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SCI-672-2012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348.0" w:type="dxa"/>
        <w:jc w:val="left"/>
        <w:tblLayout w:type="fixed"/>
        <w:tblLook w:val="0000"/>
      </w:tblPr>
      <w:tblGrid>
        <w:gridCol w:w="1123"/>
        <w:gridCol w:w="11"/>
        <w:gridCol w:w="9214"/>
        <w:tblGridChange w:id="0">
          <w:tblGrid>
            <w:gridCol w:w="1123"/>
            <w:gridCol w:w="11"/>
            <w:gridCol w:w="9214"/>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sz w:val="22"/>
                <w:szCs w:val="22"/>
                <w:vertAlign w:val="baseline"/>
                <w:rtl w:val="0"/>
              </w:rPr>
              <w:t xml:space="preserve">Para</w:t>
            </w:r>
            <w:r w:rsidDel="00000000" w:rsidR="00000000" w:rsidRPr="00000000">
              <w:rPr>
                <w:rFonts w:ascii="Arial" w:cs="Arial" w:eastAsia="Arial" w:hAnsi="Arial"/>
                <w:b w:val="1"/>
                <w:vertAlign w:val="baseline"/>
                <w:rtl w:val="0"/>
              </w:rPr>
              <w:t xml:space="preserve">:</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 y Presidente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Comité Institucional para el Reconocimiento y Equiparación de Títulos y Grados (CIRE)</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Andrés Robles Ramírez, Director Esc. Seguridad Laboral e Higiene Ambiental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p w:rsidR="00000000" w:rsidDel="00000000" w:rsidP="00000000" w:rsidRDefault="00000000" w:rsidRPr="00000000">
            <w:pPr>
              <w:ind w:left="54" w:right="51" w:firstLine="4.0000000000000036"/>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29 de agosto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2780, Artículo 8, del 29 de agosto del 2012. Nombramiento de </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un representante académico, como integrante titular en el Comité Institucional para </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el Reconocimiento y Equiparación de Títulos y Grados (CIRE)</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76" w:right="404" w:hanging="480"/>
        <w:jc w:val="both"/>
        <w:rPr>
          <w:sz w:val="24"/>
          <w:szCs w:val="24"/>
        </w:rPr>
      </w:pPr>
      <w:r w:rsidDel="00000000" w:rsidR="00000000" w:rsidRPr="00000000">
        <w:rPr>
          <w:rFonts w:ascii="Arial" w:cs="Arial" w:eastAsia="Arial" w:hAnsi="Arial"/>
          <w:vertAlign w:val="baseline"/>
          <w:rtl w:val="0"/>
        </w:rPr>
        <w:t xml:space="preserve">La Secretaría del Consejo Institucional recibió el oficio ViDa-577-2012 del 07 de agosto de 2012, suscrito por el Ing. Luis Paulino Méndez, Vicerrector de Docencia, dirigido a la Licda. Bertalía Sánchez Salas, Directora Ejecutiva de la Secretaría del Consejo Institucional, en el cual solicita realizar los trámites necesarios para llenar una plaza de miembro titular académico en el Comité Institucional para el Reconocimiento y Equiparación de Títulos y Grados (CIRE), debido a que al Ing. Andrés Robles Ramírez, Director de la Escuela de Seguridad Laboral e Higiene Ambiental, se le venció el nombramiento el 06 de agosto de 2012, según el acuerdo del Consejo Institucional, de la Sesión No. 2620, Artículo 9, del 6 de agosto del 2009.</w:t>
      </w:r>
      <w:r w:rsidDel="00000000" w:rsidR="00000000" w:rsidRPr="00000000">
        <w:rPr>
          <w:rtl w:val="0"/>
        </w:rPr>
      </w:r>
    </w:p>
    <w:p w:rsidR="00000000" w:rsidDel="00000000" w:rsidP="00000000" w:rsidRDefault="00000000" w:rsidRPr="00000000">
      <w:pPr>
        <w:ind w:left="476" w:right="404" w:firstLine="0"/>
        <w:contextualSpacing w:val="0"/>
        <w:jc w:val="both"/>
      </w:pPr>
      <w:r w:rsidDel="00000000" w:rsidR="00000000" w:rsidRPr="00000000">
        <w:rPr>
          <w:rtl w:val="0"/>
        </w:rPr>
      </w:r>
    </w:p>
    <w:p w:rsidR="00000000" w:rsidDel="00000000" w:rsidP="00000000" w:rsidRDefault="00000000" w:rsidRPr="00000000">
      <w:pPr>
        <w:numPr>
          <w:ilvl w:val="0"/>
          <w:numId w:val="1"/>
        </w:numPr>
        <w:ind w:left="476" w:right="404" w:hanging="480"/>
        <w:jc w:val="both"/>
        <w:rPr>
          <w:sz w:val="24"/>
          <w:szCs w:val="24"/>
        </w:rPr>
      </w:pPr>
      <w:r w:rsidDel="00000000" w:rsidR="00000000" w:rsidRPr="00000000">
        <w:rPr>
          <w:rFonts w:ascii="Arial" w:cs="Arial" w:eastAsia="Arial" w:hAnsi="Arial"/>
          <w:vertAlign w:val="baseline"/>
          <w:rtl w:val="0"/>
        </w:rPr>
        <w:t xml:space="preserve">La Secretaría del Consejo Institucional, mediante Oficio SCI-604-2012, con fecha 13 de agosto de 2012, procedió a realizar convocatoria a la Comunidad Institucional, para llenar una plaza de miembro académico en el Comité Institucional para el Reconocimiento y Equiparación de Títulos y Grados (CIRE).</w:t>
      </w:r>
      <w:r w:rsidDel="00000000" w:rsidR="00000000" w:rsidRPr="00000000">
        <w:rPr>
          <w:rtl w:val="0"/>
        </w:rPr>
      </w:r>
    </w:p>
    <w:p w:rsidR="00000000" w:rsidDel="00000000" w:rsidP="00000000" w:rsidRDefault="00000000" w:rsidRPr="00000000">
      <w:pPr>
        <w:ind w:left="476" w:right="404" w:firstLine="0"/>
        <w:contextualSpacing w:val="0"/>
        <w:jc w:val="both"/>
      </w:pPr>
      <w:r w:rsidDel="00000000" w:rsidR="00000000" w:rsidRPr="00000000">
        <w:rPr>
          <w:rtl w:val="0"/>
        </w:rPr>
      </w:r>
    </w:p>
    <w:p w:rsidR="00000000" w:rsidDel="00000000" w:rsidP="00000000" w:rsidRDefault="00000000" w:rsidRPr="00000000">
      <w:pPr>
        <w:numPr>
          <w:ilvl w:val="0"/>
          <w:numId w:val="1"/>
        </w:numPr>
        <w:ind w:left="476" w:right="404" w:hanging="480"/>
        <w:jc w:val="both"/>
        <w:rPr>
          <w:sz w:val="24"/>
          <w:szCs w:val="24"/>
        </w:rPr>
      </w:pPr>
      <w:r w:rsidDel="00000000" w:rsidR="00000000" w:rsidRPr="00000000">
        <w:rPr>
          <w:rFonts w:ascii="Arial" w:cs="Arial" w:eastAsia="Arial" w:hAnsi="Arial"/>
          <w:vertAlign w:val="baseline"/>
          <w:rtl w:val="0"/>
        </w:rPr>
        <w:t xml:space="preserve">La Secretaría del Consejo Institucional, con fecha 22 de agosto de 2012,  recibió la postulación de la Máster María de Carmen Valverde Solano, Profesora de la Escuela de Ingeniería en Diseño Industrial, quien manifiesta su deseo de participar como representante académico en el Comité Institucional para el Reconocimiento y Equiparación de Títulos y Grados (CIRE).  La señora Valverde Solano, presenta sus atestados y reúne los requisitos para integrar el Comité Institucional para el Reconocimiento y Equiparación de Títulos y Grados (CIRE).</w:t>
      </w:r>
      <w:r w:rsidDel="00000000" w:rsidR="00000000" w:rsidRPr="00000000">
        <w:rPr>
          <w:rtl w:val="0"/>
        </w:rPr>
      </w:r>
    </w:p>
    <w:p w:rsidR="00000000" w:rsidDel="00000000" w:rsidP="00000000" w:rsidRDefault="00000000" w:rsidRPr="00000000">
      <w:pPr>
        <w:ind w:left="476" w:right="404" w:firstLine="0"/>
        <w:contextualSpacing w:val="0"/>
        <w:jc w:val="both"/>
      </w:pPr>
      <w:r w:rsidDel="00000000" w:rsidR="00000000" w:rsidRPr="00000000">
        <w:rPr>
          <w:rtl w:val="0"/>
        </w:rPr>
      </w:r>
    </w:p>
    <w:p w:rsidR="00000000" w:rsidDel="00000000" w:rsidP="00000000" w:rsidRDefault="00000000" w:rsidRPr="00000000">
      <w:pPr>
        <w:ind w:left="476" w:right="404" w:firstLine="0"/>
        <w:contextualSpacing w:val="0"/>
        <w:jc w:val="both"/>
      </w:pPr>
      <w:r w:rsidDel="00000000" w:rsidR="00000000" w:rsidRPr="00000000">
        <w:rPr>
          <w:rtl w:val="0"/>
        </w:rPr>
      </w:r>
    </w:p>
    <w:p w:rsidR="00000000" w:rsidDel="00000000" w:rsidP="00000000" w:rsidRDefault="00000000" w:rsidRPr="00000000">
      <w:pPr>
        <w:ind w:left="476" w:right="404" w:firstLine="0"/>
        <w:contextualSpacing w:val="0"/>
        <w:jc w:val="both"/>
      </w:pPr>
      <w:r w:rsidDel="00000000" w:rsidR="00000000" w:rsidRPr="00000000">
        <w:rPr>
          <w:rtl w:val="0"/>
        </w:rPr>
      </w:r>
    </w:p>
    <w:p w:rsidR="00000000" w:rsidDel="00000000" w:rsidP="00000000" w:rsidRDefault="00000000" w:rsidRPr="00000000">
      <w:pPr>
        <w:numPr>
          <w:ilvl w:val="0"/>
          <w:numId w:val="1"/>
        </w:numPr>
        <w:ind w:left="476" w:right="404" w:hanging="480"/>
        <w:jc w:val="both"/>
        <w:rPr>
          <w:sz w:val="24"/>
          <w:szCs w:val="24"/>
        </w:rPr>
      </w:pPr>
      <w:r w:rsidDel="00000000" w:rsidR="00000000" w:rsidRPr="00000000">
        <w:rPr>
          <w:rFonts w:ascii="Arial" w:cs="Arial" w:eastAsia="Arial" w:hAnsi="Arial"/>
          <w:vertAlign w:val="baseline"/>
          <w:rtl w:val="0"/>
        </w:rPr>
        <w:t xml:space="preserve">La Secretaría del Consejo Institucional, vía correo electrónico de fecha 24 de agosto de 2012, recibe postulación y currículum del Ing. Andrés Robles Ramírez, para participar como representante titular académico en el Comité Institucional para el Reconocimiento y Equiparación de Títulos y Grados (CIRE).</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w:cs="Arial" w:eastAsia="Arial" w:hAnsi="Arial"/>
          <w:b w:val="1"/>
          <w:color w:val="000000"/>
          <w:vertAlign w:val="baseline"/>
          <w:rtl w:val="0"/>
        </w:rPr>
        <w:t xml:space="preserve">ACUERDA: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Nombrar al Ing.  Andrés Robles Ramírez, representante académico, como miembro titular en el Comité Institucional para el Reconocimiento y Equiparación de Títulos y Grados (CIRE), en representación del sector docente; a partir del 27 de agosto del 2012 hasta el 26 de agosto del 2015.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Máster María del Carmen Valverde S, Profesora Escuela Ing. Diseño Industrial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567"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2779, Artículo 8,  del 29 de agosto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1713" w:firstLine="1353"/>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