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FA2" w:rsidRPr="008E2FA2" w:rsidRDefault="008E2FA2" w:rsidP="008E2FA2">
      <w:pPr>
        <w:outlineLvl w:val="4"/>
        <w:rPr>
          <w:rFonts w:ascii="Arial" w:hAnsi="Arial" w:cs="Arial"/>
          <w:b/>
          <w:iCs/>
          <w:sz w:val="26"/>
          <w:szCs w:val="22"/>
        </w:rPr>
      </w:pPr>
      <w:bookmarkStart w:id="0" w:name="_Toc272225920"/>
      <w:bookmarkStart w:id="1" w:name="_Toc272238511"/>
      <w:bookmarkStart w:id="2" w:name="_Toc274319984"/>
      <w:r w:rsidRPr="008E2FA2">
        <w:rPr>
          <w:rFonts w:ascii="Arial" w:hAnsi="Arial" w:cs="Arial"/>
          <w:b/>
          <w:bCs/>
          <w:iCs/>
          <w:sz w:val="26"/>
          <w:szCs w:val="22"/>
        </w:rPr>
        <w:t>SCI-</w:t>
      </w:r>
      <w:r w:rsidR="00291642">
        <w:rPr>
          <w:rFonts w:ascii="Arial" w:hAnsi="Arial" w:cs="Arial"/>
          <w:b/>
          <w:bCs/>
          <w:iCs/>
          <w:sz w:val="26"/>
          <w:szCs w:val="22"/>
        </w:rPr>
        <w:t>704</w:t>
      </w:r>
      <w:r w:rsidR="00506D80">
        <w:rPr>
          <w:rFonts w:ascii="Arial" w:hAnsi="Arial" w:cs="Arial"/>
          <w:b/>
          <w:bCs/>
          <w:iCs/>
          <w:sz w:val="26"/>
          <w:szCs w:val="22"/>
        </w:rPr>
        <w:t>-</w:t>
      </w:r>
      <w:r w:rsidR="00952CBD">
        <w:rPr>
          <w:rFonts w:ascii="Arial" w:hAnsi="Arial" w:cs="Arial"/>
          <w:b/>
          <w:bCs/>
          <w:iCs/>
          <w:sz w:val="26"/>
          <w:szCs w:val="22"/>
        </w:rPr>
        <w:t>2014</w:t>
      </w:r>
    </w:p>
    <w:p w:rsidR="008E2FA2" w:rsidRPr="008E2FA2" w:rsidRDefault="008E2FA2" w:rsidP="008E2FA2">
      <w:pPr>
        <w:rPr>
          <w:rFonts w:ascii="Cambria" w:eastAsia="Cambria" w:hAnsi="Cambria" w:cs="Arial"/>
          <w:bCs/>
          <w:iCs/>
          <w:sz w:val="16"/>
          <w:szCs w:val="16"/>
          <w:lang w:val="es-ES_tradnl" w:eastAsia="en-US"/>
        </w:rPr>
      </w:pPr>
      <w:r w:rsidRPr="008E2FA2">
        <w:rPr>
          <w:rFonts w:ascii="Arial" w:eastAsia="Cambria" w:hAnsi="Arial" w:cs="Arial"/>
          <w:b/>
          <w:bCs/>
          <w:iCs/>
          <w:sz w:val="40"/>
          <w:szCs w:val="44"/>
          <w:lang w:val="es-ES_tradnl" w:eastAsia="en-US"/>
        </w:rPr>
        <w:t xml:space="preserve">Comunicación de acuerdo </w:t>
      </w:r>
    </w:p>
    <w:p w:rsidR="008E2FA2" w:rsidRPr="008E2FA2" w:rsidRDefault="008E2FA2" w:rsidP="008E2FA2">
      <w:pPr>
        <w:jc w:val="center"/>
        <w:rPr>
          <w:rFonts w:ascii="Cambria" w:eastAsia="Cambria" w:hAnsi="Cambria" w:cs="Arial"/>
          <w:bCs/>
          <w:iCs/>
          <w:sz w:val="16"/>
          <w:szCs w:val="16"/>
          <w:lang w:val="es-ES_tradnl" w:eastAsia="en-US"/>
        </w:rPr>
      </w:pPr>
    </w:p>
    <w:p w:rsidR="008E2FA2" w:rsidRPr="008E2FA2" w:rsidRDefault="008E2FA2" w:rsidP="008E2FA2">
      <w:pPr>
        <w:jc w:val="center"/>
        <w:rPr>
          <w:rFonts w:ascii="Cambria" w:eastAsia="Cambria" w:hAnsi="Cambria" w:cs="Arial"/>
          <w:bCs/>
          <w:iCs/>
          <w:sz w:val="16"/>
          <w:szCs w:val="16"/>
          <w:lang w:val="es-ES_tradnl" w:eastAsia="en-US"/>
        </w:rPr>
      </w:pPr>
    </w:p>
    <w:p w:rsidR="008E2FA2" w:rsidRPr="008E2FA2" w:rsidRDefault="008E2FA2" w:rsidP="008E2FA2">
      <w:pPr>
        <w:jc w:val="center"/>
        <w:rPr>
          <w:rFonts w:ascii="Cambria" w:eastAsia="Cambria" w:hAnsi="Cambria" w:cs="Arial"/>
          <w:bCs/>
          <w:iCs/>
          <w:sz w:val="16"/>
          <w:szCs w:val="16"/>
          <w:lang w:val="es-ES_tradnl" w:eastAsia="en-US"/>
        </w:rPr>
      </w:pPr>
    </w:p>
    <w:tbl>
      <w:tblPr>
        <w:tblW w:w="9248" w:type="dxa"/>
        <w:tblInd w:w="108" w:type="dxa"/>
        <w:tblLayout w:type="fixed"/>
        <w:tblLook w:val="01E0" w:firstRow="1" w:lastRow="1" w:firstColumn="1" w:lastColumn="1" w:noHBand="0" w:noVBand="0"/>
      </w:tblPr>
      <w:tblGrid>
        <w:gridCol w:w="1123"/>
        <w:gridCol w:w="11"/>
        <w:gridCol w:w="8114"/>
      </w:tblGrid>
      <w:tr w:rsidR="008E2FA2" w:rsidRPr="008E2FA2" w:rsidTr="005548D6">
        <w:tc>
          <w:tcPr>
            <w:tcW w:w="1134" w:type="dxa"/>
            <w:gridSpan w:val="2"/>
          </w:tcPr>
          <w:p w:rsidR="008E2FA2" w:rsidRPr="008E2FA2" w:rsidRDefault="008E2FA2" w:rsidP="008E2FA2">
            <w:pPr>
              <w:tabs>
                <w:tab w:val="right" w:pos="2100"/>
                <w:tab w:val="left" w:pos="2694"/>
              </w:tabs>
              <w:rPr>
                <w:rFonts w:ascii="Arial" w:eastAsia="SimSun" w:hAnsi="Arial" w:cs="Arial"/>
                <w:b/>
                <w:iCs/>
                <w:sz w:val="24"/>
                <w:szCs w:val="24"/>
                <w:lang w:val="es-ES_tradnl" w:eastAsia="en-US"/>
              </w:rPr>
            </w:pPr>
            <w:r w:rsidRPr="008E2FA2">
              <w:rPr>
                <w:rFonts w:ascii="Arial" w:eastAsia="SimSun" w:hAnsi="Arial" w:cs="Arial"/>
                <w:b/>
                <w:iCs/>
                <w:sz w:val="24"/>
                <w:szCs w:val="24"/>
                <w:lang w:val="es-ES_tradnl" w:eastAsia="en-US"/>
              </w:rPr>
              <w:t>Para:</w:t>
            </w:r>
          </w:p>
        </w:tc>
        <w:tc>
          <w:tcPr>
            <w:tcW w:w="8114" w:type="dxa"/>
          </w:tcPr>
          <w:p w:rsidR="00263CF7" w:rsidRPr="00121BA3" w:rsidRDefault="00263CF7" w:rsidP="00263CF7">
            <w:pPr>
              <w:ind w:left="45"/>
              <w:jc w:val="both"/>
              <w:rPr>
                <w:rFonts w:ascii="Arial" w:eastAsia="Cambria" w:hAnsi="Arial" w:cs="Arial"/>
                <w:sz w:val="22"/>
                <w:szCs w:val="22"/>
                <w:lang w:val="es-ES_tradnl" w:eastAsia="en-US"/>
              </w:rPr>
            </w:pPr>
            <w:r w:rsidRPr="00121BA3">
              <w:rPr>
                <w:rFonts w:ascii="Arial" w:eastAsia="Cambria" w:hAnsi="Arial" w:cs="Arial"/>
                <w:sz w:val="22"/>
                <w:szCs w:val="22"/>
                <w:lang w:val="es-ES_tradnl" w:eastAsia="en-US"/>
              </w:rPr>
              <w:t>Dr. Julio C. Calvo A, Rector</w:t>
            </w:r>
          </w:p>
          <w:p w:rsidR="00EE21D3" w:rsidRDefault="00EE21D3" w:rsidP="00121BA3">
            <w:pPr>
              <w:ind w:left="45"/>
              <w:jc w:val="both"/>
              <w:rPr>
                <w:rFonts w:ascii="Arial" w:eastAsia="Cambria" w:hAnsi="Arial" w:cs="Arial"/>
                <w:sz w:val="22"/>
                <w:szCs w:val="22"/>
                <w:lang w:val="es-ES_tradnl" w:eastAsia="en-US"/>
              </w:rPr>
            </w:pPr>
            <w:r w:rsidRPr="00EE21D3">
              <w:rPr>
                <w:rFonts w:ascii="Arial" w:eastAsia="Cambria" w:hAnsi="Arial" w:cs="Arial"/>
                <w:sz w:val="22"/>
                <w:szCs w:val="22"/>
                <w:lang w:val="es-ES_tradnl" w:eastAsia="en-US"/>
              </w:rPr>
              <w:t xml:space="preserve">Licda.  </w:t>
            </w:r>
            <w:proofErr w:type="spellStart"/>
            <w:r w:rsidRPr="00EE21D3">
              <w:rPr>
                <w:rFonts w:ascii="Arial" w:eastAsia="Cambria" w:hAnsi="Arial" w:cs="Arial"/>
                <w:sz w:val="22"/>
                <w:szCs w:val="22"/>
                <w:lang w:val="es-ES_tradnl" w:eastAsia="en-US"/>
              </w:rPr>
              <w:t>Silma</w:t>
            </w:r>
            <w:proofErr w:type="spellEnd"/>
            <w:r w:rsidRPr="00EE21D3">
              <w:rPr>
                <w:rFonts w:ascii="Arial" w:eastAsia="Cambria" w:hAnsi="Arial" w:cs="Arial"/>
                <w:sz w:val="22"/>
                <w:szCs w:val="22"/>
                <w:lang w:val="es-ES_tradnl" w:eastAsia="en-US"/>
              </w:rPr>
              <w:t xml:space="preserve"> Elisa Bolaños, Jefa de Área </w:t>
            </w:r>
          </w:p>
          <w:p w:rsidR="00E14762" w:rsidRPr="00EE21D3" w:rsidRDefault="00E14762" w:rsidP="00121BA3">
            <w:pPr>
              <w:ind w:left="45"/>
              <w:jc w:val="both"/>
              <w:rPr>
                <w:rFonts w:ascii="Arial" w:eastAsia="Cambria" w:hAnsi="Arial" w:cs="Arial"/>
                <w:sz w:val="22"/>
                <w:szCs w:val="22"/>
                <w:lang w:val="es-ES_tradnl" w:eastAsia="en-US"/>
              </w:rPr>
            </w:pPr>
            <w:r w:rsidRPr="00EE21D3">
              <w:rPr>
                <w:rFonts w:ascii="Arial" w:eastAsia="Cambria" w:hAnsi="Arial" w:cs="Arial"/>
                <w:sz w:val="22"/>
                <w:szCs w:val="22"/>
                <w:lang w:val="es-ES_tradnl" w:eastAsia="en-US"/>
              </w:rPr>
              <w:t xml:space="preserve">Comisión </w:t>
            </w:r>
            <w:r w:rsidR="00EE21D3" w:rsidRPr="00EE21D3">
              <w:rPr>
                <w:rFonts w:ascii="Arial" w:eastAsia="Cambria" w:hAnsi="Arial" w:cs="Arial"/>
                <w:sz w:val="22"/>
                <w:szCs w:val="22"/>
                <w:lang w:val="es-ES_tradnl" w:eastAsia="en-US"/>
              </w:rPr>
              <w:t>Permanente Especial de Ciencia Tecnología y Educación</w:t>
            </w:r>
          </w:p>
          <w:p w:rsidR="007A6CB0" w:rsidRDefault="00E14762" w:rsidP="00121BA3">
            <w:pPr>
              <w:ind w:left="45"/>
              <w:jc w:val="both"/>
              <w:rPr>
                <w:rFonts w:ascii="Arial" w:eastAsia="Cambria" w:hAnsi="Arial" w:cs="Arial"/>
                <w:sz w:val="22"/>
                <w:szCs w:val="22"/>
                <w:lang w:val="es-ES_tradnl" w:eastAsia="en-US"/>
              </w:rPr>
            </w:pPr>
            <w:r w:rsidRPr="00EE21D3">
              <w:rPr>
                <w:rFonts w:ascii="Arial" w:eastAsia="Cambria" w:hAnsi="Arial" w:cs="Arial"/>
                <w:sz w:val="22"/>
                <w:szCs w:val="22"/>
                <w:lang w:val="es-ES_tradnl" w:eastAsia="en-US"/>
              </w:rPr>
              <w:t>Asamblea Legislativa</w:t>
            </w:r>
            <w:r w:rsidRPr="00AE3FEF">
              <w:rPr>
                <w:rFonts w:ascii="Arial" w:eastAsia="Cambria" w:hAnsi="Arial" w:cs="Arial"/>
                <w:sz w:val="22"/>
                <w:szCs w:val="22"/>
                <w:lang w:val="es-ES_tradnl" w:eastAsia="en-US"/>
              </w:rPr>
              <w:t xml:space="preserve"> </w:t>
            </w:r>
          </w:p>
          <w:p w:rsidR="00E14762" w:rsidRPr="00AE3FEF" w:rsidRDefault="00E14762" w:rsidP="00121BA3">
            <w:pPr>
              <w:ind w:left="45"/>
              <w:jc w:val="both"/>
              <w:rPr>
                <w:rFonts w:ascii="Arial" w:eastAsia="Cambria" w:hAnsi="Arial" w:cs="Arial"/>
                <w:sz w:val="22"/>
                <w:szCs w:val="22"/>
                <w:lang w:val="es-ES_tradnl" w:eastAsia="en-US"/>
              </w:rPr>
            </w:pPr>
          </w:p>
        </w:tc>
      </w:tr>
      <w:tr w:rsidR="008E2FA2" w:rsidRPr="008E2FA2" w:rsidTr="005548D6">
        <w:tc>
          <w:tcPr>
            <w:tcW w:w="1134" w:type="dxa"/>
            <w:gridSpan w:val="2"/>
          </w:tcPr>
          <w:p w:rsidR="008E2FA2" w:rsidRPr="008E2FA2" w:rsidRDefault="008E2FA2" w:rsidP="008E2FA2">
            <w:pPr>
              <w:rPr>
                <w:rFonts w:ascii="Arial" w:eastAsia="SimSun" w:hAnsi="Arial" w:cs="Arial"/>
                <w:b/>
                <w:sz w:val="24"/>
                <w:szCs w:val="24"/>
                <w:lang w:val="es-ES_tradnl" w:eastAsia="en-US"/>
              </w:rPr>
            </w:pPr>
            <w:r w:rsidRPr="008E2FA2">
              <w:rPr>
                <w:rFonts w:ascii="Arial" w:eastAsia="SimSun" w:hAnsi="Arial" w:cs="Arial"/>
                <w:b/>
                <w:sz w:val="24"/>
                <w:szCs w:val="24"/>
                <w:lang w:val="es-ES_tradnl" w:eastAsia="en-US"/>
              </w:rPr>
              <w:t xml:space="preserve">De: </w:t>
            </w:r>
          </w:p>
        </w:tc>
        <w:tc>
          <w:tcPr>
            <w:tcW w:w="8114" w:type="dxa"/>
          </w:tcPr>
          <w:p w:rsidR="008E2FA2" w:rsidRPr="00AE3FEF" w:rsidRDefault="008E2FA2" w:rsidP="008E2FA2">
            <w:pPr>
              <w:ind w:left="45"/>
              <w:jc w:val="both"/>
              <w:rPr>
                <w:rFonts w:ascii="Arial" w:eastAsia="Cambria" w:hAnsi="Arial" w:cs="Arial"/>
                <w:sz w:val="22"/>
                <w:szCs w:val="22"/>
                <w:lang w:val="es-ES_tradnl" w:eastAsia="en-US"/>
              </w:rPr>
            </w:pPr>
            <w:r w:rsidRPr="00AE3FEF">
              <w:rPr>
                <w:rFonts w:ascii="Arial" w:eastAsia="Cambria" w:hAnsi="Arial" w:cs="Arial"/>
                <w:sz w:val="22"/>
                <w:szCs w:val="22"/>
                <w:lang w:val="es-ES_tradnl" w:eastAsia="en-US"/>
              </w:rPr>
              <w:t xml:space="preserve">Licda. Bertalía Sánchez Salas, Directora Ejecutiva </w:t>
            </w:r>
          </w:p>
          <w:p w:rsidR="008E2FA2" w:rsidRPr="00AE3FEF" w:rsidRDefault="008E2FA2" w:rsidP="008E2FA2">
            <w:pPr>
              <w:ind w:left="45"/>
              <w:jc w:val="both"/>
              <w:rPr>
                <w:rFonts w:ascii="Arial" w:eastAsia="Cambria" w:hAnsi="Arial" w:cs="Arial"/>
                <w:sz w:val="22"/>
                <w:szCs w:val="22"/>
                <w:lang w:val="es-ES_tradnl" w:eastAsia="en-US"/>
              </w:rPr>
            </w:pPr>
            <w:r w:rsidRPr="00AE3FEF">
              <w:rPr>
                <w:rFonts w:ascii="Arial" w:eastAsia="Cambria" w:hAnsi="Arial" w:cs="Arial"/>
                <w:sz w:val="22"/>
                <w:szCs w:val="22"/>
                <w:lang w:val="es-ES_tradnl" w:eastAsia="en-US"/>
              </w:rPr>
              <w:t>Secretaría del Consejo Institucional</w:t>
            </w:r>
          </w:p>
          <w:p w:rsidR="008E2FA2" w:rsidRPr="00AE3FEF" w:rsidRDefault="008E2FA2" w:rsidP="008E2FA2">
            <w:pPr>
              <w:ind w:left="45"/>
              <w:jc w:val="both"/>
              <w:rPr>
                <w:rFonts w:ascii="Arial" w:eastAsia="Cambria" w:hAnsi="Arial" w:cs="Arial"/>
                <w:sz w:val="22"/>
                <w:szCs w:val="22"/>
                <w:lang w:val="es-ES_tradnl" w:eastAsia="en-US"/>
              </w:rPr>
            </w:pPr>
            <w:r w:rsidRPr="00AE3FEF">
              <w:rPr>
                <w:rFonts w:ascii="Arial" w:eastAsia="Cambria" w:hAnsi="Arial" w:cs="Arial"/>
                <w:sz w:val="22"/>
                <w:szCs w:val="22"/>
                <w:lang w:val="es-ES_tradnl" w:eastAsia="en-US"/>
              </w:rPr>
              <w:t xml:space="preserve">Instituto Tecnológico de Costa Rica </w:t>
            </w:r>
          </w:p>
        </w:tc>
      </w:tr>
      <w:tr w:rsidR="008E2FA2" w:rsidRPr="008E2FA2" w:rsidTr="005548D6">
        <w:trPr>
          <w:trHeight w:val="327"/>
        </w:trPr>
        <w:tc>
          <w:tcPr>
            <w:tcW w:w="1134" w:type="dxa"/>
            <w:gridSpan w:val="2"/>
          </w:tcPr>
          <w:p w:rsidR="008E2FA2" w:rsidRPr="008E2FA2" w:rsidRDefault="008E2FA2" w:rsidP="008E2FA2">
            <w:pPr>
              <w:rPr>
                <w:rFonts w:ascii="Arial" w:eastAsia="SimSun" w:hAnsi="Arial" w:cs="Arial"/>
                <w:b/>
                <w:sz w:val="24"/>
                <w:szCs w:val="24"/>
                <w:lang w:val="es-ES_tradnl" w:eastAsia="en-US"/>
              </w:rPr>
            </w:pPr>
          </w:p>
          <w:p w:rsidR="008E2FA2" w:rsidRPr="008E2FA2" w:rsidRDefault="008E2FA2" w:rsidP="008E2FA2">
            <w:pPr>
              <w:rPr>
                <w:rFonts w:ascii="Arial" w:eastAsia="SimSun" w:hAnsi="Arial" w:cs="Arial"/>
                <w:b/>
                <w:sz w:val="24"/>
                <w:szCs w:val="24"/>
                <w:lang w:val="es-ES_tradnl" w:eastAsia="en-US"/>
              </w:rPr>
            </w:pPr>
            <w:r w:rsidRPr="008E2FA2">
              <w:rPr>
                <w:rFonts w:ascii="Arial" w:eastAsia="SimSun" w:hAnsi="Arial" w:cs="Arial"/>
                <w:b/>
                <w:sz w:val="24"/>
                <w:szCs w:val="24"/>
                <w:lang w:val="es-ES_tradnl" w:eastAsia="en-US"/>
              </w:rPr>
              <w:t>Fecha:</w:t>
            </w:r>
          </w:p>
        </w:tc>
        <w:tc>
          <w:tcPr>
            <w:tcW w:w="8114" w:type="dxa"/>
          </w:tcPr>
          <w:p w:rsidR="008E2FA2" w:rsidRPr="00121BA3" w:rsidRDefault="008E2FA2" w:rsidP="008E2FA2">
            <w:pPr>
              <w:tabs>
                <w:tab w:val="right" w:pos="2410"/>
                <w:tab w:val="left" w:pos="2694"/>
              </w:tabs>
              <w:rPr>
                <w:rFonts w:ascii="Arial" w:eastAsia="Cambria" w:hAnsi="Arial" w:cs="Arial"/>
                <w:sz w:val="22"/>
                <w:szCs w:val="22"/>
                <w:lang w:val="es-ES_tradnl" w:eastAsia="en-US"/>
              </w:rPr>
            </w:pPr>
          </w:p>
          <w:p w:rsidR="008E2FA2" w:rsidRPr="00121BA3" w:rsidRDefault="00506D80" w:rsidP="00620150">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17</w:t>
            </w:r>
            <w:r w:rsidR="00B155CC" w:rsidRPr="00121BA3">
              <w:rPr>
                <w:rFonts w:ascii="Arial" w:eastAsia="Cambria" w:hAnsi="Arial" w:cs="Arial"/>
                <w:sz w:val="22"/>
                <w:szCs w:val="22"/>
                <w:lang w:val="es-ES_tradnl" w:eastAsia="en-US"/>
              </w:rPr>
              <w:t xml:space="preserve"> de setiembre</w:t>
            </w:r>
            <w:r w:rsidR="008E2FA2" w:rsidRPr="00121BA3">
              <w:rPr>
                <w:rFonts w:ascii="Arial" w:eastAsia="Cambria" w:hAnsi="Arial" w:cs="Arial"/>
                <w:sz w:val="22"/>
                <w:szCs w:val="22"/>
                <w:lang w:val="es-ES_tradnl" w:eastAsia="en-US"/>
              </w:rPr>
              <w:t xml:space="preserve"> de 201</w:t>
            </w:r>
            <w:r w:rsidR="00C3137B" w:rsidRPr="00121BA3">
              <w:rPr>
                <w:rFonts w:ascii="Arial" w:eastAsia="Cambria" w:hAnsi="Arial" w:cs="Arial"/>
                <w:sz w:val="22"/>
                <w:szCs w:val="22"/>
                <w:lang w:val="es-ES_tradnl" w:eastAsia="en-US"/>
              </w:rPr>
              <w:t>4</w:t>
            </w:r>
          </w:p>
        </w:tc>
      </w:tr>
      <w:tr w:rsidR="008E2FA2" w:rsidRPr="008E2FA2" w:rsidTr="005548D6">
        <w:trPr>
          <w:trHeight w:val="289"/>
        </w:trPr>
        <w:tc>
          <w:tcPr>
            <w:tcW w:w="1134" w:type="dxa"/>
            <w:gridSpan w:val="2"/>
          </w:tcPr>
          <w:p w:rsidR="008E2FA2" w:rsidRPr="008E2FA2" w:rsidRDefault="008E2FA2" w:rsidP="008E2FA2">
            <w:pPr>
              <w:rPr>
                <w:rFonts w:ascii="Arial" w:eastAsia="SimSun" w:hAnsi="Arial" w:cs="Arial"/>
                <w:b/>
                <w:sz w:val="16"/>
                <w:szCs w:val="16"/>
                <w:lang w:val="es-ES" w:eastAsia="en-US"/>
              </w:rPr>
            </w:pPr>
          </w:p>
        </w:tc>
        <w:tc>
          <w:tcPr>
            <w:tcW w:w="8114" w:type="dxa"/>
          </w:tcPr>
          <w:p w:rsidR="008E2FA2" w:rsidRPr="00121BA3" w:rsidRDefault="008E2FA2" w:rsidP="008E2FA2">
            <w:pPr>
              <w:rPr>
                <w:rFonts w:ascii="Arial" w:eastAsia="Cambria" w:hAnsi="Arial" w:cs="Arial"/>
                <w:sz w:val="22"/>
                <w:szCs w:val="22"/>
                <w:lang w:val="es-ES_tradnl" w:eastAsia="en-US"/>
              </w:rPr>
            </w:pPr>
          </w:p>
        </w:tc>
      </w:tr>
      <w:tr w:rsidR="00A27016" w:rsidRPr="008E2FA2" w:rsidTr="005548D6">
        <w:trPr>
          <w:trHeight w:val="327"/>
        </w:trPr>
        <w:tc>
          <w:tcPr>
            <w:tcW w:w="1123" w:type="dxa"/>
          </w:tcPr>
          <w:p w:rsidR="00A27016" w:rsidRPr="008E2FA2" w:rsidRDefault="00A27016" w:rsidP="00A27016">
            <w:pPr>
              <w:rPr>
                <w:rFonts w:ascii="Arial" w:eastAsia="SimSun" w:hAnsi="Arial" w:cs="Arial"/>
                <w:b/>
                <w:sz w:val="22"/>
                <w:szCs w:val="22"/>
                <w:lang w:val="es-ES_tradnl" w:eastAsia="en-US"/>
              </w:rPr>
            </w:pPr>
            <w:r w:rsidRPr="008E2FA2">
              <w:rPr>
                <w:rFonts w:ascii="Arial" w:eastAsia="SimSun" w:hAnsi="Arial" w:cs="Arial"/>
                <w:b/>
                <w:sz w:val="22"/>
                <w:szCs w:val="22"/>
                <w:lang w:val="es-ES_tradnl" w:eastAsia="en-US"/>
              </w:rPr>
              <w:t>Asunto:</w:t>
            </w:r>
          </w:p>
        </w:tc>
        <w:tc>
          <w:tcPr>
            <w:tcW w:w="8125" w:type="dxa"/>
            <w:gridSpan w:val="2"/>
          </w:tcPr>
          <w:p w:rsidR="00A27016" w:rsidRPr="00EE21D3" w:rsidRDefault="0013566F" w:rsidP="00204C85">
            <w:pPr>
              <w:jc w:val="both"/>
              <w:rPr>
                <w:rFonts w:ascii="Arial" w:eastAsia="Cambria" w:hAnsi="Arial" w:cs="Arial"/>
                <w:b/>
                <w:sz w:val="22"/>
                <w:szCs w:val="22"/>
                <w:lang w:val="es-ES_tradnl" w:eastAsia="en-US"/>
              </w:rPr>
            </w:pPr>
            <w:r w:rsidRPr="00EE21D3">
              <w:rPr>
                <w:rFonts w:ascii="Arial" w:eastAsia="Cambria" w:hAnsi="Arial" w:cs="Arial"/>
                <w:b/>
                <w:sz w:val="22"/>
                <w:szCs w:val="22"/>
                <w:lang w:val="es-ES_tradnl" w:eastAsia="en-US"/>
              </w:rPr>
              <w:t>Sesió</w:t>
            </w:r>
            <w:r w:rsidR="004360D7" w:rsidRPr="00EE21D3">
              <w:rPr>
                <w:rFonts w:ascii="Arial" w:eastAsia="Cambria" w:hAnsi="Arial" w:cs="Arial"/>
                <w:b/>
                <w:sz w:val="22"/>
                <w:szCs w:val="22"/>
                <w:lang w:val="es-ES_tradnl" w:eastAsia="en-US"/>
              </w:rPr>
              <w:t>n</w:t>
            </w:r>
            <w:r w:rsidR="000132AB">
              <w:rPr>
                <w:rFonts w:ascii="Arial" w:eastAsia="Cambria" w:hAnsi="Arial" w:cs="Arial"/>
                <w:b/>
                <w:sz w:val="22"/>
                <w:szCs w:val="22"/>
                <w:lang w:val="es-ES_tradnl" w:eastAsia="en-US"/>
              </w:rPr>
              <w:t xml:space="preserve"> Ordinaria No. 2885</w:t>
            </w:r>
            <w:r w:rsidR="00EE21D3" w:rsidRPr="00EE21D3">
              <w:rPr>
                <w:rFonts w:ascii="Arial" w:eastAsia="Cambria" w:hAnsi="Arial" w:cs="Arial"/>
                <w:b/>
                <w:sz w:val="22"/>
                <w:szCs w:val="22"/>
                <w:lang w:val="es-ES_tradnl" w:eastAsia="en-US"/>
              </w:rPr>
              <w:t xml:space="preserve">, Artículo </w:t>
            </w:r>
            <w:r w:rsidR="00204C85">
              <w:rPr>
                <w:rFonts w:ascii="Arial" w:eastAsia="Cambria" w:hAnsi="Arial" w:cs="Arial"/>
                <w:b/>
                <w:sz w:val="22"/>
                <w:szCs w:val="22"/>
                <w:lang w:val="es-ES_tradnl" w:eastAsia="en-US"/>
              </w:rPr>
              <w:t>9</w:t>
            </w:r>
            <w:r w:rsidR="000132AB">
              <w:rPr>
                <w:rFonts w:ascii="Arial" w:eastAsia="Cambria" w:hAnsi="Arial" w:cs="Arial"/>
                <w:b/>
                <w:sz w:val="22"/>
                <w:szCs w:val="22"/>
                <w:lang w:val="es-ES_tradnl" w:eastAsia="en-US"/>
              </w:rPr>
              <w:t>, del 17</w:t>
            </w:r>
            <w:r w:rsidRPr="00EE21D3">
              <w:rPr>
                <w:rFonts w:ascii="Arial" w:eastAsia="Cambria" w:hAnsi="Arial" w:cs="Arial"/>
                <w:b/>
                <w:sz w:val="22"/>
                <w:szCs w:val="22"/>
                <w:lang w:val="es-ES_tradnl" w:eastAsia="en-US"/>
              </w:rPr>
              <w:t xml:space="preserve"> de setiembre de 2014. </w:t>
            </w:r>
            <w:r w:rsidR="00291642" w:rsidRPr="00291642">
              <w:rPr>
                <w:rFonts w:ascii="Arial" w:hAnsi="Arial" w:cs="Arial"/>
                <w:b/>
                <w:sz w:val="24"/>
                <w:szCs w:val="24"/>
              </w:rPr>
              <w:t>Pronunciamiento del Consejo Institucional sobre el Proyecto de Ley “Reformas a las Leyes de Creación del Consejo Nacional de Vialidad y del Ministerio de Obras Públicas y Transportes, a la Ley General de Caminos Públicos, a la Ley de Tránsito por Vías Públicas Terrestres y Seguridad Vial y a la Ley Orgánica del Ministerio de Educación Pública, para mejorar la Eficiencia e Intervenciones en la Infraestructura Vial Costarricense y Reorganizar el MOPT para procurar su Eficiencia Competencial”, Expediente No.  18.879</w:t>
            </w:r>
          </w:p>
        </w:tc>
      </w:tr>
    </w:tbl>
    <w:p w:rsidR="00A27016" w:rsidRDefault="00A27016" w:rsidP="008E2FA2">
      <w:pPr>
        <w:jc w:val="both"/>
        <w:rPr>
          <w:rFonts w:ascii="Arial" w:eastAsia="Cambria" w:hAnsi="Arial" w:cs="Arial"/>
          <w:sz w:val="24"/>
          <w:szCs w:val="24"/>
          <w:lang w:val="es-ES_tradnl" w:eastAsia="en-US"/>
        </w:rPr>
      </w:pPr>
    </w:p>
    <w:p w:rsidR="008E2FA2" w:rsidRPr="008E2FA2" w:rsidRDefault="008E2FA2" w:rsidP="008E2FA2">
      <w:pPr>
        <w:jc w:val="both"/>
        <w:rPr>
          <w:rFonts w:ascii="Arial" w:eastAsia="Cambria" w:hAnsi="Arial" w:cs="Arial"/>
          <w:sz w:val="24"/>
          <w:szCs w:val="24"/>
          <w:lang w:val="es-ES_tradnl" w:eastAsia="en-US"/>
        </w:rPr>
      </w:pPr>
      <w:r w:rsidRPr="008E2FA2">
        <w:rPr>
          <w:rFonts w:ascii="Arial" w:eastAsia="Cambria" w:hAnsi="Arial" w:cs="Arial"/>
          <w:sz w:val="24"/>
          <w:szCs w:val="24"/>
          <w:lang w:val="es-ES_tradnl" w:eastAsia="en-US"/>
        </w:rPr>
        <w:t>Para los fines correspondientes se transcribe el acuerdo tomado por el Consejo Institucional, citado en la referencia, el cual dice:</w:t>
      </w:r>
    </w:p>
    <w:bookmarkEnd w:id="0"/>
    <w:bookmarkEnd w:id="1"/>
    <w:bookmarkEnd w:id="2"/>
    <w:p w:rsidR="007B1900" w:rsidRDefault="007B1900" w:rsidP="007B1900">
      <w:pPr>
        <w:ind w:right="1332"/>
        <w:jc w:val="both"/>
        <w:rPr>
          <w:rFonts w:ascii="Arial" w:hAnsi="Arial" w:cs="Arial"/>
          <w:b/>
          <w:sz w:val="24"/>
          <w:szCs w:val="24"/>
          <w:lang w:val="es-ES_tradnl"/>
        </w:rPr>
      </w:pPr>
    </w:p>
    <w:p w:rsidR="00064EFD" w:rsidRDefault="00064EFD" w:rsidP="00064EFD">
      <w:pPr>
        <w:jc w:val="both"/>
        <w:rPr>
          <w:rFonts w:ascii="Arial" w:eastAsia="Cambria" w:hAnsi="Arial" w:cs="Arial"/>
          <w:b/>
          <w:sz w:val="24"/>
          <w:szCs w:val="24"/>
          <w:lang w:val="es-ES_tradnl" w:eastAsia="en-US"/>
        </w:rPr>
      </w:pPr>
      <w:r w:rsidRPr="00064EFD">
        <w:rPr>
          <w:rFonts w:ascii="Arial" w:eastAsia="Cambria" w:hAnsi="Arial" w:cs="Arial"/>
          <w:b/>
          <w:sz w:val="24"/>
          <w:szCs w:val="24"/>
          <w:lang w:val="es-ES_tradnl" w:eastAsia="en-US"/>
        </w:rPr>
        <w:t>CONSIDERANDO QUE:</w:t>
      </w:r>
    </w:p>
    <w:p w:rsidR="00064EFD" w:rsidRPr="00064EFD" w:rsidRDefault="00064EFD" w:rsidP="007B1900">
      <w:pPr>
        <w:ind w:right="1332"/>
        <w:jc w:val="both"/>
        <w:rPr>
          <w:rFonts w:ascii="Arial" w:hAnsi="Arial" w:cs="Arial"/>
          <w:b/>
          <w:sz w:val="24"/>
          <w:szCs w:val="24"/>
          <w:lang w:val="es-ES_tradnl"/>
        </w:rPr>
      </w:pPr>
      <w:bookmarkStart w:id="3" w:name="_GoBack"/>
      <w:bookmarkEnd w:id="3"/>
    </w:p>
    <w:p w:rsidR="00291642" w:rsidRPr="00291642" w:rsidRDefault="00291642" w:rsidP="00063555">
      <w:pPr>
        <w:numPr>
          <w:ilvl w:val="0"/>
          <w:numId w:val="3"/>
        </w:numPr>
        <w:ind w:left="426" w:hanging="426"/>
        <w:jc w:val="both"/>
        <w:rPr>
          <w:rFonts w:ascii="Arial" w:hAnsi="Arial" w:cs="Arial"/>
          <w:sz w:val="24"/>
          <w:szCs w:val="24"/>
        </w:rPr>
      </w:pPr>
      <w:r w:rsidRPr="00291642">
        <w:rPr>
          <w:rFonts w:ascii="Arial" w:hAnsi="Arial" w:cs="Arial"/>
          <w:sz w:val="24"/>
          <w:szCs w:val="24"/>
        </w:rPr>
        <w:t>El Artículo 88 de la Constitución Política de la República de Costa Rica prescribe:</w:t>
      </w:r>
    </w:p>
    <w:p w:rsidR="00291642" w:rsidRPr="00291642" w:rsidRDefault="00291642" w:rsidP="00291642">
      <w:pPr>
        <w:ind w:left="360"/>
        <w:jc w:val="both"/>
        <w:rPr>
          <w:rFonts w:ascii="Arial" w:hAnsi="Arial" w:cs="Arial"/>
          <w:sz w:val="24"/>
          <w:szCs w:val="24"/>
        </w:rPr>
      </w:pPr>
    </w:p>
    <w:p w:rsidR="00291642" w:rsidRPr="00291642" w:rsidRDefault="00291642" w:rsidP="00291642">
      <w:pPr>
        <w:ind w:left="1080" w:right="689"/>
        <w:jc w:val="both"/>
        <w:rPr>
          <w:rFonts w:ascii="Arial" w:hAnsi="Arial" w:cs="Arial"/>
          <w:i/>
        </w:rPr>
      </w:pPr>
      <w:r w:rsidRPr="00291642">
        <w:rPr>
          <w:rFonts w:ascii="Arial" w:hAnsi="Arial" w:cs="Arial"/>
          <w:i/>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291642" w:rsidRPr="00291642" w:rsidRDefault="00291642" w:rsidP="00291642">
      <w:pPr>
        <w:ind w:left="360"/>
        <w:jc w:val="both"/>
        <w:rPr>
          <w:rFonts w:ascii="Arial" w:hAnsi="Arial" w:cs="Arial"/>
          <w:sz w:val="24"/>
          <w:szCs w:val="24"/>
        </w:rPr>
      </w:pPr>
    </w:p>
    <w:p w:rsidR="00291642" w:rsidRPr="00291642" w:rsidRDefault="00291642" w:rsidP="00063555">
      <w:pPr>
        <w:numPr>
          <w:ilvl w:val="0"/>
          <w:numId w:val="3"/>
        </w:numPr>
        <w:ind w:left="426" w:hanging="426"/>
        <w:jc w:val="both"/>
        <w:rPr>
          <w:rFonts w:ascii="Arial" w:hAnsi="Arial" w:cs="Arial"/>
          <w:sz w:val="24"/>
          <w:szCs w:val="24"/>
        </w:rPr>
      </w:pPr>
      <w:r w:rsidRPr="00291642">
        <w:rPr>
          <w:rFonts w:ascii="Arial" w:hAnsi="Arial" w:cs="Arial"/>
          <w:sz w:val="24"/>
          <w:szCs w:val="24"/>
        </w:rPr>
        <w:t xml:space="preserve">La Secretaría del Consejo Institucional recibe oficio ECO-423-2014, con fecha de recibido 14 de julio de 2014, mediante correo electrónico, suscrito por la Licda.  </w:t>
      </w:r>
      <w:proofErr w:type="spellStart"/>
      <w:r w:rsidRPr="00291642">
        <w:rPr>
          <w:rFonts w:ascii="Arial" w:hAnsi="Arial" w:cs="Arial"/>
          <w:sz w:val="24"/>
          <w:szCs w:val="24"/>
        </w:rPr>
        <w:t>Silma</w:t>
      </w:r>
      <w:proofErr w:type="spellEnd"/>
      <w:r w:rsidRPr="00291642">
        <w:rPr>
          <w:rFonts w:ascii="Arial" w:hAnsi="Arial" w:cs="Arial"/>
          <w:sz w:val="24"/>
          <w:szCs w:val="24"/>
        </w:rPr>
        <w:t xml:space="preserve"> Elisa Bolaños Cerdas, Jefa de Área de la Asamblea Legislativa, dirigido al Dr.  Julio Calvo, Rector, en el cual solicita criterio sobre el Proyecto de “Ley “Reformas a las Leyes de Creación del Consejo Nacional de Vialidad y del Ministerio de Obras Públicas y Transportes, a la Ley General de Caminos Públicos, a la Ley de Tránsito por Vías Públicas Terrestres y Seguridad Vial y a la Ley Orgánica del Ministerio de Educación Pública, para mejorar la Eficiencia e Intervenciones en la Infraestructura Vial Costarricense y </w:t>
      </w:r>
      <w:r w:rsidRPr="00291642">
        <w:rPr>
          <w:rFonts w:ascii="Arial" w:hAnsi="Arial" w:cs="Arial"/>
          <w:sz w:val="24"/>
          <w:szCs w:val="24"/>
        </w:rPr>
        <w:lastRenderedPageBreak/>
        <w:t>Reorganizar el MOPT para procurar su Eficiencia Competencial”, expediente legislativo Nº 18.879.</w:t>
      </w:r>
    </w:p>
    <w:p w:rsidR="00291642" w:rsidRPr="00291642" w:rsidRDefault="00291642" w:rsidP="00291642">
      <w:pPr>
        <w:ind w:left="360"/>
        <w:jc w:val="both"/>
        <w:rPr>
          <w:rFonts w:ascii="Arial" w:hAnsi="Arial" w:cs="Arial"/>
          <w:sz w:val="24"/>
          <w:szCs w:val="24"/>
        </w:rPr>
      </w:pPr>
    </w:p>
    <w:p w:rsidR="00291642" w:rsidRPr="00291642" w:rsidRDefault="00291642" w:rsidP="00063555">
      <w:pPr>
        <w:numPr>
          <w:ilvl w:val="0"/>
          <w:numId w:val="3"/>
        </w:numPr>
        <w:ind w:left="426" w:hanging="426"/>
        <w:jc w:val="both"/>
        <w:rPr>
          <w:rFonts w:ascii="Arial" w:hAnsi="Arial" w:cs="Arial"/>
          <w:sz w:val="24"/>
          <w:szCs w:val="24"/>
        </w:rPr>
      </w:pPr>
      <w:r w:rsidRPr="00291642">
        <w:rPr>
          <w:rFonts w:ascii="Arial" w:hAnsi="Arial" w:cs="Arial"/>
          <w:sz w:val="24"/>
          <w:szCs w:val="24"/>
        </w:rPr>
        <w:t>El Proyecto precitado fue conocido por el Consejo Institucional en la Sesión No.  2876, del 16 de julio de 2014, y se dispone remitirlo en consulta a la Escuela de Ingeniería en Construcción  y a la Escuela de Arquitectura y Urbanismo.</w:t>
      </w:r>
    </w:p>
    <w:p w:rsidR="00291642" w:rsidRPr="00291642" w:rsidRDefault="00291642" w:rsidP="00291642">
      <w:pPr>
        <w:jc w:val="both"/>
        <w:rPr>
          <w:rFonts w:ascii="Arial" w:hAnsi="Arial" w:cs="Arial"/>
          <w:sz w:val="24"/>
          <w:szCs w:val="24"/>
        </w:rPr>
      </w:pPr>
    </w:p>
    <w:p w:rsidR="00291642" w:rsidRPr="00291642" w:rsidRDefault="00291642" w:rsidP="00063555">
      <w:pPr>
        <w:numPr>
          <w:ilvl w:val="0"/>
          <w:numId w:val="3"/>
        </w:numPr>
        <w:ind w:left="426" w:hanging="426"/>
        <w:jc w:val="both"/>
        <w:rPr>
          <w:rFonts w:ascii="Arial" w:hAnsi="Arial" w:cs="Arial"/>
          <w:sz w:val="24"/>
          <w:szCs w:val="24"/>
        </w:rPr>
      </w:pPr>
      <w:r w:rsidRPr="00291642">
        <w:rPr>
          <w:rFonts w:ascii="Arial" w:hAnsi="Arial" w:cs="Arial"/>
          <w:sz w:val="24"/>
          <w:szCs w:val="24"/>
        </w:rPr>
        <w:t>Lista de oficios anexos:</w:t>
      </w:r>
    </w:p>
    <w:p w:rsidR="00291642" w:rsidRPr="00291642" w:rsidRDefault="00291642" w:rsidP="00291642">
      <w:pPr>
        <w:ind w:left="360"/>
        <w:jc w:val="both"/>
        <w:rPr>
          <w:rFonts w:ascii="Arial" w:hAnsi="Arial" w:cs="Arial"/>
          <w:sz w:val="22"/>
          <w:szCs w:val="22"/>
        </w:rPr>
      </w:pPr>
    </w:p>
    <w:p w:rsidR="00291642" w:rsidRPr="00291642" w:rsidRDefault="00291642" w:rsidP="00291642">
      <w:pPr>
        <w:ind w:left="360"/>
        <w:jc w:val="both"/>
        <w:rPr>
          <w:rFonts w:ascii="Arial" w:hAnsi="Arial" w:cs="Arial"/>
        </w:rPr>
      </w:pPr>
      <w:r w:rsidRPr="00291642">
        <w:rPr>
          <w:rFonts w:ascii="Arial" w:hAnsi="Arial" w:cs="Arial"/>
        </w:rPr>
        <w:t>Anexo 1</w:t>
      </w:r>
    </w:p>
    <w:p w:rsidR="00291642" w:rsidRPr="00291642" w:rsidRDefault="00291642" w:rsidP="00291642">
      <w:pPr>
        <w:ind w:left="360"/>
        <w:jc w:val="both"/>
        <w:rPr>
          <w:rFonts w:ascii="Arial" w:hAnsi="Arial" w:cs="Arial"/>
          <w:sz w:val="22"/>
          <w:szCs w:val="22"/>
        </w:rPr>
      </w:pPr>
    </w:p>
    <w:tbl>
      <w:tblPr>
        <w:tblStyle w:val="Tablaconcuadrcula4"/>
        <w:tblW w:w="0" w:type="auto"/>
        <w:tblInd w:w="468" w:type="dxa"/>
        <w:tblLook w:val="04A0" w:firstRow="1" w:lastRow="0" w:firstColumn="1" w:lastColumn="0" w:noHBand="0" w:noVBand="1"/>
      </w:tblPr>
      <w:tblGrid>
        <w:gridCol w:w="1774"/>
        <w:gridCol w:w="6537"/>
      </w:tblGrid>
      <w:tr w:rsidR="00291642" w:rsidRPr="00291642" w:rsidTr="003F67BA">
        <w:tc>
          <w:tcPr>
            <w:tcW w:w="1800" w:type="dxa"/>
          </w:tcPr>
          <w:p w:rsidR="00291642" w:rsidRPr="00291642" w:rsidRDefault="00291642" w:rsidP="00291642">
            <w:pPr>
              <w:jc w:val="center"/>
              <w:rPr>
                <w:rFonts w:ascii="Arial" w:hAnsi="Arial" w:cs="Arial"/>
              </w:rPr>
            </w:pPr>
            <w:r w:rsidRPr="00291642">
              <w:rPr>
                <w:rFonts w:ascii="Arial" w:hAnsi="Arial" w:cs="Arial"/>
              </w:rPr>
              <w:t>Oficio</w:t>
            </w:r>
          </w:p>
        </w:tc>
        <w:tc>
          <w:tcPr>
            <w:tcW w:w="6660" w:type="dxa"/>
          </w:tcPr>
          <w:p w:rsidR="00291642" w:rsidRPr="00291642" w:rsidRDefault="00291642" w:rsidP="00291642">
            <w:pPr>
              <w:jc w:val="center"/>
              <w:rPr>
                <w:rFonts w:ascii="Arial" w:hAnsi="Arial" w:cs="Arial"/>
              </w:rPr>
            </w:pPr>
            <w:r w:rsidRPr="00291642">
              <w:rPr>
                <w:rFonts w:ascii="Arial" w:hAnsi="Arial" w:cs="Arial"/>
              </w:rPr>
              <w:t>Asunto</w:t>
            </w:r>
          </w:p>
        </w:tc>
      </w:tr>
      <w:tr w:rsidR="00291642" w:rsidRPr="00291642" w:rsidTr="003F67BA">
        <w:tc>
          <w:tcPr>
            <w:tcW w:w="1800" w:type="dxa"/>
          </w:tcPr>
          <w:p w:rsidR="00291642" w:rsidRPr="00291642" w:rsidRDefault="00291642" w:rsidP="00291642">
            <w:pPr>
              <w:jc w:val="both"/>
              <w:rPr>
                <w:rFonts w:ascii="Arial" w:hAnsi="Arial" w:cs="Arial"/>
              </w:rPr>
            </w:pPr>
            <w:r w:rsidRPr="00291642">
              <w:rPr>
                <w:rFonts w:ascii="Arial" w:hAnsi="Arial" w:cs="Arial"/>
              </w:rPr>
              <w:t>ECO-423-2014, del 25 de junio de 2014</w:t>
            </w:r>
          </w:p>
        </w:tc>
        <w:tc>
          <w:tcPr>
            <w:tcW w:w="6660" w:type="dxa"/>
          </w:tcPr>
          <w:p w:rsidR="00291642" w:rsidRPr="00291642" w:rsidRDefault="00291642" w:rsidP="00291642">
            <w:pPr>
              <w:jc w:val="both"/>
              <w:rPr>
                <w:rFonts w:ascii="Arial" w:hAnsi="Arial" w:cs="Arial"/>
              </w:rPr>
            </w:pPr>
            <w:r w:rsidRPr="00291642">
              <w:rPr>
                <w:rFonts w:ascii="Arial" w:hAnsi="Arial" w:cs="Arial"/>
              </w:rPr>
              <w:t>Solicitud de criterio al Instituto Tecnológico de Costa Rica sobre el texto del Proyecto Ley “Reformas a las Leyes de Creación del Consejo Nacional de Vialidad y del Ministerio de Obras Públicas y Transportes, a la Ley General de Caminos Públicos, a la Ley de Tránsito por Vías Públicas Terrestres y Seguridad Vial y a la Ley Orgánica del Ministerio de Educación Pública, para mejorar la Eficiencia e Intervenciones en la Infraestructura Vial Costarricense y Reorganizar el MOPT para procurar su Eficiencia Competencial”, Expediente No.  18.879.</w:t>
            </w:r>
          </w:p>
        </w:tc>
      </w:tr>
    </w:tbl>
    <w:p w:rsidR="00291642" w:rsidRPr="00291642" w:rsidRDefault="00291642" w:rsidP="00291642">
      <w:pPr>
        <w:ind w:left="360"/>
        <w:jc w:val="both"/>
        <w:rPr>
          <w:rFonts w:ascii="Arial" w:hAnsi="Arial" w:cs="Arial"/>
        </w:rPr>
      </w:pPr>
    </w:p>
    <w:p w:rsidR="00291642" w:rsidRPr="00291642" w:rsidRDefault="00291642" w:rsidP="00291642">
      <w:pPr>
        <w:ind w:left="360"/>
        <w:jc w:val="both"/>
        <w:rPr>
          <w:rFonts w:ascii="Arial" w:hAnsi="Arial" w:cs="Arial"/>
        </w:rPr>
      </w:pPr>
      <w:r w:rsidRPr="00291642">
        <w:rPr>
          <w:rFonts w:ascii="Arial" w:hAnsi="Arial" w:cs="Arial"/>
        </w:rPr>
        <w:t>Anexo 2</w:t>
      </w:r>
    </w:p>
    <w:p w:rsidR="00291642" w:rsidRPr="00291642" w:rsidRDefault="00291642" w:rsidP="00291642">
      <w:pPr>
        <w:ind w:left="360"/>
        <w:jc w:val="both"/>
        <w:rPr>
          <w:rFonts w:ascii="Arial" w:hAnsi="Arial" w:cs="Arial"/>
          <w:sz w:val="22"/>
          <w:szCs w:val="22"/>
        </w:rPr>
      </w:pPr>
    </w:p>
    <w:tbl>
      <w:tblPr>
        <w:tblStyle w:val="Tablaconcuadrcula4"/>
        <w:tblW w:w="0" w:type="auto"/>
        <w:tblInd w:w="468" w:type="dxa"/>
        <w:tblLook w:val="04A0" w:firstRow="1" w:lastRow="0" w:firstColumn="1" w:lastColumn="0" w:noHBand="0" w:noVBand="1"/>
      </w:tblPr>
      <w:tblGrid>
        <w:gridCol w:w="1774"/>
        <w:gridCol w:w="6537"/>
      </w:tblGrid>
      <w:tr w:rsidR="00291642" w:rsidRPr="00291642" w:rsidTr="003F67BA">
        <w:tc>
          <w:tcPr>
            <w:tcW w:w="1800" w:type="dxa"/>
          </w:tcPr>
          <w:p w:rsidR="00291642" w:rsidRPr="00291642" w:rsidRDefault="00291642" w:rsidP="00291642">
            <w:pPr>
              <w:jc w:val="center"/>
              <w:rPr>
                <w:rFonts w:ascii="Arial" w:hAnsi="Arial" w:cs="Arial"/>
              </w:rPr>
            </w:pPr>
            <w:r w:rsidRPr="00291642">
              <w:rPr>
                <w:rFonts w:ascii="Arial" w:hAnsi="Arial" w:cs="Arial"/>
              </w:rPr>
              <w:t>Oficio</w:t>
            </w:r>
          </w:p>
        </w:tc>
        <w:tc>
          <w:tcPr>
            <w:tcW w:w="6660" w:type="dxa"/>
          </w:tcPr>
          <w:p w:rsidR="00291642" w:rsidRPr="00291642" w:rsidRDefault="00291642" w:rsidP="00291642">
            <w:pPr>
              <w:jc w:val="center"/>
              <w:rPr>
                <w:rFonts w:ascii="Arial" w:hAnsi="Arial" w:cs="Arial"/>
              </w:rPr>
            </w:pPr>
            <w:r w:rsidRPr="00291642">
              <w:rPr>
                <w:rFonts w:ascii="Arial" w:hAnsi="Arial" w:cs="Arial"/>
              </w:rPr>
              <w:t>Asunto</w:t>
            </w:r>
          </w:p>
        </w:tc>
      </w:tr>
      <w:tr w:rsidR="00291642" w:rsidRPr="00291642" w:rsidTr="003F67BA">
        <w:tc>
          <w:tcPr>
            <w:tcW w:w="1800" w:type="dxa"/>
          </w:tcPr>
          <w:p w:rsidR="00291642" w:rsidRPr="00291642" w:rsidRDefault="00291642" w:rsidP="00291642">
            <w:pPr>
              <w:jc w:val="both"/>
              <w:rPr>
                <w:rFonts w:ascii="Arial" w:hAnsi="Arial" w:cs="Arial"/>
              </w:rPr>
            </w:pPr>
            <w:r w:rsidRPr="00291642">
              <w:rPr>
                <w:rFonts w:ascii="Arial" w:hAnsi="Arial" w:cs="Arial"/>
              </w:rPr>
              <w:t>SCI-466-2014, del 16 de julio de 2014</w:t>
            </w:r>
          </w:p>
        </w:tc>
        <w:tc>
          <w:tcPr>
            <w:tcW w:w="6660" w:type="dxa"/>
          </w:tcPr>
          <w:p w:rsidR="00291642" w:rsidRPr="00291642" w:rsidRDefault="00291642" w:rsidP="00291642">
            <w:pPr>
              <w:jc w:val="both"/>
              <w:rPr>
                <w:rFonts w:ascii="Arial" w:hAnsi="Arial" w:cs="Arial"/>
              </w:rPr>
            </w:pPr>
            <w:r w:rsidRPr="00291642">
              <w:rPr>
                <w:rFonts w:ascii="Arial" w:hAnsi="Arial" w:cs="Arial"/>
              </w:rPr>
              <w:t>Solicitud de criterio a la Escuela de Arquitectura y Urbanismo sobre el pronunciamiento del Proyecto de Ley “Reformas a las Leyes de Creación del Consejo Nacional de Vialidad y del Ministerio de Obras Públicas y Transportes, a la Ley General de Caminos Públicos, a la Ley de Tránsito por Vías Públicas Terrestres y Seguridad Vial y a la Ley Orgánica del Ministerio de Educación Pública, para mejorar la Eficiencia e Intervenciones en la Infraestructura Vial Costarricense y Reorganizar el MOPT para procurar su Eficiencia Competencial”, Expediente No.  18.879.</w:t>
            </w:r>
          </w:p>
        </w:tc>
      </w:tr>
    </w:tbl>
    <w:p w:rsidR="00291642" w:rsidRPr="00291642" w:rsidRDefault="00291642" w:rsidP="00291642">
      <w:pPr>
        <w:ind w:left="360"/>
        <w:jc w:val="both"/>
        <w:rPr>
          <w:rFonts w:ascii="Arial" w:hAnsi="Arial" w:cs="Arial"/>
          <w:sz w:val="22"/>
          <w:szCs w:val="22"/>
        </w:rPr>
      </w:pPr>
    </w:p>
    <w:p w:rsidR="00291642" w:rsidRPr="00291642" w:rsidRDefault="00291642" w:rsidP="00291642">
      <w:pPr>
        <w:ind w:left="360"/>
        <w:jc w:val="both"/>
        <w:rPr>
          <w:rFonts w:ascii="Arial" w:hAnsi="Arial" w:cs="Arial"/>
        </w:rPr>
      </w:pPr>
      <w:r w:rsidRPr="00291642">
        <w:rPr>
          <w:rFonts w:ascii="Arial" w:hAnsi="Arial" w:cs="Arial"/>
        </w:rPr>
        <w:t>Anexo 3</w:t>
      </w:r>
    </w:p>
    <w:p w:rsidR="00291642" w:rsidRPr="00291642" w:rsidRDefault="00291642" w:rsidP="00291642">
      <w:pPr>
        <w:ind w:left="360"/>
        <w:jc w:val="both"/>
        <w:rPr>
          <w:rFonts w:ascii="Arial" w:hAnsi="Arial" w:cs="Arial"/>
          <w:sz w:val="22"/>
          <w:szCs w:val="22"/>
        </w:rPr>
      </w:pPr>
    </w:p>
    <w:tbl>
      <w:tblPr>
        <w:tblStyle w:val="Tablaconcuadrcula4"/>
        <w:tblW w:w="0" w:type="auto"/>
        <w:tblInd w:w="468" w:type="dxa"/>
        <w:tblLook w:val="04A0" w:firstRow="1" w:lastRow="0" w:firstColumn="1" w:lastColumn="0" w:noHBand="0" w:noVBand="1"/>
      </w:tblPr>
      <w:tblGrid>
        <w:gridCol w:w="1774"/>
        <w:gridCol w:w="6537"/>
      </w:tblGrid>
      <w:tr w:rsidR="00291642" w:rsidRPr="00291642" w:rsidTr="003F67BA">
        <w:tc>
          <w:tcPr>
            <w:tcW w:w="1800" w:type="dxa"/>
          </w:tcPr>
          <w:p w:rsidR="00291642" w:rsidRPr="00291642" w:rsidRDefault="00291642" w:rsidP="00291642">
            <w:pPr>
              <w:jc w:val="center"/>
              <w:rPr>
                <w:rFonts w:ascii="Arial" w:hAnsi="Arial" w:cs="Arial"/>
              </w:rPr>
            </w:pPr>
            <w:r w:rsidRPr="00291642">
              <w:rPr>
                <w:rFonts w:ascii="Arial" w:hAnsi="Arial" w:cs="Arial"/>
              </w:rPr>
              <w:t>Oficio</w:t>
            </w:r>
          </w:p>
        </w:tc>
        <w:tc>
          <w:tcPr>
            <w:tcW w:w="6660" w:type="dxa"/>
          </w:tcPr>
          <w:p w:rsidR="00291642" w:rsidRPr="00291642" w:rsidRDefault="00291642" w:rsidP="00291642">
            <w:pPr>
              <w:jc w:val="center"/>
              <w:rPr>
                <w:rFonts w:ascii="Arial" w:hAnsi="Arial" w:cs="Arial"/>
              </w:rPr>
            </w:pPr>
            <w:r w:rsidRPr="00291642">
              <w:rPr>
                <w:rFonts w:ascii="Arial" w:hAnsi="Arial" w:cs="Arial"/>
              </w:rPr>
              <w:t>Asunto</w:t>
            </w:r>
          </w:p>
        </w:tc>
      </w:tr>
      <w:tr w:rsidR="00291642" w:rsidRPr="00291642" w:rsidTr="003F67BA">
        <w:tc>
          <w:tcPr>
            <w:tcW w:w="1800" w:type="dxa"/>
          </w:tcPr>
          <w:p w:rsidR="00291642" w:rsidRPr="00291642" w:rsidRDefault="00291642" w:rsidP="00291642">
            <w:pPr>
              <w:jc w:val="both"/>
              <w:rPr>
                <w:rFonts w:ascii="Arial" w:hAnsi="Arial" w:cs="Arial"/>
              </w:rPr>
            </w:pPr>
            <w:r w:rsidRPr="00291642">
              <w:rPr>
                <w:rFonts w:ascii="Arial" w:hAnsi="Arial" w:cs="Arial"/>
              </w:rPr>
              <w:t>SCI-467-2014, del 16 de julio de 2014</w:t>
            </w:r>
          </w:p>
        </w:tc>
        <w:tc>
          <w:tcPr>
            <w:tcW w:w="6660" w:type="dxa"/>
          </w:tcPr>
          <w:p w:rsidR="00291642" w:rsidRPr="00291642" w:rsidRDefault="00291642" w:rsidP="00291642">
            <w:pPr>
              <w:jc w:val="both"/>
              <w:rPr>
                <w:rFonts w:ascii="Arial" w:hAnsi="Arial" w:cs="Arial"/>
              </w:rPr>
            </w:pPr>
            <w:r w:rsidRPr="00291642">
              <w:rPr>
                <w:rFonts w:ascii="Arial" w:hAnsi="Arial" w:cs="Arial"/>
              </w:rPr>
              <w:t>Solicitud de criterio a la Escuela de Ingeniería en Construcción sobre el pronunciamiento del Proyecto de Ley “Reformas a las Leyes de Creación del Consejo Nacional de Vialidad y del Ministerio de Obras Públicas y Transportes, a la Ley General de Caminos Públicos, a la Ley de Tránsito por Vías Públicas Terrestres y Seguridad Vial y a la Ley Orgánica del Ministerio de Educación Pública, para mejorar la Eficiencia e Intervenciones en la Infraestructura Vial Costarricense y Reorganizar el MOPT para procurar su Eficiencia Competencial”, Expediente No.  18.879.</w:t>
            </w:r>
          </w:p>
        </w:tc>
      </w:tr>
    </w:tbl>
    <w:p w:rsidR="00291642" w:rsidRPr="00291642" w:rsidRDefault="00291642" w:rsidP="00291642">
      <w:pPr>
        <w:ind w:left="360"/>
        <w:jc w:val="both"/>
        <w:rPr>
          <w:rFonts w:ascii="Arial" w:hAnsi="Arial" w:cs="Arial"/>
          <w:sz w:val="22"/>
          <w:szCs w:val="22"/>
        </w:rPr>
      </w:pPr>
    </w:p>
    <w:p w:rsidR="00291642" w:rsidRPr="00291642" w:rsidRDefault="00291642" w:rsidP="00291642">
      <w:pPr>
        <w:ind w:left="360"/>
        <w:jc w:val="both"/>
        <w:rPr>
          <w:rFonts w:ascii="Arial" w:hAnsi="Arial" w:cs="Arial"/>
        </w:rPr>
      </w:pPr>
      <w:r w:rsidRPr="00291642">
        <w:rPr>
          <w:rFonts w:ascii="Arial" w:hAnsi="Arial" w:cs="Arial"/>
        </w:rPr>
        <w:t>Anexo 4</w:t>
      </w:r>
    </w:p>
    <w:p w:rsidR="00291642" w:rsidRPr="00291642" w:rsidRDefault="00291642" w:rsidP="00291642">
      <w:pPr>
        <w:ind w:left="360"/>
        <w:jc w:val="both"/>
        <w:rPr>
          <w:rFonts w:ascii="Arial" w:hAnsi="Arial" w:cs="Arial"/>
          <w:sz w:val="22"/>
          <w:szCs w:val="22"/>
        </w:rPr>
      </w:pPr>
    </w:p>
    <w:tbl>
      <w:tblPr>
        <w:tblStyle w:val="Tablaconcuadrcula4"/>
        <w:tblW w:w="0" w:type="auto"/>
        <w:tblInd w:w="468" w:type="dxa"/>
        <w:tblLook w:val="04A0" w:firstRow="1" w:lastRow="0" w:firstColumn="1" w:lastColumn="0" w:noHBand="0" w:noVBand="1"/>
      </w:tblPr>
      <w:tblGrid>
        <w:gridCol w:w="1781"/>
        <w:gridCol w:w="6530"/>
      </w:tblGrid>
      <w:tr w:rsidR="00291642" w:rsidRPr="00291642" w:rsidTr="003F67BA">
        <w:tc>
          <w:tcPr>
            <w:tcW w:w="1781" w:type="dxa"/>
          </w:tcPr>
          <w:p w:rsidR="00291642" w:rsidRPr="00291642" w:rsidRDefault="00291642" w:rsidP="00291642">
            <w:pPr>
              <w:jc w:val="center"/>
              <w:rPr>
                <w:rFonts w:ascii="Arial" w:hAnsi="Arial" w:cs="Arial"/>
              </w:rPr>
            </w:pPr>
            <w:r w:rsidRPr="00291642">
              <w:rPr>
                <w:rFonts w:ascii="Arial" w:hAnsi="Arial" w:cs="Arial"/>
              </w:rPr>
              <w:t>Oficio</w:t>
            </w:r>
          </w:p>
        </w:tc>
        <w:tc>
          <w:tcPr>
            <w:tcW w:w="6530" w:type="dxa"/>
          </w:tcPr>
          <w:p w:rsidR="00291642" w:rsidRPr="00291642" w:rsidRDefault="00291642" w:rsidP="00291642">
            <w:pPr>
              <w:jc w:val="center"/>
              <w:rPr>
                <w:rFonts w:ascii="Arial" w:hAnsi="Arial" w:cs="Arial"/>
              </w:rPr>
            </w:pPr>
            <w:r w:rsidRPr="00291642">
              <w:rPr>
                <w:rFonts w:ascii="Arial" w:hAnsi="Arial" w:cs="Arial"/>
              </w:rPr>
              <w:t>Asunto</w:t>
            </w:r>
          </w:p>
        </w:tc>
      </w:tr>
      <w:tr w:rsidR="00291642" w:rsidRPr="00291642" w:rsidTr="003F67BA">
        <w:tc>
          <w:tcPr>
            <w:tcW w:w="1781" w:type="dxa"/>
          </w:tcPr>
          <w:p w:rsidR="00291642" w:rsidRPr="00291642" w:rsidRDefault="00291642" w:rsidP="00291642">
            <w:pPr>
              <w:jc w:val="both"/>
              <w:rPr>
                <w:rFonts w:ascii="Arial" w:hAnsi="Arial" w:cs="Arial"/>
              </w:rPr>
            </w:pPr>
            <w:r w:rsidRPr="00291642">
              <w:rPr>
                <w:rFonts w:ascii="Arial" w:hAnsi="Arial" w:cs="Arial"/>
              </w:rPr>
              <w:t>EAU-432-2014, del 29 de julio de 2014</w:t>
            </w:r>
          </w:p>
        </w:tc>
        <w:tc>
          <w:tcPr>
            <w:tcW w:w="6530" w:type="dxa"/>
          </w:tcPr>
          <w:p w:rsidR="00291642" w:rsidRPr="00291642" w:rsidRDefault="00291642" w:rsidP="00291642">
            <w:pPr>
              <w:jc w:val="both"/>
              <w:rPr>
                <w:rFonts w:ascii="Arial" w:hAnsi="Arial" w:cs="Arial"/>
              </w:rPr>
            </w:pPr>
            <w:r w:rsidRPr="00291642">
              <w:rPr>
                <w:rFonts w:ascii="Arial" w:hAnsi="Arial" w:cs="Arial"/>
              </w:rPr>
              <w:t xml:space="preserve">Pronunciamiento de la Escuela de Arquitectura y Urbanismo sobre el Proyecto de Ley “Reformas a las Leyes de Creación del Consejo Nacional de Vialidad y del Ministerio de Obras Públicas y Transportes, </w:t>
            </w:r>
            <w:r w:rsidRPr="00291642">
              <w:rPr>
                <w:rFonts w:ascii="Arial" w:hAnsi="Arial" w:cs="Arial"/>
              </w:rPr>
              <w:lastRenderedPageBreak/>
              <w:t>a la Ley General de Caminos Públicos, a la Ley de Tránsito por Vías Públicas Terrestres y Seguridad Vial y a la Ley Orgánica del Ministerio de Educación Pública, para mejorar la Eficiencia e Intervenciones en la Infraestructura Vial Costarricense y Reorganizar el MOPT para procurar su Eficiencia Competencial”, Expediente No.  18.879.</w:t>
            </w:r>
          </w:p>
          <w:p w:rsidR="00291642" w:rsidRPr="00291642" w:rsidRDefault="00291642" w:rsidP="00291642">
            <w:pPr>
              <w:jc w:val="both"/>
              <w:rPr>
                <w:rFonts w:ascii="Arial" w:hAnsi="Arial" w:cs="Arial"/>
              </w:rPr>
            </w:pPr>
            <w:r w:rsidRPr="00291642">
              <w:rPr>
                <w:rFonts w:ascii="Arial" w:hAnsi="Arial" w:cs="Arial"/>
              </w:rPr>
              <w:t>Entre otras consideraciones, se recomienda modificar los objetivos de las Juntas Viales Cantonales para que tengan que atender también la viabilidad para ciclistas y peatones.</w:t>
            </w:r>
          </w:p>
        </w:tc>
      </w:tr>
    </w:tbl>
    <w:p w:rsidR="00291642" w:rsidRPr="00291642" w:rsidRDefault="00291642" w:rsidP="00291642">
      <w:pPr>
        <w:ind w:left="360"/>
        <w:jc w:val="both"/>
        <w:rPr>
          <w:rFonts w:ascii="Arial" w:hAnsi="Arial" w:cs="Arial"/>
          <w:sz w:val="22"/>
          <w:szCs w:val="22"/>
        </w:rPr>
      </w:pPr>
    </w:p>
    <w:p w:rsidR="00291642" w:rsidRPr="00291642" w:rsidRDefault="00291642" w:rsidP="00291642">
      <w:pPr>
        <w:ind w:left="360"/>
        <w:jc w:val="both"/>
        <w:rPr>
          <w:rFonts w:ascii="Arial" w:hAnsi="Arial" w:cs="Arial"/>
        </w:rPr>
      </w:pPr>
      <w:r w:rsidRPr="00291642">
        <w:rPr>
          <w:rFonts w:ascii="Arial" w:hAnsi="Arial" w:cs="Arial"/>
        </w:rPr>
        <w:t>Anexo 5</w:t>
      </w:r>
    </w:p>
    <w:p w:rsidR="00291642" w:rsidRPr="00291642" w:rsidRDefault="00291642" w:rsidP="00291642">
      <w:pPr>
        <w:ind w:left="360"/>
        <w:jc w:val="both"/>
        <w:rPr>
          <w:rFonts w:ascii="Arial" w:hAnsi="Arial" w:cs="Arial"/>
          <w:sz w:val="22"/>
          <w:szCs w:val="22"/>
        </w:rPr>
      </w:pPr>
    </w:p>
    <w:tbl>
      <w:tblPr>
        <w:tblStyle w:val="Tablaconcuadrcula4"/>
        <w:tblW w:w="0" w:type="auto"/>
        <w:tblInd w:w="468" w:type="dxa"/>
        <w:tblLook w:val="04A0" w:firstRow="1" w:lastRow="0" w:firstColumn="1" w:lastColumn="0" w:noHBand="0" w:noVBand="1"/>
      </w:tblPr>
      <w:tblGrid>
        <w:gridCol w:w="1774"/>
        <w:gridCol w:w="6537"/>
      </w:tblGrid>
      <w:tr w:rsidR="00291642" w:rsidRPr="00291642" w:rsidTr="003F67BA">
        <w:tc>
          <w:tcPr>
            <w:tcW w:w="1800" w:type="dxa"/>
          </w:tcPr>
          <w:p w:rsidR="00291642" w:rsidRPr="00291642" w:rsidRDefault="00291642" w:rsidP="00291642">
            <w:pPr>
              <w:jc w:val="center"/>
              <w:rPr>
                <w:rFonts w:ascii="Arial" w:hAnsi="Arial" w:cs="Arial"/>
              </w:rPr>
            </w:pPr>
            <w:r w:rsidRPr="00291642">
              <w:rPr>
                <w:rFonts w:ascii="Arial" w:hAnsi="Arial" w:cs="Arial"/>
              </w:rPr>
              <w:t>Oficio</w:t>
            </w:r>
          </w:p>
        </w:tc>
        <w:tc>
          <w:tcPr>
            <w:tcW w:w="6660" w:type="dxa"/>
          </w:tcPr>
          <w:p w:rsidR="00291642" w:rsidRPr="00291642" w:rsidRDefault="00291642" w:rsidP="00291642">
            <w:pPr>
              <w:tabs>
                <w:tab w:val="left" w:pos="321"/>
                <w:tab w:val="center" w:pos="3157"/>
              </w:tabs>
              <w:rPr>
                <w:rFonts w:ascii="Arial" w:hAnsi="Arial" w:cs="Arial"/>
              </w:rPr>
            </w:pPr>
            <w:r w:rsidRPr="00291642">
              <w:rPr>
                <w:rFonts w:ascii="Arial" w:hAnsi="Arial" w:cs="Arial"/>
              </w:rPr>
              <w:tab/>
            </w:r>
            <w:r w:rsidRPr="00291642">
              <w:rPr>
                <w:rFonts w:ascii="Arial" w:hAnsi="Arial" w:cs="Arial"/>
              </w:rPr>
              <w:tab/>
              <w:t>Asunto</w:t>
            </w:r>
          </w:p>
        </w:tc>
      </w:tr>
      <w:tr w:rsidR="00291642" w:rsidRPr="00291642" w:rsidTr="003F67BA">
        <w:tc>
          <w:tcPr>
            <w:tcW w:w="1800" w:type="dxa"/>
          </w:tcPr>
          <w:p w:rsidR="00291642" w:rsidRPr="00291642" w:rsidRDefault="00291642" w:rsidP="00291642">
            <w:pPr>
              <w:jc w:val="both"/>
              <w:rPr>
                <w:rFonts w:ascii="Arial" w:hAnsi="Arial" w:cs="Arial"/>
              </w:rPr>
            </w:pPr>
            <w:r w:rsidRPr="00291642">
              <w:rPr>
                <w:rFonts w:ascii="Arial" w:hAnsi="Arial" w:cs="Arial"/>
              </w:rPr>
              <w:t>CO-332-2014, del 04 de setiembre de 2014</w:t>
            </w:r>
          </w:p>
        </w:tc>
        <w:tc>
          <w:tcPr>
            <w:tcW w:w="6660" w:type="dxa"/>
          </w:tcPr>
          <w:p w:rsidR="00291642" w:rsidRPr="00291642" w:rsidRDefault="00291642" w:rsidP="00291642">
            <w:pPr>
              <w:jc w:val="both"/>
              <w:rPr>
                <w:rFonts w:ascii="Arial" w:hAnsi="Arial" w:cs="Arial"/>
              </w:rPr>
            </w:pPr>
            <w:r w:rsidRPr="00291642">
              <w:rPr>
                <w:rFonts w:ascii="Arial" w:hAnsi="Arial" w:cs="Arial"/>
              </w:rPr>
              <w:t>Pronunciamiento de la Escuela de Ingeniería en Construcción sobre el Proyecto de Ley “Reformas a las Leyes de Creación del Consejo Nacional de Vialidad y del Ministerio de Obras Públicas y Transportes, a la Ley General de Caminos Públicos, a la Ley de Tránsito por Vías Públicas Terrestres y Seguridad Vial y a la Ley Orgánica del Ministerio de Educación Pública, para mejorar la Eficiencia e Intervenciones en la Infraestructura Vial Costarricense y Reorganizar el MOPT para procurar su Eficiencia Competencial”, Expediente No.  18.879.</w:t>
            </w:r>
          </w:p>
          <w:p w:rsidR="00291642" w:rsidRPr="00291642" w:rsidRDefault="00291642" w:rsidP="00291642">
            <w:pPr>
              <w:jc w:val="both"/>
              <w:rPr>
                <w:rFonts w:ascii="Arial" w:hAnsi="Arial" w:cs="Arial"/>
              </w:rPr>
            </w:pPr>
            <w:r w:rsidRPr="00291642">
              <w:rPr>
                <w:rFonts w:ascii="Arial" w:hAnsi="Arial" w:cs="Arial"/>
              </w:rPr>
              <w:t>En general, se considera que el MOPT como ente rector en materia de infraestructura debe retomar su papel protagónico que en otros tiempos tuvo con gran suceso.  Es necesario realizar los cambios necesarios que permitan liberar de amarras legales y aspectos burocráticos para promover un verdadero impulso al mejoramiento de la infraestructura que tanto necesita nuestro país.</w:t>
            </w:r>
          </w:p>
        </w:tc>
      </w:tr>
    </w:tbl>
    <w:p w:rsidR="00291642" w:rsidRPr="00291642" w:rsidRDefault="00291642" w:rsidP="00291642">
      <w:pPr>
        <w:jc w:val="both"/>
        <w:rPr>
          <w:rFonts w:ascii="Arial" w:hAnsi="Arial" w:cs="Arial"/>
          <w:sz w:val="22"/>
          <w:szCs w:val="22"/>
        </w:rPr>
      </w:pPr>
    </w:p>
    <w:p w:rsidR="00291642" w:rsidRPr="00291642" w:rsidRDefault="00291642" w:rsidP="00291642">
      <w:pPr>
        <w:jc w:val="both"/>
        <w:rPr>
          <w:rFonts w:ascii="Arial" w:hAnsi="Arial" w:cs="Arial"/>
          <w:b/>
          <w:sz w:val="24"/>
          <w:szCs w:val="24"/>
        </w:rPr>
      </w:pPr>
      <w:r w:rsidRPr="00291642">
        <w:rPr>
          <w:rFonts w:ascii="Arial" w:hAnsi="Arial" w:cs="Arial"/>
          <w:b/>
          <w:sz w:val="24"/>
          <w:szCs w:val="24"/>
        </w:rPr>
        <w:t xml:space="preserve">SE </w:t>
      </w:r>
      <w:r>
        <w:rPr>
          <w:rFonts w:ascii="Arial" w:hAnsi="Arial" w:cs="Arial"/>
          <w:b/>
          <w:sz w:val="24"/>
          <w:szCs w:val="24"/>
        </w:rPr>
        <w:t>ACUERDA</w:t>
      </w:r>
      <w:r w:rsidRPr="00291642">
        <w:rPr>
          <w:rFonts w:ascii="Arial" w:hAnsi="Arial" w:cs="Arial"/>
          <w:b/>
          <w:sz w:val="24"/>
          <w:szCs w:val="24"/>
        </w:rPr>
        <w:t>:</w:t>
      </w:r>
    </w:p>
    <w:p w:rsidR="00291642" w:rsidRPr="00291642" w:rsidRDefault="00291642" w:rsidP="00291642">
      <w:pPr>
        <w:jc w:val="both"/>
        <w:rPr>
          <w:rFonts w:ascii="Arial" w:hAnsi="Arial" w:cs="Arial"/>
          <w:sz w:val="24"/>
          <w:szCs w:val="24"/>
          <w:lang w:val="es-ES"/>
        </w:rPr>
      </w:pPr>
    </w:p>
    <w:p w:rsidR="00291642" w:rsidRPr="00291642" w:rsidRDefault="00291642" w:rsidP="00063555">
      <w:pPr>
        <w:numPr>
          <w:ilvl w:val="0"/>
          <w:numId w:val="2"/>
        </w:numPr>
        <w:ind w:left="426" w:right="-91" w:hanging="426"/>
        <w:jc w:val="both"/>
        <w:rPr>
          <w:rFonts w:ascii="Arial" w:hAnsi="Arial" w:cs="Arial"/>
          <w:sz w:val="24"/>
          <w:szCs w:val="24"/>
          <w:lang w:val="es-ES"/>
        </w:rPr>
      </w:pPr>
      <w:r w:rsidRPr="00291642">
        <w:rPr>
          <w:rFonts w:ascii="Arial" w:hAnsi="Arial" w:cs="Arial"/>
          <w:sz w:val="24"/>
          <w:szCs w:val="24"/>
          <w:lang w:val="es-ES"/>
        </w:rPr>
        <w:t>Pronunciarse a favor del Proyecto de “Ley “Reformas a las Leyes de Creación del Consejo Nacional de Vialidad y del Ministerio de Obras Públicas y Transportes, a la Ley General de Caminos Públicos, a la Ley de Tránsito por Vías Públicas Terrestres y Seguridad Vial y a la Ley Orgánica del Ministerio de Educación Pública, para mejorar la Eficiencia e Intervenciones en la Infraestructura Vial Costarricense y Reorganizar el MOPT para procurar su Eficiencia Competencial”, Expediente No.  18.879.</w:t>
      </w:r>
    </w:p>
    <w:p w:rsidR="00291642" w:rsidRPr="00291642" w:rsidRDefault="00291642" w:rsidP="00291642">
      <w:pPr>
        <w:ind w:right="-91"/>
        <w:jc w:val="both"/>
        <w:rPr>
          <w:rFonts w:ascii="Arial" w:hAnsi="Arial" w:cs="Arial"/>
          <w:sz w:val="24"/>
          <w:szCs w:val="24"/>
          <w:lang w:val="es-ES"/>
        </w:rPr>
      </w:pPr>
    </w:p>
    <w:p w:rsidR="00291642" w:rsidRPr="00291642" w:rsidRDefault="00291642" w:rsidP="00063555">
      <w:pPr>
        <w:numPr>
          <w:ilvl w:val="0"/>
          <w:numId w:val="2"/>
        </w:numPr>
        <w:ind w:left="426" w:right="-91" w:hanging="426"/>
        <w:jc w:val="both"/>
        <w:rPr>
          <w:rFonts w:ascii="Arial" w:hAnsi="Arial" w:cs="Arial"/>
          <w:sz w:val="24"/>
          <w:szCs w:val="24"/>
          <w:lang w:val="es-ES"/>
        </w:rPr>
      </w:pPr>
      <w:r w:rsidRPr="00291642">
        <w:rPr>
          <w:rFonts w:ascii="Arial" w:hAnsi="Arial" w:cs="Arial"/>
          <w:sz w:val="24"/>
          <w:szCs w:val="24"/>
          <w:lang w:val="es-ES"/>
        </w:rPr>
        <w:t>Instar a la Comisión Permanente de Asuntos Económicos de la Asamblea Legislativa, tomar en consideración las observaciones y recomendaciones al Proyecto precitado, emitidos por los entes consultados.</w:t>
      </w:r>
    </w:p>
    <w:p w:rsidR="005E7C15" w:rsidRPr="005E7C15" w:rsidRDefault="005E7C15" w:rsidP="005E7C15">
      <w:pPr>
        <w:pStyle w:val="Prrafodelista"/>
        <w:ind w:left="360" w:right="-91"/>
        <w:jc w:val="both"/>
        <w:rPr>
          <w:rFonts w:ascii="Arial" w:hAnsi="Arial" w:cs="Arial"/>
          <w:sz w:val="24"/>
          <w:szCs w:val="24"/>
          <w:lang w:val="es-ES"/>
        </w:rPr>
      </w:pPr>
    </w:p>
    <w:p w:rsidR="00CE7504" w:rsidRPr="00C76620" w:rsidRDefault="00CE7504" w:rsidP="00063555">
      <w:pPr>
        <w:pStyle w:val="Prrafodelista"/>
        <w:numPr>
          <w:ilvl w:val="0"/>
          <w:numId w:val="2"/>
        </w:numPr>
        <w:ind w:left="360" w:right="-91"/>
        <w:jc w:val="both"/>
        <w:rPr>
          <w:rFonts w:ascii="Arial" w:eastAsia="Calibri" w:hAnsi="Arial" w:cs="Arial"/>
          <w:color w:val="7030A0"/>
          <w:sz w:val="24"/>
          <w:szCs w:val="24"/>
        </w:rPr>
      </w:pPr>
      <w:r w:rsidRPr="0045670E">
        <w:rPr>
          <w:rFonts w:ascii="Arial" w:eastAsia="ヒラギノ角ゴ Pro W3" w:hAnsi="Arial" w:cs="Arial"/>
          <w:sz w:val="24"/>
          <w:szCs w:val="24"/>
          <w:lang w:eastAsia="es-CR"/>
        </w:rPr>
        <w:t>Comunicar</w:t>
      </w:r>
      <w:r w:rsidRPr="0045670E">
        <w:rPr>
          <w:rFonts w:ascii="Arial" w:eastAsia="Cambria" w:hAnsi="Arial" w:cs="Arial"/>
          <w:iCs/>
          <w:sz w:val="24"/>
          <w:szCs w:val="24"/>
          <w:lang w:val="es-ES_tradnl" w:eastAsia="en-US"/>
        </w:rPr>
        <w:t>.</w:t>
      </w:r>
      <w:r w:rsidRPr="0045670E">
        <w:rPr>
          <w:rFonts w:ascii="Arial" w:eastAsia="Cambria" w:hAnsi="Arial" w:cs="Arial"/>
          <w:sz w:val="24"/>
          <w:szCs w:val="24"/>
          <w:lang w:val="es-ES_tradnl" w:eastAsia="en-US"/>
        </w:rPr>
        <w:t xml:space="preserve"> </w:t>
      </w:r>
      <w:r w:rsidRPr="0045670E">
        <w:rPr>
          <w:rFonts w:ascii="Arial" w:eastAsia="Cambria" w:hAnsi="Arial" w:cs="Arial"/>
          <w:b/>
          <w:sz w:val="24"/>
          <w:szCs w:val="24"/>
          <w:lang w:val="es-ES_tradnl" w:eastAsia="en-US"/>
        </w:rPr>
        <w:t>ACUERDO FIRME</w:t>
      </w:r>
    </w:p>
    <w:p w:rsidR="00C76620" w:rsidRDefault="00C76620" w:rsidP="00C76620">
      <w:pPr>
        <w:ind w:left="426" w:right="-91"/>
        <w:jc w:val="both"/>
        <w:rPr>
          <w:rFonts w:ascii="Arial" w:eastAsia="Calibri" w:hAnsi="Arial" w:cs="Arial"/>
          <w:color w:val="7030A0"/>
          <w:sz w:val="24"/>
          <w:szCs w:val="24"/>
        </w:rPr>
      </w:pPr>
    </w:p>
    <w:p w:rsidR="00C76620" w:rsidRDefault="00C76620" w:rsidP="00C76620">
      <w:pPr>
        <w:rPr>
          <w:rFonts w:ascii="Arial" w:hAnsi="Arial" w:cs="Arial"/>
          <w:b/>
          <w:sz w:val="16"/>
          <w:szCs w:val="16"/>
        </w:rPr>
      </w:pPr>
    </w:p>
    <w:p w:rsidR="00F95A80" w:rsidRPr="00F95A80" w:rsidRDefault="00C76620" w:rsidP="00F95A80">
      <w:pPr>
        <w:pStyle w:val="Prrafodelista"/>
        <w:ind w:left="0"/>
        <w:jc w:val="both"/>
        <w:rPr>
          <w:rFonts w:ascii="Arial" w:hAnsi="Arial" w:cs="Arial"/>
          <w:sz w:val="18"/>
          <w:szCs w:val="18"/>
        </w:rPr>
      </w:pPr>
      <w:r w:rsidRPr="003F0A8A">
        <w:rPr>
          <w:rFonts w:ascii="Arial" w:hAnsi="Arial" w:cs="Arial"/>
          <w:b/>
          <w:sz w:val="16"/>
          <w:szCs w:val="16"/>
        </w:rPr>
        <w:t>PALABRAS CLAVE</w:t>
      </w:r>
      <w:proofErr w:type="gramStart"/>
      <w:r w:rsidRPr="003F0A8A">
        <w:rPr>
          <w:rFonts w:ascii="Arial" w:hAnsi="Arial" w:cs="Arial"/>
          <w:b/>
          <w:sz w:val="16"/>
          <w:szCs w:val="16"/>
        </w:rPr>
        <w:t xml:space="preserve">:  </w:t>
      </w:r>
      <w:r w:rsidR="00F95A80" w:rsidRPr="00F95A80">
        <w:rPr>
          <w:rFonts w:ascii="Arial" w:hAnsi="Arial" w:cs="Arial"/>
          <w:b/>
          <w:sz w:val="16"/>
          <w:szCs w:val="16"/>
        </w:rPr>
        <w:t>Proyecto</w:t>
      </w:r>
      <w:proofErr w:type="gramEnd"/>
      <w:r w:rsidR="00F95A80" w:rsidRPr="00F95A80">
        <w:rPr>
          <w:rFonts w:ascii="Arial" w:hAnsi="Arial" w:cs="Arial"/>
          <w:b/>
          <w:sz w:val="16"/>
          <w:szCs w:val="16"/>
        </w:rPr>
        <w:t xml:space="preserve"> Ley -Creación–Consejo-Nacional-Viabilidad-18.879</w:t>
      </w:r>
    </w:p>
    <w:p w:rsidR="00C3137B" w:rsidRPr="0045670E" w:rsidRDefault="00C3137B" w:rsidP="00C3137B">
      <w:pPr>
        <w:jc w:val="both"/>
        <w:rPr>
          <w:rFonts w:ascii="Arial" w:eastAsia="Cambria" w:hAnsi="Arial" w:cs="Arial"/>
          <w:sz w:val="18"/>
          <w:szCs w:val="18"/>
          <w:lang w:val="es-ES_tradnl" w:eastAsia="en-US"/>
        </w:rPr>
      </w:pPr>
    </w:p>
    <w:p w:rsidR="00C3137B" w:rsidRPr="0045670E" w:rsidRDefault="00C3137B" w:rsidP="00C3137B">
      <w:pPr>
        <w:jc w:val="both"/>
        <w:rPr>
          <w:rFonts w:ascii="Arial" w:eastAsia="Cambria" w:hAnsi="Arial" w:cs="Arial"/>
          <w:sz w:val="18"/>
          <w:szCs w:val="18"/>
          <w:lang w:val="es-ES_tradnl" w:eastAsia="en-US"/>
        </w:rPr>
      </w:pPr>
      <w:r w:rsidRPr="0045670E">
        <w:rPr>
          <w:rFonts w:ascii="Arial" w:eastAsia="Cambria" w:hAnsi="Arial" w:cs="Arial"/>
          <w:sz w:val="18"/>
          <w:szCs w:val="18"/>
          <w:lang w:val="es-ES_tradnl" w:eastAsia="en-US"/>
        </w:rPr>
        <w:t>BSS/</w:t>
      </w:r>
      <w:proofErr w:type="spellStart"/>
      <w:r w:rsidRPr="0045670E">
        <w:rPr>
          <w:rFonts w:ascii="Arial" w:eastAsia="Cambria" w:hAnsi="Arial" w:cs="Arial"/>
          <w:sz w:val="18"/>
          <w:szCs w:val="18"/>
          <w:lang w:val="es-ES_tradnl" w:eastAsia="en-US"/>
        </w:rPr>
        <w:t>a</w:t>
      </w:r>
      <w:r>
        <w:rPr>
          <w:rFonts w:ascii="Arial" w:eastAsia="Cambria" w:hAnsi="Arial" w:cs="Arial"/>
          <w:sz w:val="18"/>
          <w:szCs w:val="18"/>
          <w:lang w:val="es-ES_tradnl" w:eastAsia="en-US"/>
        </w:rPr>
        <w:t>pmc</w:t>
      </w:r>
      <w:proofErr w:type="spellEnd"/>
    </w:p>
    <w:p w:rsidR="00263CF7" w:rsidRPr="00115F89" w:rsidRDefault="00263CF7" w:rsidP="00263CF7">
      <w:pPr>
        <w:jc w:val="both"/>
        <w:rPr>
          <w:rFonts w:ascii="Arial" w:eastAsia="Cambria" w:hAnsi="Arial" w:cs="Arial"/>
          <w:sz w:val="18"/>
          <w:szCs w:val="18"/>
          <w:lang w:val="es-ES_tradnl" w:eastAsia="en-US"/>
        </w:rPr>
      </w:pPr>
    </w:p>
    <w:tbl>
      <w:tblPr>
        <w:tblpPr w:leftFromText="142" w:rightFromText="142" w:vertAnchor="text" w:horzAnchor="margin" w:tblpY="1"/>
        <w:tblOverlap w:val="never"/>
        <w:tblW w:w="9464" w:type="dxa"/>
        <w:tblLook w:val="04A0" w:firstRow="1" w:lastRow="0" w:firstColumn="1" w:lastColumn="0" w:noHBand="0" w:noVBand="1"/>
      </w:tblPr>
      <w:tblGrid>
        <w:gridCol w:w="4361"/>
        <w:gridCol w:w="5103"/>
      </w:tblGrid>
      <w:tr w:rsidR="004360D7" w:rsidRPr="00115F89" w:rsidTr="0046095B">
        <w:trPr>
          <w:trHeight w:val="183"/>
        </w:trPr>
        <w:tc>
          <w:tcPr>
            <w:tcW w:w="4361" w:type="dxa"/>
          </w:tcPr>
          <w:p w:rsidR="004360D7" w:rsidRDefault="004360D7" w:rsidP="004360D7">
            <w:pPr>
              <w:ind w:left="-567" w:firstLine="567"/>
              <w:jc w:val="both"/>
              <w:rPr>
                <w:rFonts w:ascii="Arial" w:hAnsi="Arial" w:cs="Arial"/>
                <w:b/>
                <w:sz w:val="16"/>
                <w:szCs w:val="16"/>
                <w:lang w:eastAsia="en-US"/>
              </w:rPr>
            </w:pPr>
            <w:r>
              <w:rPr>
                <w:rFonts w:ascii="Arial" w:hAnsi="Arial" w:cs="Arial"/>
                <w:b/>
                <w:sz w:val="16"/>
                <w:szCs w:val="16"/>
              </w:rPr>
              <w:t>ci.  Secretaría del Consejo Institucional</w:t>
            </w:r>
          </w:p>
          <w:p w:rsidR="004360D7" w:rsidRDefault="004360D7" w:rsidP="004360D7">
            <w:pPr>
              <w:ind w:left="-567" w:firstLine="567"/>
              <w:jc w:val="both"/>
              <w:rPr>
                <w:rFonts w:ascii="Arial" w:hAnsi="Arial" w:cs="Arial"/>
                <w:b/>
                <w:sz w:val="16"/>
                <w:szCs w:val="16"/>
              </w:rPr>
            </w:pPr>
            <w:r>
              <w:rPr>
                <w:rFonts w:ascii="Arial" w:hAnsi="Arial" w:cs="Arial"/>
                <w:b/>
                <w:sz w:val="16"/>
                <w:szCs w:val="16"/>
              </w:rPr>
              <w:t>Vicerrectoría Administración</w:t>
            </w:r>
          </w:p>
          <w:p w:rsidR="004360D7" w:rsidRDefault="004360D7" w:rsidP="004360D7">
            <w:pPr>
              <w:ind w:left="-567" w:firstLine="567"/>
              <w:jc w:val="both"/>
              <w:rPr>
                <w:rFonts w:ascii="Arial" w:hAnsi="Arial" w:cs="Arial"/>
                <w:b/>
                <w:sz w:val="16"/>
                <w:szCs w:val="16"/>
              </w:rPr>
            </w:pPr>
            <w:r>
              <w:rPr>
                <w:rFonts w:ascii="Arial" w:hAnsi="Arial" w:cs="Arial"/>
                <w:b/>
                <w:sz w:val="16"/>
                <w:szCs w:val="16"/>
              </w:rPr>
              <w:t>Vicerrectoría Docencia</w:t>
            </w:r>
          </w:p>
          <w:p w:rsidR="004360D7" w:rsidRDefault="004360D7" w:rsidP="004360D7">
            <w:pPr>
              <w:ind w:left="-567" w:firstLine="567"/>
              <w:jc w:val="both"/>
              <w:rPr>
                <w:rFonts w:ascii="Arial" w:hAnsi="Arial" w:cs="Arial"/>
                <w:b/>
                <w:sz w:val="16"/>
                <w:szCs w:val="16"/>
              </w:rPr>
            </w:pPr>
            <w:r>
              <w:rPr>
                <w:rFonts w:ascii="Arial" w:hAnsi="Arial" w:cs="Arial"/>
                <w:b/>
                <w:sz w:val="16"/>
                <w:szCs w:val="16"/>
              </w:rPr>
              <w:t>VIE</w:t>
            </w:r>
          </w:p>
          <w:p w:rsidR="00291642" w:rsidRDefault="00291642" w:rsidP="004360D7">
            <w:pPr>
              <w:ind w:left="-567" w:firstLine="567"/>
              <w:jc w:val="both"/>
              <w:rPr>
                <w:rFonts w:ascii="Arial" w:hAnsi="Arial" w:cs="Arial"/>
                <w:b/>
                <w:sz w:val="16"/>
                <w:szCs w:val="16"/>
              </w:rPr>
            </w:pPr>
          </w:p>
          <w:p w:rsidR="00291642" w:rsidRDefault="00291642" w:rsidP="004360D7">
            <w:pPr>
              <w:ind w:left="-567" w:firstLine="567"/>
              <w:jc w:val="both"/>
              <w:rPr>
                <w:rFonts w:ascii="Arial" w:hAnsi="Arial" w:cs="Arial"/>
                <w:b/>
                <w:sz w:val="16"/>
                <w:szCs w:val="16"/>
              </w:rPr>
            </w:pPr>
          </w:p>
          <w:p w:rsidR="00291642" w:rsidRDefault="00291642" w:rsidP="004360D7">
            <w:pPr>
              <w:ind w:left="-567" w:firstLine="567"/>
              <w:jc w:val="both"/>
              <w:rPr>
                <w:rFonts w:ascii="Arial" w:hAnsi="Arial" w:cs="Arial"/>
                <w:b/>
                <w:sz w:val="16"/>
                <w:szCs w:val="16"/>
              </w:rPr>
            </w:pPr>
          </w:p>
          <w:p w:rsidR="00291642" w:rsidRDefault="00291642" w:rsidP="004360D7">
            <w:pPr>
              <w:ind w:left="-567" w:firstLine="567"/>
              <w:jc w:val="both"/>
              <w:rPr>
                <w:rFonts w:ascii="Arial" w:hAnsi="Arial" w:cs="Arial"/>
                <w:b/>
                <w:sz w:val="16"/>
                <w:szCs w:val="16"/>
              </w:rPr>
            </w:pPr>
          </w:p>
          <w:p w:rsidR="004360D7" w:rsidRDefault="004360D7" w:rsidP="004360D7">
            <w:pPr>
              <w:ind w:left="-567" w:firstLine="567"/>
              <w:jc w:val="both"/>
              <w:rPr>
                <w:rFonts w:ascii="Arial" w:hAnsi="Arial" w:cs="Arial"/>
                <w:b/>
                <w:sz w:val="16"/>
                <w:szCs w:val="16"/>
              </w:rPr>
            </w:pPr>
            <w:r>
              <w:rPr>
                <w:rFonts w:ascii="Arial" w:hAnsi="Arial" w:cs="Arial"/>
                <w:b/>
                <w:sz w:val="16"/>
                <w:szCs w:val="16"/>
              </w:rPr>
              <w:t>VIESA</w:t>
            </w:r>
          </w:p>
          <w:p w:rsidR="004360D7" w:rsidRDefault="004360D7" w:rsidP="004360D7">
            <w:pPr>
              <w:ind w:left="-567" w:firstLine="567"/>
              <w:jc w:val="both"/>
              <w:rPr>
                <w:rFonts w:ascii="Arial" w:hAnsi="Arial" w:cs="Arial"/>
                <w:b/>
                <w:sz w:val="16"/>
                <w:szCs w:val="16"/>
              </w:rPr>
            </w:pPr>
            <w:r>
              <w:rPr>
                <w:rFonts w:ascii="Arial" w:hAnsi="Arial" w:cs="Arial"/>
                <w:b/>
                <w:sz w:val="16"/>
                <w:szCs w:val="16"/>
              </w:rPr>
              <w:t>Sede Regional San Carlos</w:t>
            </w:r>
          </w:p>
          <w:p w:rsidR="004360D7" w:rsidRDefault="004360D7" w:rsidP="004360D7">
            <w:pPr>
              <w:ind w:left="-567" w:firstLine="567"/>
              <w:jc w:val="both"/>
              <w:rPr>
                <w:rFonts w:ascii="Arial" w:hAnsi="Arial" w:cs="Arial"/>
                <w:b/>
                <w:sz w:val="16"/>
                <w:szCs w:val="16"/>
              </w:rPr>
            </w:pPr>
            <w:r>
              <w:rPr>
                <w:rFonts w:ascii="Arial" w:hAnsi="Arial" w:cs="Arial"/>
                <w:b/>
                <w:sz w:val="16"/>
                <w:szCs w:val="16"/>
              </w:rPr>
              <w:t>Centro Académico de San José</w:t>
            </w:r>
          </w:p>
          <w:p w:rsidR="004360D7" w:rsidRDefault="004360D7" w:rsidP="004360D7">
            <w:pPr>
              <w:ind w:left="-567" w:firstLine="567"/>
              <w:jc w:val="both"/>
              <w:rPr>
                <w:rFonts w:ascii="Arial" w:hAnsi="Arial" w:cs="Arial"/>
                <w:b/>
                <w:sz w:val="16"/>
                <w:szCs w:val="16"/>
              </w:rPr>
            </w:pPr>
            <w:r>
              <w:rPr>
                <w:rFonts w:ascii="Arial" w:hAnsi="Arial" w:cs="Arial"/>
                <w:b/>
                <w:sz w:val="16"/>
                <w:szCs w:val="16"/>
              </w:rPr>
              <w:t>Centro Académico de Limón</w:t>
            </w:r>
          </w:p>
          <w:p w:rsidR="004360D7" w:rsidRDefault="004360D7" w:rsidP="004360D7">
            <w:pPr>
              <w:jc w:val="both"/>
              <w:rPr>
                <w:rFonts w:ascii="Arial" w:hAnsi="Arial" w:cs="Arial"/>
                <w:b/>
                <w:sz w:val="16"/>
                <w:szCs w:val="16"/>
              </w:rPr>
            </w:pPr>
            <w:r>
              <w:rPr>
                <w:rFonts w:ascii="Arial" w:hAnsi="Arial" w:cs="Arial"/>
                <w:b/>
                <w:sz w:val="16"/>
                <w:szCs w:val="16"/>
              </w:rPr>
              <w:t>Oficina de Planificación Institucional</w:t>
            </w:r>
          </w:p>
          <w:p w:rsidR="004360D7" w:rsidRDefault="004360D7" w:rsidP="004360D7">
            <w:pPr>
              <w:jc w:val="both"/>
              <w:rPr>
                <w:rFonts w:ascii="Arial" w:hAnsi="Arial" w:cs="Arial"/>
                <w:b/>
                <w:sz w:val="16"/>
                <w:szCs w:val="16"/>
              </w:rPr>
            </w:pPr>
            <w:r>
              <w:rPr>
                <w:rFonts w:ascii="Arial" w:hAnsi="Arial" w:cs="Arial"/>
                <w:b/>
                <w:sz w:val="16"/>
                <w:szCs w:val="16"/>
              </w:rPr>
              <w:t xml:space="preserve">Oficina Asesoría Legal </w:t>
            </w:r>
          </w:p>
          <w:p w:rsidR="004360D7" w:rsidRDefault="004360D7" w:rsidP="004360D7">
            <w:pPr>
              <w:ind w:left="-567" w:firstLine="567"/>
              <w:jc w:val="both"/>
              <w:rPr>
                <w:rFonts w:ascii="Arial" w:hAnsi="Arial" w:cs="Arial"/>
                <w:b/>
                <w:sz w:val="16"/>
                <w:szCs w:val="16"/>
              </w:rPr>
            </w:pPr>
          </w:p>
          <w:p w:rsidR="004360D7" w:rsidRDefault="004360D7" w:rsidP="004360D7">
            <w:pPr>
              <w:jc w:val="both"/>
              <w:rPr>
                <w:rFonts w:ascii="Arial" w:hAnsi="Arial" w:cs="Arial"/>
                <w:b/>
                <w:sz w:val="16"/>
                <w:szCs w:val="16"/>
              </w:rPr>
            </w:pPr>
          </w:p>
        </w:tc>
        <w:tc>
          <w:tcPr>
            <w:tcW w:w="5103" w:type="dxa"/>
          </w:tcPr>
          <w:p w:rsidR="004360D7" w:rsidRDefault="004360D7" w:rsidP="004360D7">
            <w:pPr>
              <w:ind w:firstLine="34"/>
              <w:jc w:val="both"/>
              <w:rPr>
                <w:rFonts w:ascii="Arial" w:hAnsi="Arial" w:cs="Arial"/>
                <w:b/>
                <w:sz w:val="16"/>
                <w:szCs w:val="16"/>
              </w:rPr>
            </w:pPr>
            <w:r>
              <w:rPr>
                <w:rFonts w:ascii="Arial" w:hAnsi="Arial" w:cs="Arial"/>
                <w:b/>
                <w:sz w:val="16"/>
                <w:szCs w:val="16"/>
              </w:rPr>
              <w:lastRenderedPageBreak/>
              <w:t>Auditoría Interna (Notificado a la Secretaria vía correo electrónico)</w:t>
            </w:r>
          </w:p>
          <w:p w:rsidR="004360D7" w:rsidRDefault="004360D7" w:rsidP="004360D7">
            <w:pPr>
              <w:ind w:left="720" w:hanging="720"/>
              <w:jc w:val="both"/>
              <w:rPr>
                <w:rFonts w:ascii="Arial" w:hAnsi="Arial" w:cs="Arial"/>
                <w:b/>
                <w:sz w:val="16"/>
                <w:szCs w:val="16"/>
              </w:rPr>
            </w:pPr>
            <w:r>
              <w:rPr>
                <w:rFonts w:ascii="Arial" w:hAnsi="Arial" w:cs="Arial"/>
                <w:b/>
                <w:sz w:val="16"/>
                <w:szCs w:val="16"/>
              </w:rPr>
              <w:t xml:space="preserve">Comunicación y Mercadeo </w:t>
            </w:r>
          </w:p>
          <w:p w:rsidR="004360D7" w:rsidRDefault="004360D7" w:rsidP="004360D7">
            <w:pPr>
              <w:ind w:left="720" w:hanging="720"/>
              <w:jc w:val="both"/>
              <w:rPr>
                <w:rFonts w:ascii="Arial" w:hAnsi="Arial" w:cs="Arial"/>
                <w:b/>
                <w:sz w:val="16"/>
                <w:szCs w:val="16"/>
              </w:rPr>
            </w:pPr>
            <w:r>
              <w:rPr>
                <w:rFonts w:ascii="Arial" w:hAnsi="Arial" w:cs="Arial"/>
                <w:b/>
                <w:sz w:val="16"/>
                <w:szCs w:val="16"/>
              </w:rPr>
              <w:t>Centro de Archivo y Comunicaciones</w:t>
            </w:r>
          </w:p>
          <w:p w:rsidR="00291642" w:rsidRDefault="00291642" w:rsidP="004360D7">
            <w:pPr>
              <w:jc w:val="both"/>
              <w:rPr>
                <w:rFonts w:ascii="Arial" w:hAnsi="Arial" w:cs="Arial"/>
                <w:b/>
                <w:sz w:val="16"/>
                <w:szCs w:val="16"/>
              </w:rPr>
            </w:pPr>
          </w:p>
          <w:p w:rsidR="00291642" w:rsidRDefault="00291642" w:rsidP="004360D7">
            <w:pPr>
              <w:jc w:val="both"/>
              <w:rPr>
                <w:rFonts w:ascii="Arial" w:hAnsi="Arial" w:cs="Arial"/>
                <w:b/>
                <w:sz w:val="16"/>
                <w:szCs w:val="16"/>
              </w:rPr>
            </w:pPr>
          </w:p>
          <w:p w:rsidR="00291642" w:rsidRDefault="00291642" w:rsidP="004360D7">
            <w:pPr>
              <w:jc w:val="both"/>
              <w:rPr>
                <w:rFonts w:ascii="Arial" w:hAnsi="Arial" w:cs="Arial"/>
                <w:b/>
                <w:sz w:val="16"/>
                <w:szCs w:val="16"/>
              </w:rPr>
            </w:pPr>
          </w:p>
          <w:p w:rsidR="00291642" w:rsidRDefault="00291642" w:rsidP="004360D7">
            <w:pPr>
              <w:jc w:val="both"/>
              <w:rPr>
                <w:rFonts w:ascii="Arial" w:hAnsi="Arial" w:cs="Arial"/>
                <w:b/>
                <w:sz w:val="16"/>
                <w:szCs w:val="16"/>
              </w:rPr>
            </w:pPr>
          </w:p>
          <w:p w:rsidR="004360D7" w:rsidRDefault="004360D7" w:rsidP="004360D7">
            <w:pPr>
              <w:jc w:val="both"/>
              <w:rPr>
                <w:rFonts w:ascii="Arial" w:hAnsi="Arial" w:cs="Arial"/>
                <w:b/>
                <w:sz w:val="16"/>
                <w:szCs w:val="16"/>
              </w:rPr>
            </w:pPr>
            <w:r>
              <w:rPr>
                <w:rFonts w:ascii="Arial" w:hAnsi="Arial" w:cs="Arial"/>
                <w:b/>
                <w:sz w:val="16"/>
                <w:szCs w:val="16"/>
              </w:rPr>
              <w:t>FEITEC</w:t>
            </w:r>
          </w:p>
          <w:p w:rsidR="00291642" w:rsidRPr="00291642" w:rsidRDefault="00291642" w:rsidP="00291642">
            <w:pPr>
              <w:tabs>
                <w:tab w:val="right" w:pos="2410"/>
                <w:tab w:val="left" w:pos="2694"/>
              </w:tabs>
              <w:rPr>
                <w:rFonts w:ascii="Arial" w:hAnsi="Arial" w:cs="Arial"/>
                <w:b/>
                <w:sz w:val="16"/>
                <w:szCs w:val="16"/>
              </w:rPr>
            </w:pPr>
            <w:r w:rsidRPr="00291642">
              <w:rPr>
                <w:rFonts w:ascii="Arial" w:hAnsi="Arial" w:cs="Arial"/>
                <w:b/>
                <w:sz w:val="16"/>
                <w:szCs w:val="16"/>
              </w:rPr>
              <w:t>Máster Gerardo Ramírez  G., Director</w:t>
            </w:r>
          </w:p>
          <w:p w:rsidR="004360D7" w:rsidRDefault="00291642" w:rsidP="00291642">
            <w:pPr>
              <w:rPr>
                <w:rFonts w:ascii="Arial" w:hAnsi="Arial" w:cs="Arial"/>
                <w:b/>
                <w:sz w:val="16"/>
                <w:szCs w:val="16"/>
              </w:rPr>
            </w:pPr>
            <w:r w:rsidRPr="00291642">
              <w:rPr>
                <w:rFonts w:ascii="Arial" w:hAnsi="Arial" w:cs="Arial"/>
                <w:b/>
                <w:sz w:val="16"/>
                <w:szCs w:val="16"/>
              </w:rPr>
              <w:t>Escuela de Arquitectura y Urbanismo</w:t>
            </w:r>
          </w:p>
          <w:p w:rsidR="00291642" w:rsidRPr="00291642" w:rsidRDefault="00291642" w:rsidP="00291642">
            <w:pPr>
              <w:tabs>
                <w:tab w:val="right" w:pos="2410"/>
                <w:tab w:val="left" w:pos="2694"/>
              </w:tabs>
              <w:rPr>
                <w:rFonts w:ascii="Arial" w:hAnsi="Arial" w:cs="Arial"/>
                <w:b/>
                <w:sz w:val="16"/>
                <w:szCs w:val="16"/>
              </w:rPr>
            </w:pPr>
            <w:r w:rsidRPr="00291642">
              <w:rPr>
                <w:rFonts w:ascii="Arial" w:hAnsi="Arial" w:cs="Arial"/>
                <w:b/>
                <w:sz w:val="16"/>
                <w:szCs w:val="16"/>
              </w:rPr>
              <w:t>Ing. Hugo Navarro Serrano, Director</w:t>
            </w:r>
          </w:p>
          <w:p w:rsidR="00291642" w:rsidRDefault="00291642" w:rsidP="00291642">
            <w:pPr>
              <w:tabs>
                <w:tab w:val="right" w:pos="2410"/>
                <w:tab w:val="left" w:pos="2694"/>
              </w:tabs>
              <w:rPr>
                <w:rFonts w:ascii="Arial" w:hAnsi="Arial" w:cs="Arial"/>
                <w:b/>
                <w:sz w:val="16"/>
                <w:szCs w:val="16"/>
              </w:rPr>
            </w:pPr>
            <w:r w:rsidRPr="00291642">
              <w:rPr>
                <w:rFonts w:ascii="Arial" w:hAnsi="Arial" w:cs="Arial"/>
                <w:b/>
                <w:sz w:val="16"/>
                <w:szCs w:val="16"/>
              </w:rPr>
              <w:t>Escuela de Ingeniería en Construcción</w:t>
            </w:r>
          </w:p>
        </w:tc>
      </w:tr>
    </w:tbl>
    <w:p w:rsidR="00263CF7" w:rsidRDefault="00263CF7" w:rsidP="00C3137B">
      <w:pPr>
        <w:jc w:val="both"/>
        <w:rPr>
          <w:rFonts w:ascii="Arial" w:eastAsia="Cambria" w:hAnsi="Arial" w:cs="Arial"/>
          <w:sz w:val="18"/>
          <w:szCs w:val="18"/>
          <w:lang w:val="es-ES_tradnl" w:eastAsia="en-US"/>
        </w:rPr>
      </w:pPr>
    </w:p>
    <w:p w:rsidR="00263CF7" w:rsidRDefault="00263CF7" w:rsidP="00C3137B">
      <w:pPr>
        <w:jc w:val="both"/>
        <w:rPr>
          <w:rFonts w:ascii="Arial" w:eastAsia="Cambria" w:hAnsi="Arial" w:cs="Arial"/>
          <w:sz w:val="18"/>
          <w:szCs w:val="18"/>
          <w:lang w:val="es-ES_tradnl" w:eastAsia="en-US"/>
        </w:rPr>
      </w:pPr>
    </w:p>
    <w:p w:rsidR="00263CF7" w:rsidRPr="00115F89" w:rsidRDefault="00263CF7" w:rsidP="00C3137B">
      <w:pPr>
        <w:jc w:val="both"/>
        <w:rPr>
          <w:rFonts w:ascii="Arial" w:eastAsia="Cambria" w:hAnsi="Arial" w:cs="Arial"/>
          <w:sz w:val="18"/>
          <w:szCs w:val="18"/>
          <w:lang w:val="es-ES_tradnl" w:eastAsia="en-US"/>
        </w:rPr>
      </w:pPr>
    </w:p>
    <w:p w:rsidR="003F0A8A" w:rsidRDefault="003F0A8A">
      <w:pPr>
        <w:rPr>
          <w:rFonts w:ascii="Arial" w:hAnsi="Arial" w:cs="Arial"/>
          <w:b/>
          <w:sz w:val="16"/>
          <w:szCs w:val="16"/>
        </w:rPr>
      </w:pPr>
    </w:p>
    <w:p w:rsidR="005E7C15" w:rsidRDefault="005E7C15">
      <w:pPr>
        <w:rPr>
          <w:rFonts w:ascii="Arial" w:hAnsi="Arial" w:cs="Arial"/>
          <w:b/>
          <w:sz w:val="24"/>
          <w:szCs w:val="24"/>
        </w:rPr>
      </w:pPr>
      <w:r>
        <w:rPr>
          <w:rFonts w:ascii="Arial" w:hAnsi="Arial" w:cs="Arial"/>
          <w:b/>
          <w:sz w:val="24"/>
          <w:szCs w:val="24"/>
        </w:rPr>
        <w:br w:type="page"/>
      </w:r>
    </w:p>
    <w:p w:rsidR="00291642" w:rsidRPr="00291642" w:rsidRDefault="00291642" w:rsidP="00291642">
      <w:pPr>
        <w:ind w:left="284" w:hanging="284"/>
        <w:rPr>
          <w:rFonts w:ascii="Arial" w:hAnsi="Arial" w:cs="Arial"/>
          <w:sz w:val="24"/>
          <w:szCs w:val="24"/>
        </w:rPr>
      </w:pPr>
      <w:r w:rsidRPr="00291642">
        <w:rPr>
          <w:rFonts w:ascii="Arial" w:hAnsi="Arial" w:cs="Arial"/>
          <w:b/>
          <w:sz w:val="24"/>
          <w:szCs w:val="24"/>
        </w:rPr>
        <w:lastRenderedPageBreak/>
        <w:t>ANEXO 1</w:t>
      </w: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rPr>
          <w:b/>
          <w:bCs/>
          <w:lang w:val="es-ES" w:eastAsia="es-CR"/>
        </w:rPr>
      </w:pPr>
      <w:r w:rsidRPr="00291642">
        <w:rPr>
          <w:b/>
          <w:bCs/>
          <w:lang w:val="es-ES"/>
        </w:rPr>
        <w:t>San José, 25 de junio 2014</w:t>
      </w:r>
    </w:p>
    <w:p w:rsidR="00291642" w:rsidRPr="00291642" w:rsidRDefault="00291642" w:rsidP="00291642">
      <w:pPr>
        <w:rPr>
          <w:b/>
          <w:bCs/>
          <w:lang w:val="es-ES"/>
        </w:rPr>
      </w:pPr>
      <w:r w:rsidRPr="00291642">
        <w:rPr>
          <w:b/>
          <w:bCs/>
          <w:lang w:val="es-ES"/>
        </w:rPr>
        <w:t>ECO-423-2014</w:t>
      </w:r>
    </w:p>
    <w:p w:rsidR="00291642" w:rsidRPr="00291642" w:rsidRDefault="00291642" w:rsidP="00291642">
      <w:pPr>
        <w:rPr>
          <w:b/>
          <w:bCs/>
          <w:lang w:val="es-ES"/>
        </w:rPr>
      </w:pPr>
      <w:r w:rsidRPr="00291642">
        <w:rPr>
          <w:b/>
          <w:bCs/>
          <w:lang w:val="es-ES"/>
        </w:rPr>
        <w:t> </w:t>
      </w:r>
    </w:p>
    <w:p w:rsidR="00291642" w:rsidRPr="00291642" w:rsidRDefault="00291642" w:rsidP="00291642">
      <w:pPr>
        <w:rPr>
          <w:b/>
          <w:bCs/>
          <w:lang w:val="es-ES"/>
        </w:rPr>
      </w:pPr>
      <w:r w:rsidRPr="00291642">
        <w:rPr>
          <w:b/>
          <w:bCs/>
          <w:lang w:val="es-ES"/>
        </w:rPr>
        <w:t>Señor</w:t>
      </w:r>
    </w:p>
    <w:p w:rsidR="00291642" w:rsidRPr="00291642" w:rsidRDefault="00291642" w:rsidP="00291642">
      <w:pPr>
        <w:rPr>
          <w:b/>
          <w:bCs/>
          <w:lang w:val="es-ES"/>
        </w:rPr>
      </w:pPr>
      <w:r w:rsidRPr="00291642">
        <w:rPr>
          <w:b/>
          <w:bCs/>
          <w:lang w:val="es-ES"/>
        </w:rPr>
        <w:t>Julio Calvo Alvarado</w:t>
      </w:r>
    </w:p>
    <w:p w:rsidR="00291642" w:rsidRPr="00291642" w:rsidRDefault="00291642" w:rsidP="00291642">
      <w:pPr>
        <w:rPr>
          <w:b/>
          <w:bCs/>
        </w:rPr>
      </w:pPr>
      <w:r w:rsidRPr="00291642">
        <w:rPr>
          <w:b/>
          <w:bCs/>
        </w:rPr>
        <w:t>Rector</w:t>
      </w:r>
    </w:p>
    <w:p w:rsidR="00291642" w:rsidRPr="00291642" w:rsidRDefault="00291642" w:rsidP="00291642">
      <w:pPr>
        <w:rPr>
          <w:b/>
          <w:bCs/>
        </w:rPr>
      </w:pPr>
      <w:r w:rsidRPr="00291642">
        <w:rPr>
          <w:b/>
          <w:bCs/>
        </w:rPr>
        <w:t>Instituto Tecnológico de Costa Rica</w:t>
      </w:r>
    </w:p>
    <w:p w:rsidR="00291642" w:rsidRPr="00291642" w:rsidRDefault="00291642" w:rsidP="00291642">
      <w:pPr>
        <w:rPr>
          <w:b/>
          <w:bCs/>
        </w:rPr>
      </w:pPr>
    </w:p>
    <w:p w:rsidR="00291642" w:rsidRPr="00291642" w:rsidRDefault="00291642" w:rsidP="00291642">
      <w:pPr>
        <w:rPr>
          <w:b/>
          <w:bCs/>
        </w:rPr>
      </w:pPr>
      <w:r w:rsidRPr="00291642">
        <w:rPr>
          <w:b/>
          <w:bCs/>
          <w:i/>
          <w:iCs/>
        </w:rPr>
        <w:t> </w:t>
      </w:r>
      <w:r w:rsidRPr="00291642">
        <w:rPr>
          <w:b/>
          <w:bCs/>
          <w:lang w:val="es-ES"/>
        </w:rPr>
        <w:t>Estimado  señor:</w:t>
      </w:r>
    </w:p>
    <w:p w:rsidR="00291642" w:rsidRPr="00291642" w:rsidRDefault="00291642" w:rsidP="00291642">
      <w:pPr>
        <w:rPr>
          <w:lang w:val="es-ES"/>
        </w:rPr>
      </w:pPr>
      <w:r w:rsidRPr="00291642">
        <w:rPr>
          <w:b/>
          <w:bCs/>
          <w:lang w:val="es-ES"/>
        </w:rPr>
        <w:t> </w:t>
      </w:r>
    </w:p>
    <w:p w:rsidR="00291642" w:rsidRPr="00291642" w:rsidRDefault="00291642" w:rsidP="00291642">
      <w:pPr>
        <w:rPr>
          <w:b/>
          <w:bCs/>
        </w:rPr>
      </w:pPr>
      <w:r w:rsidRPr="00291642">
        <w:rPr>
          <w:lang w:val="es-ES"/>
        </w:rPr>
        <w:t xml:space="preserve">La Comisión Permanente Asuntos Económicos que tiene en estudio el proyecto de ley: </w:t>
      </w:r>
      <w:r w:rsidRPr="00291642">
        <w:rPr>
          <w:b/>
          <w:bCs/>
          <w:lang w:val="es-ES"/>
        </w:rPr>
        <w:t>“</w:t>
      </w:r>
      <w:r w:rsidRPr="00291642">
        <w:rPr>
          <w:b/>
          <w:bCs/>
          <w:color w:val="000000"/>
        </w:rPr>
        <w:t>REFORMAS A LAS LEYES DE CREACIÓN DEL CONSEJO NACIONAL DE VIALIDAD Y DEL MINISTERIO DE OBRAS PÚBLICAS Y TRANSPORTES, A LA LEY GENERAL DE CAMINOS PÚBLICOS, A LA LEY DE TRÁNSITO POR VÍAS PÚBLICAS TERRESTRES Y SEGURIDAD VIAL Y A LA LEY ORGÁNICA DEL MINISTERIO DE EDUCACIÓN PÚBLICA, PARA MEJORAR LA EFICIENCIA E INTERVENCIONES EN LA INFRAESTRUCTURA VIAL COSTARRICENSE Y REORGANIZAR EL MOPT PARA PROCURAR SU EFICIENCIA COMPETENCIAL</w:t>
      </w:r>
      <w:r w:rsidRPr="00291642">
        <w:rPr>
          <w:b/>
          <w:bCs/>
          <w:lang w:val="es-ES"/>
        </w:rPr>
        <w:t>”</w:t>
      </w:r>
      <w:r w:rsidRPr="00291642">
        <w:rPr>
          <w:lang w:val="es-ES"/>
        </w:rPr>
        <w:t>, expediente legislativo Nº 1</w:t>
      </w:r>
      <w:r w:rsidRPr="00291642">
        <w:rPr>
          <w:color w:val="000000"/>
          <w:lang w:val="es-ES"/>
        </w:rPr>
        <w:t>8.879</w:t>
      </w:r>
      <w:r w:rsidRPr="00291642">
        <w:rPr>
          <w:lang w:val="es-ES"/>
        </w:rPr>
        <w:t xml:space="preserve"> en sesión Nº </w:t>
      </w:r>
      <w:r w:rsidRPr="00291642">
        <w:rPr>
          <w:color w:val="000000"/>
          <w:lang w:val="es-ES"/>
        </w:rPr>
        <w:t>06</w:t>
      </w:r>
      <w:r w:rsidRPr="00291642">
        <w:rPr>
          <w:lang w:val="es-ES"/>
        </w:rPr>
        <w:t xml:space="preserve"> de este órgano, aprobó la siguiente moción:</w:t>
      </w:r>
    </w:p>
    <w:p w:rsidR="00291642" w:rsidRPr="00291642" w:rsidRDefault="00291642" w:rsidP="00291642">
      <w:pPr>
        <w:rPr>
          <w:b/>
          <w:bCs/>
        </w:rPr>
      </w:pPr>
    </w:p>
    <w:p w:rsidR="00291642" w:rsidRPr="00291642" w:rsidRDefault="00291642" w:rsidP="00291642">
      <w:pPr>
        <w:ind w:left="709" w:right="709"/>
        <w:rPr>
          <w:b/>
          <w:bCs/>
          <w:lang w:val="es-ES"/>
        </w:rPr>
      </w:pPr>
      <w:r w:rsidRPr="00291642">
        <w:rPr>
          <w:b/>
          <w:bCs/>
        </w:rPr>
        <w:t>“Para que se consulte  el expediente N° 18.879: REFORMAS A LAS LEYES DE CREACIÓN DEL CONSEJO NACIONAL DE VIALIDAD Y DEL MINISTERIO DE OBRAS PÚBLICAS Y TRANSPORTES, A LA LEY GENERAL DE CAMINOS PÚBLICOS, A LA LEY DE TRÁNSITO POR VÍAS PÚBLICAS TERRESTRES Y SEGURIDAD VIAL Y A LA LEY ORGÁNICA DEL MINISTERIO DE EDUCACIÓN PÚBLICA, PARA MEJORAR LA EFICIENCIA E INTERVENCIONES EN LA INFRAESTRUCTURA VIAL COSTARRICENSE Y REORGANIZAR EL MOPT PARA PROCURAR SU EFICIENCIA COMPETENCIAL” a:</w:t>
      </w:r>
    </w:p>
    <w:p w:rsidR="00291642" w:rsidRPr="00291642" w:rsidRDefault="00291642" w:rsidP="00291642">
      <w:pPr>
        <w:ind w:left="709" w:right="709"/>
        <w:rPr>
          <w:b/>
          <w:bCs/>
        </w:rPr>
      </w:pPr>
    </w:p>
    <w:p w:rsidR="00291642" w:rsidRPr="00291642" w:rsidRDefault="00291642" w:rsidP="00063555">
      <w:pPr>
        <w:numPr>
          <w:ilvl w:val="0"/>
          <w:numId w:val="4"/>
        </w:numPr>
        <w:ind w:right="709"/>
        <w:contextualSpacing/>
        <w:jc w:val="both"/>
        <w:rPr>
          <w:b/>
          <w:bCs/>
        </w:rPr>
      </w:pPr>
      <w:r w:rsidRPr="00291642">
        <w:rPr>
          <w:b/>
          <w:bCs/>
        </w:rPr>
        <w:t xml:space="preserve">Universidad de Costa Rica </w:t>
      </w:r>
    </w:p>
    <w:p w:rsidR="00291642" w:rsidRPr="00291642" w:rsidRDefault="00291642" w:rsidP="00063555">
      <w:pPr>
        <w:numPr>
          <w:ilvl w:val="0"/>
          <w:numId w:val="4"/>
        </w:numPr>
        <w:ind w:right="709"/>
        <w:contextualSpacing/>
        <w:jc w:val="both"/>
        <w:rPr>
          <w:b/>
          <w:bCs/>
        </w:rPr>
      </w:pPr>
      <w:r w:rsidRPr="00291642">
        <w:rPr>
          <w:b/>
          <w:bCs/>
        </w:rPr>
        <w:t xml:space="preserve">Instituciones autónomas y semiautónomas </w:t>
      </w:r>
    </w:p>
    <w:p w:rsidR="00291642" w:rsidRPr="00291642" w:rsidRDefault="00291642" w:rsidP="00063555">
      <w:pPr>
        <w:numPr>
          <w:ilvl w:val="0"/>
          <w:numId w:val="4"/>
        </w:numPr>
        <w:ind w:right="709"/>
        <w:contextualSpacing/>
        <w:jc w:val="both"/>
        <w:rPr>
          <w:b/>
          <w:bCs/>
        </w:rPr>
      </w:pPr>
      <w:r w:rsidRPr="00291642">
        <w:rPr>
          <w:b/>
          <w:bCs/>
        </w:rPr>
        <w:t xml:space="preserve">Municipalidades del país </w:t>
      </w:r>
    </w:p>
    <w:p w:rsidR="00291642" w:rsidRPr="00291642" w:rsidRDefault="00291642" w:rsidP="00063555">
      <w:pPr>
        <w:numPr>
          <w:ilvl w:val="0"/>
          <w:numId w:val="4"/>
        </w:numPr>
        <w:ind w:right="709"/>
        <w:contextualSpacing/>
        <w:jc w:val="both"/>
        <w:rPr>
          <w:b/>
          <w:bCs/>
        </w:rPr>
      </w:pPr>
      <w:r w:rsidRPr="00291642">
        <w:rPr>
          <w:b/>
          <w:bCs/>
        </w:rPr>
        <w:t xml:space="preserve">Ministerio de Obras Públicas y Transportes </w:t>
      </w:r>
    </w:p>
    <w:p w:rsidR="00291642" w:rsidRPr="00291642" w:rsidRDefault="00291642" w:rsidP="00063555">
      <w:pPr>
        <w:numPr>
          <w:ilvl w:val="0"/>
          <w:numId w:val="4"/>
        </w:numPr>
        <w:ind w:right="709"/>
        <w:contextualSpacing/>
        <w:jc w:val="both"/>
        <w:rPr>
          <w:b/>
          <w:bCs/>
        </w:rPr>
      </w:pPr>
      <w:r w:rsidRPr="00291642">
        <w:rPr>
          <w:b/>
          <w:bCs/>
        </w:rPr>
        <w:t xml:space="preserve">Ministerio de Educación Pública </w:t>
      </w:r>
    </w:p>
    <w:p w:rsidR="00291642" w:rsidRPr="00291642" w:rsidRDefault="00291642" w:rsidP="00063555">
      <w:pPr>
        <w:numPr>
          <w:ilvl w:val="0"/>
          <w:numId w:val="4"/>
        </w:numPr>
        <w:ind w:right="709"/>
        <w:contextualSpacing/>
        <w:jc w:val="both"/>
        <w:rPr>
          <w:b/>
          <w:bCs/>
        </w:rPr>
      </w:pPr>
      <w:r w:rsidRPr="00291642">
        <w:rPr>
          <w:b/>
          <w:bCs/>
        </w:rPr>
        <w:t xml:space="preserve">Ministerio de Ambiente y Energía </w:t>
      </w:r>
    </w:p>
    <w:p w:rsidR="00291642" w:rsidRPr="00291642" w:rsidRDefault="00291642" w:rsidP="00063555">
      <w:pPr>
        <w:numPr>
          <w:ilvl w:val="0"/>
          <w:numId w:val="4"/>
        </w:numPr>
        <w:ind w:right="709"/>
        <w:contextualSpacing/>
        <w:jc w:val="both"/>
        <w:rPr>
          <w:b/>
          <w:bCs/>
        </w:rPr>
      </w:pPr>
      <w:r w:rsidRPr="00291642">
        <w:rPr>
          <w:b/>
          <w:bCs/>
        </w:rPr>
        <w:t xml:space="preserve">Consejo Nacional de Vialidad </w:t>
      </w:r>
    </w:p>
    <w:p w:rsidR="00291642" w:rsidRPr="00291642" w:rsidRDefault="00291642" w:rsidP="00063555">
      <w:pPr>
        <w:numPr>
          <w:ilvl w:val="0"/>
          <w:numId w:val="4"/>
        </w:numPr>
        <w:ind w:right="709"/>
        <w:contextualSpacing/>
        <w:jc w:val="both"/>
        <w:rPr>
          <w:b/>
          <w:bCs/>
        </w:rPr>
      </w:pPr>
      <w:r w:rsidRPr="00291642">
        <w:rPr>
          <w:b/>
          <w:bCs/>
        </w:rPr>
        <w:t xml:space="preserve">Consejo de Seguridad Vial </w:t>
      </w:r>
    </w:p>
    <w:p w:rsidR="00291642" w:rsidRPr="00291642" w:rsidRDefault="00291642" w:rsidP="00063555">
      <w:pPr>
        <w:numPr>
          <w:ilvl w:val="0"/>
          <w:numId w:val="4"/>
        </w:numPr>
        <w:ind w:right="709"/>
        <w:contextualSpacing/>
        <w:jc w:val="both"/>
        <w:rPr>
          <w:b/>
          <w:bCs/>
        </w:rPr>
      </w:pPr>
      <w:r w:rsidRPr="00291642">
        <w:rPr>
          <w:b/>
          <w:bCs/>
        </w:rPr>
        <w:t xml:space="preserve">Consejo Nacional de Concesiones </w:t>
      </w:r>
    </w:p>
    <w:p w:rsidR="00291642" w:rsidRPr="00291642" w:rsidRDefault="00291642" w:rsidP="00063555">
      <w:pPr>
        <w:numPr>
          <w:ilvl w:val="0"/>
          <w:numId w:val="4"/>
        </w:numPr>
        <w:ind w:right="709"/>
        <w:contextualSpacing/>
        <w:jc w:val="both"/>
        <w:rPr>
          <w:b/>
          <w:bCs/>
        </w:rPr>
      </w:pPr>
      <w:r w:rsidRPr="00291642">
        <w:rPr>
          <w:b/>
          <w:bCs/>
        </w:rPr>
        <w:t>Consejo de Transporte Público</w:t>
      </w:r>
    </w:p>
    <w:p w:rsidR="00291642" w:rsidRPr="00291642" w:rsidRDefault="00291642" w:rsidP="00291642">
      <w:pPr>
        <w:rPr>
          <w:i/>
          <w:iCs/>
          <w:color w:val="000000"/>
        </w:rPr>
      </w:pPr>
    </w:p>
    <w:p w:rsidR="00291642" w:rsidRPr="00291642" w:rsidRDefault="00291642" w:rsidP="00291642">
      <w:pPr>
        <w:rPr>
          <w:lang w:val="es-ES"/>
        </w:rPr>
      </w:pPr>
      <w:r w:rsidRPr="00291642">
        <w:rPr>
          <w:i/>
          <w:iCs/>
          <w:lang w:val="es-ES"/>
        </w:rPr>
        <w:t xml:space="preserve">Con el propósito de conocer su estimable criterio, se adjunta el texto en mención. </w:t>
      </w:r>
    </w:p>
    <w:p w:rsidR="00291642" w:rsidRPr="00291642" w:rsidRDefault="00291642" w:rsidP="00291642">
      <w:pPr>
        <w:rPr>
          <w:lang w:val="es-ES"/>
        </w:rPr>
      </w:pPr>
      <w:r w:rsidRPr="00291642">
        <w:rPr>
          <w:b/>
          <w:bCs/>
          <w:i/>
          <w:iCs/>
          <w:lang w:val="es-ES"/>
        </w:rPr>
        <w:t> </w:t>
      </w:r>
    </w:p>
    <w:p w:rsidR="00291642" w:rsidRPr="00291642" w:rsidRDefault="00291642" w:rsidP="00291642">
      <w:pPr>
        <w:rPr>
          <w:lang w:val="es-ES"/>
        </w:rPr>
      </w:pPr>
      <w:r w:rsidRPr="00291642">
        <w:rPr>
          <w:lang w:val="es-ES"/>
        </w:rPr>
        <w:t>De conformidad con el artículo 157 del Reglamento de la Asamblea Legislativa, me permito informarle que,  a partir del recibo de este oficio, esta normativa concede a la persona o ente consultado,</w:t>
      </w:r>
      <w:r w:rsidRPr="00291642">
        <w:rPr>
          <w:b/>
          <w:bCs/>
          <w:lang w:val="es-ES"/>
        </w:rPr>
        <w:t xml:space="preserve"> ocho días hábiles </w:t>
      </w:r>
      <w:r w:rsidRPr="00291642">
        <w:rPr>
          <w:lang w:val="es-ES"/>
        </w:rPr>
        <w:t>para remitir su respuesta, de no ser así, se asumirá su total conformidad.</w:t>
      </w:r>
      <w:r w:rsidRPr="00291642">
        <w:rPr>
          <w:b/>
          <w:bCs/>
          <w:lang w:val="es-ES"/>
        </w:rPr>
        <w:t xml:space="preserve"> </w:t>
      </w:r>
    </w:p>
    <w:p w:rsidR="00291642" w:rsidRPr="00291642" w:rsidRDefault="00291642" w:rsidP="00291642">
      <w:pPr>
        <w:rPr>
          <w:lang w:val="es-ES"/>
        </w:rPr>
      </w:pPr>
      <w:r w:rsidRPr="00291642">
        <w:rPr>
          <w:b/>
          <w:bCs/>
          <w:lang w:val="es-ES"/>
        </w:rPr>
        <w:t> </w:t>
      </w:r>
    </w:p>
    <w:p w:rsidR="00291642" w:rsidRPr="00291642" w:rsidRDefault="00291642" w:rsidP="00291642">
      <w:pPr>
        <w:autoSpaceDE w:val="0"/>
        <w:autoSpaceDN w:val="0"/>
        <w:rPr>
          <w:lang w:val="es-ES"/>
        </w:rPr>
      </w:pPr>
      <w:r w:rsidRPr="00291642">
        <w:rPr>
          <w:lang w:val="es-ES"/>
        </w:rPr>
        <w:t>Cualquier información que pueda requerir sobre el particular,  se le podrá brindar en la Secretaría de la Comisión en los teléfonos 2243-2422, 2243-2423.</w:t>
      </w:r>
      <w:r w:rsidRPr="00291642">
        <w:rPr>
          <w:b/>
          <w:bCs/>
          <w:lang w:val="es-ES"/>
        </w:rPr>
        <w:t xml:space="preserve"> </w:t>
      </w:r>
      <w:r w:rsidRPr="00291642">
        <w:t xml:space="preserve">Así mismo, a su disposición  se encuentra el correo electrónico  </w:t>
      </w:r>
      <w:hyperlink r:id="rId7" w:history="1">
        <w:r w:rsidRPr="00291642">
          <w:rPr>
            <w:color w:val="0000FF"/>
            <w:u w:val="single"/>
          </w:rPr>
          <w:t>comision-economicos@asamblea.go.cr</w:t>
        </w:r>
      </w:hyperlink>
      <w:r w:rsidRPr="00291642">
        <w:rPr>
          <w:color w:val="1F497D"/>
        </w:rPr>
        <w:t>.</w:t>
      </w:r>
    </w:p>
    <w:p w:rsidR="00291642" w:rsidRPr="00291642" w:rsidRDefault="00291642" w:rsidP="00291642">
      <w:pPr>
        <w:autoSpaceDE w:val="0"/>
        <w:autoSpaceDN w:val="0"/>
        <w:rPr>
          <w:lang w:val="es-ES"/>
        </w:rPr>
      </w:pPr>
      <w:r w:rsidRPr="00291642">
        <w:rPr>
          <w:color w:val="1F497D"/>
        </w:rPr>
        <w:t> </w:t>
      </w:r>
    </w:p>
    <w:p w:rsidR="00291642" w:rsidRPr="00291642" w:rsidRDefault="00291642" w:rsidP="00291642">
      <w:pPr>
        <w:autoSpaceDE w:val="0"/>
        <w:autoSpaceDN w:val="0"/>
        <w:rPr>
          <w:lang w:val="es-ES"/>
        </w:rPr>
      </w:pPr>
      <w:r w:rsidRPr="00291642">
        <w:t> </w:t>
      </w:r>
    </w:p>
    <w:p w:rsidR="00291642" w:rsidRPr="00291642" w:rsidRDefault="00291642" w:rsidP="00291642">
      <w:pPr>
        <w:autoSpaceDE w:val="0"/>
        <w:autoSpaceDN w:val="0"/>
        <w:rPr>
          <w:lang w:val="es-ES"/>
        </w:rPr>
      </w:pPr>
      <w:r w:rsidRPr="00291642">
        <w:rPr>
          <w:noProof/>
          <w:lang w:eastAsia="es-CR"/>
        </w:rPr>
        <w:lastRenderedPageBreak/>
        <w:drawing>
          <wp:anchor distT="0" distB="0" distL="114300" distR="114300" simplePos="0" relativeHeight="251660288" behindDoc="1" locked="0" layoutInCell="1" allowOverlap="1" wp14:anchorId="74C3D194" wp14:editId="174C150D">
            <wp:simplePos x="0" y="0"/>
            <wp:positionH relativeFrom="column">
              <wp:posOffset>2752725</wp:posOffset>
            </wp:positionH>
            <wp:positionV relativeFrom="line">
              <wp:posOffset>47625</wp:posOffset>
            </wp:positionV>
            <wp:extent cx="971550" cy="885825"/>
            <wp:effectExtent l="0" t="0" r="0" b="9525"/>
            <wp:wrapNone/>
            <wp:docPr id="4" name="Imagen 4" descr="cid:image002.png@01CA316F.7AD87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A316F.7AD87F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885825"/>
                    </a:xfrm>
                    <a:prstGeom prst="rect">
                      <a:avLst/>
                    </a:prstGeom>
                    <a:noFill/>
                  </pic:spPr>
                </pic:pic>
              </a:graphicData>
            </a:graphic>
            <wp14:sizeRelH relativeFrom="page">
              <wp14:pctWidth>0</wp14:pctWidth>
            </wp14:sizeRelH>
            <wp14:sizeRelV relativeFrom="page">
              <wp14:pctHeight>0</wp14:pctHeight>
            </wp14:sizeRelV>
          </wp:anchor>
        </w:drawing>
      </w:r>
      <w:r w:rsidRPr="00291642">
        <w:t> </w:t>
      </w:r>
    </w:p>
    <w:p w:rsidR="00291642" w:rsidRPr="00291642" w:rsidRDefault="00291642" w:rsidP="00291642">
      <w:pPr>
        <w:autoSpaceDE w:val="0"/>
        <w:autoSpaceDN w:val="0"/>
        <w:rPr>
          <w:lang w:val="es-ES"/>
        </w:rPr>
      </w:pPr>
      <w:r w:rsidRPr="00291642">
        <w:t>De usted atentamente,</w:t>
      </w:r>
    </w:p>
    <w:p w:rsidR="00291642" w:rsidRPr="00291642" w:rsidRDefault="00291642" w:rsidP="00291642">
      <w:pPr>
        <w:autoSpaceDE w:val="0"/>
        <w:autoSpaceDN w:val="0"/>
        <w:rPr>
          <w:lang w:val="es-ES"/>
        </w:rPr>
      </w:pPr>
      <w:r w:rsidRPr="00291642">
        <w:rPr>
          <w:rFonts w:ascii="Book Antiqua" w:hAnsi="Book Antiqua"/>
        </w:rPr>
        <w:t> </w:t>
      </w:r>
    </w:p>
    <w:p w:rsidR="00291642" w:rsidRPr="00291642" w:rsidRDefault="00291642" w:rsidP="00291642">
      <w:pPr>
        <w:autoSpaceDE w:val="0"/>
        <w:autoSpaceDN w:val="0"/>
        <w:rPr>
          <w:lang w:val="es-ES"/>
        </w:rPr>
      </w:pPr>
      <w:r w:rsidRPr="00291642">
        <w:rPr>
          <w:noProof/>
          <w:lang w:eastAsia="es-CR"/>
        </w:rPr>
        <w:drawing>
          <wp:anchor distT="0" distB="0" distL="114300" distR="114300" simplePos="0" relativeHeight="251659264" behindDoc="1" locked="0" layoutInCell="1" allowOverlap="1" wp14:anchorId="5CD057FB" wp14:editId="3FCC243B">
            <wp:simplePos x="0" y="0"/>
            <wp:positionH relativeFrom="column">
              <wp:posOffset>-57150</wp:posOffset>
            </wp:positionH>
            <wp:positionV relativeFrom="paragraph">
              <wp:posOffset>47625</wp:posOffset>
            </wp:positionV>
            <wp:extent cx="2752725" cy="266700"/>
            <wp:effectExtent l="0" t="0" r="9525" b="0"/>
            <wp:wrapNone/>
            <wp:docPr id="5" name="Imagen 5" descr="cid:image001.png@01CA316F.7AD87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CA316F.7AD87F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266700"/>
                    </a:xfrm>
                    <a:prstGeom prst="rect">
                      <a:avLst/>
                    </a:prstGeom>
                    <a:noFill/>
                  </pic:spPr>
                </pic:pic>
              </a:graphicData>
            </a:graphic>
            <wp14:sizeRelH relativeFrom="page">
              <wp14:pctWidth>0</wp14:pctWidth>
            </wp14:sizeRelH>
            <wp14:sizeRelV relativeFrom="page">
              <wp14:pctHeight>0</wp14:pctHeight>
            </wp14:sizeRelV>
          </wp:anchor>
        </w:drawing>
      </w:r>
      <w:r w:rsidRPr="00291642">
        <w:rPr>
          <w:rFonts w:ascii="Book Antiqua" w:hAnsi="Book Antiqua"/>
        </w:rPr>
        <w:t> </w:t>
      </w:r>
    </w:p>
    <w:p w:rsidR="00291642" w:rsidRPr="00291642" w:rsidRDefault="00291642" w:rsidP="00291642">
      <w:pPr>
        <w:jc w:val="center"/>
        <w:rPr>
          <w:lang w:val="es-ES"/>
        </w:rPr>
      </w:pPr>
      <w:r w:rsidRPr="00291642">
        <w:rPr>
          <w:b/>
          <w:bCs/>
          <w:lang w:val="es-ES"/>
        </w:rPr>
        <w:t> </w:t>
      </w:r>
    </w:p>
    <w:p w:rsidR="00291642" w:rsidRPr="00291642" w:rsidRDefault="00291642" w:rsidP="00291642">
      <w:pPr>
        <w:rPr>
          <w:lang w:val="es-ES"/>
        </w:rPr>
      </w:pPr>
      <w:r w:rsidRPr="00291642">
        <w:rPr>
          <w:b/>
          <w:bCs/>
          <w:lang w:val="es-ES"/>
        </w:rPr>
        <w:t xml:space="preserve">Licda. </w:t>
      </w:r>
      <w:proofErr w:type="spellStart"/>
      <w:r w:rsidRPr="00291642">
        <w:rPr>
          <w:b/>
          <w:bCs/>
          <w:lang w:val="es-ES"/>
        </w:rPr>
        <w:t>Silma</w:t>
      </w:r>
      <w:proofErr w:type="spellEnd"/>
      <w:r w:rsidRPr="00291642">
        <w:rPr>
          <w:b/>
          <w:bCs/>
          <w:lang w:val="es-ES"/>
        </w:rPr>
        <w:t xml:space="preserve"> Elisa Bolaños Cerdas</w:t>
      </w:r>
    </w:p>
    <w:p w:rsidR="00291642" w:rsidRPr="00291642" w:rsidRDefault="00291642" w:rsidP="00291642">
      <w:pPr>
        <w:rPr>
          <w:lang w:val="es-ES"/>
        </w:rPr>
      </w:pPr>
      <w:r w:rsidRPr="00291642">
        <w:rPr>
          <w:b/>
          <w:bCs/>
          <w:i/>
          <w:iCs/>
          <w:lang w:val="es-ES"/>
        </w:rPr>
        <w:t>Jefa de Área</w:t>
      </w:r>
    </w:p>
    <w:p w:rsidR="00291642" w:rsidRPr="00291642" w:rsidRDefault="00291642" w:rsidP="00291642">
      <w:pPr>
        <w:rPr>
          <w:lang w:val="es-ES"/>
        </w:rPr>
      </w:pPr>
      <w:r w:rsidRPr="00291642">
        <w:rPr>
          <w:b/>
          <w:bCs/>
          <w:color w:val="1F497D"/>
          <w:sz w:val="16"/>
          <w:szCs w:val="16"/>
          <w:lang w:val="es-ES"/>
        </w:rPr>
        <w:t> </w:t>
      </w:r>
    </w:p>
    <w:p w:rsidR="00291642" w:rsidRPr="00291642" w:rsidRDefault="00291642" w:rsidP="00291642">
      <w:pPr>
        <w:rPr>
          <w:lang w:val="es-ES"/>
        </w:rPr>
      </w:pPr>
      <w:r w:rsidRPr="00291642">
        <w:rPr>
          <w:rFonts w:ascii="Calibri" w:hAnsi="Calibri"/>
          <w:b/>
          <w:bCs/>
          <w:color w:val="1F497D"/>
          <w:sz w:val="22"/>
          <w:szCs w:val="22"/>
          <w:lang w:val="es-ES"/>
        </w:rPr>
        <w:t> </w:t>
      </w:r>
    </w:p>
    <w:p w:rsidR="00291642" w:rsidRPr="00291642" w:rsidRDefault="00291642" w:rsidP="00291642">
      <w:pPr>
        <w:rPr>
          <w:lang w:val="es-ES"/>
        </w:rPr>
      </w:pPr>
      <w:proofErr w:type="gramStart"/>
      <w:r w:rsidRPr="00291642">
        <w:rPr>
          <w:b/>
          <w:bCs/>
          <w:sz w:val="16"/>
          <w:szCs w:val="16"/>
          <w:lang w:val="es-ES"/>
        </w:rPr>
        <w:t>C./</w:t>
      </w:r>
      <w:proofErr w:type="gramEnd"/>
      <w:r w:rsidRPr="00291642">
        <w:rPr>
          <w:b/>
          <w:bCs/>
          <w:sz w:val="16"/>
          <w:szCs w:val="16"/>
          <w:lang w:val="es-ES"/>
        </w:rPr>
        <w:t>Exp. 1</w:t>
      </w:r>
      <w:r w:rsidRPr="00291642">
        <w:rPr>
          <w:b/>
          <w:bCs/>
          <w:color w:val="000000"/>
          <w:sz w:val="16"/>
          <w:szCs w:val="16"/>
          <w:lang w:val="es-ES"/>
        </w:rPr>
        <w:t>8.879</w:t>
      </w: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r w:rsidRPr="00291642">
        <w:rPr>
          <w:rFonts w:ascii="Arial" w:hAnsi="Arial" w:cs="Arial"/>
          <w:b/>
          <w:sz w:val="24"/>
          <w:szCs w:val="24"/>
        </w:rPr>
        <w:lastRenderedPageBreak/>
        <w:t>ANEXO 2</w:t>
      </w: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outlineLvl w:val="4"/>
        <w:rPr>
          <w:rFonts w:ascii="Arial" w:hAnsi="Arial" w:cs="Arial"/>
          <w:b/>
          <w:iCs/>
          <w:sz w:val="26"/>
          <w:szCs w:val="22"/>
        </w:rPr>
      </w:pPr>
      <w:r w:rsidRPr="00291642">
        <w:rPr>
          <w:rFonts w:ascii="Arial" w:hAnsi="Arial" w:cs="Arial"/>
          <w:b/>
          <w:bCs/>
          <w:iCs/>
          <w:sz w:val="26"/>
          <w:szCs w:val="22"/>
        </w:rPr>
        <w:t>SCI-466-2014</w:t>
      </w:r>
    </w:p>
    <w:p w:rsidR="00291642" w:rsidRPr="00291642" w:rsidRDefault="00291642" w:rsidP="00291642">
      <w:pPr>
        <w:rPr>
          <w:rFonts w:ascii="Arial" w:hAnsi="Arial" w:cs="Arial"/>
          <w:b/>
          <w:bCs/>
          <w:iCs/>
          <w:sz w:val="44"/>
          <w:szCs w:val="44"/>
        </w:rPr>
      </w:pPr>
      <w:r w:rsidRPr="00291642">
        <w:rPr>
          <w:rFonts w:ascii="Arial" w:hAnsi="Arial" w:cs="Arial"/>
          <w:b/>
          <w:bCs/>
          <w:iCs/>
          <w:sz w:val="44"/>
          <w:szCs w:val="44"/>
        </w:rPr>
        <w:t>MEMORANDO</w:t>
      </w:r>
    </w:p>
    <w:p w:rsidR="00291642" w:rsidRPr="00291642" w:rsidRDefault="00291642" w:rsidP="00291642">
      <w:pPr>
        <w:rPr>
          <w:rFonts w:ascii="Arial" w:hAnsi="Arial" w:cs="Arial"/>
          <w:b/>
          <w:bCs/>
          <w:iCs/>
          <w:sz w:val="44"/>
          <w:szCs w:val="44"/>
        </w:rPr>
      </w:pPr>
    </w:p>
    <w:tbl>
      <w:tblPr>
        <w:tblW w:w="9360" w:type="dxa"/>
        <w:tblInd w:w="108" w:type="dxa"/>
        <w:tblLook w:val="01E0" w:firstRow="1" w:lastRow="1" w:firstColumn="1" w:lastColumn="1" w:noHBand="0" w:noVBand="0"/>
      </w:tblPr>
      <w:tblGrid>
        <w:gridCol w:w="1123"/>
        <w:gridCol w:w="8237"/>
      </w:tblGrid>
      <w:tr w:rsidR="00291642" w:rsidRPr="00291642" w:rsidTr="003F67BA">
        <w:tc>
          <w:tcPr>
            <w:tcW w:w="1123" w:type="dxa"/>
          </w:tcPr>
          <w:p w:rsidR="00291642" w:rsidRPr="00291642" w:rsidRDefault="00291642" w:rsidP="00291642">
            <w:pPr>
              <w:tabs>
                <w:tab w:val="right" w:pos="2100"/>
                <w:tab w:val="left" w:pos="2694"/>
              </w:tabs>
              <w:rPr>
                <w:rFonts w:ascii="Arial" w:eastAsia="SimSun" w:hAnsi="Arial" w:cs="Arial"/>
                <w:b/>
                <w:iCs/>
              </w:rPr>
            </w:pPr>
            <w:r w:rsidRPr="00291642">
              <w:rPr>
                <w:rFonts w:ascii="Arial" w:eastAsia="SimSun" w:hAnsi="Arial" w:cs="Arial"/>
                <w:b/>
                <w:iCs/>
              </w:rPr>
              <w:t>Para:</w:t>
            </w:r>
          </w:p>
        </w:tc>
        <w:tc>
          <w:tcPr>
            <w:tcW w:w="8237" w:type="dxa"/>
          </w:tcPr>
          <w:p w:rsidR="00291642" w:rsidRPr="00291642" w:rsidRDefault="00291642" w:rsidP="00291642">
            <w:pPr>
              <w:tabs>
                <w:tab w:val="right" w:pos="2410"/>
                <w:tab w:val="left" w:pos="2694"/>
              </w:tabs>
              <w:rPr>
                <w:rFonts w:ascii="Arial" w:hAnsi="Arial" w:cs="Arial"/>
                <w:lang w:val="es-ES"/>
              </w:rPr>
            </w:pPr>
            <w:r w:rsidRPr="00291642">
              <w:rPr>
                <w:rFonts w:ascii="Arial" w:hAnsi="Arial" w:cs="Arial"/>
                <w:lang w:val="es-ES"/>
              </w:rPr>
              <w:t>Máster Gerardo Ramírez  G., Director</w:t>
            </w:r>
          </w:p>
          <w:p w:rsidR="00291642" w:rsidRPr="00291642" w:rsidRDefault="00291642" w:rsidP="00291642">
            <w:pPr>
              <w:tabs>
                <w:tab w:val="right" w:pos="2410"/>
                <w:tab w:val="left" w:pos="2694"/>
              </w:tabs>
              <w:rPr>
                <w:rFonts w:ascii="Arial" w:hAnsi="Arial" w:cs="Arial"/>
                <w:lang w:eastAsia="es-CR"/>
              </w:rPr>
            </w:pPr>
            <w:r w:rsidRPr="00291642">
              <w:rPr>
                <w:rFonts w:ascii="Arial" w:hAnsi="Arial" w:cs="Arial"/>
                <w:lang w:val="es-ES"/>
              </w:rPr>
              <w:t>Escuela de Arquitectura y Urbanismo</w:t>
            </w:r>
          </w:p>
        </w:tc>
      </w:tr>
      <w:tr w:rsidR="00291642" w:rsidRPr="00291642" w:rsidTr="003F67BA">
        <w:tc>
          <w:tcPr>
            <w:tcW w:w="1123" w:type="dxa"/>
          </w:tcPr>
          <w:p w:rsidR="00291642" w:rsidRPr="00291642" w:rsidRDefault="00291642" w:rsidP="00291642">
            <w:pPr>
              <w:tabs>
                <w:tab w:val="right" w:pos="2100"/>
                <w:tab w:val="left" w:pos="2694"/>
              </w:tabs>
              <w:rPr>
                <w:rFonts w:ascii="Arial" w:eastAsia="SimSun" w:hAnsi="Arial" w:cs="Arial"/>
                <w:b/>
                <w:iCs/>
                <w:color w:val="FF0000"/>
              </w:rPr>
            </w:pPr>
          </w:p>
        </w:tc>
        <w:tc>
          <w:tcPr>
            <w:tcW w:w="8237" w:type="dxa"/>
          </w:tcPr>
          <w:p w:rsidR="00291642" w:rsidRPr="00291642" w:rsidRDefault="00291642" w:rsidP="00291642">
            <w:pPr>
              <w:tabs>
                <w:tab w:val="right" w:pos="2410"/>
                <w:tab w:val="left" w:pos="2694"/>
              </w:tabs>
              <w:rPr>
                <w:rFonts w:ascii="Arial" w:eastAsia="SimSun" w:hAnsi="Arial" w:cs="Arial"/>
                <w:iCs/>
                <w:color w:val="FF0000"/>
              </w:rPr>
            </w:pPr>
          </w:p>
        </w:tc>
      </w:tr>
      <w:tr w:rsidR="00291642" w:rsidRPr="00291642" w:rsidTr="003F67BA">
        <w:tc>
          <w:tcPr>
            <w:tcW w:w="1123" w:type="dxa"/>
          </w:tcPr>
          <w:p w:rsidR="00291642" w:rsidRPr="00291642" w:rsidRDefault="00291642" w:rsidP="00291642">
            <w:pPr>
              <w:rPr>
                <w:rFonts w:ascii="Arial" w:eastAsia="SimSun" w:hAnsi="Arial" w:cs="Arial"/>
                <w:b/>
              </w:rPr>
            </w:pPr>
            <w:r w:rsidRPr="00291642">
              <w:rPr>
                <w:rFonts w:ascii="Arial" w:eastAsia="SimSun" w:hAnsi="Arial" w:cs="Arial"/>
                <w:b/>
              </w:rPr>
              <w:t xml:space="preserve">De: </w:t>
            </w:r>
          </w:p>
        </w:tc>
        <w:tc>
          <w:tcPr>
            <w:tcW w:w="8237" w:type="dxa"/>
          </w:tcPr>
          <w:p w:rsidR="00291642" w:rsidRPr="00291642" w:rsidRDefault="00291642" w:rsidP="00291642">
            <w:pPr>
              <w:tabs>
                <w:tab w:val="right" w:pos="2410"/>
                <w:tab w:val="left" w:pos="2694"/>
              </w:tabs>
              <w:rPr>
                <w:rFonts w:ascii="Arial" w:hAnsi="Arial" w:cs="Arial"/>
                <w:lang w:val="es-ES"/>
              </w:rPr>
            </w:pPr>
            <w:r w:rsidRPr="00291642">
              <w:rPr>
                <w:rFonts w:ascii="Arial" w:hAnsi="Arial" w:cs="Arial"/>
                <w:lang w:val="es-ES"/>
              </w:rPr>
              <w:t>Licda. Bertalía Sánchez Salas, Directora Ejecutiva</w:t>
            </w:r>
          </w:p>
          <w:p w:rsidR="00291642" w:rsidRPr="00291642" w:rsidRDefault="00291642" w:rsidP="00291642">
            <w:pPr>
              <w:tabs>
                <w:tab w:val="right" w:pos="2410"/>
                <w:tab w:val="left" w:pos="2694"/>
              </w:tabs>
              <w:rPr>
                <w:rFonts w:ascii="Arial" w:hAnsi="Arial" w:cs="Arial"/>
                <w:lang w:val="es-ES"/>
              </w:rPr>
            </w:pPr>
            <w:r w:rsidRPr="00291642">
              <w:rPr>
                <w:rFonts w:ascii="Arial" w:hAnsi="Arial" w:cs="Arial"/>
                <w:lang w:val="es-ES"/>
              </w:rPr>
              <w:t>Secretaría del Consejo Institucional</w:t>
            </w:r>
          </w:p>
          <w:p w:rsidR="00291642" w:rsidRPr="00291642" w:rsidRDefault="00291642" w:rsidP="00291642">
            <w:pPr>
              <w:tabs>
                <w:tab w:val="right" w:pos="2410"/>
                <w:tab w:val="left" w:pos="2694"/>
              </w:tabs>
              <w:rPr>
                <w:rFonts w:ascii="Arial" w:hAnsi="Arial" w:cs="Arial"/>
                <w:lang w:val="es-ES"/>
              </w:rPr>
            </w:pPr>
            <w:r w:rsidRPr="00291642">
              <w:rPr>
                <w:rFonts w:ascii="Arial" w:hAnsi="Arial" w:cs="Arial"/>
                <w:lang w:val="es-ES"/>
              </w:rPr>
              <w:t xml:space="preserve">Instituto Tecnológico Costa Rica </w:t>
            </w:r>
          </w:p>
        </w:tc>
      </w:tr>
      <w:tr w:rsidR="00291642" w:rsidRPr="00291642" w:rsidTr="003F67BA">
        <w:trPr>
          <w:trHeight w:val="327"/>
        </w:trPr>
        <w:tc>
          <w:tcPr>
            <w:tcW w:w="1123" w:type="dxa"/>
          </w:tcPr>
          <w:p w:rsidR="00291642" w:rsidRPr="00291642" w:rsidRDefault="00291642" w:rsidP="00291642">
            <w:pPr>
              <w:rPr>
                <w:rFonts w:ascii="Arial" w:eastAsia="SimSun" w:hAnsi="Arial" w:cs="Arial"/>
                <w:b/>
              </w:rPr>
            </w:pPr>
          </w:p>
        </w:tc>
        <w:tc>
          <w:tcPr>
            <w:tcW w:w="8237" w:type="dxa"/>
          </w:tcPr>
          <w:p w:rsidR="00291642" w:rsidRPr="00291642" w:rsidRDefault="00291642" w:rsidP="00291642">
            <w:pPr>
              <w:tabs>
                <w:tab w:val="right" w:pos="2410"/>
                <w:tab w:val="left" w:pos="2694"/>
              </w:tabs>
              <w:rPr>
                <w:rFonts w:ascii="Arial" w:hAnsi="Arial" w:cs="Arial"/>
                <w:b/>
                <w:u w:val="single"/>
                <w:lang w:val="es-ES"/>
              </w:rPr>
            </w:pPr>
          </w:p>
        </w:tc>
      </w:tr>
      <w:tr w:rsidR="00291642" w:rsidRPr="00291642" w:rsidTr="003F67BA">
        <w:trPr>
          <w:trHeight w:val="327"/>
        </w:trPr>
        <w:tc>
          <w:tcPr>
            <w:tcW w:w="1123" w:type="dxa"/>
          </w:tcPr>
          <w:p w:rsidR="00291642" w:rsidRPr="00291642" w:rsidRDefault="00291642" w:rsidP="00291642">
            <w:pPr>
              <w:rPr>
                <w:rFonts w:ascii="Arial" w:eastAsia="SimSun" w:hAnsi="Arial" w:cs="Arial"/>
                <w:b/>
              </w:rPr>
            </w:pPr>
            <w:r w:rsidRPr="00291642">
              <w:rPr>
                <w:rFonts w:ascii="Arial" w:eastAsia="SimSun" w:hAnsi="Arial" w:cs="Arial"/>
                <w:b/>
              </w:rPr>
              <w:t>Fecha:</w:t>
            </w:r>
          </w:p>
        </w:tc>
        <w:tc>
          <w:tcPr>
            <w:tcW w:w="8237" w:type="dxa"/>
          </w:tcPr>
          <w:p w:rsidR="00291642" w:rsidRPr="00291642" w:rsidRDefault="00291642" w:rsidP="00291642">
            <w:pPr>
              <w:tabs>
                <w:tab w:val="right" w:pos="2410"/>
                <w:tab w:val="left" w:pos="2694"/>
              </w:tabs>
              <w:rPr>
                <w:rFonts w:ascii="Arial" w:hAnsi="Arial" w:cs="Arial"/>
                <w:b/>
                <w:lang w:val="es-ES"/>
              </w:rPr>
            </w:pPr>
            <w:r w:rsidRPr="00291642">
              <w:rPr>
                <w:rFonts w:ascii="Arial" w:hAnsi="Arial" w:cs="Arial"/>
                <w:b/>
                <w:lang w:val="es-ES"/>
              </w:rPr>
              <w:t xml:space="preserve">16 de julio del 2014 </w:t>
            </w:r>
          </w:p>
        </w:tc>
      </w:tr>
      <w:tr w:rsidR="00291642" w:rsidRPr="00291642" w:rsidTr="003F67BA">
        <w:trPr>
          <w:trHeight w:val="289"/>
        </w:trPr>
        <w:tc>
          <w:tcPr>
            <w:tcW w:w="1123" w:type="dxa"/>
          </w:tcPr>
          <w:p w:rsidR="00291642" w:rsidRPr="00291642" w:rsidRDefault="00291642" w:rsidP="00291642">
            <w:pPr>
              <w:rPr>
                <w:rFonts w:ascii="Arial" w:eastAsia="SimSun" w:hAnsi="Arial" w:cs="Arial"/>
                <w:b/>
                <w:lang w:val="es-ES"/>
              </w:rPr>
            </w:pPr>
          </w:p>
        </w:tc>
        <w:tc>
          <w:tcPr>
            <w:tcW w:w="8237" w:type="dxa"/>
          </w:tcPr>
          <w:p w:rsidR="00291642" w:rsidRPr="00291642" w:rsidRDefault="00291642" w:rsidP="00291642">
            <w:pPr>
              <w:rPr>
                <w:rFonts w:ascii="Arial" w:eastAsia="SimSun" w:hAnsi="Arial" w:cs="Arial"/>
                <w:lang w:val="es-ES"/>
              </w:rPr>
            </w:pPr>
          </w:p>
        </w:tc>
      </w:tr>
      <w:tr w:rsidR="00291642" w:rsidRPr="00291642" w:rsidTr="003F67BA">
        <w:trPr>
          <w:trHeight w:val="327"/>
        </w:trPr>
        <w:tc>
          <w:tcPr>
            <w:tcW w:w="1123" w:type="dxa"/>
            <w:hideMark/>
          </w:tcPr>
          <w:p w:rsidR="00291642" w:rsidRPr="00291642" w:rsidRDefault="00291642" w:rsidP="00291642">
            <w:pPr>
              <w:rPr>
                <w:rFonts w:ascii="Arial" w:eastAsia="SimSun" w:hAnsi="Arial" w:cs="Arial"/>
                <w:b/>
              </w:rPr>
            </w:pPr>
            <w:r w:rsidRPr="00291642">
              <w:rPr>
                <w:rFonts w:ascii="Arial" w:eastAsia="SimSun" w:hAnsi="Arial" w:cs="Arial"/>
                <w:b/>
              </w:rPr>
              <w:t>Asunto:</w:t>
            </w:r>
          </w:p>
        </w:tc>
        <w:tc>
          <w:tcPr>
            <w:tcW w:w="8237" w:type="dxa"/>
            <w:hideMark/>
          </w:tcPr>
          <w:p w:rsidR="00291642" w:rsidRPr="00291642" w:rsidRDefault="00291642" w:rsidP="00291642">
            <w:pPr>
              <w:tabs>
                <w:tab w:val="right" w:pos="2410"/>
                <w:tab w:val="left" w:pos="2694"/>
              </w:tabs>
              <w:jc w:val="both"/>
              <w:rPr>
                <w:rFonts w:ascii="Arial" w:hAnsi="Arial" w:cs="Arial"/>
                <w:b/>
              </w:rPr>
            </w:pPr>
            <w:r w:rsidRPr="00291642">
              <w:rPr>
                <w:rFonts w:ascii="Arial" w:hAnsi="Arial" w:cs="Arial"/>
                <w:b/>
              </w:rPr>
              <w:t>Solicitud de criterio sobre el Proyecto</w:t>
            </w:r>
            <w:r w:rsidRPr="00291642">
              <w:rPr>
                <w:rFonts w:ascii="Arial" w:hAnsi="Arial" w:cs="Arial"/>
                <w:u w:val="single"/>
              </w:rPr>
              <w:t xml:space="preserve"> </w:t>
            </w:r>
            <w:r w:rsidRPr="00291642">
              <w:rPr>
                <w:rFonts w:ascii="Arial" w:hAnsi="Arial" w:cs="Arial"/>
                <w:b/>
              </w:rPr>
              <w:t>de Ley “Reformas a las Leyes de creación del Consejo Nacional de vialidad y del Ministerio de Obras Públicas y Transportes, a la Ley General de caminos públicos, a la Ley del Ministerio de Educación Pública, para mejorar la eficiencia e intervenciones en la infraestructura vial costarricense y reorganizar el MOPT para procurar su eficiencia competencial”, Expediente Legislativo No. 18.879</w:t>
            </w:r>
          </w:p>
        </w:tc>
      </w:tr>
    </w:tbl>
    <w:p w:rsidR="00291642" w:rsidRPr="00291642" w:rsidRDefault="00291642" w:rsidP="00291642">
      <w:pPr>
        <w:jc w:val="both"/>
        <w:rPr>
          <w:rFonts w:ascii="Arial" w:hAnsi="Arial" w:cs="Arial"/>
          <w:bCs/>
        </w:rPr>
      </w:pPr>
    </w:p>
    <w:p w:rsidR="00291642" w:rsidRPr="00291642" w:rsidRDefault="00291642" w:rsidP="00291642">
      <w:pPr>
        <w:jc w:val="both"/>
        <w:rPr>
          <w:rFonts w:ascii="Arial" w:hAnsi="Arial" w:cs="Arial"/>
        </w:rPr>
      </w:pPr>
      <w:r w:rsidRPr="00291642">
        <w:rPr>
          <w:rFonts w:ascii="Arial" w:hAnsi="Arial" w:cs="Arial"/>
        </w:rPr>
        <w:t>En la Sesión Ordinaria No. 2876 del Consejo Institucional, celebrada el día 16 de julio del 2014, se conoce el</w:t>
      </w:r>
      <w:r w:rsidRPr="00291642">
        <w:rPr>
          <w:rFonts w:ascii="Arial" w:hAnsi="Arial" w:cs="Arial"/>
          <w:lang w:val="es-ES"/>
        </w:rPr>
        <w:t xml:space="preserve"> </w:t>
      </w:r>
      <w:r w:rsidRPr="00291642">
        <w:rPr>
          <w:rFonts w:ascii="Arial" w:hAnsi="Arial" w:cs="Arial"/>
        </w:rPr>
        <w:t>Proyecto de Ley “Reformas a las Leyes de creación del Consejo Nacional de vialidad y del Ministerio de Obras Públicas y Transportes, a la Ley General de caminos públicos, a la Ley del Ministerio de Educación Pública, para mejorar la eficiencia e intervenciones en la infraestructura vial costarricense y reorganizar el MOPT para procurar su eficiencia competencial”, Expediente Legislativo No. 18.879; se dispuso solicitar el criterio de esa Escuela por ser un tema de su competencia.</w:t>
      </w:r>
    </w:p>
    <w:p w:rsidR="00291642" w:rsidRPr="00291642" w:rsidRDefault="00291642" w:rsidP="00291642">
      <w:pPr>
        <w:tabs>
          <w:tab w:val="left" w:pos="5145"/>
        </w:tabs>
        <w:jc w:val="both"/>
        <w:rPr>
          <w:rFonts w:ascii="Arial" w:hAnsi="Arial" w:cs="Arial"/>
        </w:rPr>
      </w:pPr>
      <w:r w:rsidRPr="00291642">
        <w:rPr>
          <w:rFonts w:ascii="Arial" w:hAnsi="Arial" w:cs="Arial"/>
        </w:rPr>
        <w:tab/>
      </w:r>
    </w:p>
    <w:p w:rsidR="00291642" w:rsidRPr="00291642" w:rsidRDefault="00291642" w:rsidP="00291642">
      <w:pPr>
        <w:jc w:val="both"/>
        <w:rPr>
          <w:rFonts w:ascii="Arial" w:hAnsi="Arial" w:cs="Arial"/>
        </w:rPr>
      </w:pPr>
      <w:r w:rsidRPr="00291642">
        <w:rPr>
          <w:rFonts w:ascii="Arial" w:hAnsi="Arial" w:cs="Arial"/>
        </w:rPr>
        <w:t xml:space="preserve">Sírvase remitir su criterio a más tardar el 30 de julio del año en curso, para dar respuesta a la Asamblea Legislativa, en el plazo reglamentario. El texto del Proyecto se localiza en la  página de la Asamblea Legislativa o bien pueda solicitar el archivo digital al correo de la funcionaria Cindy Picado Montero (cpicado@itcr.ac.cr). </w:t>
      </w:r>
    </w:p>
    <w:p w:rsidR="00291642" w:rsidRPr="00291642" w:rsidRDefault="00291642" w:rsidP="00291642">
      <w:pPr>
        <w:rPr>
          <w:rFonts w:ascii="Arial" w:hAnsi="Arial" w:cs="Arial"/>
          <w:b/>
        </w:rPr>
      </w:pPr>
    </w:p>
    <w:p w:rsidR="00291642" w:rsidRPr="00291642" w:rsidRDefault="00291642" w:rsidP="00291642">
      <w:pPr>
        <w:jc w:val="both"/>
        <w:rPr>
          <w:rFonts w:ascii="Arial" w:hAnsi="Arial" w:cs="Arial"/>
        </w:rPr>
      </w:pPr>
      <w:r w:rsidRPr="00291642">
        <w:rPr>
          <w:rFonts w:ascii="Arial" w:hAnsi="Arial" w:cs="Arial"/>
        </w:rPr>
        <w:t>El Consejo Institucional agradece la colaboración en este asunto y le solicita remitir el criterio bajo el siguiente formato</w:t>
      </w:r>
      <w:proofErr w:type="gramStart"/>
      <w:r w:rsidRPr="00291642">
        <w:rPr>
          <w:rFonts w:ascii="Arial" w:hAnsi="Arial" w:cs="Arial"/>
        </w:rPr>
        <w:t>:  Consideraciones</w:t>
      </w:r>
      <w:proofErr w:type="gramEnd"/>
      <w:r w:rsidRPr="00291642">
        <w:rPr>
          <w:rFonts w:ascii="Arial" w:hAnsi="Arial" w:cs="Arial"/>
        </w:rPr>
        <w:t>, observaciones al Proyecto y recomendación de apoyar o no el Proyecto, así como señalar si el mismo atenta contra la autonomía universitaria; cuando corresponda.</w:t>
      </w:r>
    </w:p>
    <w:p w:rsidR="00291642" w:rsidRPr="00291642" w:rsidRDefault="00291642" w:rsidP="00291642">
      <w:pPr>
        <w:jc w:val="both"/>
        <w:rPr>
          <w:rFonts w:ascii="Arial" w:hAnsi="Arial" w:cs="Arial"/>
        </w:rPr>
      </w:pPr>
    </w:p>
    <w:p w:rsidR="00291642" w:rsidRPr="00291642" w:rsidRDefault="00291642" w:rsidP="00291642">
      <w:pPr>
        <w:jc w:val="both"/>
        <w:rPr>
          <w:rFonts w:ascii="Arial" w:hAnsi="Arial" w:cs="Arial"/>
        </w:rPr>
      </w:pPr>
      <w:r w:rsidRPr="00291642">
        <w:rPr>
          <w:rFonts w:ascii="Arial" w:hAnsi="Arial" w:cs="Arial"/>
        </w:rPr>
        <w:t>Se le agradece su pronta atención.</w:t>
      </w:r>
    </w:p>
    <w:p w:rsidR="00291642" w:rsidRPr="00291642" w:rsidRDefault="00291642" w:rsidP="00291642">
      <w:pPr>
        <w:jc w:val="both"/>
        <w:rPr>
          <w:rFonts w:ascii="Arial" w:hAnsi="Arial" w:cs="Arial"/>
          <w:b/>
          <w:color w:val="FF0000"/>
        </w:rPr>
      </w:pPr>
    </w:p>
    <w:p w:rsidR="00291642" w:rsidRPr="00291642" w:rsidRDefault="00291642" w:rsidP="00291642">
      <w:pPr>
        <w:tabs>
          <w:tab w:val="left" w:pos="6900"/>
        </w:tabs>
        <w:jc w:val="both"/>
        <w:rPr>
          <w:rFonts w:ascii="Arial" w:hAnsi="Arial" w:cs="Arial"/>
          <w:b/>
          <w:color w:val="FF0000"/>
        </w:rPr>
      </w:pPr>
      <w:r w:rsidRPr="00291642">
        <w:rPr>
          <w:rFonts w:ascii="Arial" w:hAnsi="Arial" w:cs="Arial"/>
          <w:b/>
          <w:color w:val="FF0000"/>
        </w:rPr>
        <w:tab/>
      </w:r>
    </w:p>
    <w:p w:rsidR="00291642" w:rsidRPr="00291642" w:rsidRDefault="00291642" w:rsidP="00291642">
      <w:pPr>
        <w:rPr>
          <w:rFonts w:ascii="Arial" w:hAnsi="Arial"/>
          <w:sz w:val="16"/>
        </w:rPr>
      </w:pPr>
      <w:r w:rsidRPr="00291642">
        <w:rPr>
          <w:rFonts w:ascii="Arial" w:hAnsi="Arial"/>
          <w:sz w:val="16"/>
        </w:rPr>
        <w:t>BSS/</w:t>
      </w:r>
      <w:proofErr w:type="spellStart"/>
      <w:r w:rsidRPr="00291642">
        <w:rPr>
          <w:rFonts w:ascii="Arial" w:hAnsi="Arial"/>
          <w:sz w:val="16"/>
        </w:rPr>
        <w:t>cmpm</w:t>
      </w:r>
      <w:proofErr w:type="spellEnd"/>
    </w:p>
    <w:p w:rsidR="00291642" w:rsidRPr="00291642" w:rsidRDefault="00291642" w:rsidP="00291642">
      <w:pPr>
        <w:rPr>
          <w:rFonts w:ascii="Arial" w:hAnsi="Arial"/>
          <w:sz w:val="16"/>
        </w:rPr>
      </w:pPr>
    </w:p>
    <w:p w:rsidR="00291642" w:rsidRPr="00291642" w:rsidRDefault="00291642" w:rsidP="00291642">
      <w:pPr>
        <w:rPr>
          <w:rFonts w:ascii="Arial" w:hAnsi="Arial"/>
          <w:sz w:val="16"/>
        </w:rPr>
      </w:pPr>
      <w:r w:rsidRPr="00291642">
        <w:rPr>
          <w:rFonts w:ascii="Arial" w:hAnsi="Arial"/>
          <w:sz w:val="16"/>
        </w:rPr>
        <w:t xml:space="preserve">CI: Consejo Institucional </w:t>
      </w:r>
    </w:p>
    <w:p w:rsidR="00291642" w:rsidRPr="00291642" w:rsidRDefault="00291642" w:rsidP="00291642">
      <w:pPr>
        <w:rPr>
          <w:rFonts w:ascii="Arial" w:hAnsi="Arial"/>
          <w:sz w:val="16"/>
        </w:rPr>
      </w:pPr>
      <w:r w:rsidRPr="00291642">
        <w:rPr>
          <w:rFonts w:ascii="Arial" w:hAnsi="Arial"/>
          <w:sz w:val="16"/>
        </w:rPr>
        <w:t xml:space="preserve">      Archivo</w:t>
      </w:r>
    </w:p>
    <w:p w:rsidR="00291642" w:rsidRPr="00291642" w:rsidRDefault="00291642" w:rsidP="00291642">
      <w:pPr>
        <w:rPr>
          <w:rFonts w:ascii="Arial" w:hAnsi="Arial"/>
          <w:sz w:val="16"/>
        </w:rPr>
      </w:pPr>
    </w:p>
    <w:p w:rsidR="00291642" w:rsidRPr="00291642" w:rsidRDefault="00291642" w:rsidP="00291642">
      <w:pPr>
        <w:rPr>
          <w:rFonts w:ascii="Arial" w:hAnsi="Arial"/>
          <w:sz w:val="16"/>
          <w:lang w:val="pt-BR"/>
        </w:rPr>
      </w:pPr>
      <w:proofErr w:type="spellStart"/>
      <w:r w:rsidRPr="00291642">
        <w:rPr>
          <w:rFonts w:ascii="Arial" w:hAnsi="Arial"/>
          <w:sz w:val="16"/>
          <w:lang w:val="pt-BR"/>
        </w:rPr>
        <w:t>Ref</w:t>
      </w:r>
      <w:proofErr w:type="spellEnd"/>
      <w:r w:rsidRPr="00291642">
        <w:rPr>
          <w:rFonts w:ascii="Arial" w:hAnsi="Arial"/>
          <w:sz w:val="16"/>
          <w:lang w:val="pt-BR"/>
        </w:rPr>
        <w:t xml:space="preserve">: Z:\Documentos_SCI-466-14\Proyectos de </w:t>
      </w:r>
      <w:proofErr w:type="spellStart"/>
      <w:r w:rsidRPr="00291642">
        <w:rPr>
          <w:rFonts w:ascii="Arial" w:hAnsi="Arial"/>
          <w:sz w:val="16"/>
          <w:lang w:val="pt-BR"/>
        </w:rPr>
        <w:t>Ley</w:t>
      </w:r>
      <w:proofErr w:type="spellEnd"/>
      <w:r w:rsidRPr="00291642">
        <w:rPr>
          <w:rFonts w:ascii="Arial" w:hAnsi="Arial"/>
          <w:sz w:val="16"/>
          <w:lang w:val="pt-BR"/>
        </w:rPr>
        <w:t xml:space="preserve"> No. 18.879</w:t>
      </w:r>
    </w:p>
    <w:p w:rsidR="00291642" w:rsidRPr="00291642" w:rsidRDefault="00291642" w:rsidP="00291642">
      <w:pPr>
        <w:ind w:left="284" w:hanging="284"/>
        <w:rPr>
          <w:rFonts w:ascii="Arial" w:hAnsi="Arial" w:cs="Arial"/>
          <w:sz w:val="24"/>
          <w:szCs w:val="24"/>
          <w:lang w:val="pt-BR"/>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r w:rsidRPr="00291642">
        <w:rPr>
          <w:rFonts w:ascii="Arial" w:hAnsi="Arial" w:cs="Arial"/>
          <w:b/>
          <w:sz w:val="24"/>
          <w:szCs w:val="24"/>
        </w:rPr>
        <w:lastRenderedPageBreak/>
        <w:t>ANEXO 3</w:t>
      </w: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outlineLvl w:val="4"/>
        <w:rPr>
          <w:rFonts w:ascii="Arial" w:hAnsi="Arial" w:cs="Arial"/>
          <w:b/>
          <w:iCs/>
          <w:sz w:val="26"/>
          <w:szCs w:val="22"/>
        </w:rPr>
      </w:pPr>
      <w:r w:rsidRPr="00291642">
        <w:rPr>
          <w:rFonts w:ascii="Arial" w:hAnsi="Arial" w:cs="Arial"/>
          <w:b/>
          <w:bCs/>
          <w:iCs/>
          <w:sz w:val="26"/>
          <w:szCs w:val="22"/>
        </w:rPr>
        <w:t>SCI-467-2014</w:t>
      </w:r>
    </w:p>
    <w:p w:rsidR="00291642" w:rsidRPr="00291642" w:rsidRDefault="00291642" w:rsidP="00291642">
      <w:pPr>
        <w:rPr>
          <w:rFonts w:ascii="Arial" w:hAnsi="Arial" w:cs="Arial"/>
          <w:b/>
          <w:bCs/>
          <w:iCs/>
          <w:sz w:val="44"/>
          <w:szCs w:val="44"/>
        </w:rPr>
      </w:pPr>
      <w:r w:rsidRPr="00291642">
        <w:rPr>
          <w:rFonts w:ascii="Arial" w:hAnsi="Arial" w:cs="Arial"/>
          <w:b/>
          <w:bCs/>
          <w:iCs/>
          <w:sz w:val="44"/>
          <w:szCs w:val="44"/>
        </w:rPr>
        <w:t>MEMORANDO</w:t>
      </w:r>
    </w:p>
    <w:p w:rsidR="00291642" w:rsidRPr="00291642" w:rsidRDefault="00291642" w:rsidP="00291642">
      <w:pPr>
        <w:rPr>
          <w:rFonts w:ascii="Arial" w:hAnsi="Arial" w:cs="Arial"/>
          <w:b/>
          <w:bCs/>
          <w:iCs/>
          <w:sz w:val="44"/>
          <w:szCs w:val="44"/>
        </w:rPr>
      </w:pPr>
    </w:p>
    <w:tbl>
      <w:tblPr>
        <w:tblW w:w="9360" w:type="dxa"/>
        <w:tblInd w:w="108" w:type="dxa"/>
        <w:tblLook w:val="01E0" w:firstRow="1" w:lastRow="1" w:firstColumn="1" w:lastColumn="1" w:noHBand="0" w:noVBand="0"/>
      </w:tblPr>
      <w:tblGrid>
        <w:gridCol w:w="1123"/>
        <w:gridCol w:w="8237"/>
      </w:tblGrid>
      <w:tr w:rsidR="00291642" w:rsidRPr="00291642" w:rsidTr="003F67BA">
        <w:tc>
          <w:tcPr>
            <w:tcW w:w="1123" w:type="dxa"/>
          </w:tcPr>
          <w:p w:rsidR="00291642" w:rsidRPr="00291642" w:rsidRDefault="00291642" w:rsidP="00291642">
            <w:pPr>
              <w:tabs>
                <w:tab w:val="right" w:pos="2100"/>
                <w:tab w:val="left" w:pos="2694"/>
              </w:tabs>
              <w:rPr>
                <w:rFonts w:ascii="Arial" w:eastAsia="SimSun" w:hAnsi="Arial" w:cs="Arial"/>
                <w:b/>
                <w:iCs/>
              </w:rPr>
            </w:pPr>
            <w:r w:rsidRPr="00291642">
              <w:rPr>
                <w:rFonts w:ascii="Arial" w:eastAsia="SimSun" w:hAnsi="Arial" w:cs="Arial"/>
                <w:b/>
                <w:iCs/>
              </w:rPr>
              <w:t>Para:</w:t>
            </w:r>
          </w:p>
        </w:tc>
        <w:tc>
          <w:tcPr>
            <w:tcW w:w="8237" w:type="dxa"/>
          </w:tcPr>
          <w:p w:rsidR="00291642" w:rsidRPr="00291642" w:rsidRDefault="00291642" w:rsidP="00291642">
            <w:pPr>
              <w:tabs>
                <w:tab w:val="right" w:pos="2410"/>
                <w:tab w:val="left" w:pos="2694"/>
              </w:tabs>
              <w:rPr>
                <w:rFonts w:ascii="Arial" w:hAnsi="Arial" w:cs="Arial"/>
                <w:lang w:eastAsia="es-CR"/>
              </w:rPr>
            </w:pPr>
            <w:r w:rsidRPr="00291642">
              <w:rPr>
                <w:rFonts w:ascii="Arial" w:hAnsi="Arial" w:cs="Arial"/>
                <w:lang w:eastAsia="es-CR"/>
              </w:rPr>
              <w:t>Ing. Hugo Navarro Serrano, Director</w:t>
            </w:r>
          </w:p>
          <w:p w:rsidR="00291642" w:rsidRPr="00291642" w:rsidRDefault="00291642" w:rsidP="00291642">
            <w:pPr>
              <w:tabs>
                <w:tab w:val="right" w:pos="2410"/>
                <w:tab w:val="left" w:pos="2694"/>
              </w:tabs>
              <w:rPr>
                <w:rFonts w:ascii="Arial" w:hAnsi="Arial" w:cs="Arial"/>
                <w:lang w:eastAsia="es-CR"/>
              </w:rPr>
            </w:pPr>
            <w:r w:rsidRPr="00291642">
              <w:rPr>
                <w:rFonts w:ascii="Arial" w:hAnsi="Arial" w:cs="Arial"/>
                <w:lang w:eastAsia="es-CR"/>
              </w:rPr>
              <w:t>Escuela de Ingeniería en Construcción</w:t>
            </w:r>
          </w:p>
        </w:tc>
      </w:tr>
      <w:tr w:rsidR="00291642" w:rsidRPr="00291642" w:rsidTr="003F67BA">
        <w:tc>
          <w:tcPr>
            <w:tcW w:w="1123" w:type="dxa"/>
          </w:tcPr>
          <w:p w:rsidR="00291642" w:rsidRPr="00291642" w:rsidRDefault="00291642" w:rsidP="00291642">
            <w:pPr>
              <w:tabs>
                <w:tab w:val="right" w:pos="2100"/>
                <w:tab w:val="left" w:pos="2694"/>
              </w:tabs>
              <w:rPr>
                <w:rFonts w:ascii="Arial" w:eastAsia="SimSun" w:hAnsi="Arial" w:cs="Arial"/>
                <w:b/>
                <w:iCs/>
                <w:color w:val="FF0000"/>
              </w:rPr>
            </w:pPr>
          </w:p>
        </w:tc>
        <w:tc>
          <w:tcPr>
            <w:tcW w:w="8237" w:type="dxa"/>
          </w:tcPr>
          <w:p w:rsidR="00291642" w:rsidRPr="00291642" w:rsidRDefault="00291642" w:rsidP="00291642">
            <w:pPr>
              <w:tabs>
                <w:tab w:val="right" w:pos="2410"/>
                <w:tab w:val="left" w:pos="2694"/>
              </w:tabs>
              <w:rPr>
                <w:rFonts w:ascii="Arial" w:eastAsia="SimSun" w:hAnsi="Arial" w:cs="Arial"/>
                <w:iCs/>
                <w:color w:val="FF0000"/>
              </w:rPr>
            </w:pPr>
          </w:p>
        </w:tc>
      </w:tr>
      <w:tr w:rsidR="00291642" w:rsidRPr="00291642" w:rsidTr="003F67BA">
        <w:tc>
          <w:tcPr>
            <w:tcW w:w="1123" w:type="dxa"/>
          </w:tcPr>
          <w:p w:rsidR="00291642" w:rsidRPr="00291642" w:rsidRDefault="00291642" w:rsidP="00291642">
            <w:pPr>
              <w:rPr>
                <w:rFonts w:ascii="Arial" w:eastAsia="SimSun" w:hAnsi="Arial" w:cs="Arial"/>
                <w:b/>
              </w:rPr>
            </w:pPr>
            <w:r w:rsidRPr="00291642">
              <w:rPr>
                <w:rFonts w:ascii="Arial" w:eastAsia="SimSun" w:hAnsi="Arial" w:cs="Arial"/>
                <w:b/>
              </w:rPr>
              <w:t xml:space="preserve">De: </w:t>
            </w:r>
          </w:p>
        </w:tc>
        <w:tc>
          <w:tcPr>
            <w:tcW w:w="8237" w:type="dxa"/>
          </w:tcPr>
          <w:p w:rsidR="00291642" w:rsidRPr="00291642" w:rsidRDefault="00291642" w:rsidP="00291642">
            <w:pPr>
              <w:tabs>
                <w:tab w:val="right" w:pos="2410"/>
                <w:tab w:val="left" w:pos="2694"/>
              </w:tabs>
              <w:rPr>
                <w:rFonts w:ascii="Arial" w:hAnsi="Arial" w:cs="Arial"/>
                <w:lang w:val="es-ES"/>
              </w:rPr>
            </w:pPr>
            <w:r w:rsidRPr="00291642">
              <w:rPr>
                <w:rFonts w:ascii="Arial" w:hAnsi="Arial" w:cs="Arial"/>
                <w:lang w:val="es-ES"/>
              </w:rPr>
              <w:t>Licda. Bertalía Sánchez Salas, Directora Ejecutiva</w:t>
            </w:r>
          </w:p>
          <w:p w:rsidR="00291642" w:rsidRPr="00291642" w:rsidRDefault="00291642" w:rsidP="00291642">
            <w:pPr>
              <w:tabs>
                <w:tab w:val="right" w:pos="2410"/>
                <w:tab w:val="left" w:pos="2694"/>
              </w:tabs>
              <w:rPr>
                <w:rFonts w:ascii="Arial" w:hAnsi="Arial" w:cs="Arial"/>
                <w:lang w:val="es-ES"/>
              </w:rPr>
            </w:pPr>
            <w:r w:rsidRPr="00291642">
              <w:rPr>
                <w:rFonts w:ascii="Arial" w:hAnsi="Arial" w:cs="Arial"/>
                <w:lang w:val="es-ES"/>
              </w:rPr>
              <w:t>Secretaría del Consejo Institucional</w:t>
            </w:r>
          </w:p>
          <w:p w:rsidR="00291642" w:rsidRPr="00291642" w:rsidRDefault="00291642" w:rsidP="00291642">
            <w:pPr>
              <w:tabs>
                <w:tab w:val="right" w:pos="2410"/>
                <w:tab w:val="left" w:pos="2694"/>
              </w:tabs>
              <w:rPr>
                <w:rFonts w:ascii="Arial" w:hAnsi="Arial" w:cs="Arial"/>
                <w:lang w:val="es-ES"/>
              </w:rPr>
            </w:pPr>
            <w:r w:rsidRPr="00291642">
              <w:rPr>
                <w:rFonts w:ascii="Arial" w:hAnsi="Arial" w:cs="Arial"/>
                <w:lang w:val="es-ES"/>
              </w:rPr>
              <w:t xml:space="preserve">Instituto Tecnológico Costa Rica </w:t>
            </w:r>
          </w:p>
        </w:tc>
      </w:tr>
      <w:tr w:rsidR="00291642" w:rsidRPr="00291642" w:rsidTr="003F67BA">
        <w:trPr>
          <w:trHeight w:val="327"/>
        </w:trPr>
        <w:tc>
          <w:tcPr>
            <w:tcW w:w="1123" w:type="dxa"/>
          </w:tcPr>
          <w:p w:rsidR="00291642" w:rsidRPr="00291642" w:rsidRDefault="00291642" w:rsidP="00291642">
            <w:pPr>
              <w:rPr>
                <w:rFonts w:ascii="Arial" w:eastAsia="SimSun" w:hAnsi="Arial" w:cs="Arial"/>
                <w:b/>
              </w:rPr>
            </w:pPr>
          </w:p>
        </w:tc>
        <w:tc>
          <w:tcPr>
            <w:tcW w:w="8237" w:type="dxa"/>
          </w:tcPr>
          <w:p w:rsidR="00291642" w:rsidRPr="00291642" w:rsidRDefault="00291642" w:rsidP="00291642">
            <w:pPr>
              <w:tabs>
                <w:tab w:val="right" w:pos="2410"/>
                <w:tab w:val="left" w:pos="2694"/>
              </w:tabs>
              <w:rPr>
                <w:rFonts w:ascii="Arial" w:hAnsi="Arial" w:cs="Arial"/>
                <w:b/>
                <w:u w:val="single"/>
                <w:lang w:val="es-ES"/>
              </w:rPr>
            </w:pPr>
          </w:p>
        </w:tc>
      </w:tr>
      <w:tr w:rsidR="00291642" w:rsidRPr="00291642" w:rsidTr="003F67BA">
        <w:trPr>
          <w:trHeight w:val="327"/>
        </w:trPr>
        <w:tc>
          <w:tcPr>
            <w:tcW w:w="1123" w:type="dxa"/>
          </w:tcPr>
          <w:p w:rsidR="00291642" w:rsidRPr="00291642" w:rsidRDefault="00291642" w:rsidP="00291642">
            <w:pPr>
              <w:rPr>
                <w:rFonts w:ascii="Arial" w:eastAsia="SimSun" w:hAnsi="Arial" w:cs="Arial"/>
                <w:b/>
              </w:rPr>
            </w:pPr>
            <w:r w:rsidRPr="00291642">
              <w:rPr>
                <w:rFonts w:ascii="Arial" w:eastAsia="SimSun" w:hAnsi="Arial" w:cs="Arial"/>
                <w:b/>
              </w:rPr>
              <w:t>Fecha:</w:t>
            </w:r>
          </w:p>
        </w:tc>
        <w:tc>
          <w:tcPr>
            <w:tcW w:w="8237" w:type="dxa"/>
          </w:tcPr>
          <w:p w:rsidR="00291642" w:rsidRPr="00291642" w:rsidRDefault="00291642" w:rsidP="00291642">
            <w:pPr>
              <w:tabs>
                <w:tab w:val="right" w:pos="2410"/>
                <w:tab w:val="left" w:pos="2694"/>
              </w:tabs>
              <w:rPr>
                <w:rFonts w:ascii="Arial" w:hAnsi="Arial" w:cs="Arial"/>
                <w:b/>
                <w:lang w:val="es-ES"/>
              </w:rPr>
            </w:pPr>
            <w:r w:rsidRPr="00291642">
              <w:rPr>
                <w:rFonts w:ascii="Arial" w:hAnsi="Arial" w:cs="Arial"/>
                <w:b/>
                <w:lang w:val="es-ES"/>
              </w:rPr>
              <w:t xml:space="preserve">16 de julio del 2014 </w:t>
            </w:r>
          </w:p>
        </w:tc>
      </w:tr>
      <w:tr w:rsidR="00291642" w:rsidRPr="00291642" w:rsidTr="003F67BA">
        <w:trPr>
          <w:trHeight w:val="289"/>
        </w:trPr>
        <w:tc>
          <w:tcPr>
            <w:tcW w:w="1123" w:type="dxa"/>
          </w:tcPr>
          <w:p w:rsidR="00291642" w:rsidRPr="00291642" w:rsidRDefault="00291642" w:rsidP="00291642">
            <w:pPr>
              <w:rPr>
                <w:rFonts w:ascii="Arial" w:eastAsia="SimSun" w:hAnsi="Arial" w:cs="Arial"/>
                <w:b/>
                <w:lang w:val="es-ES"/>
              </w:rPr>
            </w:pPr>
          </w:p>
        </w:tc>
        <w:tc>
          <w:tcPr>
            <w:tcW w:w="8237" w:type="dxa"/>
          </w:tcPr>
          <w:p w:rsidR="00291642" w:rsidRPr="00291642" w:rsidRDefault="00291642" w:rsidP="00291642">
            <w:pPr>
              <w:rPr>
                <w:rFonts w:ascii="Arial" w:eastAsia="SimSun" w:hAnsi="Arial" w:cs="Arial"/>
                <w:lang w:val="es-ES"/>
              </w:rPr>
            </w:pPr>
          </w:p>
        </w:tc>
      </w:tr>
      <w:tr w:rsidR="00291642" w:rsidRPr="00291642" w:rsidTr="003F67BA">
        <w:trPr>
          <w:trHeight w:val="327"/>
        </w:trPr>
        <w:tc>
          <w:tcPr>
            <w:tcW w:w="1123" w:type="dxa"/>
            <w:hideMark/>
          </w:tcPr>
          <w:p w:rsidR="00291642" w:rsidRPr="00291642" w:rsidRDefault="00291642" w:rsidP="00291642">
            <w:pPr>
              <w:rPr>
                <w:rFonts w:ascii="Arial" w:eastAsia="SimSun" w:hAnsi="Arial" w:cs="Arial"/>
                <w:b/>
              </w:rPr>
            </w:pPr>
            <w:r w:rsidRPr="00291642">
              <w:rPr>
                <w:rFonts w:ascii="Arial" w:eastAsia="SimSun" w:hAnsi="Arial" w:cs="Arial"/>
                <w:b/>
              </w:rPr>
              <w:t>Asunto:</w:t>
            </w:r>
          </w:p>
        </w:tc>
        <w:tc>
          <w:tcPr>
            <w:tcW w:w="8237" w:type="dxa"/>
            <w:hideMark/>
          </w:tcPr>
          <w:p w:rsidR="00291642" w:rsidRPr="00291642" w:rsidRDefault="00291642" w:rsidP="00291642">
            <w:pPr>
              <w:tabs>
                <w:tab w:val="right" w:pos="2410"/>
                <w:tab w:val="left" w:pos="2694"/>
              </w:tabs>
              <w:jc w:val="both"/>
              <w:rPr>
                <w:rFonts w:ascii="Arial" w:hAnsi="Arial" w:cs="Arial"/>
                <w:b/>
              </w:rPr>
            </w:pPr>
            <w:r w:rsidRPr="00291642">
              <w:rPr>
                <w:rFonts w:ascii="Arial" w:hAnsi="Arial" w:cs="Arial"/>
                <w:b/>
              </w:rPr>
              <w:t>Solicitud de criterio sobre el Proyecto</w:t>
            </w:r>
            <w:r w:rsidRPr="00291642">
              <w:rPr>
                <w:rFonts w:ascii="Arial" w:hAnsi="Arial" w:cs="Arial"/>
                <w:u w:val="single"/>
              </w:rPr>
              <w:t xml:space="preserve"> </w:t>
            </w:r>
            <w:r w:rsidRPr="00291642">
              <w:rPr>
                <w:rFonts w:ascii="Arial" w:hAnsi="Arial" w:cs="Arial"/>
                <w:b/>
              </w:rPr>
              <w:t>de Ley “Reformas a las Leyes de creación del Consejo Nacional de vialidad y del Ministerio de Obras Públicas y Transportes, a la Ley General de caminos públicos, a la Ley del Ministerio de Educación Pública, para mejorar la eficiencia e intervenciones en la infraestructura vial costarricense y reorganizar el MOPT para procurar su eficiencia competencial”, Expediente Legislativo No. 18.879</w:t>
            </w:r>
          </w:p>
        </w:tc>
      </w:tr>
    </w:tbl>
    <w:p w:rsidR="00291642" w:rsidRPr="00291642" w:rsidRDefault="00291642" w:rsidP="00291642">
      <w:pPr>
        <w:jc w:val="both"/>
        <w:rPr>
          <w:rFonts w:ascii="Arial" w:hAnsi="Arial" w:cs="Arial"/>
          <w:bCs/>
        </w:rPr>
      </w:pPr>
    </w:p>
    <w:p w:rsidR="00291642" w:rsidRPr="00291642" w:rsidRDefault="00291642" w:rsidP="00291642">
      <w:pPr>
        <w:jc w:val="both"/>
        <w:rPr>
          <w:rFonts w:ascii="Arial" w:hAnsi="Arial" w:cs="Arial"/>
        </w:rPr>
      </w:pPr>
      <w:r w:rsidRPr="00291642">
        <w:rPr>
          <w:rFonts w:ascii="Arial" w:hAnsi="Arial" w:cs="Arial"/>
        </w:rPr>
        <w:t>En la Sesión Ordinaria No. 2876 del Consejo Institucional, celebrada el día 16 de julio del 2014, se conoce el</w:t>
      </w:r>
      <w:r w:rsidRPr="00291642">
        <w:rPr>
          <w:rFonts w:ascii="Arial" w:hAnsi="Arial" w:cs="Arial"/>
          <w:lang w:val="es-ES"/>
        </w:rPr>
        <w:t xml:space="preserve"> </w:t>
      </w:r>
      <w:r w:rsidRPr="00291642">
        <w:rPr>
          <w:rFonts w:ascii="Arial" w:hAnsi="Arial" w:cs="Arial"/>
        </w:rPr>
        <w:t>Proyecto de Ley “Reformas a las Leyes de creación del Consejo Nacional de vialidad y del Ministerio de Obras Públicas y Transportes, a la Ley General de caminos públicos, a la Ley del Ministerio de Educación Pública, para mejorar la eficiencia e intervenciones en la infraestructura vial costarricense y reorganizar el MOPT para procurar su eficiencia competencial”, Expediente Legislativo No. 18.879; se dispuso solicitar el criterio de esa Escuela por ser un tema de su competencia.</w:t>
      </w:r>
    </w:p>
    <w:p w:rsidR="00291642" w:rsidRPr="00291642" w:rsidRDefault="00291642" w:rsidP="00291642">
      <w:pPr>
        <w:tabs>
          <w:tab w:val="left" w:pos="5145"/>
        </w:tabs>
        <w:jc w:val="both"/>
        <w:rPr>
          <w:rFonts w:ascii="Arial" w:hAnsi="Arial" w:cs="Arial"/>
        </w:rPr>
      </w:pPr>
      <w:r w:rsidRPr="00291642">
        <w:rPr>
          <w:rFonts w:ascii="Arial" w:hAnsi="Arial" w:cs="Arial"/>
        </w:rPr>
        <w:tab/>
      </w:r>
    </w:p>
    <w:p w:rsidR="00291642" w:rsidRPr="00291642" w:rsidRDefault="00291642" w:rsidP="00291642">
      <w:pPr>
        <w:jc w:val="both"/>
        <w:rPr>
          <w:rFonts w:ascii="Arial" w:hAnsi="Arial" w:cs="Arial"/>
        </w:rPr>
      </w:pPr>
      <w:r w:rsidRPr="00291642">
        <w:rPr>
          <w:rFonts w:ascii="Arial" w:hAnsi="Arial" w:cs="Arial"/>
        </w:rPr>
        <w:t xml:space="preserve">Sírvase remitir su criterio a más tardar el 30 de julio del año en curso, para dar respuesta a la Asamblea Legislativa, en el plazo reglamentario. El texto del Proyecto se localiza en la  página de la Asamblea Legislativa o bien pueda solicitar el archivo digital al correo de la funcionaria Cindy Picado Montero (cpicado@itcr.ac.cr). </w:t>
      </w:r>
    </w:p>
    <w:p w:rsidR="00291642" w:rsidRPr="00291642" w:rsidRDefault="00291642" w:rsidP="00291642">
      <w:pPr>
        <w:rPr>
          <w:rFonts w:ascii="Arial" w:hAnsi="Arial" w:cs="Arial"/>
          <w:b/>
        </w:rPr>
      </w:pPr>
    </w:p>
    <w:p w:rsidR="00291642" w:rsidRPr="00291642" w:rsidRDefault="00291642" w:rsidP="00291642">
      <w:pPr>
        <w:jc w:val="both"/>
        <w:rPr>
          <w:rFonts w:ascii="Arial" w:hAnsi="Arial" w:cs="Arial"/>
        </w:rPr>
      </w:pPr>
      <w:r w:rsidRPr="00291642">
        <w:rPr>
          <w:rFonts w:ascii="Arial" w:hAnsi="Arial" w:cs="Arial"/>
        </w:rPr>
        <w:t>El Consejo Institucional agradece la colaboración en este asunto y le solicita remitir el criterio bajo el siguiente formato</w:t>
      </w:r>
      <w:proofErr w:type="gramStart"/>
      <w:r w:rsidRPr="00291642">
        <w:rPr>
          <w:rFonts w:ascii="Arial" w:hAnsi="Arial" w:cs="Arial"/>
        </w:rPr>
        <w:t>:  Consideraciones</w:t>
      </w:r>
      <w:proofErr w:type="gramEnd"/>
      <w:r w:rsidRPr="00291642">
        <w:rPr>
          <w:rFonts w:ascii="Arial" w:hAnsi="Arial" w:cs="Arial"/>
        </w:rPr>
        <w:t>, observaciones al Proyecto y recomendación de apoyar o no el Proyecto, así como señalar si el mismo atenta contra la autonomía universitaria; cuando corresponda.</w:t>
      </w:r>
    </w:p>
    <w:p w:rsidR="00291642" w:rsidRPr="00291642" w:rsidRDefault="00291642" w:rsidP="00291642">
      <w:pPr>
        <w:jc w:val="both"/>
        <w:rPr>
          <w:rFonts w:ascii="Arial" w:hAnsi="Arial" w:cs="Arial"/>
        </w:rPr>
      </w:pPr>
    </w:p>
    <w:p w:rsidR="00291642" w:rsidRPr="00291642" w:rsidRDefault="00291642" w:rsidP="00291642">
      <w:pPr>
        <w:jc w:val="both"/>
        <w:rPr>
          <w:rFonts w:ascii="Arial" w:hAnsi="Arial" w:cs="Arial"/>
        </w:rPr>
      </w:pPr>
      <w:r w:rsidRPr="00291642">
        <w:rPr>
          <w:rFonts w:ascii="Arial" w:hAnsi="Arial" w:cs="Arial"/>
        </w:rPr>
        <w:t>Se le agradece su pronta atención.</w:t>
      </w:r>
    </w:p>
    <w:p w:rsidR="00291642" w:rsidRPr="00291642" w:rsidRDefault="00291642" w:rsidP="00291642">
      <w:pPr>
        <w:jc w:val="both"/>
        <w:rPr>
          <w:rFonts w:ascii="Arial" w:hAnsi="Arial" w:cs="Arial"/>
          <w:b/>
          <w:color w:val="FF0000"/>
        </w:rPr>
      </w:pPr>
    </w:p>
    <w:p w:rsidR="00291642" w:rsidRPr="00291642" w:rsidRDefault="00291642" w:rsidP="00291642">
      <w:pPr>
        <w:tabs>
          <w:tab w:val="left" w:pos="6900"/>
        </w:tabs>
        <w:jc w:val="both"/>
        <w:rPr>
          <w:rFonts w:ascii="Arial" w:hAnsi="Arial" w:cs="Arial"/>
          <w:b/>
          <w:color w:val="FF0000"/>
        </w:rPr>
      </w:pPr>
      <w:r w:rsidRPr="00291642">
        <w:rPr>
          <w:rFonts w:ascii="Arial" w:hAnsi="Arial" w:cs="Arial"/>
          <w:b/>
          <w:color w:val="FF0000"/>
        </w:rPr>
        <w:tab/>
      </w:r>
    </w:p>
    <w:p w:rsidR="00291642" w:rsidRPr="00291642" w:rsidRDefault="00291642" w:rsidP="00291642">
      <w:pPr>
        <w:rPr>
          <w:rFonts w:ascii="Arial" w:hAnsi="Arial"/>
          <w:sz w:val="16"/>
        </w:rPr>
      </w:pPr>
      <w:r w:rsidRPr="00291642">
        <w:rPr>
          <w:rFonts w:ascii="Arial" w:hAnsi="Arial"/>
          <w:sz w:val="16"/>
        </w:rPr>
        <w:t>BSS/</w:t>
      </w:r>
      <w:proofErr w:type="spellStart"/>
      <w:r w:rsidRPr="00291642">
        <w:rPr>
          <w:rFonts w:ascii="Arial" w:hAnsi="Arial"/>
          <w:sz w:val="16"/>
        </w:rPr>
        <w:t>cmpm</w:t>
      </w:r>
      <w:proofErr w:type="spellEnd"/>
    </w:p>
    <w:p w:rsidR="00291642" w:rsidRPr="00291642" w:rsidRDefault="00291642" w:rsidP="00291642">
      <w:pPr>
        <w:rPr>
          <w:rFonts w:ascii="Arial" w:hAnsi="Arial"/>
          <w:sz w:val="16"/>
        </w:rPr>
      </w:pPr>
    </w:p>
    <w:p w:rsidR="00291642" w:rsidRPr="00291642" w:rsidRDefault="00291642" w:rsidP="00291642">
      <w:pPr>
        <w:rPr>
          <w:rFonts w:ascii="Arial" w:hAnsi="Arial"/>
          <w:sz w:val="16"/>
        </w:rPr>
      </w:pPr>
      <w:r w:rsidRPr="00291642">
        <w:rPr>
          <w:rFonts w:ascii="Arial" w:hAnsi="Arial"/>
          <w:sz w:val="16"/>
        </w:rPr>
        <w:t xml:space="preserve">CI: Consejo Institucional </w:t>
      </w:r>
    </w:p>
    <w:p w:rsidR="00291642" w:rsidRPr="00291642" w:rsidRDefault="00291642" w:rsidP="00291642">
      <w:pPr>
        <w:rPr>
          <w:rFonts w:ascii="Arial" w:hAnsi="Arial"/>
          <w:sz w:val="16"/>
        </w:rPr>
      </w:pPr>
      <w:r w:rsidRPr="00291642">
        <w:rPr>
          <w:rFonts w:ascii="Arial" w:hAnsi="Arial"/>
          <w:sz w:val="16"/>
        </w:rPr>
        <w:t xml:space="preserve">      Archivo</w:t>
      </w:r>
    </w:p>
    <w:p w:rsidR="00291642" w:rsidRPr="00291642" w:rsidRDefault="00291642" w:rsidP="00291642">
      <w:pPr>
        <w:rPr>
          <w:rFonts w:ascii="Arial" w:hAnsi="Arial"/>
          <w:sz w:val="16"/>
        </w:rPr>
      </w:pPr>
    </w:p>
    <w:p w:rsidR="00291642" w:rsidRPr="00291642" w:rsidRDefault="00291642" w:rsidP="00291642">
      <w:pPr>
        <w:rPr>
          <w:rFonts w:ascii="Arial" w:hAnsi="Arial"/>
          <w:sz w:val="16"/>
          <w:lang w:val="pt-BR"/>
        </w:rPr>
      </w:pPr>
      <w:proofErr w:type="spellStart"/>
      <w:r w:rsidRPr="00291642">
        <w:rPr>
          <w:rFonts w:ascii="Arial" w:hAnsi="Arial"/>
          <w:sz w:val="16"/>
          <w:lang w:val="pt-BR"/>
        </w:rPr>
        <w:t>Ref</w:t>
      </w:r>
      <w:proofErr w:type="spellEnd"/>
      <w:r w:rsidRPr="00291642">
        <w:rPr>
          <w:rFonts w:ascii="Arial" w:hAnsi="Arial"/>
          <w:sz w:val="16"/>
          <w:lang w:val="pt-BR"/>
        </w:rPr>
        <w:t xml:space="preserve">: Z:\Documentos_SCI-467-14\Proyectos de </w:t>
      </w:r>
      <w:proofErr w:type="spellStart"/>
      <w:r w:rsidRPr="00291642">
        <w:rPr>
          <w:rFonts w:ascii="Arial" w:hAnsi="Arial"/>
          <w:sz w:val="16"/>
          <w:lang w:val="pt-BR"/>
        </w:rPr>
        <w:t>Ley</w:t>
      </w:r>
      <w:proofErr w:type="spellEnd"/>
      <w:r w:rsidRPr="00291642">
        <w:rPr>
          <w:rFonts w:ascii="Arial" w:hAnsi="Arial"/>
          <w:sz w:val="16"/>
          <w:lang w:val="pt-BR"/>
        </w:rPr>
        <w:t xml:space="preserve"> No. 18.879</w:t>
      </w:r>
    </w:p>
    <w:p w:rsidR="00291642" w:rsidRPr="00291642" w:rsidRDefault="00291642" w:rsidP="00291642">
      <w:pPr>
        <w:ind w:left="284" w:hanging="284"/>
        <w:rPr>
          <w:rFonts w:ascii="Arial" w:hAnsi="Arial" w:cs="Arial"/>
          <w:sz w:val="24"/>
          <w:szCs w:val="24"/>
          <w:lang w:val="pt-BR"/>
        </w:rPr>
      </w:pPr>
    </w:p>
    <w:p w:rsidR="00291642" w:rsidRDefault="00291642">
      <w:pPr>
        <w:rPr>
          <w:rFonts w:ascii="Arial" w:hAnsi="Arial" w:cs="Arial"/>
          <w:sz w:val="24"/>
          <w:szCs w:val="24"/>
          <w:lang w:val="pt-BR"/>
        </w:rPr>
      </w:pPr>
      <w:r>
        <w:rPr>
          <w:rFonts w:ascii="Arial" w:hAnsi="Arial" w:cs="Arial"/>
          <w:sz w:val="24"/>
          <w:szCs w:val="24"/>
          <w:lang w:val="pt-BR"/>
        </w:rPr>
        <w:br w:type="page"/>
      </w:r>
    </w:p>
    <w:p w:rsidR="000132AB" w:rsidRDefault="000132AB" w:rsidP="000132AB">
      <w:pPr>
        <w:ind w:left="284" w:hanging="284"/>
        <w:rPr>
          <w:rFonts w:ascii="Arial" w:hAnsi="Arial" w:cs="Arial"/>
          <w:sz w:val="24"/>
          <w:szCs w:val="24"/>
          <w:lang w:val="pt-BR"/>
        </w:rPr>
      </w:pPr>
    </w:p>
    <w:p w:rsidR="00291642" w:rsidRDefault="00291642" w:rsidP="000132AB">
      <w:pPr>
        <w:ind w:left="284" w:hanging="284"/>
        <w:rPr>
          <w:rFonts w:ascii="Arial" w:hAnsi="Arial" w:cs="Arial"/>
          <w:sz w:val="24"/>
          <w:szCs w:val="24"/>
          <w:lang w:val="pt-BR"/>
        </w:rPr>
      </w:pPr>
      <w:r>
        <w:rPr>
          <w:rFonts w:ascii="Arial" w:hAnsi="Arial" w:cs="Arial"/>
          <w:sz w:val="24"/>
          <w:szCs w:val="24"/>
          <w:lang w:val="pt-BR"/>
        </w:rPr>
        <w:t>ANEXO 4</w:t>
      </w:r>
    </w:p>
    <w:p w:rsidR="00291642" w:rsidRDefault="00291642" w:rsidP="000132AB">
      <w:pPr>
        <w:ind w:left="284" w:hanging="284"/>
        <w:rPr>
          <w:rFonts w:ascii="Arial" w:hAnsi="Arial" w:cs="Arial"/>
          <w:sz w:val="24"/>
          <w:szCs w:val="24"/>
          <w:lang w:val="pt-BR"/>
        </w:rPr>
      </w:pPr>
    </w:p>
    <w:p w:rsidR="00291642" w:rsidRDefault="00291642" w:rsidP="000132AB">
      <w:pPr>
        <w:ind w:left="284" w:hanging="284"/>
        <w:rPr>
          <w:rFonts w:ascii="Arial" w:hAnsi="Arial" w:cs="Arial"/>
          <w:sz w:val="24"/>
          <w:szCs w:val="24"/>
          <w:lang w:val="pt-BR"/>
        </w:rPr>
      </w:pPr>
      <w:r w:rsidRPr="00291642">
        <w:rPr>
          <w:rFonts w:ascii="Arial" w:hAnsi="Arial" w:cs="Arial"/>
          <w:noProof/>
          <w:sz w:val="24"/>
          <w:szCs w:val="24"/>
          <w:lang w:eastAsia="es-CR"/>
        </w:rPr>
        <w:drawing>
          <wp:inline distT="0" distB="0" distL="0" distR="0" wp14:anchorId="53ADA504" wp14:editId="47A066FD">
            <wp:extent cx="5173980" cy="647700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3980" cy="6477000"/>
                    </a:xfrm>
                    <a:prstGeom prst="rect">
                      <a:avLst/>
                    </a:prstGeom>
                    <a:noFill/>
                    <a:ln>
                      <a:noFill/>
                    </a:ln>
                  </pic:spPr>
                </pic:pic>
              </a:graphicData>
            </a:graphic>
          </wp:inline>
        </w:drawing>
      </w:r>
    </w:p>
    <w:p w:rsidR="00291642" w:rsidRDefault="00291642">
      <w:pPr>
        <w:rPr>
          <w:rFonts w:ascii="Arial" w:hAnsi="Arial" w:cs="Arial"/>
          <w:sz w:val="24"/>
          <w:szCs w:val="24"/>
          <w:lang w:val="pt-BR"/>
        </w:rPr>
      </w:pPr>
      <w:r>
        <w:rPr>
          <w:rFonts w:ascii="Arial" w:hAnsi="Arial" w:cs="Arial"/>
          <w:sz w:val="24"/>
          <w:szCs w:val="24"/>
          <w:lang w:val="pt-BR"/>
        </w:rPr>
        <w:br w:type="page"/>
      </w:r>
    </w:p>
    <w:p w:rsidR="00291642" w:rsidRPr="00291642" w:rsidRDefault="00291642" w:rsidP="000132AB">
      <w:pPr>
        <w:ind w:left="284" w:hanging="284"/>
        <w:rPr>
          <w:rFonts w:ascii="Arial" w:hAnsi="Arial" w:cs="Arial"/>
          <w:sz w:val="24"/>
          <w:szCs w:val="24"/>
          <w:lang w:val="pt-BR"/>
        </w:rPr>
      </w:pPr>
    </w:p>
    <w:p w:rsidR="00291642" w:rsidRPr="00291642" w:rsidRDefault="00291642" w:rsidP="00291642">
      <w:pPr>
        <w:ind w:left="284" w:hanging="284"/>
        <w:rPr>
          <w:rFonts w:ascii="Arial" w:hAnsi="Arial" w:cs="Arial"/>
          <w:sz w:val="24"/>
          <w:szCs w:val="24"/>
        </w:rPr>
      </w:pPr>
      <w:r w:rsidRPr="00291642">
        <w:rPr>
          <w:rFonts w:ascii="Arial" w:hAnsi="Arial" w:cs="Arial"/>
          <w:b/>
          <w:sz w:val="24"/>
          <w:szCs w:val="24"/>
        </w:rPr>
        <w:t>ANEXO 5</w:t>
      </w:r>
    </w:p>
    <w:p w:rsidR="00291642" w:rsidRPr="00291642" w:rsidRDefault="00291642" w:rsidP="00291642">
      <w:pPr>
        <w:ind w:left="284" w:hanging="284"/>
        <w:rPr>
          <w:rFonts w:ascii="Arial" w:hAnsi="Arial" w:cs="Arial"/>
          <w:sz w:val="24"/>
          <w:szCs w:val="24"/>
        </w:rPr>
      </w:pPr>
    </w:p>
    <w:p w:rsidR="00291642" w:rsidRPr="00291642" w:rsidRDefault="00291642" w:rsidP="00291642">
      <w:pPr>
        <w:ind w:left="284" w:hanging="284"/>
        <w:rPr>
          <w:rFonts w:ascii="Arial" w:hAnsi="Arial" w:cs="Arial"/>
          <w:sz w:val="24"/>
          <w:szCs w:val="24"/>
        </w:rPr>
      </w:pPr>
    </w:p>
    <w:p w:rsidR="00291642" w:rsidRPr="00291642" w:rsidRDefault="00291642" w:rsidP="00291642">
      <w:pPr>
        <w:autoSpaceDE w:val="0"/>
        <w:autoSpaceDN w:val="0"/>
        <w:adjustRightInd w:val="0"/>
        <w:rPr>
          <w:rFonts w:ascii="ArialMT" w:hAnsi="ArialMT" w:cs="ArialMT"/>
          <w:lang w:eastAsia="es-CR"/>
        </w:rPr>
      </w:pPr>
      <w:r w:rsidRPr="00291642">
        <w:rPr>
          <w:rFonts w:ascii="ArialMT" w:hAnsi="ArialMT" w:cs="ArialMT"/>
          <w:lang w:eastAsia="es-CR"/>
        </w:rPr>
        <w:t>CO - 332-2014</w:t>
      </w:r>
    </w:p>
    <w:p w:rsidR="00291642" w:rsidRPr="00291642" w:rsidRDefault="00291642" w:rsidP="00291642">
      <w:pPr>
        <w:autoSpaceDE w:val="0"/>
        <w:autoSpaceDN w:val="0"/>
        <w:adjustRightInd w:val="0"/>
        <w:rPr>
          <w:rFonts w:ascii="ArialMT" w:hAnsi="ArialMT" w:cs="ArialMT"/>
          <w:sz w:val="18"/>
          <w:szCs w:val="18"/>
          <w:lang w:eastAsia="es-CR"/>
        </w:rPr>
      </w:pPr>
      <w:r w:rsidRPr="00291642">
        <w:rPr>
          <w:rFonts w:ascii="Arial-BoldMT" w:hAnsi="Arial-BoldMT" w:cs="Arial-BoldMT"/>
          <w:b/>
          <w:bCs/>
          <w:sz w:val="48"/>
          <w:szCs w:val="48"/>
          <w:lang w:eastAsia="es-CR"/>
        </w:rPr>
        <w:t xml:space="preserve">Memorando </w:t>
      </w:r>
    </w:p>
    <w:p w:rsidR="00291642" w:rsidRPr="00291642" w:rsidRDefault="00291642" w:rsidP="00291642">
      <w:pPr>
        <w:tabs>
          <w:tab w:val="left" w:pos="1080"/>
        </w:tabs>
        <w:autoSpaceDE w:val="0"/>
        <w:autoSpaceDN w:val="0"/>
        <w:adjustRightInd w:val="0"/>
        <w:rPr>
          <w:rFonts w:ascii="ArialMT" w:hAnsi="ArialMT" w:cs="ArialMT"/>
          <w:sz w:val="18"/>
          <w:szCs w:val="18"/>
          <w:lang w:eastAsia="es-CR"/>
        </w:rPr>
      </w:pPr>
      <w:r w:rsidRPr="00291642">
        <w:rPr>
          <w:rFonts w:ascii="ArialMT" w:hAnsi="ArialMT" w:cs="ArialMT"/>
          <w:sz w:val="18"/>
          <w:szCs w:val="18"/>
          <w:lang w:eastAsia="es-CR"/>
        </w:rPr>
        <w:tab/>
      </w:r>
    </w:p>
    <w:p w:rsidR="00291642" w:rsidRPr="00291642" w:rsidRDefault="00291642" w:rsidP="00291642">
      <w:pPr>
        <w:autoSpaceDE w:val="0"/>
        <w:autoSpaceDN w:val="0"/>
        <w:adjustRightInd w:val="0"/>
        <w:rPr>
          <w:rFonts w:ascii="Arial" w:hAnsi="Arial" w:cs="Arial"/>
          <w:b/>
          <w:bCs/>
          <w:lang w:eastAsia="es-CR"/>
        </w:rPr>
      </w:pPr>
      <w:r w:rsidRPr="00291642">
        <w:rPr>
          <w:rFonts w:ascii="Arial" w:hAnsi="Arial" w:cs="Arial"/>
          <w:sz w:val="18"/>
          <w:szCs w:val="18"/>
          <w:lang w:eastAsia="es-CR"/>
        </w:rPr>
        <w:t>Para</w:t>
      </w:r>
      <w:r w:rsidRPr="00291642">
        <w:rPr>
          <w:rFonts w:ascii="Arial" w:hAnsi="Arial" w:cs="Arial"/>
          <w:b/>
          <w:bCs/>
          <w:sz w:val="18"/>
          <w:szCs w:val="18"/>
          <w:lang w:eastAsia="es-CR"/>
        </w:rPr>
        <w:t>:</w:t>
      </w:r>
      <w:r w:rsidRPr="00291642">
        <w:rPr>
          <w:rFonts w:ascii="Arial" w:hAnsi="Arial" w:cs="Arial"/>
          <w:b/>
          <w:bCs/>
          <w:sz w:val="18"/>
          <w:szCs w:val="18"/>
          <w:lang w:eastAsia="es-CR"/>
        </w:rPr>
        <w:tab/>
      </w:r>
      <w:r w:rsidRPr="00291642">
        <w:rPr>
          <w:rFonts w:ascii="Arial" w:hAnsi="Arial" w:cs="Arial"/>
          <w:b/>
          <w:bCs/>
          <w:lang w:eastAsia="es-CR"/>
        </w:rPr>
        <w:t>Licda. Bertalía Sánchez Salas, Directora Ejecutiva</w:t>
      </w:r>
    </w:p>
    <w:p w:rsidR="00291642" w:rsidRPr="00291642" w:rsidRDefault="00291642" w:rsidP="00291642">
      <w:pPr>
        <w:autoSpaceDE w:val="0"/>
        <w:autoSpaceDN w:val="0"/>
        <w:adjustRightInd w:val="0"/>
        <w:rPr>
          <w:rFonts w:ascii="Arial" w:hAnsi="Arial" w:cs="Arial"/>
          <w:b/>
          <w:bCs/>
          <w:lang w:eastAsia="es-CR"/>
        </w:rPr>
      </w:pPr>
      <w:r w:rsidRPr="00291642">
        <w:rPr>
          <w:rFonts w:ascii="Arial" w:hAnsi="Arial" w:cs="Arial"/>
          <w:b/>
          <w:bCs/>
          <w:lang w:eastAsia="es-CR"/>
        </w:rPr>
        <w:tab/>
        <w:t>Secretaría del Consejo Institucional</w:t>
      </w:r>
    </w:p>
    <w:p w:rsidR="00291642" w:rsidRPr="00291642" w:rsidRDefault="00291642" w:rsidP="00291642">
      <w:pPr>
        <w:autoSpaceDE w:val="0"/>
        <w:autoSpaceDN w:val="0"/>
        <w:adjustRightInd w:val="0"/>
        <w:rPr>
          <w:rFonts w:ascii="Arial" w:hAnsi="Arial" w:cs="Arial"/>
          <w:b/>
          <w:bCs/>
          <w:lang w:eastAsia="es-CR"/>
        </w:rPr>
      </w:pPr>
      <w:r w:rsidRPr="00291642">
        <w:rPr>
          <w:rFonts w:ascii="Arial" w:hAnsi="Arial" w:cs="Arial"/>
          <w:b/>
          <w:bCs/>
          <w:sz w:val="18"/>
          <w:szCs w:val="18"/>
          <w:lang w:eastAsia="es-CR"/>
        </w:rPr>
        <w:tab/>
      </w:r>
      <w:r w:rsidRPr="00291642">
        <w:rPr>
          <w:rFonts w:ascii="Arial" w:hAnsi="Arial" w:cs="Arial"/>
          <w:b/>
          <w:bCs/>
          <w:lang w:eastAsia="es-CR"/>
        </w:rPr>
        <w:t>Instituto Tecnológico de Costa Rica.</w:t>
      </w:r>
    </w:p>
    <w:p w:rsidR="00291642" w:rsidRPr="00291642" w:rsidRDefault="00291642" w:rsidP="00291642">
      <w:pPr>
        <w:autoSpaceDE w:val="0"/>
        <w:autoSpaceDN w:val="0"/>
        <w:adjustRightInd w:val="0"/>
        <w:rPr>
          <w:rFonts w:ascii="Arial" w:hAnsi="Arial" w:cs="Arial"/>
          <w:sz w:val="18"/>
          <w:szCs w:val="18"/>
          <w:lang w:eastAsia="es-CR"/>
        </w:rPr>
      </w:pPr>
    </w:p>
    <w:p w:rsidR="00291642" w:rsidRPr="00291642" w:rsidRDefault="00291642" w:rsidP="00291642">
      <w:pPr>
        <w:autoSpaceDE w:val="0"/>
        <w:autoSpaceDN w:val="0"/>
        <w:adjustRightInd w:val="0"/>
        <w:rPr>
          <w:rFonts w:ascii="Arial" w:hAnsi="Arial" w:cs="Arial"/>
          <w:b/>
          <w:lang w:eastAsia="es-CR"/>
        </w:rPr>
      </w:pPr>
      <w:r w:rsidRPr="00291642">
        <w:rPr>
          <w:rFonts w:ascii="Arial" w:hAnsi="Arial" w:cs="Arial"/>
          <w:sz w:val="18"/>
          <w:szCs w:val="18"/>
          <w:lang w:eastAsia="es-CR"/>
        </w:rPr>
        <w:t>De:</w:t>
      </w:r>
      <w:r w:rsidRPr="00291642">
        <w:rPr>
          <w:rFonts w:ascii="Arial" w:hAnsi="Arial" w:cs="Arial"/>
          <w:sz w:val="18"/>
          <w:szCs w:val="18"/>
          <w:lang w:eastAsia="es-CR"/>
        </w:rPr>
        <w:tab/>
      </w:r>
      <w:r w:rsidRPr="00291642">
        <w:rPr>
          <w:rFonts w:ascii="Arial" w:hAnsi="Arial" w:cs="Arial"/>
          <w:b/>
          <w:lang w:eastAsia="es-CR"/>
        </w:rPr>
        <w:t xml:space="preserve">Ing. Hugo Navarro Serrano. </w:t>
      </w:r>
      <w:proofErr w:type="spellStart"/>
      <w:r w:rsidRPr="00291642">
        <w:rPr>
          <w:rFonts w:ascii="Arial" w:hAnsi="Arial" w:cs="Arial"/>
          <w:b/>
          <w:lang w:eastAsia="es-CR"/>
        </w:rPr>
        <w:t>M.Sc</w:t>
      </w:r>
      <w:proofErr w:type="spellEnd"/>
      <w:r w:rsidRPr="00291642">
        <w:rPr>
          <w:rFonts w:ascii="Arial" w:hAnsi="Arial" w:cs="Arial"/>
          <w:b/>
          <w:lang w:eastAsia="es-CR"/>
        </w:rPr>
        <w:t xml:space="preserve">, Director </w:t>
      </w:r>
    </w:p>
    <w:p w:rsidR="00291642" w:rsidRPr="00291642" w:rsidRDefault="00291642" w:rsidP="00291642">
      <w:pPr>
        <w:autoSpaceDE w:val="0"/>
        <w:autoSpaceDN w:val="0"/>
        <w:adjustRightInd w:val="0"/>
        <w:rPr>
          <w:rFonts w:ascii="Arial" w:hAnsi="Arial" w:cs="Arial"/>
          <w:b/>
          <w:lang w:eastAsia="es-CR"/>
        </w:rPr>
      </w:pPr>
      <w:r w:rsidRPr="00291642">
        <w:rPr>
          <w:rFonts w:ascii="Arial" w:hAnsi="Arial" w:cs="Arial"/>
          <w:b/>
          <w:lang w:eastAsia="es-CR"/>
        </w:rPr>
        <w:tab/>
        <w:t>Escuela de Ingeniería en Construcción</w:t>
      </w:r>
    </w:p>
    <w:p w:rsidR="00291642" w:rsidRPr="00291642" w:rsidRDefault="00291642" w:rsidP="00291642">
      <w:pPr>
        <w:autoSpaceDE w:val="0"/>
        <w:autoSpaceDN w:val="0"/>
        <w:adjustRightInd w:val="0"/>
        <w:rPr>
          <w:rFonts w:ascii="Arial" w:hAnsi="Arial" w:cs="Arial"/>
          <w:b/>
          <w:lang w:eastAsia="es-CR"/>
        </w:rPr>
      </w:pPr>
      <w:r w:rsidRPr="00291642">
        <w:rPr>
          <w:rFonts w:ascii="Arial" w:hAnsi="Arial" w:cs="Arial"/>
          <w:b/>
          <w:lang w:eastAsia="es-CR"/>
        </w:rPr>
        <w:tab/>
      </w:r>
    </w:p>
    <w:p w:rsidR="00291642" w:rsidRPr="00291642" w:rsidRDefault="00291642" w:rsidP="00291642">
      <w:pPr>
        <w:autoSpaceDE w:val="0"/>
        <w:autoSpaceDN w:val="0"/>
        <w:adjustRightInd w:val="0"/>
        <w:rPr>
          <w:rFonts w:ascii="Arial" w:hAnsi="Arial" w:cs="Arial"/>
          <w:lang w:eastAsia="es-CR"/>
        </w:rPr>
      </w:pPr>
      <w:r w:rsidRPr="00291642">
        <w:rPr>
          <w:rFonts w:ascii="Arial" w:hAnsi="Arial" w:cs="Arial"/>
          <w:sz w:val="18"/>
          <w:szCs w:val="18"/>
          <w:lang w:eastAsia="es-CR"/>
        </w:rPr>
        <w:t>Fecha:</w:t>
      </w:r>
      <w:r w:rsidRPr="00291642">
        <w:rPr>
          <w:rFonts w:ascii="Arial" w:hAnsi="Arial" w:cs="Arial"/>
          <w:sz w:val="18"/>
          <w:szCs w:val="18"/>
          <w:lang w:eastAsia="es-CR"/>
        </w:rPr>
        <w:tab/>
      </w:r>
      <w:r w:rsidRPr="00291642">
        <w:rPr>
          <w:rFonts w:ascii="Arial" w:hAnsi="Arial" w:cs="Arial"/>
          <w:b/>
          <w:lang w:eastAsia="es-CR"/>
        </w:rPr>
        <w:t>04 de setiembre del 2014</w:t>
      </w:r>
    </w:p>
    <w:p w:rsidR="00291642" w:rsidRPr="00291642" w:rsidRDefault="00291642" w:rsidP="00291642">
      <w:pPr>
        <w:autoSpaceDE w:val="0"/>
        <w:autoSpaceDN w:val="0"/>
        <w:adjustRightInd w:val="0"/>
        <w:rPr>
          <w:rFonts w:ascii="Arial" w:hAnsi="Arial" w:cs="Arial"/>
          <w:lang w:eastAsia="es-CR"/>
        </w:rPr>
      </w:pPr>
    </w:p>
    <w:p w:rsidR="00291642" w:rsidRPr="00291642" w:rsidRDefault="00291642" w:rsidP="00291642">
      <w:pPr>
        <w:autoSpaceDE w:val="0"/>
        <w:autoSpaceDN w:val="0"/>
        <w:adjustRightInd w:val="0"/>
        <w:rPr>
          <w:rFonts w:ascii="Arial" w:hAnsi="Arial" w:cs="Arial"/>
          <w:b/>
          <w:lang w:eastAsia="es-CR"/>
        </w:rPr>
      </w:pPr>
      <w:r w:rsidRPr="00291642">
        <w:rPr>
          <w:rFonts w:ascii="Arial" w:hAnsi="Arial" w:cs="Arial"/>
          <w:lang w:eastAsia="es-CR"/>
        </w:rPr>
        <w:t xml:space="preserve">Asunto: </w:t>
      </w:r>
      <w:r w:rsidRPr="00291642">
        <w:rPr>
          <w:rFonts w:ascii="Arial" w:hAnsi="Arial" w:cs="Arial"/>
          <w:b/>
          <w:lang w:eastAsia="es-CR"/>
        </w:rPr>
        <w:t>Respuesta Oficio SCI-467-2014.</w:t>
      </w:r>
    </w:p>
    <w:p w:rsidR="00291642" w:rsidRPr="00291642" w:rsidRDefault="00291642" w:rsidP="00291642">
      <w:pPr>
        <w:autoSpaceDE w:val="0"/>
        <w:autoSpaceDN w:val="0"/>
        <w:adjustRightInd w:val="0"/>
        <w:rPr>
          <w:rFonts w:ascii="Arial" w:hAnsi="Arial" w:cs="Arial"/>
          <w:b/>
          <w:lang w:eastAsia="es-CR"/>
        </w:rPr>
      </w:pPr>
    </w:p>
    <w:p w:rsidR="00291642" w:rsidRPr="00291642" w:rsidRDefault="00291642" w:rsidP="00291642">
      <w:pPr>
        <w:autoSpaceDE w:val="0"/>
        <w:autoSpaceDN w:val="0"/>
        <w:adjustRightInd w:val="0"/>
        <w:jc w:val="both"/>
        <w:rPr>
          <w:rFonts w:ascii="Arial" w:hAnsi="Arial" w:cs="Arial"/>
          <w:sz w:val="22"/>
          <w:szCs w:val="22"/>
          <w:lang w:eastAsia="es-CR"/>
        </w:rPr>
      </w:pPr>
      <w:r w:rsidRPr="00291642">
        <w:rPr>
          <w:rFonts w:ascii="Arial" w:hAnsi="Arial" w:cs="Arial"/>
          <w:sz w:val="22"/>
          <w:szCs w:val="22"/>
          <w:lang w:eastAsia="es-CR"/>
        </w:rPr>
        <w:t xml:space="preserve">En respuesta al Oficio SCI-467-2014 en el que solicitan el criterio a nuestra escuela sobre el Proyecto de Ley “ </w:t>
      </w:r>
      <w:r w:rsidRPr="00291642">
        <w:rPr>
          <w:rFonts w:ascii="Arial" w:hAnsi="Arial" w:cs="Arial"/>
          <w:i/>
          <w:sz w:val="22"/>
          <w:szCs w:val="22"/>
          <w:lang w:eastAsia="es-CR"/>
        </w:rPr>
        <w:t>Reformas a las Leyes de creación del Consejo Nacional de Vialidad y del Ministerio de Obras Públicas y Transportes, a la Ley General de caminos públicos, a la Ley del Ministerio de Educación Pública, para mejorar la eficiencia e intervenciones en la infraestructura vial costarricense y reorganizar el MOPT para procurar su eficiencia competencial</w:t>
      </w:r>
      <w:r w:rsidRPr="00291642">
        <w:rPr>
          <w:rFonts w:ascii="Arial" w:hAnsi="Arial" w:cs="Arial"/>
          <w:sz w:val="22"/>
          <w:szCs w:val="22"/>
          <w:lang w:eastAsia="es-CR"/>
        </w:rPr>
        <w:t xml:space="preserve"> ”, Expediente Legislativo No 18.88,9 nos permitimos indicar lo siguiente:</w:t>
      </w:r>
    </w:p>
    <w:p w:rsidR="00291642" w:rsidRPr="00291642" w:rsidRDefault="00291642" w:rsidP="00291642">
      <w:pPr>
        <w:autoSpaceDE w:val="0"/>
        <w:autoSpaceDN w:val="0"/>
        <w:adjustRightInd w:val="0"/>
        <w:jc w:val="both"/>
        <w:rPr>
          <w:rFonts w:ascii="Arial" w:hAnsi="Arial" w:cs="Arial"/>
          <w:sz w:val="22"/>
          <w:szCs w:val="22"/>
          <w:lang w:eastAsia="es-CR"/>
        </w:rPr>
      </w:pPr>
    </w:p>
    <w:p w:rsidR="00291642" w:rsidRPr="00291642" w:rsidRDefault="00291642" w:rsidP="00291642">
      <w:pPr>
        <w:autoSpaceDE w:val="0"/>
        <w:autoSpaceDN w:val="0"/>
        <w:adjustRightInd w:val="0"/>
        <w:jc w:val="both"/>
        <w:rPr>
          <w:rFonts w:ascii="Arial" w:hAnsi="Arial" w:cs="Arial"/>
          <w:sz w:val="22"/>
          <w:szCs w:val="22"/>
          <w:lang w:eastAsia="es-CR"/>
        </w:rPr>
      </w:pPr>
      <w:r w:rsidRPr="00291642">
        <w:rPr>
          <w:rFonts w:ascii="Arial" w:hAnsi="Arial" w:cs="Arial"/>
          <w:sz w:val="22"/>
          <w:szCs w:val="22"/>
          <w:lang w:eastAsia="es-CR"/>
        </w:rPr>
        <w:t>Para la revisión de esta solicitud se convocó a una sesión trabajo del Consejo Asesor de la Escuela. Basados en la documentación aportada que incluye el borrador de la propuesta, nos permitimos externar las siguientes observaciones:</w:t>
      </w:r>
    </w:p>
    <w:p w:rsidR="00291642" w:rsidRPr="00291642" w:rsidRDefault="00291642" w:rsidP="00291642">
      <w:pPr>
        <w:autoSpaceDE w:val="0"/>
        <w:autoSpaceDN w:val="0"/>
        <w:adjustRightInd w:val="0"/>
        <w:jc w:val="both"/>
        <w:rPr>
          <w:rFonts w:ascii="Arial" w:hAnsi="Arial" w:cs="Arial"/>
          <w:sz w:val="22"/>
          <w:szCs w:val="22"/>
          <w:lang w:eastAsia="es-CR"/>
        </w:rPr>
      </w:pPr>
    </w:p>
    <w:p w:rsidR="00291642" w:rsidRPr="00291642" w:rsidRDefault="00291642" w:rsidP="00291642">
      <w:pPr>
        <w:autoSpaceDE w:val="0"/>
        <w:autoSpaceDN w:val="0"/>
        <w:adjustRightInd w:val="0"/>
        <w:jc w:val="both"/>
        <w:rPr>
          <w:rFonts w:ascii="Arial" w:hAnsi="Arial" w:cs="Arial"/>
          <w:sz w:val="22"/>
          <w:szCs w:val="22"/>
          <w:lang w:eastAsia="es-CR"/>
        </w:rPr>
      </w:pPr>
      <w:r w:rsidRPr="00291642">
        <w:rPr>
          <w:rFonts w:ascii="Arial" w:hAnsi="Arial" w:cs="Arial"/>
          <w:sz w:val="22"/>
          <w:szCs w:val="22"/>
          <w:lang w:eastAsia="es-CR"/>
        </w:rPr>
        <w:t xml:space="preserve">En general consideramos que el MOPT como ente rector en materia de infraestructura debe retomar su papel protagónico que en otros tiempos tuvo con gran suceso. Es necesario realizar los cambios necesarios que permitan liberar de amarras legales y aspectos burocráticos para promover </w:t>
      </w:r>
      <w:proofErr w:type="spellStart"/>
      <w:r w:rsidRPr="00291642">
        <w:rPr>
          <w:rFonts w:ascii="Arial" w:hAnsi="Arial" w:cs="Arial"/>
          <w:sz w:val="22"/>
          <w:szCs w:val="22"/>
          <w:lang w:eastAsia="es-CR"/>
        </w:rPr>
        <w:t>u</w:t>
      </w:r>
      <w:proofErr w:type="spellEnd"/>
      <w:r w:rsidRPr="00291642">
        <w:rPr>
          <w:rFonts w:ascii="Arial" w:hAnsi="Arial" w:cs="Arial"/>
          <w:sz w:val="22"/>
          <w:szCs w:val="22"/>
          <w:lang w:eastAsia="es-CR"/>
        </w:rPr>
        <w:t xml:space="preserve"> verdadero impulso al mejoramiento de la infraestructura que tanto necesita nuestro país.</w:t>
      </w:r>
    </w:p>
    <w:p w:rsidR="00291642" w:rsidRPr="00291642" w:rsidRDefault="00291642" w:rsidP="00291642">
      <w:pPr>
        <w:autoSpaceDE w:val="0"/>
        <w:autoSpaceDN w:val="0"/>
        <w:adjustRightInd w:val="0"/>
        <w:jc w:val="both"/>
        <w:rPr>
          <w:rFonts w:ascii="Arial" w:hAnsi="Arial" w:cs="Arial"/>
          <w:sz w:val="22"/>
          <w:szCs w:val="22"/>
          <w:lang w:eastAsia="es-CR"/>
        </w:rPr>
      </w:pPr>
    </w:p>
    <w:p w:rsidR="00291642" w:rsidRPr="00291642" w:rsidRDefault="00291642" w:rsidP="00291642">
      <w:pPr>
        <w:autoSpaceDE w:val="0"/>
        <w:autoSpaceDN w:val="0"/>
        <w:adjustRightInd w:val="0"/>
        <w:jc w:val="both"/>
        <w:rPr>
          <w:rFonts w:ascii="Arial" w:hAnsi="Arial" w:cs="Arial"/>
          <w:sz w:val="22"/>
          <w:szCs w:val="22"/>
          <w:lang w:eastAsia="es-CR"/>
        </w:rPr>
      </w:pPr>
      <w:r w:rsidRPr="00291642">
        <w:rPr>
          <w:rFonts w:ascii="Arial" w:hAnsi="Arial" w:cs="Arial"/>
          <w:sz w:val="22"/>
          <w:szCs w:val="22"/>
          <w:lang w:eastAsia="es-CR"/>
        </w:rPr>
        <w:t>En relación con la propuesta de Proyecto de Ley, pasamos a comentar aquellos artículos que a nuestro juicio podrían mejorarse:</w:t>
      </w:r>
    </w:p>
    <w:p w:rsidR="00291642" w:rsidRPr="00291642" w:rsidRDefault="00291642" w:rsidP="00291642">
      <w:pPr>
        <w:autoSpaceDE w:val="0"/>
        <w:autoSpaceDN w:val="0"/>
        <w:adjustRightInd w:val="0"/>
        <w:jc w:val="both"/>
        <w:rPr>
          <w:rFonts w:ascii="Arial" w:hAnsi="Arial" w:cs="Arial"/>
          <w:sz w:val="22"/>
          <w:szCs w:val="22"/>
          <w:lang w:eastAsia="es-CR"/>
        </w:rPr>
      </w:pPr>
    </w:p>
    <w:p w:rsidR="00291642" w:rsidRPr="00291642" w:rsidRDefault="00291642" w:rsidP="00291642">
      <w:pPr>
        <w:autoSpaceDE w:val="0"/>
        <w:autoSpaceDN w:val="0"/>
        <w:adjustRightInd w:val="0"/>
        <w:jc w:val="both"/>
        <w:rPr>
          <w:rFonts w:ascii="Arial" w:hAnsi="Arial" w:cs="Arial"/>
          <w:sz w:val="22"/>
          <w:szCs w:val="22"/>
          <w:lang w:eastAsia="es-CR"/>
        </w:rPr>
      </w:pPr>
    </w:p>
    <w:p w:rsidR="00291642" w:rsidRPr="00291642" w:rsidRDefault="00291642" w:rsidP="00291642">
      <w:pPr>
        <w:jc w:val="both"/>
        <w:rPr>
          <w:rFonts w:ascii="Arial" w:hAnsi="Arial" w:cs="Arial"/>
          <w:color w:val="000000"/>
          <w:sz w:val="22"/>
          <w:szCs w:val="22"/>
        </w:rPr>
      </w:pPr>
      <w:r w:rsidRPr="00291642">
        <w:rPr>
          <w:rFonts w:ascii="Arial" w:hAnsi="Arial" w:cs="Arial"/>
          <w:b/>
          <w:color w:val="000000"/>
          <w:sz w:val="22"/>
          <w:szCs w:val="22"/>
        </w:rPr>
        <w:t xml:space="preserve">ARTÍCULO 1.- </w:t>
      </w:r>
      <w:r w:rsidRPr="00291642">
        <w:rPr>
          <w:rFonts w:ascii="Arial" w:hAnsi="Arial" w:cs="Arial"/>
          <w:color w:val="000000"/>
          <w:sz w:val="22"/>
          <w:szCs w:val="22"/>
        </w:rPr>
        <w:t>Refórmense el artículo 1, los incisos a) y c) del artículo 4, el inciso f) del artículo 5, los artículos 13, 22 y 23, el párrafo primero del artículo 24, los artículos 27 y 30 y adiciónense los incisos g) y h) del artículo 4 y el artículo 35 todos de la Ley de Creación del Consejo Nacional de Vialidad, N.º 7798, para que se lean de la siguiente manera:</w:t>
      </w:r>
    </w:p>
    <w:p w:rsidR="00291642" w:rsidRPr="00291642" w:rsidRDefault="00291642" w:rsidP="00291642">
      <w:pPr>
        <w:jc w:val="both"/>
        <w:rPr>
          <w:rFonts w:ascii="Arial" w:hAnsi="Arial" w:cs="Arial"/>
          <w:color w:val="000000"/>
        </w:rPr>
      </w:pPr>
    </w:p>
    <w:p w:rsidR="00291642" w:rsidRPr="00291642" w:rsidRDefault="00291642" w:rsidP="00063555">
      <w:pPr>
        <w:numPr>
          <w:ilvl w:val="0"/>
          <w:numId w:val="5"/>
        </w:numPr>
        <w:jc w:val="both"/>
        <w:rPr>
          <w:rFonts w:ascii="Arial" w:eastAsia="Calibri" w:hAnsi="Arial" w:cs="Arial"/>
          <w:sz w:val="22"/>
          <w:szCs w:val="22"/>
        </w:rPr>
      </w:pPr>
      <w:r w:rsidRPr="00291642">
        <w:rPr>
          <w:rFonts w:ascii="Arial" w:eastAsia="Calibri" w:hAnsi="Arial" w:cs="Arial"/>
          <w:sz w:val="22"/>
          <w:szCs w:val="22"/>
        </w:rPr>
        <w:t>Este artículo debería considerar además el mantenimiento preventivo.</w:t>
      </w:r>
    </w:p>
    <w:p w:rsidR="00291642" w:rsidRPr="00291642" w:rsidRDefault="00291642" w:rsidP="00291642">
      <w:pPr>
        <w:ind w:left="720"/>
        <w:jc w:val="both"/>
        <w:rPr>
          <w:rFonts w:ascii="Arial" w:eastAsia="Calibri" w:hAnsi="Arial" w:cs="Arial"/>
          <w:sz w:val="22"/>
          <w:szCs w:val="22"/>
        </w:rPr>
      </w:pPr>
    </w:p>
    <w:p w:rsidR="00291642" w:rsidRPr="00291642" w:rsidRDefault="00291642" w:rsidP="00063555">
      <w:pPr>
        <w:numPr>
          <w:ilvl w:val="0"/>
          <w:numId w:val="5"/>
        </w:numPr>
        <w:jc w:val="both"/>
        <w:rPr>
          <w:rFonts w:ascii="Arial" w:eastAsia="Calibri" w:hAnsi="Arial" w:cs="Arial"/>
          <w:sz w:val="22"/>
          <w:szCs w:val="22"/>
        </w:rPr>
      </w:pPr>
      <w:r w:rsidRPr="00291642">
        <w:rPr>
          <w:rFonts w:ascii="Arial" w:eastAsia="Calibri" w:hAnsi="Arial" w:cs="Arial"/>
          <w:sz w:val="22"/>
          <w:szCs w:val="22"/>
        </w:rPr>
        <w:t>En la definición de Conservación Vial incluir obras complementarias, no solo las vías.  Además del mantenimiento preventivo.</w:t>
      </w:r>
    </w:p>
    <w:p w:rsidR="00291642" w:rsidRPr="00291642" w:rsidRDefault="00291642" w:rsidP="00291642">
      <w:pPr>
        <w:jc w:val="both"/>
        <w:rPr>
          <w:rFonts w:ascii="Arial" w:eastAsia="Calibri" w:hAnsi="Arial" w:cs="Arial"/>
          <w:sz w:val="22"/>
          <w:szCs w:val="22"/>
        </w:rPr>
      </w:pPr>
    </w:p>
    <w:p w:rsidR="00291642" w:rsidRPr="00291642" w:rsidRDefault="00291642" w:rsidP="00063555">
      <w:pPr>
        <w:numPr>
          <w:ilvl w:val="0"/>
          <w:numId w:val="5"/>
        </w:numPr>
        <w:jc w:val="both"/>
        <w:rPr>
          <w:rFonts w:ascii="Arial" w:eastAsia="Calibri" w:hAnsi="Arial" w:cs="Arial"/>
          <w:sz w:val="22"/>
          <w:szCs w:val="22"/>
        </w:rPr>
      </w:pPr>
      <w:r w:rsidRPr="00291642">
        <w:rPr>
          <w:rFonts w:ascii="Arial" w:eastAsia="Calibri" w:hAnsi="Arial" w:cs="Arial"/>
          <w:sz w:val="22"/>
          <w:szCs w:val="22"/>
        </w:rPr>
        <w:lastRenderedPageBreak/>
        <w:t>Dentro del sistema de administración de carreteras deberá haber un módulo dedicado a la administración de puentes.  Como referencia se puede utilizar el SAEP (Sistema de Administración de estructuras de puentes), que se ha venido implementando con el apoyo del ITCR.</w:t>
      </w:r>
    </w:p>
    <w:p w:rsidR="00291642" w:rsidRPr="00291642" w:rsidRDefault="00291642" w:rsidP="00291642">
      <w:pPr>
        <w:jc w:val="both"/>
        <w:rPr>
          <w:rFonts w:ascii="Arial" w:eastAsia="Calibri" w:hAnsi="Arial" w:cs="Arial"/>
          <w:sz w:val="22"/>
          <w:szCs w:val="22"/>
        </w:rPr>
      </w:pPr>
    </w:p>
    <w:p w:rsidR="00291642" w:rsidRPr="00291642" w:rsidRDefault="00291642" w:rsidP="00063555">
      <w:pPr>
        <w:numPr>
          <w:ilvl w:val="0"/>
          <w:numId w:val="5"/>
        </w:numPr>
        <w:jc w:val="both"/>
        <w:rPr>
          <w:rFonts w:ascii="Arial" w:eastAsia="Calibri" w:hAnsi="Arial" w:cs="Arial"/>
          <w:sz w:val="22"/>
          <w:szCs w:val="22"/>
        </w:rPr>
      </w:pPr>
      <w:r w:rsidRPr="00291642">
        <w:rPr>
          <w:rFonts w:ascii="Arial" w:eastAsia="Calibri" w:hAnsi="Arial" w:cs="Arial"/>
          <w:sz w:val="22"/>
          <w:szCs w:val="22"/>
        </w:rPr>
        <w:t>El inciso h, parece abrir un portillo para cubrir costos correspondientes a la formulación y ejecución de obras nuevas, se contradice el objetivo planteado al inicio relacionado con que CONAVI atienda solo mantenimiento y conservación.</w:t>
      </w:r>
    </w:p>
    <w:p w:rsidR="00291642" w:rsidRPr="00291642" w:rsidRDefault="00291642" w:rsidP="00291642">
      <w:pPr>
        <w:jc w:val="both"/>
        <w:rPr>
          <w:rFonts w:ascii="Arial" w:eastAsia="Calibri" w:hAnsi="Arial" w:cs="Arial"/>
          <w:sz w:val="22"/>
          <w:szCs w:val="22"/>
        </w:rPr>
      </w:pPr>
    </w:p>
    <w:p w:rsidR="00291642" w:rsidRPr="00291642" w:rsidRDefault="00291642" w:rsidP="00291642">
      <w:pPr>
        <w:jc w:val="both"/>
        <w:rPr>
          <w:rFonts w:ascii="Arial" w:eastAsia="Calibri" w:hAnsi="Arial" w:cs="Arial"/>
          <w:b/>
          <w:sz w:val="22"/>
          <w:szCs w:val="22"/>
        </w:rPr>
      </w:pPr>
      <w:r w:rsidRPr="00291642">
        <w:rPr>
          <w:rFonts w:ascii="Arial" w:eastAsia="Calibri" w:hAnsi="Arial" w:cs="Arial"/>
          <w:b/>
          <w:sz w:val="22"/>
          <w:szCs w:val="22"/>
        </w:rPr>
        <w:t>Artículo 4.</w:t>
      </w:r>
    </w:p>
    <w:p w:rsidR="00291642" w:rsidRPr="00291642" w:rsidRDefault="00291642" w:rsidP="00291642">
      <w:pPr>
        <w:jc w:val="both"/>
        <w:rPr>
          <w:rFonts w:ascii="Arial" w:eastAsia="Calibri" w:hAnsi="Arial" w:cs="Arial"/>
          <w:sz w:val="22"/>
          <w:szCs w:val="22"/>
        </w:rPr>
      </w:pPr>
      <w:r w:rsidRPr="00291642">
        <w:rPr>
          <w:rFonts w:ascii="Arial" w:eastAsia="Calibri" w:hAnsi="Arial" w:cs="Arial"/>
          <w:sz w:val="22"/>
          <w:szCs w:val="22"/>
        </w:rPr>
        <w:t>No hay observaciones.</w:t>
      </w:r>
    </w:p>
    <w:p w:rsidR="00291642" w:rsidRPr="00291642" w:rsidRDefault="00291642" w:rsidP="00291642">
      <w:pPr>
        <w:jc w:val="both"/>
        <w:rPr>
          <w:rFonts w:ascii="Arial" w:eastAsia="Calibri" w:hAnsi="Arial" w:cs="Arial"/>
          <w:sz w:val="22"/>
          <w:szCs w:val="22"/>
        </w:rPr>
      </w:pPr>
    </w:p>
    <w:p w:rsidR="00291642" w:rsidRPr="00291642" w:rsidRDefault="00291642" w:rsidP="00291642">
      <w:pPr>
        <w:jc w:val="both"/>
        <w:rPr>
          <w:rFonts w:ascii="Arial" w:eastAsia="Calibri" w:hAnsi="Arial" w:cs="Arial"/>
          <w:sz w:val="22"/>
          <w:szCs w:val="22"/>
        </w:rPr>
      </w:pPr>
      <w:r w:rsidRPr="00291642">
        <w:rPr>
          <w:rFonts w:ascii="Arial" w:eastAsia="Calibri" w:hAnsi="Arial" w:cs="Arial"/>
          <w:b/>
          <w:sz w:val="22"/>
          <w:szCs w:val="22"/>
        </w:rPr>
        <w:t>Artículo 5</w:t>
      </w:r>
      <w:r w:rsidRPr="00291642">
        <w:rPr>
          <w:rFonts w:ascii="Arial" w:eastAsia="Calibri" w:hAnsi="Arial" w:cs="Arial"/>
          <w:sz w:val="22"/>
          <w:szCs w:val="22"/>
        </w:rPr>
        <w:t>, inciso f.  No debería formar parte de esta ley, ya que debería ser una facultad propia del MOPT.</w:t>
      </w:r>
    </w:p>
    <w:p w:rsidR="00291642" w:rsidRPr="00291642" w:rsidRDefault="00291642" w:rsidP="00291642">
      <w:pPr>
        <w:jc w:val="both"/>
        <w:rPr>
          <w:rFonts w:ascii="Arial" w:eastAsia="Calibri" w:hAnsi="Arial" w:cs="Arial"/>
          <w:sz w:val="22"/>
          <w:szCs w:val="22"/>
        </w:rPr>
      </w:pPr>
    </w:p>
    <w:p w:rsidR="00291642" w:rsidRPr="00291642" w:rsidRDefault="00291642" w:rsidP="00291642">
      <w:pPr>
        <w:jc w:val="both"/>
        <w:rPr>
          <w:rFonts w:ascii="Arial" w:eastAsia="Calibri" w:hAnsi="Arial" w:cs="Arial"/>
          <w:sz w:val="22"/>
          <w:szCs w:val="22"/>
        </w:rPr>
      </w:pPr>
      <w:r w:rsidRPr="00291642">
        <w:rPr>
          <w:rFonts w:ascii="Arial" w:eastAsia="Calibri" w:hAnsi="Arial" w:cs="Arial"/>
          <w:b/>
          <w:sz w:val="22"/>
          <w:szCs w:val="22"/>
        </w:rPr>
        <w:t>Artículo 13.</w:t>
      </w:r>
      <w:r w:rsidRPr="00291642">
        <w:rPr>
          <w:rFonts w:ascii="Arial" w:eastAsia="Calibri" w:hAnsi="Arial" w:cs="Arial"/>
          <w:sz w:val="22"/>
          <w:szCs w:val="22"/>
        </w:rPr>
        <w:t xml:space="preserve">  Inciso g.  Consecuentemente con lo indicado respecto al artículo 5 inciso f, no debería incluirse este inciso g.</w:t>
      </w:r>
    </w:p>
    <w:p w:rsidR="00291642" w:rsidRPr="00291642" w:rsidRDefault="00291642" w:rsidP="00291642">
      <w:pPr>
        <w:jc w:val="both"/>
        <w:rPr>
          <w:rFonts w:ascii="Arial" w:eastAsia="Calibri" w:hAnsi="Arial" w:cs="Arial"/>
          <w:sz w:val="22"/>
          <w:szCs w:val="22"/>
        </w:rPr>
      </w:pPr>
    </w:p>
    <w:p w:rsidR="00291642" w:rsidRPr="00291642" w:rsidRDefault="00291642" w:rsidP="00291642">
      <w:pPr>
        <w:jc w:val="both"/>
        <w:rPr>
          <w:rFonts w:ascii="Arial" w:eastAsia="Calibri" w:hAnsi="Arial" w:cs="Arial"/>
          <w:sz w:val="22"/>
          <w:szCs w:val="22"/>
        </w:rPr>
      </w:pPr>
      <w:r w:rsidRPr="00291642">
        <w:rPr>
          <w:rFonts w:ascii="Arial" w:eastAsia="Calibri" w:hAnsi="Arial" w:cs="Arial"/>
          <w:b/>
          <w:sz w:val="22"/>
          <w:szCs w:val="22"/>
        </w:rPr>
        <w:t>Artículo 22</w:t>
      </w:r>
      <w:r w:rsidRPr="00291642">
        <w:rPr>
          <w:rFonts w:ascii="Arial" w:eastAsia="Calibri" w:hAnsi="Arial" w:cs="Arial"/>
          <w:sz w:val="22"/>
          <w:szCs w:val="22"/>
        </w:rPr>
        <w:t xml:space="preserve">.  </w:t>
      </w:r>
    </w:p>
    <w:p w:rsidR="00291642" w:rsidRPr="00291642" w:rsidRDefault="00291642" w:rsidP="00063555">
      <w:pPr>
        <w:numPr>
          <w:ilvl w:val="0"/>
          <w:numId w:val="6"/>
        </w:numPr>
        <w:jc w:val="both"/>
        <w:rPr>
          <w:rFonts w:ascii="Arial" w:eastAsia="Calibri" w:hAnsi="Arial" w:cs="Arial"/>
          <w:sz w:val="22"/>
          <w:szCs w:val="22"/>
        </w:rPr>
      </w:pPr>
      <w:r w:rsidRPr="00291642">
        <w:rPr>
          <w:rFonts w:ascii="Arial" w:eastAsia="Calibri" w:hAnsi="Arial" w:cs="Arial"/>
          <w:sz w:val="22"/>
          <w:szCs w:val="22"/>
        </w:rPr>
        <w:t>Se recomienda utilizar la frase “cumplir efectivamente” en lugar de “cumplir fielmente”</w:t>
      </w:r>
    </w:p>
    <w:p w:rsidR="00291642" w:rsidRPr="00291642" w:rsidRDefault="00291642" w:rsidP="00063555">
      <w:pPr>
        <w:numPr>
          <w:ilvl w:val="0"/>
          <w:numId w:val="6"/>
        </w:numPr>
        <w:jc w:val="both"/>
        <w:rPr>
          <w:rFonts w:ascii="Arial" w:eastAsia="Calibri" w:hAnsi="Arial" w:cs="Arial"/>
          <w:sz w:val="22"/>
          <w:szCs w:val="22"/>
        </w:rPr>
      </w:pPr>
      <w:r w:rsidRPr="00291642">
        <w:rPr>
          <w:rFonts w:ascii="Arial" w:eastAsia="Calibri" w:hAnsi="Arial" w:cs="Arial"/>
          <w:sz w:val="22"/>
          <w:szCs w:val="22"/>
        </w:rPr>
        <w:t>Se debería incluir dentro de las prioridades el Mantenimiento Preventivo.  INCLUIR DEFINICION DE MANTEMINMIENTO PREVENTIVO INDICADO ANTERIORMENTE.</w:t>
      </w:r>
    </w:p>
    <w:p w:rsidR="00291642" w:rsidRPr="00291642" w:rsidRDefault="00291642" w:rsidP="00063555">
      <w:pPr>
        <w:numPr>
          <w:ilvl w:val="0"/>
          <w:numId w:val="6"/>
        </w:numPr>
        <w:jc w:val="both"/>
        <w:rPr>
          <w:rFonts w:ascii="Arial" w:eastAsia="Calibri" w:hAnsi="Arial" w:cs="Arial"/>
          <w:sz w:val="22"/>
          <w:szCs w:val="22"/>
        </w:rPr>
      </w:pPr>
      <w:r w:rsidRPr="00291642">
        <w:rPr>
          <w:rFonts w:ascii="Arial" w:eastAsia="Calibri" w:hAnsi="Arial" w:cs="Arial"/>
          <w:sz w:val="22"/>
          <w:szCs w:val="22"/>
        </w:rPr>
        <w:t>Debería buscarse un vocablo en español que caracterice mejor el grupo de obras que se indica como TOPICS, por ejemplo FUNCIONALIDAD Y DESEMPEÑO DE LAS VIAS.</w:t>
      </w:r>
    </w:p>
    <w:p w:rsidR="00291642" w:rsidRPr="00291642" w:rsidRDefault="00291642" w:rsidP="00291642">
      <w:pPr>
        <w:jc w:val="both"/>
        <w:rPr>
          <w:rFonts w:ascii="Arial" w:eastAsia="Calibri" w:hAnsi="Arial" w:cs="Arial"/>
          <w:sz w:val="22"/>
          <w:szCs w:val="22"/>
        </w:rPr>
      </w:pPr>
    </w:p>
    <w:p w:rsidR="00291642" w:rsidRPr="00291642" w:rsidRDefault="00291642" w:rsidP="00291642">
      <w:pPr>
        <w:jc w:val="both"/>
        <w:rPr>
          <w:rFonts w:ascii="Arial" w:eastAsia="Calibri" w:hAnsi="Arial" w:cs="Arial"/>
          <w:sz w:val="22"/>
          <w:szCs w:val="22"/>
        </w:rPr>
      </w:pPr>
    </w:p>
    <w:p w:rsidR="00291642" w:rsidRPr="00291642" w:rsidRDefault="00291642" w:rsidP="00291642">
      <w:pPr>
        <w:jc w:val="both"/>
        <w:rPr>
          <w:rFonts w:ascii="Arial" w:eastAsia="Calibri" w:hAnsi="Arial" w:cs="Arial"/>
          <w:b/>
          <w:sz w:val="22"/>
          <w:szCs w:val="22"/>
          <w:highlight w:val="yellow"/>
        </w:rPr>
      </w:pPr>
      <w:r w:rsidRPr="00291642">
        <w:rPr>
          <w:rFonts w:ascii="Arial" w:eastAsia="Calibri" w:hAnsi="Arial" w:cs="Arial"/>
          <w:b/>
          <w:sz w:val="22"/>
          <w:szCs w:val="22"/>
        </w:rPr>
        <w:t xml:space="preserve">Artículo 23 </w:t>
      </w:r>
    </w:p>
    <w:p w:rsidR="00291642" w:rsidRPr="00291642" w:rsidRDefault="00291642" w:rsidP="00063555">
      <w:pPr>
        <w:numPr>
          <w:ilvl w:val="0"/>
          <w:numId w:val="7"/>
        </w:numPr>
        <w:jc w:val="both"/>
        <w:rPr>
          <w:rFonts w:ascii="Arial" w:eastAsia="Calibri" w:hAnsi="Arial" w:cs="Arial"/>
          <w:sz w:val="22"/>
          <w:szCs w:val="22"/>
        </w:rPr>
      </w:pPr>
      <w:r w:rsidRPr="00291642">
        <w:rPr>
          <w:rFonts w:ascii="Arial" w:eastAsia="Calibri" w:hAnsi="Arial" w:cs="Arial"/>
          <w:sz w:val="22"/>
          <w:szCs w:val="22"/>
        </w:rPr>
        <w:t>Revisar el término “</w:t>
      </w:r>
      <w:proofErr w:type="spellStart"/>
      <w:r w:rsidRPr="00291642">
        <w:rPr>
          <w:rFonts w:ascii="Arial" w:eastAsia="Calibri" w:hAnsi="Arial" w:cs="Arial"/>
          <w:sz w:val="22"/>
          <w:szCs w:val="22"/>
        </w:rPr>
        <w:t>topics</w:t>
      </w:r>
      <w:proofErr w:type="spellEnd"/>
      <w:r w:rsidRPr="00291642">
        <w:rPr>
          <w:rFonts w:ascii="Arial" w:eastAsia="Calibri" w:hAnsi="Arial" w:cs="Arial"/>
          <w:sz w:val="22"/>
          <w:szCs w:val="22"/>
        </w:rPr>
        <w:t>” por uno más apropiado para describir esta actividad.</w:t>
      </w:r>
    </w:p>
    <w:p w:rsidR="00291642" w:rsidRPr="00291642" w:rsidRDefault="00291642" w:rsidP="00291642">
      <w:pPr>
        <w:jc w:val="both"/>
        <w:rPr>
          <w:rFonts w:ascii="Arial" w:eastAsia="Calibri" w:hAnsi="Arial" w:cs="Arial"/>
          <w:sz w:val="22"/>
          <w:szCs w:val="22"/>
        </w:rPr>
      </w:pPr>
    </w:p>
    <w:p w:rsidR="00291642" w:rsidRPr="00291642" w:rsidRDefault="00291642" w:rsidP="00291642">
      <w:pPr>
        <w:jc w:val="both"/>
        <w:rPr>
          <w:rFonts w:ascii="Arial" w:eastAsia="Calibri" w:hAnsi="Arial" w:cs="Arial"/>
          <w:sz w:val="22"/>
          <w:szCs w:val="22"/>
        </w:rPr>
      </w:pPr>
      <w:r w:rsidRPr="00291642">
        <w:rPr>
          <w:rFonts w:ascii="Arial" w:eastAsia="Calibri" w:hAnsi="Arial" w:cs="Arial"/>
          <w:b/>
          <w:sz w:val="22"/>
          <w:szCs w:val="22"/>
        </w:rPr>
        <w:t>Artículo 35,</w:t>
      </w:r>
      <w:r w:rsidRPr="00291642">
        <w:rPr>
          <w:rFonts w:ascii="Arial" w:eastAsia="Calibri" w:hAnsi="Arial" w:cs="Arial"/>
          <w:sz w:val="22"/>
          <w:szCs w:val="22"/>
        </w:rPr>
        <w:t xml:space="preserve"> incluir universidades.</w:t>
      </w:r>
    </w:p>
    <w:p w:rsidR="00291642" w:rsidRPr="00291642" w:rsidRDefault="00291642" w:rsidP="00291642">
      <w:pPr>
        <w:jc w:val="both"/>
        <w:rPr>
          <w:rFonts w:ascii="Arial" w:eastAsia="Calibri" w:hAnsi="Arial" w:cs="Arial"/>
          <w:sz w:val="22"/>
          <w:szCs w:val="22"/>
        </w:rPr>
      </w:pPr>
    </w:p>
    <w:p w:rsidR="00291642" w:rsidRPr="00291642" w:rsidRDefault="00291642" w:rsidP="00063555">
      <w:pPr>
        <w:numPr>
          <w:ilvl w:val="0"/>
          <w:numId w:val="7"/>
        </w:numPr>
        <w:jc w:val="both"/>
        <w:rPr>
          <w:rFonts w:ascii="Arial" w:eastAsia="Calibri" w:hAnsi="Arial" w:cs="Arial"/>
          <w:sz w:val="22"/>
          <w:szCs w:val="22"/>
        </w:rPr>
      </w:pPr>
      <w:r w:rsidRPr="00291642">
        <w:rPr>
          <w:rFonts w:ascii="Arial" w:eastAsia="Calibri" w:hAnsi="Arial" w:cs="Arial"/>
          <w:sz w:val="22"/>
          <w:szCs w:val="22"/>
        </w:rPr>
        <w:t>En general se debería fortalecer aquellas unidades relacionadas con la planificación de la inversión en la red vial nacional.</w:t>
      </w:r>
    </w:p>
    <w:p w:rsidR="00291642" w:rsidRPr="00291642" w:rsidRDefault="00291642" w:rsidP="00291642">
      <w:pPr>
        <w:jc w:val="both"/>
        <w:rPr>
          <w:rFonts w:ascii="Arial" w:eastAsia="Calibri" w:hAnsi="Arial" w:cs="Arial"/>
          <w:sz w:val="22"/>
          <w:szCs w:val="22"/>
        </w:rPr>
      </w:pPr>
    </w:p>
    <w:p w:rsidR="00291642" w:rsidRPr="00291642" w:rsidRDefault="00291642" w:rsidP="00063555">
      <w:pPr>
        <w:numPr>
          <w:ilvl w:val="0"/>
          <w:numId w:val="7"/>
        </w:numPr>
        <w:jc w:val="both"/>
        <w:rPr>
          <w:rFonts w:ascii="Arial" w:eastAsia="Calibri" w:hAnsi="Arial" w:cs="Arial"/>
          <w:sz w:val="22"/>
          <w:szCs w:val="22"/>
        </w:rPr>
      </w:pPr>
      <w:r w:rsidRPr="00291642">
        <w:rPr>
          <w:rFonts w:ascii="Arial" w:eastAsia="Calibri" w:hAnsi="Arial" w:cs="Arial"/>
          <w:sz w:val="22"/>
          <w:szCs w:val="22"/>
        </w:rPr>
        <w:t xml:space="preserve">Cambiar </w:t>
      </w:r>
      <w:proofErr w:type="spellStart"/>
      <w:r w:rsidRPr="00291642">
        <w:rPr>
          <w:rFonts w:ascii="Arial" w:eastAsia="Calibri" w:hAnsi="Arial" w:cs="Arial"/>
          <w:sz w:val="22"/>
          <w:szCs w:val="22"/>
        </w:rPr>
        <w:t>Conavi</w:t>
      </w:r>
      <w:proofErr w:type="spellEnd"/>
      <w:r w:rsidRPr="00291642">
        <w:rPr>
          <w:rFonts w:ascii="Arial" w:eastAsia="Calibri" w:hAnsi="Arial" w:cs="Arial"/>
          <w:sz w:val="22"/>
          <w:szCs w:val="22"/>
        </w:rPr>
        <w:t xml:space="preserve"> por CONAVI.</w:t>
      </w:r>
    </w:p>
    <w:p w:rsidR="00291642" w:rsidRPr="00291642" w:rsidRDefault="00291642" w:rsidP="00291642">
      <w:pPr>
        <w:jc w:val="both"/>
        <w:rPr>
          <w:rFonts w:ascii="Arial" w:eastAsia="Calibri" w:hAnsi="Arial" w:cs="Arial"/>
          <w:sz w:val="22"/>
          <w:szCs w:val="22"/>
        </w:rPr>
      </w:pPr>
    </w:p>
    <w:p w:rsidR="00291642" w:rsidRPr="00291642" w:rsidRDefault="00291642" w:rsidP="00291642">
      <w:pPr>
        <w:jc w:val="both"/>
        <w:rPr>
          <w:rFonts w:ascii="Arial" w:eastAsia="Calibri" w:hAnsi="Arial" w:cs="Arial"/>
          <w:sz w:val="22"/>
          <w:szCs w:val="22"/>
        </w:rPr>
      </w:pPr>
    </w:p>
    <w:p w:rsidR="00291642" w:rsidRPr="00291642" w:rsidRDefault="00291642" w:rsidP="00291642">
      <w:pPr>
        <w:jc w:val="both"/>
        <w:rPr>
          <w:rFonts w:ascii="Arial" w:hAnsi="Arial" w:cs="Arial"/>
          <w:color w:val="000000"/>
          <w:sz w:val="22"/>
          <w:szCs w:val="22"/>
        </w:rPr>
      </w:pPr>
      <w:r w:rsidRPr="00291642">
        <w:rPr>
          <w:rFonts w:ascii="Arial" w:hAnsi="Arial" w:cs="Arial"/>
          <w:b/>
          <w:color w:val="000000"/>
          <w:sz w:val="22"/>
          <w:szCs w:val="22"/>
        </w:rPr>
        <w:t>ARTÍCULO 2.-</w:t>
      </w:r>
      <w:r w:rsidRPr="00291642">
        <w:rPr>
          <w:rFonts w:ascii="Arial" w:hAnsi="Arial" w:cs="Arial"/>
          <w:b/>
          <w:color w:val="000000"/>
          <w:sz w:val="22"/>
          <w:szCs w:val="22"/>
        </w:rPr>
        <w:tab/>
      </w:r>
      <w:r w:rsidRPr="00291642">
        <w:rPr>
          <w:rFonts w:ascii="Arial" w:hAnsi="Arial" w:cs="Arial"/>
          <w:color w:val="000000"/>
          <w:sz w:val="22"/>
          <w:szCs w:val="22"/>
        </w:rPr>
        <w:t>Refórmense el inciso a) del artículo 2 y el artículo 3 de la Ley de Creación del Ministerio de Obras Públicas y Transportes, N.º 3155, así mismo adiciónese a la citada ley un nuevo artículo 2 bis y un artículo 12 corriendo la numeración siguiente, para que se lean de la siguiente manera:</w:t>
      </w:r>
    </w:p>
    <w:p w:rsidR="00291642" w:rsidRPr="00291642" w:rsidRDefault="00291642" w:rsidP="00291642">
      <w:pPr>
        <w:jc w:val="both"/>
        <w:rPr>
          <w:rFonts w:ascii="Arial" w:eastAsia="Calibri" w:hAnsi="Arial" w:cs="Arial"/>
          <w:sz w:val="22"/>
          <w:szCs w:val="22"/>
        </w:rPr>
      </w:pPr>
      <w:r w:rsidRPr="00291642">
        <w:rPr>
          <w:rFonts w:ascii="Arial" w:eastAsia="Calibri" w:hAnsi="Arial" w:cs="Arial"/>
          <w:sz w:val="22"/>
          <w:szCs w:val="22"/>
        </w:rPr>
        <w:t xml:space="preserve"> </w:t>
      </w:r>
    </w:p>
    <w:p w:rsidR="00291642" w:rsidRPr="00291642" w:rsidRDefault="00291642" w:rsidP="00063555">
      <w:pPr>
        <w:numPr>
          <w:ilvl w:val="0"/>
          <w:numId w:val="8"/>
        </w:numPr>
        <w:jc w:val="both"/>
        <w:rPr>
          <w:rFonts w:ascii="Arial" w:eastAsia="Calibri" w:hAnsi="Arial" w:cs="Arial"/>
          <w:sz w:val="22"/>
          <w:szCs w:val="22"/>
        </w:rPr>
      </w:pPr>
      <w:r w:rsidRPr="00291642">
        <w:rPr>
          <w:rFonts w:ascii="Arial" w:eastAsia="Calibri" w:hAnsi="Arial" w:cs="Arial"/>
          <w:sz w:val="22"/>
          <w:szCs w:val="22"/>
        </w:rPr>
        <w:t>Art 2 inciso a.</w:t>
      </w:r>
    </w:p>
    <w:p w:rsidR="00291642" w:rsidRPr="00291642" w:rsidRDefault="00291642" w:rsidP="00291642">
      <w:pPr>
        <w:jc w:val="both"/>
        <w:rPr>
          <w:rFonts w:ascii="Arial" w:eastAsia="Calibri" w:hAnsi="Arial" w:cs="Arial"/>
          <w:sz w:val="22"/>
          <w:szCs w:val="22"/>
        </w:rPr>
      </w:pPr>
    </w:p>
    <w:p w:rsidR="00291642" w:rsidRPr="00291642" w:rsidRDefault="00291642" w:rsidP="00063555">
      <w:pPr>
        <w:numPr>
          <w:ilvl w:val="0"/>
          <w:numId w:val="8"/>
        </w:numPr>
        <w:jc w:val="both"/>
        <w:rPr>
          <w:rFonts w:ascii="Arial" w:eastAsia="Calibri" w:hAnsi="Arial" w:cs="Arial"/>
          <w:sz w:val="22"/>
          <w:szCs w:val="22"/>
        </w:rPr>
      </w:pPr>
      <w:r w:rsidRPr="00291642">
        <w:rPr>
          <w:rFonts w:ascii="Arial" w:eastAsia="Calibri" w:hAnsi="Arial" w:cs="Arial"/>
          <w:sz w:val="22"/>
          <w:szCs w:val="22"/>
        </w:rPr>
        <w:t xml:space="preserve">Art 3… El régimen salarial de dichos servidores, indistintamente de la clase ocupacional, será del percentil 75 del régimen de servicio civil.” Este aspecto en </w:t>
      </w:r>
      <w:r w:rsidRPr="00291642">
        <w:rPr>
          <w:rFonts w:ascii="Arial" w:eastAsia="Calibri" w:hAnsi="Arial" w:cs="Arial"/>
          <w:sz w:val="22"/>
          <w:szCs w:val="22"/>
        </w:rPr>
        <w:lastRenderedPageBreak/>
        <w:t>una ley dificulta cambios de tipo operativo, si eventualmente varían políticas salariales.</w:t>
      </w:r>
    </w:p>
    <w:p w:rsidR="00291642" w:rsidRPr="00291642" w:rsidRDefault="00291642" w:rsidP="00063555">
      <w:pPr>
        <w:numPr>
          <w:ilvl w:val="0"/>
          <w:numId w:val="8"/>
        </w:numPr>
        <w:jc w:val="both"/>
        <w:rPr>
          <w:rFonts w:ascii="Arial" w:eastAsia="Calibri" w:hAnsi="Arial" w:cs="Arial"/>
          <w:sz w:val="22"/>
          <w:szCs w:val="22"/>
        </w:rPr>
      </w:pPr>
      <w:r w:rsidRPr="00291642">
        <w:rPr>
          <w:rFonts w:ascii="Arial" w:eastAsia="Calibri" w:hAnsi="Arial" w:cs="Arial"/>
          <w:sz w:val="22"/>
          <w:szCs w:val="22"/>
        </w:rPr>
        <w:t>Art 12 Incluir universidades, independientemente de otras entidades públicas.</w:t>
      </w:r>
    </w:p>
    <w:p w:rsidR="00291642" w:rsidRPr="00291642" w:rsidRDefault="00291642" w:rsidP="00291642">
      <w:pPr>
        <w:jc w:val="both"/>
        <w:rPr>
          <w:rFonts w:ascii="Arial" w:hAnsi="Arial" w:cs="Arial"/>
          <w:b/>
          <w:color w:val="000000"/>
          <w:sz w:val="22"/>
          <w:szCs w:val="22"/>
        </w:rPr>
      </w:pPr>
    </w:p>
    <w:p w:rsidR="00291642" w:rsidRPr="00291642" w:rsidRDefault="00291642" w:rsidP="00291642">
      <w:pPr>
        <w:jc w:val="both"/>
        <w:rPr>
          <w:rFonts w:ascii="Arial" w:hAnsi="Arial" w:cs="Arial"/>
          <w:b/>
          <w:color w:val="000000"/>
          <w:sz w:val="22"/>
          <w:szCs w:val="22"/>
        </w:rPr>
      </w:pPr>
    </w:p>
    <w:p w:rsidR="00291642" w:rsidRPr="00291642" w:rsidRDefault="00291642" w:rsidP="00291642">
      <w:pPr>
        <w:jc w:val="both"/>
        <w:rPr>
          <w:rFonts w:ascii="Arial" w:hAnsi="Arial" w:cs="Arial"/>
          <w:color w:val="000000"/>
          <w:sz w:val="22"/>
          <w:szCs w:val="22"/>
        </w:rPr>
      </w:pPr>
      <w:r w:rsidRPr="00291642">
        <w:rPr>
          <w:rFonts w:ascii="Arial" w:hAnsi="Arial" w:cs="Arial"/>
          <w:b/>
          <w:color w:val="000000"/>
          <w:sz w:val="22"/>
          <w:szCs w:val="22"/>
        </w:rPr>
        <w:t xml:space="preserve">ARTÍCULO 3.- </w:t>
      </w:r>
      <w:r w:rsidRPr="00291642">
        <w:rPr>
          <w:rFonts w:ascii="Arial" w:hAnsi="Arial" w:cs="Arial"/>
          <w:color w:val="000000"/>
          <w:sz w:val="22"/>
          <w:szCs w:val="22"/>
        </w:rPr>
        <w:t>Derogatorias: Deróguese el artículo 5 de la Ley N</w:t>
      </w:r>
      <w:proofErr w:type="gramStart"/>
      <w:r w:rsidRPr="00291642">
        <w:rPr>
          <w:rFonts w:ascii="Arial" w:hAnsi="Arial" w:cs="Arial"/>
          <w:color w:val="000000"/>
          <w:sz w:val="22"/>
          <w:szCs w:val="22"/>
        </w:rPr>
        <w:t>.º</w:t>
      </w:r>
      <w:proofErr w:type="gramEnd"/>
      <w:r w:rsidRPr="00291642">
        <w:rPr>
          <w:rFonts w:ascii="Arial" w:hAnsi="Arial" w:cs="Arial"/>
          <w:color w:val="000000"/>
          <w:sz w:val="22"/>
          <w:szCs w:val="22"/>
        </w:rPr>
        <w:t xml:space="preserve"> 3155, Ley de Creación del Ministerio de Obras Públicas y Transportes.</w:t>
      </w:r>
    </w:p>
    <w:p w:rsidR="00291642" w:rsidRPr="00291642" w:rsidRDefault="00291642" w:rsidP="00291642">
      <w:pPr>
        <w:jc w:val="both"/>
        <w:rPr>
          <w:rFonts w:ascii="Arial" w:hAnsi="Arial" w:cs="Arial"/>
          <w:color w:val="000000"/>
          <w:sz w:val="22"/>
          <w:szCs w:val="22"/>
        </w:rPr>
      </w:pPr>
    </w:p>
    <w:p w:rsidR="00291642" w:rsidRPr="00291642" w:rsidRDefault="00291642" w:rsidP="00063555">
      <w:pPr>
        <w:numPr>
          <w:ilvl w:val="0"/>
          <w:numId w:val="9"/>
        </w:numPr>
        <w:jc w:val="both"/>
        <w:rPr>
          <w:rFonts w:ascii="Arial" w:eastAsia="Calibri" w:hAnsi="Arial" w:cs="Arial"/>
          <w:sz w:val="22"/>
          <w:szCs w:val="22"/>
        </w:rPr>
      </w:pPr>
      <w:r w:rsidRPr="00291642">
        <w:rPr>
          <w:rFonts w:ascii="Arial" w:eastAsia="Calibri" w:hAnsi="Arial" w:cs="Arial"/>
          <w:sz w:val="22"/>
          <w:szCs w:val="22"/>
        </w:rPr>
        <w:t>No hay observaciones</w:t>
      </w:r>
    </w:p>
    <w:p w:rsidR="00291642" w:rsidRPr="00291642" w:rsidRDefault="00291642" w:rsidP="00291642">
      <w:pPr>
        <w:jc w:val="both"/>
        <w:rPr>
          <w:rFonts w:ascii="Arial" w:hAnsi="Arial" w:cs="Arial"/>
          <w:b/>
          <w:color w:val="000000"/>
          <w:sz w:val="22"/>
          <w:szCs w:val="22"/>
        </w:rPr>
      </w:pPr>
    </w:p>
    <w:p w:rsidR="00291642" w:rsidRPr="00291642" w:rsidRDefault="00291642" w:rsidP="00291642">
      <w:pPr>
        <w:jc w:val="both"/>
        <w:rPr>
          <w:rFonts w:ascii="Arial" w:hAnsi="Arial" w:cs="Arial"/>
          <w:b/>
          <w:color w:val="000000"/>
          <w:sz w:val="22"/>
          <w:szCs w:val="22"/>
        </w:rPr>
      </w:pPr>
    </w:p>
    <w:p w:rsidR="00291642" w:rsidRPr="00291642" w:rsidRDefault="00291642" w:rsidP="00291642">
      <w:pPr>
        <w:jc w:val="both"/>
        <w:rPr>
          <w:rFonts w:ascii="Arial" w:hAnsi="Arial" w:cs="Arial"/>
          <w:b/>
          <w:color w:val="000000"/>
          <w:sz w:val="22"/>
          <w:szCs w:val="22"/>
        </w:rPr>
      </w:pPr>
    </w:p>
    <w:p w:rsidR="00291642" w:rsidRPr="00291642" w:rsidRDefault="00291642" w:rsidP="00291642">
      <w:pPr>
        <w:jc w:val="both"/>
        <w:rPr>
          <w:rFonts w:ascii="Arial" w:hAnsi="Arial" w:cs="Arial"/>
          <w:color w:val="000000"/>
          <w:sz w:val="22"/>
          <w:szCs w:val="22"/>
        </w:rPr>
      </w:pPr>
      <w:r w:rsidRPr="00291642">
        <w:rPr>
          <w:rFonts w:ascii="Arial" w:hAnsi="Arial" w:cs="Arial"/>
          <w:b/>
          <w:color w:val="000000"/>
          <w:sz w:val="22"/>
          <w:szCs w:val="22"/>
        </w:rPr>
        <w:t>ARTÍCULO 4.-</w:t>
      </w:r>
      <w:r w:rsidRPr="00291642">
        <w:rPr>
          <w:rFonts w:ascii="Arial" w:hAnsi="Arial" w:cs="Arial"/>
          <w:color w:val="000000"/>
          <w:sz w:val="22"/>
          <w:szCs w:val="22"/>
        </w:rPr>
        <w:t xml:space="preserve"> Adiciónense dos párrafos finales al artículo 19 de la Ley General de Caminos Públicos, N.° 5060, que se leerán de la siguiente manera:</w:t>
      </w:r>
    </w:p>
    <w:p w:rsidR="00291642" w:rsidRPr="00291642" w:rsidRDefault="00291642" w:rsidP="00291642">
      <w:pPr>
        <w:jc w:val="both"/>
        <w:rPr>
          <w:rFonts w:ascii="Arial" w:eastAsia="Cambria" w:hAnsi="Arial" w:cs="Arial"/>
          <w:color w:val="000000"/>
          <w:sz w:val="22"/>
          <w:szCs w:val="22"/>
          <w:lang w:val="es-ES_tradnl" w:eastAsia="en-US"/>
        </w:rPr>
      </w:pPr>
    </w:p>
    <w:p w:rsidR="00291642" w:rsidRPr="00291642" w:rsidRDefault="00291642" w:rsidP="00063555">
      <w:pPr>
        <w:numPr>
          <w:ilvl w:val="0"/>
          <w:numId w:val="9"/>
        </w:numPr>
        <w:jc w:val="both"/>
        <w:rPr>
          <w:rFonts w:ascii="Arial" w:eastAsia="Calibri" w:hAnsi="Arial" w:cs="Arial"/>
          <w:sz w:val="22"/>
          <w:szCs w:val="22"/>
        </w:rPr>
      </w:pPr>
      <w:r w:rsidRPr="00291642">
        <w:rPr>
          <w:rFonts w:ascii="Arial" w:eastAsia="Calibri" w:hAnsi="Arial" w:cs="Arial"/>
          <w:sz w:val="22"/>
          <w:szCs w:val="22"/>
        </w:rPr>
        <w:t>Art 19.  No hay observaciones.</w:t>
      </w:r>
    </w:p>
    <w:p w:rsidR="00291642" w:rsidRPr="00291642" w:rsidRDefault="00291642" w:rsidP="00291642">
      <w:pPr>
        <w:rPr>
          <w:rFonts w:ascii="Arial" w:eastAsia="Calibri" w:hAnsi="Arial" w:cs="Arial"/>
          <w:sz w:val="22"/>
          <w:szCs w:val="22"/>
        </w:rPr>
      </w:pPr>
    </w:p>
    <w:p w:rsidR="00291642" w:rsidRPr="00291642" w:rsidRDefault="00291642" w:rsidP="00291642">
      <w:pPr>
        <w:jc w:val="both"/>
        <w:rPr>
          <w:rFonts w:ascii="Arial" w:hAnsi="Arial" w:cs="Arial"/>
          <w:color w:val="000000"/>
        </w:rPr>
      </w:pPr>
      <w:r w:rsidRPr="00291642">
        <w:rPr>
          <w:rFonts w:ascii="Arial" w:hAnsi="Arial" w:cs="Arial"/>
          <w:b/>
          <w:color w:val="000000"/>
        </w:rPr>
        <w:t xml:space="preserve">ARTÍCULO 5.- </w:t>
      </w:r>
      <w:r w:rsidRPr="00291642">
        <w:rPr>
          <w:rFonts w:ascii="Arial" w:hAnsi="Arial" w:cs="Arial"/>
          <w:color w:val="000000"/>
        </w:rPr>
        <w:t>Refórmese el artículo 213 de la Ley de Tránsito por Vías Públicas Terrestres y Seguridad Vial, N.° 9078, que se leerá de la siguiente manera:</w:t>
      </w:r>
    </w:p>
    <w:p w:rsidR="00291642" w:rsidRPr="00291642" w:rsidRDefault="00291642" w:rsidP="00291642">
      <w:pPr>
        <w:jc w:val="both"/>
        <w:rPr>
          <w:rFonts w:ascii="Arial" w:hAnsi="Arial" w:cs="Arial"/>
          <w:color w:val="000000"/>
        </w:rPr>
      </w:pPr>
    </w:p>
    <w:p w:rsidR="00291642" w:rsidRPr="00291642" w:rsidRDefault="00291642" w:rsidP="00063555">
      <w:pPr>
        <w:numPr>
          <w:ilvl w:val="0"/>
          <w:numId w:val="9"/>
        </w:numPr>
        <w:rPr>
          <w:rFonts w:ascii="Arial" w:eastAsia="Calibri" w:hAnsi="Arial" w:cs="Arial"/>
          <w:sz w:val="22"/>
          <w:szCs w:val="22"/>
        </w:rPr>
      </w:pPr>
      <w:r w:rsidRPr="00291642">
        <w:rPr>
          <w:rFonts w:ascii="Arial" w:eastAsia="Calibri" w:hAnsi="Arial" w:cs="Arial"/>
          <w:sz w:val="22"/>
          <w:szCs w:val="22"/>
        </w:rPr>
        <w:t>Sin observaciones.</w:t>
      </w:r>
    </w:p>
    <w:p w:rsidR="00291642" w:rsidRPr="00291642" w:rsidRDefault="00291642" w:rsidP="00291642">
      <w:pPr>
        <w:rPr>
          <w:rFonts w:ascii="Arial" w:eastAsia="Calibri" w:hAnsi="Arial" w:cs="Arial"/>
          <w:sz w:val="22"/>
          <w:szCs w:val="22"/>
        </w:rPr>
      </w:pPr>
    </w:p>
    <w:p w:rsidR="00291642" w:rsidRPr="00291642" w:rsidRDefault="00291642" w:rsidP="00291642">
      <w:pPr>
        <w:jc w:val="both"/>
        <w:rPr>
          <w:rFonts w:ascii="Arial" w:hAnsi="Arial" w:cs="Arial"/>
          <w:color w:val="000000"/>
        </w:rPr>
      </w:pPr>
      <w:r w:rsidRPr="00291642">
        <w:rPr>
          <w:rFonts w:ascii="Arial" w:hAnsi="Arial" w:cs="Arial"/>
          <w:b/>
          <w:color w:val="000000"/>
        </w:rPr>
        <w:t>ARTÍCULO 6.-</w:t>
      </w:r>
      <w:r w:rsidRPr="00291642">
        <w:rPr>
          <w:rFonts w:ascii="Arial" w:hAnsi="Arial" w:cs="Arial"/>
          <w:b/>
          <w:color w:val="000000"/>
        </w:rPr>
        <w:tab/>
      </w:r>
      <w:r w:rsidRPr="00291642">
        <w:rPr>
          <w:rFonts w:ascii="Arial" w:hAnsi="Arial" w:cs="Arial"/>
          <w:color w:val="000000"/>
        </w:rPr>
        <w:t>Adiciónese el artículo 2 bis a la Ley N</w:t>
      </w:r>
      <w:proofErr w:type="gramStart"/>
      <w:r w:rsidRPr="00291642">
        <w:rPr>
          <w:rFonts w:ascii="Arial" w:hAnsi="Arial" w:cs="Arial"/>
          <w:color w:val="000000"/>
        </w:rPr>
        <w:t>.º</w:t>
      </w:r>
      <w:proofErr w:type="gramEnd"/>
      <w:r w:rsidRPr="00291642">
        <w:rPr>
          <w:rFonts w:ascii="Arial" w:hAnsi="Arial" w:cs="Arial"/>
          <w:color w:val="000000"/>
        </w:rPr>
        <w:t xml:space="preserve"> 3481, Ley Orgánica del Ministerio de Educación Pública, cuyo texto dirá:</w:t>
      </w:r>
    </w:p>
    <w:p w:rsidR="00291642" w:rsidRPr="00291642" w:rsidRDefault="00291642" w:rsidP="00291642">
      <w:pPr>
        <w:rPr>
          <w:rFonts w:ascii="Arial" w:eastAsia="Calibri" w:hAnsi="Arial" w:cs="Arial"/>
          <w:sz w:val="22"/>
          <w:szCs w:val="22"/>
        </w:rPr>
      </w:pPr>
      <w:r w:rsidRPr="00291642">
        <w:rPr>
          <w:rFonts w:ascii="Arial" w:eastAsia="Calibri" w:hAnsi="Arial" w:cs="Arial"/>
          <w:sz w:val="22"/>
          <w:szCs w:val="22"/>
        </w:rPr>
        <w:t>Sin observaciones</w:t>
      </w:r>
    </w:p>
    <w:p w:rsidR="00291642" w:rsidRPr="00291642" w:rsidRDefault="00291642" w:rsidP="00291642">
      <w:pPr>
        <w:rPr>
          <w:rFonts w:ascii="Arial" w:eastAsia="Calibri" w:hAnsi="Arial" w:cs="Arial"/>
          <w:sz w:val="22"/>
          <w:szCs w:val="22"/>
        </w:rPr>
      </w:pPr>
    </w:p>
    <w:p w:rsidR="00291642" w:rsidRPr="00291642" w:rsidRDefault="00291642" w:rsidP="00291642">
      <w:pPr>
        <w:autoSpaceDE w:val="0"/>
        <w:autoSpaceDN w:val="0"/>
        <w:adjustRightInd w:val="0"/>
        <w:jc w:val="both"/>
        <w:rPr>
          <w:rFonts w:ascii="Arial" w:hAnsi="Arial" w:cs="Arial"/>
          <w:sz w:val="22"/>
          <w:szCs w:val="22"/>
          <w:lang w:eastAsia="es-CR"/>
        </w:rPr>
      </w:pPr>
    </w:p>
    <w:p w:rsidR="00291642" w:rsidRPr="00291642" w:rsidRDefault="00291642" w:rsidP="00291642">
      <w:pPr>
        <w:autoSpaceDE w:val="0"/>
        <w:autoSpaceDN w:val="0"/>
        <w:adjustRightInd w:val="0"/>
        <w:jc w:val="both"/>
        <w:rPr>
          <w:rFonts w:ascii="Arial" w:hAnsi="Arial" w:cs="Arial"/>
          <w:sz w:val="22"/>
          <w:szCs w:val="22"/>
          <w:lang w:eastAsia="es-CR"/>
        </w:rPr>
      </w:pPr>
    </w:p>
    <w:p w:rsidR="00291642" w:rsidRPr="00291642" w:rsidRDefault="00291642" w:rsidP="00291642">
      <w:pPr>
        <w:jc w:val="both"/>
        <w:rPr>
          <w:rFonts w:ascii="Arial" w:hAnsi="Arial" w:cs="Arial"/>
          <w:sz w:val="22"/>
          <w:szCs w:val="22"/>
          <w:lang w:eastAsia="es-CR"/>
        </w:rPr>
      </w:pPr>
      <w:r w:rsidRPr="00291642">
        <w:rPr>
          <w:rFonts w:ascii="Arial" w:hAnsi="Arial" w:cs="Arial"/>
          <w:sz w:val="22"/>
          <w:szCs w:val="22"/>
          <w:lang w:eastAsia="es-CR"/>
        </w:rPr>
        <w:t>Agradeciendo la atención.</w:t>
      </w:r>
    </w:p>
    <w:p w:rsidR="00291642" w:rsidRPr="00291642" w:rsidRDefault="00291642" w:rsidP="00291642">
      <w:pPr>
        <w:ind w:left="284" w:hanging="284"/>
        <w:rPr>
          <w:rFonts w:ascii="Arial" w:hAnsi="Arial" w:cs="Arial"/>
          <w:sz w:val="24"/>
          <w:szCs w:val="24"/>
        </w:rPr>
      </w:pPr>
    </w:p>
    <w:p w:rsidR="00380A43" w:rsidRPr="00A74E29" w:rsidRDefault="00380A43" w:rsidP="000132AB">
      <w:pPr>
        <w:rPr>
          <w:rFonts w:ascii="Arial" w:hAnsi="Arial" w:cs="Arial"/>
          <w:b/>
          <w:sz w:val="16"/>
          <w:szCs w:val="16"/>
        </w:rPr>
      </w:pPr>
    </w:p>
    <w:sectPr w:rsidR="00380A43" w:rsidRPr="00A74E29" w:rsidSect="00C35E2E">
      <w:headerReference w:type="default" r:id="rId11"/>
      <w:footerReference w:type="default" r:id="rId12"/>
      <w:pgSz w:w="12242" w:h="15842" w:code="1"/>
      <w:pgMar w:top="1418" w:right="1752"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01A" w:rsidRDefault="0088101A">
      <w:r>
        <w:separator/>
      </w:r>
    </w:p>
  </w:endnote>
  <w:endnote w:type="continuationSeparator" w:id="0">
    <w:p w:rsidR="0088101A" w:rsidRDefault="0088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altName w:val="Arial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3464"/>
      <w:docPartObj>
        <w:docPartGallery w:val="Page Numbers (Bottom of Page)"/>
        <w:docPartUnique/>
      </w:docPartObj>
    </w:sdtPr>
    <w:sdtEndPr/>
    <w:sdtContent>
      <w:p w:rsidR="007A6CB0" w:rsidRDefault="007A6CB0">
        <w:pPr>
          <w:pStyle w:val="Piedepgina"/>
          <w:jc w:val="center"/>
        </w:pPr>
        <w:r>
          <w:fldChar w:fldCharType="begin"/>
        </w:r>
        <w:r>
          <w:instrText xml:space="preserve"> PAGE   \* MERGEFORMAT </w:instrText>
        </w:r>
        <w:r>
          <w:fldChar w:fldCharType="separate"/>
        </w:r>
        <w:r w:rsidR="00064EFD">
          <w:rPr>
            <w:noProof/>
          </w:rPr>
          <w:t>12</w:t>
        </w:r>
        <w:r>
          <w:rPr>
            <w:noProof/>
          </w:rPr>
          <w:fldChar w:fldCharType="end"/>
        </w:r>
      </w:p>
    </w:sdtContent>
  </w:sdt>
  <w:p w:rsidR="007A6CB0" w:rsidRDefault="007A6C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01A" w:rsidRDefault="0088101A">
      <w:r>
        <w:separator/>
      </w:r>
    </w:p>
  </w:footnote>
  <w:footnote w:type="continuationSeparator" w:id="0">
    <w:p w:rsidR="0088101A" w:rsidRDefault="00881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CB0" w:rsidRPr="007B1900" w:rsidRDefault="007A6CB0" w:rsidP="007B1900">
    <w:pPr>
      <w:tabs>
        <w:tab w:val="center" w:pos="4419"/>
        <w:tab w:val="right" w:pos="8838"/>
      </w:tabs>
      <w:rPr>
        <w:rFonts w:ascii="Cambria" w:eastAsia="Cambria" w:hAnsi="Cambria"/>
        <w:lang w:val="es-ES_tradnl" w:eastAsia="x-none"/>
      </w:rPr>
    </w:pPr>
    <w:r w:rsidRPr="007B1900">
      <w:rPr>
        <w:rFonts w:ascii="Cambria" w:eastAsia="Cambria" w:hAnsi="Cambria"/>
        <w:noProof/>
        <w:lang w:eastAsia="es-CR"/>
      </w:rPr>
      <w:drawing>
        <wp:anchor distT="0" distB="0" distL="114300" distR="114300" simplePos="0" relativeHeight="251658240" behindDoc="0" locked="0" layoutInCell="1" allowOverlap="0">
          <wp:simplePos x="0" y="0"/>
          <wp:positionH relativeFrom="column">
            <wp:posOffset>5029835</wp:posOffset>
          </wp:positionH>
          <wp:positionV relativeFrom="page">
            <wp:posOffset>245110</wp:posOffset>
          </wp:positionV>
          <wp:extent cx="1574800" cy="584200"/>
          <wp:effectExtent l="0" t="0" r="6350" b="6350"/>
          <wp:wrapNone/>
          <wp:docPr id="2" name="Imagen 2" descr="Secretaria del Cons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etaria del Conse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CB0" w:rsidRPr="007B1900" w:rsidRDefault="00A27016" w:rsidP="007B1900">
    <w:pPr>
      <w:ind w:right="-40"/>
      <w:rPr>
        <w:rFonts w:ascii="Arial" w:eastAsia="Cambria" w:hAnsi="Arial" w:cs="Arial"/>
        <w:b/>
        <w:i/>
        <w:iCs/>
        <w:sz w:val="18"/>
        <w:szCs w:val="18"/>
        <w:lang w:val="es-ES_tradnl" w:eastAsia="en-US"/>
      </w:rPr>
    </w:pPr>
    <w:r>
      <w:rPr>
        <w:rFonts w:ascii="Arial" w:eastAsia="Cambria" w:hAnsi="Arial" w:cs="Arial"/>
        <w:b/>
        <w:i/>
        <w:iCs/>
        <w:sz w:val="18"/>
        <w:szCs w:val="18"/>
        <w:lang w:val="es-ES_tradnl" w:eastAsia="en-US"/>
      </w:rPr>
      <w:t>COMUNICACIÓN DE AC4</w:t>
    </w:r>
    <w:r w:rsidR="007A6CB0" w:rsidRPr="007B1900">
      <w:rPr>
        <w:rFonts w:ascii="Arial" w:eastAsia="Cambria" w:hAnsi="Arial" w:cs="Arial"/>
        <w:b/>
        <w:i/>
        <w:iCs/>
        <w:sz w:val="18"/>
        <w:szCs w:val="18"/>
        <w:lang w:val="es-ES_tradnl" w:eastAsia="en-US"/>
      </w:rPr>
      <w:t>ERDO</w:t>
    </w:r>
  </w:p>
  <w:p w:rsidR="007A6CB0" w:rsidRPr="007B1900" w:rsidRDefault="007A6CB0" w:rsidP="007B1900">
    <w:pPr>
      <w:ind w:right="584"/>
      <w:jc w:val="both"/>
      <w:rPr>
        <w:rFonts w:ascii="Arial" w:eastAsia="Cambria" w:hAnsi="Arial" w:cs="Arial"/>
        <w:i/>
        <w:sz w:val="18"/>
        <w:szCs w:val="18"/>
        <w:lang w:val="es-ES_tradnl" w:eastAsia="en-US"/>
      </w:rPr>
    </w:pPr>
    <w:r w:rsidRPr="007B1900">
      <w:rPr>
        <w:rFonts w:ascii="Arial" w:eastAsia="Cambria" w:hAnsi="Arial" w:cs="Arial"/>
        <w:i/>
        <w:sz w:val="18"/>
        <w:szCs w:val="18"/>
        <w:lang w:val="es-ES_tradnl" w:eastAsia="en-US"/>
      </w:rPr>
      <w:t>Sesión Ordinaria No. 28</w:t>
    </w:r>
    <w:r w:rsidR="00506D80">
      <w:rPr>
        <w:rFonts w:ascii="Arial" w:eastAsia="Cambria" w:hAnsi="Arial" w:cs="Arial"/>
        <w:i/>
        <w:sz w:val="18"/>
        <w:szCs w:val="18"/>
        <w:lang w:val="es-ES_tradnl" w:eastAsia="en-US"/>
      </w:rPr>
      <w:t>85</w:t>
    </w:r>
    <w:r w:rsidRPr="007B1900">
      <w:rPr>
        <w:rFonts w:ascii="Arial" w:eastAsia="Cambria" w:hAnsi="Arial" w:cs="Arial"/>
        <w:i/>
        <w:sz w:val="18"/>
        <w:szCs w:val="18"/>
        <w:lang w:val="es-ES_tradnl" w:eastAsia="en-US"/>
      </w:rPr>
      <w:t xml:space="preserve">, Artículo </w:t>
    </w:r>
    <w:r w:rsidR="00291642">
      <w:rPr>
        <w:rFonts w:ascii="Arial" w:eastAsia="Cambria" w:hAnsi="Arial" w:cs="Arial"/>
        <w:i/>
        <w:sz w:val="18"/>
        <w:szCs w:val="18"/>
        <w:lang w:val="es-ES_tradnl" w:eastAsia="en-US"/>
      </w:rPr>
      <w:t xml:space="preserve"> 9 </w:t>
    </w:r>
    <w:r w:rsidRPr="007B1900">
      <w:rPr>
        <w:rFonts w:ascii="Arial" w:eastAsia="Cambria" w:hAnsi="Arial" w:cs="Arial"/>
        <w:i/>
        <w:sz w:val="18"/>
        <w:szCs w:val="18"/>
        <w:lang w:val="es-ES_tradnl" w:eastAsia="en-US"/>
      </w:rPr>
      <w:t xml:space="preserve"> del </w:t>
    </w:r>
    <w:r w:rsidR="00F53E50">
      <w:rPr>
        <w:rFonts w:ascii="Arial" w:eastAsia="Cambria" w:hAnsi="Arial" w:cs="Arial"/>
        <w:i/>
        <w:sz w:val="18"/>
        <w:szCs w:val="18"/>
        <w:lang w:val="es-ES_tradnl" w:eastAsia="en-US"/>
      </w:rPr>
      <w:t>17</w:t>
    </w:r>
    <w:r>
      <w:rPr>
        <w:rFonts w:ascii="Arial" w:eastAsia="Cambria" w:hAnsi="Arial" w:cs="Arial"/>
        <w:i/>
        <w:sz w:val="18"/>
        <w:szCs w:val="18"/>
        <w:lang w:val="es-ES_tradnl" w:eastAsia="en-US"/>
      </w:rPr>
      <w:t xml:space="preserve"> de setiembre </w:t>
    </w:r>
    <w:r w:rsidRPr="007B1900">
      <w:rPr>
        <w:rFonts w:ascii="Arial" w:eastAsia="Cambria" w:hAnsi="Arial" w:cs="Arial"/>
        <w:i/>
        <w:sz w:val="18"/>
        <w:szCs w:val="18"/>
        <w:lang w:val="es-ES_tradnl" w:eastAsia="en-US"/>
      </w:rPr>
      <w:t xml:space="preserve"> de 2014</w:t>
    </w:r>
  </w:p>
  <w:p w:rsidR="007A6CB0" w:rsidRPr="007B1900" w:rsidRDefault="007A6CB0" w:rsidP="007B1900">
    <w:pPr>
      <w:tabs>
        <w:tab w:val="center" w:pos="4419"/>
        <w:tab w:val="right" w:pos="8838"/>
      </w:tabs>
      <w:rPr>
        <w:rFonts w:ascii="Arial" w:eastAsia="Cambria" w:hAnsi="Arial" w:cs="Arial"/>
        <w:i/>
        <w:sz w:val="18"/>
        <w:szCs w:val="18"/>
        <w:lang w:val="es-ES_tradnl" w:eastAsia="x-none"/>
      </w:rPr>
    </w:pPr>
    <w:r w:rsidRPr="007B1900">
      <w:rPr>
        <w:rFonts w:ascii="Arial" w:eastAsia="Cambria" w:hAnsi="Arial" w:cs="Arial"/>
        <w:i/>
        <w:sz w:val="18"/>
        <w:szCs w:val="18"/>
        <w:lang w:val="es-ES_tradnl" w:eastAsia="x-none"/>
      </w:rPr>
      <w:t xml:space="preserve">Página </w:t>
    </w:r>
    <w:r w:rsidRPr="007B1900">
      <w:rPr>
        <w:rFonts w:ascii="Arial" w:eastAsia="Cambria" w:hAnsi="Arial" w:cs="Arial"/>
        <w:i/>
        <w:sz w:val="18"/>
        <w:szCs w:val="18"/>
        <w:lang w:val="es-ES_tradnl" w:eastAsia="x-none"/>
      </w:rPr>
      <w:fldChar w:fldCharType="begin"/>
    </w:r>
    <w:r w:rsidRPr="007B1900">
      <w:rPr>
        <w:rFonts w:ascii="Arial" w:eastAsia="Cambria" w:hAnsi="Arial" w:cs="Arial"/>
        <w:i/>
        <w:sz w:val="18"/>
        <w:szCs w:val="18"/>
        <w:lang w:val="es-ES_tradnl" w:eastAsia="x-none"/>
      </w:rPr>
      <w:instrText xml:space="preserve"> PAGE   \* MERGEFORMAT </w:instrText>
    </w:r>
    <w:r w:rsidRPr="007B1900">
      <w:rPr>
        <w:rFonts w:ascii="Arial" w:eastAsia="Cambria" w:hAnsi="Arial" w:cs="Arial"/>
        <w:i/>
        <w:sz w:val="18"/>
        <w:szCs w:val="18"/>
        <w:lang w:val="es-ES_tradnl" w:eastAsia="x-none"/>
      </w:rPr>
      <w:fldChar w:fldCharType="separate"/>
    </w:r>
    <w:r w:rsidR="00064EFD">
      <w:rPr>
        <w:rFonts w:ascii="Arial" w:eastAsia="Cambria" w:hAnsi="Arial" w:cs="Arial"/>
        <w:i/>
        <w:noProof/>
        <w:sz w:val="18"/>
        <w:szCs w:val="18"/>
        <w:lang w:val="es-ES_tradnl" w:eastAsia="x-none"/>
      </w:rPr>
      <w:t>12</w:t>
    </w:r>
    <w:r w:rsidRPr="007B1900">
      <w:rPr>
        <w:rFonts w:ascii="Arial" w:eastAsia="Cambria" w:hAnsi="Arial" w:cs="Arial"/>
        <w:i/>
        <w:sz w:val="18"/>
        <w:szCs w:val="18"/>
        <w:lang w:val="es-ES_tradnl" w:eastAsia="x-none"/>
      </w:rPr>
      <w:fldChar w:fldCharType="end"/>
    </w:r>
  </w:p>
  <w:p w:rsidR="007A6CB0" w:rsidRPr="009773C1" w:rsidRDefault="007A6CB0" w:rsidP="009773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2201928"/>
    <w:multiLevelType w:val="hybridMultilevel"/>
    <w:tmpl w:val="0A34D9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1BF36B71"/>
    <w:multiLevelType w:val="hybridMultilevel"/>
    <w:tmpl w:val="47BAFDCE"/>
    <w:lvl w:ilvl="0" w:tplc="140A0001">
      <w:start w:val="1"/>
      <w:numFmt w:val="bullet"/>
      <w:lvlText w:val=""/>
      <w:lvlJc w:val="left"/>
      <w:pPr>
        <w:ind w:left="1429" w:hanging="360"/>
      </w:pPr>
      <w:rPr>
        <w:rFonts w:ascii="Symbol" w:hAnsi="Symbol" w:hint="default"/>
      </w:rPr>
    </w:lvl>
    <w:lvl w:ilvl="1" w:tplc="140A0003">
      <w:start w:val="1"/>
      <w:numFmt w:val="bullet"/>
      <w:lvlText w:val="o"/>
      <w:lvlJc w:val="left"/>
      <w:pPr>
        <w:ind w:left="2149" w:hanging="360"/>
      </w:pPr>
      <w:rPr>
        <w:rFonts w:ascii="Courier New" w:hAnsi="Courier New" w:cs="Courier New" w:hint="default"/>
      </w:rPr>
    </w:lvl>
    <w:lvl w:ilvl="2" w:tplc="140A0005">
      <w:start w:val="1"/>
      <w:numFmt w:val="bullet"/>
      <w:lvlText w:val=""/>
      <w:lvlJc w:val="left"/>
      <w:pPr>
        <w:ind w:left="2869" w:hanging="360"/>
      </w:pPr>
      <w:rPr>
        <w:rFonts w:ascii="Wingdings" w:hAnsi="Wingdings" w:hint="default"/>
      </w:rPr>
    </w:lvl>
    <w:lvl w:ilvl="3" w:tplc="140A0001">
      <w:start w:val="1"/>
      <w:numFmt w:val="bullet"/>
      <w:lvlText w:val=""/>
      <w:lvlJc w:val="left"/>
      <w:pPr>
        <w:ind w:left="3589" w:hanging="360"/>
      </w:pPr>
      <w:rPr>
        <w:rFonts w:ascii="Symbol" w:hAnsi="Symbol" w:hint="default"/>
      </w:rPr>
    </w:lvl>
    <w:lvl w:ilvl="4" w:tplc="140A0003">
      <w:start w:val="1"/>
      <w:numFmt w:val="bullet"/>
      <w:lvlText w:val="o"/>
      <w:lvlJc w:val="left"/>
      <w:pPr>
        <w:ind w:left="4309" w:hanging="360"/>
      </w:pPr>
      <w:rPr>
        <w:rFonts w:ascii="Courier New" w:hAnsi="Courier New" w:cs="Courier New" w:hint="default"/>
      </w:rPr>
    </w:lvl>
    <w:lvl w:ilvl="5" w:tplc="140A0005">
      <w:start w:val="1"/>
      <w:numFmt w:val="bullet"/>
      <w:lvlText w:val=""/>
      <w:lvlJc w:val="left"/>
      <w:pPr>
        <w:ind w:left="5029" w:hanging="360"/>
      </w:pPr>
      <w:rPr>
        <w:rFonts w:ascii="Wingdings" w:hAnsi="Wingdings" w:hint="default"/>
      </w:rPr>
    </w:lvl>
    <w:lvl w:ilvl="6" w:tplc="140A0001">
      <w:start w:val="1"/>
      <w:numFmt w:val="bullet"/>
      <w:lvlText w:val=""/>
      <w:lvlJc w:val="left"/>
      <w:pPr>
        <w:ind w:left="5749" w:hanging="360"/>
      </w:pPr>
      <w:rPr>
        <w:rFonts w:ascii="Symbol" w:hAnsi="Symbol" w:hint="default"/>
      </w:rPr>
    </w:lvl>
    <w:lvl w:ilvl="7" w:tplc="140A0003">
      <w:start w:val="1"/>
      <w:numFmt w:val="bullet"/>
      <w:lvlText w:val="o"/>
      <w:lvlJc w:val="left"/>
      <w:pPr>
        <w:ind w:left="6469" w:hanging="360"/>
      </w:pPr>
      <w:rPr>
        <w:rFonts w:ascii="Courier New" w:hAnsi="Courier New" w:cs="Courier New" w:hint="default"/>
      </w:rPr>
    </w:lvl>
    <w:lvl w:ilvl="8" w:tplc="140A0005">
      <w:start w:val="1"/>
      <w:numFmt w:val="bullet"/>
      <w:lvlText w:val=""/>
      <w:lvlJc w:val="left"/>
      <w:pPr>
        <w:ind w:left="7189" w:hanging="360"/>
      </w:pPr>
      <w:rPr>
        <w:rFonts w:ascii="Wingdings" w:hAnsi="Wingdings" w:hint="default"/>
      </w:rPr>
    </w:lvl>
  </w:abstractNum>
  <w:abstractNum w:abstractNumId="3">
    <w:nsid w:val="332E19B5"/>
    <w:multiLevelType w:val="hybridMultilevel"/>
    <w:tmpl w:val="ECA076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D01666B"/>
    <w:multiLevelType w:val="hybridMultilevel"/>
    <w:tmpl w:val="DFAE98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5B69150A"/>
    <w:multiLevelType w:val="hybridMultilevel"/>
    <w:tmpl w:val="B52608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6CEC5D64"/>
    <w:multiLevelType w:val="hybridMultilevel"/>
    <w:tmpl w:val="A31CF45C"/>
    <w:lvl w:ilvl="0" w:tplc="0C382B96">
      <w:start w:val="1"/>
      <w:numFmt w:val="lowerLetter"/>
      <w:lvlText w:val="%1."/>
      <w:lvlJc w:val="left"/>
      <w:pPr>
        <w:ind w:left="720" w:hanging="360"/>
      </w:pPr>
      <w:rPr>
        <w:b/>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78E831C4"/>
    <w:multiLevelType w:val="hybridMultilevel"/>
    <w:tmpl w:val="32CC2F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6"/>
  </w:num>
  <w:num w:numId="6">
    <w:abstractNumId w:val="5"/>
  </w:num>
  <w:num w:numId="7">
    <w:abstractNumId w:val="1"/>
  </w:num>
  <w:num w:numId="8">
    <w:abstractNumId w:val="3"/>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75"/>
    <w:rsid w:val="000000A2"/>
    <w:rsid w:val="00000226"/>
    <w:rsid w:val="0000130F"/>
    <w:rsid w:val="000015F9"/>
    <w:rsid w:val="00001A59"/>
    <w:rsid w:val="0000366E"/>
    <w:rsid w:val="000052FA"/>
    <w:rsid w:val="00005713"/>
    <w:rsid w:val="000126CB"/>
    <w:rsid w:val="000132AB"/>
    <w:rsid w:val="0001408E"/>
    <w:rsid w:val="00014686"/>
    <w:rsid w:val="00017D54"/>
    <w:rsid w:val="00022201"/>
    <w:rsid w:val="0002331E"/>
    <w:rsid w:val="00030FE9"/>
    <w:rsid w:val="000377A9"/>
    <w:rsid w:val="00040E6B"/>
    <w:rsid w:val="00044F3B"/>
    <w:rsid w:val="00045F11"/>
    <w:rsid w:val="000463E3"/>
    <w:rsid w:val="000468CC"/>
    <w:rsid w:val="00063555"/>
    <w:rsid w:val="000635ED"/>
    <w:rsid w:val="00063C14"/>
    <w:rsid w:val="00064EFD"/>
    <w:rsid w:val="0006754B"/>
    <w:rsid w:val="000709B7"/>
    <w:rsid w:val="00070DA0"/>
    <w:rsid w:val="00072746"/>
    <w:rsid w:val="00076254"/>
    <w:rsid w:val="0008136F"/>
    <w:rsid w:val="000848D7"/>
    <w:rsid w:val="00085550"/>
    <w:rsid w:val="00086889"/>
    <w:rsid w:val="00093E9B"/>
    <w:rsid w:val="0009436C"/>
    <w:rsid w:val="000966F3"/>
    <w:rsid w:val="000A01DD"/>
    <w:rsid w:val="000A0E9F"/>
    <w:rsid w:val="000A4C98"/>
    <w:rsid w:val="000A4D61"/>
    <w:rsid w:val="000A67FE"/>
    <w:rsid w:val="000B0A4D"/>
    <w:rsid w:val="000B14D4"/>
    <w:rsid w:val="000B1FC5"/>
    <w:rsid w:val="000B41E1"/>
    <w:rsid w:val="000B529A"/>
    <w:rsid w:val="000C08A0"/>
    <w:rsid w:val="000C12A8"/>
    <w:rsid w:val="000C13E6"/>
    <w:rsid w:val="000C21F9"/>
    <w:rsid w:val="000C2702"/>
    <w:rsid w:val="000D1E07"/>
    <w:rsid w:val="000D53B7"/>
    <w:rsid w:val="000D7665"/>
    <w:rsid w:val="000E1B96"/>
    <w:rsid w:val="000E2AE6"/>
    <w:rsid w:val="000E6A9F"/>
    <w:rsid w:val="000E776B"/>
    <w:rsid w:val="000E79D0"/>
    <w:rsid w:val="000E7F6B"/>
    <w:rsid w:val="000F13BA"/>
    <w:rsid w:val="000F18D7"/>
    <w:rsid w:val="000F5E55"/>
    <w:rsid w:val="000F790D"/>
    <w:rsid w:val="00101C6F"/>
    <w:rsid w:val="001021EC"/>
    <w:rsid w:val="001028A6"/>
    <w:rsid w:val="00102FD1"/>
    <w:rsid w:val="00110959"/>
    <w:rsid w:val="001116CB"/>
    <w:rsid w:val="00113E5F"/>
    <w:rsid w:val="001202CB"/>
    <w:rsid w:val="00121BA3"/>
    <w:rsid w:val="001232A2"/>
    <w:rsid w:val="001233D2"/>
    <w:rsid w:val="0012538F"/>
    <w:rsid w:val="001313C8"/>
    <w:rsid w:val="001314A5"/>
    <w:rsid w:val="00134C4A"/>
    <w:rsid w:val="0013566F"/>
    <w:rsid w:val="00136557"/>
    <w:rsid w:val="001367B1"/>
    <w:rsid w:val="001373B4"/>
    <w:rsid w:val="00137B1C"/>
    <w:rsid w:val="00140F3F"/>
    <w:rsid w:val="00141E7E"/>
    <w:rsid w:val="00143B0A"/>
    <w:rsid w:val="00145C2A"/>
    <w:rsid w:val="00146B9D"/>
    <w:rsid w:val="00151AF4"/>
    <w:rsid w:val="001557B1"/>
    <w:rsid w:val="00157975"/>
    <w:rsid w:val="00160BC8"/>
    <w:rsid w:val="00164C14"/>
    <w:rsid w:val="00164DBC"/>
    <w:rsid w:val="0017129E"/>
    <w:rsid w:val="00173188"/>
    <w:rsid w:val="001759BA"/>
    <w:rsid w:val="00185F83"/>
    <w:rsid w:val="001860F3"/>
    <w:rsid w:val="00187A15"/>
    <w:rsid w:val="00190C82"/>
    <w:rsid w:val="00191A1B"/>
    <w:rsid w:val="00193C90"/>
    <w:rsid w:val="00195DB6"/>
    <w:rsid w:val="001A177D"/>
    <w:rsid w:val="001A17C5"/>
    <w:rsid w:val="001A27BC"/>
    <w:rsid w:val="001A28DD"/>
    <w:rsid w:val="001A29F9"/>
    <w:rsid w:val="001A3401"/>
    <w:rsid w:val="001A4C83"/>
    <w:rsid w:val="001B07F4"/>
    <w:rsid w:val="001B54A6"/>
    <w:rsid w:val="001C0ACB"/>
    <w:rsid w:val="001C3153"/>
    <w:rsid w:val="001C6100"/>
    <w:rsid w:val="001C7A68"/>
    <w:rsid w:val="001D1D1B"/>
    <w:rsid w:val="001D227C"/>
    <w:rsid w:val="001D28BA"/>
    <w:rsid w:val="001D65CB"/>
    <w:rsid w:val="001E19DA"/>
    <w:rsid w:val="001E1F22"/>
    <w:rsid w:val="001E246A"/>
    <w:rsid w:val="001E6693"/>
    <w:rsid w:val="001E709B"/>
    <w:rsid w:val="001F1593"/>
    <w:rsid w:val="001F1B7E"/>
    <w:rsid w:val="001F2849"/>
    <w:rsid w:val="001F6BBD"/>
    <w:rsid w:val="002029E1"/>
    <w:rsid w:val="00202F7F"/>
    <w:rsid w:val="00204C85"/>
    <w:rsid w:val="00204F05"/>
    <w:rsid w:val="00205A98"/>
    <w:rsid w:val="0020750B"/>
    <w:rsid w:val="002101E0"/>
    <w:rsid w:val="00211BB9"/>
    <w:rsid w:val="0021322D"/>
    <w:rsid w:val="00215D9F"/>
    <w:rsid w:val="0021741C"/>
    <w:rsid w:val="00223C2A"/>
    <w:rsid w:val="00226FF5"/>
    <w:rsid w:val="00227032"/>
    <w:rsid w:val="00227095"/>
    <w:rsid w:val="00231474"/>
    <w:rsid w:val="00231558"/>
    <w:rsid w:val="00234B00"/>
    <w:rsid w:val="00235516"/>
    <w:rsid w:val="00236A6C"/>
    <w:rsid w:val="0024421D"/>
    <w:rsid w:val="00255DF4"/>
    <w:rsid w:val="002625B3"/>
    <w:rsid w:val="00262F5D"/>
    <w:rsid w:val="00263CF7"/>
    <w:rsid w:val="00264EAA"/>
    <w:rsid w:val="00266D64"/>
    <w:rsid w:val="002675F3"/>
    <w:rsid w:val="002710C2"/>
    <w:rsid w:val="0027282F"/>
    <w:rsid w:val="002761EC"/>
    <w:rsid w:val="0028009F"/>
    <w:rsid w:val="00281C39"/>
    <w:rsid w:val="00285CDD"/>
    <w:rsid w:val="00291522"/>
    <w:rsid w:val="00291642"/>
    <w:rsid w:val="00291F5E"/>
    <w:rsid w:val="00291FE7"/>
    <w:rsid w:val="00297297"/>
    <w:rsid w:val="0029729E"/>
    <w:rsid w:val="002A5EFC"/>
    <w:rsid w:val="002A61ED"/>
    <w:rsid w:val="002A621A"/>
    <w:rsid w:val="002A6F42"/>
    <w:rsid w:val="002B127F"/>
    <w:rsid w:val="002B17B6"/>
    <w:rsid w:val="002C4655"/>
    <w:rsid w:val="002C5B82"/>
    <w:rsid w:val="002C6EFA"/>
    <w:rsid w:val="002D1858"/>
    <w:rsid w:val="002D2214"/>
    <w:rsid w:val="002D5045"/>
    <w:rsid w:val="002D5C7F"/>
    <w:rsid w:val="002D64BB"/>
    <w:rsid w:val="002D67E8"/>
    <w:rsid w:val="002E142D"/>
    <w:rsid w:val="002E28F5"/>
    <w:rsid w:val="002E2BB5"/>
    <w:rsid w:val="002E5C64"/>
    <w:rsid w:val="002F4199"/>
    <w:rsid w:val="002F4973"/>
    <w:rsid w:val="002F733A"/>
    <w:rsid w:val="002F7F39"/>
    <w:rsid w:val="00306429"/>
    <w:rsid w:val="00310C32"/>
    <w:rsid w:val="0031116A"/>
    <w:rsid w:val="003114D0"/>
    <w:rsid w:val="0031234B"/>
    <w:rsid w:val="003178BC"/>
    <w:rsid w:val="00323F73"/>
    <w:rsid w:val="00325D10"/>
    <w:rsid w:val="0032632D"/>
    <w:rsid w:val="0032702E"/>
    <w:rsid w:val="003301A2"/>
    <w:rsid w:val="00331747"/>
    <w:rsid w:val="00332941"/>
    <w:rsid w:val="0033372E"/>
    <w:rsid w:val="00336FC6"/>
    <w:rsid w:val="00340A7D"/>
    <w:rsid w:val="0034521A"/>
    <w:rsid w:val="00345959"/>
    <w:rsid w:val="00347058"/>
    <w:rsid w:val="003473F2"/>
    <w:rsid w:val="00351345"/>
    <w:rsid w:val="00351EFC"/>
    <w:rsid w:val="00354EC4"/>
    <w:rsid w:val="00355822"/>
    <w:rsid w:val="00355A0B"/>
    <w:rsid w:val="00364379"/>
    <w:rsid w:val="0036786B"/>
    <w:rsid w:val="0037402A"/>
    <w:rsid w:val="00374FEA"/>
    <w:rsid w:val="00377F5F"/>
    <w:rsid w:val="00380A43"/>
    <w:rsid w:val="003901BC"/>
    <w:rsid w:val="00390C07"/>
    <w:rsid w:val="00395387"/>
    <w:rsid w:val="00396B46"/>
    <w:rsid w:val="00397343"/>
    <w:rsid w:val="003A4AEC"/>
    <w:rsid w:val="003A5F98"/>
    <w:rsid w:val="003A787A"/>
    <w:rsid w:val="003A7DB5"/>
    <w:rsid w:val="003B002D"/>
    <w:rsid w:val="003B19E3"/>
    <w:rsid w:val="003B24EB"/>
    <w:rsid w:val="003B26AF"/>
    <w:rsid w:val="003B3B52"/>
    <w:rsid w:val="003B7669"/>
    <w:rsid w:val="003B7FFA"/>
    <w:rsid w:val="003C1BA6"/>
    <w:rsid w:val="003C3FC0"/>
    <w:rsid w:val="003D3B30"/>
    <w:rsid w:val="003E0A67"/>
    <w:rsid w:val="003E0BCC"/>
    <w:rsid w:val="003F0A8A"/>
    <w:rsid w:val="003F0D9F"/>
    <w:rsid w:val="003F1B85"/>
    <w:rsid w:val="003F7168"/>
    <w:rsid w:val="00400FC9"/>
    <w:rsid w:val="004029B3"/>
    <w:rsid w:val="00407294"/>
    <w:rsid w:val="00411DFD"/>
    <w:rsid w:val="00415D99"/>
    <w:rsid w:val="00416BE3"/>
    <w:rsid w:val="0042311B"/>
    <w:rsid w:val="004248D4"/>
    <w:rsid w:val="0042562F"/>
    <w:rsid w:val="00425B4E"/>
    <w:rsid w:val="00430C21"/>
    <w:rsid w:val="004360D7"/>
    <w:rsid w:val="00440EF2"/>
    <w:rsid w:val="004434EC"/>
    <w:rsid w:val="004437EC"/>
    <w:rsid w:val="00445AB0"/>
    <w:rsid w:val="00446399"/>
    <w:rsid w:val="004465D5"/>
    <w:rsid w:val="00453305"/>
    <w:rsid w:val="00453EF2"/>
    <w:rsid w:val="00456B86"/>
    <w:rsid w:val="00457373"/>
    <w:rsid w:val="00462AFF"/>
    <w:rsid w:val="00463899"/>
    <w:rsid w:val="00466269"/>
    <w:rsid w:val="00471A28"/>
    <w:rsid w:val="00473D0F"/>
    <w:rsid w:val="00473FF5"/>
    <w:rsid w:val="00474005"/>
    <w:rsid w:val="0047708C"/>
    <w:rsid w:val="00480F65"/>
    <w:rsid w:val="00483A99"/>
    <w:rsid w:val="00484319"/>
    <w:rsid w:val="00485975"/>
    <w:rsid w:val="004867DA"/>
    <w:rsid w:val="00486B44"/>
    <w:rsid w:val="00490BE4"/>
    <w:rsid w:val="00493009"/>
    <w:rsid w:val="00496018"/>
    <w:rsid w:val="00497567"/>
    <w:rsid w:val="004A0914"/>
    <w:rsid w:val="004A12F9"/>
    <w:rsid w:val="004A2257"/>
    <w:rsid w:val="004A31CF"/>
    <w:rsid w:val="004A6698"/>
    <w:rsid w:val="004A6796"/>
    <w:rsid w:val="004B17E4"/>
    <w:rsid w:val="004B29CE"/>
    <w:rsid w:val="004B4B2D"/>
    <w:rsid w:val="004B53A4"/>
    <w:rsid w:val="004B6205"/>
    <w:rsid w:val="004B6E43"/>
    <w:rsid w:val="004C47D3"/>
    <w:rsid w:val="004C60A7"/>
    <w:rsid w:val="004D0FEE"/>
    <w:rsid w:val="004D42FB"/>
    <w:rsid w:val="004D4DA4"/>
    <w:rsid w:val="004E04DF"/>
    <w:rsid w:val="004E30B3"/>
    <w:rsid w:val="004E3D60"/>
    <w:rsid w:val="004E4246"/>
    <w:rsid w:val="004E5FFD"/>
    <w:rsid w:val="004F0206"/>
    <w:rsid w:val="004F2C41"/>
    <w:rsid w:val="004F6BE5"/>
    <w:rsid w:val="005006A5"/>
    <w:rsid w:val="0050344E"/>
    <w:rsid w:val="0050407F"/>
    <w:rsid w:val="00504B97"/>
    <w:rsid w:val="00506D80"/>
    <w:rsid w:val="00506F16"/>
    <w:rsid w:val="00507612"/>
    <w:rsid w:val="00507E6F"/>
    <w:rsid w:val="00507F07"/>
    <w:rsid w:val="00515170"/>
    <w:rsid w:val="00515A1E"/>
    <w:rsid w:val="00517DAE"/>
    <w:rsid w:val="005204AF"/>
    <w:rsid w:val="00520B3E"/>
    <w:rsid w:val="00525086"/>
    <w:rsid w:val="00525F0E"/>
    <w:rsid w:val="00526DF0"/>
    <w:rsid w:val="00527EA0"/>
    <w:rsid w:val="0053178D"/>
    <w:rsid w:val="00533986"/>
    <w:rsid w:val="00535F0B"/>
    <w:rsid w:val="005367A5"/>
    <w:rsid w:val="00537CEA"/>
    <w:rsid w:val="00540CAC"/>
    <w:rsid w:val="0054114B"/>
    <w:rsid w:val="00541874"/>
    <w:rsid w:val="005429A4"/>
    <w:rsid w:val="00542CB8"/>
    <w:rsid w:val="00546FC8"/>
    <w:rsid w:val="0054711C"/>
    <w:rsid w:val="00547300"/>
    <w:rsid w:val="005508D5"/>
    <w:rsid w:val="00551A38"/>
    <w:rsid w:val="00551EFD"/>
    <w:rsid w:val="00552C62"/>
    <w:rsid w:val="00553D0D"/>
    <w:rsid w:val="005548D6"/>
    <w:rsid w:val="00570FED"/>
    <w:rsid w:val="005732F2"/>
    <w:rsid w:val="00573513"/>
    <w:rsid w:val="00573F0F"/>
    <w:rsid w:val="00576574"/>
    <w:rsid w:val="00582001"/>
    <w:rsid w:val="00593153"/>
    <w:rsid w:val="00595714"/>
    <w:rsid w:val="00597C8C"/>
    <w:rsid w:val="005A0351"/>
    <w:rsid w:val="005A17D5"/>
    <w:rsid w:val="005A19A9"/>
    <w:rsid w:val="005A1A04"/>
    <w:rsid w:val="005A7260"/>
    <w:rsid w:val="005A746C"/>
    <w:rsid w:val="005C3EA7"/>
    <w:rsid w:val="005C671D"/>
    <w:rsid w:val="005D2888"/>
    <w:rsid w:val="005D2B66"/>
    <w:rsid w:val="005D4DD6"/>
    <w:rsid w:val="005E07D4"/>
    <w:rsid w:val="005E7C15"/>
    <w:rsid w:val="005E7C51"/>
    <w:rsid w:val="005F1C91"/>
    <w:rsid w:val="005F446B"/>
    <w:rsid w:val="005F591A"/>
    <w:rsid w:val="005F676C"/>
    <w:rsid w:val="005F785A"/>
    <w:rsid w:val="005F7CD8"/>
    <w:rsid w:val="0060191F"/>
    <w:rsid w:val="00602A9E"/>
    <w:rsid w:val="00607DA3"/>
    <w:rsid w:val="00610453"/>
    <w:rsid w:val="0061261A"/>
    <w:rsid w:val="006138E3"/>
    <w:rsid w:val="00614415"/>
    <w:rsid w:val="00620150"/>
    <w:rsid w:val="00625923"/>
    <w:rsid w:val="006261E7"/>
    <w:rsid w:val="00626687"/>
    <w:rsid w:val="006307BF"/>
    <w:rsid w:val="0063498E"/>
    <w:rsid w:val="006364A7"/>
    <w:rsid w:val="006367F0"/>
    <w:rsid w:val="00645855"/>
    <w:rsid w:val="006463A5"/>
    <w:rsid w:val="00646F8F"/>
    <w:rsid w:val="00652C4F"/>
    <w:rsid w:val="00653A48"/>
    <w:rsid w:val="00654D4F"/>
    <w:rsid w:val="0065760B"/>
    <w:rsid w:val="00660244"/>
    <w:rsid w:val="00660989"/>
    <w:rsid w:val="0066193A"/>
    <w:rsid w:val="00661FA7"/>
    <w:rsid w:val="00662952"/>
    <w:rsid w:val="00662CBA"/>
    <w:rsid w:val="00664538"/>
    <w:rsid w:val="00664D9B"/>
    <w:rsid w:val="00672AA6"/>
    <w:rsid w:val="00675DE9"/>
    <w:rsid w:val="0067652B"/>
    <w:rsid w:val="00682594"/>
    <w:rsid w:val="00682F26"/>
    <w:rsid w:val="00683B4F"/>
    <w:rsid w:val="00685ACB"/>
    <w:rsid w:val="00687432"/>
    <w:rsid w:val="006878A6"/>
    <w:rsid w:val="00691079"/>
    <w:rsid w:val="006925E6"/>
    <w:rsid w:val="0069439E"/>
    <w:rsid w:val="006961D5"/>
    <w:rsid w:val="006A053C"/>
    <w:rsid w:val="006A08CD"/>
    <w:rsid w:val="006A4BC9"/>
    <w:rsid w:val="006A5F93"/>
    <w:rsid w:val="006A69AB"/>
    <w:rsid w:val="006A7A9A"/>
    <w:rsid w:val="006B02E5"/>
    <w:rsid w:val="006B4476"/>
    <w:rsid w:val="006B4D27"/>
    <w:rsid w:val="006B57D4"/>
    <w:rsid w:val="006B6B1D"/>
    <w:rsid w:val="006B7FE1"/>
    <w:rsid w:val="006C4196"/>
    <w:rsid w:val="006C6063"/>
    <w:rsid w:val="006C6ADF"/>
    <w:rsid w:val="006C6D79"/>
    <w:rsid w:val="006D35C8"/>
    <w:rsid w:val="006D37BC"/>
    <w:rsid w:val="006D4041"/>
    <w:rsid w:val="006D532D"/>
    <w:rsid w:val="006D5AA8"/>
    <w:rsid w:val="006E02F8"/>
    <w:rsid w:val="006E2DB1"/>
    <w:rsid w:val="006F1B6C"/>
    <w:rsid w:val="006F2FCC"/>
    <w:rsid w:val="006F76F8"/>
    <w:rsid w:val="00700524"/>
    <w:rsid w:val="00700B64"/>
    <w:rsid w:val="00701474"/>
    <w:rsid w:val="00703DA6"/>
    <w:rsid w:val="00706FE7"/>
    <w:rsid w:val="00710CDF"/>
    <w:rsid w:val="00713335"/>
    <w:rsid w:val="00713D1D"/>
    <w:rsid w:val="00720B1E"/>
    <w:rsid w:val="00720E9F"/>
    <w:rsid w:val="00723067"/>
    <w:rsid w:val="00731EA3"/>
    <w:rsid w:val="00733F18"/>
    <w:rsid w:val="00734051"/>
    <w:rsid w:val="00735166"/>
    <w:rsid w:val="0073692C"/>
    <w:rsid w:val="00741432"/>
    <w:rsid w:val="00742330"/>
    <w:rsid w:val="00744A17"/>
    <w:rsid w:val="0075353E"/>
    <w:rsid w:val="00754854"/>
    <w:rsid w:val="00755268"/>
    <w:rsid w:val="00756508"/>
    <w:rsid w:val="00762723"/>
    <w:rsid w:val="0076315B"/>
    <w:rsid w:val="00763D90"/>
    <w:rsid w:val="00764C11"/>
    <w:rsid w:val="0076784F"/>
    <w:rsid w:val="00771582"/>
    <w:rsid w:val="00772AA2"/>
    <w:rsid w:val="00774330"/>
    <w:rsid w:val="007745DD"/>
    <w:rsid w:val="007766DC"/>
    <w:rsid w:val="0077796C"/>
    <w:rsid w:val="00777D6B"/>
    <w:rsid w:val="007830EF"/>
    <w:rsid w:val="0078328D"/>
    <w:rsid w:val="00783502"/>
    <w:rsid w:val="007922EF"/>
    <w:rsid w:val="00792547"/>
    <w:rsid w:val="007973A5"/>
    <w:rsid w:val="0079756D"/>
    <w:rsid w:val="007A6C65"/>
    <w:rsid w:val="007A6CB0"/>
    <w:rsid w:val="007B1900"/>
    <w:rsid w:val="007B1A71"/>
    <w:rsid w:val="007C3219"/>
    <w:rsid w:val="007C39FD"/>
    <w:rsid w:val="007C480B"/>
    <w:rsid w:val="007C4D96"/>
    <w:rsid w:val="007D027E"/>
    <w:rsid w:val="007D1E9C"/>
    <w:rsid w:val="007D1F66"/>
    <w:rsid w:val="007D7399"/>
    <w:rsid w:val="007D760C"/>
    <w:rsid w:val="007E2C09"/>
    <w:rsid w:val="007E69BD"/>
    <w:rsid w:val="007F1F53"/>
    <w:rsid w:val="007F2C32"/>
    <w:rsid w:val="007F3C73"/>
    <w:rsid w:val="00803D0B"/>
    <w:rsid w:val="0080485B"/>
    <w:rsid w:val="0080610C"/>
    <w:rsid w:val="008100B2"/>
    <w:rsid w:val="00815172"/>
    <w:rsid w:val="0081604C"/>
    <w:rsid w:val="00816C46"/>
    <w:rsid w:val="00817B47"/>
    <w:rsid w:val="00821640"/>
    <w:rsid w:val="008219E6"/>
    <w:rsid w:val="00821C0F"/>
    <w:rsid w:val="00823156"/>
    <w:rsid w:val="0082346A"/>
    <w:rsid w:val="00823A06"/>
    <w:rsid w:val="0082624C"/>
    <w:rsid w:val="008302DA"/>
    <w:rsid w:val="008322C2"/>
    <w:rsid w:val="00833895"/>
    <w:rsid w:val="00833E38"/>
    <w:rsid w:val="0083528C"/>
    <w:rsid w:val="00835374"/>
    <w:rsid w:val="00835E12"/>
    <w:rsid w:val="008426ED"/>
    <w:rsid w:val="008436B5"/>
    <w:rsid w:val="00844D7C"/>
    <w:rsid w:val="008502A9"/>
    <w:rsid w:val="00850A4F"/>
    <w:rsid w:val="00850FC4"/>
    <w:rsid w:val="00855B7A"/>
    <w:rsid w:val="00861A3A"/>
    <w:rsid w:val="008648EA"/>
    <w:rsid w:val="008648FC"/>
    <w:rsid w:val="00865747"/>
    <w:rsid w:val="00872B47"/>
    <w:rsid w:val="00876634"/>
    <w:rsid w:val="00877052"/>
    <w:rsid w:val="00877A57"/>
    <w:rsid w:val="0088101A"/>
    <w:rsid w:val="00881FA5"/>
    <w:rsid w:val="00882366"/>
    <w:rsid w:val="0089252A"/>
    <w:rsid w:val="00893F04"/>
    <w:rsid w:val="008A1236"/>
    <w:rsid w:val="008A1594"/>
    <w:rsid w:val="008A1990"/>
    <w:rsid w:val="008A7249"/>
    <w:rsid w:val="008B3169"/>
    <w:rsid w:val="008B42C8"/>
    <w:rsid w:val="008B4849"/>
    <w:rsid w:val="008B5EE8"/>
    <w:rsid w:val="008C21DD"/>
    <w:rsid w:val="008C27D8"/>
    <w:rsid w:val="008C4E16"/>
    <w:rsid w:val="008C7306"/>
    <w:rsid w:val="008C7CAE"/>
    <w:rsid w:val="008D2B74"/>
    <w:rsid w:val="008D4B98"/>
    <w:rsid w:val="008D6AA0"/>
    <w:rsid w:val="008D6B4A"/>
    <w:rsid w:val="008E106B"/>
    <w:rsid w:val="008E2FA2"/>
    <w:rsid w:val="008E52D2"/>
    <w:rsid w:val="008E5390"/>
    <w:rsid w:val="008F07A5"/>
    <w:rsid w:val="008F0893"/>
    <w:rsid w:val="008F48AA"/>
    <w:rsid w:val="008F79E5"/>
    <w:rsid w:val="008F7F09"/>
    <w:rsid w:val="0090132C"/>
    <w:rsid w:val="00903D0C"/>
    <w:rsid w:val="009044EE"/>
    <w:rsid w:val="00910C04"/>
    <w:rsid w:val="0091179B"/>
    <w:rsid w:val="0091213B"/>
    <w:rsid w:val="0091260C"/>
    <w:rsid w:val="00912B15"/>
    <w:rsid w:val="009154E8"/>
    <w:rsid w:val="00915DF3"/>
    <w:rsid w:val="00921B3B"/>
    <w:rsid w:val="009237D6"/>
    <w:rsid w:val="00924539"/>
    <w:rsid w:val="00927F9D"/>
    <w:rsid w:val="00932446"/>
    <w:rsid w:val="00932717"/>
    <w:rsid w:val="009334B0"/>
    <w:rsid w:val="009334D4"/>
    <w:rsid w:val="00933C2D"/>
    <w:rsid w:val="009355A6"/>
    <w:rsid w:val="009417B3"/>
    <w:rsid w:val="00947A51"/>
    <w:rsid w:val="00947C16"/>
    <w:rsid w:val="00952CBD"/>
    <w:rsid w:val="0095455B"/>
    <w:rsid w:val="00961AC9"/>
    <w:rsid w:val="0096378F"/>
    <w:rsid w:val="00964391"/>
    <w:rsid w:val="00966B7A"/>
    <w:rsid w:val="009770FB"/>
    <w:rsid w:val="009773C1"/>
    <w:rsid w:val="00981A5D"/>
    <w:rsid w:val="00995E55"/>
    <w:rsid w:val="009A0A99"/>
    <w:rsid w:val="009A16D8"/>
    <w:rsid w:val="009A1DB0"/>
    <w:rsid w:val="009A47D2"/>
    <w:rsid w:val="009A4E0A"/>
    <w:rsid w:val="009C1E61"/>
    <w:rsid w:val="009C58B9"/>
    <w:rsid w:val="009D6329"/>
    <w:rsid w:val="009D6FC6"/>
    <w:rsid w:val="009D7622"/>
    <w:rsid w:val="009E14FF"/>
    <w:rsid w:val="009E7789"/>
    <w:rsid w:val="009F02BB"/>
    <w:rsid w:val="009F2035"/>
    <w:rsid w:val="009F2B5C"/>
    <w:rsid w:val="009F312A"/>
    <w:rsid w:val="009F4239"/>
    <w:rsid w:val="009F7D98"/>
    <w:rsid w:val="00A015E6"/>
    <w:rsid w:val="00A125B6"/>
    <w:rsid w:val="00A1569B"/>
    <w:rsid w:val="00A20FB4"/>
    <w:rsid w:val="00A212C8"/>
    <w:rsid w:val="00A21F0F"/>
    <w:rsid w:val="00A24190"/>
    <w:rsid w:val="00A25B6C"/>
    <w:rsid w:val="00A27016"/>
    <w:rsid w:val="00A30C16"/>
    <w:rsid w:val="00A31B18"/>
    <w:rsid w:val="00A36679"/>
    <w:rsid w:val="00A41806"/>
    <w:rsid w:val="00A43959"/>
    <w:rsid w:val="00A44122"/>
    <w:rsid w:val="00A445CC"/>
    <w:rsid w:val="00A44F16"/>
    <w:rsid w:val="00A45B99"/>
    <w:rsid w:val="00A52EE0"/>
    <w:rsid w:val="00A5396F"/>
    <w:rsid w:val="00A573F2"/>
    <w:rsid w:val="00A576C6"/>
    <w:rsid w:val="00A639F2"/>
    <w:rsid w:val="00A700C7"/>
    <w:rsid w:val="00A74E29"/>
    <w:rsid w:val="00A8079A"/>
    <w:rsid w:val="00A81B26"/>
    <w:rsid w:val="00A8279F"/>
    <w:rsid w:val="00A83B7E"/>
    <w:rsid w:val="00A84AF2"/>
    <w:rsid w:val="00A85334"/>
    <w:rsid w:val="00A85ED7"/>
    <w:rsid w:val="00A86736"/>
    <w:rsid w:val="00A91D9E"/>
    <w:rsid w:val="00A93571"/>
    <w:rsid w:val="00A975E8"/>
    <w:rsid w:val="00A97672"/>
    <w:rsid w:val="00AA6942"/>
    <w:rsid w:val="00AA6D26"/>
    <w:rsid w:val="00AB1054"/>
    <w:rsid w:val="00AB1079"/>
    <w:rsid w:val="00AB2888"/>
    <w:rsid w:val="00AB7010"/>
    <w:rsid w:val="00AC0A60"/>
    <w:rsid w:val="00AC27F6"/>
    <w:rsid w:val="00AC3D76"/>
    <w:rsid w:val="00AC4371"/>
    <w:rsid w:val="00AC4B54"/>
    <w:rsid w:val="00AC6A53"/>
    <w:rsid w:val="00AC6DDE"/>
    <w:rsid w:val="00AD0D0D"/>
    <w:rsid w:val="00AD1DF7"/>
    <w:rsid w:val="00AD2A74"/>
    <w:rsid w:val="00AE0ADA"/>
    <w:rsid w:val="00AE1F20"/>
    <w:rsid w:val="00AE3FEF"/>
    <w:rsid w:val="00AE7F33"/>
    <w:rsid w:val="00AF0F8A"/>
    <w:rsid w:val="00AF171F"/>
    <w:rsid w:val="00AF3771"/>
    <w:rsid w:val="00AF37AB"/>
    <w:rsid w:val="00AF6A16"/>
    <w:rsid w:val="00B043E8"/>
    <w:rsid w:val="00B06973"/>
    <w:rsid w:val="00B073DF"/>
    <w:rsid w:val="00B12483"/>
    <w:rsid w:val="00B14A1B"/>
    <w:rsid w:val="00B152A5"/>
    <w:rsid w:val="00B155CC"/>
    <w:rsid w:val="00B17209"/>
    <w:rsid w:val="00B234D0"/>
    <w:rsid w:val="00B23B32"/>
    <w:rsid w:val="00B23DD2"/>
    <w:rsid w:val="00B31CF3"/>
    <w:rsid w:val="00B34BE8"/>
    <w:rsid w:val="00B4086B"/>
    <w:rsid w:val="00B42D4B"/>
    <w:rsid w:val="00B43898"/>
    <w:rsid w:val="00B43E2A"/>
    <w:rsid w:val="00B448F5"/>
    <w:rsid w:val="00B44EC0"/>
    <w:rsid w:val="00B451A6"/>
    <w:rsid w:val="00B479B0"/>
    <w:rsid w:val="00B56A93"/>
    <w:rsid w:val="00B654F8"/>
    <w:rsid w:val="00B75A78"/>
    <w:rsid w:val="00B76F97"/>
    <w:rsid w:val="00B82600"/>
    <w:rsid w:val="00B83040"/>
    <w:rsid w:val="00B83226"/>
    <w:rsid w:val="00B843EF"/>
    <w:rsid w:val="00B900EF"/>
    <w:rsid w:val="00BA0335"/>
    <w:rsid w:val="00BA1A5D"/>
    <w:rsid w:val="00BA3A04"/>
    <w:rsid w:val="00BA59A8"/>
    <w:rsid w:val="00BB3EB0"/>
    <w:rsid w:val="00BB5508"/>
    <w:rsid w:val="00BB55B2"/>
    <w:rsid w:val="00BB7716"/>
    <w:rsid w:val="00BB7BD2"/>
    <w:rsid w:val="00BC091D"/>
    <w:rsid w:val="00BC0FF3"/>
    <w:rsid w:val="00BC370C"/>
    <w:rsid w:val="00BC3E64"/>
    <w:rsid w:val="00BC5394"/>
    <w:rsid w:val="00BC67C5"/>
    <w:rsid w:val="00BD0D84"/>
    <w:rsid w:val="00BD32EC"/>
    <w:rsid w:val="00BD4D26"/>
    <w:rsid w:val="00BD6904"/>
    <w:rsid w:val="00BD74E5"/>
    <w:rsid w:val="00BD779D"/>
    <w:rsid w:val="00BE441A"/>
    <w:rsid w:val="00BE4C12"/>
    <w:rsid w:val="00BE7E42"/>
    <w:rsid w:val="00BF22DB"/>
    <w:rsid w:val="00BF47CC"/>
    <w:rsid w:val="00C00E4E"/>
    <w:rsid w:val="00C035E2"/>
    <w:rsid w:val="00C06E01"/>
    <w:rsid w:val="00C06FEF"/>
    <w:rsid w:val="00C07545"/>
    <w:rsid w:val="00C11083"/>
    <w:rsid w:val="00C1227C"/>
    <w:rsid w:val="00C12EEB"/>
    <w:rsid w:val="00C20466"/>
    <w:rsid w:val="00C2154B"/>
    <w:rsid w:val="00C232FA"/>
    <w:rsid w:val="00C3137B"/>
    <w:rsid w:val="00C32EB2"/>
    <w:rsid w:val="00C35E2E"/>
    <w:rsid w:val="00C41839"/>
    <w:rsid w:val="00C446B2"/>
    <w:rsid w:val="00C51EB9"/>
    <w:rsid w:val="00C53A76"/>
    <w:rsid w:val="00C53E48"/>
    <w:rsid w:val="00C543F0"/>
    <w:rsid w:val="00C56DCA"/>
    <w:rsid w:val="00C5710E"/>
    <w:rsid w:val="00C61844"/>
    <w:rsid w:val="00C619E3"/>
    <w:rsid w:val="00C61BB0"/>
    <w:rsid w:val="00C649D2"/>
    <w:rsid w:val="00C66473"/>
    <w:rsid w:val="00C67DD8"/>
    <w:rsid w:val="00C70894"/>
    <w:rsid w:val="00C716FC"/>
    <w:rsid w:val="00C761FA"/>
    <w:rsid w:val="00C76620"/>
    <w:rsid w:val="00C76F74"/>
    <w:rsid w:val="00C8096C"/>
    <w:rsid w:val="00C8472F"/>
    <w:rsid w:val="00C84C16"/>
    <w:rsid w:val="00C84CC9"/>
    <w:rsid w:val="00C93F9E"/>
    <w:rsid w:val="00C96D94"/>
    <w:rsid w:val="00CA2F7E"/>
    <w:rsid w:val="00CA42A0"/>
    <w:rsid w:val="00CA5842"/>
    <w:rsid w:val="00CA649B"/>
    <w:rsid w:val="00CA6BB6"/>
    <w:rsid w:val="00CB5066"/>
    <w:rsid w:val="00CB7A9E"/>
    <w:rsid w:val="00CC1D14"/>
    <w:rsid w:val="00CC1DD2"/>
    <w:rsid w:val="00CC3058"/>
    <w:rsid w:val="00CC3293"/>
    <w:rsid w:val="00CD11A4"/>
    <w:rsid w:val="00CD20BE"/>
    <w:rsid w:val="00CD28A5"/>
    <w:rsid w:val="00CD4AB8"/>
    <w:rsid w:val="00CD7F84"/>
    <w:rsid w:val="00CE148A"/>
    <w:rsid w:val="00CE1A90"/>
    <w:rsid w:val="00CE23AE"/>
    <w:rsid w:val="00CE4C8F"/>
    <w:rsid w:val="00CE7084"/>
    <w:rsid w:val="00CE7504"/>
    <w:rsid w:val="00CF1BEF"/>
    <w:rsid w:val="00CF5FA9"/>
    <w:rsid w:val="00D03AA8"/>
    <w:rsid w:val="00D05849"/>
    <w:rsid w:val="00D05D6F"/>
    <w:rsid w:val="00D11082"/>
    <w:rsid w:val="00D126FD"/>
    <w:rsid w:val="00D12CE8"/>
    <w:rsid w:val="00D142CE"/>
    <w:rsid w:val="00D148B6"/>
    <w:rsid w:val="00D17679"/>
    <w:rsid w:val="00D2117C"/>
    <w:rsid w:val="00D236B9"/>
    <w:rsid w:val="00D256C0"/>
    <w:rsid w:val="00D2619F"/>
    <w:rsid w:val="00D26A8E"/>
    <w:rsid w:val="00D26D8F"/>
    <w:rsid w:val="00D30CD6"/>
    <w:rsid w:val="00D30FB9"/>
    <w:rsid w:val="00D31582"/>
    <w:rsid w:val="00D320CB"/>
    <w:rsid w:val="00D32487"/>
    <w:rsid w:val="00D32B5B"/>
    <w:rsid w:val="00D32C8B"/>
    <w:rsid w:val="00D33934"/>
    <w:rsid w:val="00D34FF7"/>
    <w:rsid w:val="00D35530"/>
    <w:rsid w:val="00D35980"/>
    <w:rsid w:val="00D41862"/>
    <w:rsid w:val="00D41ABB"/>
    <w:rsid w:val="00D44767"/>
    <w:rsid w:val="00D46344"/>
    <w:rsid w:val="00D52156"/>
    <w:rsid w:val="00D542BF"/>
    <w:rsid w:val="00D56B16"/>
    <w:rsid w:val="00D56C46"/>
    <w:rsid w:val="00D56EB7"/>
    <w:rsid w:val="00D6124C"/>
    <w:rsid w:val="00D67718"/>
    <w:rsid w:val="00D716F9"/>
    <w:rsid w:val="00D719EB"/>
    <w:rsid w:val="00D71E74"/>
    <w:rsid w:val="00D727E1"/>
    <w:rsid w:val="00D741B1"/>
    <w:rsid w:val="00D75B41"/>
    <w:rsid w:val="00D77905"/>
    <w:rsid w:val="00D80703"/>
    <w:rsid w:val="00D8467D"/>
    <w:rsid w:val="00D915FD"/>
    <w:rsid w:val="00D94F62"/>
    <w:rsid w:val="00D97EDB"/>
    <w:rsid w:val="00DA2D7D"/>
    <w:rsid w:val="00DA345C"/>
    <w:rsid w:val="00DA3C43"/>
    <w:rsid w:val="00DA473F"/>
    <w:rsid w:val="00DB13BB"/>
    <w:rsid w:val="00DB5FA4"/>
    <w:rsid w:val="00DB5FB4"/>
    <w:rsid w:val="00DB6EAB"/>
    <w:rsid w:val="00DB71D9"/>
    <w:rsid w:val="00DC20E9"/>
    <w:rsid w:val="00DD1F51"/>
    <w:rsid w:val="00DD323A"/>
    <w:rsid w:val="00DD3300"/>
    <w:rsid w:val="00DD39D3"/>
    <w:rsid w:val="00DD3D46"/>
    <w:rsid w:val="00DD7F84"/>
    <w:rsid w:val="00DF0373"/>
    <w:rsid w:val="00DF3181"/>
    <w:rsid w:val="00DF6A62"/>
    <w:rsid w:val="00DF7506"/>
    <w:rsid w:val="00DF7691"/>
    <w:rsid w:val="00E04933"/>
    <w:rsid w:val="00E0712E"/>
    <w:rsid w:val="00E07805"/>
    <w:rsid w:val="00E14762"/>
    <w:rsid w:val="00E16F11"/>
    <w:rsid w:val="00E17827"/>
    <w:rsid w:val="00E20126"/>
    <w:rsid w:val="00E20395"/>
    <w:rsid w:val="00E20979"/>
    <w:rsid w:val="00E24C35"/>
    <w:rsid w:val="00E252EE"/>
    <w:rsid w:val="00E27653"/>
    <w:rsid w:val="00E31F6F"/>
    <w:rsid w:val="00E33050"/>
    <w:rsid w:val="00E33D4D"/>
    <w:rsid w:val="00E34D50"/>
    <w:rsid w:val="00E363D8"/>
    <w:rsid w:val="00E363EE"/>
    <w:rsid w:val="00E367B8"/>
    <w:rsid w:val="00E46131"/>
    <w:rsid w:val="00E50409"/>
    <w:rsid w:val="00E50BF9"/>
    <w:rsid w:val="00E55752"/>
    <w:rsid w:val="00E57388"/>
    <w:rsid w:val="00E62E97"/>
    <w:rsid w:val="00E656F8"/>
    <w:rsid w:val="00E66057"/>
    <w:rsid w:val="00E70251"/>
    <w:rsid w:val="00E711B2"/>
    <w:rsid w:val="00E715FE"/>
    <w:rsid w:val="00E75EC6"/>
    <w:rsid w:val="00E77AD8"/>
    <w:rsid w:val="00E77B30"/>
    <w:rsid w:val="00E83318"/>
    <w:rsid w:val="00E8358F"/>
    <w:rsid w:val="00E85843"/>
    <w:rsid w:val="00E87D59"/>
    <w:rsid w:val="00E900DD"/>
    <w:rsid w:val="00E94773"/>
    <w:rsid w:val="00E94CC4"/>
    <w:rsid w:val="00E970F0"/>
    <w:rsid w:val="00E978B7"/>
    <w:rsid w:val="00EA0900"/>
    <w:rsid w:val="00EA1018"/>
    <w:rsid w:val="00EA2947"/>
    <w:rsid w:val="00EA621D"/>
    <w:rsid w:val="00EB1872"/>
    <w:rsid w:val="00EB3E65"/>
    <w:rsid w:val="00EB6F33"/>
    <w:rsid w:val="00EC4654"/>
    <w:rsid w:val="00ED0442"/>
    <w:rsid w:val="00ED3B58"/>
    <w:rsid w:val="00ED483C"/>
    <w:rsid w:val="00EE0A8B"/>
    <w:rsid w:val="00EE10A9"/>
    <w:rsid w:val="00EE21D3"/>
    <w:rsid w:val="00EE4C1E"/>
    <w:rsid w:val="00EE609C"/>
    <w:rsid w:val="00EE6571"/>
    <w:rsid w:val="00EF0AAB"/>
    <w:rsid w:val="00EF21CC"/>
    <w:rsid w:val="00EF266F"/>
    <w:rsid w:val="00EF291A"/>
    <w:rsid w:val="00EF6394"/>
    <w:rsid w:val="00EF6EEA"/>
    <w:rsid w:val="00EF74F8"/>
    <w:rsid w:val="00EF7F17"/>
    <w:rsid w:val="00F00071"/>
    <w:rsid w:val="00F0143F"/>
    <w:rsid w:val="00F01EBD"/>
    <w:rsid w:val="00F04F5C"/>
    <w:rsid w:val="00F1586C"/>
    <w:rsid w:val="00F211DA"/>
    <w:rsid w:val="00F2165D"/>
    <w:rsid w:val="00F23D6E"/>
    <w:rsid w:val="00F260F6"/>
    <w:rsid w:val="00F31ECD"/>
    <w:rsid w:val="00F33B4A"/>
    <w:rsid w:val="00F35D7C"/>
    <w:rsid w:val="00F35E3B"/>
    <w:rsid w:val="00F40DBE"/>
    <w:rsid w:val="00F41889"/>
    <w:rsid w:val="00F4255A"/>
    <w:rsid w:val="00F436EE"/>
    <w:rsid w:val="00F44469"/>
    <w:rsid w:val="00F47655"/>
    <w:rsid w:val="00F51504"/>
    <w:rsid w:val="00F51C0A"/>
    <w:rsid w:val="00F526E4"/>
    <w:rsid w:val="00F52901"/>
    <w:rsid w:val="00F52BC5"/>
    <w:rsid w:val="00F5311A"/>
    <w:rsid w:val="00F53E50"/>
    <w:rsid w:val="00F558E8"/>
    <w:rsid w:val="00F56FE9"/>
    <w:rsid w:val="00F60229"/>
    <w:rsid w:val="00F628E5"/>
    <w:rsid w:val="00F62A35"/>
    <w:rsid w:val="00F63A42"/>
    <w:rsid w:val="00F657AA"/>
    <w:rsid w:val="00F6772F"/>
    <w:rsid w:val="00F70A51"/>
    <w:rsid w:val="00F7102E"/>
    <w:rsid w:val="00F81DFC"/>
    <w:rsid w:val="00F84A99"/>
    <w:rsid w:val="00F84D19"/>
    <w:rsid w:val="00F859DF"/>
    <w:rsid w:val="00F85B20"/>
    <w:rsid w:val="00F860D9"/>
    <w:rsid w:val="00F872D1"/>
    <w:rsid w:val="00F874DC"/>
    <w:rsid w:val="00F87EFF"/>
    <w:rsid w:val="00F945EA"/>
    <w:rsid w:val="00F95A80"/>
    <w:rsid w:val="00F96A98"/>
    <w:rsid w:val="00FA019A"/>
    <w:rsid w:val="00FA1A3F"/>
    <w:rsid w:val="00FA3BCE"/>
    <w:rsid w:val="00FA5086"/>
    <w:rsid w:val="00FA73C6"/>
    <w:rsid w:val="00FB16FA"/>
    <w:rsid w:val="00FB70D8"/>
    <w:rsid w:val="00FC3631"/>
    <w:rsid w:val="00FC38AA"/>
    <w:rsid w:val="00FC5F07"/>
    <w:rsid w:val="00FC6870"/>
    <w:rsid w:val="00FC6E23"/>
    <w:rsid w:val="00FC6E38"/>
    <w:rsid w:val="00FD5277"/>
    <w:rsid w:val="00FE05A4"/>
    <w:rsid w:val="00FE120A"/>
    <w:rsid w:val="00FE225F"/>
    <w:rsid w:val="00FE482B"/>
    <w:rsid w:val="00FE4D56"/>
    <w:rsid w:val="00FE57E9"/>
    <w:rsid w:val="00FE5FBA"/>
    <w:rsid w:val="00FE7C1F"/>
    <w:rsid w:val="00FF2663"/>
    <w:rsid w:val="00FF462C"/>
    <w:rsid w:val="00FF55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B6D253-A3F7-474C-9D3D-C1008592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1D5"/>
    <w:rPr>
      <w:lang w:eastAsia="es-ES"/>
    </w:rPr>
  </w:style>
  <w:style w:type="paragraph" w:styleId="Ttulo1">
    <w:name w:val="heading 1"/>
    <w:basedOn w:val="Normal"/>
    <w:next w:val="Normal"/>
    <w:link w:val="Ttulo1Car"/>
    <w:uiPriority w:val="99"/>
    <w:qFormat/>
    <w:rsid w:val="00821640"/>
    <w:pPr>
      <w:keepNext/>
      <w:spacing w:before="240" w:after="60"/>
      <w:jc w:val="both"/>
      <w:outlineLvl w:val="0"/>
    </w:pPr>
    <w:rPr>
      <w:rFonts w:ascii="Cambria" w:hAnsi="Cambria"/>
      <w:b/>
      <w:bCs/>
      <w:kern w:val="32"/>
      <w:sz w:val="32"/>
      <w:szCs w:val="32"/>
    </w:rPr>
  </w:style>
  <w:style w:type="paragraph" w:styleId="Ttulo2">
    <w:name w:val="heading 2"/>
    <w:basedOn w:val="Normal"/>
    <w:next w:val="Normal"/>
    <w:qFormat/>
    <w:rsid w:val="005732F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34B00"/>
    <w:pPr>
      <w:keepNext/>
      <w:spacing w:before="60"/>
      <w:jc w:val="both"/>
      <w:outlineLvl w:val="2"/>
    </w:pPr>
    <w:rPr>
      <w:b/>
      <w:sz w:val="24"/>
      <w:lang w:val="es-ES_tradnl"/>
    </w:rPr>
  </w:style>
  <w:style w:type="paragraph" w:styleId="Ttulo4">
    <w:name w:val="heading 4"/>
    <w:basedOn w:val="Normal"/>
    <w:next w:val="Normal"/>
    <w:qFormat/>
    <w:rsid w:val="00297297"/>
    <w:pPr>
      <w:keepNext/>
      <w:spacing w:before="240" w:after="60"/>
      <w:outlineLvl w:val="3"/>
    </w:pPr>
    <w:rPr>
      <w:b/>
      <w:bCs/>
      <w:sz w:val="28"/>
      <w:szCs w:val="28"/>
    </w:rPr>
  </w:style>
  <w:style w:type="paragraph" w:styleId="Ttulo5">
    <w:name w:val="heading 5"/>
    <w:basedOn w:val="Normal"/>
    <w:next w:val="Normal"/>
    <w:link w:val="Ttulo5Car"/>
    <w:semiHidden/>
    <w:unhideWhenUsed/>
    <w:qFormat/>
    <w:rsid w:val="00323F73"/>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2A6F42"/>
    <w:pPr>
      <w:spacing w:before="240" w:after="60"/>
      <w:outlineLvl w:val="5"/>
    </w:pPr>
    <w:rPr>
      <w:b/>
      <w:bCs/>
      <w:i/>
      <w:sz w:val="22"/>
      <w:szCs w:val="22"/>
    </w:rPr>
  </w:style>
  <w:style w:type="paragraph" w:styleId="Ttulo7">
    <w:name w:val="heading 7"/>
    <w:basedOn w:val="Normal"/>
    <w:next w:val="Normal"/>
    <w:link w:val="Ttulo7Car"/>
    <w:semiHidden/>
    <w:unhideWhenUsed/>
    <w:qFormat/>
    <w:rsid w:val="007F1F53"/>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B76F97"/>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21640"/>
    <w:rPr>
      <w:rFonts w:ascii="Cambria" w:hAnsi="Cambria"/>
      <w:b/>
      <w:bCs/>
      <w:kern w:val="32"/>
      <w:sz w:val="32"/>
      <w:szCs w:val="32"/>
      <w:lang w:eastAsia="es-ES"/>
    </w:rPr>
  </w:style>
  <w:style w:type="character" w:customStyle="1" w:styleId="Ttulo5Car">
    <w:name w:val="Título 5 Car"/>
    <w:basedOn w:val="Fuentedeprrafopredeter"/>
    <w:link w:val="Ttulo5"/>
    <w:semiHidden/>
    <w:rsid w:val="00323F73"/>
    <w:rPr>
      <w:rFonts w:asciiTheme="majorHAnsi" w:eastAsiaTheme="majorEastAsia" w:hAnsiTheme="majorHAnsi" w:cstheme="majorBidi"/>
      <w:color w:val="365F91" w:themeColor="accent1" w:themeShade="BF"/>
      <w:lang w:eastAsia="es-ES"/>
    </w:rPr>
  </w:style>
  <w:style w:type="character" w:customStyle="1" w:styleId="Ttulo6Car">
    <w:name w:val="Título 6 Car"/>
    <w:basedOn w:val="Fuentedeprrafopredeter"/>
    <w:link w:val="Ttulo6"/>
    <w:rsid w:val="009773C1"/>
    <w:rPr>
      <w:b/>
      <w:bCs/>
      <w:i/>
      <w:sz w:val="22"/>
      <w:szCs w:val="22"/>
      <w:lang w:val="es-CR"/>
    </w:rPr>
  </w:style>
  <w:style w:type="character" w:customStyle="1" w:styleId="Ttulo7Car">
    <w:name w:val="Título 7 Car"/>
    <w:basedOn w:val="Fuentedeprrafopredeter"/>
    <w:link w:val="Ttulo7"/>
    <w:semiHidden/>
    <w:rsid w:val="007F1F53"/>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rsid w:val="00B76F97"/>
    <w:rPr>
      <w:i/>
      <w:iCs/>
      <w:sz w:val="24"/>
      <w:szCs w:val="24"/>
      <w:lang w:eastAsia="es-ES"/>
    </w:rPr>
  </w:style>
  <w:style w:type="paragraph" w:styleId="Textoindependiente3">
    <w:name w:val="Body Text 3"/>
    <w:basedOn w:val="Normal"/>
    <w:rsid w:val="006961D5"/>
    <w:pPr>
      <w:jc w:val="both"/>
    </w:pPr>
    <w:rPr>
      <w:rFonts w:ascii="Arial" w:hAnsi="Arial"/>
      <w:sz w:val="22"/>
    </w:rPr>
  </w:style>
  <w:style w:type="paragraph" w:styleId="Puesto">
    <w:name w:val="Title"/>
    <w:basedOn w:val="Normal"/>
    <w:link w:val="PuestoCar"/>
    <w:qFormat/>
    <w:rsid w:val="005F1C91"/>
    <w:pPr>
      <w:jc w:val="center"/>
    </w:pPr>
    <w:rPr>
      <w:rFonts w:ascii="Arial" w:hAnsi="Arial"/>
      <w:b/>
      <w:sz w:val="22"/>
      <w:lang w:val="es-ES"/>
    </w:rPr>
  </w:style>
  <w:style w:type="character" w:customStyle="1" w:styleId="PuestoCar">
    <w:name w:val="Puesto Car"/>
    <w:basedOn w:val="Fuentedeprrafopredeter"/>
    <w:link w:val="Puesto"/>
    <w:rsid w:val="00E33D4D"/>
    <w:rPr>
      <w:rFonts w:ascii="Arial" w:hAnsi="Arial"/>
      <w:b/>
      <w:sz w:val="22"/>
      <w:lang w:val="es-ES" w:eastAsia="es-ES"/>
    </w:rPr>
  </w:style>
  <w:style w:type="paragraph" w:styleId="Textodebloque">
    <w:name w:val="Block Text"/>
    <w:basedOn w:val="Normal"/>
    <w:rsid w:val="005F1C91"/>
    <w:pPr>
      <w:ind w:left="1440" w:right="-136" w:hanging="1440"/>
      <w:jc w:val="both"/>
    </w:pPr>
    <w:rPr>
      <w:rFonts w:ascii="Arial" w:hAnsi="Arial" w:cs="Arial"/>
      <w:b/>
      <w:sz w:val="22"/>
      <w:szCs w:val="22"/>
    </w:rPr>
  </w:style>
  <w:style w:type="paragraph" w:styleId="Descripcin">
    <w:name w:val="caption"/>
    <w:basedOn w:val="Normal"/>
    <w:next w:val="Normal"/>
    <w:qFormat/>
    <w:rsid w:val="005732F2"/>
    <w:rPr>
      <w:rFonts w:ascii="Arial" w:hAnsi="Arial" w:cs="Arial"/>
      <w:lang w:val="es-ES"/>
    </w:rPr>
  </w:style>
  <w:style w:type="paragraph" w:styleId="Textodeglobo">
    <w:name w:val="Balloon Text"/>
    <w:basedOn w:val="Normal"/>
    <w:semiHidden/>
    <w:rsid w:val="00005713"/>
    <w:rPr>
      <w:rFonts w:ascii="Tahoma" w:hAnsi="Tahoma" w:cs="Tahoma"/>
      <w:sz w:val="16"/>
      <w:szCs w:val="16"/>
    </w:rPr>
  </w:style>
  <w:style w:type="paragraph" w:customStyle="1" w:styleId="Fuentedeprrafopredet">
    <w:name w:val="Fuente de párrafo predet"/>
    <w:rsid w:val="00474005"/>
    <w:pPr>
      <w:overflowPunct w:val="0"/>
      <w:autoSpaceDE w:val="0"/>
      <w:autoSpaceDN w:val="0"/>
      <w:adjustRightInd w:val="0"/>
      <w:textAlignment w:val="baseline"/>
    </w:pPr>
    <w:rPr>
      <w:rFonts w:ascii="CG Times (W1)" w:hAnsi="CG Times (W1)"/>
      <w:lang w:eastAsia="es-ES"/>
    </w:rPr>
  </w:style>
  <w:style w:type="paragraph" w:styleId="NormalWeb">
    <w:name w:val="Normal (Web)"/>
    <w:basedOn w:val="Normal"/>
    <w:uiPriority w:val="99"/>
    <w:rsid w:val="000052FA"/>
    <w:pPr>
      <w:spacing w:before="100" w:beforeAutospacing="1" w:after="100" w:afterAutospacing="1"/>
    </w:pPr>
    <w:rPr>
      <w:sz w:val="24"/>
      <w:szCs w:val="24"/>
      <w:lang w:val="es-ES"/>
    </w:rPr>
  </w:style>
  <w:style w:type="paragraph" w:customStyle="1" w:styleId="Nmerodepgina1">
    <w:name w:val="Número de página1"/>
    <w:basedOn w:val="Normal"/>
    <w:next w:val="Normal"/>
    <w:rsid w:val="00683B4F"/>
    <w:rPr>
      <w:rFonts w:ascii="CG Times (W1)" w:hAnsi="CG Times (W1)"/>
    </w:rPr>
  </w:style>
  <w:style w:type="paragraph" w:styleId="Textoindependiente">
    <w:name w:val="Body Text"/>
    <w:basedOn w:val="Normal"/>
    <w:rsid w:val="00A84AF2"/>
    <w:pPr>
      <w:jc w:val="both"/>
    </w:pPr>
    <w:rPr>
      <w:rFonts w:ascii="Arial" w:hAnsi="Arial" w:cs="Arial"/>
      <w:b/>
      <w:bCs/>
      <w:sz w:val="24"/>
      <w:szCs w:val="24"/>
      <w:lang w:val="es-ES"/>
    </w:rPr>
  </w:style>
  <w:style w:type="paragraph" w:styleId="Encabezado">
    <w:name w:val="header"/>
    <w:basedOn w:val="Normal"/>
    <w:link w:val="EncabezadoCar"/>
    <w:uiPriority w:val="99"/>
    <w:rsid w:val="002A6F42"/>
    <w:pPr>
      <w:tabs>
        <w:tab w:val="center" w:pos="4252"/>
        <w:tab w:val="right" w:pos="8504"/>
      </w:tabs>
    </w:pPr>
  </w:style>
  <w:style w:type="character" w:customStyle="1" w:styleId="EncabezadoCar">
    <w:name w:val="Encabezado Car"/>
    <w:basedOn w:val="Fuentedeprrafopredeter"/>
    <w:link w:val="Encabezado"/>
    <w:uiPriority w:val="99"/>
    <w:rsid w:val="009773C1"/>
    <w:rPr>
      <w:lang w:val="es-CR"/>
    </w:rPr>
  </w:style>
  <w:style w:type="paragraph" w:styleId="Piedepgina">
    <w:name w:val="footer"/>
    <w:basedOn w:val="Normal"/>
    <w:link w:val="PiedepginaCar"/>
    <w:uiPriority w:val="99"/>
    <w:rsid w:val="002A6F42"/>
    <w:pPr>
      <w:tabs>
        <w:tab w:val="center" w:pos="4252"/>
        <w:tab w:val="right" w:pos="8504"/>
      </w:tabs>
    </w:pPr>
  </w:style>
  <w:style w:type="character" w:customStyle="1" w:styleId="PiedepginaCar">
    <w:name w:val="Pie de página Car"/>
    <w:basedOn w:val="Fuentedeprrafopredeter"/>
    <w:link w:val="Piedepgina"/>
    <w:uiPriority w:val="99"/>
    <w:rsid w:val="005F7CD8"/>
    <w:rPr>
      <w:lang w:eastAsia="es-ES"/>
    </w:rPr>
  </w:style>
  <w:style w:type="paragraph" w:styleId="Listaconvietas">
    <w:name w:val="List Bullet"/>
    <w:basedOn w:val="Normal"/>
    <w:rsid w:val="00297297"/>
    <w:pPr>
      <w:numPr>
        <w:numId w:val="1"/>
      </w:numPr>
    </w:pPr>
    <w:rPr>
      <w:sz w:val="24"/>
      <w:szCs w:val="24"/>
    </w:rPr>
  </w:style>
  <w:style w:type="paragraph" w:styleId="Prrafodelista">
    <w:name w:val="List Paragraph"/>
    <w:aliases w:val="texto con viñeta"/>
    <w:basedOn w:val="Normal"/>
    <w:link w:val="PrrafodelistaCar"/>
    <w:qFormat/>
    <w:rsid w:val="00FB16FA"/>
    <w:pPr>
      <w:ind w:left="708"/>
    </w:pPr>
  </w:style>
  <w:style w:type="character" w:customStyle="1" w:styleId="PrrafodelistaCar">
    <w:name w:val="Párrafo de lista Car"/>
    <w:aliases w:val="texto con viñeta Car"/>
    <w:link w:val="Prrafodelista"/>
    <w:rsid w:val="00821640"/>
    <w:rPr>
      <w:lang w:eastAsia="es-ES"/>
    </w:rPr>
  </w:style>
  <w:style w:type="paragraph" w:customStyle="1" w:styleId="Body">
    <w:name w:val="Body"/>
    <w:rsid w:val="006D35C8"/>
    <w:rPr>
      <w:rFonts w:ascii="Helvetica" w:eastAsia="ヒラギノ角ゴ Pro W3" w:hAnsi="Helvetica"/>
      <w:color w:val="000000"/>
      <w:sz w:val="24"/>
      <w:lang w:val="en-US"/>
    </w:rPr>
  </w:style>
  <w:style w:type="character" w:styleId="Nmerodepgina">
    <w:name w:val="page number"/>
    <w:basedOn w:val="Fuentedeprrafopredeter"/>
    <w:rsid w:val="00E20126"/>
  </w:style>
  <w:style w:type="paragraph" w:styleId="Textoindependiente2">
    <w:name w:val="Body Text 2"/>
    <w:basedOn w:val="Normal"/>
    <w:link w:val="Textoindependiente2Car"/>
    <w:rsid w:val="00E20126"/>
    <w:pPr>
      <w:spacing w:after="120" w:line="480" w:lineRule="auto"/>
    </w:pPr>
    <w:rPr>
      <w:sz w:val="24"/>
      <w:szCs w:val="24"/>
      <w:lang w:val="es-ES"/>
    </w:rPr>
  </w:style>
  <w:style w:type="character" w:customStyle="1" w:styleId="Textoindependiente2Car">
    <w:name w:val="Texto independiente 2 Car"/>
    <w:basedOn w:val="Fuentedeprrafopredeter"/>
    <w:link w:val="Textoindependiente2"/>
    <w:rsid w:val="00E20126"/>
    <w:rPr>
      <w:sz w:val="24"/>
      <w:szCs w:val="24"/>
      <w:lang w:val="es-ES" w:eastAsia="es-ES"/>
    </w:rPr>
  </w:style>
  <w:style w:type="paragraph" w:customStyle="1" w:styleId="Prrafodelista1">
    <w:name w:val="Párrafo de lista1"/>
    <w:basedOn w:val="Normal"/>
    <w:rsid w:val="00E20126"/>
    <w:pPr>
      <w:ind w:left="720"/>
      <w:contextualSpacing/>
    </w:pPr>
    <w:rPr>
      <w:rFonts w:eastAsia="Calibri"/>
      <w:sz w:val="24"/>
      <w:szCs w:val="24"/>
    </w:rPr>
  </w:style>
  <w:style w:type="character" w:styleId="Hipervnculo">
    <w:name w:val="Hyperlink"/>
    <w:basedOn w:val="Fuentedeprrafopredeter"/>
    <w:rsid w:val="000966F3"/>
    <w:rPr>
      <w:color w:val="0000FF"/>
      <w:u w:val="single"/>
    </w:rPr>
  </w:style>
  <w:style w:type="character" w:customStyle="1" w:styleId="estilo61">
    <w:name w:val="estilo61"/>
    <w:basedOn w:val="Fuentedeprrafopredeter"/>
    <w:rsid w:val="00B654F8"/>
    <w:rPr>
      <w:rFonts w:ascii="Verdana" w:hAnsi="Verdana" w:hint="default"/>
    </w:rPr>
  </w:style>
  <w:style w:type="paragraph" w:styleId="Sangradetextonormal">
    <w:name w:val="Body Text Indent"/>
    <w:basedOn w:val="Normal"/>
    <w:link w:val="SangradetextonormalCar"/>
    <w:rsid w:val="00B654F8"/>
    <w:pPr>
      <w:spacing w:after="120"/>
      <w:ind w:left="283"/>
    </w:pPr>
  </w:style>
  <w:style w:type="character" w:customStyle="1" w:styleId="SangradetextonormalCar">
    <w:name w:val="Sangría de texto normal Car"/>
    <w:basedOn w:val="Fuentedeprrafopredeter"/>
    <w:link w:val="Sangradetextonormal"/>
    <w:rsid w:val="00B654F8"/>
    <w:rPr>
      <w:lang w:val="es-CR"/>
    </w:rPr>
  </w:style>
  <w:style w:type="paragraph" w:styleId="Sangra2detindependiente">
    <w:name w:val="Body Text Indent 2"/>
    <w:basedOn w:val="Normal"/>
    <w:link w:val="Sangra2detindependienteCar"/>
    <w:rsid w:val="00B654F8"/>
    <w:pPr>
      <w:spacing w:after="120" w:line="480" w:lineRule="auto"/>
      <w:ind w:left="283"/>
    </w:pPr>
  </w:style>
  <w:style w:type="character" w:customStyle="1" w:styleId="Sangra2detindependienteCar">
    <w:name w:val="Sangría 2 de t. independiente Car"/>
    <w:basedOn w:val="Fuentedeprrafopredeter"/>
    <w:link w:val="Sangra2detindependiente"/>
    <w:rsid w:val="00B654F8"/>
    <w:rPr>
      <w:lang w:val="es-CR"/>
    </w:rPr>
  </w:style>
  <w:style w:type="table" w:styleId="Tablaconcuadrcula">
    <w:name w:val="Table Grid"/>
    <w:basedOn w:val="Tablanormal"/>
    <w:rsid w:val="00DF7506"/>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iPriority w:val="99"/>
    <w:unhideWhenUsed/>
    <w:rsid w:val="00323F73"/>
    <w:rPr>
      <w:rFonts w:ascii="Cambria" w:eastAsia="Cambria" w:hAnsi="Cambria"/>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uiPriority w:val="99"/>
    <w:rsid w:val="00323F73"/>
    <w:rPr>
      <w:rFonts w:ascii="Cambria" w:eastAsia="Cambria" w:hAnsi="Cambria"/>
      <w:lang w:val="es-ES_tradnl" w:eastAsia="en-US"/>
    </w:rPr>
  </w:style>
  <w:style w:type="character" w:styleId="Refdenotaalpie">
    <w:name w:val="footnote reference"/>
    <w:uiPriority w:val="99"/>
    <w:unhideWhenUsed/>
    <w:rsid w:val="00323F73"/>
    <w:rPr>
      <w:vertAlign w:val="superscript"/>
    </w:rPr>
  </w:style>
  <w:style w:type="paragraph" w:styleId="Sangra3detindependiente">
    <w:name w:val="Body Text Indent 3"/>
    <w:basedOn w:val="Normal"/>
    <w:link w:val="Sangra3detindependienteCar"/>
    <w:rsid w:val="00E33D4D"/>
    <w:pPr>
      <w:spacing w:after="120"/>
      <w:ind w:left="283"/>
    </w:pPr>
    <w:rPr>
      <w:rFonts w:eastAsia="MS Mincho"/>
      <w:sz w:val="16"/>
      <w:szCs w:val="16"/>
      <w:lang w:val="es-ES"/>
    </w:rPr>
  </w:style>
  <w:style w:type="character" w:customStyle="1" w:styleId="Sangra3detindependienteCar">
    <w:name w:val="Sangría 3 de t. independiente Car"/>
    <w:basedOn w:val="Fuentedeprrafopredeter"/>
    <w:link w:val="Sangra3detindependiente"/>
    <w:rsid w:val="00E33D4D"/>
    <w:rPr>
      <w:rFonts w:eastAsia="MS Mincho"/>
      <w:sz w:val="16"/>
      <w:szCs w:val="16"/>
      <w:lang w:val="es-ES" w:eastAsia="es-ES"/>
    </w:rPr>
  </w:style>
  <w:style w:type="paragraph" w:customStyle="1" w:styleId="Default">
    <w:name w:val="Default"/>
    <w:rsid w:val="00E33D4D"/>
    <w:pPr>
      <w:autoSpaceDE w:val="0"/>
      <w:autoSpaceDN w:val="0"/>
      <w:adjustRightInd w:val="0"/>
    </w:pPr>
    <w:rPr>
      <w:rFonts w:ascii="Tahoma" w:eastAsia="Calibri" w:hAnsi="Tahoma" w:cs="Tahoma"/>
      <w:color w:val="000000"/>
      <w:sz w:val="24"/>
      <w:szCs w:val="24"/>
      <w:lang w:val="es-ES" w:eastAsia="en-US"/>
    </w:rPr>
  </w:style>
  <w:style w:type="character" w:styleId="Textoennegrita">
    <w:name w:val="Strong"/>
    <w:basedOn w:val="Fuentedeprrafopredeter"/>
    <w:uiPriority w:val="22"/>
    <w:qFormat/>
    <w:rsid w:val="00E33D4D"/>
    <w:rPr>
      <w:b/>
      <w:bCs/>
    </w:rPr>
  </w:style>
  <w:style w:type="character" w:customStyle="1" w:styleId="TextocomentarioCar">
    <w:name w:val="Texto comentario Car"/>
    <w:basedOn w:val="Fuentedeprrafopredeter"/>
    <w:link w:val="Textocomentario"/>
    <w:semiHidden/>
    <w:rsid w:val="00E33D4D"/>
    <w:rPr>
      <w:lang w:eastAsia="es-ES"/>
    </w:rPr>
  </w:style>
  <w:style w:type="paragraph" w:styleId="Textocomentario">
    <w:name w:val="annotation text"/>
    <w:basedOn w:val="Normal"/>
    <w:link w:val="TextocomentarioCar"/>
    <w:semiHidden/>
    <w:unhideWhenUsed/>
    <w:rsid w:val="00E33D4D"/>
  </w:style>
  <w:style w:type="character" w:customStyle="1" w:styleId="AsuntodelcomentarioCar">
    <w:name w:val="Asunto del comentario Car"/>
    <w:basedOn w:val="TextocomentarioCar"/>
    <w:link w:val="Asuntodelcomentario"/>
    <w:semiHidden/>
    <w:rsid w:val="00E33D4D"/>
    <w:rPr>
      <w:b/>
      <w:bCs/>
      <w:lang w:eastAsia="es-ES"/>
    </w:rPr>
  </w:style>
  <w:style w:type="paragraph" w:styleId="Asuntodelcomentario">
    <w:name w:val="annotation subject"/>
    <w:basedOn w:val="Textocomentario"/>
    <w:next w:val="Textocomentario"/>
    <w:link w:val="AsuntodelcomentarioCar"/>
    <w:semiHidden/>
    <w:unhideWhenUsed/>
    <w:rsid w:val="00E33D4D"/>
    <w:rPr>
      <w:b/>
      <w:bCs/>
    </w:rPr>
  </w:style>
  <w:style w:type="table" w:customStyle="1" w:styleId="Tablaconcuadrcula1">
    <w:name w:val="Tabla con cuadrícula1"/>
    <w:basedOn w:val="Tablanormal"/>
    <w:next w:val="Tablaconcuadrcula"/>
    <w:uiPriority w:val="99"/>
    <w:rsid w:val="00D26A8E"/>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99"/>
    <w:rsid w:val="005E7C15"/>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99"/>
    <w:rsid w:val="000132AB"/>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99"/>
    <w:rsid w:val="00291642"/>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9152">
      <w:bodyDiv w:val="1"/>
      <w:marLeft w:val="0"/>
      <w:marRight w:val="0"/>
      <w:marTop w:val="0"/>
      <w:marBottom w:val="0"/>
      <w:divBdr>
        <w:top w:val="none" w:sz="0" w:space="0" w:color="auto"/>
        <w:left w:val="none" w:sz="0" w:space="0" w:color="auto"/>
        <w:bottom w:val="none" w:sz="0" w:space="0" w:color="auto"/>
        <w:right w:val="none" w:sz="0" w:space="0" w:color="auto"/>
      </w:divBdr>
    </w:div>
    <w:div w:id="447698728">
      <w:bodyDiv w:val="1"/>
      <w:marLeft w:val="0"/>
      <w:marRight w:val="0"/>
      <w:marTop w:val="0"/>
      <w:marBottom w:val="0"/>
      <w:divBdr>
        <w:top w:val="none" w:sz="0" w:space="0" w:color="auto"/>
        <w:left w:val="none" w:sz="0" w:space="0" w:color="auto"/>
        <w:bottom w:val="none" w:sz="0" w:space="0" w:color="auto"/>
        <w:right w:val="none" w:sz="0" w:space="0" w:color="auto"/>
      </w:divBdr>
    </w:div>
    <w:div w:id="896817733">
      <w:bodyDiv w:val="1"/>
      <w:marLeft w:val="0"/>
      <w:marRight w:val="0"/>
      <w:marTop w:val="0"/>
      <w:marBottom w:val="0"/>
      <w:divBdr>
        <w:top w:val="none" w:sz="0" w:space="0" w:color="auto"/>
        <w:left w:val="none" w:sz="0" w:space="0" w:color="auto"/>
        <w:bottom w:val="none" w:sz="0" w:space="0" w:color="auto"/>
        <w:right w:val="none" w:sz="0" w:space="0" w:color="auto"/>
      </w:divBdr>
    </w:div>
    <w:div w:id="989405386">
      <w:bodyDiv w:val="1"/>
      <w:marLeft w:val="0"/>
      <w:marRight w:val="0"/>
      <w:marTop w:val="0"/>
      <w:marBottom w:val="0"/>
      <w:divBdr>
        <w:top w:val="none" w:sz="0" w:space="0" w:color="auto"/>
        <w:left w:val="none" w:sz="0" w:space="0" w:color="auto"/>
        <w:bottom w:val="none" w:sz="0" w:space="0" w:color="auto"/>
        <w:right w:val="none" w:sz="0" w:space="0" w:color="auto"/>
      </w:divBdr>
    </w:div>
    <w:div w:id="1387996532">
      <w:bodyDiv w:val="1"/>
      <w:marLeft w:val="0"/>
      <w:marRight w:val="0"/>
      <w:marTop w:val="0"/>
      <w:marBottom w:val="0"/>
      <w:divBdr>
        <w:top w:val="none" w:sz="0" w:space="0" w:color="auto"/>
        <w:left w:val="none" w:sz="0" w:space="0" w:color="auto"/>
        <w:bottom w:val="none" w:sz="0" w:space="0" w:color="auto"/>
        <w:right w:val="none" w:sz="0" w:space="0" w:color="auto"/>
      </w:divBdr>
    </w:div>
    <w:div w:id="1688866512">
      <w:bodyDiv w:val="1"/>
      <w:marLeft w:val="0"/>
      <w:marRight w:val="0"/>
      <w:marTop w:val="0"/>
      <w:marBottom w:val="0"/>
      <w:divBdr>
        <w:top w:val="none" w:sz="0" w:space="0" w:color="auto"/>
        <w:left w:val="none" w:sz="0" w:space="0" w:color="auto"/>
        <w:bottom w:val="none" w:sz="0" w:space="0" w:color="auto"/>
        <w:right w:val="none" w:sz="0" w:space="0" w:color="auto"/>
      </w:divBdr>
    </w:div>
    <w:div w:id="1691567132">
      <w:bodyDiv w:val="1"/>
      <w:marLeft w:val="0"/>
      <w:marRight w:val="0"/>
      <w:marTop w:val="0"/>
      <w:marBottom w:val="0"/>
      <w:divBdr>
        <w:top w:val="none" w:sz="0" w:space="0" w:color="auto"/>
        <w:left w:val="none" w:sz="0" w:space="0" w:color="auto"/>
        <w:bottom w:val="none" w:sz="0" w:space="0" w:color="auto"/>
        <w:right w:val="none" w:sz="0" w:space="0" w:color="auto"/>
      </w:divBdr>
    </w:div>
    <w:div w:id="1996108512">
      <w:bodyDiv w:val="1"/>
      <w:marLeft w:val="0"/>
      <w:marRight w:val="0"/>
      <w:marTop w:val="0"/>
      <w:marBottom w:val="0"/>
      <w:divBdr>
        <w:top w:val="none" w:sz="0" w:space="0" w:color="auto"/>
        <w:left w:val="none" w:sz="0" w:space="0" w:color="auto"/>
        <w:bottom w:val="none" w:sz="0" w:space="0" w:color="auto"/>
        <w:right w:val="none" w:sz="0" w:space="0" w:color="auto"/>
      </w:divBdr>
    </w:div>
    <w:div w:id="208216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ision-economicos@asamblea.go.cr"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9FD7120F4C0A54BBC8CB972D8087EAD" ma:contentTypeVersion="0" ma:contentTypeDescription="Crear nuevo documento." ma:contentTypeScope="" ma:versionID="3150242c46dadb00634965b82cbfb45f">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505C101-7104-46B9-837B-537CFFE51720}"/>
</file>

<file path=customXml/itemProps2.xml><?xml version="1.0" encoding="utf-8"?>
<ds:datastoreItem xmlns:ds="http://schemas.openxmlformats.org/officeDocument/2006/customXml" ds:itemID="{FF377DD6-CAE0-4D77-BB8C-B6C1490B8404}"/>
</file>

<file path=customXml/itemProps3.xml><?xml version="1.0" encoding="utf-8"?>
<ds:datastoreItem xmlns:ds="http://schemas.openxmlformats.org/officeDocument/2006/customXml" ds:itemID="{B0323EFC-EAE9-4DC7-917E-0B6F449736CC}"/>
</file>

<file path=docProps/app.xml><?xml version="1.0" encoding="utf-8"?>
<Properties xmlns="http://schemas.openxmlformats.org/officeDocument/2006/extended-properties" xmlns:vt="http://schemas.openxmlformats.org/officeDocument/2006/docPropsVTypes">
  <Template>Normal</Template>
  <TotalTime>212</TotalTime>
  <Pages>12</Pages>
  <Words>2912</Words>
  <Characters>16343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Considerando que:</vt:lpstr>
    </vt:vector>
  </TitlesOfParts>
  <Company>Instituto Tecnológico de Costa Rica</Company>
  <LinksUpToDate>false</LinksUpToDate>
  <CharactersWithSpaces>19217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dc:title>
  <dc:creator>--</dc:creator>
  <cp:lastModifiedBy>Ana Patricia Mata Castillo</cp:lastModifiedBy>
  <cp:revision>48</cp:revision>
  <cp:lastPrinted>2014-09-17T20:22:00Z</cp:lastPrinted>
  <dcterms:created xsi:type="dcterms:W3CDTF">2014-08-27T21:29:00Z</dcterms:created>
  <dcterms:modified xsi:type="dcterms:W3CDTF">2014-09-18T16:41:00Z</dcterms:modified>
  <cp:contentType>Documento</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0x01010049FD7120F4C0A54BBC8CB972D8087EAD</vt:lpwstr>
  </property>
</Properties>
</file>