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1479AE">
        <w:rPr>
          <w:rFonts w:ascii="Arial" w:hAnsi="Arial" w:cs="Arial"/>
          <w:b/>
          <w:bCs/>
          <w:iCs/>
          <w:sz w:val="26"/>
          <w:szCs w:val="22"/>
          <w:lang w:val="es-CR"/>
        </w:rPr>
        <w:t>845</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1479AE" w:rsidRDefault="001479AE" w:rsidP="00337455">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MBA. Nelson Ortega Jiménez, Presidente Directorio Asamblea Institucional Representativa</w:t>
            </w:r>
          </w:p>
          <w:p w:rsidR="001479AE" w:rsidRPr="00ED5B24" w:rsidRDefault="001479AE" w:rsidP="00337455">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Dr. Luis Gerardo Meza Cascante, Representante Docente ante el Consejo Institucional </w:t>
            </w:r>
          </w:p>
          <w:p w:rsidR="00E65876" w:rsidRPr="000F473C" w:rsidRDefault="00E65876" w:rsidP="000A60F7">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Salazar,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0A60F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841F61">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A60F7" w:rsidRDefault="007742A1" w:rsidP="000A60F7">
            <w:pPr>
              <w:jc w:val="both"/>
              <w:rPr>
                <w:rFonts w:ascii="Arial" w:eastAsia="Calibri" w:hAnsi="Arial" w:cs="Arial"/>
                <w:b/>
                <w:sz w:val="22"/>
                <w:szCs w:val="22"/>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0A60F7">
              <w:rPr>
                <w:rFonts w:ascii="Arial" w:eastAsia="Calibri" w:hAnsi="Arial" w:cs="Arial"/>
                <w:b/>
                <w:sz w:val="22"/>
                <w:szCs w:val="22"/>
              </w:rPr>
              <w:t>8</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1479AE">
              <w:rPr>
                <w:rFonts w:ascii="Arial" w:eastAsia="Calibri" w:hAnsi="Arial" w:cs="Arial"/>
                <w:b/>
                <w:sz w:val="22"/>
                <w:szCs w:val="22"/>
              </w:rPr>
              <w:t>10</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0A60F7">
              <w:rPr>
                <w:rFonts w:ascii="Arial" w:eastAsia="Calibri" w:hAnsi="Arial" w:cs="Arial"/>
                <w:b/>
                <w:sz w:val="22"/>
                <w:szCs w:val="22"/>
              </w:rPr>
              <w:t>22</w:t>
            </w:r>
            <w:r w:rsidRPr="00267FAF">
              <w:rPr>
                <w:rFonts w:ascii="Arial" w:eastAsia="Calibri" w:hAnsi="Arial" w:cs="Arial"/>
                <w:b/>
                <w:sz w:val="22"/>
                <w:szCs w:val="22"/>
              </w:rPr>
              <w:t xml:space="preserve"> de </w:t>
            </w:r>
            <w:r w:rsidR="00841F61">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0A60F7">
              <w:rPr>
                <w:rFonts w:ascii="Arial" w:eastAsia="Calibri" w:hAnsi="Arial" w:cs="Arial"/>
                <w:b/>
                <w:sz w:val="22"/>
                <w:szCs w:val="22"/>
              </w:rPr>
              <w:t>Derogatoria acuerdo Sesión Ordinaria No. 3036, Artículo 11, del 30 de agosto de 2017 “Nombramiento de un representante del Consejo Institucional en la Comisión de Campus Tecnológico de la AIR” y designación de un representante de la Comisión Permanente de Estatuto Orgánico en la Comisión de Campus Tecnológico de la AIR</w:t>
            </w:r>
          </w:p>
          <w:p w:rsidR="00CE5E1A" w:rsidRPr="007F1052" w:rsidRDefault="000A60F7" w:rsidP="000A60F7">
            <w:pPr>
              <w:jc w:val="both"/>
              <w:rPr>
                <w:rFonts w:ascii="Arial" w:eastAsia="Cambria" w:hAnsi="Arial" w:cs="Arial"/>
                <w:b/>
                <w:sz w:val="20"/>
                <w:szCs w:val="20"/>
                <w:highlight w:val="yellow"/>
                <w:lang w:val="es-CR" w:eastAsia="en-US"/>
              </w:rPr>
            </w:pPr>
            <w:r>
              <w:rPr>
                <w:rFonts w:ascii="Arial" w:eastAsia="Calibri" w:hAnsi="Arial" w:cs="Arial"/>
                <w:b/>
                <w:sz w:val="22"/>
                <w:szCs w:val="22"/>
              </w:rPr>
              <w:t xml:space="preserve"> </w:t>
            </w: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72D32" w:rsidRDefault="00672D32" w:rsidP="00672D32">
      <w:pPr>
        <w:jc w:val="both"/>
        <w:rPr>
          <w:rFonts w:ascii="Arial" w:hAnsi="Arial" w:cs="Arial"/>
          <w:b/>
          <w:lang w:val="es-CR"/>
        </w:rPr>
      </w:pPr>
    </w:p>
    <w:p w:rsidR="001479AE" w:rsidRPr="001479AE" w:rsidRDefault="001479AE" w:rsidP="001479AE">
      <w:pPr>
        <w:contextualSpacing/>
        <w:jc w:val="both"/>
        <w:outlineLvl w:val="0"/>
        <w:rPr>
          <w:rFonts w:ascii="Arial" w:hAnsi="Arial" w:cs="Arial"/>
          <w:b/>
          <w:lang w:val="es-CR"/>
        </w:rPr>
      </w:pPr>
      <w:bookmarkStart w:id="0" w:name="_Toc272225920"/>
      <w:bookmarkStart w:id="1" w:name="_Toc272238511"/>
      <w:bookmarkStart w:id="2" w:name="_Toc274319984"/>
      <w:r w:rsidRPr="001479AE">
        <w:rPr>
          <w:rFonts w:ascii="Arial" w:hAnsi="Arial" w:cs="Arial"/>
          <w:b/>
          <w:lang w:val="es-CR"/>
        </w:rPr>
        <w:t>CONSIDERANDO QUE:</w:t>
      </w:r>
    </w:p>
    <w:p w:rsidR="001479AE" w:rsidRPr="001479AE" w:rsidRDefault="001479AE" w:rsidP="001479AE">
      <w:pPr>
        <w:jc w:val="both"/>
        <w:rPr>
          <w:rFonts w:ascii="Arial" w:hAnsi="Arial" w:cs="Arial"/>
          <w:lang w:val="es-CR"/>
        </w:rPr>
      </w:pPr>
    </w:p>
    <w:p w:rsidR="001479AE" w:rsidRPr="001479AE" w:rsidRDefault="001479AE" w:rsidP="001479AE">
      <w:pPr>
        <w:numPr>
          <w:ilvl w:val="0"/>
          <w:numId w:val="2"/>
        </w:numPr>
        <w:ind w:left="360"/>
        <w:jc w:val="both"/>
        <w:rPr>
          <w:rFonts w:ascii="Cambria" w:eastAsia="Cambria" w:hAnsi="Cambria"/>
          <w:sz w:val="23"/>
          <w:szCs w:val="23"/>
          <w:lang w:val="es-ES_tradnl" w:eastAsia="en-US"/>
        </w:rPr>
      </w:pPr>
      <w:r w:rsidRPr="001479AE">
        <w:rPr>
          <w:rFonts w:ascii="Arial" w:hAnsi="Arial" w:cs="Arial"/>
          <w:lang w:val="es-CR"/>
        </w:rPr>
        <w:t>El Consejo Institucional en la Sesión Ordinaria No. 3036, Artículo 11, del 30 de agosto de 2017, acordó lo siguiente:</w:t>
      </w:r>
    </w:p>
    <w:p w:rsidR="001479AE" w:rsidRPr="001479AE" w:rsidRDefault="001479AE" w:rsidP="001479AE">
      <w:pPr>
        <w:jc w:val="both"/>
        <w:rPr>
          <w:rFonts w:ascii="Cambria" w:eastAsia="Cambria" w:hAnsi="Cambria"/>
          <w:sz w:val="23"/>
          <w:szCs w:val="23"/>
          <w:lang w:val="es-ES_tradnl" w:eastAsia="en-US"/>
        </w:rPr>
      </w:pPr>
    </w:p>
    <w:p w:rsidR="001479AE" w:rsidRPr="001479AE" w:rsidRDefault="001479AE" w:rsidP="001479AE">
      <w:pPr>
        <w:numPr>
          <w:ilvl w:val="0"/>
          <w:numId w:val="38"/>
        </w:numPr>
        <w:ind w:left="709" w:hanging="283"/>
        <w:jc w:val="both"/>
        <w:rPr>
          <w:rFonts w:ascii="Arial" w:eastAsia="Calibri" w:hAnsi="Arial" w:cs="Arial"/>
          <w:lang w:val="es-CR"/>
        </w:rPr>
      </w:pPr>
      <w:r w:rsidRPr="001479AE">
        <w:rPr>
          <w:rFonts w:ascii="Arial" w:eastAsia="Calibri" w:hAnsi="Arial" w:cs="Arial"/>
          <w:i/>
          <w:sz w:val="22"/>
          <w:szCs w:val="22"/>
          <w:lang w:val="es-CR"/>
        </w:rPr>
        <w:t xml:space="preserve">“Designar al Dr. Tomás Guzmán Hernández, como representante del Consejo Institucional, para que integre la Comisión de Campus Tecnológicos, en sustitución del Lic. William Buckley </w:t>
      </w:r>
      <w:proofErr w:type="spellStart"/>
      <w:r w:rsidRPr="001479AE">
        <w:rPr>
          <w:rFonts w:ascii="Arial" w:eastAsia="Calibri" w:hAnsi="Arial" w:cs="Arial"/>
          <w:i/>
          <w:sz w:val="22"/>
          <w:szCs w:val="22"/>
          <w:lang w:val="es-CR"/>
        </w:rPr>
        <w:t>Buckley</w:t>
      </w:r>
      <w:proofErr w:type="spellEnd"/>
      <w:r w:rsidRPr="001479AE">
        <w:rPr>
          <w:rFonts w:ascii="Arial" w:eastAsia="Calibri" w:hAnsi="Arial" w:cs="Arial"/>
          <w:lang w:val="es-CR"/>
        </w:rPr>
        <w:t>”.</w:t>
      </w:r>
    </w:p>
    <w:p w:rsidR="001479AE" w:rsidRPr="001479AE" w:rsidRDefault="001479AE" w:rsidP="001479AE">
      <w:pPr>
        <w:ind w:left="709"/>
        <w:jc w:val="both"/>
        <w:rPr>
          <w:rFonts w:ascii="Arial" w:eastAsia="Calibri" w:hAnsi="Arial" w:cs="Arial"/>
          <w:lang w:val="es-CR"/>
        </w:rPr>
      </w:pPr>
    </w:p>
    <w:p w:rsidR="001479AE" w:rsidRPr="001479AE" w:rsidRDefault="001479AE" w:rsidP="001479AE">
      <w:pPr>
        <w:numPr>
          <w:ilvl w:val="0"/>
          <w:numId w:val="2"/>
        </w:numPr>
        <w:ind w:left="360"/>
        <w:jc w:val="both"/>
        <w:rPr>
          <w:rFonts w:ascii="Arial" w:hAnsi="Arial" w:cs="Arial"/>
          <w:lang w:val="es-CR"/>
        </w:rPr>
      </w:pPr>
      <w:r w:rsidRPr="001479AE">
        <w:rPr>
          <w:rFonts w:ascii="Arial" w:hAnsi="Arial" w:cs="Arial"/>
          <w:lang w:val="es-CR"/>
        </w:rPr>
        <w:t>La Secretaría del Consejo Institucional recibe oficio DAIR-261-2017, con fecha de recibido 02 de noviembre de 2017, suscrito por el MAE. Nelson Ortega Jiménez, Presidente Directorio de la Asamblea Institucional Representativa, dirigido al Dr. Julio Calvo Alvarado, Presidente del Consejo Institucional, en el cual indica que el representante del Consejo Institucional que se designe para integrar la Comisión de Campus Tecnológico</w:t>
      </w:r>
      <w:r>
        <w:rPr>
          <w:rFonts w:ascii="Arial" w:hAnsi="Arial" w:cs="Arial"/>
          <w:lang w:val="es-CR"/>
        </w:rPr>
        <w:t>,</w:t>
      </w:r>
      <w:r w:rsidRPr="001479AE">
        <w:rPr>
          <w:rFonts w:ascii="Arial" w:hAnsi="Arial" w:cs="Arial"/>
          <w:lang w:val="es-CR"/>
        </w:rPr>
        <w:t xml:space="preserve"> debe ser miembro de la Comisión Permanente de Estatuto Orgánico, condición que no cumple el Dr. Tomás Guzmán Hernández.</w:t>
      </w:r>
    </w:p>
    <w:p w:rsidR="001479AE" w:rsidRPr="001479AE" w:rsidRDefault="001479AE" w:rsidP="001479AE">
      <w:pPr>
        <w:ind w:left="360"/>
        <w:jc w:val="both"/>
        <w:rPr>
          <w:rFonts w:ascii="Arial" w:hAnsi="Arial" w:cs="Arial"/>
          <w:lang w:val="es-CR"/>
        </w:rPr>
      </w:pPr>
    </w:p>
    <w:p w:rsidR="001479AE" w:rsidRPr="001479AE" w:rsidRDefault="001479AE" w:rsidP="001479AE">
      <w:pPr>
        <w:numPr>
          <w:ilvl w:val="0"/>
          <w:numId w:val="2"/>
        </w:numPr>
        <w:ind w:left="360"/>
        <w:jc w:val="both"/>
        <w:rPr>
          <w:rFonts w:ascii="Arial" w:hAnsi="Arial" w:cs="Arial"/>
          <w:lang w:val="es-CR"/>
        </w:rPr>
      </w:pPr>
      <w:r w:rsidRPr="001479AE">
        <w:rPr>
          <w:rFonts w:ascii="Arial" w:hAnsi="Arial" w:cs="Arial"/>
          <w:lang w:val="es-CR"/>
        </w:rPr>
        <w:t xml:space="preserve">En reunión de la Comisión de Estatuto Orgánico No. 274-2017, realizada el 16 de noviembre de 2017, se conoció dicho oficio y se dispuso nombrar al señor Luis Gerardo Meza Cascante, para que represente al Consejo Institucional en la Comisión de Campus Tecnológicos de la AIR y derogar el acuerdo en que se designó </w:t>
      </w:r>
      <w:proofErr w:type="gramStart"/>
      <w:r w:rsidRPr="001479AE">
        <w:rPr>
          <w:rFonts w:ascii="Arial" w:hAnsi="Arial" w:cs="Arial"/>
          <w:lang w:val="es-CR"/>
        </w:rPr>
        <w:t>al  Dr.</w:t>
      </w:r>
      <w:proofErr w:type="gramEnd"/>
      <w:r w:rsidRPr="001479AE">
        <w:rPr>
          <w:rFonts w:ascii="Arial" w:hAnsi="Arial" w:cs="Arial"/>
          <w:lang w:val="es-CR"/>
        </w:rPr>
        <w:t xml:space="preserve"> Tomás Guzmán Hernández.</w:t>
      </w:r>
    </w:p>
    <w:p w:rsidR="001479AE" w:rsidRPr="001479AE" w:rsidRDefault="001479AE" w:rsidP="001479AE">
      <w:pPr>
        <w:jc w:val="both"/>
        <w:rPr>
          <w:rFonts w:ascii="Cambria" w:eastAsia="Cambria" w:hAnsi="Cambria"/>
          <w:sz w:val="23"/>
          <w:szCs w:val="23"/>
          <w:lang w:val="es-ES_tradnl" w:eastAsia="en-US"/>
        </w:rPr>
      </w:pPr>
    </w:p>
    <w:bookmarkEnd w:id="0"/>
    <w:bookmarkEnd w:id="1"/>
    <w:bookmarkEnd w:id="2"/>
    <w:p w:rsidR="001479AE" w:rsidRPr="001479AE" w:rsidRDefault="001479AE" w:rsidP="001479AE">
      <w:pPr>
        <w:jc w:val="both"/>
        <w:rPr>
          <w:rFonts w:ascii="Arial" w:hAnsi="Arial" w:cs="Arial"/>
          <w:b/>
          <w:lang w:val="es-CR"/>
        </w:rPr>
      </w:pPr>
      <w:r w:rsidRPr="001479AE">
        <w:rPr>
          <w:rFonts w:ascii="Arial" w:hAnsi="Arial" w:cs="Arial"/>
          <w:b/>
          <w:lang w:val="es-CR"/>
        </w:rPr>
        <w:t>SE</w:t>
      </w:r>
      <w:r>
        <w:rPr>
          <w:rFonts w:ascii="Arial" w:hAnsi="Arial" w:cs="Arial"/>
          <w:b/>
          <w:lang w:val="es-CR"/>
        </w:rPr>
        <w:t xml:space="preserve"> ACUERDA</w:t>
      </w:r>
      <w:r w:rsidRPr="001479AE">
        <w:rPr>
          <w:rFonts w:ascii="Arial" w:hAnsi="Arial" w:cs="Arial"/>
          <w:b/>
          <w:lang w:val="es-CR"/>
        </w:rPr>
        <w:t>:</w:t>
      </w:r>
    </w:p>
    <w:p w:rsidR="001479AE" w:rsidRPr="001479AE" w:rsidRDefault="001479AE" w:rsidP="001479AE">
      <w:pPr>
        <w:jc w:val="both"/>
        <w:rPr>
          <w:rFonts w:ascii="Arial" w:hAnsi="Arial" w:cs="Arial"/>
          <w:b/>
          <w:lang w:val="es-CR"/>
        </w:rPr>
      </w:pPr>
    </w:p>
    <w:p w:rsidR="001479AE" w:rsidRPr="001479AE" w:rsidRDefault="001479AE" w:rsidP="001479AE">
      <w:pPr>
        <w:numPr>
          <w:ilvl w:val="0"/>
          <w:numId w:val="37"/>
        </w:numPr>
        <w:ind w:left="360" w:right="-91"/>
        <w:jc w:val="both"/>
        <w:rPr>
          <w:rFonts w:ascii="Arial" w:hAnsi="Arial" w:cs="Arial"/>
        </w:rPr>
      </w:pPr>
      <w:r w:rsidRPr="001479AE">
        <w:rPr>
          <w:rFonts w:ascii="Arial" w:hAnsi="Arial" w:cs="Arial"/>
        </w:rPr>
        <w:t>Derogar el acuerdo de la Sesión Ordinaria No. 3036, Artículo 11, del 30 de agosto de 2017.</w:t>
      </w:r>
    </w:p>
    <w:p w:rsidR="001479AE" w:rsidRPr="001479AE" w:rsidRDefault="001479AE" w:rsidP="001479AE">
      <w:pPr>
        <w:ind w:left="360" w:right="-91"/>
        <w:jc w:val="both"/>
        <w:rPr>
          <w:rFonts w:ascii="Arial" w:hAnsi="Arial" w:cs="Arial"/>
        </w:rPr>
      </w:pPr>
    </w:p>
    <w:p w:rsidR="001479AE" w:rsidRPr="001479AE" w:rsidRDefault="001479AE" w:rsidP="001479AE">
      <w:pPr>
        <w:numPr>
          <w:ilvl w:val="0"/>
          <w:numId w:val="37"/>
        </w:numPr>
        <w:ind w:left="360" w:right="-91"/>
        <w:jc w:val="both"/>
        <w:rPr>
          <w:rFonts w:ascii="Arial" w:hAnsi="Arial" w:cs="Arial"/>
        </w:rPr>
      </w:pPr>
      <w:r w:rsidRPr="001479AE">
        <w:rPr>
          <w:rFonts w:ascii="Arial" w:hAnsi="Arial" w:cs="Arial"/>
        </w:rPr>
        <w:lastRenderedPageBreak/>
        <w:t xml:space="preserve">Designar al Dr. Luis Gerardo Meza Cascante, como representante de la Comisión Permanente de Estatuto Orgánico, en la Comisión de Campus Tecnológicos de la AIR. </w:t>
      </w:r>
    </w:p>
    <w:p w:rsidR="001479AE" w:rsidRPr="001479AE" w:rsidRDefault="001479AE" w:rsidP="001479AE">
      <w:pPr>
        <w:ind w:left="360" w:right="-91"/>
        <w:jc w:val="both"/>
        <w:rPr>
          <w:rFonts w:ascii="Arial" w:hAnsi="Arial" w:cs="Arial"/>
        </w:rPr>
      </w:pPr>
    </w:p>
    <w:p w:rsidR="001479AE" w:rsidRPr="001479AE" w:rsidRDefault="001479AE" w:rsidP="001479AE">
      <w:pPr>
        <w:numPr>
          <w:ilvl w:val="0"/>
          <w:numId w:val="37"/>
        </w:numPr>
        <w:ind w:left="360" w:right="-91"/>
        <w:jc w:val="both"/>
        <w:rPr>
          <w:rFonts w:ascii="Arial" w:hAnsi="Arial" w:cs="Arial"/>
        </w:rPr>
      </w:pPr>
      <w:r w:rsidRPr="001479AE">
        <w:rPr>
          <w:rFonts w:ascii="Arial" w:hAnsi="Arial" w:cs="Arial"/>
        </w:rPr>
        <w:t>Comunicar este acuerdo al Directorio de la Asamblea Institucional Representativa.</w:t>
      </w:r>
    </w:p>
    <w:p w:rsidR="001479AE" w:rsidRDefault="001479AE" w:rsidP="00672D32">
      <w:pPr>
        <w:jc w:val="both"/>
        <w:rPr>
          <w:rFonts w:ascii="Arial" w:hAnsi="Arial" w:cs="Arial"/>
          <w:b/>
          <w:lang w:val="es-CR"/>
        </w:rPr>
      </w:pPr>
    </w:p>
    <w:p w:rsidR="00887FCC" w:rsidRDefault="002204D7" w:rsidP="001479AE">
      <w:pPr>
        <w:numPr>
          <w:ilvl w:val="0"/>
          <w:numId w:val="37"/>
        </w:numPr>
        <w:ind w:left="360" w:right="-91"/>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1479AE" w:rsidRDefault="001479AE" w:rsidP="001479AE">
      <w:pPr>
        <w:pStyle w:val="Prrafodelista"/>
        <w:rPr>
          <w:rFonts w:ascii="Arial" w:hAnsi="Arial" w:cs="Arial"/>
          <w:b/>
          <w:lang w:val="es-CR"/>
        </w:rPr>
      </w:pPr>
    </w:p>
    <w:p w:rsidR="001479AE" w:rsidRDefault="001479AE" w:rsidP="001479AE">
      <w:pPr>
        <w:ind w:right="-91"/>
        <w:jc w:val="both"/>
        <w:rPr>
          <w:rFonts w:ascii="Arial" w:hAnsi="Arial" w:cs="Arial"/>
          <w:b/>
          <w:lang w:val="es-CR"/>
        </w:rPr>
      </w:pPr>
    </w:p>
    <w:p w:rsidR="001479AE" w:rsidRPr="001479AE" w:rsidRDefault="001479AE" w:rsidP="001479AE">
      <w:pPr>
        <w:jc w:val="both"/>
        <w:rPr>
          <w:rFonts w:ascii="Arial" w:eastAsia="Cambria" w:hAnsi="Arial" w:cs="Arial"/>
          <w:b/>
          <w:color w:val="000000"/>
          <w:sz w:val="22"/>
          <w:szCs w:val="22"/>
          <w:lang w:val="es-ES_tradnl" w:eastAsia="en-US"/>
        </w:rPr>
      </w:pPr>
      <w:r w:rsidRPr="001479AE">
        <w:rPr>
          <w:rFonts w:ascii="Arial" w:eastAsia="Cambria" w:hAnsi="Arial" w:cs="Arial"/>
          <w:b/>
          <w:color w:val="000000"/>
          <w:sz w:val="22"/>
          <w:szCs w:val="22"/>
          <w:lang w:val="es-ES_tradnl" w:eastAsia="en-US"/>
        </w:rPr>
        <w:t xml:space="preserve">Palabras Clave:  Derogar – Acuerdo Sesión 3036 – Comisión Campus Tecnológico – Designación </w:t>
      </w:r>
    </w:p>
    <w:p w:rsidR="004F7EB0" w:rsidRPr="001479AE" w:rsidRDefault="004F7EB0" w:rsidP="00672D32">
      <w:pPr>
        <w:jc w:val="both"/>
        <w:rPr>
          <w:rFonts w:ascii="Arial" w:hAnsi="Arial" w:cs="Arial"/>
          <w:b/>
          <w:sz w:val="22"/>
          <w:szCs w:val="22"/>
          <w:lang w:val="es-ES_tradnl"/>
        </w:rPr>
      </w:pPr>
    </w:p>
    <w:tbl>
      <w:tblPr>
        <w:tblpPr w:leftFromText="142" w:rightFromText="142" w:vertAnchor="text" w:horzAnchor="margin" w:tblpY="1"/>
        <w:tblOverlap w:val="never"/>
        <w:tblW w:w="13062" w:type="dxa"/>
        <w:tblLook w:val="04A0" w:firstRow="1" w:lastRow="0" w:firstColumn="1" w:lastColumn="0" w:noHBand="0" w:noVBand="1"/>
      </w:tblPr>
      <w:tblGrid>
        <w:gridCol w:w="3969"/>
        <w:gridCol w:w="9093"/>
      </w:tblGrid>
      <w:tr w:rsidR="001479AE" w:rsidTr="001479AE">
        <w:trPr>
          <w:trHeight w:val="183"/>
        </w:trPr>
        <w:tc>
          <w:tcPr>
            <w:tcW w:w="3969" w:type="dxa"/>
          </w:tcPr>
          <w:p w:rsidR="001479AE" w:rsidRDefault="001479AE" w:rsidP="009F7D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479AE" w:rsidRDefault="001479AE" w:rsidP="009F7D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1479AE" w:rsidRDefault="001479AE" w:rsidP="009F7D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1479AE" w:rsidRDefault="001479AE" w:rsidP="009F7D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1479AE" w:rsidRDefault="001479AE" w:rsidP="009F7D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1479AE" w:rsidRDefault="001479AE" w:rsidP="009F7D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1479AE" w:rsidRDefault="001479AE" w:rsidP="009F7D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1479AE" w:rsidRDefault="001479AE" w:rsidP="009F7D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bookmarkStart w:id="3" w:name="_GoBack"/>
          </w:p>
          <w:p w:rsidR="001479AE" w:rsidRDefault="001479AE" w:rsidP="009F7D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bookmarkEnd w:id="3"/>
          <w:p w:rsidR="001479AE" w:rsidRDefault="001479AE" w:rsidP="009F7D7D">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1479AE" w:rsidRDefault="001479AE" w:rsidP="009F7D7D">
            <w:pPr>
              <w:ind w:left="-567" w:firstLine="567"/>
              <w:jc w:val="both"/>
              <w:rPr>
                <w:rFonts w:ascii="Arial" w:eastAsia="Cambria" w:hAnsi="Arial" w:cs="Arial"/>
                <w:b/>
                <w:sz w:val="16"/>
                <w:szCs w:val="16"/>
                <w:lang w:val="es-ES_tradnl" w:eastAsia="en-US"/>
              </w:rPr>
            </w:pPr>
          </w:p>
        </w:tc>
        <w:tc>
          <w:tcPr>
            <w:tcW w:w="9093" w:type="dxa"/>
          </w:tcPr>
          <w:p w:rsidR="001479AE" w:rsidRDefault="001479AE" w:rsidP="009F7D7D">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479AE" w:rsidRDefault="001479AE" w:rsidP="009F7D7D">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479AE" w:rsidRDefault="001479AE" w:rsidP="009F7D7D">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479AE" w:rsidRDefault="001479AE" w:rsidP="009F7D7D">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479AE" w:rsidRDefault="001479AE" w:rsidP="009F7D7D">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479AE" w:rsidRDefault="001479AE" w:rsidP="009F7D7D">
            <w:pPr>
              <w:ind w:left="-567" w:firstLine="567"/>
              <w:jc w:val="both"/>
              <w:rPr>
                <w:rFonts w:ascii="Arial" w:eastAsia="Cambria" w:hAnsi="Arial" w:cs="Arial"/>
                <w:b/>
                <w:sz w:val="16"/>
                <w:szCs w:val="16"/>
                <w:lang w:val="es-ES_tradnl" w:eastAsia="en-US"/>
              </w:rPr>
            </w:pPr>
          </w:p>
          <w:p w:rsidR="001479AE" w:rsidRDefault="001479AE" w:rsidP="009F7D7D">
            <w:pPr>
              <w:jc w:val="both"/>
              <w:rPr>
                <w:rFonts w:ascii="Arial" w:eastAsia="Cambria" w:hAnsi="Arial" w:cs="Arial"/>
                <w:b/>
                <w:sz w:val="16"/>
                <w:szCs w:val="16"/>
                <w:lang w:val="es-ES_tradnl" w:eastAsia="en-US"/>
              </w:rPr>
            </w:pPr>
          </w:p>
          <w:p w:rsidR="001479AE" w:rsidRDefault="001479AE" w:rsidP="009F7D7D">
            <w:pPr>
              <w:rPr>
                <w:rFonts w:ascii="Arial" w:eastAsia="Cambria" w:hAnsi="Arial" w:cs="Arial"/>
                <w:b/>
                <w:sz w:val="16"/>
                <w:szCs w:val="16"/>
                <w:lang w:val="es-CR" w:eastAsia="en-US"/>
              </w:rPr>
            </w:pPr>
          </w:p>
        </w:tc>
      </w:tr>
    </w:tbl>
    <w:p w:rsidR="004F7EB0" w:rsidRPr="00887FCC" w:rsidRDefault="004F7EB0" w:rsidP="001479AE">
      <w:pPr>
        <w:ind w:right="3683"/>
        <w:jc w:val="both"/>
        <w:rPr>
          <w:rFonts w:ascii="Arial" w:hAnsi="Arial" w:cs="Arial"/>
          <w:b/>
          <w:sz w:val="22"/>
          <w:szCs w:val="22"/>
          <w:lang w:val="es-CR"/>
        </w:rPr>
      </w:pPr>
    </w:p>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83" w:rsidRDefault="008D7A83">
      <w:r>
        <w:separator/>
      </w:r>
    </w:p>
  </w:endnote>
  <w:endnote w:type="continuationSeparator" w:id="0">
    <w:p w:rsidR="008D7A83" w:rsidRDefault="008D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83" w:rsidRDefault="008D7A83">
      <w:r>
        <w:separator/>
      </w:r>
    </w:p>
  </w:footnote>
  <w:footnote w:type="continuationSeparator" w:id="0">
    <w:p w:rsidR="008D7A83" w:rsidRDefault="008D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1479AE">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1479AE">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479AE">
      <w:rPr>
        <w:rFonts w:ascii="Arial" w:eastAsia="Cambria" w:hAnsi="Arial" w:cs="Arial"/>
        <w:i/>
        <w:sz w:val="18"/>
        <w:szCs w:val="18"/>
        <w:lang w:val="es-ES_tradnl" w:eastAsia="x-none"/>
      </w:rPr>
      <w:t>22</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479AE">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4"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4963EE8"/>
    <w:multiLevelType w:val="hybridMultilevel"/>
    <w:tmpl w:val="7FEE5C92"/>
    <w:lvl w:ilvl="0" w:tplc="DDF8FA1E">
      <w:start w:val="1"/>
      <w:numFmt w:val="lowerLetter"/>
      <w:lvlText w:val="%1."/>
      <w:lvlJc w:val="left"/>
      <w:pPr>
        <w:ind w:left="928" w:hanging="360"/>
      </w:pPr>
      <w:rPr>
        <w:b/>
        <w:i/>
        <w:sz w:val="22"/>
        <w:szCs w:val="22"/>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26"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7"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8"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0"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1"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
  </w:num>
  <w:num w:numId="2">
    <w:abstractNumId w:val="14"/>
  </w:num>
  <w:num w:numId="3">
    <w:abstractNumId w:val="22"/>
  </w:num>
  <w:num w:numId="4">
    <w:abstractNumId w:val="19"/>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4"/>
  </w:num>
  <w:num w:numId="9">
    <w:abstractNumId w:val="20"/>
  </w:num>
  <w:num w:numId="10">
    <w:abstractNumId w:val="30"/>
  </w:num>
  <w:num w:numId="11">
    <w:abstractNumId w:val="5"/>
  </w:num>
  <w:num w:numId="12">
    <w:abstractNumId w:val="11"/>
  </w:num>
  <w:num w:numId="13">
    <w:abstractNumId w:val="9"/>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4"/>
  </w:num>
  <w:num w:numId="17">
    <w:abstractNumId w:val="29"/>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5"/>
  </w:num>
  <w:num w:numId="22">
    <w:abstractNumId w:val="1"/>
  </w:num>
  <w:num w:numId="23">
    <w:abstractNumId w:val="8"/>
  </w:num>
  <w:num w:numId="24">
    <w:abstractNumId w:val="16"/>
  </w:num>
  <w:num w:numId="25">
    <w:abstractNumId w:val="0"/>
  </w:num>
  <w:num w:numId="26">
    <w:abstractNumId w:val="10"/>
  </w:num>
  <w:num w:numId="27">
    <w:abstractNumId w:val="31"/>
  </w:num>
  <w:num w:numId="28">
    <w:abstractNumId w:val="21"/>
  </w:num>
  <w:num w:numId="29">
    <w:abstractNumId w:val="27"/>
  </w:num>
  <w:num w:numId="30">
    <w:abstractNumId w:val="2"/>
  </w:num>
  <w:num w:numId="31">
    <w:abstractNumId w:val="36"/>
  </w:num>
  <w:num w:numId="32">
    <w:abstractNumId w:val="23"/>
  </w:num>
  <w:num w:numId="33">
    <w:abstractNumId w:val="13"/>
  </w:num>
  <w:num w:numId="34">
    <w:abstractNumId w:val="18"/>
  </w:num>
  <w:num w:numId="35">
    <w:abstractNumId w:val="3"/>
  </w:num>
  <w:num w:numId="36">
    <w:abstractNumId w:val="12"/>
  </w:num>
  <w:num w:numId="37">
    <w:abstractNumId w:val="32"/>
  </w:num>
  <w:num w:numId="3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0F7"/>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73C"/>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479AE"/>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A8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5E8"/>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A445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794C-CAEA-4CE4-9523-C793B566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180</cp:revision>
  <cp:lastPrinted>2017-11-16T14:06:00Z</cp:lastPrinted>
  <dcterms:created xsi:type="dcterms:W3CDTF">2016-10-05T20:00:00Z</dcterms:created>
  <dcterms:modified xsi:type="dcterms:W3CDTF">2017-11-22T17:24:00Z</dcterms:modified>
</cp:coreProperties>
</file>