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5AD" w:rsidRDefault="00D555AD"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CF2896">
        <w:rPr>
          <w:rFonts w:ascii="Arial" w:hAnsi="Arial" w:cs="Arial"/>
          <w:b/>
          <w:bCs/>
          <w:iCs/>
          <w:sz w:val="26"/>
          <w:szCs w:val="22"/>
          <w:lang w:val="es-CR"/>
        </w:rPr>
        <w:t>-</w:t>
      </w:r>
      <w:r w:rsidR="00F90B8E">
        <w:rPr>
          <w:rFonts w:ascii="Arial" w:hAnsi="Arial" w:cs="Arial"/>
          <w:b/>
          <w:bCs/>
          <w:iCs/>
          <w:sz w:val="26"/>
          <w:szCs w:val="22"/>
          <w:lang w:val="es-CR"/>
        </w:rPr>
        <w:t>0</w:t>
      </w:r>
      <w:r w:rsidR="00496FCD">
        <w:rPr>
          <w:rFonts w:ascii="Arial" w:hAnsi="Arial" w:cs="Arial"/>
          <w:b/>
          <w:bCs/>
          <w:iCs/>
          <w:sz w:val="26"/>
          <w:szCs w:val="22"/>
          <w:lang w:val="es-CR"/>
        </w:rPr>
        <w:t>37</w:t>
      </w:r>
      <w:r w:rsidR="00CF2896">
        <w:rPr>
          <w:rFonts w:ascii="Arial" w:hAnsi="Arial" w:cs="Arial"/>
          <w:b/>
          <w:bCs/>
          <w:iCs/>
          <w:sz w:val="26"/>
          <w:szCs w:val="22"/>
          <w:lang w:val="es-CR"/>
        </w:rPr>
        <w:t>-</w:t>
      </w:r>
      <w:r w:rsidRPr="00D958BC">
        <w:rPr>
          <w:rFonts w:ascii="Arial" w:hAnsi="Arial" w:cs="Arial"/>
          <w:b/>
          <w:bCs/>
          <w:iCs/>
          <w:sz w:val="26"/>
          <w:szCs w:val="22"/>
          <w:lang w:val="es-CR"/>
        </w:rPr>
        <w:t>201</w:t>
      </w:r>
      <w:r w:rsidR="001705D8">
        <w:rPr>
          <w:rFonts w:ascii="Arial" w:hAnsi="Arial" w:cs="Arial"/>
          <w:b/>
          <w:bCs/>
          <w:iCs/>
          <w:sz w:val="26"/>
          <w:szCs w:val="22"/>
          <w:lang w:val="es-CR"/>
        </w:rPr>
        <w:t>8</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CF2896" w:rsidRDefault="00451E40" w:rsidP="00CF2896">
            <w:pPr>
              <w:jc w:val="both"/>
              <w:rPr>
                <w:rFonts w:ascii="Arial" w:eastAsia="Cambria" w:hAnsi="Arial" w:cs="Arial"/>
                <w:sz w:val="22"/>
                <w:szCs w:val="22"/>
                <w:lang w:val="es-ES_tradnl" w:eastAsia="en-US"/>
              </w:rPr>
            </w:pPr>
            <w:r w:rsidRPr="001705D8">
              <w:rPr>
                <w:rFonts w:ascii="Arial" w:eastAsia="Cambria" w:hAnsi="Arial" w:cs="Arial"/>
                <w:sz w:val="22"/>
                <w:szCs w:val="22"/>
                <w:lang w:val="es-ES_tradnl" w:eastAsia="en-US"/>
              </w:rPr>
              <w:t xml:space="preserve"> </w:t>
            </w:r>
            <w:r w:rsidR="00190010" w:rsidRPr="001705D8">
              <w:rPr>
                <w:rFonts w:ascii="Arial" w:eastAsia="Cambria" w:hAnsi="Arial" w:cs="Arial"/>
                <w:sz w:val="22"/>
                <w:szCs w:val="22"/>
                <w:lang w:val="es-ES_tradnl" w:eastAsia="en-US"/>
              </w:rPr>
              <w:t>Dr. Julio Calvo Alvarado</w:t>
            </w:r>
            <w:r w:rsidR="0090700F" w:rsidRPr="001705D8">
              <w:rPr>
                <w:rFonts w:ascii="Arial" w:eastAsia="Cambria" w:hAnsi="Arial" w:cs="Arial"/>
                <w:sz w:val="22"/>
                <w:szCs w:val="22"/>
                <w:lang w:val="es-ES_tradnl" w:eastAsia="en-US"/>
              </w:rPr>
              <w:t>, Rector</w:t>
            </w:r>
          </w:p>
          <w:p w:rsidR="00496FCD" w:rsidRDefault="00E42914" w:rsidP="00496FC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496FCD" w:rsidRPr="00496FCD">
              <w:rPr>
                <w:rFonts w:ascii="Arial" w:eastAsia="Cambria" w:hAnsi="Arial" w:cs="Arial"/>
                <w:sz w:val="22"/>
                <w:szCs w:val="22"/>
                <w:lang w:val="es-ES_tradnl" w:eastAsia="en-US"/>
              </w:rPr>
              <w:t>Ing. Eduardo Sibaja, Director Oficina de Planificación de la Educación Superior (</w:t>
            </w:r>
            <w:hyperlink r:id="rId8" w:tgtFrame="_blank" w:history="1">
              <w:r w:rsidR="00496FCD" w:rsidRPr="00496FCD">
                <w:rPr>
                  <w:rFonts w:ascii="Arial" w:eastAsia="Cambria" w:hAnsi="Arial" w:cs="Arial"/>
                  <w:sz w:val="22"/>
                  <w:szCs w:val="22"/>
                  <w:lang w:val="es-ES_tradnl" w:eastAsia="en-US"/>
                </w:rPr>
                <w:t>OPES</w:t>
              </w:r>
            </w:hyperlink>
            <w:r w:rsidR="00496FCD" w:rsidRPr="00496FCD">
              <w:rPr>
                <w:rFonts w:ascii="Arial" w:eastAsia="Cambria" w:hAnsi="Arial" w:cs="Arial"/>
                <w:sz w:val="22"/>
                <w:szCs w:val="22"/>
                <w:lang w:val="es-ES_tradnl" w:eastAsia="en-US"/>
              </w:rPr>
              <w:t>)</w:t>
            </w:r>
            <w:r w:rsidR="00496FCD">
              <w:rPr>
                <w:rFonts w:ascii="Arial" w:eastAsia="Cambria" w:hAnsi="Arial" w:cs="Arial"/>
                <w:sz w:val="22"/>
                <w:szCs w:val="22"/>
                <w:lang w:val="es-ES_tradnl" w:eastAsia="en-US"/>
              </w:rPr>
              <w:t xml:space="preserve">, </w:t>
            </w:r>
            <w:r w:rsidR="00496FCD" w:rsidRPr="00496FCD">
              <w:rPr>
                <w:rFonts w:ascii="Arial" w:eastAsia="Cambria" w:hAnsi="Arial" w:cs="Arial"/>
                <w:sz w:val="22"/>
                <w:szCs w:val="22"/>
                <w:lang w:val="es-ES_tradnl" w:eastAsia="en-US"/>
              </w:rPr>
              <w:t>Consejo Nacional de Rectores (CONARE)</w:t>
            </w:r>
          </w:p>
          <w:p w:rsidR="00496FCD" w:rsidRDefault="00496FCD" w:rsidP="00496FC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Vicerrector de Docencia</w:t>
            </w:r>
          </w:p>
          <w:p w:rsidR="00D555AD" w:rsidRDefault="00D555AD" w:rsidP="00496FC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Dra. Paola Vega, </w:t>
            </w:r>
            <w:proofErr w:type="spellStart"/>
            <w:r>
              <w:rPr>
                <w:rFonts w:ascii="Arial" w:eastAsia="Cambria" w:hAnsi="Arial" w:cs="Arial"/>
                <w:sz w:val="22"/>
                <w:szCs w:val="22"/>
                <w:lang w:val="es-ES_tradnl" w:eastAsia="en-US"/>
              </w:rPr>
              <w:t>Vicerretora</w:t>
            </w:r>
            <w:proofErr w:type="spellEnd"/>
            <w:r>
              <w:rPr>
                <w:rFonts w:ascii="Arial" w:eastAsia="Cambria" w:hAnsi="Arial" w:cs="Arial"/>
                <w:sz w:val="22"/>
                <w:szCs w:val="22"/>
                <w:lang w:val="es-ES_tradnl" w:eastAsia="en-US"/>
              </w:rPr>
              <w:t xml:space="preserve"> VIE</w:t>
            </w:r>
          </w:p>
          <w:p w:rsidR="00496FCD" w:rsidRPr="00496FCD" w:rsidRDefault="00496FCD" w:rsidP="00496FCD">
            <w:pPr>
              <w:ind w:left="45"/>
              <w:jc w:val="both"/>
              <w:rPr>
                <w:rFonts w:ascii="Arial" w:eastAsia="Cambria" w:hAnsi="Arial" w:cs="Arial"/>
                <w:sz w:val="22"/>
                <w:szCs w:val="22"/>
                <w:lang w:val="es-ES_tradnl" w:eastAsia="en-US"/>
              </w:rPr>
            </w:pPr>
            <w:r w:rsidRPr="00496FCD">
              <w:rPr>
                <w:rFonts w:ascii="Arial" w:hAnsi="Arial" w:cs="Arial"/>
                <w:sz w:val="22"/>
                <w:szCs w:val="22"/>
              </w:rPr>
              <w:t>Dra. Carmen Elena Madriz, Directora Dirección de Posgrado</w:t>
            </w:r>
          </w:p>
          <w:p w:rsidR="00E42914" w:rsidRPr="00496FCD" w:rsidRDefault="00496FCD" w:rsidP="00CF2896">
            <w:pPr>
              <w:jc w:val="both"/>
              <w:rPr>
                <w:rFonts w:ascii="Arial" w:eastAsia="Cambria" w:hAnsi="Arial" w:cs="Arial"/>
                <w:sz w:val="22"/>
                <w:szCs w:val="22"/>
                <w:lang w:val="es-ES_tradnl" w:eastAsia="en-US"/>
              </w:rPr>
            </w:pPr>
            <w:r w:rsidRPr="00496FCD">
              <w:rPr>
                <w:rFonts w:ascii="Arial" w:hAnsi="Arial" w:cs="Arial"/>
                <w:sz w:val="22"/>
                <w:szCs w:val="22"/>
              </w:rPr>
              <w:t xml:space="preserve"> Dr. Roberto Cortés Morales, Coordinador Maestría en Computación</w:t>
            </w:r>
          </w:p>
          <w:p w:rsidR="00DB25EE" w:rsidRPr="000F473C" w:rsidRDefault="0088783A" w:rsidP="001705D8">
            <w:pPr>
              <w:jc w:val="both"/>
              <w:rPr>
                <w:rFonts w:ascii="Arial" w:eastAsia="Cambria" w:hAnsi="Arial" w:cs="Arial"/>
                <w:sz w:val="22"/>
                <w:szCs w:val="22"/>
                <w:lang w:val="es-ES_tradnl" w:eastAsia="en-US"/>
              </w:rPr>
            </w:pPr>
            <w:r>
              <w:rPr>
                <w:rFonts w:ascii="Arial" w:eastAsia="Cambria" w:hAnsi="Arial" w:cs="Arial"/>
                <w:sz w:val="20"/>
                <w:szCs w:val="20"/>
                <w:lang w:val="es-ES_tradnl" w:eastAsia="en-US"/>
              </w:rPr>
              <w:t xml:space="preserve"> </w:t>
            </w: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841F61" w:rsidRPr="00267FAF" w:rsidRDefault="00841F61"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Licda. </w:t>
            </w:r>
            <w:proofErr w:type="spellStart"/>
            <w:r>
              <w:rPr>
                <w:rFonts w:ascii="Arial" w:eastAsia="Cambria" w:hAnsi="Arial" w:cs="Arial"/>
                <w:sz w:val="22"/>
                <w:szCs w:val="22"/>
                <w:lang w:val="es-ES_tradnl" w:eastAsia="en-US"/>
              </w:rPr>
              <w:t>Bertalía</w:t>
            </w:r>
            <w:proofErr w:type="spellEnd"/>
            <w:r>
              <w:rPr>
                <w:rFonts w:ascii="Arial" w:eastAsia="Cambria" w:hAnsi="Arial" w:cs="Arial"/>
                <w:sz w:val="22"/>
                <w:szCs w:val="22"/>
                <w:lang w:val="es-ES_tradnl" w:eastAsia="en-US"/>
              </w:rPr>
              <w:t xml:space="preserve"> Sánchez Sala</w:t>
            </w:r>
            <w:r w:rsidR="00224C36">
              <w:rPr>
                <w:rFonts w:ascii="Arial" w:eastAsia="Cambria" w:hAnsi="Arial" w:cs="Arial"/>
                <w:sz w:val="22"/>
                <w:szCs w:val="22"/>
                <w:lang w:val="es-ES_tradnl" w:eastAsia="en-US"/>
              </w:rPr>
              <w:t>s</w:t>
            </w:r>
            <w:r>
              <w:rPr>
                <w:rFonts w:ascii="Arial" w:eastAsia="Cambria" w:hAnsi="Arial" w:cs="Arial"/>
                <w:sz w:val="22"/>
                <w:szCs w:val="22"/>
                <w:lang w:val="es-ES_tradnl" w:eastAsia="en-US"/>
              </w:rPr>
              <w:t>, Directora Ejecutiva</w:t>
            </w:r>
          </w:p>
          <w:p w:rsidR="00841F61" w:rsidRPr="00267FAF" w:rsidRDefault="00841F61"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Consejo </w:t>
            </w:r>
            <w:r w:rsidRPr="00267FAF">
              <w:rPr>
                <w:rFonts w:ascii="Arial" w:eastAsia="Cambria" w:hAnsi="Arial" w:cs="Arial"/>
                <w:sz w:val="22"/>
                <w:szCs w:val="22"/>
                <w:lang w:val="es-ES_tradnl" w:eastAsia="en-US"/>
              </w:rPr>
              <w:t>Institucional</w:t>
            </w:r>
          </w:p>
          <w:p w:rsidR="007742A1" w:rsidRPr="007F1052" w:rsidRDefault="00841F61" w:rsidP="00841F61">
            <w:pPr>
              <w:ind w:left="45"/>
              <w:jc w:val="both"/>
              <w:rPr>
                <w:rFonts w:ascii="Arial" w:eastAsia="Cambria" w:hAnsi="Arial" w:cs="Arial"/>
                <w:sz w:val="20"/>
                <w:szCs w:val="20"/>
                <w:lang w:val="es-ES_tradnl" w:eastAsia="en-US"/>
              </w:rPr>
            </w:pPr>
            <w:r w:rsidRPr="00267FAF">
              <w:rPr>
                <w:rFonts w:ascii="Arial" w:eastAsia="Cambria" w:hAnsi="Arial" w:cs="Arial"/>
                <w:sz w:val="22"/>
                <w:szCs w:val="22"/>
                <w:lang w:val="es-ES_tradnl" w:eastAsia="en-US"/>
              </w:rPr>
              <w:t>Instituto Tecnológico de Costa Rica</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7F1052" w:rsidRDefault="007742A1" w:rsidP="007742A1">
            <w:pPr>
              <w:tabs>
                <w:tab w:val="right" w:pos="2410"/>
                <w:tab w:val="left" w:pos="2694"/>
              </w:tabs>
              <w:rPr>
                <w:rFonts w:ascii="Arial" w:eastAsia="Cambria" w:hAnsi="Arial" w:cs="Arial"/>
                <w:b/>
                <w:sz w:val="20"/>
                <w:szCs w:val="20"/>
                <w:lang w:eastAsia="en-US"/>
              </w:rPr>
            </w:pPr>
          </w:p>
          <w:p w:rsidR="007742A1" w:rsidRPr="00267FAF" w:rsidRDefault="009953D1"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24</w:t>
            </w:r>
            <w:r w:rsidR="00044242">
              <w:rPr>
                <w:rFonts w:ascii="Arial" w:eastAsia="Cambria" w:hAnsi="Arial" w:cs="Arial"/>
                <w:b/>
                <w:sz w:val="22"/>
                <w:szCs w:val="22"/>
                <w:lang w:val="es-ES_tradnl" w:eastAsia="en-US"/>
              </w:rPr>
              <w:t xml:space="preserve"> </w:t>
            </w:r>
            <w:r w:rsidR="007742A1" w:rsidRPr="00267FAF">
              <w:rPr>
                <w:rFonts w:ascii="Arial" w:eastAsia="Cambria" w:hAnsi="Arial" w:cs="Arial"/>
                <w:b/>
                <w:sz w:val="22"/>
                <w:szCs w:val="22"/>
                <w:lang w:val="es-ES_tradnl" w:eastAsia="en-US"/>
              </w:rPr>
              <w:t xml:space="preserve">de </w:t>
            </w:r>
            <w:r w:rsidR="00190010">
              <w:rPr>
                <w:rFonts w:ascii="Arial" w:eastAsia="Cambria" w:hAnsi="Arial" w:cs="Arial"/>
                <w:b/>
                <w:sz w:val="22"/>
                <w:szCs w:val="22"/>
                <w:lang w:val="es-ES_tradnl" w:eastAsia="en-US"/>
              </w:rPr>
              <w:t>e</w:t>
            </w:r>
            <w:r w:rsidR="001705D8">
              <w:rPr>
                <w:rFonts w:ascii="Arial" w:eastAsia="Cambria" w:hAnsi="Arial" w:cs="Arial"/>
                <w:b/>
                <w:sz w:val="22"/>
                <w:szCs w:val="22"/>
                <w:lang w:val="es-ES_tradnl" w:eastAsia="en-US"/>
              </w:rPr>
              <w:t>nero</w:t>
            </w:r>
            <w:r w:rsidR="007742A1" w:rsidRPr="00267FAF">
              <w:rPr>
                <w:rFonts w:ascii="Arial" w:eastAsia="Cambria" w:hAnsi="Arial" w:cs="Arial"/>
                <w:b/>
                <w:sz w:val="22"/>
                <w:szCs w:val="22"/>
                <w:lang w:val="es-ES_tradnl" w:eastAsia="en-US"/>
              </w:rPr>
              <w:t xml:space="preserve"> de 201</w:t>
            </w:r>
            <w:r w:rsidR="001705D8">
              <w:rPr>
                <w:rFonts w:ascii="Arial" w:eastAsia="Cambria" w:hAnsi="Arial" w:cs="Arial"/>
                <w:b/>
                <w:sz w:val="22"/>
                <w:szCs w:val="22"/>
                <w:lang w:val="es-ES_tradnl" w:eastAsia="en-US"/>
              </w:rPr>
              <w:t>8</w:t>
            </w:r>
          </w:p>
          <w:p w:rsidR="007F1052" w:rsidRPr="007F1052" w:rsidRDefault="007F1052" w:rsidP="000B5852">
            <w:pPr>
              <w:jc w:val="both"/>
              <w:rPr>
                <w:rFonts w:ascii="Arial" w:eastAsia="Cambria" w:hAnsi="Arial" w:cs="Arial"/>
                <w:b/>
                <w:sz w:val="20"/>
                <w:szCs w:val="20"/>
                <w:lang w:val="es-ES_tradnl" w:eastAsia="en-US"/>
              </w:rPr>
            </w:pPr>
          </w:p>
        </w:tc>
      </w:tr>
      <w:tr w:rsidR="00A2484D" w:rsidRPr="00A2484D"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C514F3" w:rsidRPr="00CF2896" w:rsidRDefault="007742A1" w:rsidP="00496FCD">
            <w:pPr>
              <w:jc w:val="both"/>
              <w:rPr>
                <w:b/>
                <w:sz w:val="22"/>
                <w:szCs w:val="22"/>
                <w:lang w:val="es-MX"/>
              </w:rPr>
            </w:pPr>
            <w:r w:rsidRPr="00267FAF">
              <w:rPr>
                <w:rFonts w:ascii="Arial" w:eastAsia="Calibri" w:hAnsi="Arial" w:cs="Arial"/>
                <w:b/>
                <w:sz w:val="22"/>
                <w:szCs w:val="22"/>
              </w:rPr>
              <w:t xml:space="preserve">Sesión Ordinaria No. </w:t>
            </w:r>
            <w:r w:rsidR="00337455" w:rsidRPr="00267FAF">
              <w:rPr>
                <w:rFonts w:ascii="Arial" w:eastAsia="Calibri" w:hAnsi="Arial" w:cs="Arial"/>
                <w:b/>
                <w:sz w:val="22"/>
                <w:szCs w:val="22"/>
              </w:rPr>
              <w:t>30</w:t>
            </w:r>
            <w:r w:rsidR="00C514F3">
              <w:rPr>
                <w:rFonts w:ascii="Arial" w:eastAsia="Calibri" w:hAnsi="Arial" w:cs="Arial"/>
                <w:b/>
                <w:sz w:val="22"/>
                <w:szCs w:val="22"/>
              </w:rPr>
              <w:t>5</w:t>
            </w:r>
            <w:r w:rsidR="009953D1">
              <w:rPr>
                <w:rFonts w:ascii="Arial" w:eastAsia="Calibri" w:hAnsi="Arial" w:cs="Arial"/>
                <w:b/>
                <w:sz w:val="22"/>
                <w:szCs w:val="22"/>
              </w:rPr>
              <w:t>3</w:t>
            </w:r>
            <w:r w:rsidRPr="00267FAF">
              <w:rPr>
                <w:rFonts w:ascii="Arial" w:eastAsia="Calibri" w:hAnsi="Arial" w:cs="Arial"/>
                <w:b/>
                <w:sz w:val="22"/>
                <w:szCs w:val="22"/>
              </w:rPr>
              <w:t>, Artículo</w:t>
            </w:r>
            <w:r w:rsidR="00437F0F" w:rsidRPr="00267FAF">
              <w:rPr>
                <w:rFonts w:ascii="Arial" w:eastAsia="Calibri" w:hAnsi="Arial" w:cs="Arial"/>
                <w:b/>
                <w:sz w:val="22"/>
                <w:szCs w:val="22"/>
              </w:rPr>
              <w:t xml:space="preserve"> </w:t>
            </w:r>
            <w:r w:rsidR="00496FCD">
              <w:rPr>
                <w:rFonts w:ascii="Arial" w:eastAsia="Calibri" w:hAnsi="Arial" w:cs="Arial"/>
                <w:b/>
                <w:sz w:val="22"/>
                <w:szCs w:val="22"/>
              </w:rPr>
              <w:t>11</w:t>
            </w:r>
            <w:r w:rsidR="00337455" w:rsidRPr="00267FAF">
              <w:rPr>
                <w:rFonts w:ascii="Arial" w:eastAsia="Calibri" w:hAnsi="Arial" w:cs="Arial"/>
                <w:b/>
                <w:sz w:val="22"/>
                <w:szCs w:val="22"/>
              </w:rPr>
              <w:t>,</w:t>
            </w:r>
            <w:r w:rsidRPr="00267FAF">
              <w:rPr>
                <w:rFonts w:ascii="Arial" w:eastAsia="Calibri" w:hAnsi="Arial" w:cs="Arial"/>
                <w:b/>
                <w:sz w:val="22"/>
                <w:szCs w:val="22"/>
              </w:rPr>
              <w:t xml:space="preserve"> del </w:t>
            </w:r>
            <w:r w:rsidR="009953D1">
              <w:rPr>
                <w:rFonts w:ascii="Arial" w:eastAsia="Calibri" w:hAnsi="Arial" w:cs="Arial"/>
                <w:b/>
                <w:sz w:val="22"/>
                <w:szCs w:val="22"/>
              </w:rPr>
              <w:t>24</w:t>
            </w:r>
            <w:r w:rsidRPr="00267FAF">
              <w:rPr>
                <w:rFonts w:ascii="Arial" w:eastAsia="Calibri" w:hAnsi="Arial" w:cs="Arial"/>
                <w:b/>
                <w:sz w:val="22"/>
                <w:szCs w:val="22"/>
              </w:rPr>
              <w:t xml:space="preserve"> de </w:t>
            </w:r>
            <w:r w:rsidR="001705D8">
              <w:rPr>
                <w:rFonts w:ascii="Arial" w:eastAsia="Calibri" w:hAnsi="Arial" w:cs="Arial"/>
                <w:b/>
                <w:sz w:val="22"/>
                <w:szCs w:val="22"/>
              </w:rPr>
              <w:t>enero de 2018</w:t>
            </w:r>
            <w:r w:rsidR="00457DD8">
              <w:rPr>
                <w:rFonts w:ascii="Arial" w:eastAsia="Calibri" w:hAnsi="Arial" w:cs="Arial"/>
                <w:b/>
                <w:sz w:val="22"/>
                <w:szCs w:val="22"/>
              </w:rPr>
              <w:t xml:space="preserve">.  </w:t>
            </w:r>
            <w:r w:rsidR="001515CF" w:rsidRPr="001515CF">
              <w:rPr>
                <w:rFonts w:ascii="Arial" w:eastAsia="Cambria" w:hAnsi="Arial" w:cs="Arial"/>
                <w:b/>
                <w:bCs/>
                <w:sz w:val="22"/>
                <w:szCs w:val="22"/>
                <w:lang w:val="es-CR" w:eastAsia="en-US"/>
              </w:rPr>
              <w:t xml:space="preserve">Cambio de nombre del </w:t>
            </w:r>
            <w:r w:rsidR="001515CF" w:rsidRPr="00B9346E">
              <w:rPr>
                <w:rFonts w:ascii="Arial" w:eastAsia="Cambria" w:hAnsi="Arial" w:cs="Arial"/>
                <w:b/>
                <w:bCs/>
                <w:i/>
                <w:sz w:val="22"/>
                <w:szCs w:val="22"/>
                <w:lang w:val="es-CR" w:eastAsia="en-US"/>
              </w:rPr>
              <w:t>“Programa de Maestría en Computación con énfasis en Sistema de información</w:t>
            </w:r>
            <w:r w:rsidR="001515CF" w:rsidRPr="001515CF">
              <w:rPr>
                <w:rFonts w:ascii="Arial" w:eastAsia="Cambria" w:hAnsi="Arial" w:cs="Arial"/>
                <w:b/>
                <w:bCs/>
                <w:sz w:val="22"/>
                <w:szCs w:val="22"/>
                <w:lang w:val="es-CR" w:eastAsia="en-US"/>
              </w:rPr>
              <w:t>” por Programa de Maestría en Gerencia de las Tecnologías de la Información; y cambio de título de “</w:t>
            </w:r>
            <w:r w:rsidR="001515CF" w:rsidRPr="00B9346E">
              <w:rPr>
                <w:rFonts w:ascii="Arial" w:eastAsia="Cambria" w:hAnsi="Arial" w:cs="Arial"/>
                <w:b/>
                <w:bCs/>
                <w:i/>
                <w:sz w:val="22"/>
                <w:szCs w:val="22"/>
                <w:lang w:val="es-CR" w:eastAsia="en-US"/>
              </w:rPr>
              <w:t>Máster en Computación con Énfasis en Sistema de Información”</w:t>
            </w:r>
            <w:r w:rsidR="001515CF" w:rsidRPr="001515CF">
              <w:rPr>
                <w:rFonts w:ascii="Arial" w:eastAsia="Cambria" w:hAnsi="Arial" w:cs="Arial"/>
                <w:b/>
                <w:bCs/>
                <w:sz w:val="22"/>
                <w:szCs w:val="22"/>
                <w:lang w:val="es-CR" w:eastAsia="en-US"/>
              </w:rPr>
              <w:t xml:space="preserve"> por el título “Máster en Gerencia de las Tecnologías de la Información”</w:t>
            </w:r>
          </w:p>
        </w:tc>
      </w:tr>
    </w:tbl>
    <w:p w:rsidR="004D64F9" w:rsidRDefault="004D64F9"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1515CF" w:rsidRDefault="001515CF" w:rsidP="007742A1">
      <w:pPr>
        <w:jc w:val="both"/>
        <w:rPr>
          <w:rFonts w:ascii="Arial" w:eastAsia="Cambria" w:hAnsi="Arial" w:cs="Arial"/>
          <w:lang w:val="es-ES_tradnl" w:eastAsia="en-US"/>
        </w:rPr>
      </w:pPr>
    </w:p>
    <w:p w:rsidR="00496FCD" w:rsidRDefault="00496FCD" w:rsidP="00496FCD">
      <w:pPr>
        <w:pBdr>
          <w:top w:val="nil"/>
          <w:left w:val="nil"/>
          <w:bottom w:val="nil"/>
          <w:right w:val="nil"/>
          <w:between w:val="nil"/>
        </w:pBdr>
        <w:ind w:left="1440" w:hanging="1440"/>
        <w:jc w:val="both"/>
        <w:rPr>
          <w:rFonts w:ascii="Arial" w:eastAsia="Calibri" w:hAnsi="Arial" w:cs="Arial"/>
          <w:b/>
          <w:caps/>
          <w:color w:val="000000"/>
          <w:sz w:val="22"/>
          <w:szCs w:val="22"/>
          <w:lang w:val="es-CR" w:eastAsia="es-CR"/>
        </w:rPr>
      </w:pPr>
      <w:r w:rsidRPr="00496FCD">
        <w:rPr>
          <w:rFonts w:ascii="Arial" w:eastAsia="Calibri" w:hAnsi="Arial" w:cs="Arial"/>
          <w:b/>
          <w:caps/>
          <w:color w:val="000000"/>
          <w:sz w:val="22"/>
          <w:szCs w:val="22"/>
          <w:lang w:val="es-CR" w:eastAsia="es-CR"/>
        </w:rPr>
        <w:t xml:space="preserve">RESULTando que: </w:t>
      </w:r>
    </w:p>
    <w:p w:rsidR="00D555AD" w:rsidRPr="00496FCD" w:rsidRDefault="00D555AD" w:rsidP="00496FCD">
      <w:pPr>
        <w:pBdr>
          <w:top w:val="nil"/>
          <w:left w:val="nil"/>
          <w:bottom w:val="nil"/>
          <w:right w:val="nil"/>
          <w:between w:val="nil"/>
        </w:pBdr>
        <w:ind w:left="1440" w:hanging="1440"/>
        <w:jc w:val="both"/>
        <w:rPr>
          <w:rFonts w:ascii="Arial" w:eastAsia="Calibri" w:hAnsi="Arial" w:cs="Arial"/>
          <w:b/>
          <w:caps/>
          <w:color w:val="000000"/>
          <w:sz w:val="22"/>
          <w:szCs w:val="22"/>
          <w:lang w:val="es-CR" w:eastAsia="es-CR"/>
        </w:rPr>
      </w:pPr>
    </w:p>
    <w:p w:rsidR="00496FCD" w:rsidRPr="00496FCD" w:rsidRDefault="00496FCD" w:rsidP="00496FCD">
      <w:pPr>
        <w:numPr>
          <w:ilvl w:val="0"/>
          <w:numId w:val="31"/>
        </w:numPr>
        <w:pBdr>
          <w:top w:val="nil"/>
          <w:left w:val="nil"/>
          <w:bottom w:val="nil"/>
          <w:right w:val="nil"/>
          <w:between w:val="nil"/>
        </w:pBdr>
        <w:ind w:left="425" w:right="284" w:hanging="425"/>
        <w:jc w:val="both"/>
        <w:rPr>
          <w:rFonts w:ascii="Arial" w:hAnsi="Arial" w:cs="Arial"/>
        </w:rPr>
      </w:pPr>
      <w:bookmarkStart w:id="0" w:name="_GoBack"/>
      <w:bookmarkEnd w:id="0"/>
      <w:r w:rsidRPr="00496FCD">
        <w:rPr>
          <w:rFonts w:ascii="Arial" w:hAnsi="Arial" w:cs="Arial"/>
        </w:rPr>
        <w:t>El Estatuto Orgánico del ITCR, establece:</w:t>
      </w:r>
    </w:p>
    <w:p w:rsidR="00496FCD" w:rsidRPr="00496FCD" w:rsidRDefault="00496FCD" w:rsidP="00496FCD">
      <w:pPr>
        <w:ind w:right="284"/>
        <w:jc w:val="both"/>
        <w:rPr>
          <w:rFonts w:ascii="Arial" w:hAnsi="Arial" w:cs="Arial"/>
          <w:sz w:val="20"/>
          <w:szCs w:val="20"/>
        </w:rPr>
      </w:pPr>
    </w:p>
    <w:p w:rsidR="00496FCD" w:rsidRPr="00496FCD" w:rsidRDefault="00496FCD" w:rsidP="00496FCD">
      <w:pPr>
        <w:ind w:left="720" w:right="430"/>
        <w:jc w:val="both"/>
        <w:rPr>
          <w:rFonts w:ascii="Arial" w:hAnsi="Arial" w:cs="Arial"/>
          <w:b/>
          <w:i/>
          <w:sz w:val="22"/>
          <w:szCs w:val="22"/>
          <w:lang w:val="es-ES_tradnl"/>
        </w:rPr>
      </w:pPr>
      <w:r w:rsidRPr="00496FCD">
        <w:rPr>
          <w:rFonts w:ascii="Arial" w:hAnsi="Arial" w:cs="Arial"/>
          <w:b/>
          <w:i/>
          <w:sz w:val="20"/>
          <w:szCs w:val="20"/>
          <w:lang w:val="es-ES_tradnl"/>
        </w:rPr>
        <w:t>“</w:t>
      </w:r>
      <w:r w:rsidRPr="00496FCD">
        <w:rPr>
          <w:rFonts w:ascii="Arial" w:hAnsi="Arial" w:cs="Arial"/>
          <w:b/>
          <w:i/>
          <w:sz w:val="22"/>
          <w:szCs w:val="22"/>
          <w:lang w:val="es-ES_tradnl"/>
        </w:rPr>
        <w:t xml:space="preserve">ARTÍCULO 18 </w:t>
      </w:r>
    </w:p>
    <w:p w:rsidR="00496FCD" w:rsidRPr="00496FCD" w:rsidRDefault="00496FCD" w:rsidP="00496FCD">
      <w:pPr>
        <w:ind w:left="720" w:right="430"/>
        <w:jc w:val="both"/>
        <w:rPr>
          <w:rFonts w:ascii="Arial" w:hAnsi="Arial" w:cs="Arial"/>
          <w:i/>
          <w:sz w:val="22"/>
          <w:szCs w:val="22"/>
          <w:lang w:val="es-ES_tradnl"/>
        </w:rPr>
      </w:pPr>
      <w:r w:rsidRPr="00496FCD">
        <w:rPr>
          <w:rFonts w:ascii="Arial" w:hAnsi="Arial" w:cs="Arial"/>
          <w:i/>
          <w:sz w:val="22"/>
          <w:szCs w:val="22"/>
          <w:lang w:val="es-ES_tradnl"/>
        </w:rPr>
        <w:t xml:space="preserve">Son funciones del Consejo Institucional: </w:t>
      </w:r>
    </w:p>
    <w:p w:rsidR="00496FCD" w:rsidRPr="00496FCD" w:rsidRDefault="00496FCD" w:rsidP="00496FCD">
      <w:pPr>
        <w:ind w:left="720" w:right="430"/>
        <w:jc w:val="both"/>
        <w:rPr>
          <w:rFonts w:ascii="Arial" w:hAnsi="Arial" w:cs="Arial"/>
          <w:i/>
          <w:sz w:val="22"/>
          <w:szCs w:val="22"/>
          <w:lang w:val="es-ES_tradnl"/>
        </w:rPr>
      </w:pPr>
      <w:r w:rsidRPr="00496FCD">
        <w:rPr>
          <w:rFonts w:ascii="Arial" w:hAnsi="Arial" w:cs="Arial"/>
          <w:i/>
          <w:sz w:val="22"/>
          <w:szCs w:val="22"/>
          <w:lang w:val="es-ES_tradnl"/>
        </w:rPr>
        <w:t>…</w:t>
      </w:r>
    </w:p>
    <w:p w:rsidR="00496FCD" w:rsidRPr="00496FCD" w:rsidRDefault="00496FCD" w:rsidP="00496FCD">
      <w:pPr>
        <w:numPr>
          <w:ilvl w:val="0"/>
          <w:numId w:val="30"/>
        </w:numPr>
        <w:pBdr>
          <w:top w:val="nil"/>
          <w:left w:val="nil"/>
          <w:bottom w:val="nil"/>
          <w:right w:val="nil"/>
          <w:between w:val="nil"/>
        </w:pBdr>
        <w:ind w:left="1134" w:right="430" w:hanging="425"/>
        <w:jc w:val="both"/>
        <w:rPr>
          <w:rFonts w:ascii="Arial" w:hAnsi="Arial" w:cs="Arial"/>
          <w:i/>
          <w:sz w:val="22"/>
          <w:szCs w:val="22"/>
          <w:lang w:val="es-ES_tradnl"/>
        </w:rPr>
      </w:pPr>
      <w:r w:rsidRPr="00496FCD">
        <w:rPr>
          <w:rFonts w:ascii="Arial" w:hAnsi="Arial" w:cs="Arial"/>
          <w:i/>
          <w:sz w:val="22"/>
          <w:szCs w:val="22"/>
          <w:lang w:val="es-ES_tradnl"/>
        </w:rPr>
        <w:t>Decidir, previa consulta al Consejo de Vicerrectoría respectivo, sobre la creación, modificación, traslado, o eliminación de carreras y programas del Instituto</w:t>
      </w:r>
    </w:p>
    <w:p w:rsidR="00496FCD" w:rsidRPr="00496FCD" w:rsidRDefault="00496FCD" w:rsidP="00496FCD">
      <w:pPr>
        <w:ind w:left="720" w:right="430"/>
        <w:jc w:val="both"/>
        <w:rPr>
          <w:rFonts w:ascii="Arial" w:hAnsi="Arial" w:cs="Arial"/>
          <w:i/>
          <w:sz w:val="22"/>
          <w:szCs w:val="22"/>
          <w:lang w:val="es-ES_tradnl"/>
        </w:rPr>
      </w:pPr>
      <w:r w:rsidRPr="00496FCD">
        <w:rPr>
          <w:rFonts w:ascii="Arial" w:hAnsi="Arial" w:cs="Arial"/>
          <w:i/>
          <w:sz w:val="22"/>
          <w:szCs w:val="22"/>
          <w:lang w:val="es-ES_tradnl"/>
        </w:rPr>
        <w:t>…</w:t>
      </w:r>
    </w:p>
    <w:p w:rsidR="00496FCD" w:rsidRPr="00496FCD" w:rsidRDefault="00496FCD" w:rsidP="00496FCD">
      <w:pPr>
        <w:pBdr>
          <w:top w:val="nil"/>
          <w:left w:val="nil"/>
          <w:bottom w:val="nil"/>
          <w:right w:val="nil"/>
          <w:between w:val="nil"/>
        </w:pBdr>
        <w:ind w:left="1276" w:hanging="1276"/>
        <w:jc w:val="both"/>
        <w:rPr>
          <w:rFonts w:ascii="Arial" w:eastAsia="Calibri" w:hAnsi="Arial" w:cs="Arial"/>
          <w:b/>
          <w:color w:val="000000"/>
          <w:sz w:val="20"/>
          <w:szCs w:val="20"/>
          <w:lang w:val="es-CR" w:eastAsia="es-CR"/>
        </w:rPr>
      </w:pPr>
    </w:p>
    <w:p w:rsidR="00496FCD" w:rsidRPr="00496FCD" w:rsidRDefault="00496FCD" w:rsidP="00496FCD">
      <w:pPr>
        <w:numPr>
          <w:ilvl w:val="0"/>
          <w:numId w:val="31"/>
        </w:numPr>
        <w:pBdr>
          <w:top w:val="nil"/>
          <w:left w:val="nil"/>
          <w:bottom w:val="nil"/>
          <w:right w:val="nil"/>
          <w:between w:val="nil"/>
        </w:pBdr>
        <w:ind w:left="425" w:right="284" w:hanging="425"/>
        <w:jc w:val="both"/>
        <w:rPr>
          <w:b/>
          <w:sz w:val="16"/>
          <w:szCs w:val="16"/>
        </w:rPr>
      </w:pPr>
      <w:r w:rsidRPr="00496FCD">
        <w:rPr>
          <w:rFonts w:ascii="Arial" w:hAnsi="Arial" w:cs="Arial"/>
        </w:rPr>
        <w:t>El Consejo Nacional de Rectores en la Sesión No.85-02, Artículo 8, del 22 de enero de 1985, tomó el siguiente acuerdo:</w:t>
      </w:r>
    </w:p>
    <w:p w:rsidR="00496FCD" w:rsidRPr="00496FCD" w:rsidRDefault="00496FCD" w:rsidP="00496FCD">
      <w:pPr>
        <w:pBdr>
          <w:top w:val="nil"/>
          <w:left w:val="nil"/>
          <w:bottom w:val="nil"/>
          <w:right w:val="nil"/>
          <w:between w:val="nil"/>
        </w:pBdr>
        <w:ind w:left="851" w:hanging="284"/>
        <w:rPr>
          <w:rFonts w:ascii="Arial" w:hAnsi="Arial" w:cs="Arial"/>
          <w:i/>
          <w:color w:val="000000"/>
          <w:sz w:val="22"/>
          <w:szCs w:val="22"/>
          <w:lang w:val="es-CR"/>
        </w:rPr>
      </w:pPr>
      <w:r w:rsidRPr="00496FCD">
        <w:rPr>
          <w:rFonts w:ascii="Arial" w:hAnsi="Arial" w:cs="Arial"/>
          <w:i/>
          <w:color w:val="000000"/>
          <w:sz w:val="22"/>
          <w:szCs w:val="22"/>
          <w:lang w:val="es-CR"/>
        </w:rPr>
        <w:t>Artículo 8</w:t>
      </w:r>
    </w:p>
    <w:p w:rsidR="00496FCD" w:rsidRPr="00496FCD" w:rsidRDefault="00496FCD" w:rsidP="00496FCD">
      <w:pPr>
        <w:ind w:left="1134" w:right="430"/>
        <w:jc w:val="both"/>
        <w:rPr>
          <w:rFonts w:ascii="Arial" w:hAnsi="Arial" w:cs="Arial"/>
          <w:i/>
          <w:sz w:val="22"/>
          <w:szCs w:val="22"/>
          <w:lang w:val="es-ES_tradnl"/>
        </w:rPr>
      </w:pPr>
      <w:r w:rsidRPr="00496FCD">
        <w:rPr>
          <w:rFonts w:ascii="Arial" w:hAnsi="Arial" w:cs="Arial"/>
          <w:i/>
          <w:sz w:val="22"/>
          <w:szCs w:val="22"/>
          <w:lang w:val="es-ES_tradnl"/>
        </w:rPr>
        <w:t>“Se acuerda acoger las recomendaciones de OPES del “Dictamen sobre la propuesta de creación de la Maestría en Computación, Sede Cartago, Instituto Tecnológico de Costa Rica”, elaboradas en los siguientes términos: “Autorizar al Instituto Tecnológico de Costa Rica, Sede Cartago, para que ofrezca la Maestría en Computación a partir del I semestre de 1985</w:t>
      </w:r>
    </w:p>
    <w:p w:rsidR="00496FCD" w:rsidRPr="00496FCD" w:rsidRDefault="00496FCD" w:rsidP="00496FCD">
      <w:pPr>
        <w:ind w:left="720" w:right="430"/>
        <w:jc w:val="both"/>
        <w:rPr>
          <w:rFonts w:ascii="Arial" w:hAnsi="Arial" w:cs="Arial"/>
          <w:i/>
          <w:sz w:val="22"/>
          <w:szCs w:val="22"/>
          <w:lang w:val="es-ES_tradnl"/>
        </w:rPr>
      </w:pPr>
      <w:r w:rsidRPr="00496FCD">
        <w:rPr>
          <w:rFonts w:ascii="Arial" w:hAnsi="Arial" w:cs="Arial"/>
          <w:i/>
          <w:sz w:val="22"/>
          <w:szCs w:val="22"/>
          <w:lang w:val="es-ES_tradnl"/>
        </w:rPr>
        <w:t>…</w:t>
      </w:r>
    </w:p>
    <w:p w:rsidR="00496FCD" w:rsidRPr="00496FCD" w:rsidRDefault="00496FCD" w:rsidP="00496FCD">
      <w:pPr>
        <w:pBdr>
          <w:top w:val="nil"/>
          <w:left w:val="nil"/>
          <w:bottom w:val="nil"/>
          <w:right w:val="nil"/>
          <w:between w:val="nil"/>
        </w:pBdr>
        <w:ind w:right="417"/>
        <w:jc w:val="both"/>
        <w:rPr>
          <w:rFonts w:ascii="Arial" w:eastAsia="Calibri" w:hAnsi="Arial" w:cs="Arial"/>
          <w:color w:val="000000"/>
          <w:sz w:val="16"/>
          <w:szCs w:val="16"/>
          <w:lang w:val="es-CR" w:eastAsia="es-CR"/>
        </w:rPr>
      </w:pPr>
    </w:p>
    <w:p w:rsidR="00496FCD" w:rsidRDefault="00496FCD" w:rsidP="00496FCD">
      <w:pPr>
        <w:pBdr>
          <w:top w:val="nil"/>
          <w:left w:val="nil"/>
          <w:bottom w:val="nil"/>
          <w:right w:val="nil"/>
          <w:between w:val="nil"/>
        </w:pBdr>
        <w:ind w:left="1440" w:hanging="1440"/>
        <w:jc w:val="both"/>
        <w:rPr>
          <w:rFonts w:ascii="Arial" w:eastAsia="Arial" w:hAnsi="Arial" w:cs="Arial"/>
          <w:b/>
          <w:smallCaps/>
          <w:color w:val="000000"/>
          <w:lang w:val="es-CR" w:eastAsia="es-CR"/>
        </w:rPr>
      </w:pPr>
      <w:r w:rsidRPr="00496FCD">
        <w:rPr>
          <w:rFonts w:ascii="Arial" w:eastAsia="Arial" w:hAnsi="Arial" w:cs="Arial"/>
          <w:b/>
          <w:smallCaps/>
          <w:color w:val="000000"/>
          <w:lang w:val="es-CR" w:eastAsia="es-CR"/>
        </w:rPr>
        <w:t xml:space="preserve">CONSIDERANDO QUE: </w:t>
      </w:r>
    </w:p>
    <w:p w:rsidR="00496FCD" w:rsidRPr="00496FCD" w:rsidRDefault="00496FCD" w:rsidP="00496FCD">
      <w:pPr>
        <w:pBdr>
          <w:top w:val="nil"/>
          <w:left w:val="nil"/>
          <w:bottom w:val="nil"/>
          <w:right w:val="nil"/>
          <w:between w:val="nil"/>
        </w:pBdr>
        <w:ind w:left="1440" w:hanging="1440"/>
        <w:jc w:val="both"/>
        <w:rPr>
          <w:rFonts w:ascii="Arial" w:eastAsia="Arial" w:hAnsi="Arial" w:cs="Arial"/>
          <w:b/>
          <w:smallCaps/>
          <w:color w:val="000000"/>
          <w:lang w:val="es-CR" w:eastAsia="es-CR"/>
        </w:rPr>
      </w:pPr>
    </w:p>
    <w:p w:rsidR="00496FCD" w:rsidRDefault="00496FCD" w:rsidP="00496FCD">
      <w:pPr>
        <w:numPr>
          <w:ilvl w:val="0"/>
          <w:numId w:val="32"/>
        </w:numPr>
        <w:pBdr>
          <w:top w:val="nil"/>
          <w:left w:val="nil"/>
          <w:bottom w:val="nil"/>
          <w:right w:val="nil"/>
          <w:between w:val="nil"/>
        </w:pBdr>
        <w:ind w:left="357" w:right="284" w:hanging="357"/>
        <w:jc w:val="both"/>
        <w:rPr>
          <w:rFonts w:ascii="Arial" w:hAnsi="Arial" w:cs="Arial"/>
        </w:rPr>
      </w:pPr>
      <w:r w:rsidRPr="00496FCD">
        <w:rPr>
          <w:rFonts w:ascii="Arial" w:hAnsi="Arial" w:cs="Arial"/>
        </w:rPr>
        <w:t xml:space="preserve">La Secretaría del Consejo Institucional recibió el oficio DP-161-2017, de fecha de recibido 06 de diciembre del 2017, suscrito por la Dra. Carmen Elena Madriz, Directora Dirección de Posgrado, dirigido al Dr. Julio C. Calvo, Presidente del </w:t>
      </w:r>
      <w:r w:rsidRPr="00496FCD">
        <w:rPr>
          <w:rFonts w:ascii="Arial" w:hAnsi="Arial" w:cs="Arial"/>
        </w:rPr>
        <w:lastRenderedPageBreak/>
        <w:t xml:space="preserve">Consejo Institucional, en el cual transcribe el siguiente acuerdo tomado por el Consejo de Unidad de Posgrado de la Sesión DP-13-2017, Artículo cuatro, realizada el 30 de noviembre de 2017 “ Aval para el cambio de nombre de la Maestría en Computación con énfasis en Sistemas de Información”. </w:t>
      </w:r>
    </w:p>
    <w:p w:rsidR="00496FCD" w:rsidRPr="00496FCD" w:rsidRDefault="00496FCD" w:rsidP="00496FCD">
      <w:pPr>
        <w:pBdr>
          <w:top w:val="nil"/>
          <w:left w:val="nil"/>
          <w:bottom w:val="nil"/>
          <w:right w:val="nil"/>
          <w:between w:val="nil"/>
        </w:pBdr>
        <w:ind w:right="284"/>
        <w:jc w:val="both"/>
        <w:rPr>
          <w:rFonts w:ascii="Arial" w:hAnsi="Arial" w:cs="Arial"/>
        </w:rPr>
      </w:pPr>
    </w:p>
    <w:p w:rsidR="00496FCD" w:rsidRPr="00496FCD" w:rsidRDefault="00496FCD" w:rsidP="00496FCD">
      <w:pPr>
        <w:ind w:left="709" w:right="900"/>
        <w:jc w:val="both"/>
        <w:rPr>
          <w:rFonts w:ascii="Arial" w:eastAsia="Calibri" w:hAnsi="Arial" w:cs="Arial"/>
          <w:b/>
          <w:i/>
          <w:sz w:val="22"/>
          <w:szCs w:val="22"/>
          <w:lang w:val="es-CR" w:eastAsia="en-US"/>
        </w:rPr>
      </w:pPr>
      <w:r w:rsidRPr="00496FCD">
        <w:rPr>
          <w:rFonts w:ascii="Arial" w:eastAsia="Calibri" w:hAnsi="Arial" w:cs="Arial"/>
          <w:b/>
          <w:i/>
          <w:sz w:val="22"/>
          <w:szCs w:val="22"/>
          <w:lang w:val="es-CR" w:eastAsia="en-US"/>
        </w:rPr>
        <w:t>“CONSIDERANDO QUE:</w:t>
      </w:r>
    </w:p>
    <w:p w:rsidR="00496FCD" w:rsidRPr="00496FCD" w:rsidRDefault="00496FCD" w:rsidP="00496FCD">
      <w:pPr>
        <w:ind w:left="709" w:right="900"/>
        <w:jc w:val="both"/>
        <w:rPr>
          <w:rFonts w:ascii="Arial" w:eastAsia="Calibri" w:hAnsi="Arial" w:cs="Arial"/>
          <w:i/>
          <w:sz w:val="22"/>
          <w:szCs w:val="22"/>
          <w:lang w:val="es-CR" w:eastAsia="en-US"/>
        </w:rPr>
      </w:pPr>
      <w:r w:rsidRPr="00496FCD">
        <w:rPr>
          <w:rFonts w:ascii="Arial" w:eastAsia="Calibri" w:hAnsi="Arial" w:cs="Arial"/>
          <w:i/>
          <w:sz w:val="22"/>
          <w:szCs w:val="22"/>
          <w:lang w:val="es-CR" w:eastAsia="en-US"/>
        </w:rPr>
        <w:t>El Consejo de Unidad de Posgrado de la Escuela de Ingeniería de Computación de la Sesión 9, Artículo 5 del 16 de agosto de 2017, aprueba en primera instancia cambiar el nombre de la Maestría en Computación con Énfasis en Sistemas de Información por Maestría en Gerencia de Tecnologías de Información y el título asociado al programa por Maestría en Gerencia de Tecnologías de la Información.  Para ello se establecen considerandos como:</w:t>
      </w:r>
    </w:p>
    <w:p w:rsidR="00496FCD" w:rsidRPr="00496FCD" w:rsidRDefault="00496FCD" w:rsidP="00496FCD">
      <w:pPr>
        <w:ind w:left="709" w:right="900"/>
        <w:jc w:val="both"/>
        <w:rPr>
          <w:rFonts w:ascii="Arial" w:eastAsia="Calibri" w:hAnsi="Arial" w:cs="Arial"/>
          <w:i/>
          <w:sz w:val="22"/>
          <w:szCs w:val="22"/>
          <w:lang w:val="es-CR" w:eastAsia="en-US"/>
        </w:rPr>
      </w:pPr>
      <w:r w:rsidRPr="00496FCD">
        <w:rPr>
          <w:rFonts w:ascii="Arial" w:eastAsia="Calibri" w:hAnsi="Arial" w:cs="Arial"/>
          <w:i/>
          <w:sz w:val="22"/>
          <w:szCs w:val="22"/>
          <w:lang w:val="es-CR" w:eastAsia="en-US"/>
        </w:rPr>
        <w:t>Evolución en el tiempo del objeto de estudio desde el planteamiento de la Maestría en Computación en el año 1985</w:t>
      </w:r>
    </w:p>
    <w:p w:rsidR="00496FCD" w:rsidRPr="00496FCD" w:rsidRDefault="00496FCD" w:rsidP="00496FCD">
      <w:pPr>
        <w:ind w:left="709" w:right="900"/>
        <w:jc w:val="both"/>
        <w:rPr>
          <w:rFonts w:ascii="Arial" w:eastAsia="Calibri" w:hAnsi="Arial" w:cs="Arial"/>
          <w:i/>
          <w:sz w:val="22"/>
          <w:szCs w:val="22"/>
          <w:lang w:val="es-CR" w:eastAsia="en-US"/>
        </w:rPr>
      </w:pPr>
      <w:r w:rsidRPr="00496FCD">
        <w:rPr>
          <w:rFonts w:ascii="Arial" w:eastAsia="Calibri" w:hAnsi="Arial" w:cs="Arial"/>
          <w:i/>
          <w:sz w:val="22"/>
          <w:szCs w:val="22"/>
          <w:lang w:val="es-CR" w:eastAsia="en-US"/>
        </w:rPr>
        <w:t>Recomendación de los pares acreditadores</w:t>
      </w:r>
    </w:p>
    <w:p w:rsidR="00496FCD" w:rsidRPr="00496FCD" w:rsidRDefault="00496FCD" w:rsidP="00496FCD">
      <w:pPr>
        <w:ind w:left="709" w:right="900"/>
        <w:jc w:val="both"/>
        <w:rPr>
          <w:rFonts w:ascii="Arial" w:eastAsia="Calibri" w:hAnsi="Arial" w:cs="Arial"/>
          <w:i/>
          <w:sz w:val="22"/>
          <w:szCs w:val="22"/>
          <w:lang w:val="es-CR" w:eastAsia="en-US"/>
        </w:rPr>
      </w:pPr>
      <w:r w:rsidRPr="00496FCD">
        <w:rPr>
          <w:rFonts w:ascii="Arial" w:eastAsia="Calibri" w:hAnsi="Arial" w:cs="Arial"/>
          <w:i/>
          <w:sz w:val="22"/>
          <w:szCs w:val="22"/>
          <w:lang w:val="es-CR" w:eastAsia="en-US"/>
        </w:rPr>
        <w:t>Análisis de los profesores del Programa</w:t>
      </w:r>
    </w:p>
    <w:p w:rsidR="00496FCD" w:rsidRPr="00496FCD" w:rsidRDefault="00496FCD" w:rsidP="00496FCD">
      <w:pPr>
        <w:ind w:left="709" w:right="900"/>
        <w:jc w:val="both"/>
        <w:rPr>
          <w:rFonts w:ascii="Arial" w:eastAsia="Calibri" w:hAnsi="Arial" w:cs="Arial"/>
          <w:i/>
          <w:sz w:val="22"/>
          <w:szCs w:val="22"/>
          <w:lang w:val="es-CR" w:eastAsia="en-US"/>
        </w:rPr>
      </w:pPr>
      <w:r w:rsidRPr="00496FCD">
        <w:rPr>
          <w:rFonts w:ascii="Arial" w:eastAsia="Calibri" w:hAnsi="Arial" w:cs="Arial"/>
          <w:i/>
          <w:sz w:val="22"/>
          <w:szCs w:val="22"/>
          <w:lang w:val="es-CR" w:eastAsia="en-US"/>
        </w:rPr>
        <w:t>Validación con el sistema de clasificación de la ACM</w:t>
      </w:r>
    </w:p>
    <w:p w:rsidR="00496FCD" w:rsidRPr="00496FCD" w:rsidRDefault="00496FCD" w:rsidP="00496FCD">
      <w:pPr>
        <w:ind w:left="709" w:right="900"/>
        <w:jc w:val="both"/>
        <w:rPr>
          <w:rFonts w:ascii="Arial" w:eastAsia="Calibri" w:hAnsi="Arial" w:cs="Arial"/>
          <w:i/>
          <w:sz w:val="22"/>
          <w:szCs w:val="22"/>
          <w:lang w:val="es-CR" w:eastAsia="en-US"/>
        </w:rPr>
      </w:pPr>
    </w:p>
    <w:p w:rsidR="00496FCD" w:rsidRPr="00496FCD" w:rsidRDefault="00496FCD" w:rsidP="00496FCD">
      <w:pPr>
        <w:numPr>
          <w:ilvl w:val="0"/>
          <w:numId w:val="33"/>
        </w:numPr>
        <w:pBdr>
          <w:top w:val="nil"/>
          <w:left w:val="nil"/>
          <w:bottom w:val="nil"/>
          <w:right w:val="nil"/>
          <w:between w:val="nil"/>
        </w:pBdr>
        <w:spacing w:after="160" w:line="259" w:lineRule="auto"/>
        <w:ind w:left="1134" w:right="474" w:hanging="414"/>
        <w:jc w:val="both"/>
        <w:rPr>
          <w:rFonts w:ascii="Arial" w:hAnsi="Arial" w:cs="Arial"/>
          <w:i/>
          <w:sz w:val="22"/>
          <w:szCs w:val="22"/>
          <w:lang w:val="es-CR" w:eastAsia="es-CR"/>
        </w:rPr>
      </w:pPr>
      <w:r w:rsidRPr="00496FCD">
        <w:rPr>
          <w:rFonts w:ascii="Arial" w:hAnsi="Arial" w:cs="Arial"/>
          <w:i/>
          <w:sz w:val="22"/>
          <w:szCs w:val="22"/>
          <w:lang w:val="es-CR" w:eastAsia="es-CR"/>
        </w:rPr>
        <w:t>El acuerdo fue comunicado mediante oficio MC-173-2017 al CEDA, de manera que formulara el criterio técnico pertinente.</w:t>
      </w:r>
    </w:p>
    <w:p w:rsidR="00496FCD" w:rsidRPr="00496FCD" w:rsidRDefault="00496FCD" w:rsidP="00496FCD">
      <w:pPr>
        <w:numPr>
          <w:ilvl w:val="0"/>
          <w:numId w:val="33"/>
        </w:numPr>
        <w:pBdr>
          <w:top w:val="nil"/>
          <w:left w:val="nil"/>
          <w:bottom w:val="nil"/>
          <w:right w:val="nil"/>
          <w:between w:val="nil"/>
        </w:pBdr>
        <w:spacing w:after="160" w:line="259" w:lineRule="auto"/>
        <w:ind w:left="1134" w:right="474" w:hanging="414"/>
        <w:jc w:val="both"/>
        <w:rPr>
          <w:rFonts w:ascii="Arial" w:hAnsi="Arial" w:cs="Arial"/>
          <w:i/>
          <w:sz w:val="22"/>
          <w:szCs w:val="22"/>
          <w:lang w:val="es-CR" w:eastAsia="es-CR"/>
        </w:rPr>
      </w:pPr>
      <w:r w:rsidRPr="00496FCD">
        <w:rPr>
          <w:rFonts w:ascii="Arial" w:hAnsi="Arial" w:cs="Arial"/>
          <w:i/>
          <w:sz w:val="22"/>
          <w:szCs w:val="22"/>
          <w:lang w:val="es-CR" w:eastAsia="es-CR"/>
        </w:rPr>
        <w:t>El Lic. Ulises Rodríguez comunica su criterio a la Dirección del CEDA mediante oficio CEDA-193-2017, dando el aval a la solicitud de la Unidad de Posgrado de la Escuela de Ingeniería en Computación.  Este criterio considera la situación de acreditación ante SINAES, que obtuvo la Maestría en Computación con Énfasis en Sistemas de Información, con lo cual SINAES no ve ningún inconveniente en la medida que una de las consideraciones es producto mismo del proceso de acreditación.  Por ser un cambio de nombre y título, este se tipifica como un cambio de “tipo 3”</w:t>
      </w:r>
    </w:p>
    <w:p w:rsidR="00496FCD" w:rsidRPr="00496FCD" w:rsidRDefault="00496FCD" w:rsidP="00496FCD">
      <w:pPr>
        <w:numPr>
          <w:ilvl w:val="0"/>
          <w:numId w:val="33"/>
        </w:numPr>
        <w:pBdr>
          <w:top w:val="nil"/>
          <w:left w:val="nil"/>
          <w:bottom w:val="nil"/>
          <w:right w:val="nil"/>
          <w:between w:val="nil"/>
        </w:pBdr>
        <w:spacing w:after="160" w:line="259" w:lineRule="auto"/>
        <w:ind w:left="1134" w:right="474" w:hanging="414"/>
        <w:jc w:val="both"/>
        <w:rPr>
          <w:rFonts w:ascii="Arial" w:hAnsi="Arial" w:cs="Arial"/>
          <w:i/>
          <w:sz w:val="22"/>
          <w:szCs w:val="22"/>
          <w:lang w:val="es-CR" w:eastAsia="es-CR"/>
        </w:rPr>
      </w:pPr>
      <w:r w:rsidRPr="00496FCD">
        <w:rPr>
          <w:rFonts w:ascii="Arial" w:hAnsi="Arial" w:cs="Arial"/>
          <w:i/>
          <w:sz w:val="22"/>
          <w:szCs w:val="22"/>
          <w:lang w:val="es-CR" w:eastAsia="es-CR"/>
        </w:rPr>
        <w:t>El criterio técnico del CEDA es comunicado, siguiendo el debido proceso, a la Directora de Posgrado, Dra. Carmen Madriz, mediante oficio CEDA-211-2017 por parte del Lic. Rodolfo Sánchez.</w:t>
      </w:r>
    </w:p>
    <w:p w:rsidR="00496FCD" w:rsidRPr="00496FCD" w:rsidRDefault="00496FCD" w:rsidP="00496FCD">
      <w:pPr>
        <w:numPr>
          <w:ilvl w:val="0"/>
          <w:numId w:val="33"/>
        </w:numPr>
        <w:pBdr>
          <w:top w:val="nil"/>
          <w:left w:val="nil"/>
          <w:bottom w:val="nil"/>
          <w:right w:val="nil"/>
          <w:between w:val="nil"/>
        </w:pBdr>
        <w:spacing w:after="160" w:line="259" w:lineRule="auto"/>
        <w:ind w:left="1134" w:right="474" w:hanging="414"/>
        <w:jc w:val="both"/>
        <w:rPr>
          <w:rFonts w:ascii="Arial" w:hAnsi="Arial" w:cs="Arial"/>
          <w:i/>
          <w:sz w:val="22"/>
          <w:szCs w:val="22"/>
          <w:lang w:val="es-CR" w:eastAsia="es-CR"/>
        </w:rPr>
      </w:pPr>
      <w:r w:rsidRPr="00496FCD">
        <w:rPr>
          <w:rFonts w:ascii="Arial" w:hAnsi="Arial" w:cs="Arial"/>
          <w:i/>
          <w:sz w:val="22"/>
          <w:szCs w:val="22"/>
          <w:lang w:val="es-CR" w:eastAsia="es-CR"/>
        </w:rPr>
        <w:t>Según indicación del Lic. Rodolfo Sánchez, se avala el cambio del nombre de la Maestría propuesto.  Acota, no obstante, que para armonizar con las recomendaciones de CONARE, se recomiende al Consejo de Posgrado aprobar el cambio del título por Máster en Gerencia de Tecnologías de Información.</w:t>
      </w:r>
    </w:p>
    <w:p w:rsidR="00496FCD" w:rsidRPr="00496FCD" w:rsidRDefault="00496FCD" w:rsidP="00496FCD">
      <w:pPr>
        <w:ind w:left="709" w:right="474"/>
        <w:rPr>
          <w:rFonts w:ascii="Calibri Light" w:hAnsi="Calibri Light" w:cs="Calibri Light"/>
          <w:b/>
          <w:bCs/>
          <w:color w:val="000000"/>
          <w:kern w:val="24"/>
          <w:u w:color="000000"/>
          <w:lang w:val="es-CR" w:eastAsia="es-CR"/>
        </w:rPr>
      </w:pPr>
      <w:r w:rsidRPr="00496FCD">
        <w:rPr>
          <w:rFonts w:ascii="Arial" w:eastAsia="Cambria" w:hAnsi="Arial" w:cs="Arial"/>
          <w:b/>
          <w:i/>
          <w:sz w:val="22"/>
          <w:szCs w:val="22"/>
          <w:lang w:val="es-ES_tradnl" w:eastAsia="en-US"/>
        </w:rPr>
        <w:t>SE ACUERDA:</w:t>
      </w:r>
    </w:p>
    <w:p w:rsidR="00496FCD" w:rsidRPr="00496FCD" w:rsidRDefault="00496FCD" w:rsidP="00496FCD">
      <w:pPr>
        <w:ind w:left="709" w:right="474"/>
        <w:rPr>
          <w:rFonts w:ascii="Calibri Light" w:hAnsi="Calibri Light" w:cs="Calibri Light"/>
          <w:b/>
          <w:bCs/>
          <w:color w:val="000000"/>
          <w:kern w:val="24"/>
          <w:u w:color="000000"/>
          <w:lang w:val="es-CR" w:eastAsia="es-CR"/>
        </w:rPr>
      </w:pPr>
    </w:p>
    <w:p w:rsidR="00496FCD" w:rsidRPr="00496FCD" w:rsidRDefault="00496FCD" w:rsidP="00496FCD">
      <w:pPr>
        <w:numPr>
          <w:ilvl w:val="0"/>
          <w:numId w:val="34"/>
        </w:numPr>
        <w:pBdr>
          <w:top w:val="nil"/>
          <w:left w:val="nil"/>
          <w:bottom w:val="nil"/>
          <w:right w:val="nil"/>
          <w:between w:val="nil"/>
        </w:pBdr>
        <w:spacing w:after="160" w:line="259" w:lineRule="auto"/>
        <w:ind w:left="993" w:right="474" w:hanging="284"/>
        <w:contextualSpacing/>
        <w:jc w:val="both"/>
        <w:rPr>
          <w:rFonts w:ascii="Arial" w:eastAsia="Calibri" w:hAnsi="Arial" w:cs="Arial"/>
          <w:i/>
          <w:sz w:val="22"/>
          <w:szCs w:val="22"/>
          <w:lang w:val="es-CR"/>
        </w:rPr>
      </w:pPr>
      <w:r w:rsidRPr="00496FCD">
        <w:rPr>
          <w:rFonts w:ascii="Arial" w:eastAsia="Calibri" w:hAnsi="Arial" w:cs="Arial"/>
          <w:i/>
          <w:sz w:val="22"/>
          <w:szCs w:val="22"/>
          <w:lang w:val="es-CR"/>
        </w:rPr>
        <w:t>Aprobar la propuesta del cambio del Programa de Maestría en Computación con Énfasis en Sistemas de Información por Programa de Maestría en Gerencia de las Tecnologías de la Información y el cambio del título de Máster en Computación con Énfasis en Sistemas de Información por el título de Máster en Gerencia de las Tecnologías de la Información.</w:t>
      </w:r>
    </w:p>
    <w:p w:rsidR="00496FCD" w:rsidRPr="00496FCD" w:rsidRDefault="00496FCD" w:rsidP="00496FCD">
      <w:pPr>
        <w:ind w:left="993" w:right="474"/>
        <w:contextualSpacing/>
        <w:jc w:val="both"/>
        <w:rPr>
          <w:rFonts w:ascii="Arial" w:eastAsia="Calibri" w:hAnsi="Arial" w:cs="Arial"/>
          <w:i/>
          <w:sz w:val="22"/>
          <w:szCs w:val="22"/>
          <w:lang w:val="es-CR"/>
        </w:rPr>
      </w:pPr>
    </w:p>
    <w:p w:rsidR="00496FCD" w:rsidRPr="00496FCD" w:rsidRDefault="00496FCD" w:rsidP="00496FCD">
      <w:pPr>
        <w:numPr>
          <w:ilvl w:val="0"/>
          <w:numId w:val="34"/>
        </w:numPr>
        <w:pBdr>
          <w:top w:val="nil"/>
          <w:left w:val="nil"/>
          <w:bottom w:val="nil"/>
          <w:right w:val="nil"/>
          <w:between w:val="nil"/>
        </w:pBdr>
        <w:ind w:left="993" w:right="474" w:hanging="284"/>
        <w:contextualSpacing/>
        <w:jc w:val="both"/>
        <w:rPr>
          <w:rFonts w:ascii="Arial" w:eastAsia="Calibri" w:hAnsi="Arial" w:cs="Arial"/>
          <w:i/>
          <w:sz w:val="22"/>
          <w:szCs w:val="22"/>
          <w:lang w:val="es-CR"/>
        </w:rPr>
      </w:pPr>
      <w:r w:rsidRPr="00496FCD">
        <w:rPr>
          <w:rFonts w:ascii="Arial" w:eastAsia="Calibri" w:hAnsi="Arial" w:cs="Arial"/>
          <w:i/>
          <w:sz w:val="22"/>
          <w:szCs w:val="22"/>
          <w:lang w:val="es-CR"/>
        </w:rPr>
        <w:t>Comunicar a la Consejo Institucional.”</w:t>
      </w:r>
    </w:p>
    <w:p w:rsidR="00496FCD" w:rsidRPr="00496FCD" w:rsidRDefault="00496FCD" w:rsidP="00496FCD">
      <w:pPr>
        <w:pBdr>
          <w:top w:val="nil"/>
          <w:left w:val="nil"/>
          <w:bottom w:val="nil"/>
          <w:right w:val="nil"/>
          <w:between w:val="nil"/>
        </w:pBdr>
        <w:ind w:left="1440" w:hanging="1440"/>
        <w:jc w:val="both"/>
        <w:rPr>
          <w:rFonts w:ascii="Arial" w:eastAsia="Arial" w:hAnsi="Arial" w:cs="Arial"/>
          <w:b/>
          <w:smallCaps/>
          <w:color w:val="000000"/>
          <w:lang w:val="es-CR" w:eastAsia="es-CR"/>
        </w:rPr>
      </w:pPr>
    </w:p>
    <w:p w:rsidR="00496FCD" w:rsidRPr="00496FCD" w:rsidRDefault="00496FCD" w:rsidP="00496FCD">
      <w:pPr>
        <w:numPr>
          <w:ilvl w:val="0"/>
          <w:numId w:val="32"/>
        </w:numPr>
        <w:pBdr>
          <w:top w:val="nil"/>
          <w:left w:val="nil"/>
          <w:bottom w:val="nil"/>
          <w:right w:val="nil"/>
          <w:between w:val="nil"/>
        </w:pBdr>
        <w:ind w:right="284"/>
        <w:jc w:val="both"/>
        <w:rPr>
          <w:rFonts w:ascii="Arial" w:hAnsi="Arial" w:cs="Arial"/>
        </w:rPr>
      </w:pPr>
      <w:r w:rsidRPr="00496FCD">
        <w:rPr>
          <w:rFonts w:ascii="Arial" w:hAnsi="Arial" w:cs="Arial"/>
        </w:rPr>
        <w:lastRenderedPageBreak/>
        <w:t>El Consejo Institucional en la Sesión No. 3051, en el apartado de correspondencia, trasladó el oficio DP-161-2017, a la Comisión de Asuntos Académicos y Estudiantiles para su respectivo trámite.</w:t>
      </w:r>
    </w:p>
    <w:p w:rsidR="00496FCD" w:rsidRPr="00496FCD" w:rsidRDefault="00496FCD" w:rsidP="00496FCD">
      <w:pPr>
        <w:ind w:left="360" w:right="284"/>
        <w:jc w:val="both"/>
        <w:rPr>
          <w:rFonts w:ascii="Arial" w:hAnsi="Arial" w:cs="Arial"/>
        </w:rPr>
      </w:pPr>
    </w:p>
    <w:p w:rsidR="00496FCD" w:rsidRDefault="00496FCD" w:rsidP="00496FCD">
      <w:pPr>
        <w:numPr>
          <w:ilvl w:val="0"/>
          <w:numId w:val="32"/>
        </w:numPr>
        <w:pBdr>
          <w:top w:val="nil"/>
          <w:left w:val="nil"/>
          <w:bottom w:val="nil"/>
          <w:right w:val="nil"/>
          <w:between w:val="nil"/>
        </w:pBdr>
        <w:ind w:right="284"/>
        <w:jc w:val="both"/>
        <w:rPr>
          <w:rFonts w:ascii="Arial" w:hAnsi="Arial" w:cs="Arial"/>
        </w:rPr>
      </w:pPr>
      <w:r w:rsidRPr="00496FCD">
        <w:rPr>
          <w:rFonts w:ascii="Arial" w:hAnsi="Arial" w:cs="Arial"/>
        </w:rPr>
        <w:t xml:space="preserve">La Comisión de Asuntos Académicos y Estudiantiles, según consta en la Minuta No. 576-2018, celebrada el 19 de enero del 2018, conoce en el apartado de correspondencia el oficio DP-161-2017 y recibe al Dr. Roberto Cortés Morales, Coordinador Maestría en Computación, quien justificó con detalle la solicitud. </w:t>
      </w:r>
    </w:p>
    <w:p w:rsidR="00496FCD" w:rsidRPr="00496FCD" w:rsidRDefault="00496FCD" w:rsidP="00496FCD">
      <w:pPr>
        <w:pBdr>
          <w:top w:val="nil"/>
          <w:left w:val="nil"/>
          <w:bottom w:val="nil"/>
          <w:right w:val="nil"/>
          <w:between w:val="nil"/>
        </w:pBdr>
        <w:ind w:right="284"/>
        <w:jc w:val="both"/>
        <w:rPr>
          <w:rFonts w:ascii="Arial" w:hAnsi="Arial" w:cs="Arial"/>
        </w:rPr>
      </w:pPr>
    </w:p>
    <w:p w:rsidR="00496FCD" w:rsidRDefault="00496FCD" w:rsidP="00496FCD">
      <w:pPr>
        <w:numPr>
          <w:ilvl w:val="0"/>
          <w:numId w:val="32"/>
        </w:numPr>
        <w:pBdr>
          <w:top w:val="nil"/>
          <w:left w:val="nil"/>
          <w:bottom w:val="nil"/>
          <w:right w:val="nil"/>
          <w:between w:val="nil"/>
        </w:pBdr>
        <w:ind w:right="284"/>
        <w:jc w:val="both"/>
        <w:rPr>
          <w:rFonts w:ascii="Arial" w:hAnsi="Arial" w:cs="Arial"/>
        </w:rPr>
      </w:pPr>
      <w:r w:rsidRPr="00496FCD">
        <w:rPr>
          <w:rFonts w:ascii="Arial" w:hAnsi="Arial" w:cs="Arial"/>
        </w:rPr>
        <w:t>La Comisión de Asuntos Académicos y Estudiantiles, según consta en la Minuta No. 576-2018, celebrada el 19 de enero del 2018, le solicita al Dr. Roberto Cortés Morales,</w:t>
      </w:r>
      <w:r w:rsidRPr="00496FCD">
        <w:rPr>
          <w:rFonts w:ascii="Calibri" w:eastAsia="Calibri" w:hAnsi="Calibri" w:cs="Calibri"/>
          <w:color w:val="000000"/>
          <w:sz w:val="22"/>
          <w:szCs w:val="22"/>
          <w:lang w:val="es-CR" w:eastAsia="es-CR"/>
        </w:rPr>
        <w:t xml:space="preserve"> </w:t>
      </w:r>
      <w:r w:rsidRPr="00496FCD">
        <w:rPr>
          <w:rFonts w:ascii="Arial" w:hAnsi="Arial" w:cs="Arial"/>
        </w:rPr>
        <w:t>Coordinador, Maestría en Computación</w:t>
      </w:r>
      <w:r w:rsidRPr="00496FCD">
        <w:rPr>
          <w:rFonts w:ascii="Calibri" w:eastAsia="Calibri" w:hAnsi="Calibri" w:cs="Calibri"/>
          <w:color w:val="000000"/>
          <w:sz w:val="22"/>
          <w:szCs w:val="22"/>
          <w:lang w:val="es-CR" w:eastAsia="es-CR"/>
        </w:rPr>
        <w:t xml:space="preserve"> </w:t>
      </w:r>
      <w:r w:rsidRPr="00496FCD">
        <w:rPr>
          <w:rFonts w:ascii="Arial" w:hAnsi="Arial" w:cs="Arial"/>
        </w:rPr>
        <w:t>la documentación que respalda la solicitud de posgrados (Ver anexos).</w:t>
      </w:r>
    </w:p>
    <w:p w:rsidR="00496FCD" w:rsidRPr="00496FCD" w:rsidRDefault="00496FCD" w:rsidP="00496FCD">
      <w:pPr>
        <w:pBdr>
          <w:top w:val="nil"/>
          <w:left w:val="nil"/>
          <w:bottom w:val="nil"/>
          <w:right w:val="nil"/>
          <w:between w:val="nil"/>
        </w:pBdr>
        <w:ind w:right="284"/>
        <w:jc w:val="both"/>
        <w:rPr>
          <w:rFonts w:ascii="Arial" w:hAnsi="Arial" w:cs="Arial"/>
        </w:rPr>
      </w:pPr>
    </w:p>
    <w:p w:rsidR="00496FCD" w:rsidRPr="00496FCD" w:rsidRDefault="00496FCD" w:rsidP="00496FCD">
      <w:pPr>
        <w:numPr>
          <w:ilvl w:val="0"/>
          <w:numId w:val="32"/>
        </w:numPr>
        <w:pBdr>
          <w:top w:val="nil"/>
          <w:left w:val="nil"/>
          <w:bottom w:val="nil"/>
          <w:right w:val="nil"/>
          <w:between w:val="nil"/>
        </w:pBdr>
        <w:ind w:right="284"/>
        <w:jc w:val="both"/>
        <w:rPr>
          <w:rFonts w:ascii="Arial" w:hAnsi="Arial" w:cs="Arial"/>
        </w:rPr>
      </w:pPr>
      <w:r w:rsidRPr="00496FCD">
        <w:rPr>
          <w:rFonts w:ascii="Arial" w:eastAsia="Calibri" w:hAnsi="Arial" w:cs="Arial"/>
          <w:color w:val="000000"/>
          <w:lang w:val="es-CR" w:eastAsia="es-CR"/>
        </w:rPr>
        <w:t xml:space="preserve">La Secretaría del Consejo Institucional recibió el oficio MC-006-2018, con fecha de recibido 22 de enero, suscrito por el Dr. Roberto Cortés Morales, Coordinador, Programa de Maestría en Computación, dirigido a la Ing. María Estrada Sánchez, </w:t>
      </w:r>
      <w:proofErr w:type="spellStart"/>
      <w:r w:rsidRPr="00496FCD">
        <w:rPr>
          <w:rFonts w:ascii="Arial" w:eastAsia="Calibri" w:hAnsi="Arial" w:cs="Arial"/>
          <w:color w:val="000000"/>
          <w:lang w:val="es-CR" w:eastAsia="es-CR"/>
        </w:rPr>
        <w:t>MSc</w:t>
      </w:r>
      <w:proofErr w:type="spellEnd"/>
      <w:r w:rsidRPr="00496FCD">
        <w:rPr>
          <w:rFonts w:ascii="Arial" w:eastAsia="Calibri" w:hAnsi="Arial" w:cs="Arial"/>
          <w:color w:val="000000"/>
          <w:lang w:val="es-CR" w:eastAsia="es-CR"/>
        </w:rPr>
        <w:t>. Coordinadora de la Comisión de Asuntos Académicos y Estudiantiles, en el cual adjunta oficios CEDA-211-2017, CEDA-191-2017; MC-200-2017 y MC-173-2017, relacionados al trámite para Cambio de nombre Maestría en Computación con Énfasis en Sistemas de Información.</w:t>
      </w:r>
    </w:p>
    <w:p w:rsidR="00496FCD" w:rsidRPr="00496FCD" w:rsidRDefault="00496FCD" w:rsidP="00496FCD">
      <w:pPr>
        <w:rPr>
          <w:rFonts w:ascii="Arial" w:eastAsia="Cambria" w:hAnsi="Arial" w:cs="Arial"/>
          <w:b/>
          <w:lang w:eastAsia="en-US"/>
        </w:rPr>
      </w:pPr>
    </w:p>
    <w:p w:rsidR="00496FCD" w:rsidRPr="00496FCD" w:rsidRDefault="00496FCD" w:rsidP="00496FCD">
      <w:pPr>
        <w:numPr>
          <w:ilvl w:val="0"/>
          <w:numId w:val="32"/>
        </w:numPr>
        <w:pBdr>
          <w:top w:val="nil"/>
          <w:left w:val="nil"/>
          <w:bottom w:val="nil"/>
          <w:right w:val="nil"/>
          <w:between w:val="nil"/>
        </w:pBdr>
        <w:ind w:right="284"/>
        <w:jc w:val="both"/>
        <w:rPr>
          <w:rFonts w:ascii="Arial" w:hAnsi="Arial" w:cs="Arial"/>
        </w:rPr>
      </w:pPr>
      <w:r w:rsidRPr="00496FCD">
        <w:rPr>
          <w:rFonts w:ascii="Arial" w:hAnsi="Arial" w:cs="Arial"/>
        </w:rPr>
        <w:t>De acuerdo a lo anterior, la Comisión dispone elevar la siguiente propuesta al Consejo Institucional.</w:t>
      </w:r>
    </w:p>
    <w:p w:rsidR="00496FCD" w:rsidRDefault="00496FCD" w:rsidP="00496FCD">
      <w:pPr>
        <w:rPr>
          <w:rFonts w:ascii="Arial" w:eastAsia="Cambria" w:hAnsi="Arial" w:cs="Arial"/>
          <w:b/>
          <w:lang w:val="es-ES_tradnl" w:eastAsia="en-US"/>
        </w:rPr>
      </w:pPr>
    </w:p>
    <w:p w:rsidR="00496FCD" w:rsidRPr="00496FCD" w:rsidRDefault="00496FCD" w:rsidP="00496FCD">
      <w:pPr>
        <w:rPr>
          <w:rFonts w:ascii="Arial" w:eastAsia="Cambria" w:hAnsi="Arial" w:cs="Arial"/>
          <w:b/>
          <w:lang w:val="es-ES_tradnl" w:eastAsia="en-US"/>
        </w:rPr>
      </w:pPr>
      <w:r w:rsidRPr="00496FCD">
        <w:rPr>
          <w:rFonts w:ascii="Arial" w:eastAsia="Cambria" w:hAnsi="Arial" w:cs="Arial"/>
          <w:b/>
          <w:lang w:val="es-ES_tradnl" w:eastAsia="en-US"/>
        </w:rPr>
        <w:t>SE</w:t>
      </w:r>
      <w:r>
        <w:rPr>
          <w:rFonts w:ascii="Arial" w:eastAsia="Cambria" w:hAnsi="Arial" w:cs="Arial"/>
          <w:b/>
          <w:lang w:val="es-ES_tradnl" w:eastAsia="en-US"/>
        </w:rPr>
        <w:t xml:space="preserve"> ACUERDA</w:t>
      </w:r>
      <w:r w:rsidRPr="00496FCD">
        <w:rPr>
          <w:rFonts w:ascii="Arial" w:eastAsia="Cambria" w:hAnsi="Arial" w:cs="Arial"/>
          <w:b/>
          <w:lang w:val="es-ES_tradnl" w:eastAsia="en-US"/>
        </w:rPr>
        <w:t>:</w:t>
      </w:r>
    </w:p>
    <w:p w:rsidR="00496FCD" w:rsidRPr="00496FCD" w:rsidRDefault="00496FCD" w:rsidP="00496FCD">
      <w:pPr>
        <w:rPr>
          <w:rFonts w:ascii="Cambria" w:eastAsia="Cambria" w:hAnsi="Cambria"/>
          <w:b/>
          <w:i/>
          <w:sz w:val="20"/>
          <w:szCs w:val="20"/>
          <w:lang w:val="es-ES_tradnl" w:eastAsia="en-US"/>
        </w:rPr>
      </w:pPr>
    </w:p>
    <w:p w:rsidR="00496FCD" w:rsidRPr="00496FCD" w:rsidRDefault="00496FCD" w:rsidP="00496FCD">
      <w:pPr>
        <w:numPr>
          <w:ilvl w:val="0"/>
          <w:numId w:val="35"/>
        </w:numPr>
        <w:pBdr>
          <w:top w:val="nil"/>
          <w:left w:val="nil"/>
          <w:bottom w:val="nil"/>
          <w:right w:val="nil"/>
          <w:between w:val="nil"/>
        </w:pBdr>
        <w:tabs>
          <w:tab w:val="left" w:pos="426"/>
        </w:tabs>
        <w:ind w:left="426" w:right="474" w:hanging="426"/>
        <w:contextualSpacing/>
        <w:jc w:val="both"/>
        <w:rPr>
          <w:rFonts w:ascii="Arial" w:eastAsia="Calibri" w:hAnsi="Arial" w:cs="Arial"/>
          <w:lang w:val="es-CR"/>
        </w:rPr>
      </w:pPr>
      <w:r w:rsidRPr="00496FCD">
        <w:rPr>
          <w:rFonts w:ascii="Arial" w:eastAsia="Calibri" w:hAnsi="Arial" w:cs="Arial"/>
          <w:lang w:val="es-CR"/>
        </w:rPr>
        <w:t xml:space="preserve">Aprobar el cambio de nombre </w:t>
      </w:r>
      <w:r w:rsidRPr="00496FCD">
        <w:rPr>
          <w:rFonts w:ascii="Arial" w:eastAsia="Cambria" w:hAnsi="Arial" w:cs="Arial"/>
          <w:lang w:val="es-ES_tradnl" w:eastAsia="en-US"/>
        </w:rPr>
        <w:t>del “Programa de Maestría en Computación con Énfasis en Sistemas de Información” por Programa de Maestría en Gerencia de las Tecnologías de la Información.</w:t>
      </w:r>
    </w:p>
    <w:p w:rsidR="00496FCD" w:rsidRPr="00496FCD" w:rsidRDefault="00496FCD" w:rsidP="00496FCD">
      <w:pPr>
        <w:tabs>
          <w:tab w:val="left" w:pos="426"/>
        </w:tabs>
        <w:ind w:left="426" w:right="474" w:hanging="426"/>
        <w:contextualSpacing/>
        <w:jc w:val="both"/>
        <w:rPr>
          <w:rFonts w:ascii="Arial" w:eastAsia="Calibri" w:hAnsi="Arial" w:cs="Arial"/>
          <w:lang w:val="es-CR"/>
        </w:rPr>
      </w:pPr>
    </w:p>
    <w:p w:rsidR="00496FCD" w:rsidRPr="00496FCD" w:rsidRDefault="00496FCD" w:rsidP="00496FCD">
      <w:pPr>
        <w:numPr>
          <w:ilvl w:val="0"/>
          <w:numId w:val="35"/>
        </w:numPr>
        <w:pBdr>
          <w:top w:val="nil"/>
          <w:left w:val="nil"/>
          <w:bottom w:val="nil"/>
          <w:right w:val="nil"/>
          <w:between w:val="nil"/>
        </w:pBdr>
        <w:tabs>
          <w:tab w:val="left" w:pos="426"/>
        </w:tabs>
        <w:ind w:left="426" w:right="474" w:hanging="426"/>
        <w:contextualSpacing/>
        <w:jc w:val="both"/>
        <w:rPr>
          <w:rFonts w:ascii="Arial" w:eastAsia="Calibri" w:hAnsi="Arial" w:cs="Arial"/>
          <w:lang w:val="es-CR"/>
        </w:rPr>
      </w:pPr>
      <w:r w:rsidRPr="00496FCD">
        <w:rPr>
          <w:rFonts w:ascii="Arial" w:eastAsia="Calibri" w:hAnsi="Arial" w:cs="Arial"/>
          <w:lang w:val="es-CR"/>
        </w:rPr>
        <w:t xml:space="preserve">Aprobar el cambio del título de “Máster en Computación con Énfasis en Sistemas de Información” por el título de Máster en Gerencia de las Tecnologías de la Información. </w:t>
      </w:r>
    </w:p>
    <w:p w:rsidR="00496FCD" w:rsidRPr="00496FCD" w:rsidRDefault="00496FCD" w:rsidP="00496FCD">
      <w:pPr>
        <w:pBdr>
          <w:top w:val="nil"/>
          <w:left w:val="nil"/>
          <w:bottom w:val="nil"/>
          <w:right w:val="nil"/>
          <w:between w:val="nil"/>
        </w:pBdr>
        <w:ind w:left="720"/>
        <w:contextualSpacing/>
        <w:rPr>
          <w:rFonts w:ascii="Arial" w:eastAsia="Calibri" w:hAnsi="Arial" w:cs="Arial"/>
          <w:lang w:val="es-CR"/>
        </w:rPr>
      </w:pPr>
    </w:p>
    <w:p w:rsidR="00496FCD" w:rsidRPr="00496FCD" w:rsidRDefault="00496FCD" w:rsidP="00496FCD">
      <w:pPr>
        <w:numPr>
          <w:ilvl w:val="0"/>
          <w:numId w:val="35"/>
        </w:numPr>
        <w:pBdr>
          <w:top w:val="nil"/>
          <w:left w:val="nil"/>
          <w:bottom w:val="nil"/>
          <w:right w:val="nil"/>
          <w:between w:val="nil"/>
        </w:pBdr>
        <w:tabs>
          <w:tab w:val="left" w:pos="426"/>
        </w:tabs>
        <w:ind w:left="426" w:right="474" w:hanging="426"/>
        <w:contextualSpacing/>
        <w:jc w:val="both"/>
        <w:rPr>
          <w:rFonts w:ascii="Arial" w:eastAsia="Calibri" w:hAnsi="Arial" w:cs="Arial"/>
          <w:lang w:val="es-CR"/>
        </w:rPr>
      </w:pPr>
      <w:proofErr w:type="gramStart"/>
      <w:r w:rsidRPr="00496FCD">
        <w:rPr>
          <w:rFonts w:ascii="Arial" w:eastAsia="Calibri" w:hAnsi="Arial" w:cs="Arial"/>
          <w:lang w:val="es-CR"/>
        </w:rPr>
        <w:t>Notificar  al</w:t>
      </w:r>
      <w:proofErr w:type="gramEnd"/>
      <w:r w:rsidRPr="00496FCD">
        <w:rPr>
          <w:rFonts w:ascii="Arial" w:eastAsia="Calibri" w:hAnsi="Arial" w:cs="Arial"/>
          <w:lang w:val="es-CR"/>
        </w:rPr>
        <w:t xml:space="preserve"> Consejo Nacional de Rectores, el presente acuerdo.</w:t>
      </w:r>
    </w:p>
    <w:p w:rsidR="00496FCD" w:rsidRDefault="00496FCD" w:rsidP="00496FCD">
      <w:pPr>
        <w:jc w:val="both"/>
        <w:rPr>
          <w:rFonts w:ascii="Arial" w:eastAsia="Cambria" w:hAnsi="Arial" w:cs="Arial"/>
          <w:lang w:val="es-ES_tradnl" w:eastAsia="en-US"/>
        </w:rPr>
      </w:pPr>
    </w:p>
    <w:p w:rsidR="00496FCD" w:rsidRDefault="00496FCD" w:rsidP="00496FCD">
      <w:pPr>
        <w:numPr>
          <w:ilvl w:val="0"/>
          <w:numId w:val="35"/>
        </w:numPr>
        <w:pBdr>
          <w:top w:val="nil"/>
          <w:left w:val="nil"/>
          <w:bottom w:val="nil"/>
          <w:right w:val="nil"/>
          <w:between w:val="nil"/>
        </w:pBdr>
        <w:tabs>
          <w:tab w:val="left" w:pos="426"/>
        </w:tabs>
        <w:spacing w:after="160" w:line="259" w:lineRule="auto"/>
        <w:ind w:left="426" w:right="474" w:hanging="426"/>
        <w:contextualSpacing/>
        <w:jc w:val="both"/>
        <w:rPr>
          <w:rFonts w:ascii="Arial" w:hAnsi="Arial" w:cs="Arial"/>
          <w:b/>
          <w:lang w:val="es-CR"/>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496FCD" w:rsidRPr="00496FCD" w:rsidRDefault="00496FCD" w:rsidP="00496FCD">
      <w:pPr>
        <w:pBdr>
          <w:top w:val="nil"/>
          <w:left w:val="nil"/>
          <w:bottom w:val="nil"/>
          <w:right w:val="nil"/>
          <w:between w:val="nil"/>
        </w:pBdr>
        <w:tabs>
          <w:tab w:val="left" w:pos="426"/>
        </w:tabs>
        <w:spacing w:after="160" w:line="259" w:lineRule="auto"/>
        <w:ind w:left="426" w:right="474"/>
        <w:contextualSpacing/>
        <w:jc w:val="both"/>
        <w:rPr>
          <w:rFonts w:ascii="Arial" w:eastAsia="Calibri" w:hAnsi="Arial" w:cs="Arial"/>
          <w:highlight w:val="yellow"/>
          <w:lang w:val="es-CR"/>
        </w:rPr>
      </w:pPr>
    </w:p>
    <w:p w:rsidR="00496FCD" w:rsidRPr="00496FCD" w:rsidRDefault="00496FCD" w:rsidP="00496FCD">
      <w:pPr>
        <w:pBdr>
          <w:top w:val="nil"/>
          <w:left w:val="nil"/>
          <w:bottom w:val="nil"/>
          <w:right w:val="nil"/>
          <w:between w:val="nil"/>
        </w:pBdr>
        <w:spacing w:after="160" w:line="259" w:lineRule="auto"/>
        <w:ind w:left="1440" w:hanging="1440"/>
        <w:jc w:val="both"/>
        <w:rPr>
          <w:rFonts w:ascii="Arial" w:eastAsia="Arial" w:hAnsi="Arial" w:cs="Arial"/>
          <w:b/>
          <w:smallCaps/>
          <w:color w:val="000000"/>
          <w:lang w:val="es-CR" w:eastAsia="es-CR"/>
        </w:rPr>
      </w:pPr>
    </w:p>
    <w:p w:rsidR="00496FCD" w:rsidRPr="00496FCD" w:rsidRDefault="00496FCD" w:rsidP="00496FCD">
      <w:pPr>
        <w:pBdr>
          <w:top w:val="nil"/>
          <w:left w:val="nil"/>
          <w:bottom w:val="nil"/>
          <w:right w:val="nil"/>
          <w:between w:val="nil"/>
        </w:pBdr>
        <w:spacing w:after="160" w:line="259" w:lineRule="auto"/>
        <w:ind w:left="1843" w:hanging="1843"/>
        <w:jc w:val="both"/>
        <w:rPr>
          <w:rFonts w:ascii="Arial" w:eastAsia="Calibri" w:hAnsi="Arial" w:cs="Arial"/>
          <w:b/>
          <w:color w:val="000000"/>
          <w:sz w:val="22"/>
          <w:szCs w:val="22"/>
          <w:lang w:val="es-CR" w:eastAsia="es-CR"/>
        </w:rPr>
      </w:pPr>
      <w:r w:rsidRPr="00496FCD">
        <w:rPr>
          <w:rFonts w:ascii="Arial" w:eastAsia="Calibri" w:hAnsi="Arial" w:cs="Arial"/>
          <w:b/>
          <w:color w:val="000000"/>
          <w:sz w:val="22"/>
          <w:szCs w:val="22"/>
          <w:lang w:val="es-CR" w:eastAsia="es-CR"/>
        </w:rPr>
        <w:t xml:space="preserve">Palabras Clave: Cambio-nombre-título-Programa--Maestría-computación-Gerencia- Tecnologías-Información </w:t>
      </w:r>
    </w:p>
    <w:p w:rsidR="00496FCD" w:rsidRPr="00496FCD" w:rsidRDefault="00496FCD" w:rsidP="00496FCD">
      <w:pPr>
        <w:pBdr>
          <w:top w:val="nil"/>
          <w:left w:val="nil"/>
          <w:bottom w:val="nil"/>
          <w:right w:val="nil"/>
          <w:between w:val="nil"/>
        </w:pBdr>
        <w:spacing w:after="160" w:line="259" w:lineRule="auto"/>
        <w:rPr>
          <w:rFonts w:ascii="Arial" w:eastAsia="Arial" w:hAnsi="Arial" w:cs="Arial"/>
          <w:color w:val="000000"/>
          <w:lang w:val="es-CR" w:eastAsia="es-CR"/>
        </w:rPr>
      </w:pPr>
      <w:r w:rsidRPr="00496FCD">
        <w:rPr>
          <w:rFonts w:ascii="Arial" w:eastAsia="Arial" w:hAnsi="Arial" w:cs="Arial"/>
          <w:color w:val="000000"/>
          <w:lang w:val="es-CR" w:eastAsia="es-CR"/>
        </w:rPr>
        <w:t>Anexos:</w:t>
      </w:r>
    </w:p>
    <w:bookmarkStart w:id="1" w:name="_MON_1578127030"/>
    <w:bookmarkEnd w:id="1"/>
    <w:p w:rsidR="00496FCD" w:rsidRPr="00496FCD" w:rsidRDefault="00496FCD" w:rsidP="00496FCD">
      <w:pPr>
        <w:pBdr>
          <w:top w:val="nil"/>
          <w:left w:val="nil"/>
          <w:bottom w:val="nil"/>
          <w:right w:val="nil"/>
          <w:between w:val="nil"/>
        </w:pBdr>
        <w:spacing w:after="160" w:line="259" w:lineRule="auto"/>
        <w:rPr>
          <w:rFonts w:ascii="Arial" w:eastAsia="Arial" w:hAnsi="Arial" w:cs="Arial"/>
          <w:color w:val="000000"/>
          <w:lang w:val="es-CR" w:eastAsia="es-CR"/>
        </w:rPr>
      </w:pPr>
      <w:r w:rsidRPr="00496FCD">
        <w:rPr>
          <w:rFonts w:ascii="Arial" w:eastAsia="Arial" w:hAnsi="Arial" w:cs="Arial"/>
          <w:color w:val="000000"/>
          <w:lang w:val="es-CR" w:eastAsia="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578376697" r:id="rId10">
            <o:FieldCodes>\s</o:FieldCodes>
          </o:OLEObject>
        </w:object>
      </w:r>
      <w:bookmarkStart w:id="2" w:name="_MON_1578127173"/>
      <w:bookmarkEnd w:id="2"/>
      <w:r w:rsidRPr="00496FCD">
        <w:rPr>
          <w:rFonts w:ascii="Arial" w:eastAsia="Arial" w:hAnsi="Arial" w:cs="Arial"/>
          <w:color w:val="000000"/>
          <w:lang w:val="es-CR" w:eastAsia="es-CR"/>
        </w:rPr>
        <w:object w:dxaOrig="1539" w:dyaOrig="994">
          <v:shape id="_x0000_i1026" type="#_x0000_t75" style="width:77.25pt;height:49.5pt" o:ole="">
            <v:imagedata r:id="rId11" o:title=""/>
          </v:shape>
          <o:OLEObject Type="Embed" ProgID="Word.Document.8" ShapeID="_x0000_i1026" DrawAspect="Icon" ObjectID="_1578376698" r:id="rId12">
            <o:FieldCodes>\s</o:FieldCodes>
          </o:OLEObject>
        </w:object>
      </w:r>
    </w:p>
    <w:p w:rsidR="00496FCD" w:rsidRPr="00496FCD" w:rsidRDefault="00496FCD" w:rsidP="00496FCD">
      <w:pPr>
        <w:pBdr>
          <w:top w:val="nil"/>
          <w:left w:val="nil"/>
          <w:bottom w:val="nil"/>
          <w:right w:val="nil"/>
          <w:between w:val="nil"/>
        </w:pBdr>
        <w:spacing w:after="160" w:line="259" w:lineRule="auto"/>
        <w:rPr>
          <w:rFonts w:ascii="Arial" w:eastAsia="Calibri" w:hAnsi="Arial" w:cs="Arial"/>
          <w:color w:val="000000"/>
          <w:lang w:val="es-CR" w:eastAsia="es-CR"/>
        </w:rPr>
      </w:pPr>
      <w:r w:rsidRPr="00496FCD">
        <w:rPr>
          <w:rFonts w:ascii="Arial" w:eastAsia="Calibri" w:hAnsi="Arial" w:cs="Arial"/>
          <w:color w:val="000000"/>
          <w:lang w:val="es-CR" w:eastAsia="es-CR"/>
        </w:rPr>
        <w:object w:dxaOrig="1539" w:dyaOrig="994">
          <v:shape id="_x0000_i1027" type="#_x0000_t75" style="width:77.25pt;height:49.5pt" o:ole="">
            <v:imagedata r:id="rId13" o:title=""/>
          </v:shape>
          <o:OLEObject Type="Embed" ProgID="AcroExch.Document.DC" ShapeID="_x0000_i1027" DrawAspect="Icon" ObjectID="_1578376699" r:id="rId14"/>
        </w:object>
      </w:r>
      <w:r w:rsidRPr="00496FCD">
        <w:rPr>
          <w:rFonts w:ascii="Arial" w:eastAsia="Calibri" w:hAnsi="Arial" w:cs="Arial"/>
          <w:color w:val="000000"/>
          <w:lang w:val="es-CR" w:eastAsia="es-CR"/>
        </w:rPr>
        <w:object w:dxaOrig="1539" w:dyaOrig="994">
          <v:shape id="_x0000_i1028" type="#_x0000_t75" style="width:77.25pt;height:49.5pt" o:ole="">
            <v:imagedata r:id="rId13" o:title=""/>
          </v:shape>
          <o:OLEObject Type="Embed" ProgID="AcroExch.Document.DC" ShapeID="_x0000_i1028" DrawAspect="Icon" ObjectID="_1578376700" r:id="rId15"/>
        </w:object>
      </w:r>
      <w:r w:rsidRPr="00496FCD">
        <w:rPr>
          <w:rFonts w:ascii="Arial" w:eastAsia="Calibri" w:hAnsi="Arial" w:cs="Arial"/>
          <w:color w:val="000000"/>
          <w:lang w:val="es-CR" w:eastAsia="es-CR"/>
        </w:rPr>
        <w:object w:dxaOrig="1539" w:dyaOrig="994">
          <v:shape id="_x0000_i1029" type="#_x0000_t75" style="width:77.25pt;height:49.5pt" o:ole="">
            <v:imagedata r:id="rId13" o:title=""/>
          </v:shape>
          <o:OLEObject Type="Embed" ProgID="AcroExch.Document.DC" ShapeID="_x0000_i1029" DrawAspect="Icon" ObjectID="_1578376701" r:id="rId16"/>
        </w:object>
      </w:r>
      <w:r w:rsidRPr="00496FCD">
        <w:rPr>
          <w:rFonts w:ascii="Arial" w:eastAsia="Calibri" w:hAnsi="Arial" w:cs="Arial"/>
          <w:color w:val="000000"/>
          <w:lang w:val="es-CR" w:eastAsia="es-CR"/>
        </w:rPr>
        <w:object w:dxaOrig="1539" w:dyaOrig="994">
          <v:shape id="_x0000_i1030" type="#_x0000_t75" style="width:77.25pt;height:49.5pt" o:ole="">
            <v:imagedata r:id="rId13" o:title=""/>
          </v:shape>
          <o:OLEObject Type="Embed" ProgID="AcroExch.Document.DC" ShapeID="_x0000_i1030" DrawAspect="Icon" ObjectID="_1578376702" r:id="rId17"/>
        </w:object>
      </w:r>
      <w:r w:rsidRPr="00496FCD">
        <w:rPr>
          <w:rFonts w:ascii="Arial" w:eastAsia="Calibri" w:hAnsi="Arial" w:cs="Arial"/>
          <w:color w:val="000000"/>
          <w:lang w:val="es-CR" w:eastAsia="es-CR"/>
        </w:rPr>
        <w:object w:dxaOrig="1539" w:dyaOrig="994">
          <v:shape id="_x0000_i1031" type="#_x0000_t75" style="width:77.25pt;height:49.5pt" o:ole="">
            <v:imagedata r:id="rId13" o:title=""/>
          </v:shape>
          <o:OLEObject Type="Embed" ProgID="AcroExch.Document.DC" ShapeID="_x0000_i1031" DrawAspect="Icon" ObjectID="_1578376703" r:id="rId18"/>
        </w:object>
      </w:r>
    </w:p>
    <w:p w:rsidR="00DB25EE" w:rsidRPr="00DB25EE" w:rsidRDefault="00DB25EE" w:rsidP="00DB25EE">
      <w:pPr>
        <w:jc w:val="both"/>
        <w:rPr>
          <w:rFonts w:ascii="Arial" w:hAnsi="Arial" w:cs="Arial"/>
          <w:b/>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F90B8E" w:rsidRPr="00474B22" w:rsidTr="001D01D9">
        <w:trPr>
          <w:trHeight w:val="183"/>
        </w:trPr>
        <w:tc>
          <w:tcPr>
            <w:tcW w:w="4361" w:type="dxa"/>
          </w:tcPr>
          <w:p w:rsidR="00F90B8E" w:rsidRPr="00474B22" w:rsidRDefault="00F90B8E" w:rsidP="001D01D9">
            <w:pPr>
              <w:ind w:left="-567" w:firstLine="567"/>
              <w:jc w:val="both"/>
              <w:rPr>
                <w:rFonts w:ascii="Arial" w:eastAsia="Cambria" w:hAnsi="Arial" w:cs="Arial"/>
                <w:b/>
                <w:sz w:val="16"/>
                <w:szCs w:val="16"/>
                <w:lang w:val="es-ES_tradnl" w:eastAsia="en-US"/>
              </w:rPr>
            </w:pPr>
          </w:p>
        </w:tc>
        <w:tc>
          <w:tcPr>
            <w:tcW w:w="4361" w:type="dxa"/>
          </w:tcPr>
          <w:p w:rsidR="00F90B8E" w:rsidRPr="00474B22" w:rsidRDefault="00F90B8E" w:rsidP="001D01D9">
            <w:pPr>
              <w:jc w:val="both"/>
              <w:rPr>
                <w:rFonts w:ascii="Arial" w:eastAsia="Cambria" w:hAnsi="Arial" w:cs="Arial"/>
                <w:b/>
                <w:sz w:val="16"/>
                <w:szCs w:val="16"/>
                <w:lang w:val="es-ES_tradnl" w:eastAsia="en-US"/>
              </w:rPr>
            </w:pPr>
          </w:p>
        </w:tc>
        <w:tc>
          <w:tcPr>
            <w:tcW w:w="4361" w:type="dxa"/>
          </w:tcPr>
          <w:p w:rsidR="00F90B8E" w:rsidRPr="00474B22" w:rsidRDefault="00F90B8E" w:rsidP="001D01D9">
            <w:pPr>
              <w:jc w:val="both"/>
              <w:rPr>
                <w:rFonts w:ascii="Arial" w:eastAsia="Cambria" w:hAnsi="Arial" w:cs="Arial"/>
                <w:b/>
                <w:sz w:val="16"/>
                <w:szCs w:val="16"/>
                <w:lang w:val="es-ES_tradnl" w:eastAsia="en-US"/>
              </w:rPr>
            </w:pPr>
          </w:p>
        </w:tc>
        <w:tc>
          <w:tcPr>
            <w:tcW w:w="4361" w:type="dxa"/>
          </w:tcPr>
          <w:p w:rsidR="00F90B8E" w:rsidRPr="00474B22" w:rsidRDefault="00F90B8E" w:rsidP="001D01D9">
            <w:pPr>
              <w:jc w:val="both"/>
              <w:rPr>
                <w:rFonts w:ascii="Arial" w:eastAsia="Cambria" w:hAnsi="Arial" w:cs="Arial"/>
                <w:b/>
                <w:sz w:val="16"/>
                <w:szCs w:val="16"/>
                <w:lang w:val="es-ES_tradnl" w:eastAsia="en-US"/>
              </w:rPr>
            </w:pPr>
          </w:p>
        </w:tc>
        <w:tc>
          <w:tcPr>
            <w:tcW w:w="5103" w:type="dxa"/>
            <w:gridSpan w:val="2"/>
          </w:tcPr>
          <w:p w:rsidR="00F90B8E" w:rsidRPr="00474B22" w:rsidRDefault="00F90B8E" w:rsidP="001D01D9">
            <w:pPr>
              <w:jc w:val="both"/>
              <w:rPr>
                <w:rFonts w:ascii="Arial" w:eastAsia="Cambria" w:hAnsi="Arial" w:cs="Arial"/>
                <w:b/>
                <w:sz w:val="16"/>
                <w:szCs w:val="16"/>
                <w:lang w:val="es-ES_tradnl" w:eastAsia="en-US"/>
              </w:rPr>
            </w:pPr>
          </w:p>
        </w:tc>
      </w:tr>
      <w:tr w:rsidR="00F90B8E" w:rsidRPr="00474B22" w:rsidTr="001D01D9">
        <w:trPr>
          <w:gridAfter w:val="1"/>
          <w:wAfter w:w="4361" w:type="dxa"/>
          <w:trHeight w:val="183"/>
        </w:trPr>
        <w:tc>
          <w:tcPr>
            <w:tcW w:w="4361" w:type="dxa"/>
          </w:tcPr>
          <w:p w:rsidR="00F90B8E" w:rsidRDefault="00F90B8E" w:rsidP="001D01D9">
            <w:pPr>
              <w:ind w:left="-567" w:firstLine="567"/>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ci.  Secretaría del Consejo Institucional</w:t>
            </w:r>
          </w:p>
          <w:p w:rsidR="00F90B8E"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Vicerrectoría de Docencia</w:t>
            </w:r>
          </w:p>
          <w:p w:rsidR="00F90B8E"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VIESA</w:t>
            </w:r>
          </w:p>
          <w:p w:rsidR="00F90B8E"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Sede Regional San Carlos</w:t>
            </w:r>
          </w:p>
          <w:p w:rsidR="00F90B8E"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San José</w:t>
            </w:r>
          </w:p>
          <w:p w:rsidR="00F90B8E"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Limón</w:t>
            </w:r>
          </w:p>
          <w:p w:rsidR="00F90B8E"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Alajuela</w:t>
            </w:r>
          </w:p>
          <w:p w:rsidR="00F90B8E" w:rsidRPr="00474B22"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OPI</w:t>
            </w:r>
          </w:p>
          <w:p w:rsidR="00F90B8E" w:rsidRPr="00474B22" w:rsidRDefault="00F90B8E" w:rsidP="001D01D9">
            <w:pPr>
              <w:ind w:left="-567" w:firstLine="567"/>
              <w:jc w:val="both"/>
              <w:rPr>
                <w:rFonts w:ascii="Arial" w:eastAsia="Cambria" w:hAnsi="Arial" w:cs="Arial"/>
                <w:b/>
                <w:sz w:val="16"/>
                <w:szCs w:val="16"/>
                <w:lang w:val="es-ES_tradnl" w:eastAsia="en-US"/>
              </w:rPr>
            </w:pPr>
          </w:p>
        </w:tc>
        <w:tc>
          <w:tcPr>
            <w:tcW w:w="4361" w:type="dxa"/>
          </w:tcPr>
          <w:p w:rsidR="00F90B8E" w:rsidRPr="00474B22" w:rsidRDefault="00F90B8E" w:rsidP="001D01D9">
            <w:pPr>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Oficina Asesoría Legal</w:t>
            </w:r>
          </w:p>
          <w:p w:rsidR="00F90B8E" w:rsidRPr="00474B22" w:rsidRDefault="00F90B8E" w:rsidP="001D01D9">
            <w:pPr>
              <w:ind w:firstLine="34"/>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Auditoría Interna (Notificado a la Secretaria vía correo electrónico)</w:t>
            </w:r>
          </w:p>
          <w:p w:rsidR="00F90B8E" w:rsidRPr="00474B22" w:rsidRDefault="00F90B8E" w:rsidP="001D01D9">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 xml:space="preserve">Comunicación y Mercadeo </w:t>
            </w:r>
          </w:p>
          <w:p w:rsidR="00F90B8E" w:rsidRPr="00474B22" w:rsidRDefault="00F90B8E" w:rsidP="001D01D9">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Centro de Archivo y Comunicaciones</w:t>
            </w:r>
          </w:p>
          <w:p w:rsidR="00F90B8E" w:rsidRPr="00474B22" w:rsidRDefault="00F90B8E" w:rsidP="001D01D9">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FEITEC</w:t>
            </w:r>
          </w:p>
          <w:p w:rsidR="00F90B8E" w:rsidRPr="00474B22" w:rsidRDefault="00F90B8E" w:rsidP="001D01D9">
            <w:pPr>
              <w:ind w:left="720" w:hanging="720"/>
              <w:jc w:val="both"/>
              <w:rPr>
                <w:rFonts w:ascii="Arial" w:eastAsia="Cambria" w:hAnsi="Arial" w:cs="Arial"/>
                <w:b/>
                <w:sz w:val="16"/>
                <w:szCs w:val="16"/>
                <w:lang w:val="es-CR" w:eastAsia="en-US"/>
              </w:rPr>
            </w:pPr>
          </w:p>
        </w:tc>
        <w:tc>
          <w:tcPr>
            <w:tcW w:w="4361" w:type="dxa"/>
          </w:tcPr>
          <w:p w:rsidR="00F90B8E" w:rsidRPr="00474B22" w:rsidRDefault="00F90B8E" w:rsidP="001D01D9">
            <w:pPr>
              <w:jc w:val="both"/>
              <w:rPr>
                <w:rFonts w:ascii="Arial" w:eastAsia="Cambria" w:hAnsi="Arial" w:cs="Arial"/>
                <w:b/>
                <w:sz w:val="16"/>
                <w:szCs w:val="16"/>
                <w:lang w:val="es-ES_tradnl" w:eastAsia="en-US"/>
              </w:rPr>
            </w:pPr>
          </w:p>
        </w:tc>
        <w:tc>
          <w:tcPr>
            <w:tcW w:w="5103" w:type="dxa"/>
            <w:gridSpan w:val="2"/>
          </w:tcPr>
          <w:p w:rsidR="00F90B8E" w:rsidRPr="00474B22" w:rsidRDefault="00F90B8E" w:rsidP="001D01D9">
            <w:pPr>
              <w:jc w:val="both"/>
              <w:rPr>
                <w:rFonts w:ascii="Arial" w:eastAsia="Cambria" w:hAnsi="Arial" w:cs="Arial"/>
                <w:b/>
                <w:sz w:val="16"/>
                <w:szCs w:val="16"/>
                <w:lang w:val="es-ES_tradnl" w:eastAsia="en-US"/>
              </w:rPr>
            </w:pPr>
          </w:p>
        </w:tc>
      </w:tr>
    </w:tbl>
    <w:p w:rsidR="00F41044" w:rsidRPr="00F41044" w:rsidRDefault="00F90B8E" w:rsidP="00DB25EE">
      <w:pPr>
        <w:jc w:val="both"/>
        <w:rPr>
          <w:rFonts w:ascii="Arial" w:eastAsia="Cambria" w:hAnsi="Arial" w:cs="Arial"/>
          <w:sz w:val="22"/>
          <w:szCs w:val="22"/>
          <w:lang w:eastAsia="en-US"/>
        </w:rPr>
      </w:pPr>
      <w:r>
        <w:rPr>
          <w:rFonts w:ascii="Arial" w:eastAsia="Cambria" w:hAnsi="Arial" w:cs="Arial"/>
          <w:sz w:val="22"/>
          <w:szCs w:val="22"/>
          <w:lang w:eastAsia="en-US"/>
        </w:rPr>
        <w:t xml:space="preserve"> </w:t>
      </w:r>
      <w:proofErr w:type="spellStart"/>
      <w:r>
        <w:rPr>
          <w:rFonts w:ascii="Arial" w:eastAsia="Cambria" w:hAnsi="Arial" w:cs="Arial"/>
          <w:sz w:val="22"/>
          <w:szCs w:val="22"/>
          <w:lang w:eastAsia="en-US"/>
        </w:rPr>
        <w:t>ars</w:t>
      </w:r>
      <w:proofErr w:type="spellEnd"/>
    </w:p>
    <w:sectPr w:rsidR="00F41044" w:rsidRPr="00F41044" w:rsidSect="00CE0215">
      <w:headerReference w:type="default" r:id="rId19"/>
      <w:footerReference w:type="default" r:id="rId20"/>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19E" w:rsidRDefault="0053419E">
      <w:r>
        <w:separator/>
      </w:r>
    </w:p>
  </w:endnote>
  <w:endnote w:type="continuationSeparator" w:id="0">
    <w:p w:rsidR="0053419E" w:rsidRDefault="0053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TE1865388t00">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19E" w:rsidRDefault="0053419E">
      <w:r>
        <w:separator/>
      </w:r>
    </w:p>
  </w:footnote>
  <w:footnote w:type="continuationSeparator" w:id="0">
    <w:p w:rsidR="0053419E" w:rsidRDefault="00534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DB25EE">
      <w:rPr>
        <w:rFonts w:ascii="Arial" w:eastAsia="Cambria" w:hAnsi="Arial" w:cs="Arial"/>
        <w:i/>
        <w:sz w:val="18"/>
        <w:szCs w:val="18"/>
        <w:lang w:val="es-ES_tradnl" w:eastAsia="x-none"/>
      </w:rPr>
      <w:t>5</w:t>
    </w:r>
    <w:r w:rsidR="009953D1">
      <w:rPr>
        <w:rFonts w:ascii="Arial" w:eastAsia="Cambria" w:hAnsi="Arial" w:cs="Arial"/>
        <w:i/>
        <w:sz w:val="18"/>
        <w:szCs w:val="18"/>
        <w:lang w:val="es-ES_tradnl" w:eastAsia="x-none"/>
      </w:rPr>
      <w:t>3</w:t>
    </w:r>
    <w:r w:rsidRPr="00D958BC">
      <w:rPr>
        <w:rFonts w:ascii="Arial" w:eastAsia="Cambria" w:hAnsi="Arial" w:cs="Arial"/>
        <w:i/>
        <w:sz w:val="18"/>
        <w:szCs w:val="18"/>
        <w:lang w:val="es-ES_tradnl" w:eastAsia="x-none"/>
      </w:rPr>
      <w:t xml:space="preserve">, Artículo </w:t>
    </w:r>
    <w:r w:rsidR="00496FCD">
      <w:rPr>
        <w:rFonts w:ascii="Arial" w:eastAsia="Cambria" w:hAnsi="Arial" w:cs="Arial"/>
        <w:i/>
        <w:sz w:val="18"/>
        <w:szCs w:val="18"/>
        <w:lang w:val="es-ES_tradnl" w:eastAsia="x-none"/>
      </w:rPr>
      <w:t>11</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9953D1">
      <w:rPr>
        <w:rFonts w:ascii="Arial" w:eastAsia="Cambria" w:hAnsi="Arial" w:cs="Arial"/>
        <w:i/>
        <w:sz w:val="18"/>
        <w:szCs w:val="18"/>
        <w:lang w:val="es-ES_tradnl" w:eastAsia="x-none"/>
      </w:rPr>
      <w:t>24</w:t>
    </w:r>
    <w:r>
      <w:rPr>
        <w:rFonts w:ascii="Arial" w:eastAsia="Cambria" w:hAnsi="Arial" w:cs="Arial"/>
        <w:i/>
        <w:sz w:val="18"/>
        <w:szCs w:val="18"/>
        <w:lang w:val="es-ES_tradnl" w:eastAsia="x-none"/>
      </w:rPr>
      <w:t xml:space="preserve"> de e</w:t>
    </w:r>
    <w:r w:rsidR="001705D8">
      <w:rPr>
        <w:rFonts w:ascii="Arial" w:eastAsia="Cambria" w:hAnsi="Arial" w:cs="Arial"/>
        <w:i/>
        <w:sz w:val="18"/>
        <w:szCs w:val="18"/>
        <w:lang w:val="es-ES_tradnl" w:eastAsia="x-none"/>
      </w:rPr>
      <w:t>nero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1705D8">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D555AD">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5F53CC0"/>
    <w:multiLevelType w:val="hybridMultilevel"/>
    <w:tmpl w:val="B5ECD664"/>
    <w:lvl w:ilvl="0" w:tplc="140A001B">
      <w:start w:val="1"/>
      <w:numFmt w:val="lowerRoman"/>
      <w:lvlText w:val="%1."/>
      <w:lvlJc w:val="right"/>
      <w:pPr>
        <w:ind w:left="2340" w:hanging="360"/>
      </w:pPr>
    </w:lvl>
    <w:lvl w:ilvl="1" w:tplc="140A0019" w:tentative="1">
      <w:start w:val="1"/>
      <w:numFmt w:val="lowerLetter"/>
      <w:lvlText w:val="%2."/>
      <w:lvlJc w:val="left"/>
      <w:pPr>
        <w:ind w:left="3060" w:hanging="360"/>
      </w:pPr>
    </w:lvl>
    <w:lvl w:ilvl="2" w:tplc="140A001B" w:tentative="1">
      <w:start w:val="1"/>
      <w:numFmt w:val="lowerRoman"/>
      <w:lvlText w:val="%3."/>
      <w:lvlJc w:val="right"/>
      <w:pPr>
        <w:ind w:left="3780" w:hanging="180"/>
      </w:pPr>
    </w:lvl>
    <w:lvl w:ilvl="3" w:tplc="140A000F" w:tentative="1">
      <w:start w:val="1"/>
      <w:numFmt w:val="decimal"/>
      <w:lvlText w:val="%4."/>
      <w:lvlJc w:val="left"/>
      <w:pPr>
        <w:ind w:left="4500" w:hanging="360"/>
      </w:pPr>
    </w:lvl>
    <w:lvl w:ilvl="4" w:tplc="140A0019" w:tentative="1">
      <w:start w:val="1"/>
      <w:numFmt w:val="lowerLetter"/>
      <w:lvlText w:val="%5."/>
      <w:lvlJc w:val="left"/>
      <w:pPr>
        <w:ind w:left="5220" w:hanging="360"/>
      </w:pPr>
    </w:lvl>
    <w:lvl w:ilvl="5" w:tplc="140A001B" w:tentative="1">
      <w:start w:val="1"/>
      <w:numFmt w:val="lowerRoman"/>
      <w:lvlText w:val="%6."/>
      <w:lvlJc w:val="right"/>
      <w:pPr>
        <w:ind w:left="5940" w:hanging="180"/>
      </w:pPr>
    </w:lvl>
    <w:lvl w:ilvl="6" w:tplc="140A000F" w:tentative="1">
      <w:start w:val="1"/>
      <w:numFmt w:val="decimal"/>
      <w:lvlText w:val="%7."/>
      <w:lvlJc w:val="left"/>
      <w:pPr>
        <w:ind w:left="6660" w:hanging="360"/>
      </w:pPr>
    </w:lvl>
    <w:lvl w:ilvl="7" w:tplc="140A0019" w:tentative="1">
      <w:start w:val="1"/>
      <w:numFmt w:val="lowerLetter"/>
      <w:lvlText w:val="%8."/>
      <w:lvlJc w:val="left"/>
      <w:pPr>
        <w:ind w:left="7380" w:hanging="360"/>
      </w:pPr>
    </w:lvl>
    <w:lvl w:ilvl="8" w:tplc="140A001B" w:tentative="1">
      <w:start w:val="1"/>
      <w:numFmt w:val="lowerRoman"/>
      <w:lvlText w:val="%9."/>
      <w:lvlJc w:val="right"/>
      <w:pPr>
        <w:ind w:left="8100" w:hanging="180"/>
      </w:pPr>
    </w:lvl>
  </w:abstractNum>
  <w:abstractNum w:abstractNumId="2" w15:restartNumberingAfterBreak="0">
    <w:nsid w:val="10D20D5F"/>
    <w:multiLevelType w:val="hybridMultilevel"/>
    <w:tmpl w:val="5DEA507E"/>
    <w:lvl w:ilvl="0" w:tplc="6010A5D4">
      <w:start w:val="1"/>
      <w:numFmt w:val="lowerLetter"/>
      <w:lvlText w:val="%1."/>
      <w:lvlJc w:val="left"/>
      <w:pPr>
        <w:ind w:left="720" w:hanging="360"/>
      </w:pPr>
      <w:rPr>
        <w:rFonts w:ascii="Arial" w:hAnsi="Arial" w:hint="default"/>
        <w:b w:val="0"/>
        <w:i w:val="0"/>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53A7496"/>
    <w:multiLevelType w:val="hybridMultilevel"/>
    <w:tmpl w:val="D32E1A78"/>
    <w:lvl w:ilvl="0" w:tplc="C7A454B0">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B681ACC"/>
    <w:multiLevelType w:val="hybridMultilevel"/>
    <w:tmpl w:val="B7527026"/>
    <w:lvl w:ilvl="0" w:tplc="DC0E9A64">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BCD4CE4"/>
    <w:multiLevelType w:val="multilevel"/>
    <w:tmpl w:val="1E609FE6"/>
    <w:lvl w:ilvl="0">
      <w:start w:val="1"/>
      <w:numFmt w:val="lowerLetter"/>
      <w:lvlText w:val="%1."/>
      <w:lvlJc w:val="left"/>
      <w:pPr>
        <w:ind w:left="720" w:hanging="360"/>
      </w:pPr>
      <w:rPr>
        <w:color w:val="00000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9E165C"/>
    <w:multiLevelType w:val="hybridMultilevel"/>
    <w:tmpl w:val="A0D0B932"/>
    <w:lvl w:ilvl="0" w:tplc="37C8445E">
      <w:start w:val="1"/>
      <w:numFmt w:val="decimal"/>
      <w:lvlText w:val="%1."/>
      <w:lvlJc w:val="left"/>
      <w:pPr>
        <w:tabs>
          <w:tab w:val="num" w:pos="360"/>
        </w:tabs>
        <w:ind w:left="360" w:hanging="360"/>
      </w:pPr>
      <w:rPr>
        <w:rFonts w:ascii="Arial" w:hAnsi="Arial" w:cs="Arial"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25404586"/>
    <w:multiLevelType w:val="multilevel"/>
    <w:tmpl w:val="1E609FE6"/>
    <w:lvl w:ilvl="0">
      <w:start w:val="1"/>
      <w:numFmt w:val="lowerLetter"/>
      <w:lvlText w:val="%1."/>
      <w:lvlJc w:val="left"/>
      <w:pPr>
        <w:ind w:left="720" w:hanging="360"/>
      </w:pPr>
      <w:rPr>
        <w:color w:val="00000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4E0B19"/>
    <w:multiLevelType w:val="multilevel"/>
    <w:tmpl w:val="D0AE18B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1554AA"/>
    <w:multiLevelType w:val="multilevel"/>
    <w:tmpl w:val="967A3E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437A38"/>
    <w:multiLevelType w:val="multilevel"/>
    <w:tmpl w:val="0832B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235C0F"/>
    <w:multiLevelType w:val="hybridMultilevel"/>
    <w:tmpl w:val="E1E84136"/>
    <w:lvl w:ilvl="0" w:tplc="140A0019">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45318B1"/>
    <w:multiLevelType w:val="multilevel"/>
    <w:tmpl w:val="66CAC2D4"/>
    <w:lvl w:ilvl="0">
      <w:start w:val="1"/>
      <w:numFmt w:val="decimal"/>
      <w:lvlText w:val="%1."/>
      <w:lvlJc w:val="left"/>
      <w:pPr>
        <w:ind w:left="720"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D2174F"/>
    <w:multiLevelType w:val="hybridMultilevel"/>
    <w:tmpl w:val="C3820430"/>
    <w:lvl w:ilvl="0" w:tplc="165AFCA2">
      <w:start w:val="4"/>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9175615"/>
    <w:multiLevelType w:val="hybridMultilevel"/>
    <w:tmpl w:val="1FA215B4"/>
    <w:lvl w:ilvl="0" w:tplc="F732C6A4">
      <w:start w:val="6"/>
      <w:numFmt w:val="lowerLetter"/>
      <w:lvlText w:val="%1."/>
      <w:lvlJc w:val="left"/>
      <w:pPr>
        <w:ind w:left="720" w:hanging="360"/>
      </w:pPr>
      <w:rPr>
        <w:rFonts w:ascii="Verdana" w:hAnsi="Verdana" w:cs="Times New Roman" w:hint="default"/>
        <w:i w:val="0"/>
        <w:sz w:val="1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35D0333"/>
    <w:multiLevelType w:val="hybridMultilevel"/>
    <w:tmpl w:val="401024B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68F1E67"/>
    <w:multiLevelType w:val="multilevel"/>
    <w:tmpl w:val="27AC5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6B0868"/>
    <w:multiLevelType w:val="hybridMultilevel"/>
    <w:tmpl w:val="AA087374"/>
    <w:lvl w:ilvl="0" w:tplc="836E7A7A">
      <w:start w:val="1"/>
      <w:numFmt w:val="lowerLetter"/>
      <w:lvlText w:val="%1."/>
      <w:lvlJc w:val="left"/>
      <w:pPr>
        <w:ind w:left="720" w:hanging="360"/>
      </w:pPr>
      <w:rPr>
        <w:rFonts w:ascii="Arial" w:hAnsi="Arial" w:hint="default"/>
        <w:b w:val="0"/>
        <w:i w:val="0"/>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8CA3797"/>
    <w:multiLevelType w:val="hybridMultilevel"/>
    <w:tmpl w:val="9B8E25EC"/>
    <w:lvl w:ilvl="0" w:tplc="FFA0489A">
      <w:start w:val="1"/>
      <w:numFmt w:val="lowerLetter"/>
      <w:lvlText w:val="%1."/>
      <w:lvlJc w:val="left"/>
      <w:pPr>
        <w:ind w:left="1002" w:hanging="360"/>
      </w:pPr>
      <w:rPr>
        <w:rFonts w:cs="TTE1865388t00" w:hint="default"/>
        <w:b/>
        <w:i w:val="0"/>
      </w:rPr>
    </w:lvl>
    <w:lvl w:ilvl="1" w:tplc="140A0019" w:tentative="1">
      <w:start w:val="1"/>
      <w:numFmt w:val="lowerLetter"/>
      <w:lvlText w:val="%2."/>
      <w:lvlJc w:val="left"/>
      <w:pPr>
        <w:ind w:left="1722" w:hanging="360"/>
      </w:pPr>
    </w:lvl>
    <w:lvl w:ilvl="2" w:tplc="140A001B" w:tentative="1">
      <w:start w:val="1"/>
      <w:numFmt w:val="lowerRoman"/>
      <w:lvlText w:val="%3."/>
      <w:lvlJc w:val="right"/>
      <w:pPr>
        <w:ind w:left="2442" w:hanging="180"/>
      </w:pPr>
    </w:lvl>
    <w:lvl w:ilvl="3" w:tplc="140A000F" w:tentative="1">
      <w:start w:val="1"/>
      <w:numFmt w:val="decimal"/>
      <w:lvlText w:val="%4."/>
      <w:lvlJc w:val="left"/>
      <w:pPr>
        <w:ind w:left="3162" w:hanging="360"/>
      </w:pPr>
    </w:lvl>
    <w:lvl w:ilvl="4" w:tplc="140A0019" w:tentative="1">
      <w:start w:val="1"/>
      <w:numFmt w:val="lowerLetter"/>
      <w:lvlText w:val="%5."/>
      <w:lvlJc w:val="left"/>
      <w:pPr>
        <w:ind w:left="3882" w:hanging="360"/>
      </w:pPr>
    </w:lvl>
    <w:lvl w:ilvl="5" w:tplc="140A001B" w:tentative="1">
      <w:start w:val="1"/>
      <w:numFmt w:val="lowerRoman"/>
      <w:lvlText w:val="%6."/>
      <w:lvlJc w:val="right"/>
      <w:pPr>
        <w:ind w:left="4602" w:hanging="180"/>
      </w:pPr>
    </w:lvl>
    <w:lvl w:ilvl="6" w:tplc="140A000F" w:tentative="1">
      <w:start w:val="1"/>
      <w:numFmt w:val="decimal"/>
      <w:lvlText w:val="%7."/>
      <w:lvlJc w:val="left"/>
      <w:pPr>
        <w:ind w:left="5322" w:hanging="360"/>
      </w:pPr>
    </w:lvl>
    <w:lvl w:ilvl="7" w:tplc="140A0019" w:tentative="1">
      <w:start w:val="1"/>
      <w:numFmt w:val="lowerLetter"/>
      <w:lvlText w:val="%8."/>
      <w:lvlJc w:val="left"/>
      <w:pPr>
        <w:ind w:left="6042" w:hanging="360"/>
      </w:pPr>
    </w:lvl>
    <w:lvl w:ilvl="8" w:tplc="140A001B" w:tentative="1">
      <w:start w:val="1"/>
      <w:numFmt w:val="lowerRoman"/>
      <w:lvlText w:val="%9."/>
      <w:lvlJc w:val="right"/>
      <w:pPr>
        <w:ind w:left="6762" w:hanging="180"/>
      </w:pPr>
    </w:lvl>
  </w:abstractNum>
  <w:abstractNum w:abstractNumId="19" w15:restartNumberingAfterBreak="0">
    <w:nsid w:val="4DB90040"/>
    <w:multiLevelType w:val="hybridMultilevel"/>
    <w:tmpl w:val="040222D2"/>
    <w:lvl w:ilvl="0" w:tplc="401AA0F8">
      <w:start w:val="1"/>
      <w:numFmt w:val="lowerLetter"/>
      <w:lvlText w:val="%1."/>
      <w:lvlJc w:val="left"/>
      <w:pPr>
        <w:ind w:left="1004" w:hanging="360"/>
      </w:pPr>
      <w:rPr>
        <w:rFonts w:hint="default"/>
        <w:b w:val="0"/>
      </w:r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20" w15:restartNumberingAfterBreak="0">
    <w:nsid w:val="4DDF32AA"/>
    <w:multiLevelType w:val="hybridMultilevel"/>
    <w:tmpl w:val="A4200BCA"/>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05A64B7"/>
    <w:multiLevelType w:val="hybridMultilevel"/>
    <w:tmpl w:val="DF78919C"/>
    <w:lvl w:ilvl="0" w:tplc="9AEA909A">
      <w:start w:val="1"/>
      <w:numFmt w:val="lowerLetter"/>
      <w:lvlText w:val="%1."/>
      <w:lvlJc w:val="left"/>
      <w:pPr>
        <w:ind w:left="720" w:hanging="360"/>
      </w:pPr>
      <w:rPr>
        <w:rFonts w:ascii="Arial" w:hAnsi="Arial" w:hint="default"/>
        <w:b w:val="0"/>
        <w:i w:val="0"/>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3BE5747"/>
    <w:multiLevelType w:val="hybridMultilevel"/>
    <w:tmpl w:val="0262D6CA"/>
    <w:lvl w:ilvl="0" w:tplc="7C4C0E9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6EE28D0"/>
    <w:multiLevelType w:val="hybridMultilevel"/>
    <w:tmpl w:val="44AC0C7C"/>
    <w:lvl w:ilvl="0" w:tplc="578876E6">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8C95E7D"/>
    <w:multiLevelType w:val="hybridMultilevel"/>
    <w:tmpl w:val="CE344F0A"/>
    <w:lvl w:ilvl="0" w:tplc="91BA12F8">
      <w:start w:val="1"/>
      <w:numFmt w:val="lowerLetter"/>
      <w:lvlText w:val="%1."/>
      <w:lvlJc w:val="left"/>
      <w:pPr>
        <w:ind w:left="720" w:hanging="360"/>
      </w:pPr>
      <w:rPr>
        <w:rFonts w:ascii="Arial" w:hAnsi="Arial" w:cs="Times New Roman" w:hint="default"/>
        <w:b/>
        <w:i w:val="0"/>
        <w:color w:val="auto"/>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25" w15:restartNumberingAfterBreak="0">
    <w:nsid w:val="5ADB51F7"/>
    <w:multiLevelType w:val="hybridMultilevel"/>
    <w:tmpl w:val="A254F47C"/>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0416048"/>
    <w:multiLevelType w:val="hybridMultilevel"/>
    <w:tmpl w:val="44BEBA0E"/>
    <w:lvl w:ilvl="0" w:tplc="22A222F4">
      <w:start w:val="1"/>
      <w:numFmt w:val="lowerLetter"/>
      <w:lvlText w:val="%1."/>
      <w:lvlJc w:val="left"/>
      <w:pPr>
        <w:ind w:left="720" w:hanging="360"/>
      </w:pPr>
      <w:rPr>
        <w:rFonts w:ascii="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C763A0C"/>
    <w:multiLevelType w:val="hybridMultilevel"/>
    <w:tmpl w:val="21262536"/>
    <w:lvl w:ilvl="0" w:tplc="0F406762">
      <w:start w:val="1"/>
      <w:numFmt w:val="lowerLetter"/>
      <w:lvlText w:val="%1."/>
      <w:lvlJc w:val="left"/>
      <w:pPr>
        <w:ind w:left="720" w:hanging="360"/>
      </w:pPr>
      <w:rPr>
        <w:rFonts w:ascii="Arial" w:hAnsi="Arial" w:hint="default"/>
        <w:b w:val="0"/>
        <w:i w:val="0"/>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4037B2F"/>
    <w:multiLevelType w:val="hybridMultilevel"/>
    <w:tmpl w:val="46BCEADC"/>
    <w:lvl w:ilvl="0" w:tplc="A568F86A">
      <w:start w:val="1"/>
      <w:numFmt w:val="decimal"/>
      <w:lvlText w:val="%1."/>
      <w:lvlJc w:val="left"/>
      <w:pPr>
        <w:ind w:left="720" w:hanging="360"/>
      </w:pPr>
      <w:rPr>
        <w:rFonts w:ascii="Arial" w:hAnsi="Arial" w:cs="Arial" w:hint="default"/>
        <w:b/>
        <w:i w:val="0"/>
        <w:color w:val="auto"/>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5255FC6"/>
    <w:multiLevelType w:val="hybridMultilevel"/>
    <w:tmpl w:val="DA5A5FDE"/>
    <w:lvl w:ilvl="0" w:tplc="140A000F">
      <w:start w:val="1"/>
      <w:numFmt w:val="decimal"/>
      <w:lvlText w:val="%1."/>
      <w:lvlJc w:val="left"/>
      <w:pPr>
        <w:ind w:left="5606"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AFA2CDA"/>
    <w:multiLevelType w:val="multilevel"/>
    <w:tmpl w:val="EEFA7710"/>
    <w:lvl w:ilvl="0">
      <w:start w:val="1"/>
      <w:numFmt w:val="decimal"/>
      <w:lvlText w:val="%1."/>
      <w:lvlJc w:val="left"/>
      <w:pPr>
        <w:ind w:left="720" w:hanging="360"/>
      </w:pPr>
      <w:rPr>
        <w:rFonts w:ascii="Arial" w:eastAsia="Arial" w:hAnsi="Arial" w:cs="Arial"/>
        <w:b/>
        <w:color w:val="4E4E4E"/>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B47AC0"/>
    <w:multiLevelType w:val="multilevel"/>
    <w:tmpl w:val="0832B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D561769"/>
    <w:multiLevelType w:val="hybridMultilevel"/>
    <w:tmpl w:val="EAA6A9F8"/>
    <w:lvl w:ilvl="0" w:tplc="17B85E66">
      <w:start w:val="1"/>
      <w:numFmt w:val="decimal"/>
      <w:lvlText w:val="%1."/>
      <w:lvlJc w:val="left"/>
      <w:pPr>
        <w:tabs>
          <w:tab w:val="num" w:pos="360"/>
        </w:tabs>
        <w:ind w:left="360" w:hanging="360"/>
      </w:pPr>
      <w:rPr>
        <w:rFonts w:ascii="Arial" w:hAnsi="Arial" w:cs="Arial"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7E096887"/>
    <w:multiLevelType w:val="hybridMultilevel"/>
    <w:tmpl w:val="B15489A2"/>
    <w:lvl w:ilvl="0" w:tplc="A6CC64B8">
      <w:start w:val="1"/>
      <w:numFmt w:val="lowerLetter"/>
      <w:lvlText w:val="%1."/>
      <w:lvlJc w:val="left"/>
      <w:pPr>
        <w:ind w:left="36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F401F0F"/>
    <w:multiLevelType w:val="hybridMultilevel"/>
    <w:tmpl w:val="F1B8A9DE"/>
    <w:lvl w:ilvl="0" w:tplc="5AEA387C">
      <w:start w:val="1"/>
      <w:numFmt w:val="lowerLetter"/>
      <w:lvlText w:val="%1."/>
      <w:lvlJc w:val="left"/>
      <w:pPr>
        <w:ind w:left="720" w:hanging="360"/>
      </w:pPr>
      <w:rPr>
        <w:rFonts w:ascii="Arial" w:hAnsi="Arial" w:hint="default"/>
        <w:b w:val="0"/>
        <w:i w:val="0"/>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8"/>
  </w:num>
  <w:num w:numId="3">
    <w:abstractNumId w:val="28"/>
  </w:num>
  <w:num w:numId="4">
    <w:abstractNumId w:val="3"/>
  </w:num>
  <w:num w:numId="5">
    <w:abstractNumId w:val="19"/>
  </w:num>
  <w:num w:numId="6">
    <w:abstractNumId w:val="4"/>
  </w:num>
  <w:num w:numId="7">
    <w:abstractNumId w:val="11"/>
  </w:num>
  <w:num w:numId="8">
    <w:abstractNumId w:val="17"/>
  </w:num>
  <w:num w:numId="9">
    <w:abstractNumId w:val="2"/>
  </w:num>
  <w:num w:numId="10">
    <w:abstractNumId w:val="27"/>
  </w:num>
  <w:num w:numId="11">
    <w:abstractNumId w:val="21"/>
  </w:num>
  <w:num w:numId="12">
    <w:abstractNumId w:val="34"/>
  </w:num>
  <w:num w:numId="13">
    <w:abstractNumId w:val="26"/>
  </w:num>
  <w:num w:numId="14">
    <w:abstractNumId w:val="14"/>
  </w:num>
  <w:num w:numId="15">
    <w:abstractNumId w:val="16"/>
  </w:num>
  <w:num w:numId="16">
    <w:abstractNumId w:val="9"/>
  </w:num>
  <w:num w:numId="17">
    <w:abstractNumId w:val="10"/>
  </w:num>
  <w:num w:numId="18">
    <w:abstractNumId w:val="5"/>
  </w:num>
  <w:num w:numId="19">
    <w:abstractNumId w:val="15"/>
  </w:num>
  <w:num w:numId="20">
    <w:abstractNumId w:val="20"/>
  </w:num>
  <w:num w:numId="21">
    <w:abstractNumId w:val="23"/>
  </w:num>
  <w:num w:numId="22">
    <w:abstractNumId w:val="22"/>
  </w:num>
  <w:num w:numId="23">
    <w:abstractNumId w:val="31"/>
  </w:num>
  <w:num w:numId="24">
    <w:abstractNumId w:val="7"/>
  </w:num>
  <w:num w:numId="25">
    <w:abstractNumId w:val="1"/>
  </w:num>
  <w:num w:numId="26">
    <w:abstractNumId w:val="30"/>
  </w:num>
  <w:num w:numId="27">
    <w:abstractNumId w:val="12"/>
  </w:num>
  <w:num w:numId="28">
    <w:abstractNumId w:val="8"/>
  </w:num>
  <w:num w:numId="29">
    <w:abstractNumId w:val="33"/>
  </w:num>
  <w:num w:numId="30">
    <w:abstractNumId w:val="13"/>
  </w:num>
  <w:num w:numId="31">
    <w:abstractNumId w:val="6"/>
  </w:num>
  <w:num w:numId="32">
    <w:abstractNumId w:val="32"/>
  </w:num>
  <w:num w:numId="33">
    <w:abstractNumId w:val="25"/>
  </w:num>
  <w:num w:numId="34">
    <w:abstractNumId w:val="29"/>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09D4"/>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33918"/>
    <w:rsid w:val="00034CE3"/>
    <w:rsid w:val="000359F5"/>
    <w:rsid w:val="00036DAC"/>
    <w:rsid w:val="000401D6"/>
    <w:rsid w:val="000414FE"/>
    <w:rsid w:val="000428F8"/>
    <w:rsid w:val="000437DE"/>
    <w:rsid w:val="00043B22"/>
    <w:rsid w:val="00044242"/>
    <w:rsid w:val="00047F2B"/>
    <w:rsid w:val="00050123"/>
    <w:rsid w:val="000602DE"/>
    <w:rsid w:val="00060CCC"/>
    <w:rsid w:val="00067296"/>
    <w:rsid w:val="00067992"/>
    <w:rsid w:val="00067BE7"/>
    <w:rsid w:val="00067C8C"/>
    <w:rsid w:val="0007411A"/>
    <w:rsid w:val="00076DBD"/>
    <w:rsid w:val="00076EC1"/>
    <w:rsid w:val="00077BC7"/>
    <w:rsid w:val="00077D4B"/>
    <w:rsid w:val="0008022E"/>
    <w:rsid w:val="00080FD1"/>
    <w:rsid w:val="000813BE"/>
    <w:rsid w:val="00081BCF"/>
    <w:rsid w:val="000846DF"/>
    <w:rsid w:val="00084FDD"/>
    <w:rsid w:val="000903CE"/>
    <w:rsid w:val="00090FDF"/>
    <w:rsid w:val="00091B7B"/>
    <w:rsid w:val="000934FF"/>
    <w:rsid w:val="00093971"/>
    <w:rsid w:val="000A0756"/>
    <w:rsid w:val="000A47E1"/>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220C"/>
    <w:rsid w:val="000D2AD1"/>
    <w:rsid w:val="000D34C2"/>
    <w:rsid w:val="000D5ACC"/>
    <w:rsid w:val="000D5C6B"/>
    <w:rsid w:val="000D6061"/>
    <w:rsid w:val="000D7162"/>
    <w:rsid w:val="000E1F4D"/>
    <w:rsid w:val="000E420E"/>
    <w:rsid w:val="000E4FED"/>
    <w:rsid w:val="000E5B14"/>
    <w:rsid w:val="000E6DC9"/>
    <w:rsid w:val="000F106C"/>
    <w:rsid w:val="000F1D14"/>
    <w:rsid w:val="000F1E1D"/>
    <w:rsid w:val="000F2A0F"/>
    <w:rsid w:val="000F4527"/>
    <w:rsid w:val="000F473C"/>
    <w:rsid w:val="000F490D"/>
    <w:rsid w:val="000F4B43"/>
    <w:rsid w:val="000F5572"/>
    <w:rsid w:val="000F5C99"/>
    <w:rsid w:val="000F7A0A"/>
    <w:rsid w:val="00104E6C"/>
    <w:rsid w:val="00105392"/>
    <w:rsid w:val="00107C78"/>
    <w:rsid w:val="0011053E"/>
    <w:rsid w:val="001113FE"/>
    <w:rsid w:val="001125EE"/>
    <w:rsid w:val="00115853"/>
    <w:rsid w:val="0011767E"/>
    <w:rsid w:val="00117C68"/>
    <w:rsid w:val="00121308"/>
    <w:rsid w:val="001237E1"/>
    <w:rsid w:val="001240CC"/>
    <w:rsid w:val="001248CE"/>
    <w:rsid w:val="001272AF"/>
    <w:rsid w:val="001304BF"/>
    <w:rsid w:val="0013093C"/>
    <w:rsid w:val="001319DF"/>
    <w:rsid w:val="00132C08"/>
    <w:rsid w:val="00133EEB"/>
    <w:rsid w:val="00135EE8"/>
    <w:rsid w:val="00136DBF"/>
    <w:rsid w:val="001370D6"/>
    <w:rsid w:val="001370DB"/>
    <w:rsid w:val="001372BC"/>
    <w:rsid w:val="0013796E"/>
    <w:rsid w:val="00141B28"/>
    <w:rsid w:val="00143E80"/>
    <w:rsid w:val="00146F6F"/>
    <w:rsid w:val="00150F07"/>
    <w:rsid w:val="001515CF"/>
    <w:rsid w:val="00153E19"/>
    <w:rsid w:val="00154839"/>
    <w:rsid w:val="00155121"/>
    <w:rsid w:val="00155891"/>
    <w:rsid w:val="00156111"/>
    <w:rsid w:val="001644B1"/>
    <w:rsid w:val="00165556"/>
    <w:rsid w:val="00165902"/>
    <w:rsid w:val="00165B51"/>
    <w:rsid w:val="00165C83"/>
    <w:rsid w:val="00165F34"/>
    <w:rsid w:val="00166375"/>
    <w:rsid w:val="001705D8"/>
    <w:rsid w:val="00171AC3"/>
    <w:rsid w:val="001746E5"/>
    <w:rsid w:val="0018030A"/>
    <w:rsid w:val="001806C4"/>
    <w:rsid w:val="00182124"/>
    <w:rsid w:val="00187E00"/>
    <w:rsid w:val="00190010"/>
    <w:rsid w:val="001962C2"/>
    <w:rsid w:val="001A33C3"/>
    <w:rsid w:val="001B1E0E"/>
    <w:rsid w:val="001B208D"/>
    <w:rsid w:val="001B59CC"/>
    <w:rsid w:val="001B7AB0"/>
    <w:rsid w:val="001C1124"/>
    <w:rsid w:val="001C1335"/>
    <w:rsid w:val="001C54CE"/>
    <w:rsid w:val="001D40F5"/>
    <w:rsid w:val="001D5546"/>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29C"/>
    <w:rsid w:val="00204A01"/>
    <w:rsid w:val="00204A3D"/>
    <w:rsid w:val="00210743"/>
    <w:rsid w:val="002118B2"/>
    <w:rsid w:val="002127EE"/>
    <w:rsid w:val="002139D9"/>
    <w:rsid w:val="00217BCB"/>
    <w:rsid w:val="002204D7"/>
    <w:rsid w:val="002207D9"/>
    <w:rsid w:val="00220ED5"/>
    <w:rsid w:val="00221713"/>
    <w:rsid w:val="00221F57"/>
    <w:rsid w:val="00224C36"/>
    <w:rsid w:val="00225D59"/>
    <w:rsid w:val="002279E5"/>
    <w:rsid w:val="00227D3E"/>
    <w:rsid w:val="00230EB0"/>
    <w:rsid w:val="00234BB0"/>
    <w:rsid w:val="00235258"/>
    <w:rsid w:val="0024107D"/>
    <w:rsid w:val="00242D06"/>
    <w:rsid w:val="00245783"/>
    <w:rsid w:val="00246D38"/>
    <w:rsid w:val="00250B47"/>
    <w:rsid w:val="00253D5C"/>
    <w:rsid w:val="00255202"/>
    <w:rsid w:val="002569E9"/>
    <w:rsid w:val="00260F3E"/>
    <w:rsid w:val="00261D4A"/>
    <w:rsid w:val="00263233"/>
    <w:rsid w:val="00264EFA"/>
    <w:rsid w:val="00266024"/>
    <w:rsid w:val="002668E5"/>
    <w:rsid w:val="0026727D"/>
    <w:rsid w:val="00267A3B"/>
    <w:rsid w:val="00267FAF"/>
    <w:rsid w:val="002743B7"/>
    <w:rsid w:val="00275822"/>
    <w:rsid w:val="00275FE3"/>
    <w:rsid w:val="00280C7B"/>
    <w:rsid w:val="00281B37"/>
    <w:rsid w:val="00283360"/>
    <w:rsid w:val="00283375"/>
    <w:rsid w:val="002842C3"/>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C163E"/>
    <w:rsid w:val="002C19F4"/>
    <w:rsid w:val="002C228F"/>
    <w:rsid w:val="002C2B58"/>
    <w:rsid w:val="002C468D"/>
    <w:rsid w:val="002C4D2C"/>
    <w:rsid w:val="002C6BE2"/>
    <w:rsid w:val="002D2C7C"/>
    <w:rsid w:val="002D6978"/>
    <w:rsid w:val="002D76DD"/>
    <w:rsid w:val="002E03BF"/>
    <w:rsid w:val="002E1507"/>
    <w:rsid w:val="002E2751"/>
    <w:rsid w:val="002E49F2"/>
    <w:rsid w:val="002E5A2A"/>
    <w:rsid w:val="002F03FC"/>
    <w:rsid w:val="002F1374"/>
    <w:rsid w:val="00300778"/>
    <w:rsid w:val="003011A3"/>
    <w:rsid w:val="0030153B"/>
    <w:rsid w:val="00301B0B"/>
    <w:rsid w:val="00305BC2"/>
    <w:rsid w:val="00310865"/>
    <w:rsid w:val="003162A0"/>
    <w:rsid w:val="00316937"/>
    <w:rsid w:val="00316C74"/>
    <w:rsid w:val="00317D3B"/>
    <w:rsid w:val="00322446"/>
    <w:rsid w:val="00322B8A"/>
    <w:rsid w:val="00323397"/>
    <w:rsid w:val="00323590"/>
    <w:rsid w:val="00324AB0"/>
    <w:rsid w:val="003253F9"/>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607E"/>
    <w:rsid w:val="00366AF4"/>
    <w:rsid w:val="00366F0E"/>
    <w:rsid w:val="00370216"/>
    <w:rsid w:val="00371DC1"/>
    <w:rsid w:val="003756F2"/>
    <w:rsid w:val="00380871"/>
    <w:rsid w:val="00381397"/>
    <w:rsid w:val="00382EA8"/>
    <w:rsid w:val="00385402"/>
    <w:rsid w:val="00387158"/>
    <w:rsid w:val="00387E4E"/>
    <w:rsid w:val="00391FB9"/>
    <w:rsid w:val="003921B6"/>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439E"/>
    <w:rsid w:val="004161F8"/>
    <w:rsid w:val="00416909"/>
    <w:rsid w:val="00416BD5"/>
    <w:rsid w:val="00420202"/>
    <w:rsid w:val="0042189A"/>
    <w:rsid w:val="004227AA"/>
    <w:rsid w:val="004246F4"/>
    <w:rsid w:val="00424D7C"/>
    <w:rsid w:val="00426401"/>
    <w:rsid w:val="004268E7"/>
    <w:rsid w:val="00426AC7"/>
    <w:rsid w:val="00427B05"/>
    <w:rsid w:val="00430CF8"/>
    <w:rsid w:val="004314B6"/>
    <w:rsid w:val="00432A0F"/>
    <w:rsid w:val="004335D5"/>
    <w:rsid w:val="00436940"/>
    <w:rsid w:val="00436F0E"/>
    <w:rsid w:val="00437F0F"/>
    <w:rsid w:val="0044013A"/>
    <w:rsid w:val="00441058"/>
    <w:rsid w:val="00443B63"/>
    <w:rsid w:val="00445CED"/>
    <w:rsid w:val="00447784"/>
    <w:rsid w:val="004505E8"/>
    <w:rsid w:val="004511A1"/>
    <w:rsid w:val="00451E40"/>
    <w:rsid w:val="00452394"/>
    <w:rsid w:val="0045318C"/>
    <w:rsid w:val="00456A37"/>
    <w:rsid w:val="0045743F"/>
    <w:rsid w:val="00457DD8"/>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5B4F"/>
    <w:rsid w:val="00496FCD"/>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4F9"/>
    <w:rsid w:val="004D6CA2"/>
    <w:rsid w:val="004E1FC9"/>
    <w:rsid w:val="004E23CB"/>
    <w:rsid w:val="004E3D7B"/>
    <w:rsid w:val="004E65FB"/>
    <w:rsid w:val="004E6E23"/>
    <w:rsid w:val="004F319C"/>
    <w:rsid w:val="004F6BA9"/>
    <w:rsid w:val="004F7EB0"/>
    <w:rsid w:val="00501AF9"/>
    <w:rsid w:val="00502116"/>
    <w:rsid w:val="00503263"/>
    <w:rsid w:val="005032E7"/>
    <w:rsid w:val="00504D5D"/>
    <w:rsid w:val="005052C7"/>
    <w:rsid w:val="00506EDE"/>
    <w:rsid w:val="00510C22"/>
    <w:rsid w:val="00511246"/>
    <w:rsid w:val="005121D8"/>
    <w:rsid w:val="005156CF"/>
    <w:rsid w:val="00515CEC"/>
    <w:rsid w:val="00523260"/>
    <w:rsid w:val="0052377B"/>
    <w:rsid w:val="00525012"/>
    <w:rsid w:val="0052523D"/>
    <w:rsid w:val="00525250"/>
    <w:rsid w:val="00525FBA"/>
    <w:rsid w:val="005300C8"/>
    <w:rsid w:val="00530CF9"/>
    <w:rsid w:val="00531529"/>
    <w:rsid w:val="005318C7"/>
    <w:rsid w:val="00531D6E"/>
    <w:rsid w:val="00532545"/>
    <w:rsid w:val="00532698"/>
    <w:rsid w:val="00533095"/>
    <w:rsid w:val="005335F3"/>
    <w:rsid w:val="00533D6D"/>
    <w:rsid w:val="0053419E"/>
    <w:rsid w:val="00535BFB"/>
    <w:rsid w:val="00537CCA"/>
    <w:rsid w:val="00540263"/>
    <w:rsid w:val="00540BF7"/>
    <w:rsid w:val="005428FF"/>
    <w:rsid w:val="00542FD2"/>
    <w:rsid w:val="00543D7B"/>
    <w:rsid w:val="005447D0"/>
    <w:rsid w:val="00546B67"/>
    <w:rsid w:val="00553211"/>
    <w:rsid w:val="00554E8E"/>
    <w:rsid w:val="005578CB"/>
    <w:rsid w:val="005579A5"/>
    <w:rsid w:val="00561FD4"/>
    <w:rsid w:val="00563E83"/>
    <w:rsid w:val="005653A1"/>
    <w:rsid w:val="0056674D"/>
    <w:rsid w:val="00570916"/>
    <w:rsid w:val="005766E0"/>
    <w:rsid w:val="00577426"/>
    <w:rsid w:val="005832B2"/>
    <w:rsid w:val="00591483"/>
    <w:rsid w:val="00591A6C"/>
    <w:rsid w:val="00593737"/>
    <w:rsid w:val="005972A7"/>
    <w:rsid w:val="005978DB"/>
    <w:rsid w:val="00597AA2"/>
    <w:rsid w:val="005A2507"/>
    <w:rsid w:val="005A2803"/>
    <w:rsid w:val="005A5436"/>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4831"/>
    <w:rsid w:val="005E6C51"/>
    <w:rsid w:val="005E6F3F"/>
    <w:rsid w:val="005E779D"/>
    <w:rsid w:val="005F3429"/>
    <w:rsid w:val="005F3B68"/>
    <w:rsid w:val="005F40F5"/>
    <w:rsid w:val="005F6B28"/>
    <w:rsid w:val="00603C4D"/>
    <w:rsid w:val="006059E6"/>
    <w:rsid w:val="00610697"/>
    <w:rsid w:val="0062298E"/>
    <w:rsid w:val="00623979"/>
    <w:rsid w:val="00623BA9"/>
    <w:rsid w:val="0062557C"/>
    <w:rsid w:val="00631B4A"/>
    <w:rsid w:val="00633029"/>
    <w:rsid w:val="00633E40"/>
    <w:rsid w:val="00635E8C"/>
    <w:rsid w:val="00641982"/>
    <w:rsid w:val="0064406E"/>
    <w:rsid w:val="006442DF"/>
    <w:rsid w:val="0064444E"/>
    <w:rsid w:val="006465AB"/>
    <w:rsid w:val="00646ED5"/>
    <w:rsid w:val="00651E73"/>
    <w:rsid w:val="00653936"/>
    <w:rsid w:val="00655E54"/>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20B4"/>
    <w:rsid w:val="006B4FBB"/>
    <w:rsid w:val="006B59C4"/>
    <w:rsid w:val="006B5EC0"/>
    <w:rsid w:val="006B7D15"/>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36E"/>
    <w:rsid w:val="006F7C62"/>
    <w:rsid w:val="00704042"/>
    <w:rsid w:val="0071118B"/>
    <w:rsid w:val="007133B5"/>
    <w:rsid w:val="007140BA"/>
    <w:rsid w:val="0071574F"/>
    <w:rsid w:val="00716307"/>
    <w:rsid w:val="00716A85"/>
    <w:rsid w:val="00717E7B"/>
    <w:rsid w:val="00720E26"/>
    <w:rsid w:val="00725291"/>
    <w:rsid w:val="00730242"/>
    <w:rsid w:val="00730BAA"/>
    <w:rsid w:val="007313FD"/>
    <w:rsid w:val="00731403"/>
    <w:rsid w:val="00731891"/>
    <w:rsid w:val="0073280F"/>
    <w:rsid w:val="00733178"/>
    <w:rsid w:val="00734993"/>
    <w:rsid w:val="007369BA"/>
    <w:rsid w:val="00740752"/>
    <w:rsid w:val="0074284B"/>
    <w:rsid w:val="00744C74"/>
    <w:rsid w:val="007512F6"/>
    <w:rsid w:val="0075179A"/>
    <w:rsid w:val="00751AB1"/>
    <w:rsid w:val="007553D4"/>
    <w:rsid w:val="00760AD1"/>
    <w:rsid w:val="00760D93"/>
    <w:rsid w:val="00761133"/>
    <w:rsid w:val="007619FB"/>
    <w:rsid w:val="00763AF2"/>
    <w:rsid w:val="00767AF5"/>
    <w:rsid w:val="00771193"/>
    <w:rsid w:val="007729C9"/>
    <w:rsid w:val="007742A1"/>
    <w:rsid w:val="00774600"/>
    <w:rsid w:val="00777FF4"/>
    <w:rsid w:val="00781332"/>
    <w:rsid w:val="007819B0"/>
    <w:rsid w:val="007837C1"/>
    <w:rsid w:val="0078514D"/>
    <w:rsid w:val="00791713"/>
    <w:rsid w:val="00793F58"/>
    <w:rsid w:val="00794454"/>
    <w:rsid w:val="00795377"/>
    <w:rsid w:val="007A2D73"/>
    <w:rsid w:val="007A5E5B"/>
    <w:rsid w:val="007B56C0"/>
    <w:rsid w:val="007B6F61"/>
    <w:rsid w:val="007B7700"/>
    <w:rsid w:val="007C024F"/>
    <w:rsid w:val="007C10F3"/>
    <w:rsid w:val="007C46B5"/>
    <w:rsid w:val="007C6A05"/>
    <w:rsid w:val="007D0868"/>
    <w:rsid w:val="007D13D9"/>
    <w:rsid w:val="007D2E3F"/>
    <w:rsid w:val="007D3593"/>
    <w:rsid w:val="007D5BC0"/>
    <w:rsid w:val="007D71B4"/>
    <w:rsid w:val="007D77B2"/>
    <w:rsid w:val="007D7B7B"/>
    <w:rsid w:val="007E0809"/>
    <w:rsid w:val="007E12A1"/>
    <w:rsid w:val="007E7814"/>
    <w:rsid w:val="007F1052"/>
    <w:rsid w:val="007F49BB"/>
    <w:rsid w:val="007F5314"/>
    <w:rsid w:val="007F60AC"/>
    <w:rsid w:val="007F625C"/>
    <w:rsid w:val="007F63D0"/>
    <w:rsid w:val="007F6D48"/>
    <w:rsid w:val="007F6F78"/>
    <w:rsid w:val="007F7114"/>
    <w:rsid w:val="00800060"/>
    <w:rsid w:val="008009B0"/>
    <w:rsid w:val="00803BB3"/>
    <w:rsid w:val="00804036"/>
    <w:rsid w:val="008059AB"/>
    <w:rsid w:val="008071A7"/>
    <w:rsid w:val="00807CCB"/>
    <w:rsid w:val="008101FC"/>
    <w:rsid w:val="008108E8"/>
    <w:rsid w:val="0081353F"/>
    <w:rsid w:val="00814810"/>
    <w:rsid w:val="00816407"/>
    <w:rsid w:val="00823CC6"/>
    <w:rsid w:val="00825809"/>
    <w:rsid w:val="00825F93"/>
    <w:rsid w:val="00831982"/>
    <w:rsid w:val="0083257F"/>
    <w:rsid w:val="00835E65"/>
    <w:rsid w:val="00836144"/>
    <w:rsid w:val="00836DF7"/>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1678"/>
    <w:rsid w:val="008757CC"/>
    <w:rsid w:val="008765DF"/>
    <w:rsid w:val="00876EC4"/>
    <w:rsid w:val="00877453"/>
    <w:rsid w:val="0088064F"/>
    <w:rsid w:val="008833CD"/>
    <w:rsid w:val="0088783A"/>
    <w:rsid w:val="00887FCC"/>
    <w:rsid w:val="00891B08"/>
    <w:rsid w:val="00893524"/>
    <w:rsid w:val="00893FAC"/>
    <w:rsid w:val="0089404C"/>
    <w:rsid w:val="008A03C9"/>
    <w:rsid w:val="008A0859"/>
    <w:rsid w:val="008A1075"/>
    <w:rsid w:val="008A160D"/>
    <w:rsid w:val="008A53D4"/>
    <w:rsid w:val="008A5C0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3D1E"/>
    <w:rsid w:val="008F4B86"/>
    <w:rsid w:val="009006A5"/>
    <w:rsid w:val="00900ABC"/>
    <w:rsid w:val="00902B37"/>
    <w:rsid w:val="00903191"/>
    <w:rsid w:val="0090700F"/>
    <w:rsid w:val="00911F5C"/>
    <w:rsid w:val="00911F70"/>
    <w:rsid w:val="009120EB"/>
    <w:rsid w:val="00914473"/>
    <w:rsid w:val="00914F38"/>
    <w:rsid w:val="00917F97"/>
    <w:rsid w:val="00924AA2"/>
    <w:rsid w:val="009258C6"/>
    <w:rsid w:val="00930A02"/>
    <w:rsid w:val="00931FBC"/>
    <w:rsid w:val="009401C7"/>
    <w:rsid w:val="009526A4"/>
    <w:rsid w:val="00953CA5"/>
    <w:rsid w:val="009546D0"/>
    <w:rsid w:val="0096004A"/>
    <w:rsid w:val="00961770"/>
    <w:rsid w:val="00962660"/>
    <w:rsid w:val="00963F04"/>
    <w:rsid w:val="00964B8E"/>
    <w:rsid w:val="009651B9"/>
    <w:rsid w:val="00971830"/>
    <w:rsid w:val="0097202A"/>
    <w:rsid w:val="00972E3C"/>
    <w:rsid w:val="009750E5"/>
    <w:rsid w:val="0097636F"/>
    <w:rsid w:val="009766BD"/>
    <w:rsid w:val="00976EA8"/>
    <w:rsid w:val="009775C5"/>
    <w:rsid w:val="0098130D"/>
    <w:rsid w:val="00985EBE"/>
    <w:rsid w:val="009860F5"/>
    <w:rsid w:val="009912AB"/>
    <w:rsid w:val="00992545"/>
    <w:rsid w:val="00994C10"/>
    <w:rsid w:val="009953D1"/>
    <w:rsid w:val="00997E5D"/>
    <w:rsid w:val="009A56D9"/>
    <w:rsid w:val="009A664B"/>
    <w:rsid w:val="009A7FC5"/>
    <w:rsid w:val="009B0294"/>
    <w:rsid w:val="009B0462"/>
    <w:rsid w:val="009B0DBA"/>
    <w:rsid w:val="009B267A"/>
    <w:rsid w:val="009B542F"/>
    <w:rsid w:val="009B6E5E"/>
    <w:rsid w:val="009B7EF8"/>
    <w:rsid w:val="009C11B1"/>
    <w:rsid w:val="009C1353"/>
    <w:rsid w:val="009C402F"/>
    <w:rsid w:val="009C4E1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609F"/>
    <w:rsid w:val="00A22594"/>
    <w:rsid w:val="00A22FC1"/>
    <w:rsid w:val="00A2484D"/>
    <w:rsid w:val="00A258C2"/>
    <w:rsid w:val="00A261DF"/>
    <w:rsid w:val="00A276D0"/>
    <w:rsid w:val="00A27C72"/>
    <w:rsid w:val="00A305BA"/>
    <w:rsid w:val="00A32610"/>
    <w:rsid w:val="00A35122"/>
    <w:rsid w:val="00A354D5"/>
    <w:rsid w:val="00A359F6"/>
    <w:rsid w:val="00A369A0"/>
    <w:rsid w:val="00A405DB"/>
    <w:rsid w:val="00A54E67"/>
    <w:rsid w:val="00A559D5"/>
    <w:rsid w:val="00A57051"/>
    <w:rsid w:val="00A602B0"/>
    <w:rsid w:val="00A60666"/>
    <w:rsid w:val="00A60DB0"/>
    <w:rsid w:val="00A618D1"/>
    <w:rsid w:val="00A70CFC"/>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40B8"/>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16991"/>
    <w:rsid w:val="00B2081E"/>
    <w:rsid w:val="00B219FF"/>
    <w:rsid w:val="00B227C4"/>
    <w:rsid w:val="00B229A7"/>
    <w:rsid w:val="00B23A76"/>
    <w:rsid w:val="00B269D8"/>
    <w:rsid w:val="00B26FFA"/>
    <w:rsid w:val="00B36A6C"/>
    <w:rsid w:val="00B40B55"/>
    <w:rsid w:val="00B415F0"/>
    <w:rsid w:val="00B4627C"/>
    <w:rsid w:val="00B47959"/>
    <w:rsid w:val="00B500C3"/>
    <w:rsid w:val="00B50C53"/>
    <w:rsid w:val="00B50DD5"/>
    <w:rsid w:val="00B544F0"/>
    <w:rsid w:val="00B545A7"/>
    <w:rsid w:val="00B60382"/>
    <w:rsid w:val="00B6158F"/>
    <w:rsid w:val="00B63D1C"/>
    <w:rsid w:val="00B65D67"/>
    <w:rsid w:val="00B715D6"/>
    <w:rsid w:val="00B7167E"/>
    <w:rsid w:val="00B7392D"/>
    <w:rsid w:val="00B74005"/>
    <w:rsid w:val="00B80A64"/>
    <w:rsid w:val="00B83213"/>
    <w:rsid w:val="00B87D56"/>
    <w:rsid w:val="00B9004B"/>
    <w:rsid w:val="00B904C4"/>
    <w:rsid w:val="00B90CD4"/>
    <w:rsid w:val="00B91F8D"/>
    <w:rsid w:val="00B9346E"/>
    <w:rsid w:val="00B93728"/>
    <w:rsid w:val="00B93D3F"/>
    <w:rsid w:val="00B9565B"/>
    <w:rsid w:val="00B95CBE"/>
    <w:rsid w:val="00B975EE"/>
    <w:rsid w:val="00B97900"/>
    <w:rsid w:val="00BA14F1"/>
    <w:rsid w:val="00BA1AB4"/>
    <w:rsid w:val="00BA4CDF"/>
    <w:rsid w:val="00BB2E58"/>
    <w:rsid w:val="00BB52F5"/>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578A"/>
    <w:rsid w:val="00C06CDD"/>
    <w:rsid w:val="00C1061F"/>
    <w:rsid w:val="00C10AC0"/>
    <w:rsid w:val="00C11B55"/>
    <w:rsid w:val="00C11CB1"/>
    <w:rsid w:val="00C16E0E"/>
    <w:rsid w:val="00C229BF"/>
    <w:rsid w:val="00C25779"/>
    <w:rsid w:val="00C3150F"/>
    <w:rsid w:val="00C331DC"/>
    <w:rsid w:val="00C338DB"/>
    <w:rsid w:val="00C33B68"/>
    <w:rsid w:val="00C3580C"/>
    <w:rsid w:val="00C37602"/>
    <w:rsid w:val="00C47C47"/>
    <w:rsid w:val="00C514F3"/>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09D"/>
    <w:rsid w:val="00C971F9"/>
    <w:rsid w:val="00C97317"/>
    <w:rsid w:val="00CA1B7B"/>
    <w:rsid w:val="00CA3E94"/>
    <w:rsid w:val="00CA406B"/>
    <w:rsid w:val="00CB0CB0"/>
    <w:rsid w:val="00CB0ED4"/>
    <w:rsid w:val="00CB1EFF"/>
    <w:rsid w:val="00CB4C4E"/>
    <w:rsid w:val="00CB5DCD"/>
    <w:rsid w:val="00CB682F"/>
    <w:rsid w:val="00CB7A61"/>
    <w:rsid w:val="00CC363D"/>
    <w:rsid w:val="00CC41FF"/>
    <w:rsid w:val="00CC64CA"/>
    <w:rsid w:val="00CC68BB"/>
    <w:rsid w:val="00CD4387"/>
    <w:rsid w:val="00CE0215"/>
    <w:rsid w:val="00CE5E1A"/>
    <w:rsid w:val="00CE6A7A"/>
    <w:rsid w:val="00CF025B"/>
    <w:rsid w:val="00CF0602"/>
    <w:rsid w:val="00CF1711"/>
    <w:rsid w:val="00CF1C87"/>
    <w:rsid w:val="00CF1E9D"/>
    <w:rsid w:val="00CF22B9"/>
    <w:rsid w:val="00CF2896"/>
    <w:rsid w:val="00CF2D7E"/>
    <w:rsid w:val="00CF3F70"/>
    <w:rsid w:val="00D0233D"/>
    <w:rsid w:val="00D023EE"/>
    <w:rsid w:val="00D0240D"/>
    <w:rsid w:val="00D040A1"/>
    <w:rsid w:val="00D0436A"/>
    <w:rsid w:val="00D111F5"/>
    <w:rsid w:val="00D12772"/>
    <w:rsid w:val="00D12861"/>
    <w:rsid w:val="00D14DDC"/>
    <w:rsid w:val="00D20378"/>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5AD"/>
    <w:rsid w:val="00D558F9"/>
    <w:rsid w:val="00D57547"/>
    <w:rsid w:val="00D60137"/>
    <w:rsid w:val="00D6173A"/>
    <w:rsid w:val="00D61E9B"/>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25EE"/>
    <w:rsid w:val="00DB4191"/>
    <w:rsid w:val="00DB7352"/>
    <w:rsid w:val="00DC17C3"/>
    <w:rsid w:val="00DC2CBA"/>
    <w:rsid w:val="00DC33A5"/>
    <w:rsid w:val="00DC33AD"/>
    <w:rsid w:val="00DC34D3"/>
    <w:rsid w:val="00DC4940"/>
    <w:rsid w:val="00DC495A"/>
    <w:rsid w:val="00DC5266"/>
    <w:rsid w:val="00DD46A3"/>
    <w:rsid w:val="00DD4972"/>
    <w:rsid w:val="00DD50B4"/>
    <w:rsid w:val="00DD739B"/>
    <w:rsid w:val="00DD760F"/>
    <w:rsid w:val="00DE0B28"/>
    <w:rsid w:val="00DE4B08"/>
    <w:rsid w:val="00DE6765"/>
    <w:rsid w:val="00DE7014"/>
    <w:rsid w:val="00DE7BB8"/>
    <w:rsid w:val="00DF2BAA"/>
    <w:rsid w:val="00DF2F90"/>
    <w:rsid w:val="00DF45FF"/>
    <w:rsid w:val="00DF7755"/>
    <w:rsid w:val="00E00132"/>
    <w:rsid w:val="00E01250"/>
    <w:rsid w:val="00E03D24"/>
    <w:rsid w:val="00E05701"/>
    <w:rsid w:val="00E0753C"/>
    <w:rsid w:val="00E07EE4"/>
    <w:rsid w:val="00E11488"/>
    <w:rsid w:val="00E12B5E"/>
    <w:rsid w:val="00E158A2"/>
    <w:rsid w:val="00E16F62"/>
    <w:rsid w:val="00E21ADE"/>
    <w:rsid w:val="00E22D17"/>
    <w:rsid w:val="00E26992"/>
    <w:rsid w:val="00E30502"/>
    <w:rsid w:val="00E359B9"/>
    <w:rsid w:val="00E37B8A"/>
    <w:rsid w:val="00E41D82"/>
    <w:rsid w:val="00E42135"/>
    <w:rsid w:val="00E42492"/>
    <w:rsid w:val="00E426E5"/>
    <w:rsid w:val="00E42914"/>
    <w:rsid w:val="00E43030"/>
    <w:rsid w:val="00E43A3A"/>
    <w:rsid w:val="00E4464A"/>
    <w:rsid w:val="00E47137"/>
    <w:rsid w:val="00E512B0"/>
    <w:rsid w:val="00E5372B"/>
    <w:rsid w:val="00E5768A"/>
    <w:rsid w:val="00E61736"/>
    <w:rsid w:val="00E61CDC"/>
    <w:rsid w:val="00E6487C"/>
    <w:rsid w:val="00E64C9D"/>
    <w:rsid w:val="00E6544B"/>
    <w:rsid w:val="00E65876"/>
    <w:rsid w:val="00E718A6"/>
    <w:rsid w:val="00E80FBE"/>
    <w:rsid w:val="00E81E9F"/>
    <w:rsid w:val="00E82183"/>
    <w:rsid w:val="00E85F6A"/>
    <w:rsid w:val="00E909DA"/>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BD7"/>
    <w:rsid w:val="00EC3C5B"/>
    <w:rsid w:val="00EC3FA1"/>
    <w:rsid w:val="00EC6EDE"/>
    <w:rsid w:val="00EC73DD"/>
    <w:rsid w:val="00ED0DA7"/>
    <w:rsid w:val="00ED3805"/>
    <w:rsid w:val="00ED3841"/>
    <w:rsid w:val="00ED4BF0"/>
    <w:rsid w:val="00ED5B24"/>
    <w:rsid w:val="00ED5E2F"/>
    <w:rsid w:val="00EE0E1C"/>
    <w:rsid w:val="00EE4333"/>
    <w:rsid w:val="00EE4A43"/>
    <w:rsid w:val="00EE5B66"/>
    <w:rsid w:val="00EF12D0"/>
    <w:rsid w:val="00EF2547"/>
    <w:rsid w:val="00EF5573"/>
    <w:rsid w:val="00EF5E39"/>
    <w:rsid w:val="00F036D8"/>
    <w:rsid w:val="00F03F64"/>
    <w:rsid w:val="00F042C1"/>
    <w:rsid w:val="00F045FB"/>
    <w:rsid w:val="00F0496E"/>
    <w:rsid w:val="00F05A2A"/>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3BE"/>
    <w:rsid w:val="00F3442B"/>
    <w:rsid w:val="00F35A19"/>
    <w:rsid w:val="00F36F9F"/>
    <w:rsid w:val="00F37610"/>
    <w:rsid w:val="00F41044"/>
    <w:rsid w:val="00F41878"/>
    <w:rsid w:val="00F4630D"/>
    <w:rsid w:val="00F46A3F"/>
    <w:rsid w:val="00F47518"/>
    <w:rsid w:val="00F5261B"/>
    <w:rsid w:val="00F55303"/>
    <w:rsid w:val="00F60439"/>
    <w:rsid w:val="00F609B3"/>
    <w:rsid w:val="00F617DE"/>
    <w:rsid w:val="00F623C8"/>
    <w:rsid w:val="00F63922"/>
    <w:rsid w:val="00F64331"/>
    <w:rsid w:val="00F67816"/>
    <w:rsid w:val="00F72058"/>
    <w:rsid w:val="00F737AC"/>
    <w:rsid w:val="00F73E1E"/>
    <w:rsid w:val="00F75168"/>
    <w:rsid w:val="00F803D2"/>
    <w:rsid w:val="00F808D8"/>
    <w:rsid w:val="00F81130"/>
    <w:rsid w:val="00F8405B"/>
    <w:rsid w:val="00F85C49"/>
    <w:rsid w:val="00F90B8E"/>
    <w:rsid w:val="00F9258D"/>
    <w:rsid w:val="00F925E2"/>
    <w:rsid w:val="00F93629"/>
    <w:rsid w:val="00F952C5"/>
    <w:rsid w:val="00F95643"/>
    <w:rsid w:val="00F96A43"/>
    <w:rsid w:val="00F97429"/>
    <w:rsid w:val="00FA31A5"/>
    <w:rsid w:val="00FA361C"/>
    <w:rsid w:val="00FA370C"/>
    <w:rsid w:val="00FA4749"/>
    <w:rsid w:val="00FA53B1"/>
    <w:rsid w:val="00FA6F2C"/>
    <w:rsid w:val="00FB0CC5"/>
    <w:rsid w:val="00FB0D21"/>
    <w:rsid w:val="00FB29FB"/>
    <w:rsid w:val="00FB3BFF"/>
    <w:rsid w:val="00FB3EB6"/>
    <w:rsid w:val="00FB5D65"/>
    <w:rsid w:val="00FB6232"/>
    <w:rsid w:val="00FC2047"/>
    <w:rsid w:val="00FC2763"/>
    <w:rsid w:val="00FC322D"/>
    <w:rsid w:val="00FD13B7"/>
    <w:rsid w:val="00FD43DC"/>
    <w:rsid w:val="00FD56CC"/>
    <w:rsid w:val="00FD5A54"/>
    <w:rsid w:val="00FD5D76"/>
    <w:rsid w:val="00FD6179"/>
    <w:rsid w:val="00FD6E37"/>
    <w:rsid w:val="00FD7A4A"/>
    <w:rsid w:val="00FE0406"/>
    <w:rsid w:val="00FE0D65"/>
    <w:rsid w:val="00FE2A23"/>
    <w:rsid w:val="00FE3EF9"/>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19AC3"/>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1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basedOn w:val="Normal"/>
    <w:rsid w:val="00836DF7"/>
    <w:pPr>
      <w:autoSpaceDE w:val="0"/>
      <w:autoSpaceDN w:val="0"/>
      <w:spacing w:line="288" w:lineRule="auto"/>
    </w:pPr>
    <w:rPr>
      <w:rFonts w:eastAsia="Calibri"/>
      <w:color w:val="000000"/>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38487157">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94478239">
      <w:bodyDiv w:val="1"/>
      <w:marLeft w:val="0"/>
      <w:marRight w:val="0"/>
      <w:marTop w:val="0"/>
      <w:marBottom w:val="0"/>
      <w:divBdr>
        <w:top w:val="none" w:sz="0" w:space="0" w:color="auto"/>
        <w:left w:val="none" w:sz="0" w:space="0" w:color="auto"/>
        <w:bottom w:val="none" w:sz="0" w:space="0" w:color="auto"/>
        <w:right w:val="none" w:sz="0" w:space="0" w:color="auto"/>
      </w:divBdr>
    </w:div>
    <w:div w:id="48543495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are.ac.cr/images/docs/curriculos/curri_eduardo.pdf" TargetMode="Externa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Documento_de_Microsoft_Word_97-20031.doc"/><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Documento_de_Microsoft_Word_97-2003.doc"/><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EA496-5C76-4798-993E-97F3EE1B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4</Pages>
  <Words>1129</Words>
  <Characters>6213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205</cp:revision>
  <cp:lastPrinted>2018-01-17T20:12:00Z</cp:lastPrinted>
  <dcterms:created xsi:type="dcterms:W3CDTF">2016-10-05T20:00:00Z</dcterms:created>
  <dcterms:modified xsi:type="dcterms:W3CDTF">2018-01-25T15:12:00Z</dcterms:modified>
</cp:coreProperties>
</file>