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A6" w:rsidRDefault="00421FA6">
      <w:pPr>
        <w:pStyle w:val="Ttulo"/>
        <w:rPr>
          <w:rFonts w:cs="Arial"/>
          <w:sz w:val="44"/>
          <w:szCs w:val="44"/>
        </w:rPr>
      </w:pPr>
      <w:r w:rsidRPr="007C5E8D">
        <w:rPr>
          <w:rFonts w:cs="Arial"/>
          <w:sz w:val="44"/>
          <w:szCs w:val="44"/>
        </w:rPr>
        <w:t xml:space="preserve">ACTA </w:t>
      </w:r>
      <w:r w:rsidR="00E5150C">
        <w:rPr>
          <w:rFonts w:cs="Arial"/>
          <w:sz w:val="44"/>
          <w:szCs w:val="44"/>
        </w:rPr>
        <w:t>APROBADA</w:t>
      </w:r>
    </w:p>
    <w:p w:rsidR="00421FA6" w:rsidRDefault="00421FA6">
      <w:pPr>
        <w:pStyle w:val="Fuentedeprrafopredet"/>
        <w:jc w:val="center"/>
        <w:rPr>
          <w:rFonts w:ascii="Arial" w:hAnsi="Arial" w:cs="Arial"/>
          <w:b/>
          <w:bCs/>
          <w:sz w:val="24"/>
          <w:szCs w:val="24"/>
          <w:lang w:val="es-ES_tradnl"/>
        </w:rPr>
      </w:pPr>
      <w:r>
        <w:rPr>
          <w:rFonts w:ascii="Arial" w:hAnsi="Arial" w:cs="Arial"/>
          <w:b/>
          <w:bCs/>
          <w:sz w:val="24"/>
          <w:szCs w:val="24"/>
          <w:lang w:val="es-ES_tradnl"/>
        </w:rPr>
        <w:t>SESIÓN ORDINARIA No. 2736</w:t>
      </w:r>
    </w:p>
    <w:p w:rsidR="00421FA6" w:rsidRPr="007C5E8D" w:rsidRDefault="00421FA6">
      <w:pPr>
        <w:pStyle w:val="Fuentedeprrafopredet"/>
        <w:tabs>
          <w:tab w:val="left" w:pos="993"/>
        </w:tabs>
        <w:jc w:val="both"/>
        <w:rPr>
          <w:rFonts w:ascii="Arial" w:hAnsi="Arial" w:cs="Arial"/>
          <w:sz w:val="24"/>
          <w:szCs w:val="24"/>
          <w:lang w:val="es-ES_tradnl"/>
        </w:rPr>
      </w:pPr>
      <w:r w:rsidRPr="007C5E8D">
        <w:rPr>
          <w:rFonts w:ascii="Arial" w:hAnsi="Arial" w:cs="Arial"/>
          <w:b/>
          <w:bCs/>
          <w:sz w:val="24"/>
          <w:szCs w:val="24"/>
          <w:lang w:val="es-ES_tradnl"/>
        </w:rPr>
        <w:t>FECHA:</w:t>
      </w:r>
      <w:r w:rsidRPr="007C5E8D">
        <w:rPr>
          <w:rFonts w:ascii="Arial" w:hAnsi="Arial" w:cs="Arial"/>
          <w:b/>
          <w:bCs/>
          <w:sz w:val="24"/>
          <w:szCs w:val="24"/>
          <w:lang w:val="es-ES_tradnl"/>
        </w:rPr>
        <w:tab/>
      </w:r>
      <w:r w:rsidRPr="007C5E8D">
        <w:rPr>
          <w:rFonts w:ascii="Arial" w:hAnsi="Arial" w:cs="Arial"/>
          <w:b/>
          <w:bCs/>
          <w:sz w:val="24"/>
          <w:szCs w:val="24"/>
          <w:lang w:val="es-ES_tradnl"/>
        </w:rPr>
        <w:tab/>
      </w:r>
      <w:r>
        <w:rPr>
          <w:rFonts w:ascii="Arial" w:hAnsi="Arial" w:cs="Arial"/>
          <w:sz w:val="24"/>
          <w:szCs w:val="24"/>
          <w:lang w:val="es-ES_tradnl"/>
        </w:rPr>
        <w:t xml:space="preserve">Jueves 13 de octubre </w:t>
      </w:r>
      <w:r w:rsidRPr="007C5E8D">
        <w:rPr>
          <w:rFonts w:ascii="Arial" w:hAnsi="Arial" w:cs="Arial"/>
          <w:sz w:val="24"/>
          <w:szCs w:val="24"/>
          <w:lang w:val="es-ES_tradnl"/>
        </w:rPr>
        <w:t xml:space="preserve">del 2011 </w:t>
      </w:r>
    </w:p>
    <w:p w:rsidR="00421FA6" w:rsidRPr="005809C2" w:rsidRDefault="00421FA6">
      <w:pPr>
        <w:pStyle w:val="Fuentedeprrafopredet"/>
        <w:jc w:val="both"/>
        <w:rPr>
          <w:rFonts w:ascii="Arial" w:hAnsi="Arial" w:cs="Arial"/>
          <w:sz w:val="24"/>
          <w:szCs w:val="24"/>
          <w:lang w:val="es-ES_tradnl"/>
        </w:rPr>
      </w:pPr>
      <w:r w:rsidRPr="007C5E8D">
        <w:rPr>
          <w:rFonts w:ascii="Arial" w:hAnsi="Arial" w:cs="Arial"/>
          <w:b/>
          <w:bCs/>
          <w:sz w:val="24"/>
          <w:szCs w:val="24"/>
          <w:lang w:val="es-ES_tradnl"/>
        </w:rPr>
        <w:t>HORA:</w:t>
      </w:r>
      <w:r w:rsidRPr="007C5E8D">
        <w:rPr>
          <w:rFonts w:ascii="Arial" w:hAnsi="Arial" w:cs="Arial"/>
          <w:b/>
          <w:bCs/>
          <w:sz w:val="24"/>
          <w:szCs w:val="24"/>
          <w:lang w:val="es-ES_tradnl"/>
        </w:rPr>
        <w:tab/>
      </w:r>
      <w:r w:rsidRPr="002661FA">
        <w:rPr>
          <w:rFonts w:ascii="Arial" w:hAnsi="Arial" w:cs="Arial"/>
          <w:bCs/>
          <w:sz w:val="24"/>
          <w:szCs w:val="24"/>
          <w:lang w:val="es-ES_tradnl"/>
        </w:rPr>
        <w:t>7</w:t>
      </w:r>
      <w:r w:rsidRPr="009041BB">
        <w:rPr>
          <w:rFonts w:ascii="Arial" w:hAnsi="Arial" w:cs="Arial"/>
          <w:sz w:val="24"/>
          <w:szCs w:val="24"/>
          <w:lang w:val="es-ES_tradnl"/>
        </w:rPr>
        <w:t>:30</w:t>
      </w:r>
      <w:r w:rsidRPr="005809C2">
        <w:rPr>
          <w:rFonts w:ascii="Arial" w:hAnsi="Arial" w:cs="Arial"/>
          <w:sz w:val="24"/>
          <w:szCs w:val="24"/>
          <w:lang w:val="es-ES_tradnl"/>
        </w:rPr>
        <w:t xml:space="preserve"> a.m.</w:t>
      </w:r>
    </w:p>
    <w:p w:rsidR="00421FA6" w:rsidRPr="007C5E8D" w:rsidRDefault="00421FA6" w:rsidP="002661FA">
      <w:pPr>
        <w:pStyle w:val="Fuentedeprrafopredet"/>
        <w:ind w:left="1416" w:hanging="1416"/>
        <w:rPr>
          <w:rFonts w:ascii="Arial" w:hAnsi="Arial" w:cs="Arial"/>
          <w:b/>
          <w:sz w:val="24"/>
          <w:szCs w:val="24"/>
          <w:lang w:val="es-ES_tradnl"/>
        </w:rPr>
      </w:pPr>
      <w:r w:rsidRPr="007C5E8D">
        <w:rPr>
          <w:rFonts w:ascii="Arial" w:hAnsi="Arial" w:cs="Arial"/>
          <w:b/>
          <w:bCs/>
          <w:sz w:val="24"/>
          <w:szCs w:val="24"/>
          <w:lang w:val="es-ES_tradnl"/>
        </w:rPr>
        <w:t>LUGAR:</w:t>
      </w:r>
      <w:r w:rsidRPr="007C5E8D">
        <w:rPr>
          <w:rFonts w:ascii="Arial" w:hAnsi="Arial" w:cs="Arial"/>
          <w:b/>
          <w:bCs/>
          <w:sz w:val="24"/>
          <w:szCs w:val="24"/>
          <w:lang w:val="es-ES_tradnl"/>
        </w:rPr>
        <w:tab/>
      </w:r>
      <w:r w:rsidRPr="002661FA">
        <w:rPr>
          <w:rFonts w:ascii="Arial" w:hAnsi="Arial" w:cs="Arial"/>
          <w:b/>
          <w:bCs/>
          <w:sz w:val="24"/>
          <w:szCs w:val="24"/>
          <w:lang w:val="es-ES_tradnl"/>
        </w:rPr>
        <w:t xml:space="preserve">SALA DE SESIONES DEL CONSEJO INSTITUCIONAL </w:t>
      </w:r>
      <w:r w:rsidRPr="002661FA">
        <w:rPr>
          <w:rFonts w:ascii="Arial" w:hAnsi="Arial" w:cs="Arial"/>
          <w:b/>
          <w:sz w:val="24"/>
          <w:szCs w:val="24"/>
          <w:lang w:val="es-ES_tradnl"/>
        </w:rPr>
        <w:t>DEL INSTITUTO TECNOLÓGICO DE COSTA RICA</w:t>
      </w:r>
    </w:p>
    <w:p w:rsidR="00421FA6" w:rsidRDefault="00421FA6" w:rsidP="009041BB">
      <w:pPr>
        <w:pStyle w:val="Fuentedeprrafopredet"/>
        <w:tabs>
          <w:tab w:val="left" w:pos="4253"/>
        </w:tabs>
        <w:ind w:left="4248" w:hanging="4248"/>
        <w:jc w:val="both"/>
        <w:rPr>
          <w:rFonts w:ascii="Arial" w:hAnsi="Arial" w:cs="Arial"/>
          <w:sz w:val="24"/>
          <w:szCs w:val="24"/>
          <w:lang w:val="es-ES_tradnl"/>
        </w:rPr>
      </w:pPr>
      <w:r>
        <w:rPr>
          <w:rFonts w:ascii="Arial" w:hAnsi="Arial" w:cs="Arial"/>
          <w:sz w:val="24"/>
          <w:szCs w:val="24"/>
          <w:lang w:val="es-ES_tradnl"/>
        </w:rPr>
        <w:t>Dr. Milton Villarreal Castro</w:t>
      </w:r>
      <w:r>
        <w:rPr>
          <w:rFonts w:ascii="Arial" w:hAnsi="Arial" w:cs="Arial"/>
          <w:sz w:val="24"/>
          <w:szCs w:val="24"/>
          <w:lang w:val="es-ES_tradnl"/>
        </w:rPr>
        <w:tab/>
        <w:t xml:space="preserve">Rector y Presidente </w:t>
      </w:r>
      <w:proofErr w:type="spellStart"/>
      <w:r>
        <w:rPr>
          <w:rFonts w:ascii="Arial" w:hAnsi="Arial" w:cs="Arial"/>
          <w:sz w:val="24"/>
          <w:szCs w:val="24"/>
          <w:lang w:val="es-ES_tradnl"/>
        </w:rPr>
        <w:t>ai</w:t>
      </w:r>
      <w:proofErr w:type="spellEnd"/>
      <w:r>
        <w:rPr>
          <w:rFonts w:ascii="Arial" w:hAnsi="Arial" w:cs="Arial"/>
          <w:sz w:val="24"/>
          <w:szCs w:val="24"/>
          <w:lang w:val="es-ES_tradnl"/>
        </w:rPr>
        <w:t xml:space="preserve">. </w:t>
      </w:r>
      <w:proofErr w:type="gramStart"/>
      <w:r>
        <w:rPr>
          <w:rFonts w:ascii="Arial" w:hAnsi="Arial" w:cs="Arial"/>
          <w:sz w:val="24"/>
          <w:szCs w:val="24"/>
          <w:lang w:val="es-ES_tradnl"/>
        </w:rPr>
        <w:t>del</w:t>
      </w:r>
      <w:proofErr w:type="gramEnd"/>
      <w:r>
        <w:rPr>
          <w:rFonts w:ascii="Arial" w:hAnsi="Arial" w:cs="Arial"/>
          <w:sz w:val="24"/>
          <w:szCs w:val="24"/>
          <w:lang w:val="es-ES_tradnl"/>
        </w:rPr>
        <w:t xml:space="preserve"> Consejo Institucional </w:t>
      </w:r>
    </w:p>
    <w:p w:rsidR="00421FA6" w:rsidRPr="007C5E8D" w:rsidRDefault="00421FA6" w:rsidP="00C12E08">
      <w:pPr>
        <w:pStyle w:val="Fuentedeprrafopredet"/>
        <w:tabs>
          <w:tab w:val="left" w:pos="4253"/>
        </w:tabs>
        <w:ind w:left="4253" w:hanging="4253"/>
        <w:jc w:val="both"/>
        <w:rPr>
          <w:rFonts w:ascii="Arial" w:hAnsi="Arial" w:cs="Arial"/>
          <w:sz w:val="24"/>
          <w:szCs w:val="24"/>
          <w:lang w:val="es-ES_tradnl"/>
        </w:rPr>
      </w:pPr>
      <w:proofErr w:type="spellStart"/>
      <w:r w:rsidRPr="007C5E8D">
        <w:rPr>
          <w:rFonts w:ascii="Arial" w:hAnsi="Arial" w:cs="Arial"/>
          <w:sz w:val="24"/>
          <w:szCs w:val="24"/>
          <w:lang w:val="es-ES_tradnl"/>
        </w:rPr>
        <w:t>M.Sc</w:t>
      </w:r>
      <w:proofErr w:type="spellEnd"/>
      <w:r w:rsidRPr="007C5E8D">
        <w:rPr>
          <w:rFonts w:ascii="Arial" w:hAnsi="Arial" w:cs="Arial"/>
          <w:sz w:val="24"/>
          <w:szCs w:val="24"/>
          <w:lang w:val="es-ES_tradnl"/>
        </w:rPr>
        <w:t xml:space="preserve">. Rocío Poveda Picado </w:t>
      </w:r>
      <w:r w:rsidRPr="007C5E8D">
        <w:rPr>
          <w:rFonts w:ascii="Arial" w:hAnsi="Arial" w:cs="Arial"/>
          <w:sz w:val="24"/>
          <w:szCs w:val="24"/>
          <w:lang w:val="es-ES_tradnl"/>
        </w:rPr>
        <w:tab/>
        <w:t>Representante Comunidad Nacional</w:t>
      </w:r>
    </w:p>
    <w:p w:rsidR="00421FA6" w:rsidRDefault="00421FA6" w:rsidP="0067486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Máster Claudia Zúñiga Vega</w:t>
      </w:r>
      <w:r w:rsidRPr="007C5E8D">
        <w:rPr>
          <w:rFonts w:ascii="Arial" w:hAnsi="Arial" w:cs="Arial"/>
          <w:sz w:val="24"/>
          <w:szCs w:val="24"/>
          <w:lang w:val="es-ES_tradnl"/>
        </w:rPr>
        <w:tab/>
        <w:t>Profesora del I</w:t>
      </w:r>
      <w:r>
        <w:rPr>
          <w:rFonts w:ascii="Arial" w:hAnsi="Arial" w:cs="Arial"/>
          <w:sz w:val="24"/>
          <w:szCs w:val="24"/>
          <w:lang w:val="es-ES_tradnl"/>
        </w:rPr>
        <w:t>TCR</w:t>
      </w:r>
    </w:p>
    <w:p w:rsidR="00421FA6" w:rsidRDefault="00421FA6" w:rsidP="0067486A">
      <w:pPr>
        <w:pStyle w:val="Fuentedeprrafopredet"/>
        <w:tabs>
          <w:tab w:val="left" w:pos="4253"/>
        </w:tabs>
        <w:jc w:val="both"/>
        <w:rPr>
          <w:rFonts w:ascii="Arial" w:hAnsi="Arial" w:cs="Arial"/>
          <w:sz w:val="24"/>
          <w:szCs w:val="24"/>
        </w:rPr>
      </w:pPr>
      <w:r w:rsidRPr="007C5E8D">
        <w:rPr>
          <w:rFonts w:ascii="Arial" w:hAnsi="Arial" w:cs="Arial"/>
          <w:sz w:val="24"/>
          <w:szCs w:val="24"/>
          <w:lang w:val="es-ES_tradnl"/>
        </w:rPr>
        <w:t>Ing. Nancy Hid</w:t>
      </w:r>
      <w:r>
        <w:rPr>
          <w:rFonts w:ascii="Arial" w:hAnsi="Arial" w:cs="Arial"/>
          <w:sz w:val="24"/>
          <w:szCs w:val="24"/>
          <w:lang w:val="es-ES_tradnl"/>
        </w:rPr>
        <w:t>algo Dittel</w:t>
      </w:r>
      <w:r>
        <w:rPr>
          <w:rFonts w:ascii="Arial" w:hAnsi="Arial" w:cs="Arial"/>
          <w:sz w:val="24"/>
          <w:szCs w:val="24"/>
          <w:lang w:val="es-ES_tradnl"/>
        </w:rPr>
        <w:tab/>
      </w:r>
      <w:r w:rsidRPr="007C5E8D">
        <w:rPr>
          <w:rFonts w:ascii="Arial" w:hAnsi="Arial" w:cs="Arial"/>
          <w:sz w:val="24"/>
          <w:szCs w:val="24"/>
          <w:lang w:val="es-ES_tradnl"/>
        </w:rPr>
        <w:t>Profesora del ITCR</w:t>
      </w:r>
    </w:p>
    <w:p w:rsidR="00421FA6" w:rsidRPr="007C5E8D" w:rsidRDefault="00421FA6" w:rsidP="002661FA">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lang w:val="es-ES_tradnl"/>
        </w:rPr>
        <w:t xml:space="preserve">BQ. </w:t>
      </w:r>
      <w:smartTag w:uri="urn:schemas-microsoft-com:office:smarttags" w:element="PersonName">
        <w:r w:rsidRPr="007C5E8D">
          <w:rPr>
            <w:rFonts w:ascii="Arial" w:hAnsi="Arial" w:cs="Arial"/>
            <w:sz w:val="24"/>
            <w:szCs w:val="24"/>
            <w:lang w:val="es-ES_tradnl"/>
          </w:rPr>
          <w:t>Grettel Castro Portuguez</w:t>
        </w:r>
      </w:smartTag>
      <w:r w:rsidRPr="007C5E8D">
        <w:rPr>
          <w:rFonts w:ascii="Arial" w:hAnsi="Arial" w:cs="Arial"/>
          <w:sz w:val="24"/>
          <w:szCs w:val="24"/>
          <w:lang w:val="es-ES_tradnl"/>
        </w:rPr>
        <w:tab/>
        <w:t>Profesora del ITCR</w:t>
      </w:r>
    </w:p>
    <w:p w:rsidR="00421FA6" w:rsidRDefault="00421FA6"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Dra. Lilliana Harley Jiménez</w:t>
      </w:r>
      <w:r w:rsidRPr="007C5E8D">
        <w:rPr>
          <w:rFonts w:ascii="Arial" w:hAnsi="Arial" w:cs="Arial"/>
          <w:sz w:val="24"/>
          <w:szCs w:val="24"/>
        </w:rPr>
        <w:tab/>
        <w:t>Func</w:t>
      </w:r>
      <w:r>
        <w:rPr>
          <w:rFonts w:ascii="Arial" w:hAnsi="Arial" w:cs="Arial"/>
          <w:sz w:val="24"/>
          <w:szCs w:val="24"/>
        </w:rPr>
        <w:t>ionaria Administrativa del ITCR</w:t>
      </w:r>
    </w:p>
    <w:p w:rsidR="00421FA6" w:rsidRDefault="00421FA6"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 xml:space="preserve">Ing. Alexander </w:t>
      </w:r>
      <w:proofErr w:type="spellStart"/>
      <w:r w:rsidRPr="007C5E8D">
        <w:rPr>
          <w:rFonts w:ascii="Arial" w:hAnsi="Arial" w:cs="Arial"/>
          <w:sz w:val="24"/>
          <w:szCs w:val="24"/>
        </w:rPr>
        <w:t>Valerín</w:t>
      </w:r>
      <w:proofErr w:type="spellEnd"/>
      <w:r w:rsidRPr="007C5E8D">
        <w:rPr>
          <w:rFonts w:ascii="Arial" w:hAnsi="Arial" w:cs="Arial"/>
          <w:sz w:val="24"/>
          <w:szCs w:val="24"/>
        </w:rPr>
        <w:t xml:space="preserve"> Castro</w:t>
      </w:r>
      <w:r w:rsidRPr="007C5E8D">
        <w:rPr>
          <w:rFonts w:ascii="Arial" w:hAnsi="Arial" w:cs="Arial"/>
          <w:sz w:val="24"/>
          <w:szCs w:val="24"/>
        </w:rPr>
        <w:tab/>
        <w:t>Func</w:t>
      </w:r>
      <w:r>
        <w:rPr>
          <w:rFonts w:ascii="Arial" w:hAnsi="Arial" w:cs="Arial"/>
          <w:sz w:val="24"/>
          <w:szCs w:val="24"/>
        </w:rPr>
        <w:t>ionario Administrativo del ITCR</w:t>
      </w:r>
    </w:p>
    <w:p w:rsidR="00421FA6" w:rsidRDefault="00421FA6" w:rsidP="00C12E08">
      <w:pPr>
        <w:pStyle w:val="Fuentedeprrafopredet"/>
        <w:tabs>
          <w:tab w:val="left" w:pos="4253"/>
        </w:tabs>
        <w:jc w:val="both"/>
        <w:rPr>
          <w:rFonts w:ascii="Arial" w:hAnsi="Arial" w:cs="Arial"/>
          <w:sz w:val="24"/>
          <w:szCs w:val="24"/>
          <w:lang w:val="es-ES_tradnl"/>
        </w:rPr>
      </w:pPr>
      <w:r w:rsidRPr="004C4D8D">
        <w:rPr>
          <w:rFonts w:ascii="Arial" w:hAnsi="Arial" w:cs="Arial"/>
          <w:sz w:val="24"/>
          <w:szCs w:val="24"/>
        </w:rPr>
        <w:t>Sr.</w:t>
      </w:r>
      <w:r w:rsidRPr="004C4D8D">
        <w:rPr>
          <w:rFonts w:ascii="Arial" w:hAnsi="Arial" w:cs="Arial"/>
          <w:color w:val="000000"/>
          <w:sz w:val="24"/>
          <w:szCs w:val="24"/>
        </w:rPr>
        <w:t xml:space="preserve"> </w:t>
      </w:r>
      <w:r w:rsidRPr="0099588A">
        <w:rPr>
          <w:rFonts w:ascii="Arial" w:hAnsi="Arial" w:cs="Arial"/>
          <w:color w:val="000000"/>
          <w:sz w:val="24"/>
          <w:szCs w:val="24"/>
        </w:rPr>
        <w:t>Zorem Navarrete</w:t>
      </w:r>
      <w:r>
        <w:rPr>
          <w:rFonts w:ascii="Arial" w:hAnsi="Arial" w:cs="Arial"/>
          <w:color w:val="000000"/>
          <w:sz w:val="24"/>
          <w:szCs w:val="24"/>
        </w:rPr>
        <w:t xml:space="preserve"> Gutiérrez </w:t>
      </w:r>
      <w:r w:rsidRPr="004C4D8D">
        <w:rPr>
          <w:rFonts w:ascii="Arial" w:hAnsi="Arial" w:cs="Arial"/>
          <w:sz w:val="24"/>
          <w:szCs w:val="24"/>
        </w:rPr>
        <w:tab/>
      </w:r>
      <w:r w:rsidRPr="004C4D8D">
        <w:rPr>
          <w:rFonts w:ascii="Arial" w:hAnsi="Arial" w:cs="Arial"/>
          <w:sz w:val="24"/>
          <w:szCs w:val="24"/>
          <w:lang w:val="es-ES_tradnl"/>
        </w:rPr>
        <w:t>Estudiante del ITCR</w:t>
      </w:r>
    </w:p>
    <w:p w:rsidR="00421FA6" w:rsidRPr="00A53255" w:rsidRDefault="00421FA6" w:rsidP="00C12E08">
      <w:pPr>
        <w:pStyle w:val="Fuentedeprrafopredet"/>
        <w:tabs>
          <w:tab w:val="left" w:pos="4253"/>
        </w:tabs>
        <w:jc w:val="both"/>
        <w:rPr>
          <w:rFonts w:ascii="Arial" w:hAnsi="Arial" w:cs="Arial"/>
          <w:sz w:val="24"/>
          <w:szCs w:val="24"/>
          <w:lang w:val="es-ES_tradnl"/>
        </w:rPr>
      </w:pPr>
      <w:r w:rsidRPr="00A53255">
        <w:rPr>
          <w:rFonts w:ascii="Arial" w:hAnsi="Arial" w:cs="Arial"/>
          <w:sz w:val="24"/>
          <w:szCs w:val="24"/>
        </w:rPr>
        <w:t>Sr. Cristhian Solís Ramírez</w:t>
      </w:r>
      <w:r w:rsidRPr="00A53255">
        <w:rPr>
          <w:rFonts w:ascii="Arial" w:hAnsi="Arial" w:cs="Arial"/>
          <w:sz w:val="24"/>
          <w:szCs w:val="24"/>
        </w:rPr>
        <w:tab/>
      </w:r>
      <w:r w:rsidRPr="00A53255">
        <w:rPr>
          <w:rFonts w:ascii="Arial" w:hAnsi="Arial" w:cs="Arial"/>
          <w:sz w:val="24"/>
          <w:szCs w:val="24"/>
          <w:lang w:val="es-ES_tradnl"/>
        </w:rPr>
        <w:t xml:space="preserve">Estudiante del ITCR </w:t>
      </w:r>
    </w:p>
    <w:p w:rsidR="00421FA6" w:rsidRDefault="00421FA6" w:rsidP="00C12E08">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Sr. Esteban Chacón</w:t>
      </w:r>
      <w:r w:rsidR="00364440">
        <w:rPr>
          <w:rFonts w:ascii="Arial" w:hAnsi="Arial" w:cs="Arial"/>
          <w:sz w:val="24"/>
          <w:szCs w:val="24"/>
          <w:lang w:val="es-ES_tradnl"/>
        </w:rPr>
        <w:tab/>
      </w:r>
      <w:r w:rsidR="00364440" w:rsidRPr="00A53255">
        <w:rPr>
          <w:rFonts w:ascii="Arial" w:hAnsi="Arial" w:cs="Arial"/>
          <w:sz w:val="24"/>
          <w:szCs w:val="24"/>
          <w:lang w:val="es-ES_tradnl"/>
        </w:rPr>
        <w:t>Estudiante del ITCR</w:t>
      </w:r>
      <w:bookmarkStart w:id="0" w:name="_GoBack"/>
      <w:bookmarkEnd w:id="0"/>
    </w:p>
    <w:p w:rsidR="00421FA6" w:rsidRDefault="00421FA6" w:rsidP="00C12E08">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Ing. Fernando Ortiz Ramírez</w:t>
      </w:r>
      <w:r>
        <w:rPr>
          <w:rFonts w:ascii="Arial" w:hAnsi="Arial" w:cs="Arial"/>
          <w:sz w:val="24"/>
          <w:szCs w:val="24"/>
          <w:lang w:val="es-ES_tradnl"/>
        </w:rPr>
        <w:tab/>
        <w:t>Representante de los Egresados</w:t>
      </w:r>
    </w:p>
    <w:p w:rsidR="00421FA6" w:rsidRPr="007C5E8D" w:rsidRDefault="00421FA6" w:rsidP="00C12E08">
      <w:pPr>
        <w:pStyle w:val="Fuentedeprrafopredet"/>
        <w:tabs>
          <w:tab w:val="left" w:pos="4253"/>
        </w:tabs>
        <w:jc w:val="both"/>
        <w:rPr>
          <w:rFonts w:ascii="Arial" w:hAnsi="Arial" w:cs="Arial"/>
          <w:b/>
          <w:bCs/>
          <w:sz w:val="24"/>
          <w:szCs w:val="24"/>
          <w:lang w:val="es-ES_tradnl"/>
        </w:rPr>
      </w:pPr>
      <w:r w:rsidRPr="007C5E8D">
        <w:rPr>
          <w:rFonts w:ascii="Arial" w:hAnsi="Arial" w:cs="Arial"/>
          <w:b/>
          <w:bCs/>
          <w:sz w:val="24"/>
          <w:szCs w:val="24"/>
          <w:lang w:val="es-ES_tradnl"/>
        </w:rPr>
        <w:t>FUNCIONARIOS</w:t>
      </w:r>
    </w:p>
    <w:p w:rsidR="00421FA6" w:rsidRPr="007C5E8D" w:rsidRDefault="00421FA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Licda. Bertalía Sánchez Salas</w:t>
      </w:r>
      <w:r w:rsidRPr="007C5E8D">
        <w:rPr>
          <w:rFonts w:ascii="Arial" w:hAnsi="Arial" w:cs="Arial"/>
          <w:sz w:val="24"/>
          <w:szCs w:val="24"/>
          <w:lang w:val="es-ES_tradnl"/>
        </w:rPr>
        <w:tab/>
        <w:t xml:space="preserve">Directora Ejecutiva de </w:t>
      </w:r>
      <w:smartTag w:uri="urn:schemas-microsoft-com:office:smarttags" w:element="PersonName">
        <w:smartTagPr>
          <w:attr w:name="ProductID" w:val="la Secretar￭a"/>
        </w:smartTagPr>
        <w:r w:rsidRPr="007C5E8D">
          <w:rPr>
            <w:rFonts w:ascii="Arial" w:hAnsi="Arial" w:cs="Arial"/>
            <w:sz w:val="24"/>
            <w:szCs w:val="24"/>
            <w:lang w:val="es-ES_tradnl"/>
          </w:rPr>
          <w:t>la Secretaría</w:t>
        </w:r>
      </w:smartTag>
      <w:r w:rsidRPr="007C5E8D">
        <w:rPr>
          <w:rFonts w:ascii="Arial" w:hAnsi="Arial" w:cs="Arial"/>
          <w:sz w:val="24"/>
          <w:szCs w:val="24"/>
          <w:lang w:val="es-ES_tradnl"/>
        </w:rPr>
        <w:t xml:space="preserve"> </w:t>
      </w:r>
    </w:p>
    <w:p w:rsidR="00421FA6" w:rsidRPr="007C5E8D" w:rsidRDefault="00421FA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ab/>
      </w:r>
      <w:proofErr w:type="gramStart"/>
      <w:r w:rsidRPr="007C5E8D">
        <w:rPr>
          <w:rFonts w:ascii="Arial" w:hAnsi="Arial" w:cs="Arial"/>
          <w:sz w:val="24"/>
          <w:szCs w:val="24"/>
          <w:lang w:val="es-ES_tradnl"/>
        </w:rPr>
        <w:t>del</w:t>
      </w:r>
      <w:proofErr w:type="gramEnd"/>
      <w:r w:rsidRPr="007C5E8D">
        <w:rPr>
          <w:rFonts w:ascii="Arial" w:hAnsi="Arial" w:cs="Arial"/>
          <w:sz w:val="24"/>
          <w:szCs w:val="24"/>
          <w:lang w:val="es-ES_tradnl"/>
        </w:rPr>
        <w:t xml:space="preserve"> Consejo Institucional</w:t>
      </w:r>
    </w:p>
    <w:p w:rsidR="00421FA6" w:rsidRPr="007C5E8D" w:rsidRDefault="00421FA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 Isidro Álvarez Salazar</w:t>
      </w:r>
      <w:r w:rsidRPr="007C5E8D">
        <w:rPr>
          <w:rFonts w:ascii="Arial" w:hAnsi="Arial" w:cs="Arial"/>
          <w:sz w:val="24"/>
          <w:szCs w:val="24"/>
          <w:lang w:val="es-ES_tradnl"/>
        </w:rPr>
        <w:tab/>
        <w:t xml:space="preserve">Auditor Interno </w:t>
      </w:r>
    </w:p>
    <w:p w:rsidR="00421FA6" w:rsidRDefault="00421FA6" w:rsidP="00C12E08">
      <w:pPr>
        <w:pStyle w:val="Fuentedeprrafopredet"/>
        <w:tabs>
          <w:tab w:val="left" w:pos="4253"/>
        </w:tabs>
        <w:jc w:val="both"/>
        <w:rPr>
          <w:rFonts w:ascii="Arial" w:hAnsi="Arial" w:cs="Arial"/>
          <w:b/>
          <w:sz w:val="24"/>
          <w:szCs w:val="24"/>
          <w:lang w:val="es-ES_tradnl"/>
        </w:rPr>
      </w:pPr>
      <w:r w:rsidRPr="007C5E8D">
        <w:rPr>
          <w:rFonts w:ascii="Arial" w:hAnsi="Arial" w:cs="Arial"/>
          <w:b/>
          <w:sz w:val="24"/>
          <w:szCs w:val="24"/>
          <w:lang w:val="es-ES_tradnl"/>
        </w:rPr>
        <w:t>AUSENTES</w:t>
      </w:r>
    </w:p>
    <w:p w:rsidR="00421FA6" w:rsidRDefault="00421FA6" w:rsidP="007C18C8">
      <w:pPr>
        <w:pStyle w:val="Fuentedeprrafopredet"/>
        <w:tabs>
          <w:tab w:val="left" w:pos="4253"/>
        </w:tabs>
        <w:ind w:left="4248" w:hanging="4248"/>
        <w:jc w:val="both"/>
        <w:rPr>
          <w:rFonts w:ascii="Arial" w:hAnsi="Arial" w:cs="Arial"/>
          <w:sz w:val="24"/>
          <w:szCs w:val="24"/>
          <w:lang w:val="es-ES_tradnl"/>
        </w:rPr>
      </w:pPr>
      <w:r>
        <w:rPr>
          <w:rFonts w:ascii="Arial" w:hAnsi="Arial" w:cs="Arial"/>
          <w:sz w:val="24"/>
          <w:szCs w:val="24"/>
          <w:lang w:val="es-ES_tradnl"/>
        </w:rPr>
        <w:t>Dr. Julio C. Calvo Alvarado</w:t>
      </w:r>
      <w:r>
        <w:rPr>
          <w:rFonts w:ascii="Arial" w:hAnsi="Arial" w:cs="Arial"/>
          <w:sz w:val="24"/>
          <w:szCs w:val="24"/>
          <w:lang w:val="es-ES_tradnl"/>
        </w:rPr>
        <w:tab/>
        <w:t>Rector y Presidente del Consejo Institucional</w:t>
      </w:r>
    </w:p>
    <w:p w:rsidR="00421FA6" w:rsidRDefault="00421FA6" w:rsidP="007C18C8">
      <w:pPr>
        <w:pStyle w:val="Fuentedeprrafopredet"/>
        <w:tabs>
          <w:tab w:val="left" w:pos="4253"/>
        </w:tabs>
        <w:ind w:left="4248" w:hanging="4248"/>
        <w:jc w:val="both"/>
        <w:rPr>
          <w:rFonts w:ascii="Arial" w:hAnsi="Arial" w:cs="Arial"/>
          <w:sz w:val="24"/>
          <w:szCs w:val="24"/>
          <w:lang w:val="es-ES_tradnl"/>
        </w:rPr>
      </w:pPr>
      <w:r>
        <w:rPr>
          <w:rFonts w:ascii="Arial" w:hAnsi="Arial" w:cs="Arial"/>
          <w:sz w:val="24"/>
          <w:szCs w:val="24"/>
          <w:lang w:val="es-ES_tradnl"/>
        </w:rPr>
        <w:tab/>
      </w:r>
      <w:r>
        <w:rPr>
          <w:rFonts w:ascii="Arial" w:hAnsi="Arial" w:cs="Arial"/>
          <w:sz w:val="24"/>
          <w:szCs w:val="24"/>
          <w:lang w:val="es-ES_tradnl"/>
        </w:rPr>
        <w:tab/>
        <w:t>(</w:t>
      </w:r>
      <w:proofErr w:type="gramStart"/>
      <w:r>
        <w:rPr>
          <w:rFonts w:ascii="Arial" w:hAnsi="Arial" w:cs="Arial"/>
          <w:sz w:val="24"/>
          <w:szCs w:val="24"/>
          <w:lang w:val="es-ES_tradnl"/>
        </w:rPr>
        <w:t>ausencia</w:t>
      </w:r>
      <w:proofErr w:type="gramEnd"/>
      <w:r>
        <w:rPr>
          <w:rFonts w:ascii="Arial" w:hAnsi="Arial" w:cs="Arial"/>
          <w:sz w:val="24"/>
          <w:szCs w:val="24"/>
          <w:lang w:val="es-ES_tradnl"/>
        </w:rPr>
        <w:t xml:space="preserve"> justificada) </w:t>
      </w:r>
    </w:p>
    <w:p w:rsidR="00421FA6" w:rsidRPr="007C5E8D" w:rsidRDefault="00421FA6" w:rsidP="007C18C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Ing. Jorge Chaves Arce</w:t>
      </w:r>
      <w:r w:rsidRPr="007C5E8D">
        <w:rPr>
          <w:rFonts w:ascii="Arial" w:hAnsi="Arial" w:cs="Arial"/>
          <w:sz w:val="24"/>
          <w:szCs w:val="24"/>
          <w:lang w:val="es-ES_tradnl"/>
        </w:rPr>
        <w:tab/>
        <w:t xml:space="preserve">Profesor del ITCR </w:t>
      </w:r>
      <w:r>
        <w:rPr>
          <w:rFonts w:ascii="Arial" w:hAnsi="Arial" w:cs="Arial"/>
          <w:sz w:val="24"/>
          <w:szCs w:val="24"/>
          <w:lang w:val="es-ES_tradnl"/>
        </w:rPr>
        <w:t xml:space="preserve"> (ausencia justificada)</w:t>
      </w:r>
    </w:p>
    <w:p w:rsidR="00421FA6" w:rsidRPr="007C5E8D" w:rsidRDefault="00421FA6" w:rsidP="007C18C8">
      <w:pPr>
        <w:pStyle w:val="Fuentedeprrafopredet"/>
        <w:tabs>
          <w:tab w:val="left" w:pos="4253"/>
        </w:tabs>
        <w:jc w:val="both"/>
        <w:rPr>
          <w:rFonts w:ascii="Arial" w:hAnsi="Arial" w:cs="Arial"/>
          <w:sz w:val="24"/>
          <w:szCs w:val="24"/>
        </w:rPr>
      </w:pPr>
      <w:r w:rsidRPr="004776EC">
        <w:rPr>
          <w:rFonts w:ascii="Arial" w:hAnsi="Arial" w:cs="Arial"/>
          <w:sz w:val="24"/>
          <w:szCs w:val="24"/>
        </w:rPr>
        <w:t>Sr. Erick Sandoval</w:t>
      </w:r>
      <w:r>
        <w:rPr>
          <w:rFonts w:ascii="Arial" w:hAnsi="Arial" w:cs="Arial"/>
          <w:sz w:val="24"/>
          <w:szCs w:val="24"/>
        </w:rPr>
        <w:t xml:space="preserve"> Corrales  </w:t>
      </w:r>
      <w:r w:rsidRPr="004776EC">
        <w:rPr>
          <w:rFonts w:ascii="Arial" w:hAnsi="Arial" w:cs="Arial"/>
          <w:sz w:val="24"/>
          <w:szCs w:val="24"/>
        </w:rPr>
        <w:tab/>
      </w:r>
      <w:r>
        <w:rPr>
          <w:rFonts w:ascii="Arial" w:hAnsi="Arial" w:cs="Arial"/>
          <w:sz w:val="24"/>
          <w:szCs w:val="24"/>
        </w:rPr>
        <w:t>Estudiante del ITCR  (ausencia justificada)</w:t>
      </w:r>
    </w:p>
    <w:p w:rsidR="00421FA6" w:rsidRPr="007C18C8" w:rsidRDefault="00421FA6" w:rsidP="007C18C8">
      <w:pPr>
        <w:pStyle w:val="Fuentedeprrafopredet"/>
        <w:tabs>
          <w:tab w:val="left" w:pos="4253"/>
        </w:tabs>
        <w:ind w:left="4248" w:hanging="4248"/>
        <w:jc w:val="both"/>
        <w:rPr>
          <w:rFonts w:ascii="Arial" w:hAnsi="Arial" w:cs="Arial"/>
          <w:sz w:val="24"/>
          <w:szCs w:val="24"/>
        </w:rPr>
      </w:pPr>
    </w:p>
    <w:p w:rsidR="00421FA6" w:rsidRDefault="00421FA6" w:rsidP="0067486A">
      <w:pPr>
        <w:pStyle w:val="Fuentedeprrafopredet"/>
        <w:tabs>
          <w:tab w:val="left" w:pos="4253"/>
        </w:tabs>
        <w:jc w:val="both"/>
        <w:rPr>
          <w:rFonts w:ascii="Arial" w:hAnsi="Arial" w:cs="Arial"/>
          <w:sz w:val="24"/>
          <w:szCs w:val="24"/>
        </w:rPr>
      </w:pPr>
    </w:p>
    <w:p w:rsidR="00421FA6" w:rsidRPr="007C5E8D" w:rsidRDefault="00421FA6" w:rsidP="00D608EF">
      <w:pPr>
        <w:pStyle w:val="Nmerodepgina1"/>
        <w:tabs>
          <w:tab w:val="left" w:pos="1843"/>
        </w:tabs>
        <w:jc w:val="center"/>
        <w:rPr>
          <w:rFonts w:ascii="Arial" w:hAnsi="Arial" w:cs="Arial"/>
          <w:b/>
          <w:bCs/>
          <w:sz w:val="24"/>
          <w:szCs w:val="24"/>
          <w:lang w:val="es-ES_tradnl"/>
        </w:rPr>
      </w:pPr>
      <w:r w:rsidRPr="007C5E8D">
        <w:rPr>
          <w:rFonts w:ascii="Arial" w:hAnsi="Arial" w:cs="Arial"/>
          <w:b/>
          <w:bCs/>
          <w:sz w:val="24"/>
          <w:szCs w:val="24"/>
          <w:lang w:val="es-ES_tradnl"/>
        </w:rPr>
        <w:t>ÍNDICE</w:t>
      </w:r>
    </w:p>
    <w:p w:rsidR="00421FA6" w:rsidRDefault="00421FA6" w:rsidP="00D608EF">
      <w:pPr>
        <w:pStyle w:val="Fuentedeprrafopredet"/>
        <w:tabs>
          <w:tab w:val="left" w:pos="8040"/>
        </w:tabs>
        <w:rPr>
          <w:rFonts w:ascii="Arial" w:hAnsi="Arial" w:cs="Arial"/>
          <w:b/>
          <w:bCs/>
          <w:sz w:val="24"/>
          <w:szCs w:val="24"/>
          <w:lang w:val="es-ES_tradnl"/>
        </w:rPr>
      </w:pPr>
      <w:r w:rsidRPr="007C5E8D">
        <w:rPr>
          <w:rFonts w:ascii="Arial" w:hAnsi="Arial" w:cs="Arial"/>
          <w:b/>
          <w:bCs/>
          <w:sz w:val="24"/>
          <w:szCs w:val="24"/>
          <w:lang w:val="es-ES_tradnl"/>
        </w:rPr>
        <w:tab/>
        <w:t xml:space="preserve">     PÁGINA</w:t>
      </w:r>
    </w:p>
    <w:tbl>
      <w:tblPr>
        <w:tblW w:w="9476" w:type="dxa"/>
        <w:tblInd w:w="70" w:type="dxa"/>
        <w:tblCellMar>
          <w:left w:w="70" w:type="dxa"/>
          <w:right w:w="70" w:type="dxa"/>
        </w:tblCellMar>
        <w:tblLook w:val="0000" w:firstRow="0" w:lastRow="0" w:firstColumn="0" w:lastColumn="0" w:noHBand="0" w:noVBand="0"/>
      </w:tblPr>
      <w:tblGrid>
        <w:gridCol w:w="8364"/>
        <w:gridCol w:w="1112"/>
      </w:tblGrid>
      <w:tr w:rsidR="00421FA6" w:rsidRPr="00C666A8" w:rsidTr="00E5053C">
        <w:trPr>
          <w:trHeight w:val="249"/>
        </w:trPr>
        <w:tc>
          <w:tcPr>
            <w:tcW w:w="8364" w:type="dxa"/>
          </w:tcPr>
          <w:p w:rsidR="00421FA6" w:rsidRPr="00C666A8" w:rsidRDefault="00421FA6" w:rsidP="00C666A8">
            <w:pPr>
              <w:spacing w:before="120" w:after="120"/>
              <w:jc w:val="center"/>
              <w:rPr>
                <w:rFonts w:ascii="Arial" w:hAnsi="Arial" w:cs="Arial"/>
                <w:b/>
                <w:lang w:val="es-ES"/>
              </w:rPr>
            </w:pPr>
            <w:r w:rsidRPr="00C666A8">
              <w:rPr>
                <w:rFonts w:ascii="Arial" w:hAnsi="Arial" w:cs="Arial"/>
                <w:b/>
                <w:sz w:val="22"/>
                <w:szCs w:val="22"/>
                <w:lang w:val="es-ES"/>
              </w:rPr>
              <w:t>ASUNTOS DE TRÁMITE</w:t>
            </w:r>
          </w:p>
        </w:tc>
        <w:tc>
          <w:tcPr>
            <w:tcW w:w="1112" w:type="dxa"/>
          </w:tcPr>
          <w:p w:rsidR="00421FA6" w:rsidRPr="00C666A8" w:rsidRDefault="00421FA6" w:rsidP="00C666A8">
            <w:pPr>
              <w:spacing w:before="120" w:after="120"/>
              <w:jc w:val="center"/>
              <w:rPr>
                <w:rFonts w:ascii="Arial" w:hAnsi="Arial" w:cs="Arial"/>
                <w:b/>
                <w:lang w:val="es-ES"/>
              </w:rPr>
            </w:pPr>
          </w:p>
        </w:tc>
      </w:tr>
      <w:tr w:rsidR="00421FA6" w:rsidRPr="00067A03" w:rsidTr="00E5053C">
        <w:trPr>
          <w:trHeight w:val="169"/>
        </w:trPr>
        <w:tc>
          <w:tcPr>
            <w:tcW w:w="8364" w:type="dxa"/>
          </w:tcPr>
          <w:p w:rsidR="00421FA6" w:rsidRPr="00C666A8" w:rsidRDefault="00421FA6" w:rsidP="004776EC">
            <w:pPr>
              <w:pStyle w:val="Fuentedeprrafopredet"/>
              <w:ind w:left="1631" w:hanging="1631"/>
              <w:jc w:val="both"/>
              <w:rPr>
                <w:rFonts w:ascii="Arial" w:hAnsi="Arial" w:cs="Arial"/>
                <w:sz w:val="24"/>
                <w:szCs w:val="24"/>
              </w:rPr>
            </w:pPr>
            <w:r>
              <w:rPr>
                <w:rFonts w:ascii="Arial" w:hAnsi="Arial"/>
                <w:b/>
                <w:sz w:val="22"/>
                <w:szCs w:val="22"/>
              </w:rPr>
              <w:t>ARTÍCULO 1.</w:t>
            </w:r>
            <w:r>
              <w:rPr>
                <w:rFonts w:ascii="Arial" w:hAnsi="Arial"/>
                <w:b/>
                <w:sz w:val="22"/>
                <w:szCs w:val="22"/>
              </w:rPr>
              <w:tab/>
            </w:r>
            <w:r w:rsidRPr="00C666A8">
              <w:rPr>
                <w:rFonts w:ascii="Arial" w:hAnsi="Arial"/>
                <w:b/>
                <w:sz w:val="22"/>
                <w:szCs w:val="22"/>
              </w:rPr>
              <w:t>Aprobación de</w:t>
            </w:r>
            <w:r>
              <w:rPr>
                <w:rFonts w:ascii="Arial" w:hAnsi="Arial"/>
                <w:b/>
                <w:sz w:val="22"/>
                <w:szCs w:val="22"/>
              </w:rPr>
              <w:t xml:space="preserve"> </w:t>
            </w:r>
            <w:r w:rsidRPr="00C666A8">
              <w:rPr>
                <w:rFonts w:ascii="Arial" w:hAnsi="Arial"/>
                <w:b/>
                <w:sz w:val="22"/>
                <w:szCs w:val="22"/>
              </w:rPr>
              <w:t>Agenda</w:t>
            </w:r>
          </w:p>
        </w:tc>
        <w:tc>
          <w:tcPr>
            <w:tcW w:w="1112" w:type="dxa"/>
          </w:tcPr>
          <w:p w:rsidR="00421FA6" w:rsidRDefault="00421FA6" w:rsidP="00067A03">
            <w:pPr>
              <w:pStyle w:val="Fuentedeprrafopredet"/>
              <w:ind w:left="1631" w:hanging="1631"/>
              <w:jc w:val="center"/>
              <w:rPr>
                <w:rFonts w:ascii="Arial" w:hAnsi="Arial"/>
                <w:b/>
                <w:sz w:val="22"/>
                <w:szCs w:val="22"/>
              </w:rPr>
            </w:pPr>
            <w:r>
              <w:rPr>
                <w:rFonts w:ascii="Arial" w:hAnsi="Arial"/>
                <w:b/>
                <w:sz w:val="22"/>
                <w:szCs w:val="22"/>
              </w:rPr>
              <w:t>2</w:t>
            </w:r>
          </w:p>
        </w:tc>
      </w:tr>
      <w:tr w:rsidR="00421FA6" w:rsidRPr="00067A03" w:rsidTr="00E5053C">
        <w:trPr>
          <w:trHeight w:val="217"/>
        </w:trPr>
        <w:tc>
          <w:tcPr>
            <w:tcW w:w="8364" w:type="dxa"/>
          </w:tcPr>
          <w:p w:rsidR="00421FA6" w:rsidRPr="00C666A8" w:rsidRDefault="00421FA6" w:rsidP="004D7C47">
            <w:pPr>
              <w:pStyle w:val="Fuentedeprrafopredet"/>
              <w:ind w:left="1631" w:hanging="1631"/>
              <w:jc w:val="both"/>
              <w:rPr>
                <w:rFonts w:ascii="Arial" w:hAnsi="Arial"/>
                <w:b/>
                <w:sz w:val="22"/>
                <w:szCs w:val="22"/>
              </w:rPr>
            </w:pPr>
            <w:r>
              <w:rPr>
                <w:rFonts w:ascii="Arial" w:hAnsi="Arial"/>
                <w:b/>
                <w:sz w:val="22"/>
                <w:szCs w:val="22"/>
              </w:rPr>
              <w:t>ARTÍCULO 2.</w:t>
            </w:r>
            <w:r>
              <w:rPr>
                <w:rFonts w:ascii="Arial" w:hAnsi="Arial"/>
                <w:b/>
                <w:sz w:val="22"/>
                <w:szCs w:val="22"/>
              </w:rPr>
              <w:tab/>
              <w:t>Aprobación del Acta No. 2735</w:t>
            </w:r>
          </w:p>
        </w:tc>
        <w:tc>
          <w:tcPr>
            <w:tcW w:w="1112" w:type="dxa"/>
          </w:tcPr>
          <w:p w:rsidR="00421FA6" w:rsidRDefault="00421FA6" w:rsidP="00067A03">
            <w:pPr>
              <w:pStyle w:val="Fuentedeprrafopredet"/>
              <w:ind w:left="1631" w:hanging="1631"/>
              <w:jc w:val="center"/>
              <w:rPr>
                <w:rFonts w:ascii="Arial" w:hAnsi="Arial"/>
                <w:b/>
                <w:sz w:val="22"/>
                <w:szCs w:val="22"/>
              </w:rPr>
            </w:pPr>
            <w:r>
              <w:rPr>
                <w:rFonts w:ascii="Arial" w:hAnsi="Arial"/>
                <w:b/>
                <w:sz w:val="22"/>
                <w:szCs w:val="22"/>
              </w:rPr>
              <w:t>4</w:t>
            </w:r>
          </w:p>
        </w:tc>
      </w:tr>
      <w:tr w:rsidR="00421FA6" w:rsidRPr="00067A03" w:rsidTr="00E5053C">
        <w:trPr>
          <w:trHeight w:val="265"/>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3.</w:t>
            </w:r>
            <w:r>
              <w:rPr>
                <w:rFonts w:ascii="Arial" w:hAnsi="Arial"/>
                <w:b/>
                <w:sz w:val="22"/>
                <w:szCs w:val="22"/>
              </w:rPr>
              <w:tab/>
            </w:r>
            <w:r w:rsidRPr="00C666A8">
              <w:rPr>
                <w:rFonts w:ascii="Arial" w:hAnsi="Arial"/>
                <w:b/>
                <w:sz w:val="22"/>
                <w:szCs w:val="22"/>
              </w:rPr>
              <w:t>Informe de Correspondencia (documento anexo)</w:t>
            </w:r>
          </w:p>
        </w:tc>
        <w:tc>
          <w:tcPr>
            <w:tcW w:w="1112" w:type="dxa"/>
          </w:tcPr>
          <w:p w:rsidR="00421FA6" w:rsidRDefault="00421FA6" w:rsidP="005A0A06">
            <w:pPr>
              <w:pStyle w:val="Fuentedeprrafopredet"/>
              <w:ind w:left="1631" w:hanging="1631"/>
              <w:jc w:val="center"/>
              <w:rPr>
                <w:rFonts w:ascii="Arial" w:hAnsi="Arial"/>
                <w:b/>
                <w:sz w:val="22"/>
                <w:szCs w:val="22"/>
              </w:rPr>
            </w:pPr>
            <w:r>
              <w:rPr>
                <w:rFonts w:ascii="Arial" w:hAnsi="Arial"/>
                <w:b/>
                <w:sz w:val="22"/>
                <w:szCs w:val="22"/>
              </w:rPr>
              <w:t>4</w:t>
            </w:r>
          </w:p>
        </w:tc>
      </w:tr>
      <w:tr w:rsidR="00421FA6" w:rsidRPr="00D5432B" w:rsidTr="00E5053C">
        <w:trPr>
          <w:trHeight w:val="265"/>
        </w:trPr>
        <w:tc>
          <w:tcPr>
            <w:tcW w:w="8364" w:type="dxa"/>
          </w:tcPr>
          <w:p w:rsidR="00421FA6" w:rsidRDefault="00421FA6" w:rsidP="007C18C8">
            <w:pPr>
              <w:pStyle w:val="Fuentedeprrafopredet"/>
              <w:ind w:left="1631" w:hanging="1631"/>
              <w:jc w:val="both"/>
              <w:rPr>
                <w:rFonts w:ascii="Arial" w:hAnsi="Arial"/>
                <w:b/>
                <w:sz w:val="22"/>
                <w:szCs w:val="22"/>
              </w:rPr>
            </w:pPr>
            <w:r>
              <w:rPr>
                <w:rFonts w:ascii="Arial" w:hAnsi="Arial"/>
                <w:b/>
                <w:sz w:val="22"/>
                <w:szCs w:val="22"/>
              </w:rPr>
              <w:t>ARTÍCULO 4.</w:t>
            </w:r>
            <w:r>
              <w:rPr>
                <w:rFonts w:ascii="Arial" w:hAnsi="Arial"/>
                <w:b/>
                <w:sz w:val="22"/>
                <w:szCs w:val="22"/>
              </w:rPr>
              <w:tab/>
              <w:t xml:space="preserve">Revisión </w:t>
            </w:r>
            <w:r w:rsidRPr="00D5432B">
              <w:rPr>
                <w:rFonts w:ascii="Arial" w:hAnsi="Arial"/>
                <w:b/>
                <w:sz w:val="22"/>
                <w:szCs w:val="22"/>
              </w:rPr>
              <w:t>Seguimiento de la Ejecución de los Acuerdos tomados por el Consejo Institucional al 31 de setiembre del 2011</w:t>
            </w:r>
          </w:p>
        </w:tc>
        <w:tc>
          <w:tcPr>
            <w:tcW w:w="1112" w:type="dxa"/>
          </w:tcPr>
          <w:p w:rsidR="00421FA6" w:rsidRDefault="00421FA6" w:rsidP="000F72A9">
            <w:pPr>
              <w:pStyle w:val="Fuentedeprrafopredet"/>
              <w:ind w:left="1631" w:hanging="1631"/>
              <w:jc w:val="center"/>
              <w:rPr>
                <w:rFonts w:ascii="Arial" w:hAnsi="Arial"/>
                <w:b/>
                <w:sz w:val="22"/>
                <w:szCs w:val="22"/>
              </w:rPr>
            </w:pPr>
            <w:r>
              <w:rPr>
                <w:rFonts w:ascii="Arial" w:hAnsi="Arial"/>
                <w:b/>
                <w:sz w:val="22"/>
                <w:szCs w:val="22"/>
              </w:rPr>
              <w:t>16</w:t>
            </w:r>
          </w:p>
        </w:tc>
      </w:tr>
      <w:tr w:rsidR="00421FA6" w:rsidRPr="00067A03" w:rsidTr="00E5053C">
        <w:trPr>
          <w:trHeight w:val="297"/>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5.</w:t>
            </w:r>
            <w:r>
              <w:rPr>
                <w:rFonts w:ascii="Arial" w:hAnsi="Arial"/>
                <w:b/>
                <w:sz w:val="22"/>
                <w:szCs w:val="22"/>
              </w:rPr>
              <w:tab/>
            </w:r>
            <w:r w:rsidRPr="00C666A8">
              <w:rPr>
                <w:rFonts w:ascii="Arial" w:hAnsi="Arial"/>
                <w:b/>
                <w:sz w:val="22"/>
                <w:szCs w:val="22"/>
              </w:rPr>
              <w:t>Informes de Rectoría</w:t>
            </w:r>
          </w:p>
        </w:tc>
        <w:tc>
          <w:tcPr>
            <w:tcW w:w="1112" w:type="dxa"/>
          </w:tcPr>
          <w:p w:rsidR="00421FA6" w:rsidRDefault="00421FA6" w:rsidP="00067A03">
            <w:pPr>
              <w:pStyle w:val="Fuentedeprrafopredet"/>
              <w:ind w:left="1631" w:hanging="1631"/>
              <w:jc w:val="center"/>
              <w:rPr>
                <w:rFonts w:ascii="Arial" w:hAnsi="Arial"/>
                <w:b/>
                <w:sz w:val="22"/>
                <w:szCs w:val="22"/>
              </w:rPr>
            </w:pPr>
            <w:r>
              <w:rPr>
                <w:rFonts w:ascii="Arial" w:hAnsi="Arial"/>
                <w:b/>
                <w:sz w:val="22"/>
                <w:szCs w:val="22"/>
              </w:rPr>
              <w:t>17</w:t>
            </w:r>
          </w:p>
        </w:tc>
      </w:tr>
      <w:tr w:rsidR="00421FA6" w:rsidRPr="00067A03" w:rsidTr="00E5053C">
        <w:trPr>
          <w:trHeight w:val="155"/>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6.</w:t>
            </w:r>
            <w:r>
              <w:rPr>
                <w:rFonts w:ascii="Arial" w:hAnsi="Arial"/>
                <w:b/>
                <w:sz w:val="22"/>
                <w:szCs w:val="22"/>
              </w:rPr>
              <w:tab/>
            </w:r>
            <w:r w:rsidRPr="00C666A8">
              <w:rPr>
                <w:rFonts w:ascii="Arial" w:hAnsi="Arial"/>
                <w:b/>
                <w:sz w:val="22"/>
                <w:szCs w:val="22"/>
              </w:rPr>
              <w:t>Propuestas de Comisiones</w:t>
            </w:r>
          </w:p>
        </w:tc>
        <w:tc>
          <w:tcPr>
            <w:tcW w:w="1112" w:type="dxa"/>
          </w:tcPr>
          <w:p w:rsidR="00421FA6" w:rsidRDefault="00421FA6" w:rsidP="00067A03">
            <w:pPr>
              <w:pStyle w:val="Fuentedeprrafopredet"/>
              <w:ind w:left="1631" w:hanging="1631"/>
              <w:jc w:val="center"/>
              <w:rPr>
                <w:rFonts w:ascii="Arial" w:hAnsi="Arial"/>
                <w:b/>
                <w:sz w:val="22"/>
                <w:szCs w:val="22"/>
              </w:rPr>
            </w:pPr>
            <w:r>
              <w:rPr>
                <w:rFonts w:ascii="Arial" w:hAnsi="Arial"/>
                <w:b/>
                <w:sz w:val="22"/>
                <w:szCs w:val="22"/>
              </w:rPr>
              <w:t>18</w:t>
            </w:r>
          </w:p>
        </w:tc>
      </w:tr>
      <w:tr w:rsidR="00421FA6" w:rsidRPr="00067A03" w:rsidTr="00E5053C">
        <w:trPr>
          <w:trHeight w:val="173"/>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7.</w:t>
            </w:r>
            <w:r>
              <w:rPr>
                <w:rFonts w:ascii="Arial" w:hAnsi="Arial"/>
                <w:b/>
                <w:sz w:val="22"/>
                <w:szCs w:val="22"/>
              </w:rPr>
              <w:tab/>
            </w:r>
            <w:r w:rsidRPr="00C666A8">
              <w:rPr>
                <w:rFonts w:ascii="Arial" w:hAnsi="Arial"/>
                <w:b/>
                <w:sz w:val="22"/>
                <w:szCs w:val="22"/>
              </w:rPr>
              <w:t>Propuestas de miembros del Consejo Institucional</w:t>
            </w:r>
          </w:p>
        </w:tc>
        <w:tc>
          <w:tcPr>
            <w:tcW w:w="1112" w:type="dxa"/>
          </w:tcPr>
          <w:p w:rsidR="00421FA6" w:rsidRDefault="00421FA6" w:rsidP="00067A03">
            <w:pPr>
              <w:pStyle w:val="Fuentedeprrafopredet"/>
              <w:ind w:left="1631" w:hanging="1631"/>
              <w:jc w:val="center"/>
              <w:rPr>
                <w:rFonts w:ascii="Arial" w:hAnsi="Arial"/>
                <w:b/>
                <w:sz w:val="22"/>
                <w:szCs w:val="22"/>
              </w:rPr>
            </w:pPr>
            <w:r>
              <w:rPr>
                <w:rFonts w:ascii="Arial" w:hAnsi="Arial"/>
                <w:b/>
                <w:sz w:val="22"/>
                <w:szCs w:val="22"/>
              </w:rPr>
              <w:t>18</w:t>
            </w:r>
          </w:p>
        </w:tc>
      </w:tr>
      <w:tr w:rsidR="00421FA6" w:rsidRPr="00FA6AAE" w:rsidTr="00E5053C">
        <w:trPr>
          <w:trHeight w:val="173"/>
        </w:trPr>
        <w:tc>
          <w:tcPr>
            <w:tcW w:w="8364" w:type="dxa"/>
          </w:tcPr>
          <w:p w:rsidR="00421FA6" w:rsidRDefault="00421FA6" w:rsidP="00D5432B">
            <w:pPr>
              <w:pStyle w:val="Fuentedeprrafopredet"/>
              <w:ind w:left="1631" w:hanging="1631"/>
              <w:jc w:val="both"/>
              <w:rPr>
                <w:rFonts w:ascii="Arial" w:hAnsi="Arial"/>
                <w:b/>
                <w:sz w:val="22"/>
                <w:szCs w:val="22"/>
              </w:rPr>
            </w:pPr>
            <w:r>
              <w:rPr>
                <w:rFonts w:ascii="Arial" w:hAnsi="Arial"/>
                <w:b/>
                <w:sz w:val="22"/>
                <w:szCs w:val="22"/>
              </w:rPr>
              <w:t>ARTÍCULO 8.</w:t>
            </w:r>
            <w:r>
              <w:rPr>
                <w:rFonts w:ascii="Arial" w:hAnsi="Arial"/>
                <w:b/>
                <w:sz w:val="22"/>
                <w:szCs w:val="22"/>
              </w:rPr>
              <w:tab/>
            </w:r>
            <w:r w:rsidRPr="00FA6AAE">
              <w:rPr>
                <w:rFonts w:ascii="Arial" w:hAnsi="Arial"/>
                <w:b/>
                <w:sz w:val="22"/>
                <w:szCs w:val="22"/>
              </w:rPr>
              <w:t xml:space="preserve">Juramentación de los integrantes de la Comisión Especial que elaborará la propuesta de redacción de los artículos del FAP, </w:t>
            </w:r>
            <w:r w:rsidRPr="00FA6AAE">
              <w:rPr>
                <w:rFonts w:ascii="Arial" w:hAnsi="Arial"/>
                <w:b/>
                <w:sz w:val="22"/>
                <w:szCs w:val="22"/>
              </w:rPr>
              <w:lastRenderedPageBreak/>
              <w:t xml:space="preserve">que serán incorporados al Reglamento para la Vinculación Remunerada Externa del ITCR con la </w:t>
            </w:r>
            <w:proofErr w:type="spellStart"/>
            <w:r w:rsidRPr="00FA6AAE">
              <w:rPr>
                <w:rFonts w:ascii="Arial" w:hAnsi="Arial"/>
                <w:b/>
                <w:sz w:val="22"/>
                <w:szCs w:val="22"/>
              </w:rPr>
              <w:t>coadyuvancia</w:t>
            </w:r>
            <w:proofErr w:type="spellEnd"/>
            <w:r w:rsidRPr="00FA6AAE">
              <w:rPr>
                <w:rFonts w:ascii="Arial" w:hAnsi="Arial"/>
                <w:b/>
                <w:sz w:val="22"/>
                <w:szCs w:val="22"/>
              </w:rPr>
              <w:t xml:space="preserve"> de FUNDATEC, conformada por el Consejo Institucional en la Sesión Ordinaria No. 2735, Art. 11, del 6 de octubre del 2011</w:t>
            </w:r>
          </w:p>
        </w:tc>
        <w:tc>
          <w:tcPr>
            <w:tcW w:w="1112" w:type="dxa"/>
          </w:tcPr>
          <w:p w:rsidR="00421FA6" w:rsidRDefault="00421FA6" w:rsidP="000F72A9">
            <w:pPr>
              <w:pStyle w:val="Fuentedeprrafopredet"/>
              <w:ind w:left="1631" w:hanging="1631"/>
              <w:jc w:val="center"/>
              <w:rPr>
                <w:rFonts w:ascii="Arial" w:hAnsi="Arial"/>
                <w:b/>
                <w:sz w:val="22"/>
                <w:szCs w:val="22"/>
              </w:rPr>
            </w:pPr>
            <w:r>
              <w:rPr>
                <w:rFonts w:ascii="Arial" w:hAnsi="Arial"/>
                <w:b/>
                <w:sz w:val="22"/>
                <w:szCs w:val="22"/>
              </w:rPr>
              <w:lastRenderedPageBreak/>
              <w:t>18</w:t>
            </w:r>
          </w:p>
        </w:tc>
      </w:tr>
      <w:tr w:rsidR="00421FA6" w:rsidRPr="00067A03" w:rsidTr="00E5053C">
        <w:trPr>
          <w:trHeight w:val="141"/>
        </w:trPr>
        <w:tc>
          <w:tcPr>
            <w:tcW w:w="8364" w:type="dxa"/>
          </w:tcPr>
          <w:p w:rsidR="00421FA6" w:rsidRPr="00C666A8" w:rsidRDefault="00421FA6" w:rsidP="00C666A8">
            <w:pPr>
              <w:spacing w:before="120" w:after="120"/>
              <w:jc w:val="center"/>
              <w:rPr>
                <w:rFonts w:ascii="Arial" w:hAnsi="Arial" w:cs="Arial"/>
                <w:b/>
                <w:lang w:val="es-ES"/>
              </w:rPr>
            </w:pPr>
            <w:r w:rsidRPr="00C666A8">
              <w:rPr>
                <w:rFonts w:ascii="Arial" w:hAnsi="Arial" w:cs="Arial"/>
                <w:b/>
                <w:sz w:val="22"/>
                <w:szCs w:val="22"/>
                <w:lang w:val="es-ES"/>
              </w:rPr>
              <w:lastRenderedPageBreak/>
              <w:t>ASUNTOS DE FONDO</w:t>
            </w:r>
          </w:p>
        </w:tc>
        <w:tc>
          <w:tcPr>
            <w:tcW w:w="1112" w:type="dxa"/>
          </w:tcPr>
          <w:p w:rsidR="00421FA6" w:rsidRPr="00067A03" w:rsidRDefault="00421FA6" w:rsidP="00067A03">
            <w:pPr>
              <w:pStyle w:val="Fuentedeprrafopredet"/>
              <w:ind w:left="1631" w:hanging="1631"/>
              <w:jc w:val="center"/>
              <w:rPr>
                <w:rFonts w:ascii="Arial" w:hAnsi="Arial"/>
                <w:b/>
                <w:sz w:val="22"/>
                <w:szCs w:val="22"/>
              </w:rPr>
            </w:pPr>
          </w:p>
        </w:tc>
      </w:tr>
      <w:tr w:rsidR="00421FA6" w:rsidRPr="00D5432B" w:rsidTr="004E71EB">
        <w:trPr>
          <w:trHeight w:val="173"/>
        </w:trPr>
        <w:tc>
          <w:tcPr>
            <w:tcW w:w="8364" w:type="dxa"/>
          </w:tcPr>
          <w:p w:rsidR="00421FA6" w:rsidRPr="00C666A8" w:rsidRDefault="00421FA6" w:rsidP="00D5432B">
            <w:pPr>
              <w:pStyle w:val="Fuentedeprrafopredet"/>
              <w:ind w:left="1631" w:hanging="1631"/>
              <w:jc w:val="both"/>
              <w:rPr>
                <w:rFonts w:ascii="Arial" w:hAnsi="Arial"/>
                <w:b/>
                <w:sz w:val="22"/>
                <w:szCs w:val="22"/>
              </w:rPr>
            </w:pPr>
            <w:r w:rsidRPr="000E0985">
              <w:rPr>
                <w:rFonts w:ascii="Arial" w:hAnsi="Arial"/>
                <w:b/>
                <w:sz w:val="22"/>
                <w:szCs w:val="22"/>
              </w:rPr>
              <w:t xml:space="preserve">ARTÍCULO </w:t>
            </w:r>
            <w:r>
              <w:rPr>
                <w:rFonts w:ascii="Arial" w:hAnsi="Arial"/>
                <w:b/>
                <w:sz w:val="22"/>
                <w:szCs w:val="22"/>
              </w:rPr>
              <w:t>9</w:t>
            </w:r>
            <w:r w:rsidRPr="000E0985">
              <w:rPr>
                <w:rFonts w:ascii="Arial" w:hAnsi="Arial"/>
                <w:b/>
                <w:sz w:val="22"/>
                <w:szCs w:val="22"/>
              </w:rPr>
              <w:t>.</w:t>
            </w:r>
            <w:r w:rsidRPr="000E0985">
              <w:rPr>
                <w:rFonts w:ascii="Arial" w:hAnsi="Arial"/>
                <w:b/>
                <w:sz w:val="22"/>
                <w:szCs w:val="22"/>
              </w:rPr>
              <w:tab/>
            </w:r>
            <w:r w:rsidRPr="00FA6AAE">
              <w:rPr>
                <w:rFonts w:ascii="Arial" w:hAnsi="Arial"/>
                <w:b/>
                <w:sz w:val="22"/>
                <w:szCs w:val="22"/>
              </w:rPr>
              <w:t xml:space="preserve">Modificación de la línea 73 del cuadro del inciso a del acuerdo de Sesión No. 2734, Artículo 9, del 30 de setiembre de 2011.  “Renovación Temporal de plazas Fondos FEES, para el año </w:t>
            </w:r>
            <w:smartTag w:uri="urn:schemas-microsoft-com:office:smarttags" w:element="metricconverter">
              <w:smartTagPr>
                <w:attr w:name="ProductID" w:val="2012”"/>
              </w:smartTagPr>
              <w:r w:rsidRPr="00FA6AAE">
                <w:rPr>
                  <w:rFonts w:ascii="Arial" w:hAnsi="Arial"/>
                  <w:b/>
                  <w:sz w:val="22"/>
                  <w:szCs w:val="22"/>
                </w:rPr>
                <w:t>2012”</w:t>
              </w:r>
            </w:smartTag>
          </w:p>
        </w:tc>
        <w:tc>
          <w:tcPr>
            <w:tcW w:w="1112" w:type="dxa"/>
          </w:tcPr>
          <w:p w:rsidR="00421FA6" w:rsidRPr="000E0985" w:rsidRDefault="00421FA6" w:rsidP="00D5432B">
            <w:pPr>
              <w:pStyle w:val="Fuentedeprrafopredet"/>
              <w:ind w:left="1631" w:hanging="1631"/>
              <w:jc w:val="center"/>
              <w:rPr>
                <w:rFonts w:ascii="Arial" w:hAnsi="Arial"/>
                <w:b/>
                <w:sz w:val="22"/>
                <w:szCs w:val="22"/>
              </w:rPr>
            </w:pPr>
            <w:r>
              <w:rPr>
                <w:rFonts w:ascii="Arial" w:hAnsi="Arial"/>
                <w:b/>
                <w:sz w:val="22"/>
                <w:szCs w:val="22"/>
              </w:rPr>
              <w:t>20</w:t>
            </w:r>
          </w:p>
        </w:tc>
      </w:tr>
      <w:tr w:rsidR="00421FA6" w:rsidRPr="00D5432B" w:rsidTr="00E5053C">
        <w:trPr>
          <w:trHeight w:val="201"/>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10.</w:t>
            </w:r>
            <w:r>
              <w:rPr>
                <w:rFonts w:ascii="Arial" w:hAnsi="Arial"/>
                <w:b/>
                <w:sz w:val="22"/>
                <w:szCs w:val="22"/>
              </w:rPr>
              <w:tab/>
            </w:r>
            <w:r w:rsidRPr="00FA6AAE">
              <w:rPr>
                <w:rFonts w:ascii="Arial" w:hAnsi="Arial"/>
                <w:b/>
                <w:sz w:val="22"/>
                <w:szCs w:val="22"/>
              </w:rPr>
              <w:t xml:space="preserve">Modificación al inciso b del acuerdo de la Sesión No. 2734, Artículo 10, del 30 de setiembre de 2011.  “Creación de plazas Fondos FEES, para el año </w:t>
            </w:r>
            <w:smartTag w:uri="urn:schemas-microsoft-com:office:smarttags" w:element="metricconverter">
              <w:smartTagPr>
                <w:attr w:name="ProductID" w:val="2012”"/>
              </w:smartTagPr>
              <w:r w:rsidRPr="00FA6AAE">
                <w:rPr>
                  <w:rFonts w:ascii="Arial" w:hAnsi="Arial"/>
                  <w:b/>
                  <w:sz w:val="22"/>
                  <w:szCs w:val="22"/>
                </w:rPr>
                <w:t>2012”</w:t>
              </w:r>
            </w:smartTag>
          </w:p>
        </w:tc>
        <w:tc>
          <w:tcPr>
            <w:tcW w:w="1112" w:type="dxa"/>
          </w:tcPr>
          <w:p w:rsidR="00421FA6" w:rsidRDefault="00421FA6" w:rsidP="00D5432B">
            <w:pPr>
              <w:pStyle w:val="Fuentedeprrafopredet"/>
              <w:ind w:left="1631" w:hanging="1631"/>
              <w:jc w:val="center"/>
              <w:rPr>
                <w:rFonts w:ascii="Arial" w:hAnsi="Arial"/>
                <w:b/>
                <w:sz w:val="22"/>
                <w:szCs w:val="22"/>
              </w:rPr>
            </w:pPr>
            <w:r>
              <w:rPr>
                <w:rFonts w:ascii="Arial" w:hAnsi="Arial"/>
                <w:b/>
                <w:sz w:val="22"/>
                <w:szCs w:val="22"/>
              </w:rPr>
              <w:t>21</w:t>
            </w:r>
          </w:p>
        </w:tc>
      </w:tr>
      <w:tr w:rsidR="00421FA6" w:rsidRPr="00D5432B" w:rsidTr="00E5053C">
        <w:trPr>
          <w:trHeight w:val="201"/>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11.</w:t>
            </w:r>
            <w:r>
              <w:rPr>
                <w:rFonts w:ascii="Arial" w:hAnsi="Arial"/>
                <w:b/>
                <w:sz w:val="22"/>
                <w:szCs w:val="22"/>
              </w:rPr>
              <w:tab/>
            </w:r>
            <w:r w:rsidRPr="00FA6AAE">
              <w:rPr>
                <w:rFonts w:ascii="Arial" w:hAnsi="Arial"/>
                <w:b/>
                <w:sz w:val="22"/>
                <w:szCs w:val="22"/>
              </w:rPr>
              <w:t>Renovación de plazas temporales, Fondos FEES para el año 2012 (Adicional 2)</w:t>
            </w:r>
          </w:p>
        </w:tc>
        <w:tc>
          <w:tcPr>
            <w:tcW w:w="1112" w:type="dxa"/>
          </w:tcPr>
          <w:p w:rsidR="00421FA6" w:rsidRDefault="00421FA6" w:rsidP="00D5432B">
            <w:pPr>
              <w:pStyle w:val="Fuentedeprrafopredet"/>
              <w:ind w:left="1631" w:hanging="1631"/>
              <w:jc w:val="center"/>
              <w:rPr>
                <w:rFonts w:ascii="Arial" w:hAnsi="Arial"/>
                <w:b/>
                <w:sz w:val="22"/>
                <w:szCs w:val="22"/>
              </w:rPr>
            </w:pPr>
            <w:r>
              <w:rPr>
                <w:rFonts w:ascii="Arial" w:hAnsi="Arial"/>
                <w:b/>
                <w:sz w:val="22"/>
                <w:szCs w:val="22"/>
              </w:rPr>
              <w:t>25</w:t>
            </w:r>
          </w:p>
        </w:tc>
      </w:tr>
      <w:tr w:rsidR="00421FA6" w:rsidRPr="00D5432B" w:rsidTr="00E5053C">
        <w:trPr>
          <w:trHeight w:val="201"/>
        </w:trPr>
        <w:tc>
          <w:tcPr>
            <w:tcW w:w="8364" w:type="dxa"/>
          </w:tcPr>
          <w:p w:rsidR="00421FA6" w:rsidRPr="00C666A8" w:rsidRDefault="00421FA6" w:rsidP="00D5432B">
            <w:pPr>
              <w:pStyle w:val="Fuentedeprrafopredet"/>
              <w:ind w:left="1631" w:hanging="1631"/>
              <w:jc w:val="both"/>
              <w:rPr>
                <w:rFonts w:ascii="Arial" w:hAnsi="Arial"/>
                <w:b/>
                <w:sz w:val="22"/>
                <w:szCs w:val="22"/>
              </w:rPr>
            </w:pPr>
            <w:r>
              <w:rPr>
                <w:rFonts w:ascii="Arial" w:hAnsi="Arial"/>
                <w:b/>
                <w:sz w:val="22"/>
                <w:szCs w:val="22"/>
              </w:rPr>
              <w:t>ARTÍCULO 12.</w:t>
            </w:r>
            <w:r>
              <w:rPr>
                <w:rFonts w:ascii="Arial" w:hAnsi="Arial"/>
                <w:b/>
                <w:sz w:val="22"/>
                <w:szCs w:val="22"/>
              </w:rPr>
              <w:tab/>
            </w:r>
            <w:r w:rsidRPr="00FA6AAE">
              <w:rPr>
                <w:rFonts w:ascii="Arial" w:hAnsi="Arial"/>
                <w:b/>
                <w:sz w:val="22"/>
                <w:szCs w:val="22"/>
              </w:rPr>
              <w:t xml:space="preserve">Prórroga a la Comisión de Transportes, hasta el 15 de noviembre de </w:t>
            </w:r>
            <w:smartTag w:uri="urn:schemas-microsoft-com:office:smarttags" w:element="metricconverter">
              <w:smartTagPr>
                <w:attr w:name="ProductID" w:val="2011, a"/>
              </w:smartTagPr>
              <w:r w:rsidRPr="00FA6AAE">
                <w:rPr>
                  <w:rFonts w:ascii="Arial" w:hAnsi="Arial"/>
                  <w:b/>
                  <w:sz w:val="22"/>
                  <w:szCs w:val="22"/>
                </w:rPr>
                <w:t>2011, a</w:t>
              </w:r>
            </w:smartTag>
            <w:r w:rsidRPr="00FA6AAE">
              <w:rPr>
                <w:rFonts w:ascii="Arial" w:hAnsi="Arial"/>
                <w:b/>
                <w:sz w:val="22"/>
                <w:szCs w:val="22"/>
              </w:rPr>
              <w:t xml:space="preserve"> fin de entregar al Consejo Institucional un informe con las acciones tomadas según acuerdo tomado en Sesión Ordinaria No. 2729, Artículo 15, del 01 de setiembre de 2011</w:t>
            </w:r>
          </w:p>
        </w:tc>
        <w:tc>
          <w:tcPr>
            <w:tcW w:w="1112" w:type="dxa"/>
          </w:tcPr>
          <w:p w:rsidR="00421FA6" w:rsidRDefault="00421FA6" w:rsidP="00D5432B">
            <w:pPr>
              <w:pStyle w:val="Fuentedeprrafopredet"/>
              <w:ind w:left="1631" w:hanging="1631"/>
              <w:jc w:val="center"/>
              <w:rPr>
                <w:rFonts w:ascii="Arial" w:hAnsi="Arial"/>
                <w:b/>
                <w:sz w:val="22"/>
                <w:szCs w:val="22"/>
              </w:rPr>
            </w:pPr>
            <w:r>
              <w:rPr>
                <w:rFonts w:ascii="Arial" w:hAnsi="Arial"/>
                <w:b/>
                <w:sz w:val="22"/>
                <w:szCs w:val="22"/>
              </w:rPr>
              <w:t>27</w:t>
            </w:r>
          </w:p>
        </w:tc>
      </w:tr>
      <w:tr w:rsidR="00421FA6" w:rsidRPr="00D5432B" w:rsidTr="00E5053C">
        <w:trPr>
          <w:trHeight w:val="201"/>
        </w:trPr>
        <w:tc>
          <w:tcPr>
            <w:tcW w:w="8364" w:type="dxa"/>
          </w:tcPr>
          <w:p w:rsidR="00421FA6" w:rsidRDefault="00421FA6" w:rsidP="00D5432B">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13</w:t>
            </w:r>
            <w:r w:rsidRPr="00AC11F3">
              <w:rPr>
                <w:rFonts w:ascii="Arial" w:hAnsi="Arial"/>
                <w:b/>
                <w:sz w:val="22"/>
                <w:szCs w:val="22"/>
              </w:rPr>
              <w:t>.</w:t>
            </w:r>
            <w:r w:rsidRPr="00AC11F3">
              <w:rPr>
                <w:rFonts w:ascii="Arial" w:hAnsi="Arial"/>
                <w:b/>
                <w:sz w:val="22"/>
                <w:szCs w:val="22"/>
              </w:rPr>
              <w:tab/>
            </w:r>
            <w:r w:rsidRPr="00FA6AAE">
              <w:rPr>
                <w:rFonts w:ascii="Arial" w:hAnsi="Arial"/>
                <w:b/>
                <w:sz w:val="22"/>
                <w:szCs w:val="22"/>
              </w:rPr>
              <w:t>Consulta a la AFITEC sobre la Propuesta de Reforma Integral del Reglamento de incentivos para funcionarios de la Sede Regional San Carlos</w:t>
            </w:r>
          </w:p>
        </w:tc>
        <w:tc>
          <w:tcPr>
            <w:tcW w:w="1112" w:type="dxa"/>
          </w:tcPr>
          <w:p w:rsidR="00421FA6" w:rsidRDefault="00421FA6" w:rsidP="00D5432B">
            <w:pPr>
              <w:pStyle w:val="Fuentedeprrafopredet"/>
              <w:ind w:left="1631" w:hanging="1631"/>
              <w:jc w:val="center"/>
              <w:rPr>
                <w:rFonts w:ascii="Arial" w:hAnsi="Arial"/>
                <w:b/>
                <w:sz w:val="22"/>
                <w:szCs w:val="22"/>
              </w:rPr>
            </w:pPr>
            <w:r>
              <w:rPr>
                <w:rFonts w:ascii="Arial" w:hAnsi="Arial"/>
                <w:b/>
                <w:sz w:val="22"/>
                <w:szCs w:val="22"/>
              </w:rPr>
              <w:t>29</w:t>
            </w:r>
          </w:p>
        </w:tc>
      </w:tr>
      <w:tr w:rsidR="00421FA6" w:rsidRPr="00D5432B" w:rsidTr="00634C75">
        <w:trPr>
          <w:trHeight w:val="201"/>
        </w:trPr>
        <w:tc>
          <w:tcPr>
            <w:tcW w:w="8364" w:type="dxa"/>
          </w:tcPr>
          <w:p w:rsidR="00421FA6" w:rsidRDefault="00421FA6" w:rsidP="00D5432B">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14</w:t>
            </w:r>
            <w:r w:rsidRPr="00AC11F3">
              <w:rPr>
                <w:rFonts w:ascii="Arial" w:hAnsi="Arial"/>
                <w:b/>
                <w:sz w:val="22"/>
                <w:szCs w:val="22"/>
              </w:rPr>
              <w:t>.</w:t>
            </w:r>
            <w:r w:rsidRPr="00AC11F3">
              <w:rPr>
                <w:rFonts w:ascii="Arial" w:hAnsi="Arial"/>
                <w:b/>
                <w:sz w:val="22"/>
                <w:szCs w:val="22"/>
              </w:rPr>
              <w:tab/>
            </w:r>
            <w:r w:rsidRPr="00FA6AAE">
              <w:rPr>
                <w:rFonts w:ascii="Arial" w:hAnsi="Arial"/>
                <w:b/>
                <w:sz w:val="22"/>
                <w:szCs w:val="22"/>
              </w:rPr>
              <w:t>Modificación del Reglamento de Beca del Estudiante Asistente Especial del Instituto Tecnológico de Costa Rica aprobado por el Consejo Institucional en la Sesión No. 2404, Artículo 7, del 17 de febrero del 2005 y publicado en Gaceta 175</w:t>
            </w:r>
          </w:p>
        </w:tc>
        <w:tc>
          <w:tcPr>
            <w:tcW w:w="1112" w:type="dxa"/>
          </w:tcPr>
          <w:p w:rsidR="00421FA6" w:rsidRDefault="00421FA6" w:rsidP="00634C75">
            <w:pPr>
              <w:pStyle w:val="Fuentedeprrafopredet"/>
              <w:ind w:left="1631" w:hanging="1631"/>
              <w:jc w:val="center"/>
              <w:rPr>
                <w:rFonts w:ascii="Arial" w:hAnsi="Arial"/>
                <w:b/>
                <w:sz w:val="22"/>
                <w:szCs w:val="22"/>
              </w:rPr>
            </w:pPr>
            <w:r>
              <w:rPr>
                <w:rFonts w:ascii="Arial" w:hAnsi="Arial"/>
                <w:b/>
                <w:sz w:val="22"/>
                <w:szCs w:val="22"/>
              </w:rPr>
              <w:t>39</w:t>
            </w:r>
          </w:p>
        </w:tc>
      </w:tr>
      <w:tr w:rsidR="00421FA6" w:rsidRPr="00D5432B" w:rsidTr="00FA6AAE">
        <w:trPr>
          <w:trHeight w:val="201"/>
        </w:trPr>
        <w:tc>
          <w:tcPr>
            <w:tcW w:w="8364" w:type="dxa"/>
          </w:tcPr>
          <w:p w:rsidR="00421FA6" w:rsidRDefault="00421FA6" w:rsidP="007C18C8">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15</w:t>
            </w:r>
            <w:r w:rsidRPr="00AC11F3">
              <w:rPr>
                <w:rFonts w:ascii="Arial" w:hAnsi="Arial"/>
                <w:b/>
                <w:sz w:val="22"/>
                <w:szCs w:val="22"/>
              </w:rPr>
              <w:t>.</w:t>
            </w:r>
            <w:r w:rsidRPr="00AC11F3">
              <w:rPr>
                <w:rFonts w:ascii="Arial" w:hAnsi="Arial"/>
                <w:b/>
                <w:sz w:val="22"/>
                <w:szCs w:val="22"/>
              </w:rPr>
              <w:tab/>
            </w:r>
            <w:r w:rsidRPr="00FA6AAE">
              <w:rPr>
                <w:rFonts w:ascii="Arial" w:hAnsi="Arial"/>
                <w:b/>
                <w:sz w:val="22"/>
                <w:szCs w:val="22"/>
              </w:rPr>
              <w:t>Nombre del título a otorgar en el Programa de Licenciatura en Biotecnología</w:t>
            </w:r>
          </w:p>
        </w:tc>
        <w:tc>
          <w:tcPr>
            <w:tcW w:w="1112" w:type="dxa"/>
          </w:tcPr>
          <w:p w:rsidR="00421FA6" w:rsidRDefault="00421FA6" w:rsidP="00FA6AAE">
            <w:pPr>
              <w:pStyle w:val="Fuentedeprrafopredet"/>
              <w:ind w:left="1631" w:hanging="1631"/>
              <w:jc w:val="center"/>
              <w:rPr>
                <w:rFonts w:ascii="Arial" w:hAnsi="Arial"/>
                <w:b/>
                <w:sz w:val="22"/>
                <w:szCs w:val="22"/>
              </w:rPr>
            </w:pPr>
            <w:r>
              <w:rPr>
                <w:rFonts w:ascii="Arial" w:hAnsi="Arial"/>
                <w:b/>
                <w:sz w:val="22"/>
                <w:szCs w:val="22"/>
              </w:rPr>
              <w:t>74</w:t>
            </w:r>
          </w:p>
        </w:tc>
      </w:tr>
      <w:tr w:rsidR="00421FA6" w:rsidRPr="00D5432B" w:rsidTr="00FE43CF">
        <w:trPr>
          <w:trHeight w:val="173"/>
        </w:trPr>
        <w:tc>
          <w:tcPr>
            <w:tcW w:w="8364" w:type="dxa"/>
          </w:tcPr>
          <w:p w:rsidR="00421FA6" w:rsidRPr="005C153D" w:rsidRDefault="00421FA6" w:rsidP="005C153D">
            <w:pPr>
              <w:spacing w:before="120" w:after="120"/>
              <w:jc w:val="center"/>
              <w:rPr>
                <w:rFonts w:ascii="Arial" w:hAnsi="Arial" w:cs="Arial"/>
                <w:b/>
                <w:lang w:val="es-ES"/>
              </w:rPr>
            </w:pPr>
            <w:r w:rsidRPr="005C153D">
              <w:rPr>
                <w:rFonts w:ascii="Arial" w:hAnsi="Arial" w:cs="Arial"/>
                <w:b/>
                <w:sz w:val="22"/>
                <w:szCs w:val="22"/>
                <w:lang w:val="es-ES"/>
              </w:rPr>
              <w:t>ASUNTOS VARIOS</w:t>
            </w:r>
          </w:p>
        </w:tc>
        <w:tc>
          <w:tcPr>
            <w:tcW w:w="1112" w:type="dxa"/>
          </w:tcPr>
          <w:p w:rsidR="00421FA6" w:rsidRPr="00D5432B" w:rsidRDefault="00421FA6" w:rsidP="00D5432B">
            <w:pPr>
              <w:pStyle w:val="Fuentedeprrafopredet"/>
              <w:ind w:left="1631" w:hanging="1631"/>
              <w:jc w:val="center"/>
              <w:rPr>
                <w:rFonts w:ascii="Arial" w:hAnsi="Arial"/>
                <w:b/>
                <w:sz w:val="22"/>
                <w:szCs w:val="22"/>
              </w:rPr>
            </w:pPr>
          </w:p>
        </w:tc>
      </w:tr>
      <w:tr w:rsidR="00421FA6" w:rsidRPr="005C153D" w:rsidTr="00FE43CF">
        <w:trPr>
          <w:trHeight w:val="351"/>
        </w:trPr>
        <w:tc>
          <w:tcPr>
            <w:tcW w:w="8364" w:type="dxa"/>
          </w:tcPr>
          <w:p w:rsidR="00421FA6" w:rsidRPr="00AC11F3" w:rsidRDefault="00421FA6" w:rsidP="00F2500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16</w:t>
            </w:r>
            <w:r w:rsidRPr="00AC11F3">
              <w:rPr>
                <w:rFonts w:ascii="Arial" w:hAnsi="Arial"/>
                <w:b/>
                <w:sz w:val="22"/>
                <w:szCs w:val="22"/>
              </w:rPr>
              <w:t>.</w:t>
            </w:r>
            <w:r w:rsidRPr="00AC11F3">
              <w:rPr>
                <w:rFonts w:ascii="Arial" w:hAnsi="Arial"/>
                <w:b/>
                <w:sz w:val="22"/>
                <w:szCs w:val="22"/>
              </w:rPr>
              <w:tab/>
            </w:r>
            <w:r w:rsidRPr="00F25006">
              <w:rPr>
                <w:rFonts w:ascii="Arial" w:hAnsi="Arial"/>
                <w:b/>
                <w:sz w:val="22"/>
                <w:szCs w:val="22"/>
              </w:rPr>
              <w:t>Actividad Estado de la Región.</w:t>
            </w:r>
          </w:p>
        </w:tc>
        <w:tc>
          <w:tcPr>
            <w:tcW w:w="1112" w:type="dxa"/>
          </w:tcPr>
          <w:p w:rsidR="00421FA6" w:rsidRDefault="00421FA6" w:rsidP="005C153D">
            <w:pPr>
              <w:pStyle w:val="Fuentedeprrafopredet"/>
              <w:ind w:left="1631" w:hanging="1631"/>
              <w:jc w:val="center"/>
              <w:rPr>
                <w:rFonts w:ascii="Arial" w:hAnsi="Arial"/>
                <w:b/>
                <w:sz w:val="22"/>
                <w:szCs w:val="22"/>
              </w:rPr>
            </w:pPr>
            <w:r>
              <w:rPr>
                <w:rFonts w:ascii="Arial" w:hAnsi="Arial"/>
                <w:b/>
                <w:sz w:val="22"/>
                <w:szCs w:val="22"/>
              </w:rPr>
              <w:t>76</w:t>
            </w:r>
          </w:p>
        </w:tc>
      </w:tr>
      <w:tr w:rsidR="00421FA6" w:rsidRPr="005C153D" w:rsidTr="00FE43CF">
        <w:trPr>
          <w:trHeight w:val="351"/>
        </w:trPr>
        <w:tc>
          <w:tcPr>
            <w:tcW w:w="8364" w:type="dxa"/>
          </w:tcPr>
          <w:p w:rsidR="00421FA6" w:rsidRPr="00AC11F3" w:rsidRDefault="00421FA6" w:rsidP="00F2500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17</w:t>
            </w:r>
            <w:r w:rsidRPr="00AC11F3">
              <w:rPr>
                <w:rFonts w:ascii="Arial" w:hAnsi="Arial"/>
                <w:b/>
                <w:sz w:val="22"/>
                <w:szCs w:val="22"/>
              </w:rPr>
              <w:t>.</w:t>
            </w:r>
            <w:r w:rsidRPr="00AC11F3">
              <w:rPr>
                <w:rFonts w:ascii="Arial" w:hAnsi="Arial"/>
                <w:b/>
                <w:sz w:val="22"/>
                <w:szCs w:val="22"/>
              </w:rPr>
              <w:tab/>
            </w:r>
            <w:r w:rsidRPr="00F25006">
              <w:rPr>
                <w:rFonts w:ascii="Arial" w:hAnsi="Arial"/>
                <w:b/>
                <w:sz w:val="22"/>
                <w:szCs w:val="22"/>
              </w:rPr>
              <w:t>Primer encuentro de Encadenamientos Productivos</w:t>
            </w:r>
          </w:p>
        </w:tc>
        <w:tc>
          <w:tcPr>
            <w:tcW w:w="1112" w:type="dxa"/>
          </w:tcPr>
          <w:p w:rsidR="00421FA6" w:rsidRDefault="00421FA6" w:rsidP="005C153D">
            <w:pPr>
              <w:pStyle w:val="Fuentedeprrafopredet"/>
              <w:ind w:left="1631" w:hanging="1631"/>
              <w:jc w:val="center"/>
              <w:rPr>
                <w:rFonts w:ascii="Arial" w:hAnsi="Arial"/>
                <w:b/>
                <w:sz w:val="22"/>
                <w:szCs w:val="22"/>
              </w:rPr>
            </w:pPr>
            <w:r>
              <w:rPr>
                <w:rFonts w:ascii="Arial" w:hAnsi="Arial"/>
                <w:b/>
                <w:sz w:val="22"/>
                <w:szCs w:val="22"/>
              </w:rPr>
              <w:t>76</w:t>
            </w:r>
          </w:p>
        </w:tc>
      </w:tr>
      <w:tr w:rsidR="00421FA6" w:rsidRPr="005C153D" w:rsidTr="00FE43CF">
        <w:trPr>
          <w:trHeight w:val="351"/>
        </w:trPr>
        <w:tc>
          <w:tcPr>
            <w:tcW w:w="8364" w:type="dxa"/>
          </w:tcPr>
          <w:p w:rsidR="00421FA6" w:rsidRPr="00AC11F3" w:rsidRDefault="00421FA6" w:rsidP="00F2500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18</w:t>
            </w:r>
            <w:r w:rsidRPr="00AC11F3">
              <w:rPr>
                <w:rFonts w:ascii="Arial" w:hAnsi="Arial"/>
                <w:b/>
                <w:sz w:val="22"/>
                <w:szCs w:val="22"/>
              </w:rPr>
              <w:t>.</w:t>
            </w:r>
            <w:r w:rsidRPr="00AC11F3">
              <w:rPr>
                <w:rFonts w:ascii="Arial" w:hAnsi="Arial"/>
                <w:b/>
                <w:sz w:val="22"/>
                <w:szCs w:val="22"/>
              </w:rPr>
              <w:tab/>
            </w:r>
            <w:r w:rsidRPr="00F25006">
              <w:rPr>
                <w:rFonts w:ascii="Arial" w:hAnsi="Arial"/>
                <w:b/>
                <w:sz w:val="22"/>
                <w:szCs w:val="22"/>
              </w:rPr>
              <w:t>Conferencia: “El papel de las universidades como motor de desarrollo”.</w:t>
            </w:r>
          </w:p>
        </w:tc>
        <w:tc>
          <w:tcPr>
            <w:tcW w:w="1112" w:type="dxa"/>
          </w:tcPr>
          <w:p w:rsidR="00421FA6" w:rsidRDefault="00421FA6" w:rsidP="005C153D">
            <w:pPr>
              <w:pStyle w:val="Fuentedeprrafopredet"/>
              <w:ind w:left="1631" w:hanging="1631"/>
              <w:jc w:val="center"/>
              <w:rPr>
                <w:rFonts w:ascii="Arial" w:hAnsi="Arial"/>
                <w:b/>
                <w:sz w:val="22"/>
                <w:szCs w:val="22"/>
              </w:rPr>
            </w:pPr>
            <w:r>
              <w:rPr>
                <w:rFonts w:ascii="Arial" w:hAnsi="Arial"/>
                <w:b/>
                <w:sz w:val="22"/>
                <w:szCs w:val="22"/>
              </w:rPr>
              <w:t>76</w:t>
            </w:r>
          </w:p>
        </w:tc>
      </w:tr>
      <w:tr w:rsidR="00421FA6" w:rsidRPr="005C153D" w:rsidTr="00FE43CF">
        <w:trPr>
          <w:trHeight w:val="351"/>
        </w:trPr>
        <w:tc>
          <w:tcPr>
            <w:tcW w:w="8364" w:type="dxa"/>
          </w:tcPr>
          <w:p w:rsidR="00421FA6" w:rsidRPr="00AC11F3" w:rsidRDefault="00421FA6" w:rsidP="00F2500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19</w:t>
            </w:r>
            <w:r w:rsidRPr="00AC11F3">
              <w:rPr>
                <w:rFonts w:ascii="Arial" w:hAnsi="Arial"/>
                <w:b/>
                <w:sz w:val="22"/>
                <w:szCs w:val="22"/>
              </w:rPr>
              <w:t>.</w:t>
            </w:r>
            <w:r w:rsidRPr="00AC11F3">
              <w:rPr>
                <w:rFonts w:ascii="Arial" w:hAnsi="Arial"/>
                <w:b/>
                <w:sz w:val="22"/>
                <w:szCs w:val="22"/>
              </w:rPr>
              <w:tab/>
            </w:r>
            <w:r w:rsidRPr="00F25006">
              <w:rPr>
                <w:rFonts w:ascii="Arial" w:hAnsi="Arial"/>
                <w:b/>
                <w:sz w:val="22"/>
                <w:szCs w:val="22"/>
              </w:rPr>
              <w:t>Seminario: Manejo de Juntas Directivas y Alcances Legales de sus miembros.</w:t>
            </w:r>
          </w:p>
        </w:tc>
        <w:tc>
          <w:tcPr>
            <w:tcW w:w="1112" w:type="dxa"/>
          </w:tcPr>
          <w:p w:rsidR="00421FA6" w:rsidRDefault="00421FA6" w:rsidP="005C153D">
            <w:pPr>
              <w:pStyle w:val="Fuentedeprrafopredet"/>
              <w:ind w:left="1631" w:hanging="1631"/>
              <w:jc w:val="center"/>
              <w:rPr>
                <w:rFonts w:ascii="Arial" w:hAnsi="Arial"/>
                <w:b/>
                <w:sz w:val="22"/>
                <w:szCs w:val="22"/>
              </w:rPr>
            </w:pPr>
            <w:r>
              <w:rPr>
                <w:rFonts w:ascii="Arial" w:hAnsi="Arial"/>
                <w:b/>
                <w:sz w:val="22"/>
                <w:szCs w:val="22"/>
              </w:rPr>
              <w:t>76</w:t>
            </w:r>
          </w:p>
        </w:tc>
      </w:tr>
      <w:tr w:rsidR="00421FA6" w:rsidRPr="00F25006" w:rsidTr="00E27800">
        <w:trPr>
          <w:trHeight w:val="351"/>
        </w:trPr>
        <w:tc>
          <w:tcPr>
            <w:tcW w:w="8364" w:type="dxa"/>
          </w:tcPr>
          <w:p w:rsidR="00421FA6" w:rsidRPr="00AC11F3" w:rsidRDefault="00421FA6" w:rsidP="00F2500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20</w:t>
            </w:r>
            <w:r w:rsidRPr="00AC11F3">
              <w:rPr>
                <w:rFonts w:ascii="Arial" w:hAnsi="Arial"/>
                <w:b/>
                <w:sz w:val="22"/>
                <w:szCs w:val="22"/>
              </w:rPr>
              <w:t>.</w:t>
            </w:r>
            <w:r w:rsidRPr="00AC11F3">
              <w:rPr>
                <w:rFonts w:ascii="Arial" w:hAnsi="Arial"/>
                <w:b/>
                <w:sz w:val="22"/>
                <w:szCs w:val="22"/>
              </w:rPr>
              <w:tab/>
            </w:r>
            <w:r w:rsidRPr="00F25006">
              <w:rPr>
                <w:rFonts w:ascii="Arial" w:hAnsi="Arial"/>
                <w:b/>
                <w:sz w:val="22"/>
                <w:szCs w:val="22"/>
              </w:rPr>
              <w:t>Colocación y develación  de Placa del 40 Aniversario.</w:t>
            </w:r>
          </w:p>
        </w:tc>
        <w:tc>
          <w:tcPr>
            <w:tcW w:w="1112" w:type="dxa"/>
          </w:tcPr>
          <w:p w:rsidR="00421FA6" w:rsidRDefault="00421FA6" w:rsidP="00E27800">
            <w:pPr>
              <w:pStyle w:val="Fuentedeprrafopredet"/>
              <w:ind w:left="1631" w:hanging="1631"/>
              <w:jc w:val="center"/>
              <w:rPr>
                <w:rFonts w:ascii="Arial" w:hAnsi="Arial"/>
                <w:b/>
                <w:sz w:val="22"/>
                <w:szCs w:val="22"/>
              </w:rPr>
            </w:pPr>
            <w:r>
              <w:rPr>
                <w:rFonts w:ascii="Arial" w:hAnsi="Arial"/>
                <w:b/>
                <w:sz w:val="22"/>
                <w:szCs w:val="22"/>
              </w:rPr>
              <w:t>76</w:t>
            </w:r>
          </w:p>
        </w:tc>
      </w:tr>
      <w:tr w:rsidR="00421FA6" w:rsidRPr="00F25006" w:rsidTr="00E27800">
        <w:trPr>
          <w:trHeight w:val="351"/>
        </w:trPr>
        <w:tc>
          <w:tcPr>
            <w:tcW w:w="8364" w:type="dxa"/>
          </w:tcPr>
          <w:p w:rsidR="00421FA6" w:rsidRPr="00AC11F3" w:rsidRDefault="00421FA6" w:rsidP="00F25006">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21</w:t>
            </w:r>
            <w:r w:rsidRPr="00AC11F3">
              <w:rPr>
                <w:rFonts w:ascii="Arial" w:hAnsi="Arial"/>
                <w:b/>
                <w:sz w:val="22"/>
                <w:szCs w:val="22"/>
              </w:rPr>
              <w:t>.</w:t>
            </w:r>
            <w:r w:rsidRPr="00AC11F3">
              <w:rPr>
                <w:rFonts w:ascii="Arial" w:hAnsi="Arial"/>
                <w:b/>
                <w:sz w:val="22"/>
                <w:szCs w:val="22"/>
              </w:rPr>
              <w:tab/>
            </w:r>
            <w:r w:rsidRPr="00F25006">
              <w:rPr>
                <w:rFonts w:ascii="Arial" w:hAnsi="Arial"/>
                <w:b/>
                <w:sz w:val="22"/>
                <w:szCs w:val="22"/>
              </w:rPr>
              <w:t>Agradecimiento</w:t>
            </w:r>
          </w:p>
        </w:tc>
        <w:tc>
          <w:tcPr>
            <w:tcW w:w="1112" w:type="dxa"/>
          </w:tcPr>
          <w:p w:rsidR="00421FA6" w:rsidRDefault="00421FA6" w:rsidP="00E27800">
            <w:pPr>
              <w:pStyle w:val="Fuentedeprrafopredet"/>
              <w:ind w:left="1631" w:hanging="1631"/>
              <w:jc w:val="center"/>
              <w:rPr>
                <w:rFonts w:ascii="Arial" w:hAnsi="Arial"/>
                <w:b/>
                <w:sz w:val="22"/>
                <w:szCs w:val="22"/>
              </w:rPr>
            </w:pPr>
            <w:r>
              <w:rPr>
                <w:rFonts w:ascii="Arial" w:hAnsi="Arial"/>
                <w:b/>
                <w:sz w:val="22"/>
                <w:szCs w:val="22"/>
              </w:rPr>
              <w:t>76</w:t>
            </w:r>
          </w:p>
        </w:tc>
      </w:tr>
      <w:tr w:rsidR="00421FA6" w:rsidRPr="00C666A8" w:rsidTr="00634C75">
        <w:trPr>
          <w:trHeight w:val="173"/>
        </w:trPr>
        <w:tc>
          <w:tcPr>
            <w:tcW w:w="8364" w:type="dxa"/>
          </w:tcPr>
          <w:p w:rsidR="00421FA6" w:rsidRPr="00C666A8" w:rsidRDefault="00421FA6" w:rsidP="00634C75">
            <w:pPr>
              <w:pStyle w:val="Fuentedeprrafopredet"/>
              <w:ind w:left="1631" w:hanging="1631"/>
              <w:jc w:val="center"/>
              <w:rPr>
                <w:rFonts w:ascii="Arial" w:hAnsi="Arial"/>
                <w:b/>
                <w:sz w:val="22"/>
                <w:szCs w:val="22"/>
              </w:rPr>
            </w:pPr>
            <w:r>
              <w:rPr>
                <w:rFonts w:ascii="Arial" w:hAnsi="Arial"/>
                <w:b/>
                <w:sz w:val="22"/>
                <w:szCs w:val="22"/>
              </w:rPr>
              <w:t>DEFINICIÓN PUNTOS DE AGENDA</w:t>
            </w:r>
          </w:p>
        </w:tc>
        <w:tc>
          <w:tcPr>
            <w:tcW w:w="1112" w:type="dxa"/>
          </w:tcPr>
          <w:p w:rsidR="00421FA6" w:rsidRPr="00C666A8" w:rsidRDefault="00421FA6" w:rsidP="00634C75">
            <w:pPr>
              <w:pStyle w:val="Fuentedeprrafopredet"/>
              <w:ind w:left="1631" w:hanging="1631"/>
              <w:jc w:val="center"/>
              <w:rPr>
                <w:rFonts w:ascii="Arial" w:hAnsi="Arial"/>
                <w:b/>
                <w:sz w:val="22"/>
                <w:szCs w:val="22"/>
              </w:rPr>
            </w:pPr>
          </w:p>
        </w:tc>
      </w:tr>
      <w:tr w:rsidR="00421FA6" w:rsidRPr="00490FC1" w:rsidTr="00634C75">
        <w:trPr>
          <w:trHeight w:val="351"/>
        </w:trPr>
        <w:tc>
          <w:tcPr>
            <w:tcW w:w="8364" w:type="dxa"/>
          </w:tcPr>
          <w:p w:rsidR="00421FA6" w:rsidRPr="00C666A8" w:rsidRDefault="00421FA6" w:rsidP="00F12238">
            <w:pPr>
              <w:pStyle w:val="Fuentedeprrafopredet"/>
              <w:ind w:left="1631" w:hanging="1631"/>
              <w:jc w:val="both"/>
              <w:rPr>
                <w:rFonts w:ascii="Arial" w:hAnsi="Arial"/>
                <w:b/>
                <w:sz w:val="22"/>
                <w:szCs w:val="22"/>
              </w:rPr>
            </w:pPr>
            <w:r>
              <w:rPr>
                <w:rFonts w:ascii="Arial" w:hAnsi="Arial"/>
                <w:b/>
                <w:sz w:val="22"/>
                <w:szCs w:val="22"/>
              </w:rPr>
              <w:t>ARTÍCULO 22.</w:t>
            </w:r>
            <w:r>
              <w:rPr>
                <w:rFonts w:ascii="Arial" w:hAnsi="Arial"/>
                <w:b/>
                <w:sz w:val="22"/>
                <w:szCs w:val="22"/>
              </w:rPr>
              <w:tab/>
            </w:r>
            <w:r w:rsidRPr="00826C6C">
              <w:rPr>
                <w:rFonts w:ascii="Arial" w:hAnsi="Arial"/>
                <w:b/>
                <w:sz w:val="22"/>
                <w:szCs w:val="22"/>
              </w:rPr>
              <w:t>Informe de Prensa</w:t>
            </w:r>
          </w:p>
        </w:tc>
        <w:tc>
          <w:tcPr>
            <w:tcW w:w="1112" w:type="dxa"/>
          </w:tcPr>
          <w:p w:rsidR="00421FA6" w:rsidRDefault="00421FA6" w:rsidP="00634C75">
            <w:pPr>
              <w:pStyle w:val="Fuentedeprrafopredet"/>
              <w:ind w:left="1631" w:hanging="1631"/>
              <w:jc w:val="center"/>
              <w:rPr>
                <w:rFonts w:ascii="Arial" w:hAnsi="Arial"/>
                <w:b/>
                <w:sz w:val="22"/>
                <w:szCs w:val="22"/>
              </w:rPr>
            </w:pPr>
            <w:r>
              <w:rPr>
                <w:rFonts w:ascii="Arial" w:hAnsi="Arial"/>
                <w:b/>
                <w:sz w:val="22"/>
                <w:szCs w:val="22"/>
              </w:rPr>
              <w:t>77</w:t>
            </w:r>
          </w:p>
        </w:tc>
      </w:tr>
      <w:tr w:rsidR="00421FA6" w:rsidRPr="00490FC1" w:rsidTr="00634C75">
        <w:trPr>
          <w:trHeight w:val="351"/>
        </w:trPr>
        <w:tc>
          <w:tcPr>
            <w:tcW w:w="8364" w:type="dxa"/>
          </w:tcPr>
          <w:p w:rsidR="00421FA6" w:rsidRDefault="00421FA6" w:rsidP="00F12238">
            <w:pPr>
              <w:pStyle w:val="Fuentedeprrafopredet"/>
              <w:ind w:left="1631" w:hanging="1631"/>
              <w:jc w:val="both"/>
              <w:rPr>
                <w:rFonts w:ascii="Arial" w:hAnsi="Arial"/>
                <w:b/>
                <w:sz w:val="22"/>
                <w:szCs w:val="22"/>
              </w:rPr>
            </w:pPr>
            <w:r w:rsidRPr="00826C6C">
              <w:rPr>
                <w:rFonts w:ascii="Arial" w:hAnsi="Arial"/>
                <w:b/>
                <w:sz w:val="22"/>
                <w:szCs w:val="22"/>
              </w:rPr>
              <w:t xml:space="preserve">ARTÍCULO </w:t>
            </w:r>
            <w:r>
              <w:rPr>
                <w:rFonts w:ascii="Arial" w:hAnsi="Arial"/>
                <w:b/>
                <w:sz w:val="22"/>
                <w:szCs w:val="22"/>
              </w:rPr>
              <w:t>23</w:t>
            </w:r>
            <w:r w:rsidRPr="00826C6C">
              <w:rPr>
                <w:rFonts w:ascii="Arial" w:hAnsi="Arial"/>
                <w:b/>
                <w:sz w:val="22"/>
                <w:szCs w:val="22"/>
              </w:rPr>
              <w:t>.</w:t>
            </w:r>
            <w:r w:rsidRPr="00826C6C">
              <w:rPr>
                <w:rFonts w:ascii="Arial" w:hAnsi="Arial"/>
                <w:b/>
                <w:sz w:val="22"/>
                <w:szCs w:val="22"/>
              </w:rPr>
              <w:tab/>
            </w:r>
            <w:r w:rsidRPr="00C666A8">
              <w:rPr>
                <w:rFonts w:ascii="Arial" w:hAnsi="Arial"/>
                <w:b/>
                <w:sz w:val="22"/>
                <w:szCs w:val="22"/>
              </w:rPr>
              <w:t>Definición puntos de agenda para la próxima sesión</w:t>
            </w:r>
            <w:r w:rsidRPr="00826C6C">
              <w:rPr>
                <w:rFonts w:ascii="Arial" w:hAnsi="Arial"/>
                <w:b/>
                <w:sz w:val="22"/>
                <w:szCs w:val="22"/>
              </w:rPr>
              <w:t xml:space="preserve"> </w:t>
            </w:r>
          </w:p>
        </w:tc>
        <w:tc>
          <w:tcPr>
            <w:tcW w:w="1112" w:type="dxa"/>
          </w:tcPr>
          <w:p w:rsidR="00421FA6" w:rsidRDefault="00421FA6" w:rsidP="00634C75">
            <w:pPr>
              <w:pStyle w:val="Fuentedeprrafopredet"/>
              <w:ind w:left="1631" w:hanging="1631"/>
              <w:jc w:val="center"/>
              <w:rPr>
                <w:rFonts w:ascii="Arial" w:hAnsi="Arial"/>
                <w:b/>
                <w:sz w:val="22"/>
                <w:szCs w:val="22"/>
              </w:rPr>
            </w:pPr>
            <w:r>
              <w:rPr>
                <w:rFonts w:ascii="Arial" w:hAnsi="Arial"/>
                <w:b/>
                <w:sz w:val="22"/>
                <w:szCs w:val="22"/>
              </w:rPr>
              <w:t>77</w:t>
            </w:r>
          </w:p>
        </w:tc>
      </w:tr>
    </w:tbl>
    <w:p w:rsidR="00421FA6" w:rsidRDefault="00421FA6" w:rsidP="00482428">
      <w:pPr>
        <w:pStyle w:val="Fuentedeprrafopredet"/>
        <w:jc w:val="both"/>
        <w:rPr>
          <w:rFonts w:ascii="Arial" w:hAnsi="Arial" w:cs="Arial"/>
          <w:color w:val="FF0000"/>
          <w:sz w:val="24"/>
          <w:szCs w:val="24"/>
          <w:lang w:val="es-CR"/>
        </w:rPr>
      </w:pPr>
      <w:r w:rsidRPr="00E614B4">
        <w:rPr>
          <w:rFonts w:ascii="Arial" w:hAnsi="Arial" w:cs="Arial"/>
          <w:sz w:val="24"/>
          <w:szCs w:val="24"/>
        </w:rPr>
        <w:t xml:space="preserve">Se inicia la sesión a las ocho horas con diez minutos, con la presencia del Dr. Milton Villarreal Castro, quien preside, </w:t>
      </w:r>
      <w:r w:rsidRPr="00E614B4">
        <w:rPr>
          <w:rFonts w:ascii="Arial" w:hAnsi="Arial" w:cs="Arial"/>
          <w:sz w:val="24"/>
          <w:szCs w:val="24"/>
          <w:lang w:val="es-CR"/>
        </w:rPr>
        <w:t xml:space="preserve">la BQ. Grettel Castro, la Ing. Nancy Hidalgo, el Sr. </w:t>
      </w:r>
      <w:r w:rsidRPr="00E614B4">
        <w:rPr>
          <w:rFonts w:ascii="Arial" w:hAnsi="Arial" w:cs="Arial"/>
          <w:color w:val="000000"/>
          <w:sz w:val="24"/>
          <w:szCs w:val="24"/>
        </w:rPr>
        <w:t xml:space="preserve">Zorem Navarrete, el Sr. Esteban Chacón, el señor </w:t>
      </w:r>
      <w:proofErr w:type="spellStart"/>
      <w:r w:rsidRPr="00E614B4">
        <w:rPr>
          <w:rFonts w:ascii="Arial" w:hAnsi="Arial" w:cs="Arial"/>
          <w:color w:val="000000"/>
          <w:sz w:val="24"/>
          <w:szCs w:val="24"/>
        </w:rPr>
        <w:t>Cristhian</w:t>
      </w:r>
      <w:proofErr w:type="spellEnd"/>
      <w:r w:rsidRPr="00E614B4">
        <w:rPr>
          <w:rFonts w:ascii="Arial" w:hAnsi="Arial" w:cs="Arial"/>
          <w:color w:val="000000"/>
          <w:sz w:val="24"/>
          <w:szCs w:val="24"/>
        </w:rPr>
        <w:t xml:space="preserve"> Solís, la </w:t>
      </w:r>
      <w:proofErr w:type="spellStart"/>
      <w:r w:rsidRPr="00E614B4">
        <w:rPr>
          <w:rFonts w:ascii="Arial" w:hAnsi="Arial" w:cs="Arial"/>
          <w:color w:val="000000"/>
          <w:sz w:val="24"/>
          <w:szCs w:val="24"/>
        </w:rPr>
        <w:t>M.Sc</w:t>
      </w:r>
      <w:proofErr w:type="spellEnd"/>
      <w:r w:rsidRPr="00E614B4">
        <w:rPr>
          <w:rFonts w:ascii="Arial" w:hAnsi="Arial" w:cs="Arial"/>
          <w:color w:val="000000"/>
          <w:sz w:val="24"/>
          <w:szCs w:val="24"/>
        </w:rPr>
        <w:t xml:space="preserve">. Claudia Zúñiga, la Dra. Lilliana Harley, el Ing. Alexander </w:t>
      </w:r>
      <w:proofErr w:type="spellStart"/>
      <w:r w:rsidRPr="00E614B4">
        <w:rPr>
          <w:rFonts w:ascii="Arial" w:hAnsi="Arial" w:cs="Arial"/>
          <w:color w:val="000000"/>
          <w:sz w:val="24"/>
          <w:szCs w:val="24"/>
        </w:rPr>
        <w:t>Valerín</w:t>
      </w:r>
      <w:proofErr w:type="spellEnd"/>
      <w:r w:rsidRPr="00E614B4">
        <w:rPr>
          <w:rFonts w:ascii="Arial" w:hAnsi="Arial" w:cs="Arial"/>
          <w:color w:val="000000"/>
          <w:sz w:val="24"/>
          <w:szCs w:val="24"/>
        </w:rPr>
        <w:t>, el señor Fernando Ortiz</w:t>
      </w:r>
      <w:r w:rsidRPr="00E614B4">
        <w:rPr>
          <w:rFonts w:ascii="Arial" w:hAnsi="Arial" w:cs="Arial"/>
          <w:sz w:val="24"/>
          <w:szCs w:val="24"/>
          <w:lang w:val="es-CR"/>
        </w:rPr>
        <w:t xml:space="preserve"> y el Lic. Isidro Álvarez</w:t>
      </w:r>
      <w:r w:rsidRPr="00E614B4">
        <w:rPr>
          <w:rFonts w:ascii="Arial" w:hAnsi="Arial" w:cs="Arial"/>
          <w:color w:val="000000"/>
          <w:sz w:val="24"/>
          <w:szCs w:val="24"/>
          <w:lang w:val="es-CR"/>
        </w:rPr>
        <w:t xml:space="preserve">. </w:t>
      </w:r>
    </w:p>
    <w:p w:rsidR="00421FA6" w:rsidRDefault="00421FA6" w:rsidP="00FA6AAE">
      <w:pPr>
        <w:pStyle w:val="Fuentedeprrafopredet"/>
        <w:jc w:val="both"/>
        <w:rPr>
          <w:rFonts w:ascii="Arial" w:hAnsi="Arial" w:cs="Arial"/>
          <w:sz w:val="24"/>
          <w:szCs w:val="24"/>
        </w:rPr>
      </w:pPr>
      <w:r w:rsidRPr="00F07C9B">
        <w:rPr>
          <w:rFonts w:ascii="Arial" w:hAnsi="Arial" w:cs="Arial"/>
          <w:sz w:val="24"/>
          <w:szCs w:val="24"/>
          <w:lang w:val="es-CR"/>
        </w:rPr>
        <w:lastRenderedPageBreak/>
        <w:t xml:space="preserve">El señor Milton Villarreal saluda y </w:t>
      </w:r>
      <w:r w:rsidRPr="00F07C9B">
        <w:rPr>
          <w:rFonts w:ascii="Arial" w:hAnsi="Arial" w:cs="Arial"/>
          <w:sz w:val="24"/>
          <w:szCs w:val="24"/>
        </w:rPr>
        <w:t>justifica la ausencia del señor Julio Calvo, quien se encuentra  fuera del país. Asimismo informa que el señor Erick Sandoval no podrá estar presente en esta sesión, ya que se encuentra participando de la Sesión del CSUCA y en su lugar asiste el señor Esteban Chacón. Además comunica que el señor Jorge Chaves estará ausente en esta Sesión, quien  se encuentra asistiendo en calidad de Coordinador de la Comisión de Gestión de Riesgos del CONARE, en el Foro Nacional Académico: “La Gestión del Riesgo en las Políticas Públicas.</w:t>
      </w:r>
    </w:p>
    <w:p w:rsidR="00421FA6" w:rsidRPr="00FA6AAE" w:rsidRDefault="00421FA6" w:rsidP="00482428">
      <w:pPr>
        <w:pStyle w:val="Fuentedeprrafopredet"/>
        <w:jc w:val="both"/>
        <w:rPr>
          <w:rFonts w:ascii="Arial" w:hAnsi="Arial" w:cs="Arial"/>
          <w:sz w:val="24"/>
          <w:szCs w:val="24"/>
        </w:rPr>
      </w:pPr>
      <w:r w:rsidRPr="00F07C9B">
        <w:rPr>
          <w:rFonts w:ascii="Arial" w:hAnsi="Arial" w:cs="Arial"/>
          <w:sz w:val="24"/>
          <w:szCs w:val="24"/>
        </w:rPr>
        <w:t>Informa además, que de conformidad con lo dispuesto en el Reglamento del Consejo Institucional, del  Artículo 76, para esta Sesión se cuenta con la asistencia del nuevo Representante Estudiantil ante el Consejo Institucional, el señor Cristhian González Gómez, en  el proceso de inducción, por lo que asiste en calidad de oyente.</w:t>
      </w:r>
    </w:p>
    <w:p w:rsidR="00421FA6" w:rsidRPr="007C5E8D" w:rsidRDefault="00421FA6" w:rsidP="00D8649E">
      <w:pPr>
        <w:pStyle w:val="Fuentedeprrafopredet"/>
        <w:ind w:left="1920" w:hanging="1920"/>
        <w:jc w:val="center"/>
        <w:rPr>
          <w:rFonts w:ascii="Arial" w:hAnsi="Arial" w:cs="Arial"/>
          <w:b/>
          <w:bCs/>
          <w:sz w:val="24"/>
          <w:szCs w:val="24"/>
          <w:lang w:val="es-ES_tradnl"/>
        </w:rPr>
      </w:pPr>
      <w:r w:rsidRPr="007C5E8D">
        <w:rPr>
          <w:rFonts w:ascii="Arial" w:hAnsi="Arial" w:cs="Arial"/>
          <w:b/>
          <w:bCs/>
          <w:sz w:val="24"/>
          <w:szCs w:val="24"/>
          <w:lang w:val="es-ES_tradnl"/>
        </w:rPr>
        <w:t>ASUNTOS DE TRÁMITE</w:t>
      </w:r>
    </w:p>
    <w:p w:rsidR="00421FA6" w:rsidRPr="007C5E8D" w:rsidRDefault="00421FA6" w:rsidP="00D8649E">
      <w:pPr>
        <w:pStyle w:val="Fuentedeprrafopredet"/>
        <w:tabs>
          <w:tab w:val="left" w:pos="1440"/>
          <w:tab w:val="left" w:pos="1800"/>
        </w:tabs>
        <w:ind w:left="1440" w:hanging="1440"/>
        <w:jc w:val="center"/>
        <w:rPr>
          <w:rFonts w:ascii="Arial" w:hAnsi="Arial" w:cs="Arial"/>
          <w:b/>
          <w:bCs/>
          <w:sz w:val="24"/>
          <w:szCs w:val="24"/>
          <w:lang w:val="es-ES_tradnl"/>
        </w:rPr>
      </w:pPr>
      <w:r w:rsidRPr="007C5E8D">
        <w:rPr>
          <w:rFonts w:ascii="Arial" w:hAnsi="Arial" w:cs="Arial"/>
          <w:b/>
          <w:bCs/>
          <w:sz w:val="24"/>
          <w:szCs w:val="24"/>
          <w:lang w:val="es-ES_tradnl"/>
        </w:rPr>
        <w:t>CAPÍTULO DE AGENDA</w:t>
      </w:r>
    </w:p>
    <w:p w:rsidR="00421FA6" w:rsidRPr="00BF4B36" w:rsidRDefault="00421FA6" w:rsidP="00D5135A">
      <w:pPr>
        <w:jc w:val="both"/>
        <w:rPr>
          <w:rFonts w:ascii="Arial" w:hAnsi="Arial" w:cs="Arial"/>
        </w:rPr>
      </w:pPr>
      <w:r w:rsidRPr="00BF4B36">
        <w:rPr>
          <w:rFonts w:ascii="Arial" w:hAnsi="Arial" w:cs="Arial"/>
        </w:rPr>
        <w:t>El señor Milton Villarreal Castro somete a consideración de los señores integrantes del Consejo Institucional el orden del día.</w:t>
      </w:r>
    </w:p>
    <w:p w:rsidR="00421FA6" w:rsidRPr="00BF4B36" w:rsidRDefault="00421FA6" w:rsidP="00BF4B36">
      <w:pPr>
        <w:jc w:val="both"/>
        <w:rPr>
          <w:rFonts w:ascii="Arial" w:hAnsi="Arial" w:cs="Arial"/>
        </w:rPr>
      </w:pPr>
      <w:r w:rsidRPr="00BF4B36">
        <w:rPr>
          <w:rFonts w:ascii="Arial" w:hAnsi="Arial" w:cs="Arial"/>
        </w:rPr>
        <w:t>La señora Grettel Castro solicita modificar el título de los puntos 9 y 10</w:t>
      </w:r>
      <w:r>
        <w:rPr>
          <w:rFonts w:ascii="Arial" w:hAnsi="Arial" w:cs="Arial"/>
        </w:rPr>
        <w:t xml:space="preserve"> </w:t>
      </w:r>
      <w:r w:rsidRPr="00BF4B36">
        <w:rPr>
          <w:rFonts w:ascii="Arial" w:hAnsi="Arial" w:cs="Arial"/>
        </w:rPr>
        <w:t xml:space="preserve">de la agenda,  para que se lean: “Modificación de la línea 73 del cuadro del inciso a del acuerdo de </w:t>
      </w:r>
      <w:r>
        <w:rPr>
          <w:rFonts w:ascii="Arial" w:hAnsi="Arial" w:cs="Arial"/>
        </w:rPr>
        <w:t xml:space="preserve">la </w:t>
      </w:r>
      <w:r w:rsidRPr="00BF4B36">
        <w:rPr>
          <w:rFonts w:ascii="Arial" w:hAnsi="Arial" w:cs="Arial"/>
        </w:rPr>
        <w:t>Sesión No. 2734, Artículo 9, del 30 de setiembre de 2011</w:t>
      </w:r>
      <w:r>
        <w:rPr>
          <w:rFonts w:ascii="Arial" w:hAnsi="Arial" w:cs="Arial"/>
        </w:rPr>
        <w:t>;</w:t>
      </w:r>
      <w:r w:rsidRPr="00BF4B36">
        <w:rPr>
          <w:rFonts w:ascii="Arial" w:hAnsi="Arial" w:cs="Arial"/>
        </w:rPr>
        <w:t xml:space="preserve"> y  “Modificación al inciso b del acuerdo de la Sesión No. 2734, Artículo 10, del 30 de setiembre de 2011.  “Creación de plazas Fondos FEES, para el año </w:t>
      </w:r>
      <w:smartTag w:uri="urn:schemas-microsoft-com:office:smarttags" w:element="metricconverter">
        <w:smartTagPr>
          <w:attr w:name="ProductID" w:val="2012”"/>
        </w:smartTagPr>
        <w:r w:rsidRPr="00BF4B36">
          <w:rPr>
            <w:rFonts w:ascii="Arial" w:hAnsi="Arial" w:cs="Arial"/>
          </w:rPr>
          <w:t>2012”</w:t>
        </w:r>
      </w:smartTag>
      <w:r w:rsidRPr="00BF4B36">
        <w:rPr>
          <w:rFonts w:ascii="Arial" w:hAnsi="Arial" w:cs="Arial"/>
        </w:rPr>
        <w:t>, respectivamente.</w:t>
      </w:r>
    </w:p>
    <w:p w:rsidR="00421FA6" w:rsidRPr="00BF4B36" w:rsidRDefault="00421FA6" w:rsidP="00D5135A">
      <w:pPr>
        <w:jc w:val="both"/>
        <w:rPr>
          <w:rFonts w:ascii="Arial" w:hAnsi="Arial" w:cs="Arial"/>
        </w:rPr>
      </w:pPr>
      <w:r>
        <w:rPr>
          <w:rFonts w:ascii="Arial" w:hAnsi="Arial" w:cs="Arial"/>
        </w:rPr>
        <w:t>Asimismo, la señora Nancy Hidalgo solicita modificar el título del punto 13, para que se lea: “</w:t>
      </w:r>
      <w:r w:rsidRPr="00BF4B36">
        <w:rPr>
          <w:rFonts w:ascii="Arial" w:hAnsi="Arial" w:cs="Arial"/>
        </w:rPr>
        <w:t>Consulta a la AFITEC sobre la Propuesta de Refo</w:t>
      </w:r>
      <w:r>
        <w:rPr>
          <w:rFonts w:ascii="Arial" w:hAnsi="Arial" w:cs="Arial"/>
        </w:rPr>
        <w:t>rma Integral del Reglamento de I</w:t>
      </w:r>
      <w:r w:rsidRPr="00BF4B36">
        <w:rPr>
          <w:rFonts w:ascii="Arial" w:hAnsi="Arial" w:cs="Arial"/>
        </w:rPr>
        <w:t>ncentivos para funcionarios de la Sede Regional San Carlos”.</w:t>
      </w:r>
    </w:p>
    <w:p w:rsidR="00421FA6" w:rsidRPr="00BF4B36" w:rsidRDefault="00421FA6" w:rsidP="006032A9">
      <w:pPr>
        <w:jc w:val="both"/>
        <w:rPr>
          <w:rFonts w:ascii="Arial" w:hAnsi="Arial" w:cs="Arial"/>
          <w:color w:val="FF0000"/>
        </w:rPr>
      </w:pPr>
      <w:r w:rsidRPr="00BF4B36">
        <w:rPr>
          <w:rFonts w:ascii="Arial" w:hAnsi="Arial" w:cs="Arial"/>
        </w:rPr>
        <w:t>Se somete a votación la agenda modificada y se obtiene el siguiente resultado: 10 votos a favor, 0 en contra.</w:t>
      </w:r>
      <w:r w:rsidRPr="00BF4B36">
        <w:rPr>
          <w:rFonts w:ascii="Arial" w:hAnsi="Arial" w:cs="Arial"/>
          <w:color w:val="000000"/>
        </w:rPr>
        <w:t xml:space="preserve"> </w:t>
      </w:r>
      <w:r w:rsidRPr="00BF4B36">
        <w:rPr>
          <w:rFonts w:ascii="Arial" w:hAnsi="Arial" w:cs="Arial"/>
        </w:rPr>
        <w:t>Por lo tanto, la agenda se aprueba de la siguiente manera:</w:t>
      </w:r>
    </w:p>
    <w:p w:rsidR="00421FA6" w:rsidRPr="007159B9" w:rsidRDefault="00421FA6"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TRÁMITE</w:t>
      </w:r>
    </w:p>
    <w:p w:rsidR="00421FA6" w:rsidRPr="007159B9" w:rsidRDefault="00421FA6" w:rsidP="007159B9">
      <w:pPr>
        <w:widowControl w:val="0"/>
        <w:spacing w:before="120"/>
        <w:ind w:firstLine="408"/>
        <w:jc w:val="both"/>
        <w:outlineLvl w:val="6"/>
        <w:rPr>
          <w:rFonts w:ascii="Arial" w:hAnsi="Arial"/>
          <w:sz w:val="22"/>
          <w:szCs w:val="22"/>
          <w:lang w:val="es-ES"/>
        </w:rPr>
      </w:pPr>
      <w:r w:rsidRPr="007159B9">
        <w:rPr>
          <w:rFonts w:ascii="Arial" w:hAnsi="Arial"/>
          <w:sz w:val="22"/>
          <w:szCs w:val="22"/>
          <w:lang w:val="es-ES"/>
        </w:rPr>
        <w:t>Asistencia</w:t>
      </w:r>
    </w:p>
    <w:p w:rsidR="00421FA6" w:rsidRPr="007159B9" w:rsidRDefault="00421FA6" w:rsidP="001901D0">
      <w:pPr>
        <w:widowControl w:val="0"/>
        <w:numPr>
          <w:ilvl w:val="0"/>
          <w:numId w:val="5"/>
        </w:numPr>
        <w:tabs>
          <w:tab w:val="clear" w:pos="360"/>
        </w:tabs>
        <w:spacing w:before="120"/>
        <w:ind w:left="436" w:hanging="364"/>
        <w:jc w:val="both"/>
        <w:outlineLvl w:val="6"/>
        <w:rPr>
          <w:rFonts w:ascii="Arial" w:hAnsi="Arial"/>
          <w:sz w:val="22"/>
          <w:szCs w:val="22"/>
          <w:lang w:val="es-ES"/>
        </w:rPr>
      </w:pPr>
      <w:r w:rsidRPr="007159B9">
        <w:rPr>
          <w:rFonts w:ascii="Arial" w:hAnsi="Arial"/>
          <w:sz w:val="22"/>
          <w:szCs w:val="22"/>
          <w:lang w:val="es-ES"/>
        </w:rPr>
        <w:t>Aprobación de Agenda</w:t>
      </w:r>
    </w:p>
    <w:p w:rsidR="00421FA6" w:rsidRPr="007159B9" w:rsidRDefault="00421FA6" w:rsidP="001901D0">
      <w:pPr>
        <w:widowControl w:val="0"/>
        <w:numPr>
          <w:ilvl w:val="0"/>
          <w:numId w:val="5"/>
        </w:numPr>
        <w:tabs>
          <w:tab w:val="clear" w:pos="360"/>
        </w:tabs>
        <w:spacing w:before="120"/>
        <w:ind w:left="436" w:hanging="364"/>
        <w:jc w:val="both"/>
        <w:outlineLvl w:val="6"/>
        <w:rPr>
          <w:rFonts w:ascii="Arial" w:hAnsi="Arial"/>
          <w:sz w:val="22"/>
          <w:szCs w:val="22"/>
          <w:lang w:val="es-ES"/>
        </w:rPr>
      </w:pPr>
      <w:r>
        <w:rPr>
          <w:rFonts w:ascii="Arial" w:hAnsi="Arial"/>
          <w:sz w:val="22"/>
          <w:szCs w:val="22"/>
          <w:lang w:val="es-ES"/>
        </w:rPr>
        <w:t>Aprobación del Acta No. 2735</w:t>
      </w:r>
    </w:p>
    <w:p w:rsidR="00421FA6"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 de Correspondencia (documento anexo)</w:t>
      </w:r>
    </w:p>
    <w:p w:rsidR="00421FA6" w:rsidRPr="00D5135A"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Pr>
          <w:rFonts w:ascii="Arial" w:hAnsi="Arial"/>
          <w:sz w:val="22"/>
          <w:szCs w:val="22"/>
          <w:lang w:val="es-ES"/>
        </w:rPr>
        <w:t xml:space="preserve">Revisión </w:t>
      </w:r>
      <w:r w:rsidRPr="00D5135A">
        <w:rPr>
          <w:rFonts w:ascii="Arial" w:hAnsi="Arial"/>
          <w:sz w:val="22"/>
          <w:szCs w:val="22"/>
          <w:lang w:val="es-ES"/>
        </w:rPr>
        <w:t>Seguimiento de la Ejecución de los Acuerdos tomados por el Consejo Institucional al 31 de setiembre del 2011</w:t>
      </w:r>
    </w:p>
    <w:p w:rsidR="00421FA6" w:rsidRPr="007159B9"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Informes de Rectoría</w:t>
      </w:r>
    </w:p>
    <w:p w:rsidR="00421FA6" w:rsidRPr="007159B9"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Comisiones</w:t>
      </w:r>
    </w:p>
    <w:p w:rsidR="00421FA6"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miembros del Consejo Institucional</w:t>
      </w:r>
    </w:p>
    <w:p w:rsidR="00421FA6" w:rsidRPr="007159B9"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193B2D">
        <w:rPr>
          <w:rFonts w:ascii="Arial" w:hAnsi="Arial"/>
          <w:sz w:val="22"/>
          <w:szCs w:val="22"/>
          <w:lang w:val="es-ES"/>
        </w:rPr>
        <w:t xml:space="preserve">Juramentación de los integrantes de la Comisión Especial que elaborará la propuesta de redacción de los artículos del FAP, que serán incorporados al Reglamento para la Vinculación Remunerada Externa del ITCR con la </w:t>
      </w:r>
      <w:proofErr w:type="spellStart"/>
      <w:r w:rsidRPr="00193B2D">
        <w:rPr>
          <w:rFonts w:ascii="Arial" w:hAnsi="Arial"/>
          <w:sz w:val="22"/>
          <w:szCs w:val="22"/>
          <w:lang w:val="es-ES"/>
        </w:rPr>
        <w:t>coadyuvancia</w:t>
      </w:r>
      <w:proofErr w:type="spellEnd"/>
      <w:r w:rsidRPr="00193B2D">
        <w:rPr>
          <w:rFonts w:ascii="Arial" w:hAnsi="Arial"/>
          <w:sz w:val="22"/>
          <w:szCs w:val="22"/>
          <w:lang w:val="es-ES"/>
        </w:rPr>
        <w:t xml:space="preserve"> de FUNDATEC, conformada por el Consejo Institucional en la Sesión Ordinaria No. 2735, Art. 11, del 6 de octubre del 2011</w:t>
      </w:r>
      <w:r>
        <w:rPr>
          <w:rFonts w:ascii="Arial" w:hAnsi="Arial"/>
          <w:sz w:val="22"/>
          <w:szCs w:val="22"/>
          <w:lang w:val="es-ES"/>
        </w:rPr>
        <w:t xml:space="preserve"> </w:t>
      </w:r>
      <w:r w:rsidRPr="000F67B6">
        <w:rPr>
          <w:rFonts w:ascii="Arial" w:hAnsi="Arial"/>
          <w:i/>
          <w:sz w:val="20"/>
          <w:szCs w:val="20"/>
          <w:lang w:val="es-ES"/>
        </w:rPr>
        <w:t xml:space="preserve">(A cargo de </w:t>
      </w:r>
      <w:smartTag w:uri="urn:schemas-microsoft-com:office:smarttags" w:element="PersonName">
        <w:smartTagPr>
          <w:attr w:name="ProductID" w:val="la Presidencia"/>
        </w:smartTagPr>
        <w:r w:rsidRPr="000F67B6">
          <w:rPr>
            <w:rFonts w:ascii="Arial" w:hAnsi="Arial"/>
            <w:i/>
            <w:sz w:val="20"/>
            <w:szCs w:val="20"/>
            <w:lang w:val="es-ES"/>
          </w:rPr>
          <w:t>la Presidencia</w:t>
        </w:r>
      </w:smartTag>
      <w:r w:rsidRPr="00E6312D">
        <w:rPr>
          <w:sz w:val="22"/>
          <w:szCs w:val="22"/>
        </w:rPr>
        <w:t>)</w:t>
      </w:r>
    </w:p>
    <w:p w:rsidR="00421FA6" w:rsidRPr="007159B9" w:rsidRDefault="00421FA6"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FONDO</w:t>
      </w:r>
    </w:p>
    <w:p w:rsidR="00421FA6" w:rsidRPr="00A14F53" w:rsidRDefault="00421FA6" w:rsidP="001901D0">
      <w:pPr>
        <w:widowControl w:val="0"/>
        <w:numPr>
          <w:ilvl w:val="0"/>
          <w:numId w:val="5"/>
        </w:numPr>
        <w:tabs>
          <w:tab w:val="clear" w:pos="360"/>
        </w:tabs>
        <w:spacing w:before="120"/>
        <w:ind w:left="436" w:hanging="357"/>
        <w:jc w:val="both"/>
        <w:outlineLvl w:val="6"/>
        <w:rPr>
          <w:rFonts w:ascii="Arial" w:hAnsi="Arial"/>
          <w:i/>
          <w:sz w:val="20"/>
          <w:szCs w:val="20"/>
          <w:lang w:val="es-ES"/>
        </w:rPr>
      </w:pPr>
      <w:r w:rsidRPr="00D5135A">
        <w:rPr>
          <w:rFonts w:ascii="Arial" w:hAnsi="Arial"/>
          <w:sz w:val="22"/>
          <w:szCs w:val="22"/>
          <w:lang w:val="es-ES"/>
        </w:rPr>
        <w:t xml:space="preserve">Modificación del acuerdo tomado en la Sesión Ordinaria No. 2734, Art. 13, de 30 de </w:t>
      </w:r>
      <w:r w:rsidRPr="00D5135A">
        <w:rPr>
          <w:rFonts w:ascii="Arial" w:hAnsi="Arial"/>
          <w:sz w:val="22"/>
          <w:szCs w:val="22"/>
          <w:lang w:val="es-ES"/>
        </w:rPr>
        <w:lastRenderedPageBreak/>
        <w:t xml:space="preserve">setiembre del 2011 “Colocación y develación de la fotografía del </w:t>
      </w:r>
      <w:proofErr w:type="spellStart"/>
      <w:r w:rsidRPr="00D5135A">
        <w:rPr>
          <w:rFonts w:ascii="Arial" w:hAnsi="Arial"/>
          <w:sz w:val="22"/>
          <w:szCs w:val="22"/>
          <w:lang w:val="es-ES"/>
        </w:rPr>
        <w:t>MSc</w:t>
      </w:r>
      <w:proofErr w:type="spellEnd"/>
      <w:r w:rsidRPr="00D5135A">
        <w:rPr>
          <w:rFonts w:ascii="Arial" w:hAnsi="Arial"/>
          <w:sz w:val="22"/>
          <w:szCs w:val="22"/>
          <w:lang w:val="es-ES"/>
        </w:rPr>
        <w:t xml:space="preserve">. Eugenio Trejos Benavides, </w:t>
      </w:r>
      <w:proofErr w:type="spellStart"/>
      <w:r w:rsidRPr="00D5135A">
        <w:rPr>
          <w:rFonts w:ascii="Arial" w:hAnsi="Arial"/>
          <w:sz w:val="22"/>
          <w:szCs w:val="22"/>
          <w:lang w:val="es-ES"/>
        </w:rPr>
        <w:t>Exrector</w:t>
      </w:r>
      <w:proofErr w:type="spellEnd"/>
      <w:r w:rsidRPr="00D5135A">
        <w:rPr>
          <w:rFonts w:ascii="Arial" w:hAnsi="Arial"/>
          <w:sz w:val="22"/>
          <w:szCs w:val="22"/>
          <w:lang w:val="es-ES"/>
        </w:rPr>
        <w:t xml:space="preserve"> del Instituto Tecnológico de Costa Rica, durante los periodos 2003-2007 y 2007-</w:t>
      </w:r>
      <w:smartTag w:uri="urn:schemas-microsoft-com:office:smarttags" w:element="metricconverter">
        <w:smartTagPr>
          <w:attr w:name="ProductID" w:val="2011”"/>
        </w:smartTagPr>
        <w:r w:rsidRPr="00D5135A">
          <w:rPr>
            <w:rFonts w:ascii="Arial" w:hAnsi="Arial"/>
            <w:sz w:val="22"/>
            <w:szCs w:val="22"/>
            <w:lang w:val="es-ES"/>
          </w:rPr>
          <w:t>2011”</w:t>
        </w:r>
      </w:smartTag>
      <w:r w:rsidRPr="00A14F53">
        <w:rPr>
          <w:rFonts w:ascii="Arial" w:hAnsi="Arial"/>
          <w:sz w:val="22"/>
          <w:szCs w:val="22"/>
          <w:lang w:val="es-ES"/>
        </w:rPr>
        <w:t xml:space="preserve">  </w:t>
      </w:r>
      <w:r w:rsidRPr="00A14F53">
        <w:rPr>
          <w:rFonts w:ascii="Arial" w:hAnsi="Arial"/>
          <w:i/>
          <w:sz w:val="20"/>
          <w:szCs w:val="20"/>
          <w:lang w:val="es-ES"/>
        </w:rPr>
        <w:t xml:space="preserve">(A cargo de </w:t>
      </w:r>
      <w:smartTag w:uri="urn:schemas-microsoft-com:office:smarttags" w:element="PersonName">
        <w:smartTagPr>
          <w:attr w:name="ProductID" w:val="la Presidencia"/>
        </w:smartTagPr>
        <w:r w:rsidRPr="00A14F53">
          <w:rPr>
            <w:rFonts w:ascii="Arial" w:hAnsi="Arial"/>
            <w:i/>
            <w:sz w:val="20"/>
            <w:szCs w:val="20"/>
            <w:lang w:val="es-ES"/>
          </w:rPr>
          <w:t>la Presidencia</w:t>
        </w:r>
      </w:smartTag>
      <w:r w:rsidRPr="00A14F53">
        <w:rPr>
          <w:rFonts w:ascii="Arial" w:hAnsi="Arial"/>
          <w:i/>
          <w:sz w:val="20"/>
          <w:szCs w:val="20"/>
          <w:lang w:val="es-ES"/>
        </w:rPr>
        <w:t>)</w:t>
      </w:r>
    </w:p>
    <w:p w:rsidR="00421FA6" w:rsidRPr="00E6312D" w:rsidRDefault="00421FA6" w:rsidP="001901D0">
      <w:pPr>
        <w:widowControl w:val="0"/>
        <w:numPr>
          <w:ilvl w:val="0"/>
          <w:numId w:val="5"/>
        </w:numPr>
        <w:tabs>
          <w:tab w:val="clear" w:pos="360"/>
        </w:tabs>
        <w:spacing w:before="120"/>
        <w:ind w:left="436" w:hanging="357"/>
        <w:jc w:val="both"/>
        <w:outlineLvl w:val="6"/>
        <w:rPr>
          <w:sz w:val="22"/>
          <w:szCs w:val="22"/>
        </w:rPr>
      </w:pPr>
      <w:r w:rsidRPr="009F138B">
        <w:rPr>
          <w:rFonts w:ascii="Arial" w:hAnsi="Arial"/>
          <w:sz w:val="22"/>
          <w:szCs w:val="22"/>
          <w:lang w:val="es-ES"/>
        </w:rPr>
        <w:t xml:space="preserve">Modificación de la línea 73 del cuadro del inciso a del acuerdo de Sesión No. 2734, Artículo 9, del 30 de setiembre de 2011.  “Renovación Temporal de plazas Fondos FEES, para el año </w:t>
      </w:r>
      <w:smartTag w:uri="urn:schemas-microsoft-com:office:smarttags" w:element="metricconverter">
        <w:smartTagPr>
          <w:attr w:name="ProductID" w:val="2012”"/>
        </w:smartTagPr>
        <w:r w:rsidRPr="009F138B">
          <w:rPr>
            <w:rFonts w:ascii="Arial" w:hAnsi="Arial"/>
            <w:sz w:val="22"/>
            <w:szCs w:val="22"/>
            <w:lang w:val="es-ES"/>
          </w:rPr>
          <w:t>2012”</w:t>
        </w:r>
      </w:smartTag>
      <w:r w:rsidRPr="00AE2DCB">
        <w:rPr>
          <w:rFonts w:ascii="Arial" w:hAnsi="Arial"/>
          <w:i/>
          <w:sz w:val="20"/>
          <w:szCs w:val="20"/>
        </w:rPr>
        <w:t xml:space="preserve"> (A cargo de </w:t>
      </w:r>
      <w:smartTag w:uri="urn:schemas-microsoft-com:office:smarttags" w:element="metricconverter">
        <w:smartTagPr>
          <w:attr w:name="ProductID" w:val="2011”"/>
        </w:smartTagPr>
        <w:r w:rsidRPr="00AE2DCB">
          <w:rPr>
            <w:rFonts w:ascii="Arial" w:hAnsi="Arial"/>
            <w:i/>
            <w:sz w:val="20"/>
            <w:szCs w:val="20"/>
          </w:rPr>
          <w:t>la Comisión</w:t>
        </w:r>
      </w:smartTag>
      <w:r w:rsidRPr="00AE2DCB">
        <w:rPr>
          <w:rFonts w:ascii="Arial" w:hAnsi="Arial"/>
          <w:i/>
          <w:sz w:val="20"/>
          <w:szCs w:val="20"/>
        </w:rPr>
        <w:t xml:space="preserve"> de Planificación y Administración)</w:t>
      </w:r>
    </w:p>
    <w:p w:rsidR="00421FA6" w:rsidRPr="003F7A71" w:rsidRDefault="00421FA6" w:rsidP="001901D0">
      <w:pPr>
        <w:widowControl w:val="0"/>
        <w:numPr>
          <w:ilvl w:val="0"/>
          <w:numId w:val="5"/>
        </w:numPr>
        <w:tabs>
          <w:tab w:val="clear" w:pos="360"/>
        </w:tabs>
        <w:spacing w:before="120"/>
        <w:ind w:left="436" w:hanging="357"/>
        <w:jc w:val="both"/>
        <w:outlineLvl w:val="6"/>
        <w:rPr>
          <w:sz w:val="22"/>
          <w:szCs w:val="22"/>
        </w:rPr>
      </w:pPr>
      <w:r w:rsidRPr="00E328F0">
        <w:rPr>
          <w:rFonts w:ascii="Arial" w:hAnsi="Arial"/>
          <w:sz w:val="22"/>
          <w:szCs w:val="22"/>
        </w:rPr>
        <w:t xml:space="preserve"> </w:t>
      </w:r>
      <w:r w:rsidRPr="003F7A71">
        <w:rPr>
          <w:rFonts w:ascii="Arial" w:hAnsi="Arial"/>
          <w:sz w:val="22"/>
          <w:szCs w:val="22"/>
        </w:rPr>
        <w:t>Renovación de plazas temporales, Fondos FEES para el año 2012 (Adicional 2)</w:t>
      </w:r>
      <w:r w:rsidRPr="003F7A71">
        <w:rPr>
          <w:rFonts w:ascii="Arial" w:hAnsi="Arial"/>
          <w:i/>
          <w:sz w:val="20"/>
          <w:szCs w:val="20"/>
        </w:rPr>
        <w:t xml:space="preserve"> (A cargo de </w:t>
      </w:r>
      <w:smartTag w:uri="urn:schemas-microsoft-com:office:smarttags" w:element="metricconverter">
        <w:smartTagPr>
          <w:attr w:name="ProductID" w:val="2011”"/>
        </w:smartTagPr>
        <w:r w:rsidRPr="003F7A71">
          <w:rPr>
            <w:rFonts w:ascii="Arial" w:hAnsi="Arial"/>
            <w:i/>
            <w:sz w:val="20"/>
            <w:szCs w:val="20"/>
          </w:rPr>
          <w:t>la Comisión</w:t>
        </w:r>
      </w:smartTag>
      <w:r w:rsidRPr="003F7A71">
        <w:rPr>
          <w:rFonts w:ascii="Arial" w:hAnsi="Arial"/>
          <w:i/>
          <w:sz w:val="20"/>
          <w:szCs w:val="20"/>
        </w:rPr>
        <w:t xml:space="preserve"> de Planificación y Administración)</w:t>
      </w:r>
    </w:p>
    <w:p w:rsidR="00421FA6" w:rsidRPr="003F7A71" w:rsidRDefault="00421FA6" w:rsidP="001901D0">
      <w:pPr>
        <w:widowControl w:val="0"/>
        <w:numPr>
          <w:ilvl w:val="0"/>
          <w:numId w:val="5"/>
        </w:numPr>
        <w:tabs>
          <w:tab w:val="clear" w:pos="360"/>
        </w:tabs>
        <w:spacing w:before="120"/>
        <w:ind w:left="436" w:hanging="357"/>
        <w:jc w:val="both"/>
        <w:outlineLvl w:val="6"/>
        <w:rPr>
          <w:sz w:val="22"/>
          <w:szCs w:val="22"/>
        </w:rPr>
      </w:pPr>
      <w:r w:rsidRPr="003F7A71">
        <w:rPr>
          <w:rFonts w:ascii="Arial" w:hAnsi="Arial"/>
          <w:i/>
          <w:sz w:val="20"/>
          <w:szCs w:val="20"/>
          <w:lang w:val="es-ES"/>
        </w:rPr>
        <w:t xml:space="preserve"> </w:t>
      </w:r>
      <w:r w:rsidRPr="003F7A71">
        <w:rPr>
          <w:rFonts w:ascii="Arial" w:hAnsi="Arial"/>
          <w:sz w:val="22"/>
          <w:szCs w:val="22"/>
        </w:rPr>
        <w:t xml:space="preserve">Prórroga a la Comisión de Transportes, hasta el 15 de noviembre de </w:t>
      </w:r>
      <w:smartTag w:uri="urn:schemas-microsoft-com:office:smarttags" w:element="metricconverter">
        <w:smartTagPr>
          <w:attr w:name="ProductID" w:val="2011, a"/>
        </w:smartTagPr>
        <w:r w:rsidRPr="003F7A71">
          <w:rPr>
            <w:rFonts w:ascii="Arial" w:hAnsi="Arial"/>
            <w:sz w:val="22"/>
            <w:szCs w:val="22"/>
          </w:rPr>
          <w:t>2011, a</w:t>
        </w:r>
      </w:smartTag>
      <w:r w:rsidRPr="003F7A71">
        <w:rPr>
          <w:rFonts w:ascii="Arial" w:hAnsi="Arial"/>
          <w:sz w:val="22"/>
          <w:szCs w:val="22"/>
        </w:rPr>
        <w:t xml:space="preserve"> fin de entregar al Consejo Institucional un informe con las acciones tomadas según acuerdo tomado en Sesión Ordinaria No. 2729, Artículo 15, del 01 de setiembre de 2011</w:t>
      </w:r>
      <w:r w:rsidRPr="003F7A71">
        <w:rPr>
          <w:rFonts w:ascii="Arial" w:hAnsi="Arial"/>
          <w:i/>
          <w:sz w:val="20"/>
          <w:szCs w:val="20"/>
          <w:lang w:val="es-ES"/>
        </w:rPr>
        <w:t xml:space="preserve"> (A cargo de la Comisión </w:t>
      </w:r>
      <w:r w:rsidRPr="003F7A71">
        <w:rPr>
          <w:rFonts w:ascii="Arial" w:hAnsi="Arial"/>
          <w:i/>
          <w:sz w:val="20"/>
          <w:szCs w:val="20"/>
        </w:rPr>
        <w:t>de Planificación y Administración)</w:t>
      </w:r>
    </w:p>
    <w:p w:rsidR="00421FA6" w:rsidRPr="003F7A71" w:rsidRDefault="00421FA6" w:rsidP="001901D0">
      <w:pPr>
        <w:widowControl w:val="0"/>
        <w:numPr>
          <w:ilvl w:val="0"/>
          <w:numId w:val="5"/>
        </w:numPr>
        <w:tabs>
          <w:tab w:val="clear" w:pos="360"/>
        </w:tabs>
        <w:spacing w:before="120"/>
        <w:ind w:left="436" w:hanging="357"/>
        <w:jc w:val="both"/>
        <w:outlineLvl w:val="6"/>
        <w:rPr>
          <w:rFonts w:ascii="Arial" w:hAnsi="Arial"/>
          <w:sz w:val="22"/>
          <w:szCs w:val="22"/>
        </w:rPr>
      </w:pPr>
      <w:r w:rsidRPr="003F7A71">
        <w:rPr>
          <w:rFonts w:ascii="Arial" w:hAnsi="Arial"/>
          <w:sz w:val="22"/>
          <w:szCs w:val="22"/>
        </w:rPr>
        <w:t xml:space="preserve">Consulta a la AFITEC sobre la Propuesta de Reforma Integral del Reglamento de incentivos para funcionarios de la Sede Regional San Carlos </w:t>
      </w:r>
      <w:r w:rsidRPr="003F7A71">
        <w:rPr>
          <w:rFonts w:ascii="Arial" w:hAnsi="Arial"/>
          <w:i/>
          <w:sz w:val="20"/>
          <w:szCs w:val="20"/>
          <w:lang w:val="es-ES"/>
        </w:rPr>
        <w:t xml:space="preserve"> (A cargo de la Comisión </w:t>
      </w:r>
      <w:r w:rsidRPr="003F7A71">
        <w:rPr>
          <w:rFonts w:ascii="Arial" w:hAnsi="Arial"/>
          <w:i/>
          <w:sz w:val="20"/>
          <w:szCs w:val="20"/>
        </w:rPr>
        <w:t>de Planificación y Administración)</w:t>
      </w:r>
    </w:p>
    <w:p w:rsidR="00421FA6" w:rsidRPr="003F7A71" w:rsidRDefault="00421FA6" w:rsidP="001901D0">
      <w:pPr>
        <w:widowControl w:val="0"/>
        <w:numPr>
          <w:ilvl w:val="0"/>
          <w:numId w:val="5"/>
        </w:numPr>
        <w:tabs>
          <w:tab w:val="clear" w:pos="360"/>
        </w:tabs>
        <w:spacing w:before="120"/>
        <w:ind w:left="436" w:hanging="357"/>
        <w:jc w:val="both"/>
        <w:outlineLvl w:val="6"/>
        <w:rPr>
          <w:rFonts w:ascii="Arial" w:hAnsi="Arial"/>
          <w:i/>
          <w:sz w:val="20"/>
          <w:szCs w:val="20"/>
          <w:lang w:val="es-ES"/>
        </w:rPr>
      </w:pPr>
      <w:r w:rsidRPr="003F7A71">
        <w:rPr>
          <w:rFonts w:ascii="Arial" w:hAnsi="Arial" w:cs="Arial"/>
          <w:sz w:val="22"/>
          <w:szCs w:val="22"/>
        </w:rPr>
        <w:t xml:space="preserve">Modificación del Reglamento de Beca del Estudiante Asistente Especial del Instituto Tecnológico de Costa Rica, aprobado por el Consejo Institucional en la Sesión No. 2404, Artículo 7, del 17 de febrero del 2005 y publicado en Gaceta </w:t>
      </w:r>
      <w:r w:rsidRPr="003F7A71">
        <w:rPr>
          <w:rFonts w:ascii="Arial" w:hAnsi="Arial"/>
          <w:i/>
          <w:sz w:val="20"/>
          <w:szCs w:val="20"/>
          <w:lang w:val="es-ES"/>
        </w:rPr>
        <w:t>(A cargo de la Comisión de Planificación y Administración)</w:t>
      </w:r>
    </w:p>
    <w:p w:rsidR="00421FA6" w:rsidRPr="003F7A71" w:rsidRDefault="00421FA6" w:rsidP="001901D0">
      <w:pPr>
        <w:widowControl w:val="0"/>
        <w:numPr>
          <w:ilvl w:val="0"/>
          <w:numId w:val="5"/>
        </w:numPr>
        <w:tabs>
          <w:tab w:val="clear" w:pos="360"/>
        </w:tabs>
        <w:spacing w:before="120"/>
        <w:ind w:left="436" w:hanging="357"/>
        <w:jc w:val="both"/>
        <w:outlineLvl w:val="6"/>
        <w:rPr>
          <w:rFonts w:ascii="Arial" w:hAnsi="Arial"/>
          <w:i/>
          <w:sz w:val="20"/>
          <w:szCs w:val="20"/>
          <w:lang w:val="es-ES"/>
        </w:rPr>
      </w:pPr>
      <w:r w:rsidRPr="003F7A71">
        <w:rPr>
          <w:rFonts w:ascii="Arial" w:hAnsi="Arial"/>
          <w:sz w:val="22"/>
          <w:szCs w:val="22"/>
        </w:rPr>
        <w:t xml:space="preserve">Nombre del título a otorgar en el Programa de Licenciatura en Biotecnología </w:t>
      </w:r>
      <w:r w:rsidRPr="003F7A71">
        <w:rPr>
          <w:rFonts w:ascii="Arial" w:hAnsi="Arial"/>
          <w:i/>
          <w:sz w:val="20"/>
          <w:szCs w:val="20"/>
          <w:lang w:val="es-ES"/>
        </w:rPr>
        <w:t>(A cargo de la Comisión de Asuntos Académicos y Estudiantiles)</w:t>
      </w:r>
    </w:p>
    <w:p w:rsidR="00421FA6" w:rsidRPr="007159B9" w:rsidRDefault="00421FA6" w:rsidP="007159B9">
      <w:pPr>
        <w:widowControl w:val="0"/>
        <w:tabs>
          <w:tab w:val="num" w:pos="497"/>
        </w:tabs>
        <w:spacing w:before="120"/>
        <w:ind w:left="499" w:hanging="425"/>
        <w:jc w:val="center"/>
        <w:outlineLvl w:val="6"/>
        <w:rPr>
          <w:rFonts w:ascii="Arial" w:hAnsi="Arial"/>
          <w:b/>
          <w:sz w:val="22"/>
          <w:szCs w:val="22"/>
          <w:lang w:val="es-ES"/>
        </w:rPr>
      </w:pPr>
      <w:r w:rsidRPr="00AE2DCB">
        <w:rPr>
          <w:rFonts w:ascii="Arial" w:hAnsi="Arial"/>
          <w:b/>
          <w:sz w:val="22"/>
          <w:szCs w:val="22"/>
          <w:lang w:val="es-ES"/>
        </w:rPr>
        <w:t>ASUNTOS VARIOS</w:t>
      </w:r>
    </w:p>
    <w:p w:rsidR="00421FA6" w:rsidRPr="007159B9"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0F5CFC">
        <w:rPr>
          <w:rFonts w:ascii="Arial" w:hAnsi="Arial"/>
          <w:sz w:val="22"/>
          <w:szCs w:val="22"/>
        </w:rPr>
        <w:t>Varios</w:t>
      </w:r>
    </w:p>
    <w:p w:rsidR="00421FA6" w:rsidRDefault="00421FA6" w:rsidP="001901D0">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 xml:space="preserve">Definición </w:t>
      </w:r>
      <w:r w:rsidRPr="000F5CFC">
        <w:rPr>
          <w:rFonts w:ascii="Arial" w:hAnsi="Arial"/>
          <w:sz w:val="22"/>
          <w:szCs w:val="22"/>
        </w:rPr>
        <w:t>puntos</w:t>
      </w:r>
      <w:r w:rsidRPr="007159B9">
        <w:rPr>
          <w:rFonts w:ascii="Arial" w:hAnsi="Arial"/>
          <w:sz w:val="22"/>
          <w:szCs w:val="22"/>
          <w:lang w:val="es-ES"/>
        </w:rPr>
        <w:t xml:space="preserve"> de agenda para la próxima sesión.</w:t>
      </w:r>
    </w:p>
    <w:p w:rsidR="00421FA6" w:rsidRPr="006108D4" w:rsidRDefault="00421FA6" w:rsidP="006108D4">
      <w:pPr>
        <w:widowControl w:val="0"/>
        <w:ind w:left="436"/>
        <w:jc w:val="center"/>
        <w:outlineLvl w:val="6"/>
        <w:rPr>
          <w:rFonts w:ascii="Arial" w:hAnsi="Arial" w:cs="Arial"/>
          <w:b/>
        </w:rPr>
      </w:pPr>
      <w:r w:rsidRPr="006108D4">
        <w:rPr>
          <w:rFonts w:ascii="Arial" w:hAnsi="Arial" w:cs="Arial"/>
          <w:b/>
        </w:rPr>
        <w:t>CAPITULO ACTAS</w:t>
      </w:r>
    </w:p>
    <w:p w:rsidR="00421FA6" w:rsidRPr="00DA0661" w:rsidRDefault="00421FA6" w:rsidP="00CD798A">
      <w:pPr>
        <w:pStyle w:val="Fuentedeprrafopredet"/>
        <w:ind w:left="1631" w:hanging="1631"/>
        <w:jc w:val="both"/>
        <w:rPr>
          <w:rFonts w:ascii="Arial" w:hAnsi="Arial"/>
          <w:b/>
          <w:sz w:val="24"/>
          <w:szCs w:val="22"/>
        </w:rPr>
      </w:pPr>
      <w:r w:rsidRPr="00DA0661">
        <w:rPr>
          <w:rFonts w:ascii="Arial" w:hAnsi="Arial"/>
          <w:b/>
          <w:sz w:val="24"/>
          <w:szCs w:val="22"/>
        </w:rPr>
        <w:t>ARTÍCULO</w:t>
      </w:r>
      <w:r>
        <w:rPr>
          <w:rFonts w:ascii="Arial" w:hAnsi="Arial"/>
          <w:b/>
          <w:sz w:val="24"/>
          <w:szCs w:val="22"/>
        </w:rPr>
        <w:t xml:space="preserve"> 2.</w:t>
      </w:r>
      <w:r>
        <w:rPr>
          <w:rFonts w:ascii="Arial" w:hAnsi="Arial"/>
          <w:b/>
          <w:sz w:val="24"/>
          <w:szCs w:val="22"/>
        </w:rPr>
        <w:tab/>
        <w:t>Aprobación del Acta No. 2735</w:t>
      </w:r>
    </w:p>
    <w:p w:rsidR="00421FA6" w:rsidRPr="00045904" w:rsidRDefault="00421FA6" w:rsidP="00F25479">
      <w:pPr>
        <w:pStyle w:val="Sangradetextonormal"/>
        <w:overflowPunct w:val="0"/>
        <w:autoSpaceDE w:val="0"/>
        <w:autoSpaceDN w:val="0"/>
        <w:adjustRightInd w:val="0"/>
        <w:ind w:left="0"/>
        <w:jc w:val="both"/>
        <w:textAlignment w:val="baseline"/>
      </w:pPr>
      <w:r w:rsidRPr="00F56858">
        <w:t>Se somete a vo</w:t>
      </w:r>
      <w:r>
        <w:t>tación el Acta No. 2735</w:t>
      </w:r>
      <w:r w:rsidRPr="00045904">
        <w:t xml:space="preserve"> y se obtiene el siguiente resultado: </w:t>
      </w:r>
      <w:r>
        <w:t>10 votos a favor, 0</w:t>
      </w:r>
      <w:r w:rsidRPr="00045904">
        <w:t xml:space="preserve"> en contra y se incorporan las modificaciones externadas por los(as) miembros del Consejo Institucional. </w:t>
      </w:r>
    </w:p>
    <w:p w:rsidR="00421FA6" w:rsidRPr="006108D4" w:rsidRDefault="00421FA6" w:rsidP="006108D4">
      <w:pPr>
        <w:widowControl w:val="0"/>
        <w:ind w:left="436"/>
        <w:jc w:val="center"/>
        <w:outlineLvl w:val="6"/>
        <w:rPr>
          <w:rFonts w:ascii="Arial" w:hAnsi="Arial" w:cs="Arial"/>
          <w:b/>
        </w:rPr>
      </w:pPr>
      <w:r w:rsidRPr="006108D4">
        <w:rPr>
          <w:rFonts w:ascii="Arial" w:hAnsi="Arial" w:cs="Arial"/>
          <w:b/>
        </w:rPr>
        <w:t xml:space="preserve">CAPITULO DE CORRESPONDENCIA </w:t>
      </w:r>
    </w:p>
    <w:p w:rsidR="00421FA6" w:rsidRPr="008D16D5" w:rsidRDefault="00421FA6" w:rsidP="00CD798A">
      <w:pPr>
        <w:pStyle w:val="Fuentedeprrafopredet"/>
        <w:ind w:left="1631" w:hanging="1631"/>
        <w:jc w:val="both"/>
        <w:rPr>
          <w:rFonts w:ascii="Arial" w:hAnsi="Arial"/>
          <w:b/>
          <w:sz w:val="24"/>
          <w:szCs w:val="24"/>
        </w:rPr>
      </w:pPr>
      <w:r w:rsidRPr="008D16D5">
        <w:rPr>
          <w:rFonts w:ascii="Arial" w:hAnsi="Arial"/>
          <w:b/>
          <w:sz w:val="24"/>
          <w:szCs w:val="24"/>
        </w:rPr>
        <w:t>ARTÍCULO 3.</w:t>
      </w:r>
      <w:r w:rsidRPr="008D16D5">
        <w:rPr>
          <w:rFonts w:ascii="Arial" w:hAnsi="Arial"/>
          <w:b/>
          <w:sz w:val="24"/>
          <w:szCs w:val="24"/>
        </w:rPr>
        <w:tab/>
        <w:t>Informe de Correspondencia (documento anexo)</w:t>
      </w:r>
    </w:p>
    <w:p w:rsidR="00421FA6" w:rsidRDefault="00421FA6" w:rsidP="00F25479">
      <w:pPr>
        <w:pStyle w:val="Ttulo1"/>
        <w:keepNext w:val="0"/>
        <w:widowControl w:val="0"/>
        <w:tabs>
          <w:tab w:val="left" w:pos="4536"/>
          <w:tab w:val="left" w:pos="6946"/>
        </w:tabs>
        <w:jc w:val="both"/>
        <w:rPr>
          <w:rFonts w:cs="Arial"/>
          <w:b w:val="0"/>
          <w:bCs/>
          <w:sz w:val="24"/>
        </w:rPr>
      </w:pPr>
      <w:r w:rsidRPr="00045904">
        <w:rPr>
          <w:rFonts w:cs="Arial"/>
          <w:b w:val="0"/>
          <w:bCs/>
          <w:sz w:val="24"/>
        </w:rPr>
        <w:t>Se da a conocer la correspondencia recibida por la Secretaría del Consejo Institucional, la cual incluye:</w:t>
      </w:r>
    </w:p>
    <w:p w:rsidR="00421FA6" w:rsidRDefault="00421FA6" w:rsidP="00D96E83">
      <w:pPr>
        <w:pStyle w:val="Textoindependiente3"/>
        <w:jc w:val="center"/>
        <w:rPr>
          <w:b/>
          <w:i w:val="0"/>
          <w:u w:val="none"/>
        </w:rPr>
      </w:pPr>
      <w:r w:rsidRPr="00BB32AF">
        <w:rPr>
          <w:b/>
          <w:i w:val="0"/>
        </w:rPr>
        <w:t>Correspondencia remitida al Presidente del Consejo Institucional</w:t>
      </w:r>
      <w:r w:rsidRPr="00BB32AF">
        <w:rPr>
          <w:b/>
          <w:i w:val="0"/>
          <w:u w:val="none"/>
        </w:rPr>
        <w:t>:</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DSSC-193-2011</w:t>
      </w:r>
      <w:r w:rsidRPr="005C704D">
        <w:rPr>
          <w:i w:val="0"/>
          <w:u w:val="none"/>
        </w:rPr>
        <w:t xml:space="preserve"> Nota con fecha 04 de octubre de 2011,</w:t>
      </w:r>
      <w:r w:rsidRPr="005C704D">
        <w:rPr>
          <w:i w:val="0"/>
          <w:iCs w:val="0"/>
          <w:u w:val="none"/>
        </w:rPr>
        <w:t xml:space="preserve"> </w:t>
      </w:r>
      <w:r w:rsidRPr="005C704D">
        <w:rPr>
          <w:i w:val="0"/>
          <w:u w:val="none"/>
        </w:rPr>
        <w:t xml:space="preserve">suscrita por el </w:t>
      </w:r>
      <w:proofErr w:type="spellStart"/>
      <w:r w:rsidRPr="005C704D">
        <w:rPr>
          <w:i w:val="0"/>
          <w:u w:val="none"/>
        </w:rPr>
        <w:t>M.Sc</w:t>
      </w:r>
      <w:proofErr w:type="spellEnd"/>
      <w:r w:rsidRPr="005C704D">
        <w:rPr>
          <w:i w:val="0"/>
          <w:u w:val="none"/>
        </w:rPr>
        <w:t xml:space="preserve">. Edgardo Vargas Jarquín, Director ITCR Sede Regional San Carlos, dirigida al Dr. Julio Calvo A., Presidente, Consejo Institucional,  </w:t>
      </w:r>
      <w:r w:rsidRPr="005C704D">
        <w:rPr>
          <w:i w:val="0"/>
        </w:rPr>
        <w:t xml:space="preserve">en la cual dado que en el Consejo Institucional que usted preside, verá en los próximos días la Propuesta de Reglamento de Incentivos para la Sede Regional, San Carlos, solicita, con el debido respeto, que le envíen el documento que se analizará con el fin de tener conocimiento previo, antes de que sea discutido.  </w:t>
      </w:r>
      <w:r w:rsidRPr="005C704D">
        <w:rPr>
          <w:b/>
          <w:i w:val="0"/>
          <w:u w:val="none"/>
        </w:rPr>
        <w:t>(SCI-1166-10-11)</w:t>
      </w:r>
    </w:p>
    <w:p w:rsidR="00421FA6" w:rsidRPr="005C704D" w:rsidRDefault="00421FA6" w:rsidP="00D96E83">
      <w:pPr>
        <w:pStyle w:val="Textoindependiente3"/>
        <w:rPr>
          <w:b/>
          <w:i w:val="0"/>
          <w:u w:val="none"/>
        </w:rPr>
      </w:pPr>
      <w:r w:rsidRPr="005C704D">
        <w:rPr>
          <w:b/>
          <w:i w:val="0"/>
          <w:u w:val="none"/>
        </w:rPr>
        <w:t>Se toma nota. Punto de Agenda correspondiente</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VAD-382-2011</w:t>
      </w:r>
      <w:r w:rsidRPr="005C704D">
        <w:rPr>
          <w:i w:val="0"/>
          <w:u w:val="none"/>
        </w:rPr>
        <w:t xml:space="preserve"> Nota con fecha 04 de octubre de 2011,</w:t>
      </w:r>
      <w:r w:rsidRPr="005C704D">
        <w:rPr>
          <w:i w:val="0"/>
          <w:iCs w:val="0"/>
          <w:u w:val="none"/>
        </w:rPr>
        <w:t xml:space="preserve"> </w:t>
      </w:r>
      <w:r w:rsidRPr="005C704D">
        <w:rPr>
          <w:i w:val="0"/>
          <w:u w:val="none"/>
        </w:rPr>
        <w:t xml:space="preserve">suscrita por el MAE. Marcel Hernández Mora, Vicerrector de Administración, dirigida al Dr. Julio Calvo </w:t>
      </w:r>
      <w:r w:rsidRPr="005C704D">
        <w:rPr>
          <w:i w:val="0"/>
          <w:u w:val="none"/>
        </w:rPr>
        <w:lastRenderedPageBreak/>
        <w:t xml:space="preserve">Alvarado, Presidente, Consejo Institucional, con copia a la Comisión de Planificación y Administración, </w:t>
      </w:r>
      <w:r w:rsidRPr="005C704D">
        <w:rPr>
          <w:i w:val="0"/>
        </w:rPr>
        <w:t xml:space="preserve">referente a la Modificación de la integración de la Comisión de Transportes, para que analice de manera prioritaria el tema de transporte externo, le solicita ampliar el plazo a la Comisión hasta el 15 de noviembre del 2011, a fin de entregar al Consejo Institucional un informe con las acciones tomadas al respecto.  Lo anterior en razón de que ha sido imposible convocar a reuniones por parte de la Vicerrectoría de Administración, dado que se han abocado a la atención y suministro de información de las convocatorias realizadas por el CONARE, para asistir a los temas referidos a la Misión de Preparación Proyecto Educación Superior “Banco Mundial” </w:t>
      </w:r>
      <w:r w:rsidRPr="005C704D">
        <w:rPr>
          <w:b/>
          <w:i w:val="0"/>
          <w:u w:val="none"/>
        </w:rPr>
        <w:t xml:space="preserve">(SCI-1153-10-11) </w:t>
      </w:r>
    </w:p>
    <w:p w:rsidR="00421FA6" w:rsidRPr="005C704D" w:rsidRDefault="00421FA6" w:rsidP="00D96E83">
      <w:pPr>
        <w:pStyle w:val="Textoindependiente3"/>
        <w:rPr>
          <w:b/>
          <w:i w:val="0"/>
          <w:u w:val="none"/>
        </w:rPr>
      </w:pPr>
      <w:r w:rsidRPr="005C704D">
        <w:rPr>
          <w:b/>
          <w:i w:val="0"/>
          <w:u w:val="none"/>
        </w:rPr>
        <w:t>Se toma nota.  Se traslada como punto de agenda</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FUNDATEC-583-2011</w:t>
      </w:r>
      <w:r w:rsidRPr="005C704D">
        <w:rPr>
          <w:i w:val="0"/>
          <w:u w:val="none"/>
        </w:rPr>
        <w:t xml:space="preserve"> Nota con fecha 05 de octubre de 2011,</w:t>
      </w:r>
      <w:r w:rsidRPr="005C704D">
        <w:rPr>
          <w:i w:val="0"/>
          <w:iCs w:val="0"/>
          <w:u w:val="none"/>
        </w:rPr>
        <w:t xml:space="preserve"> </w:t>
      </w:r>
      <w:r w:rsidRPr="005C704D">
        <w:rPr>
          <w:i w:val="0"/>
          <w:u w:val="none"/>
        </w:rPr>
        <w:t xml:space="preserve">suscrita por la MAE. Damaris Cordero Castillo, Directora Ejecutiva Fundación Tecnológica de Costa Rica, dirigida al Dr. Julio  Calvo A. Presidente Consejo Institucional,  </w:t>
      </w:r>
      <w:r w:rsidRPr="005C704D">
        <w:rPr>
          <w:i w:val="0"/>
        </w:rPr>
        <w:t xml:space="preserve">en la </w:t>
      </w:r>
      <w:proofErr w:type="gramStart"/>
      <w:r w:rsidRPr="005C704D">
        <w:rPr>
          <w:i w:val="0"/>
        </w:rPr>
        <w:t>cual .</w:t>
      </w:r>
      <w:proofErr w:type="gramEnd"/>
      <w:r w:rsidRPr="005C704D">
        <w:rPr>
          <w:i w:val="0"/>
        </w:rPr>
        <w:t xml:space="preserve"> adjuntan copia del Acta de Donación de Equipo al ITCR No. 06-2011, con los equipos adquiridos por las escuelas, a través de las actividades de vinculación que realizan con la </w:t>
      </w:r>
      <w:proofErr w:type="spellStart"/>
      <w:r w:rsidRPr="005C704D">
        <w:rPr>
          <w:i w:val="0"/>
        </w:rPr>
        <w:t>coadyuvancia</w:t>
      </w:r>
      <w:proofErr w:type="spellEnd"/>
      <w:r w:rsidRPr="005C704D">
        <w:rPr>
          <w:i w:val="0"/>
        </w:rPr>
        <w:t xml:space="preserve"> de </w:t>
      </w:r>
      <w:proofErr w:type="spellStart"/>
      <w:r w:rsidRPr="005C704D">
        <w:rPr>
          <w:i w:val="0"/>
        </w:rPr>
        <w:t>Fundatec</w:t>
      </w:r>
      <w:proofErr w:type="spellEnd"/>
      <w:r w:rsidRPr="005C704D">
        <w:rPr>
          <w:i w:val="0"/>
        </w:rPr>
        <w:t xml:space="preserve">. </w:t>
      </w:r>
      <w:r w:rsidRPr="005C704D">
        <w:rPr>
          <w:b/>
          <w:i w:val="0"/>
          <w:u w:val="none"/>
        </w:rPr>
        <w:t>(SCI-1159-10-11)</w:t>
      </w:r>
    </w:p>
    <w:p w:rsidR="00421FA6" w:rsidRPr="005C704D" w:rsidRDefault="00421FA6" w:rsidP="00D96E83">
      <w:pPr>
        <w:pStyle w:val="Textoindependiente3"/>
        <w:rPr>
          <w:b/>
          <w:i w:val="0"/>
          <w:u w:val="none"/>
        </w:rPr>
      </w:pPr>
      <w:r w:rsidRPr="005C704D">
        <w:rPr>
          <w:b/>
          <w:i w:val="0"/>
          <w:u w:val="none"/>
        </w:rPr>
        <w:t>Se toma nota. Se traslada a la Comisión de Vinculación Externa R.</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EE-491-2011</w:t>
      </w:r>
      <w:r w:rsidRPr="005C704D">
        <w:rPr>
          <w:i w:val="0"/>
          <w:u w:val="none"/>
        </w:rPr>
        <w:t xml:space="preserve"> Nota con fecha 05 de octubre de 2011,</w:t>
      </w:r>
      <w:r w:rsidRPr="005C704D">
        <w:rPr>
          <w:i w:val="0"/>
          <w:iCs w:val="0"/>
          <w:u w:val="none"/>
        </w:rPr>
        <w:t xml:space="preserve"> </w:t>
      </w:r>
      <w:r w:rsidRPr="005C704D">
        <w:rPr>
          <w:i w:val="0"/>
          <w:u w:val="none"/>
        </w:rPr>
        <w:t xml:space="preserve">suscrita por el Ing. Roberto Pereira Arroyo, Director Escuela de Ingeniería Electrónica, dirigida al Dr. Julio Calvo A. Presidente, Consejo Institucional, </w:t>
      </w:r>
      <w:r w:rsidRPr="005C704D">
        <w:rPr>
          <w:i w:val="0"/>
        </w:rPr>
        <w:t xml:space="preserve">en la cual remite justificación a la modificación presupuestaria con fecha 26-08-2011.  Con respecto al equipo y mobiliario de oficina, informa que se solicitó presupuesto extraordinario para la remodelación del Edificio F4, para obtener tres laboratorios. La remodelación incluía el equipamiento en cuanto a mobiliario, por eso se consignó todo el presupuesto en un solo objeto de gasto, siendo lo correcto 85 millones para la remodelación y 15 millones para el mobiliario respectivo </w:t>
      </w:r>
      <w:r w:rsidRPr="005C704D">
        <w:rPr>
          <w:b/>
          <w:i w:val="0"/>
          <w:u w:val="none"/>
        </w:rPr>
        <w:t>(SCI-1160-11)</w:t>
      </w:r>
    </w:p>
    <w:p w:rsidR="00421FA6" w:rsidRPr="005C704D" w:rsidRDefault="00421FA6" w:rsidP="00D96E83">
      <w:pPr>
        <w:pStyle w:val="Textoindependiente3"/>
        <w:rPr>
          <w:b/>
          <w:i w:val="0"/>
          <w:u w:val="none"/>
        </w:rPr>
      </w:pPr>
      <w:r w:rsidRPr="005C704D">
        <w:rPr>
          <w:b/>
          <w:i w:val="0"/>
          <w:u w:val="none"/>
        </w:rPr>
        <w:t xml:space="preserve">Se toma nota.  Se traslada a la Comisión de Planificación, a la </w:t>
      </w:r>
      <w:proofErr w:type="spellStart"/>
      <w:r w:rsidRPr="005C704D">
        <w:rPr>
          <w:b/>
          <w:i w:val="0"/>
          <w:u w:val="none"/>
        </w:rPr>
        <w:t>Vicerrectoria</w:t>
      </w:r>
      <w:proofErr w:type="spellEnd"/>
      <w:r w:rsidRPr="005C704D">
        <w:rPr>
          <w:b/>
          <w:i w:val="0"/>
          <w:u w:val="none"/>
        </w:rPr>
        <w:t xml:space="preserve"> de Administración  y OPI</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RH-1310-2011</w:t>
      </w:r>
      <w:r w:rsidRPr="005C704D">
        <w:rPr>
          <w:i w:val="0"/>
          <w:u w:val="none"/>
        </w:rPr>
        <w:t xml:space="preserve"> Nota con fecha 04 de octubre de 2011,</w:t>
      </w:r>
      <w:r w:rsidRPr="005C704D">
        <w:rPr>
          <w:i w:val="0"/>
          <w:iCs w:val="0"/>
          <w:u w:val="none"/>
        </w:rPr>
        <w:t xml:space="preserve"> </w:t>
      </w:r>
      <w:r w:rsidRPr="005C704D">
        <w:rPr>
          <w:i w:val="0"/>
          <w:u w:val="none"/>
        </w:rPr>
        <w:t xml:space="preserve">suscrita por la Dra. Hannia Rodríguez Mora, Directora Departamento de Recursos Humanos, dirigida al Dr. Julio  Calvo A. Presidente, Consejo Institucional,  </w:t>
      </w:r>
      <w:r w:rsidRPr="005C704D">
        <w:rPr>
          <w:i w:val="0"/>
        </w:rPr>
        <w:t xml:space="preserve">en la cual remite ampliación de justificación a la Modificación Presupuestaria. </w:t>
      </w:r>
      <w:r w:rsidRPr="005C704D">
        <w:rPr>
          <w:b/>
          <w:i w:val="0"/>
          <w:u w:val="none"/>
        </w:rPr>
        <w:t>(SCI-1161-10-11)</w:t>
      </w:r>
    </w:p>
    <w:p w:rsidR="00421FA6" w:rsidRPr="005C704D" w:rsidRDefault="00421FA6" w:rsidP="00D96E83">
      <w:pPr>
        <w:pStyle w:val="Textoindependiente3"/>
        <w:rPr>
          <w:b/>
          <w:i w:val="0"/>
          <w:u w:val="none"/>
        </w:rPr>
      </w:pPr>
      <w:r w:rsidRPr="005C704D">
        <w:rPr>
          <w:b/>
          <w:i w:val="0"/>
          <w:u w:val="none"/>
        </w:rPr>
        <w:t>Se toma nota.  Se traslada a la Comisión de Planificación, Vicerrectoría de Administración y OPI</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VIE-864-2011</w:t>
      </w:r>
      <w:r w:rsidRPr="005C704D">
        <w:rPr>
          <w:i w:val="0"/>
          <w:u w:val="none"/>
        </w:rPr>
        <w:t xml:space="preserve"> Nota con fecha 04 de octubre de 2011,</w:t>
      </w:r>
      <w:r w:rsidRPr="005C704D">
        <w:rPr>
          <w:i w:val="0"/>
          <w:iCs w:val="0"/>
          <w:u w:val="none"/>
        </w:rPr>
        <w:t xml:space="preserve"> </w:t>
      </w:r>
      <w:r w:rsidRPr="005C704D">
        <w:rPr>
          <w:i w:val="0"/>
          <w:u w:val="none"/>
        </w:rPr>
        <w:t xml:space="preserve">suscrita por el Dr. Milton Villarreal de Investigación y Extensión,  dirigida al Dr. Julio Calvo A. Presidente, Consejo Institucional, con copia a la Secretaría del Consejo Institucional, </w:t>
      </w:r>
      <w:r w:rsidRPr="005C704D">
        <w:rPr>
          <w:i w:val="0"/>
        </w:rPr>
        <w:t xml:space="preserve">en la cual en atención a la justificación enviada en el memorando VIE-848-11, con fecha 28 de setiembre del 2011, remite la información en el formato solicitado. </w:t>
      </w:r>
      <w:r w:rsidRPr="005C704D">
        <w:rPr>
          <w:b/>
          <w:i w:val="0"/>
          <w:u w:val="none"/>
        </w:rPr>
        <w:t xml:space="preserve"> (SCI-1164-10-2011)</w:t>
      </w:r>
    </w:p>
    <w:p w:rsidR="00421FA6" w:rsidRPr="005C704D" w:rsidRDefault="00421FA6" w:rsidP="00D96E83">
      <w:pPr>
        <w:pStyle w:val="Textoindependiente3"/>
        <w:rPr>
          <w:b/>
          <w:i w:val="0"/>
          <w:u w:val="none"/>
        </w:rPr>
      </w:pPr>
      <w:r w:rsidRPr="005C704D">
        <w:rPr>
          <w:b/>
          <w:i w:val="0"/>
          <w:u w:val="none"/>
        </w:rPr>
        <w:t>Se toma nota. Se traslada a la Comisión de Planificación, Vicerrectoría de Administración y OPI</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ViDa-900-2011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el Ing. Luis Paulino Méndez Vicerrector de Docencia, dirigida al Dr. Julio  Calvo A. Presidente, Consejo Institucional, </w:t>
      </w:r>
      <w:r w:rsidRPr="005C704D">
        <w:rPr>
          <w:i w:val="0"/>
        </w:rPr>
        <w:t xml:space="preserve">en la cual le remite el acuerdo de la Sesión Extraordinaria </w:t>
      </w:r>
      <w:r w:rsidRPr="005C704D">
        <w:rPr>
          <w:i w:val="0"/>
        </w:rPr>
        <w:lastRenderedPageBreak/>
        <w:t xml:space="preserve">03-2011 sobre “Acuerdo de Evaluación Docente) y que acuerda: Solicitar al Consejo Institucional reformar de manera inmediata el Reglamento de Evaluación del Desempeño Académico en el Instituto Tecnológico de Costa Rica. Solicitar al Consejo Institucional ampliar el plan piloto 2009-2010, de manera que se incorpore la evaluación del primer semestre del 2011. Derogar todos los acuerdos de este Consejo que se le opongan a este acuerdo. </w:t>
      </w:r>
      <w:r w:rsidRPr="005C704D">
        <w:rPr>
          <w:b/>
          <w:i w:val="0"/>
          <w:u w:val="none"/>
        </w:rPr>
        <w:t>(SCI-1165-10 -11)</w:t>
      </w:r>
    </w:p>
    <w:p w:rsidR="00421FA6" w:rsidRPr="005C704D" w:rsidRDefault="00421FA6" w:rsidP="00D96E83">
      <w:pPr>
        <w:pStyle w:val="Textoindependiente3"/>
        <w:rPr>
          <w:b/>
          <w:i w:val="0"/>
          <w:u w:val="none"/>
        </w:rPr>
      </w:pPr>
      <w:r w:rsidRPr="005C704D">
        <w:rPr>
          <w:b/>
          <w:i w:val="0"/>
          <w:u w:val="none"/>
        </w:rPr>
        <w:t>Se toma nota. Se traslada a la Comisión de Asuntos Académicos y Estudiantiles.</w:t>
      </w:r>
    </w:p>
    <w:p w:rsidR="00421FA6" w:rsidRPr="005C704D" w:rsidRDefault="00421FA6" w:rsidP="001901D0">
      <w:pPr>
        <w:pStyle w:val="Textoindependiente3"/>
        <w:numPr>
          <w:ilvl w:val="0"/>
          <w:numId w:val="6"/>
        </w:numPr>
        <w:tabs>
          <w:tab w:val="clear" w:pos="3763"/>
          <w:tab w:val="num" w:pos="567"/>
          <w:tab w:val="num" w:pos="3338"/>
        </w:tabs>
        <w:ind w:left="567" w:hanging="567"/>
        <w:rPr>
          <w:i w:val="0"/>
          <w:u w:val="none"/>
        </w:rPr>
      </w:pPr>
      <w:r w:rsidRPr="005C704D">
        <w:rPr>
          <w:b/>
          <w:i w:val="0"/>
          <w:u w:val="none"/>
        </w:rPr>
        <w:t>ViDa-910-2011</w:t>
      </w:r>
      <w:r w:rsidRPr="005C704D">
        <w:rPr>
          <w:i w:val="0"/>
          <w:u w:val="none"/>
        </w:rPr>
        <w:t xml:space="preserve"> Nota con fecha 10 de octubre de 2011,</w:t>
      </w:r>
      <w:r w:rsidRPr="005C704D">
        <w:rPr>
          <w:i w:val="0"/>
          <w:iCs w:val="0"/>
          <w:u w:val="none"/>
        </w:rPr>
        <w:t xml:space="preserve"> </w:t>
      </w:r>
      <w:r w:rsidRPr="005C704D">
        <w:rPr>
          <w:i w:val="0"/>
          <w:u w:val="none"/>
        </w:rPr>
        <w:t xml:space="preserve">suscrita por el Ing. Mario Chacón Rivas, Coordinador TEC-Digital Vicerrectoría de Docencia, dirigida al Dr. Julio Calvo A. Presidente, Consejo Institucional, </w:t>
      </w:r>
      <w:r w:rsidRPr="005C704D">
        <w:rPr>
          <w:i w:val="0"/>
        </w:rPr>
        <w:t xml:space="preserve">en la cual en respuesta al oficio SCI-713-2011 en el inciso g. se condicionó la modificación presupuestaria 650 correspondiente a Nuevas Tecnologías de Información y Acceso en la cual se pretende modificar la partida de remuneraciones aumentando el objeto de gasto 0330: Décimo tercer mes y disminuyendo el objeto de gasto 0110: Sueldos para cargos fijos. Se solicitó un estudio de dicha partida para determinar ejecución real de la cuenta de salarios fijos. Mediante correo electrónico se les adjuntó la tabla adjunta donde se muestra un faltante en la cuenta de dedicación exclusiva. </w:t>
      </w:r>
      <w:r w:rsidRPr="005C704D">
        <w:rPr>
          <w:b/>
          <w:i w:val="0"/>
          <w:u w:val="none"/>
        </w:rPr>
        <w:t>(SCI-1180-10 -11)</w:t>
      </w:r>
    </w:p>
    <w:p w:rsidR="00421FA6" w:rsidRPr="005C704D" w:rsidRDefault="00421FA6" w:rsidP="00D96E83">
      <w:pPr>
        <w:pStyle w:val="Textoindependiente3"/>
        <w:rPr>
          <w:b/>
          <w:i w:val="0"/>
          <w:u w:val="none"/>
        </w:rPr>
      </w:pPr>
      <w:r w:rsidRPr="005C704D">
        <w:rPr>
          <w:b/>
          <w:i w:val="0"/>
          <w:u w:val="none"/>
        </w:rPr>
        <w:t>Se toma nota. Se traslada a la Comisión de Planificación, Vicerrectoría de Administración y OPI</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ET-379-2011</w:t>
      </w:r>
      <w:r w:rsidRPr="005C704D">
        <w:rPr>
          <w:i w:val="0"/>
          <w:u w:val="none"/>
        </w:rPr>
        <w:t xml:space="preserve"> Nota con fecha 10 de octubre de 2011,</w:t>
      </w:r>
      <w:r w:rsidRPr="005C704D">
        <w:rPr>
          <w:i w:val="0"/>
          <w:iCs w:val="0"/>
          <w:u w:val="none"/>
        </w:rPr>
        <w:t xml:space="preserve"> </w:t>
      </w:r>
      <w:r w:rsidRPr="005C704D">
        <w:rPr>
          <w:i w:val="0"/>
          <w:u w:val="none"/>
        </w:rPr>
        <w:t xml:space="preserve">suscrita por la Licda. Ana Ruth </w:t>
      </w:r>
      <w:proofErr w:type="spellStart"/>
      <w:r w:rsidRPr="005C704D">
        <w:rPr>
          <w:i w:val="0"/>
          <w:u w:val="none"/>
        </w:rPr>
        <w:t>Vilchez</w:t>
      </w:r>
      <w:proofErr w:type="spellEnd"/>
      <w:r w:rsidRPr="005C704D">
        <w:rPr>
          <w:i w:val="0"/>
          <w:u w:val="none"/>
        </w:rPr>
        <w:t xml:space="preserve"> Rodríguez, Directora Editorial Tecnológica de Costa Rica, dirigida al Dr. Julio  Calvo A., Presidente Consejo Institucional, </w:t>
      </w:r>
      <w:r w:rsidRPr="005C704D">
        <w:rPr>
          <w:i w:val="0"/>
        </w:rPr>
        <w:t xml:space="preserve">en la cual presenta justificación a la modificación,  en atención al acuerdo  tomado por el Consejo Institucional en sesión ordinaria No 2733, artículo 7, del 22 de setiembre del 2011, inciso g, referente al documento No. 615, de la modificación presupuestaria NO. 03-2011 </w:t>
      </w:r>
      <w:r w:rsidRPr="005C704D">
        <w:rPr>
          <w:b/>
          <w:i w:val="0"/>
          <w:u w:val="none"/>
        </w:rPr>
        <w:t>(SCI-1175-10 -11)</w:t>
      </w:r>
    </w:p>
    <w:p w:rsidR="00421FA6" w:rsidRPr="005C704D" w:rsidRDefault="00421FA6" w:rsidP="00D96E83">
      <w:pPr>
        <w:pStyle w:val="Textoindependiente3"/>
        <w:rPr>
          <w:b/>
          <w:i w:val="0"/>
          <w:u w:val="none"/>
        </w:rPr>
      </w:pPr>
      <w:r w:rsidRPr="005C704D">
        <w:rPr>
          <w:b/>
          <w:i w:val="0"/>
          <w:u w:val="none"/>
        </w:rPr>
        <w:t>Se toma nota. Se traslada a la Comisión de Planificación, Vicerrectoría de Administración y OPI</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EduTec-776-2011</w:t>
      </w:r>
      <w:r w:rsidRPr="005C704D">
        <w:rPr>
          <w:i w:val="0"/>
          <w:u w:val="none"/>
        </w:rPr>
        <w:t xml:space="preserve"> Nota con fecha 10 de octubre de 2011,</w:t>
      </w:r>
      <w:r w:rsidRPr="005C704D">
        <w:rPr>
          <w:i w:val="0"/>
          <w:iCs w:val="0"/>
          <w:u w:val="none"/>
        </w:rPr>
        <w:t xml:space="preserve"> </w:t>
      </w:r>
      <w:r w:rsidRPr="005C704D">
        <w:rPr>
          <w:i w:val="0"/>
          <w:u w:val="none"/>
        </w:rPr>
        <w:t xml:space="preserve">suscrita por el </w:t>
      </w:r>
      <w:proofErr w:type="spellStart"/>
      <w:r w:rsidRPr="005C704D">
        <w:rPr>
          <w:i w:val="0"/>
          <w:u w:val="none"/>
        </w:rPr>
        <w:t>MSc</w:t>
      </w:r>
      <w:proofErr w:type="spellEnd"/>
      <w:r w:rsidRPr="005C704D">
        <w:rPr>
          <w:i w:val="0"/>
          <w:u w:val="none"/>
        </w:rPr>
        <w:t xml:space="preserve">. Miguel Guevara Agüero, Director, Escuela Educación Técnica, , dirigida al Dr. Julio  Calvo A. Presidente, Consejo Institucional, </w:t>
      </w:r>
      <w:r w:rsidRPr="005C704D">
        <w:rPr>
          <w:i w:val="0"/>
        </w:rPr>
        <w:t xml:space="preserve">en la cual informa que los miembros del Consejo de Escuela solicitan una interpretación con respecto a la coordinación de los proyectos de </w:t>
      </w:r>
      <w:proofErr w:type="spellStart"/>
      <w:r w:rsidRPr="005C704D">
        <w:rPr>
          <w:i w:val="0"/>
        </w:rPr>
        <w:t>Fundatec</w:t>
      </w:r>
      <w:proofErr w:type="spellEnd"/>
      <w:r w:rsidRPr="005C704D">
        <w:rPr>
          <w:i w:val="0"/>
        </w:rPr>
        <w:t xml:space="preserve">. Acuden al Consejo Institucional para que: 1-Se autorice que el Director de Escuela pueda coordinar al menos un proyecto de los que se desarrollan en la Escuela con la </w:t>
      </w:r>
      <w:proofErr w:type="spellStart"/>
      <w:r w:rsidRPr="005C704D">
        <w:rPr>
          <w:i w:val="0"/>
        </w:rPr>
        <w:t>coadyuvancia</w:t>
      </w:r>
      <w:proofErr w:type="spellEnd"/>
      <w:r w:rsidRPr="005C704D">
        <w:rPr>
          <w:i w:val="0"/>
        </w:rPr>
        <w:t xml:space="preserve"> de la </w:t>
      </w:r>
      <w:proofErr w:type="spellStart"/>
      <w:r w:rsidRPr="005C704D">
        <w:rPr>
          <w:i w:val="0"/>
        </w:rPr>
        <w:t>Fundatec</w:t>
      </w:r>
      <w:proofErr w:type="spellEnd"/>
      <w:r w:rsidRPr="005C704D">
        <w:rPr>
          <w:i w:val="0"/>
        </w:rPr>
        <w:t xml:space="preserve">. 2-Instar a la administración para que colabore con esta Escuela y se pueda contar con al menos un funcionario a tiempo completo que ayude en las diferentes labores, tanto docentes como de integración y administración. </w:t>
      </w:r>
      <w:r w:rsidRPr="005C704D">
        <w:rPr>
          <w:b/>
          <w:i w:val="0"/>
          <w:u w:val="none"/>
        </w:rPr>
        <w:t>(SCI-1176-10 -11)</w:t>
      </w:r>
    </w:p>
    <w:p w:rsidR="00421FA6" w:rsidRPr="005C704D" w:rsidRDefault="00421FA6" w:rsidP="00D96E83">
      <w:pPr>
        <w:pStyle w:val="Textoindependiente3"/>
        <w:rPr>
          <w:b/>
          <w:i w:val="0"/>
          <w:u w:val="none"/>
        </w:rPr>
      </w:pPr>
      <w:r w:rsidRPr="005C704D">
        <w:rPr>
          <w:b/>
          <w:i w:val="0"/>
          <w:u w:val="none"/>
        </w:rPr>
        <w:t>Se toma nota. Se traslada a la Comisión de Asuntos Académicos  y Estudiantiles.</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CISO-2011</w:t>
      </w:r>
      <w:r w:rsidRPr="005C704D">
        <w:rPr>
          <w:i w:val="0"/>
          <w:u w:val="none"/>
        </w:rPr>
        <w:t xml:space="preserve"> Nota con fecha 04 de octubre de 2011,</w:t>
      </w:r>
      <w:r w:rsidRPr="005C704D">
        <w:rPr>
          <w:i w:val="0"/>
          <w:iCs w:val="0"/>
          <w:u w:val="none"/>
        </w:rPr>
        <w:t xml:space="preserve"> </w:t>
      </w:r>
      <w:r w:rsidRPr="005C704D">
        <w:rPr>
          <w:i w:val="0"/>
          <w:u w:val="none"/>
        </w:rPr>
        <w:t xml:space="preserve">suscrita por la Ing. Miriam Brenes Cerdas, Presidenta, Comisión Institucional de Salud Ocupacional (CISO), dirigida al Dr. Julio  Calvo A. Presidente Consejo Institucional, con copia a la BQ. Grettel Castro Portuguez, Coordinadora Comisión de Planificación y Administración, </w:t>
      </w:r>
      <w:r w:rsidRPr="005C704D">
        <w:rPr>
          <w:i w:val="0"/>
        </w:rPr>
        <w:t xml:space="preserve">en la cual en atención al acuerdo tomado por el Consejo Institucional en la Sesión Ordinaria No. 2733, Artículo 7, del 22 de setiembre del </w:t>
      </w:r>
      <w:r w:rsidRPr="005C704D">
        <w:rPr>
          <w:i w:val="0"/>
        </w:rPr>
        <w:lastRenderedPageBreak/>
        <w:t xml:space="preserve">2011, inciso h, relativo al condicionamiento de la Modificación Presupuestaria No. 541 de la Comisión de Salud Ocupacional, se amplía el detalle de la utilización de dichos recursos.  </w:t>
      </w:r>
      <w:r w:rsidRPr="005C704D">
        <w:rPr>
          <w:b/>
          <w:i w:val="0"/>
          <w:u w:val="none"/>
        </w:rPr>
        <w:t>(SCI-1158-10 -11)</w:t>
      </w:r>
    </w:p>
    <w:p w:rsidR="00421FA6" w:rsidRPr="005C704D" w:rsidRDefault="00421FA6" w:rsidP="00D96E83">
      <w:pPr>
        <w:pStyle w:val="Textoindependiente3"/>
        <w:rPr>
          <w:b/>
          <w:i w:val="0"/>
          <w:u w:val="none"/>
        </w:rPr>
      </w:pPr>
      <w:r w:rsidRPr="005C704D">
        <w:rPr>
          <w:b/>
          <w:i w:val="0"/>
          <w:u w:val="none"/>
        </w:rPr>
        <w:t>Se toma nota. Se traslada a la Comisión de Planificación, Vicerrectoría de Administración y OPI</w:t>
      </w:r>
    </w:p>
    <w:p w:rsidR="00421FA6" w:rsidRPr="005C704D" w:rsidRDefault="00421FA6" w:rsidP="00D96E83">
      <w:pPr>
        <w:pStyle w:val="Textoindependiente3"/>
        <w:rPr>
          <w:b/>
          <w:i w:val="0"/>
        </w:rPr>
      </w:pPr>
      <w:r w:rsidRPr="005C704D">
        <w:rPr>
          <w:b/>
          <w:i w:val="0"/>
        </w:rPr>
        <w:t>Correspondencia remitida al Consejo Institucional</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AFITEC</w:t>
      </w:r>
      <w:r w:rsidRPr="005C704D">
        <w:rPr>
          <w:i w:val="0"/>
          <w:u w:val="none"/>
        </w:rPr>
        <w:t xml:space="preserve"> Nota con fecha de recibido 11 de octubre de 2011,</w:t>
      </w:r>
      <w:r w:rsidRPr="005C704D">
        <w:rPr>
          <w:i w:val="0"/>
          <w:iCs w:val="0"/>
          <w:u w:val="none"/>
        </w:rPr>
        <w:t xml:space="preserve"> </w:t>
      </w:r>
      <w:r w:rsidRPr="005C704D">
        <w:rPr>
          <w:i w:val="0"/>
          <w:u w:val="none"/>
        </w:rPr>
        <w:t xml:space="preserve">suscrita por la Asociación de Funcionarios del TEC, dirigida Dr. Julio  Calvo A. Rector y Presidente del Consejo Institucional, Representantes Docentes y Administrativos ante el C.I., </w:t>
      </w:r>
      <w:r w:rsidRPr="005C704D">
        <w:rPr>
          <w:i w:val="0"/>
        </w:rPr>
        <w:t xml:space="preserve">en la cual informan que el miércoles 05 de octubre de 2011, estuvo presente cuando con el voto de mayoría de la Comisión Plena Tercera con Potestades Legislativas fue aprobado en primer debate el Proyecto de Reforma al Artículo 70 de la Ley 7531 contenido en el Expediente No. 17.402, insta declarar el tema de interés e involucrarse en  la definición y acciones necesarias para lograr la aprobación definitiva por parte de la Asamblea Legislativa. </w:t>
      </w:r>
      <w:r w:rsidRPr="005C704D">
        <w:rPr>
          <w:b/>
          <w:i w:val="0"/>
          <w:u w:val="none"/>
        </w:rPr>
        <w:t>(SCI-1182-10-11)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CNR-282-2011</w:t>
      </w:r>
      <w:r w:rsidRPr="005C704D">
        <w:rPr>
          <w:i w:val="0"/>
          <w:u w:val="none"/>
        </w:rPr>
        <w:t xml:space="preserve"> Nota con fecha recibido 05 de octubre 2011,</w:t>
      </w:r>
      <w:r w:rsidRPr="005C704D">
        <w:rPr>
          <w:i w:val="0"/>
          <w:iCs w:val="0"/>
          <w:u w:val="none"/>
        </w:rPr>
        <w:t xml:space="preserve"> </w:t>
      </w:r>
      <w:r w:rsidRPr="005C704D">
        <w:rPr>
          <w:i w:val="0"/>
          <w:u w:val="none"/>
        </w:rPr>
        <w:t xml:space="preserve">suscrita por el Lic. Jose Andrés Masís, Director OPES, dirigida a Miembros del Consejo Institucional, </w:t>
      </w:r>
      <w:r w:rsidRPr="005C704D">
        <w:rPr>
          <w:i w:val="0"/>
        </w:rPr>
        <w:t xml:space="preserve">en la cual informa que el Consejo Nacional de Rectores (CONARE) acordó convocar a sesión del CONARE Ampliado con el fin de  informar sobre el avance del proyecto de inversión que se formula con el Banco Mundial. </w:t>
      </w:r>
      <w:r w:rsidRPr="005C704D">
        <w:rPr>
          <w:b/>
          <w:i w:val="0"/>
        </w:rPr>
        <w:t>La sesión se realizará el martes 25 de octubre de 2011, de las catorce a las dieciséis horas, en las instalaciones del CONARE.  Para efectos de esta convocatoria</w:t>
      </w:r>
      <w:r w:rsidRPr="005C704D">
        <w:rPr>
          <w:i w:val="0"/>
        </w:rPr>
        <w:t xml:space="preserve">, se transcribe lo indicado por el Artículo 11 del Convenio de Coordinación de la Educación Superior Universitaria Estatal: </w:t>
      </w:r>
      <w:r w:rsidRPr="005C704D">
        <w:rPr>
          <w:b/>
          <w:i w:val="0"/>
        </w:rPr>
        <w:t>Un miembro de cada una de las instituciones de Educación Superior Universitaria Estatal signatarias del Convenio, del propio seno de sus cuerpos Colegiados Superiores, designados por el respectivo Cuerpo Colegiado. Los nombrados podrán ejercer el cargo mientras actúen como miembros del Cuerpo Colegiado Superior respectivo</w:t>
      </w:r>
      <w:r w:rsidRPr="005C704D">
        <w:rPr>
          <w:i w:val="0"/>
        </w:rPr>
        <w:t xml:space="preserve">. Por lo que queda señalado, se les solicita dar a conocer esta convocatoria a los Cuerpos Colegiados respectivos, para su información y con el fin de que se designe en cada caso el representante al que se refiere el inciso b) del artículo 11 citado.  </w:t>
      </w:r>
      <w:r w:rsidRPr="005C704D">
        <w:rPr>
          <w:b/>
          <w:i w:val="0"/>
          <w:u w:val="none"/>
        </w:rPr>
        <w:t xml:space="preserve">(SCI-1179-10-11) </w:t>
      </w:r>
    </w:p>
    <w:p w:rsidR="00421FA6" w:rsidRPr="005C704D" w:rsidRDefault="00421FA6" w:rsidP="00D96E83">
      <w:pPr>
        <w:pStyle w:val="Textoindependiente3"/>
        <w:rPr>
          <w:b/>
          <w:i w:val="0"/>
          <w:u w:val="none"/>
        </w:rPr>
      </w:pPr>
      <w:r w:rsidRPr="005C704D">
        <w:rPr>
          <w:b/>
          <w:i w:val="0"/>
          <w:u w:val="none"/>
        </w:rPr>
        <w:t xml:space="preserve">Se toma nota. Se traslada como futuro punto de Agenda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SCI-759-2011</w:t>
      </w:r>
      <w:r w:rsidRPr="005C704D">
        <w:rPr>
          <w:i w:val="0"/>
          <w:u w:val="none"/>
        </w:rPr>
        <w:t xml:space="preserve"> Nota con fecha 04 de octubre de 2011,</w:t>
      </w:r>
      <w:r w:rsidRPr="005C704D">
        <w:rPr>
          <w:i w:val="0"/>
          <w:iCs w:val="0"/>
          <w:u w:val="none"/>
        </w:rPr>
        <w:t xml:space="preserve"> </w:t>
      </w:r>
      <w:r w:rsidRPr="005C704D">
        <w:rPr>
          <w:i w:val="0"/>
          <w:u w:val="none"/>
        </w:rPr>
        <w:t xml:space="preserve">suscrita por la BQ. Grettel Castro Portuguez, Coordinadora, Comisión de Planificación y Administración, dirigida al Lic. Isidro Álvarez Salazar, Auditor Interno, </w:t>
      </w:r>
      <w:r w:rsidRPr="005C704D">
        <w:rPr>
          <w:i w:val="0"/>
        </w:rPr>
        <w:t xml:space="preserve">en la cual remite solicitud de criterio de la Propuesta de Reforma Integral del Reglamento del Régimen de Incentivos de la Sede Regional San Carlos </w:t>
      </w:r>
      <w:r w:rsidRPr="005C704D">
        <w:rPr>
          <w:b/>
          <w:i w:val="0"/>
          <w:u w:val="none"/>
        </w:rPr>
        <w:t>(SCI-1148-10-11)</w:t>
      </w:r>
    </w:p>
    <w:p w:rsidR="00421FA6" w:rsidRPr="005C704D" w:rsidRDefault="00421FA6" w:rsidP="00D96E83">
      <w:pPr>
        <w:pStyle w:val="Textoindependiente3"/>
        <w:rPr>
          <w:b/>
          <w:i w:val="0"/>
          <w:u w:val="none"/>
        </w:rPr>
      </w:pPr>
      <w:r w:rsidRPr="005C704D">
        <w:rPr>
          <w:b/>
          <w:i w:val="0"/>
          <w:u w:val="none"/>
        </w:rPr>
        <w:t>Se toma nota. Punto de agenda correspondiente</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SCI-764-2011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la  Licda. Bertalía Sánchez S., Directora Ejecutiva, Secretaría del Consejo Institucional, dirigida al MAE. Marcel Hernández, Vicerrector Vicerrectoría de Administración,  </w:t>
      </w:r>
      <w:r w:rsidRPr="005C704D">
        <w:rPr>
          <w:i w:val="0"/>
        </w:rPr>
        <w:t xml:space="preserve">en la cual se le hace traslado de  notas registradas en la correspondencia de la sesión 2735, relacionadas con la Modificación Interna No. 03-2011, con el fin de </w:t>
      </w:r>
      <w:r w:rsidRPr="005C704D">
        <w:rPr>
          <w:i w:val="0"/>
        </w:rPr>
        <w:lastRenderedPageBreak/>
        <w:t xml:space="preserve">las justificaciones sean canalizadas e integradas debidamente en conjunto con la Oficina de Planificación y Administración  </w:t>
      </w:r>
      <w:r w:rsidRPr="005C704D">
        <w:rPr>
          <w:b/>
          <w:i w:val="0"/>
          <w:u w:val="none"/>
        </w:rPr>
        <w:t>(SCI-1171-10-11)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DSSC-229-2011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el </w:t>
      </w:r>
      <w:proofErr w:type="spellStart"/>
      <w:r w:rsidRPr="005C704D">
        <w:rPr>
          <w:i w:val="0"/>
          <w:u w:val="none"/>
        </w:rPr>
        <w:t>MSc</w:t>
      </w:r>
      <w:proofErr w:type="spellEnd"/>
      <w:r w:rsidRPr="005C704D">
        <w:rPr>
          <w:i w:val="0"/>
          <w:u w:val="none"/>
        </w:rPr>
        <w:t xml:space="preserve">. Edgardo Vargas Jarquín, Director Sede Regional San Carlos, dirigida al Dr. Julio Calvo, Rector con copia a la Secretaría del Consejo Institucional,  </w:t>
      </w:r>
      <w:r w:rsidRPr="005C704D">
        <w:rPr>
          <w:i w:val="0"/>
        </w:rPr>
        <w:t xml:space="preserve">en la cual en referencia al Oficio SCI-339-2011, propuesta formal sobre la ubicación de la estructura organizacional, funcionamiento y ubicación geográfica de instancias novedosas como: Centros de Transferencia, Zonas Económicas Especiales, Parques Tecnológicos y otros, que incluya el procedimiento a seguir en la creación de las mismas, de modo que se promueva un crecimiento ordenado de la Institución. Por tanto, con el fin de acatar tal disposición solicita les indique quienes están trabajando en la presentación de esta Propuesta para que el Máster Rogelio González Quirós, pueda participar en tal actividad. </w:t>
      </w:r>
      <w:r w:rsidRPr="005C704D">
        <w:rPr>
          <w:b/>
          <w:i w:val="0"/>
          <w:u w:val="none"/>
        </w:rPr>
        <w:t>(SCI-1177-10-11)</w:t>
      </w:r>
    </w:p>
    <w:p w:rsidR="00421FA6" w:rsidRPr="005C704D" w:rsidRDefault="00421FA6" w:rsidP="00D96E83">
      <w:pPr>
        <w:pStyle w:val="Textoindependiente3"/>
        <w:rPr>
          <w:b/>
          <w:i w:val="0"/>
          <w:u w:val="none"/>
        </w:rPr>
      </w:pPr>
      <w:r w:rsidRPr="005C704D">
        <w:rPr>
          <w:b/>
          <w:i w:val="0"/>
          <w:u w:val="none"/>
        </w:rPr>
        <w:t>Se toma nota en el Seguimiento de Acuerdos. Se traslada a la Oficina de Planificación Institucional.</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SCI-765-2011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la Licda. Bertalía Sánchez S., Directora Ejecutiva, Secretaría del Consejo Institucional, dirigida a la Licda. Diana Segura, Directora Departamento Trabajo Social y Salud, </w:t>
      </w:r>
      <w:r w:rsidRPr="005C704D">
        <w:rPr>
          <w:i w:val="0"/>
        </w:rPr>
        <w:t xml:space="preserve">en la cual solicita criterio sobre el Proyecto de Ley Creación del Día Nacional de la Salud Masculina, Expediente No. 18.022 </w:t>
      </w:r>
      <w:r w:rsidRPr="005C704D">
        <w:rPr>
          <w:b/>
          <w:i w:val="0"/>
          <w:u w:val="none"/>
        </w:rPr>
        <w:t>(SCI-1162-10-11)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SCI-768-2011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la Licda. Bertalía Sánchez S., Directora Ejecutiva, Secretaría del Consejo Institucional, dirigida al Lic. Marcelo Prieto Jiménez, Rector, Universidad Técnica Nacional, Alajuela, </w:t>
      </w:r>
      <w:r w:rsidRPr="005C704D">
        <w:rPr>
          <w:i w:val="0"/>
        </w:rPr>
        <w:t xml:space="preserve">en la cual se acusa recibe de la invitación al Consejo Institucional del ITCR para intercambio de criterios y visiones sobre la misión y tareas futuras de las universidades públicas. Asimismo, hace de su conocimiento al Consejo Universitario de la UTN, que el Consejo Institucional se mostró muy complacido de poder visitarles; no obstante, por imposibilidad de traslado del pleno, inicialmente podrán contar con la visita de una comitiva conformada por el señor Rector, el señor Vicerrector de Docencia, dos integrantes del órgano colegiado y un representante estudiantil. Quedan en la espera de coordinar.  </w:t>
      </w:r>
      <w:r w:rsidRPr="005C704D">
        <w:rPr>
          <w:b/>
          <w:i w:val="0"/>
          <w:u w:val="none"/>
        </w:rPr>
        <w:t>(SCI-1172-10-11)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R-0975-2011</w:t>
      </w:r>
      <w:r w:rsidRPr="005C704D">
        <w:rPr>
          <w:i w:val="0"/>
          <w:u w:val="none"/>
        </w:rPr>
        <w:t xml:space="preserve"> Nota con fecha 10 de octubre de 2011,</w:t>
      </w:r>
      <w:r w:rsidRPr="005C704D">
        <w:rPr>
          <w:i w:val="0"/>
          <w:iCs w:val="0"/>
          <w:u w:val="none"/>
        </w:rPr>
        <w:t xml:space="preserve"> </w:t>
      </w:r>
      <w:r w:rsidRPr="005C704D">
        <w:rPr>
          <w:i w:val="0"/>
          <w:u w:val="none"/>
        </w:rPr>
        <w:t xml:space="preserve">suscrita por el Dr. Julio Calvo Alvarado, Rector, dirigida a la Licda. Bertalía Sánchez S., Directora Ejecutiva, Secretaría del Consejo Institucional, </w:t>
      </w:r>
      <w:r w:rsidRPr="005C704D">
        <w:rPr>
          <w:i w:val="0"/>
        </w:rPr>
        <w:t xml:space="preserve">en la cual hace del conocimiento del Consejo Institucional, el informe de atención de la emergencia ocurrida e 27 de julio 2011, presentado por la Directora del Departamento de Trabajo Social y Salud, sobre fallecimiento del estudiante Marvin Oviedo Corella.  </w:t>
      </w:r>
      <w:r w:rsidRPr="005C704D">
        <w:rPr>
          <w:b/>
          <w:i w:val="0"/>
          <w:u w:val="none"/>
        </w:rPr>
        <w:t>(SCI-1183-10-11)</w:t>
      </w:r>
    </w:p>
    <w:p w:rsidR="00421FA6" w:rsidRPr="005C704D" w:rsidRDefault="00421FA6" w:rsidP="00D96E83">
      <w:pPr>
        <w:pStyle w:val="Textoindependiente3"/>
        <w:rPr>
          <w:b/>
          <w:i w:val="0"/>
          <w:u w:val="none"/>
        </w:rPr>
      </w:pPr>
      <w:r w:rsidRPr="005C704D">
        <w:rPr>
          <w:b/>
          <w:i w:val="0"/>
          <w:u w:val="none"/>
        </w:rPr>
        <w:t xml:space="preserve">Se toma nota. Se coordinará para que  exponga al Pleno del CI.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R-959-2011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el Dr. Julio Calvo A., Rector, dirigida a la Licda. Bertalía Sánchez S., Directora Ejecutiva, Secretaría del Consejo Institucional, </w:t>
      </w:r>
      <w:r w:rsidRPr="005C704D">
        <w:rPr>
          <w:i w:val="0"/>
        </w:rPr>
        <w:t xml:space="preserve">en la cual como complemento al oficio R-909-2011, y en atención a lo dispuesto en la Sesión 2681, Artículo 14, del 23 de setiembre del 2010, donde se conformó la Comisión para la realización de la Auditoría Técnica </w:t>
      </w:r>
      <w:r w:rsidRPr="005C704D">
        <w:rPr>
          <w:i w:val="0"/>
        </w:rPr>
        <w:lastRenderedPageBreak/>
        <w:t xml:space="preserve">de los Edificios de Ingeniería en Producción, Clínica de la Salud, LAIMI II, Ciencias del Lenguaje e Ingeniería Ambiental, se informa que el Ing. Milton Sandoval Quirós manifiesta dificultad para presentar el informe solicitado, paro lo cual se adjunta nota emitida por el señor Sandoval, con fecha del 05 de octubre, donde se amplía al respecto  </w:t>
      </w:r>
      <w:r w:rsidRPr="005C704D">
        <w:rPr>
          <w:b/>
          <w:i w:val="0"/>
          <w:u w:val="none"/>
        </w:rPr>
        <w:t>(SCI-1167-10-11)</w:t>
      </w:r>
    </w:p>
    <w:p w:rsidR="00421FA6" w:rsidRPr="005C704D" w:rsidRDefault="00421FA6" w:rsidP="00D96E83">
      <w:pPr>
        <w:pStyle w:val="Textoindependiente3"/>
        <w:rPr>
          <w:b/>
          <w:i w:val="0"/>
          <w:u w:val="none"/>
        </w:rPr>
      </w:pPr>
      <w:r w:rsidRPr="005C704D">
        <w:rPr>
          <w:b/>
          <w:i w:val="0"/>
          <w:u w:val="none"/>
        </w:rPr>
        <w:t>Se toma nota en  el Seguimiento de Ejecución de los acuerdos  tomados por el Consejo Institucional.  Comisión Planificación</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SCI-754-2011</w:t>
      </w:r>
      <w:r w:rsidRPr="005C704D">
        <w:rPr>
          <w:i w:val="0"/>
          <w:u w:val="none"/>
        </w:rPr>
        <w:t xml:space="preserve"> Nota con fecha 03 de octubre de 2011,</w:t>
      </w:r>
      <w:r w:rsidRPr="005C704D">
        <w:rPr>
          <w:i w:val="0"/>
          <w:iCs w:val="0"/>
          <w:u w:val="none"/>
        </w:rPr>
        <w:t xml:space="preserve"> </w:t>
      </w:r>
      <w:r w:rsidRPr="005C704D">
        <w:rPr>
          <w:i w:val="0"/>
          <w:u w:val="none"/>
        </w:rPr>
        <w:t xml:space="preserve">suscrita por el </w:t>
      </w:r>
      <w:proofErr w:type="spellStart"/>
      <w:r w:rsidRPr="005C704D">
        <w:rPr>
          <w:i w:val="0"/>
          <w:u w:val="none"/>
        </w:rPr>
        <w:t>MSc</w:t>
      </w:r>
      <w:proofErr w:type="spellEnd"/>
      <w:r w:rsidRPr="005C704D">
        <w:rPr>
          <w:i w:val="0"/>
          <w:u w:val="none"/>
        </w:rPr>
        <w:t xml:space="preserve">. Jorge Chaves, Coordinador de la Comisión de Asuntos Académicos y Estudiantiles, dirigida al Lic. Isidro Álvarez Salazar, Auditor Interno,  </w:t>
      </w:r>
      <w:r w:rsidRPr="005C704D">
        <w:rPr>
          <w:i w:val="0"/>
        </w:rPr>
        <w:t xml:space="preserve">en la cual remite aclaración sobre Reglamento de prestación del servicio de correo electrónico para jubilados del Instituto Tecnológico de Costa Rica. En  relación con lo indicado en ese oficio es importante aclarar que el Consejo Institucional no ha avalado los costos del proyecto indicados en el oficio CC-347-2011, por el contrario s está a la espera del Reglamento para tomar decisiones </w:t>
      </w:r>
      <w:r w:rsidRPr="005C704D">
        <w:rPr>
          <w:b/>
          <w:i w:val="0"/>
          <w:u w:val="none"/>
        </w:rPr>
        <w:t>(SCI-1051-10-11)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 xml:space="preserve">CORREO ELECTRÓNICO </w:t>
      </w:r>
      <w:r w:rsidRPr="005C704D">
        <w:rPr>
          <w:i w:val="0"/>
          <w:iCs w:val="0"/>
          <w:u w:val="none"/>
        </w:rPr>
        <w:t xml:space="preserve">Nota con fecha 10 de octubre del 2011, </w:t>
      </w:r>
      <w:r w:rsidRPr="005C704D">
        <w:rPr>
          <w:i w:val="0"/>
          <w:u w:val="none"/>
        </w:rPr>
        <w:t xml:space="preserve">suscrita por el Dr. Julio Calvo A., Rector, dirigida a la Licda. Licda. Bertalía Sánchez S., Directora Ejecutiva, Secretaría del Consejo Institucional, </w:t>
      </w:r>
      <w:r w:rsidRPr="005C704D">
        <w:rPr>
          <w:i w:val="0"/>
        </w:rPr>
        <w:t xml:space="preserve">en la cual informa que la Comisión Permanente de Asuntos Sociales solicita  el criterio sobre el proyecto “Ley contra el acoso laboral en el empleo y el hostigamiento en el campo educativo” Expediente No. 18.184, el cual se adjunta, cuyo plazo de respuesta es de ocho días hábiles. Vencido este plazo, la Comisión asumirá que no tiene objeciones que hacer al proyecto. </w:t>
      </w:r>
      <w:r w:rsidRPr="005C704D">
        <w:rPr>
          <w:b/>
          <w:i w:val="0"/>
          <w:u w:val="none"/>
        </w:rPr>
        <w:t>(SCI-1181-10-11)</w:t>
      </w:r>
    </w:p>
    <w:p w:rsidR="00421FA6" w:rsidRPr="005C704D" w:rsidRDefault="00421FA6" w:rsidP="00D96E83">
      <w:pPr>
        <w:pStyle w:val="Textoindependiente3"/>
        <w:rPr>
          <w:b/>
          <w:i w:val="0"/>
          <w:u w:val="none"/>
        </w:rPr>
      </w:pPr>
      <w:r w:rsidRPr="005C704D">
        <w:rPr>
          <w:b/>
          <w:i w:val="0"/>
          <w:u w:val="none"/>
        </w:rPr>
        <w:t>Se toma nota. Se traslada a la Asesoría Legal, Oficina de Equidad de Género  y Departamento de Recursos Humanos</w:t>
      </w:r>
    </w:p>
    <w:p w:rsidR="00421FA6" w:rsidRPr="005C704D" w:rsidRDefault="00421FA6" w:rsidP="001901D0">
      <w:pPr>
        <w:pStyle w:val="Textoindependiente3"/>
        <w:numPr>
          <w:ilvl w:val="0"/>
          <w:numId w:val="6"/>
        </w:numPr>
        <w:tabs>
          <w:tab w:val="clear" w:pos="3763"/>
          <w:tab w:val="num" w:pos="567"/>
          <w:tab w:val="num" w:pos="3338"/>
        </w:tabs>
        <w:ind w:left="567" w:hanging="567"/>
        <w:rPr>
          <w:i w:val="0"/>
        </w:rPr>
      </w:pPr>
      <w:r w:rsidRPr="005C704D">
        <w:rPr>
          <w:b/>
          <w:i w:val="0"/>
          <w:u w:val="none"/>
        </w:rPr>
        <w:t xml:space="preserve">SCI-752-2011 </w:t>
      </w:r>
      <w:r w:rsidRPr="005C704D">
        <w:rPr>
          <w:i w:val="0"/>
          <w:iCs w:val="0"/>
          <w:u w:val="none"/>
        </w:rPr>
        <w:t xml:space="preserve">Nota con fecha 03 de octubre del 2011, </w:t>
      </w:r>
      <w:r w:rsidRPr="005C704D">
        <w:rPr>
          <w:i w:val="0"/>
          <w:u w:val="none"/>
        </w:rPr>
        <w:t xml:space="preserve">suscrita por  el Ing. Jorge Chaves, Coordinador Comisión de Asuntos Académicos y Estudiantiles, dirigida al Dr. Luis Paulino Méndez, Vicerrector de Docencia, con copia al Consejo Institucional, </w:t>
      </w:r>
      <w:r w:rsidRPr="005C704D">
        <w:rPr>
          <w:i w:val="0"/>
        </w:rPr>
        <w:t xml:space="preserve">en la cual se le hace recordatorio de presentación del Informe de la Escuela de Educación Técnica. Aclara que en esa Comisión son conscientes que de que tiene poco tiempo de estar a cargo de esa Vicerrectoría, pero agradecen se les indique el plazo que necesita para responder a esta solicitud, ya que este tema requiere ser solucionado a nivel institucional. </w:t>
      </w:r>
      <w:r w:rsidRPr="005C704D">
        <w:rPr>
          <w:b/>
          <w:i w:val="0"/>
          <w:u w:val="none"/>
        </w:rPr>
        <w:t>(SCI-1149-10-11)</w:t>
      </w:r>
    </w:p>
    <w:p w:rsidR="00421FA6" w:rsidRPr="005C704D" w:rsidRDefault="00421FA6" w:rsidP="00D96E83">
      <w:pPr>
        <w:pStyle w:val="Textoindependiente3"/>
        <w:rPr>
          <w:b/>
          <w:i w:val="0"/>
          <w:u w:val="none"/>
        </w:rPr>
      </w:pPr>
      <w:r w:rsidRPr="005C704D">
        <w:rPr>
          <w:b/>
          <w:i w:val="0"/>
          <w:u w:val="none"/>
        </w:rPr>
        <w:t>Se toma nota</w:t>
      </w:r>
    </w:p>
    <w:p w:rsidR="00421FA6" w:rsidRPr="005C704D" w:rsidRDefault="00421FA6" w:rsidP="001901D0">
      <w:pPr>
        <w:pStyle w:val="Textoindependiente3"/>
        <w:numPr>
          <w:ilvl w:val="0"/>
          <w:numId w:val="6"/>
        </w:numPr>
        <w:tabs>
          <w:tab w:val="clear" w:pos="3763"/>
          <w:tab w:val="num" w:pos="567"/>
          <w:tab w:val="num" w:pos="3338"/>
        </w:tabs>
        <w:ind w:left="567" w:hanging="567"/>
        <w:rPr>
          <w:i w:val="0"/>
        </w:rPr>
      </w:pPr>
      <w:r w:rsidRPr="005C704D">
        <w:rPr>
          <w:b/>
          <w:i w:val="0"/>
          <w:u w:val="none"/>
        </w:rPr>
        <w:t xml:space="preserve">SCI-753-2011 </w:t>
      </w:r>
      <w:r w:rsidRPr="005C704D">
        <w:rPr>
          <w:i w:val="0"/>
          <w:iCs w:val="0"/>
          <w:u w:val="none"/>
        </w:rPr>
        <w:t xml:space="preserve">Nota con fecha 03 de octubre del 2011, </w:t>
      </w:r>
      <w:r w:rsidRPr="005C704D">
        <w:rPr>
          <w:i w:val="0"/>
          <w:u w:val="none"/>
        </w:rPr>
        <w:t xml:space="preserve">suscrita por el Ing. Jorge Chaves, Coordinador, Comisión de Asuntos Académicos y Estudiantiles, dirigida al Dr. Luis Paulino Méndez, Vicerrector de Docencia, con copia al Consejo Institucional, </w:t>
      </w:r>
      <w:r w:rsidRPr="005C704D">
        <w:rPr>
          <w:i w:val="0"/>
        </w:rPr>
        <w:t xml:space="preserve">en la cual se le hace recordatorio de que se encuentra pendiente la entrega del informe sobre cuáles son las modificaciones que se realizaron y lo que solicitó cambiar el SINAES, según Oficio SCI-610-2011, de fecha 18 de agosto del 2011. </w:t>
      </w:r>
      <w:r w:rsidRPr="005C704D">
        <w:rPr>
          <w:b/>
          <w:i w:val="0"/>
          <w:u w:val="none"/>
        </w:rPr>
        <w:t>(SCI-1150-10-11)</w:t>
      </w:r>
    </w:p>
    <w:p w:rsidR="00421FA6" w:rsidRPr="005C704D" w:rsidRDefault="00421FA6" w:rsidP="00D96E83">
      <w:pPr>
        <w:pStyle w:val="Textoindependiente3"/>
        <w:rPr>
          <w:b/>
          <w:i w:val="0"/>
          <w:u w:val="none"/>
        </w:rPr>
      </w:pPr>
      <w:r w:rsidRPr="005C704D">
        <w:rPr>
          <w:b/>
          <w:i w:val="0"/>
          <w:u w:val="none"/>
        </w:rPr>
        <w:t>Se toma nota</w:t>
      </w:r>
    </w:p>
    <w:p w:rsidR="00421FA6" w:rsidRPr="005C704D" w:rsidRDefault="00421FA6" w:rsidP="001901D0">
      <w:pPr>
        <w:pStyle w:val="Textoindependiente3"/>
        <w:numPr>
          <w:ilvl w:val="0"/>
          <w:numId w:val="6"/>
        </w:numPr>
        <w:tabs>
          <w:tab w:val="clear" w:pos="3763"/>
          <w:tab w:val="num" w:pos="567"/>
          <w:tab w:val="num" w:pos="3338"/>
        </w:tabs>
        <w:ind w:left="567" w:hanging="567"/>
        <w:rPr>
          <w:i w:val="0"/>
        </w:rPr>
      </w:pPr>
      <w:r w:rsidRPr="005C704D">
        <w:rPr>
          <w:b/>
          <w:i w:val="0"/>
          <w:u w:val="none"/>
        </w:rPr>
        <w:t xml:space="preserve">AUDI-323-2011 </w:t>
      </w:r>
      <w:r w:rsidRPr="005C704D">
        <w:rPr>
          <w:i w:val="0"/>
          <w:iCs w:val="0"/>
          <w:u w:val="none"/>
        </w:rPr>
        <w:t xml:space="preserve">Nota con fecha 05 de octubre del 2011, </w:t>
      </w:r>
      <w:r w:rsidRPr="005C704D">
        <w:rPr>
          <w:i w:val="0"/>
          <w:u w:val="none"/>
        </w:rPr>
        <w:t xml:space="preserve">suscrita por  el Lic. Isidro Álvarez Salazar, Auditor Interno, dirigida al Dr. Julio Calvo Alvarado, Rector, con copia al Consejo Institucional, </w:t>
      </w:r>
      <w:r w:rsidRPr="005C704D">
        <w:rPr>
          <w:i w:val="0"/>
        </w:rPr>
        <w:t xml:space="preserve">en la cual informa que en el marco de la celebración </w:t>
      </w:r>
      <w:r w:rsidRPr="005C704D">
        <w:rPr>
          <w:i w:val="0"/>
        </w:rPr>
        <w:lastRenderedPageBreak/>
        <w:t xml:space="preserve">del 40 Aniversario del Instituto Tecnológico de Costa Rica, la Auditoría Interna, en colaboración con la Asesoría Legal, está organizado un foro con el nombre “Consolidando compromisos con el buen gobierno y la ética en la función publicar” La fecha en que se efectuará la actividad será el lunes 24 de octubre del año en curso, de 9:00 a.m. a 12:00 md. </w:t>
      </w:r>
      <w:r w:rsidRPr="005C704D">
        <w:rPr>
          <w:b/>
          <w:i w:val="0"/>
          <w:u w:val="none"/>
        </w:rPr>
        <w:t>(SCI-1157-10-11)</w:t>
      </w:r>
    </w:p>
    <w:p w:rsidR="00421FA6" w:rsidRPr="005C704D" w:rsidRDefault="00421FA6" w:rsidP="00D96E83">
      <w:pPr>
        <w:pStyle w:val="Textoindependiente3"/>
        <w:rPr>
          <w:b/>
          <w:i w:val="0"/>
          <w:u w:val="none"/>
        </w:rPr>
      </w:pPr>
      <w:r w:rsidRPr="005C704D">
        <w:rPr>
          <w:b/>
          <w:i w:val="0"/>
          <w:u w:val="none"/>
        </w:rPr>
        <w:t>Se toma nota</w:t>
      </w:r>
    </w:p>
    <w:p w:rsidR="00421FA6" w:rsidRPr="005C704D" w:rsidRDefault="00421FA6" w:rsidP="00D96E83">
      <w:pPr>
        <w:pStyle w:val="Textoindependiente3"/>
        <w:jc w:val="center"/>
        <w:rPr>
          <w:b/>
          <w:i w:val="0"/>
        </w:rPr>
      </w:pPr>
      <w:r w:rsidRPr="005C704D">
        <w:rPr>
          <w:b/>
          <w:i w:val="0"/>
        </w:rPr>
        <w:t>Correspondencia remitida a las Comisiones y a personas integrantes del Consejo Institucional</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OPI-141-2011</w:t>
      </w:r>
      <w:r w:rsidRPr="005C704D">
        <w:rPr>
          <w:i w:val="0"/>
          <w:u w:val="none"/>
        </w:rPr>
        <w:t xml:space="preserve"> Nota con fecha 07 de octubre de 2011,</w:t>
      </w:r>
      <w:r w:rsidRPr="005C704D">
        <w:rPr>
          <w:i w:val="0"/>
          <w:iCs w:val="0"/>
          <w:u w:val="none"/>
        </w:rPr>
        <w:t xml:space="preserve"> </w:t>
      </w:r>
      <w:r w:rsidRPr="005C704D">
        <w:rPr>
          <w:i w:val="0"/>
          <w:u w:val="none"/>
        </w:rPr>
        <w:t xml:space="preserve">suscrita por la Ing. Sofía Beatriz García Romero, Colaboradora de la Oficina de Planificación, dirigida a la BQ Grettel Castro Portuguez, Coordinadora, Comisión de Planificación y Administración, </w:t>
      </w:r>
      <w:r w:rsidRPr="005C704D">
        <w:rPr>
          <w:i w:val="0"/>
        </w:rPr>
        <w:t xml:space="preserve">en la cual remite las observaciones realizadas por esta Oficina respecto a la propuesta de modificación del Reglamento de Incentivos para los Funcionarios de la Sede Regional San Carlos, elaborada por la Comisión que coordina. </w:t>
      </w:r>
      <w:r w:rsidRPr="005C704D">
        <w:rPr>
          <w:b/>
          <w:i w:val="0"/>
          <w:u w:val="none"/>
        </w:rPr>
        <w:t>(SCI-1168-10-11)</w:t>
      </w:r>
    </w:p>
    <w:p w:rsidR="00421FA6" w:rsidRPr="005C704D" w:rsidRDefault="00421FA6" w:rsidP="00D96E83">
      <w:pPr>
        <w:pStyle w:val="Textoindependiente3"/>
        <w:rPr>
          <w:b/>
          <w:i w:val="0"/>
          <w:u w:val="none"/>
        </w:rPr>
      </w:pPr>
      <w:r w:rsidRPr="005C704D">
        <w:rPr>
          <w:b/>
          <w:i w:val="0"/>
          <w:u w:val="none"/>
        </w:rPr>
        <w:t>Se toma nota.  Punto de Agenda correspondiente</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iCs w:val="0"/>
        </w:rPr>
      </w:pPr>
      <w:r w:rsidRPr="005C704D">
        <w:rPr>
          <w:b/>
          <w:i w:val="0"/>
          <w:iCs w:val="0"/>
          <w:u w:val="none"/>
        </w:rPr>
        <w:t>ASESORIA LEGAL-533-2011</w:t>
      </w:r>
      <w:r w:rsidRPr="005C704D">
        <w:rPr>
          <w:i w:val="0"/>
          <w:iCs w:val="0"/>
          <w:u w:val="none"/>
        </w:rPr>
        <w:t xml:space="preserve"> Nota con fecha 7 de octubre de 2011, suscrita por la </w:t>
      </w:r>
      <w:proofErr w:type="spellStart"/>
      <w:r w:rsidRPr="005C704D">
        <w:rPr>
          <w:i w:val="0"/>
          <w:iCs w:val="0"/>
          <w:u w:val="none"/>
        </w:rPr>
        <w:t>MSc</w:t>
      </w:r>
      <w:proofErr w:type="spellEnd"/>
      <w:r w:rsidRPr="005C704D">
        <w:rPr>
          <w:i w:val="0"/>
          <w:iCs w:val="0"/>
          <w:u w:val="none"/>
        </w:rPr>
        <w:t xml:space="preserve">. Grettel Ortiz Álvarez, Directora Oficina de Asesoría Legal, dirigida a la BQ Grettel Castro Portuguez, Coordinadora, Comisión de Planificación y Administración, </w:t>
      </w:r>
      <w:r w:rsidRPr="005C704D">
        <w:rPr>
          <w:i w:val="0"/>
          <w:iCs w:val="0"/>
        </w:rPr>
        <w:t xml:space="preserve">en la cual remite observaciones sobre la reforma integral del Reglamento Reforma Integral del Reglamento del Régimen de Incentivos de la Sede Regional San Carlos. </w:t>
      </w:r>
      <w:r w:rsidRPr="005C704D">
        <w:rPr>
          <w:b/>
          <w:i w:val="0"/>
          <w:u w:val="none"/>
        </w:rPr>
        <w:t>(SCI-1169-10-11)</w:t>
      </w:r>
    </w:p>
    <w:p w:rsidR="00421FA6" w:rsidRPr="005C704D" w:rsidRDefault="00421FA6" w:rsidP="00D96E83">
      <w:pPr>
        <w:pStyle w:val="Textoindependiente3"/>
        <w:rPr>
          <w:b/>
          <w:i w:val="0"/>
          <w:u w:val="none"/>
        </w:rPr>
      </w:pPr>
      <w:r w:rsidRPr="005C704D">
        <w:rPr>
          <w:b/>
          <w:i w:val="0"/>
          <w:u w:val="none"/>
        </w:rPr>
        <w:t>Se toma nota. Punto de Agenda correspondiente</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iCs w:val="0"/>
        </w:rPr>
      </w:pPr>
      <w:r w:rsidRPr="005C704D">
        <w:rPr>
          <w:b/>
          <w:i w:val="0"/>
          <w:iCs w:val="0"/>
          <w:u w:val="none"/>
        </w:rPr>
        <w:t>AUDI-AS-012-2011</w:t>
      </w:r>
      <w:r w:rsidRPr="005C704D">
        <w:rPr>
          <w:i w:val="0"/>
          <w:iCs w:val="0"/>
          <w:u w:val="none"/>
        </w:rPr>
        <w:t xml:space="preserve"> Nota con fecha 4 de octubre de 2011, suscrita por el Lic. Isidro Álvarez Salazar, dirigida a la BQ Grettel Castro Portuguez, Coordinadora, Comisión de Planificación y Administración, </w:t>
      </w:r>
      <w:r w:rsidRPr="005C704D">
        <w:rPr>
          <w:i w:val="0"/>
          <w:iCs w:val="0"/>
        </w:rPr>
        <w:t>en la cual remite respuesta a solicitud de criterio de la Propuesta de Reforma Integral del Reglamento del Régimen de Incentivos de la Sede Regional de San Carlos</w:t>
      </w:r>
      <w:r w:rsidRPr="005C704D">
        <w:rPr>
          <w:i w:val="0"/>
          <w:u w:val="none"/>
        </w:rPr>
        <w:t xml:space="preserve"> </w:t>
      </w:r>
      <w:r w:rsidRPr="005C704D">
        <w:rPr>
          <w:b/>
          <w:i w:val="0"/>
          <w:u w:val="none"/>
        </w:rPr>
        <w:t>(SCI-1170-10-11)</w:t>
      </w:r>
    </w:p>
    <w:p w:rsidR="00421FA6" w:rsidRPr="005C704D" w:rsidRDefault="00421FA6" w:rsidP="00D96E83">
      <w:pPr>
        <w:pStyle w:val="Textoindependiente3"/>
        <w:rPr>
          <w:b/>
          <w:i w:val="0"/>
          <w:u w:val="none"/>
        </w:rPr>
      </w:pPr>
      <w:r w:rsidRPr="005C704D">
        <w:rPr>
          <w:b/>
          <w:i w:val="0"/>
          <w:u w:val="none"/>
        </w:rPr>
        <w:t>Se toma nota. Punto de Agenda correspondiente</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ECyL-422-2011</w:t>
      </w:r>
      <w:r w:rsidRPr="005C704D">
        <w:rPr>
          <w:i w:val="0"/>
          <w:u w:val="none"/>
        </w:rPr>
        <w:t xml:space="preserve"> Nota con fecha 03 de octubre de 2011,</w:t>
      </w:r>
      <w:r w:rsidRPr="005C704D">
        <w:rPr>
          <w:i w:val="0"/>
          <w:iCs w:val="0"/>
          <w:u w:val="none"/>
        </w:rPr>
        <w:t xml:space="preserve"> </w:t>
      </w:r>
      <w:r w:rsidRPr="005C704D">
        <w:rPr>
          <w:i w:val="0"/>
          <w:u w:val="none"/>
        </w:rPr>
        <w:t xml:space="preserve">suscrita por la Licda. Sonia Villegas Salas, Directora de la Escuela de Ciencias y Letras, dirigida a la </w:t>
      </w:r>
      <w:r w:rsidRPr="005C704D">
        <w:rPr>
          <w:i w:val="0"/>
          <w:iCs w:val="0"/>
          <w:u w:val="none"/>
        </w:rPr>
        <w:t xml:space="preserve">BQ Grettel Castro Portuguez, Coordinadora, Comisión de Planificación y Administración, </w:t>
      </w:r>
      <w:r w:rsidRPr="005C704D">
        <w:rPr>
          <w:i w:val="0"/>
        </w:rPr>
        <w:t xml:space="preserve">en la cual remite respuesta a solicitud SCI-734-2011, en relación con la población de estudiantes y profesores de la Carrera Gestión del Turismo Sostenible. </w:t>
      </w:r>
      <w:r w:rsidRPr="005C704D">
        <w:rPr>
          <w:b/>
          <w:i w:val="0"/>
          <w:u w:val="none"/>
        </w:rPr>
        <w:t>(SCI-1178-10-11)</w:t>
      </w:r>
    </w:p>
    <w:p w:rsidR="00421FA6" w:rsidRPr="005C704D" w:rsidRDefault="00421FA6" w:rsidP="00D96E83">
      <w:pPr>
        <w:pStyle w:val="Textoindependiente3"/>
        <w:rPr>
          <w:b/>
          <w:i w:val="0"/>
          <w:u w:val="none"/>
        </w:rPr>
      </w:pPr>
      <w:r w:rsidRPr="005C704D">
        <w:rPr>
          <w:b/>
          <w:i w:val="0"/>
          <w:u w:val="none"/>
        </w:rPr>
        <w:t>Se toma nota.</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VIE-870-2011</w:t>
      </w:r>
      <w:r w:rsidRPr="005C704D">
        <w:rPr>
          <w:i w:val="0"/>
          <w:u w:val="none"/>
        </w:rPr>
        <w:t xml:space="preserve"> Nota con fecha 06 de octubre de 2011,</w:t>
      </w:r>
      <w:r w:rsidRPr="005C704D">
        <w:rPr>
          <w:i w:val="0"/>
          <w:iCs w:val="0"/>
          <w:u w:val="none"/>
        </w:rPr>
        <w:t xml:space="preserve"> </w:t>
      </w:r>
      <w:r w:rsidRPr="005C704D">
        <w:rPr>
          <w:i w:val="0"/>
          <w:u w:val="none"/>
        </w:rPr>
        <w:t xml:space="preserve">suscrita por el Ing. Milton Villarreal, Vicerrector de Investigación y Extensión, dirigida a la </w:t>
      </w:r>
      <w:r w:rsidRPr="005C704D">
        <w:rPr>
          <w:i w:val="0"/>
          <w:iCs w:val="0"/>
          <w:u w:val="none"/>
        </w:rPr>
        <w:t xml:space="preserve">BQ Grettel Castro Portuguez, Coordinadora, Comisión de Planificación y Administración, </w:t>
      </w:r>
      <w:r w:rsidRPr="005C704D">
        <w:rPr>
          <w:i w:val="0"/>
        </w:rPr>
        <w:t xml:space="preserve">en la cual indica que se consignó erróneamente la plaza CT 0071, para nombrar el Coordinador o Coordinadora para la Unidad de Estudios  de Posgrado, siendo lo correcto la plaza CT 0067. Solicita de la manera más atenta tomar nota de esta corrección y considerarla para la modificación del acuerdo por el Consejo Institucional en la Sesión Ordinaria No. 2734, Artículo 9, inciso </w:t>
      </w:r>
      <w:proofErr w:type="spellStart"/>
      <w:r w:rsidRPr="005C704D">
        <w:rPr>
          <w:i w:val="0"/>
        </w:rPr>
        <w:t>b.v</w:t>
      </w:r>
      <w:proofErr w:type="spellEnd"/>
      <w:r w:rsidRPr="005C704D">
        <w:rPr>
          <w:i w:val="0"/>
        </w:rPr>
        <w:t xml:space="preserve">., del 30 de setiembre del 2011, memorando SCI-745-2011 </w:t>
      </w:r>
      <w:r w:rsidRPr="005C704D">
        <w:rPr>
          <w:b/>
          <w:i w:val="0"/>
          <w:u w:val="none"/>
        </w:rPr>
        <w:t>(SCI-1174-10-11)</w:t>
      </w:r>
    </w:p>
    <w:p w:rsidR="00421FA6" w:rsidRPr="005C704D" w:rsidRDefault="00421FA6" w:rsidP="00D96E83">
      <w:pPr>
        <w:pStyle w:val="Textoindependiente3"/>
        <w:rPr>
          <w:b/>
          <w:i w:val="0"/>
          <w:u w:val="none"/>
        </w:rPr>
      </w:pPr>
      <w:r w:rsidRPr="005C704D">
        <w:rPr>
          <w:b/>
          <w:i w:val="0"/>
          <w:u w:val="none"/>
        </w:rPr>
        <w:t>Se toma nota.</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lastRenderedPageBreak/>
        <w:t>ViDa-909-2011</w:t>
      </w:r>
      <w:r w:rsidRPr="005C704D">
        <w:rPr>
          <w:i w:val="0"/>
          <w:u w:val="none"/>
        </w:rPr>
        <w:t xml:space="preserve"> Nota con fecha 10 de octubre de 2011,</w:t>
      </w:r>
      <w:r w:rsidRPr="005C704D">
        <w:rPr>
          <w:i w:val="0"/>
          <w:iCs w:val="0"/>
          <w:u w:val="none"/>
        </w:rPr>
        <w:t xml:space="preserve"> </w:t>
      </w:r>
      <w:r w:rsidRPr="005C704D">
        <w:rPr>
          <w:i w:val="0"/>
          <w:u w:val="none"/>
        </w:rPr>
        <w:t xml:space="preserve">suscrita por el Ing. Luis Paulino Méndez, Presidente, Consejo de Posgrado, dirigida al Ing. Jorge Chaves Arce Coordinador, Comisión de Asuntos Académicos y Estudiantiles, </w:t>
      </w:r>
      <w:r w:rsidRPr="005C704D">
        <w:rPr>
          <w:i w:val="0"/>
        </w:rPr>
        <w:t xml:space="preserve">en la cual remite comunicado de acuerdo, Sesión 07-2011 “Creación de la Dirección de Estudios de Posgrado, en el que se acordó: Avalar la propuesta presentada al Consejo Institucional para la creación de la Dirección de Estudios de Posgrado, la cual fue remitida mediante el oficio VIE-646-2011. No obstante se hace la observación que posteriormente se deberá trabajar el reglamento de funcionamiento de la Dirección y el mecanismo de elección del Director. </w:t>
      </w:r>
      <w:r w:rsidRPr="005C704D">
        <w:rPr>
          <w:b/>
          <w:i w:val="0"/>
          <w:u w:val="none"/>
        </w:rPr>
        <w:t>(SCI-1173-10-11)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D96E83">
      <w:pPr>
        <w:pStyle w:val="Textoindependiente3"/>
        <w:jc w:val="center"/>
        <w:rPr>
          <w:b/>
          <w:vanish/>
          <w:u w:val="none"/>
          <w:specVanish/>
        </w:rPr>
      </w:pPr>
      <w:r w:rsidRPr="005C704D">
        <w:rPr>
          <w:b/>
          <w:u w:val="none"/>
        </w:rPr>
        <w:t>ADDENDUM DE CORRESPONDENCIA</w:t>
      </w:r>
    </w:p>
    <w:p w:rsidR="00421FA6" w:rsidRPr="005C704D" w:rsidRDefault="00421FA6" w:rsidP="00D96E83">
      <w:pPr>
        <w:pStyle w:val="Textoindependiente3"/>
        <w:rPr>
          <w:b/>
          <w:u w:val="none"/>
        </w:rPr>
      </w:pPr>
      <w:r w:rsidRPr="005C704D">
        <w:rPr>
          <w:b/>
          <w:u w:val="none"/>
        </w:rPr>
        <w:t xml:space="preserve">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FUNDATEC-603-2011</w:t>
      </w:r>
      <w:r w:rsidRPr="005C704D">
        <w:rPr>
          <w:i w:val="0"/>
          <w:u w:val="none"/>
        </w:rPr>
        <w:t xml:space="preserve"> Nota con fecha 11 de octubre de 2011,</w:t>
      </w:r>
      <w:r w:rsidRPr="005C704D">
        <w:rPr>
          <w:i w:val="0"/>
          <w:iCs w:val="0"/>
          <w:u w:val="none"/>
        </w:rPr>
        <w:t xml:space="preserve"> </w:t>
      </w:r>
      <w:r w:rsidRPr="005C704D">
        <w:rPr>
          <w:i w:val="0"/>
          <w:u w:val="none"/>
        </w:rPr>
        <w:t xml:space="preserve">suscrita por el Ing. Hugo Navarro Serrano, Presidente de la Junta Directiva </w:t>
      </w:r>
      <w:proofErr w:type="spellStart"/>
      <w:r w:rsidRPr="005C704D">
        <w:rPr>
          <w:i w:val="0"/>
          <w:u w:val="none"/>
        </w:rPr>
        <w:t>Fundatec</w:t>
      </w:r>
      <w:proofErr w:type="spellEnd"/>
      <w:r w:rsidRPr="005C704D">
        <w:rPr>
          <w:i w:val="0"/>
          <w:u w:val="none"/>
        </w:rPr>
        <w:t xml:space="preserve">, dirigida a la Licda. Bertalía Sánchez Salas, Directora Ejecutiva de la Secretaría del Consejo Institucional,  </w:t>
      </w:r>
      <w:r w:rsidRPr="005C704D">
        <w:rPr>
          <w:i w:val="0"/>
        </w:rPr>
        <w:t xml:space="preserve">en la cual en atención a oficio SCI-772-11 en el cual comunica el acuerdo de la sesión ordinaria No 2735, artículo 11 “Conformación de Comisión Especial para que revise y proponga los artículos que regulen el uso del Fondo de Apoyo a Proyectos en el Reglamento de Vinculación Externa Remunerada con la </w:t>
      </w:r>
      <w:proofErr w:type="spellStart"/>
      <w:r w:rsidRPr="005C704D">
        <w:rPr>
          <w:i w:val="0"/>
        </w:rPr>
        <w:t>coadyuvancia</w:t>
      </w:r>
      <w:proofErr w:type="spellEnd"/>
      <w:r w:rsidRPr="005C704D">
        <w:rPr>
          <w:i w:val="0"/>
        </w:rPr>
        <w:t xml:space="preserve"> de </w:t>
      </w:r>
      <w:proofErr w:type="spellStart"/>
      <w:r w:rsidRPr="005C704D">
        <w:rPr>
          <w:i w:val="0"/>
        </w:rPr>
        <w:t>Fundatec</w:t>
      </w:r>
      <w:proofErr w:type="spellEnd"/>
      <w:r w:rsidRPr="005C704D">
        <w:rPr>
          <w:i w:val="0"/>
        </w:rPr>
        <w:t xml:space="preserve">”; informa que se ha designado por parte de </w:t>
      </w:r>
      <w:proofErr w:type="spellStart"/>
      <w:r w:rsidRPr="005C704D">
        <w:rPr>
          <w:i w:val="0"/>
        </w:rPr>
        <w:t>Fundatec</w:t>
      </w:r>
      <w:proofErr w:type="spellEnd"/>
      <w:r w:rsidRPr="005C704D">
        <w:rPr>
          <w:i w:val="0"/>
        </w:rPr>
        <w:t xml:space="preserve"> en esa comisión, a la MAE. Damaris Cordero Castillo</w:t>
      </w:r>
      <w:proofErr w:type="gramStart"/>
      <w:r w:rsidRPr="005C704D">
        <w:rPr>
          <w:i w:val="0"/>
        </w:rPr>
        <w:t>..</w:t>
      </w:r>
      <w:proofErr w:type="gramEnd"/>
      <w:r w:rsidRPr="005C704D">
        <w:rPr>
          <w:i w:val="0"/>
        </w:rPr>
        <w:t xml:space="preserve"> </w:t>
      </w:r>
      <w:r w:rsidRPr="005C704D">
        <w:rPr>
          <w:b/>
          <w:i w:val="0"/>
          <w:u w:val="none"/>
        </w:rPr>
        <w:t>(SCI-1184-10-11)</w:t>
      </w:r>
    </w:p>
    <w:p w:rsidR="00421FA6" w:rsidRPr="005C704D" w:rsidRDefault="00421FA6" w:rsidP="00D96E83">
      <w:pPr>
        <w:pStyle w:val="Textoindependiente3"/>
        <w:rPr>
          <w:b/>
          <w:i w:val="0"/>
          <w:u w:val="none"/>
        </w:rPr>
      </w:pPr>
      <w:r w:rsidRPr="005C704D">
        <w:rPr>
          <w:b/>
          <w:i w:val="0"/>
          <w:u w:val="none"/>
        </w:rPr>
        <w:t>Se toma nota.  Punto de Agenda correspondiente</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FEITEC-513-2011</w:t>
      </w:r>
      <w:r w:rsidRPr="005C704D">
        <w:rPr>
          <w:i w:val="0"/>
          <w:u w:val="none"/>
        </w:rPr>
        <w:t xml:space="preserve"> Nota con fecha 10 de octubre de 2011,</w:t>
      </w:r>
      <w:r w:rsidRPr="005C704D">
        <w:rPr>
          <w:i w:val="0"/>
          <w:iCs w:val="0"/>
          <w:u w:val="none"/>
        </w:rPr>
        <w:t xml:space="preserve"> </w:t>
      </w:r>
      <w:r w:rsidRPr="005C704D">
        <w:rPr>
          <w:i w:val="0"/>
          <w:u w:val="none"/>
        </w:rPr>
        <w:t xml:space="preserve">suscrita por el Sr. Erick Sandoval Corrales, Presidente FEITEC, dirigida a la Licda. Bertalía Sánchez S., Directora Ejecutiva, Secretaría del Consejo Institucional, </w:t>
      </w:r>
      <w:r w:rsidRPr="005C704D">
        <w:rPr>
          <w:i w:val="0"/>
        </w:rPr>
        <w:t xml:space="preserve">en la cual justifica su ausencia a la Sesión del Consejo Institucional del 13 de octubre del 2011, por encontrarse fuera del país, participando de la sesión del CSUCA. En su lugar asistirá el señor Esteban Chacón Solano.  </w:t>
      </w:r>
      <w:r w:rsidRPr="005C704D">
        <w:rPr>
          <w:b/>
          <w:i w:val="0"/>
          <w:u w:val="none"/>
        </w:rPr>
        <w:t>(SCI-1090-10-11)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VAD-393-2011</w:t>
      </w:r>
      <w:r w:rsidRPr="005C704D">
        <w:rPr>
          <w:i w:val="0"/>
          <w:u w:val="none"/>
        </w:rPr>
        <w:t xml:space="preserve"> Nota con fecha 12 de octubre de 2011,</w:t>
      </w:r>
      <w:r w:rsidRPr="005C704D">
        <w:rPr>
          <w:i w:val="0"/>
          <w:iCs w:val="0"/>
          <w:u w:val="none"/>
        </w:rPr>
        <w:t xml:space="preserve"> </w:t>
      </w:r>
      <w:r w:rsidRPr="005C704D">
        <w:rPr>
          <w:i w:val="0"/>
          <w:u w:val="none"/>
        </w:rPr>
        <w:t xml:space="preserve">suscrita por el MAE. Marcel Hernández Mora, Vicerrector Vicerrectoría de Administración, dirigida a la BQ Grettel Castro Portuguez, Coordinadora, Comisión de Planificación y Administración, con copia al Dr. Julio  Calvo A. Presidente Consejo Institucional, </w:t>
      </w:r>
      <w:r w:rsidRPr="005C704D">
        <w:rPr>
          <w:i w:val="0"/>
        </w:rPr>
        <w:t xml:space="preserve">en la cual adjunta el Informe de Ejecución Presupuestaria al 30 de setiembre del 2011, con el propósito de que sea conocido por el Consejo Institucional y posteriormente remitido a la Contraloría General de la Republica. </w:t>
      </w:r>
      <w:r w:rsidRPr="005C704D">
        <w:rPr>
          <w:b/>
          <w:i w:val="0"/>
          <w:u w:val="none"/>
        </w:rPr>
        <w:t>(SCI-1191-10-11)</w:t>
      </w:r>
    </w:p>
    <w:p w:rsidR="00421FA6" w:rsidRPr="005C704D" w:rsidRDefault="00421FA6" w:rsidP="00D96E83">
      <w:pPr>
        <w:pStyle w:val="Textoindependiente3"/>
        <w:rPr>
          <w:b/>
          <w:i w:val="0"/>
          <w:u w:val="none"/>
        </w:rPr>
      </w:pPr>
      <w:r w:rsidRPr="005C704D">
        <w:rPr>
          <w:b/>
          <w:i w:val="0"/>
          <w:u w:val="none"/>
        </w:rPr>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TEE-192-2011</w:t>
      </w:r>
      <w:r w:rsidRPr="005C704D">
        <w:rPr>
          <w:i w:val="0"/>
          <w:u w:val="none"/>
        </w:rPr>
        <w:t xml:space="preserve"> Nota con fecha 11 de octubre de 2011,</w:t>
      </w:r>
      <w:r w:rsidRPr="005C704D">
        <w:rPr>
          <w:i w:val="0"/>
          <w:iCs w:val="0"/>
          <w:u w:val="none"/>
        </w:rPr>
        <w:t xml:space="preserve"> </w:t>
      </w:r>
      <w:r w:rsidRPr="005C704D">
        <w:rPr>
          <w:i w:val="0"/>
          <w:u w:val="none"/>
        </w:rPr>
        <w:t xml:space="preserve">suscrita por el señor Luís Gabelo Ureña M., Presidente Tribunal Electoral Estudiantil, dirigida al Dr. Julio  Calvo A. Presidente Consejo Institucional, </w:t>
      </w:r>
      <w:r w:rsidRPr="005C704D">
        <w:rPr>
          <w:i w:val="0"/>
        </w:rPr>
        <w:t xml:space="preserve">en la cual solicita que se le permita y convoque al Sr. Cristhian González Gómez estudiante de la carrera de Gestión de Turismo Sostenible, para que participe, sin voz y sin voto en las sesiones del Consejo Institucional que se realicen a partir del día de hoy y hasta el próximo 20 de octubre de 2011. Todo esto de conformidad a como lo establece el artículo 76 del Reglamento Interno del Consejo Institucional   </w:t>
      </w:r>
      <w:r w:rsidRPr="005C704D">
        <w:rPr>
          <w:b/>
          <w:i w:val="0"/>
          <w:u w:val="none"/>
        </w:rPr>
        <w:t>(SCI-1189-10-11)</w:t>
      </w:r>
    </w:p>
    <w:p w:rsidR="00421FA6" w:rsidRPr="005C704D" w:rsidRDefault="00421FA6" w:rsidP="00D96E83">
      <w:pPr>
        <w:pStyle w:val="Textoindependiente3"/>
        <w:rPr>
          <w:b/>
          <w:i w:val="0"/>
          <w:u w:val="none"/>
        </w:rPr>
      </w:pPr>
      <w:r w:rsidRPr="005C704D">
        <w:rPr>
          <w:b/>
          <w:i w:val="0"/>
          <w:u w:val="none"/>
        </w:rPr>
        <w:lastRenderedPageBreak/>
        <w:t xml:space="preserve">Se toma nota. </w:t>
      </w:r>
    </w:p>
    <w:p w:rsidR="00421FA6" w:rsidRPr="005C704D" w:rsidRDefault="00421FA6" w:rsidP="001901D0">
      <w:pPr>
        <w:pStyle w:val="Textoindependiente3"/>
        <w:numPr>
          <w:ilvl w:val="0"/>
          <w:numId w:val="6"/>
        </w:numPr>
        <w:tabs>
          <w:tab w:val="clear" w:pos="3763"/>
          <w:tab w:val="num" w:pos="567"/>
          <w:tab w:val="num" w:pos="3338"/>
        </w:tabs>
        <w:ind w:left="567" w:hanging="567"/>
        <w:rPr>
          <w:b/>
          <w:i w:val="0"/>
          <w:u w:val="none"/>
        </w:rPr>
      </w:pPr>
      <w:r w:rsidRPr="005C704D">
        <w:rPr>
          <w:b/>
          <w:i w:val="0"/>
          <w:u w:val="none"/>
        </w:rPr>
        <w:t>R-0988-2011</w:t>
      </w:r>
      <w:r w:rsidRPr="005C704D">
        <w:rPr>
          <w:i w:val="0"/>
          <w:u w:val="none"/>
        </w:rPr>
        <w:t xml:space="preserve"> Nota con fecha 12 de octubre de 2011,</w:t>
      </w:r>
      <w:r w:rsidRPr="005C704D">
        <w:rPr>
          <w:i w:val="0"/>
          <w:iCs w:val="0"/>
          <w:u w:val="none"/>
        </w:rPr>
        <w:t xml:space="preserve"> </w:t>
      </w:r>
      <w:r w:rsidRPr="005C704D">
        <w:rPr>
          <w:i w:val="0"/>
          <w:u w:val="none"/>
        </w:rPr>
        <w:t xml:space="preserve">suscrita por el Dr. Julio  Calvo A., Rector, dirigida a la Licda. Bertalía Sánchez S., Directora Ejecutiva, Secretaría del Consejo Institucional, </w:t>
      </w:r>
      <w:r w:rsidRPr="005C704D">
        <w:rPr>
          <w:i w:val="0"/>
        </w:rPr>
        <w:t>en la cual, para el trámite correspondiente, remite nota con fecha 11 de octubre, de la Licda. Maureen Reid Vargas, en la cual solicita un permiso sin goce de salario del 18 al 31 de octubre del presente año.</w:t>
      </w:r>
      <w:r w:rsidRPr="005C704D">
        <w:rPr>
          <w:b/>
          <w:i w:val="0"/>
          <w:u w:val="none"/>
        </w:rPr>
        <w:t xml:space="preserve"> (SCI-1192-10-11)</w:t>
      </w:r>
    </w:p>
    <w:p w:rsidR="00421FA6" w:rsidRPr="005C704D" w:rsidRDefault="00421FA6" w:rsidP="00D96E83">
      <w:pPr>
        <w:pStyle w:val="Textoindependiente3"/>
        <w:rPr>
          <w:b/>
          <w:i w:val="0"/>
          <w:u w:val="none"/>
        </w:rPr>
      </w:pPr>
      <w:r w:rsidRPr="005C704D">
        <w:rPr>
          <w:b/>
          <w:i w:val="0"/>
          <w:u w:val="none"/>
        </w:rPr>
        <w:t>Se toma nota. Se traslada a la Dirección de la Asesoría Legal del ITCR.</w:t>
      </w:r>
    </w:p>
    <w:p w:rsidR="00421FA6" w:rsidRPr="005C704D" w:rsidRDefault="00421FA6" w:rsidP="00F25479">
      <w:pPr>
        <w:pStyle w:val="Textoindependiente3"/>
        <w:rPr>
          <w:rFonts w:cs="Arial"/>
          <w:i w:val="0"/>
          <w:u w:val="none"/>
        </w:rPr>
      </w:pPr>
      <w:r w:rsidRPr="005C704D">
        <w:rPr>
          <w:rFonts w:cs="Arial"/>
          <w:i w:val="0"/>
          <w:u w:val="none"/>
        </w:rPr>
        <w:t xml:space="preserve">La señora Bertalía Sánchez da lectura al informe de la correspondencia, la cual se direcciona a las diferentes Comisiones, como sigue: </w:t>
      </w:r>
    </w:p>
    <w:p w:rsidR="00421FA6" w:rsidRPr="005C704D" w:rsidRDefault="00421FA6" w:rsidP="007B7B08">
      <w:pPr>
        <w:tabs>
          <w:tab w:val="num" w:pos="567"/>
        </w:tabs>
        <w:jc w:val="both"/>
        <w:rPr>
          <w:rFonts w:ascii="Arial" w:hAnsi="Arial" w:cs="Arial"/>
          <w:b/>
        </w:rPr>
      </w:pPr>
      <w:r w:rsidRPr="005C704D">
        <w:rPr>
          <w:rFonts w:ascii="Arial" w:hAnsi="Arial" w:cs="Arial"/>
          <w:b/>
        </w:rPr>
        <w:t>Punto 3 (FUNDATEC-583-2011);</w:t>
      </w:r>
      <w:r w:rsidRPr="005C704D">
        <w:rPr>
          <w:rFonts w:ascii="Arial" w:hAnsi="Arial" w:cs="Arial"/>
        </w:rPr>
        <w:t xml:space="preserve"> en la cual adjuntan copia del Acta de Donación de Equipo al ITCR No. 06-2011, con los equipos adquiridos por las escuelas, a través de las actividades de vinculación que realizan con la </w:t>
      </w:r>
      <w:proofErr w:type="spellStart"/>
      <w:r w:rsidRPr="005C704D">
        <w:rPr>
          <w:rFonts w:ascii="Arial" w:hAnsi="Arial" w:cs="Arial"/>
        </w:rPr>
        <w:t>coadyuvancia</w:t>
      </w:r>
      <w:proofErr w:type="spellEnd"/>
      <w:r w:rsidRPr="005C704D">
        <w:rPr>
          <w:rFonts w:ascii="Arial" w:hAnsi="Arial" w:cs="Arial"/>
        </w:rPr>
        <w:t xml:space="preserve"> de FUNDATEC </w:t>
      </w:r>
      <w:r w:rsidRPr="005C704D">
        <w:rPr>
          <w:rFonts w:ascii="Arial" w:hAnsi="Arial" w:cs="Arial"/>
          <w:b/>
        </w:rPr>
        <w:t>(SCI-1159-10-11).  Se toma nota.  Se traslada a la Comisión de Vinculación Externa Remunerada.</w:t>
      </w:r>
    </w:p>
    <w:p w:rsidR="00421FA6" w:rsidRPr="005C704D" w:rsidRDefault="00421FA6" w:rsidP="007B7B08">
      <w:pPr>
        <w:tabs>
          <w:tab w:val="num" w:pos="567"/>
        </w:tabs>
        <w:jc w:val="both"/>
        <w:rPr>
          <w:rFonts w:ascii="Arial" w:hAnsi="Arial" w:cs="Arial"/>
          <w:b/>
        </w:rPr>
      </w:pPr>
      <w:r w:rsidRPr="005C704D">
        <w:rPr>
          <w:rFonts w:ascii="Arial" w:hAnsi="Arial" w:cs="Arial"/>
          <w:b/>
        </w:rPr>
        <w:t>Punto 4 (EE-491-2011);</w:t>
      </w:r>
      <w:r w:rsidRPr="005C704D">
        <w:rPr>
          <w:rFonts w:ascii="Arial" w:hAnsi="Arial" w:cs="Arial"/>
        </w:rPr>
        <w:t xml:space="preserve"> en la cual remite justificación a la modificación presupuestaria con fecha 26-08-2011.  Con respecto al equipo y mobiliario de oficina, informa que se solicitó presupuesto extraordinario para la remodelación del Edificio F4, para obtener tres laboratorios. La remodelación incluía el equipamiento en cuanto a mobiliario, por eso se consignó todo el presupuesto en un solo objeto de gasto, siendo lo correcto 85 millones para la remodelación y 15 millones para el mobiliario respectivo </w:t>
      </w:r>
      <w:r w:rsidRPr="005C704D">
        <w:rPr>
          <w:rFonts w:ascii="Arial" w:hAnsi="Arial" w:cs="Arial"/>
          <w:b/>
        </w:rPr>
        <w:t>(SCI-1160-11).  Se toma nota.  Se traslada a la Comisión de Planificación, a la Vicerrectoría de Administración y a la Oficina de Planificación Institucional.</w:t>
      </w:r>
    </w:p>
    <w:p w:rsidR="00421FA6" w:rsidRPr="007B7B08" w:rsidRDefault="00421FA6" w:rsidP="007B7B08">
      <w:pPr>
        <w:tabs>
          <w:tab w:val="num" w:pos="567"/>
        </w:tabs>
        <w:jc w:val="both"/>
        <w:rPr>
          <w:rFonts w:ascii="Arial" w:hAnsi="Arial" w:cs="Arial"/>
          <w:b/>
        </w:rPr>
      </w:pPr>
      <w:r w:rsidRPr="005C704D">
        <w:rPr>
          <w:rFonts w:ascii="Arial" w:hAnsi="Arial" w:cs="Arial"/>
          <w:b/>
        </w:rPr>
        <w:t>Punto 5 (RH-1310-2011);</w:t>
      </w:r>
      <w:r w:rsidRPr="005C704D">
        <w:rPr>
          <w:rFonts w:ascii="Arial" w:hAnsi="Arial" w:cs="Arial"/>
        </w:rPr>
        <w:t xml:space="preserve"> en la cual remite ampliación de justificación a la Modificación Presupuestaria </w:t>
      </w:r>
      <w:r w:rsidRPr="005C704D">
        <w:rPr>
          <w:rFonts w:ascii="Arial" w:hAnsi="Arial" w:cs="Arial"/>
          <w:b/>
        </w:rPr>
        <w:t>(SCI-1161-10-11).  Se toma nota.  Se traslada a la Comisión de</w:t>
      </w:r>
      <w:r w:rsidRPr="007B7B08">
        <w:rPr>
          <w:rFonts w:ascii="Arial" w:hAnsi="Arial" w:cs="Arial"/>
          <w:b/>
        </w:rPr>
        <w:t xml:space="preserve"> Planificación, a la Vicerrectoría de Administración y a la Oficina de Planificación Institucional.</w:t>
      </w:r>
    </w:p>
    <w:p w:rsidR="00421FA6" w:rsidRPr="007B7B08" w:rsidRDefault="00421FA6" w:rsidP="007B7B08">
      <w:pPr>
        <w:tabs>
          <w:tab w:val="num" w:pos="567"/>
        </w:tabs>
        <w:jc w:val="both"/>
        <w:rPr>
          <w:rFonts w:ascii="Arial" w:hAnsi="Arial" w:cs="Arial"/>
          <w:b/>
        </w:rPr>
      </w:pPr>
      <w:r w:rsidRPr="007B7B08">
        <w:rPr>
          <w:rFonts w:ascii="Arial" w:hAnsi="Arial" w:cs="Arial"/>
          <w:b/>
        </w:rPr>
        <w:t>Punto 6 (VIE-864-2011);</w:t>
      </w:r>
      <w:r w:rsidRPr="007B7B08">
        <w:rPr>
          <w:rFonts w:ascii="Arial" w:hAnsi="Arial" w:cs="Arial"/>
        </w:rPr>
        <w:t xml:space="preserve"> en la cual en atención a la justificación enviada en el memorando VIE-848-11, con fecha 28 de setiembre del 2011, remite la información en el formato solicitado. </w:t>
      </w:r>
      <w:r w:rsidRPr="007B7B08">
        <w:rPr>
          <w:rFonts w:ascii="Arial" w:hAnsi="Arial" w:cs="Arial"/>
          <w:b/>
        </w:rPr>
        <w:t xml:space="preserve"> (SCI-1164-10-2011).  Se toma nota. Se toma nota.  Se traslada a la Comisión de Planificación, a la Vicerrectoría de Administración y a la Oficina de Planificación Institucional.</w:t>
      </w:r>
    </w:p>
    <w:p w:rsidR="00421FA6" w:rsidRPr="007B7B08" w:rsidRDefault="00421FA6" w:rsidP="007B7B08">
      <w:pPr>
        <w:tabs>
          <w:tab w:val="num" w:pos="567"/>
        </w:tabs>
        <w:jc w:val="both"/>
        <w:rPr>
          <w:rFonts w:ascii="Arial" w:hAnsi="Arial" w:cs="Arial"/>
          <w:b/>
        </w:rPr>
      </w:pPr>
      <w:r w:rsidRPr="007B7B08">
        <w:rPr>
          <w:rFonts w:ascii="Arial" w:hAnsi="Arial" w:cs="Arial"/>
          <w:b/>
        </w:rPr>
        <w:t>Punto 7 (ViDa-900-2011);</w:t>
      </w:r>
      <w:r w:rsidRPr="007B7B08">
        <w:rPr>
          <w:rFonts w:ascii="Arial" w:hAnsi="Arial" w:cs="Arial"/>
        </w:rPr>
        <w:t xml:space="preserve"> en la cual le remite el acuerdo de la Sesión Extraordinaria 03-2011 sobre “Acuerdo de Evaluación Docente) y que acuerda: Solicitar al Consejo Institucional reformar de manera inmediata el Reglamento de Evaluación del Desempeño Académico en el Instituto Tecnológico de Costa Rica. Solicitar al Consejo Institucional ampliar el plan piloto 2009-2010, de manera que se incorpore la evaluación del primer semestre del 2011. Derogar todos los acuerdos de este Consejo que se le opongan a este acuerdo. </w:t>
      </w:r>
      <w:r w:rsidRPr="007B7B08">
        <w:rPr>
          <w:rFonts w:ascii="Arial" w:hAnsi="Arial" w:cs="Arial"/>
          <w:b/>
        </w:rPr>
        <w:t>(SCI-1165-10 -11).  Se toma nota.  Se traslada a la Comisión de Planificación y Administración.</w:t>
      </w:r>
    </w:p>
    <w:p w:rsidR="00421FA6" w:rsidRPr="007B7B08" w:rsidRDefault="00421FA6" w:rsidP="007B7B08">
      <w:pPr>
        <w:tabs>
          <w:tab w:val="num" w:pos="567"/>
        </w:tabs>
        <w:jc w:val="both"/>
        <w:rPr>
          <w:rFonts w:ascii="Arial" w:hAnsi="Arial" w:cs="Arial"/>
          <w:b/>
        </w:rPr>
      </w:pPr>
      <w:r w:rsidRPr="007B7B08">
        <w:rPr>
          <w:rFonts w:ascii="Arial" w:hAnsi="Arial" w:cs="Arial"/>
          <w:b/>
        </w:rPr>
        <w:t>Punto 9 (ET-379-2011);</w:t>
      </w:r>
      <w:r w:rsidRPr="007B7B08">
        <w:rPr>
          <w:rFonts w:ascii="Arial" w:hAnsi="Arial" w:cs="Arial"/>
        </w:rPr>
        <w:t xml:space="preserve"> en la cual presenta justificación a la modificación,  en atención al acuerdo  tomado por el Consejo Institucional en sesión ordinaria No 2733, artículo 7, del 22 de setiembre del 2011, inciso g, referente al documento No. 615, de la modificación presupuestaria NO. 03-2011 </w:t>
      </w:r>
      <w:r w:rsidRPr="007B7B08">
        <w:rPr>
          <w:rFonts w:ascii="Arial" w:hAnsi="Arial" w:cs="Arial"/>
          <w:b/>
        </w:rPr>
        <w:t>(SCI-1175-10 -11).  Se toma nota.  Se toma nota.  Se traslada a la Comisión de Planificación, a la Vicerrectoría de Administración y a la Oficina de Planificación Institucional.</w:t>
      </w:r>
    </w:p>
    <w:p w:rsidR="00421FA6" w:rsidRPr="007B7B08" w:rsidRDefault="00421FA6" w:rsidP="007B7B08">
      <w:pPr>
        <w:tabs>
          <w:tab w:val="num" w:pos="567"/>
        </w:tabs>
        <w:jc w:val="both"/>
        <w:rPr>
          <w:rFonts w:ascii="Arial" w:hAnsi="Arial" w:cs="Arial"/>
          <w:b/>
        </w:rPr>
      </w:pPr>
      <w:r w:rsidRPr="007B7B08">
        <w:rPr>
          <w:rFonts w:ascii="Arial" w:hAnsi="Arial" w:cs="Arial"/>
          <w:b/>
        </w:rPr>
        <w:lastRenderedPageBreak/>
        <w:t>Punto 10 (EduTec-776-2011);</w:t>
      </w:r>
      <w:r w:rsidRPr="007B7B08">
        <w:rPr>
          <w:rFonts w:ascii="Arial" w:hAnsi="Arial" w:cs="Arial"/>
        </w:rPr>
        <w:t xml:space="preserve"> en la cual informa que los miembros del Consejo de Escuela solicitan una interpretación con respecto a la coordinación de los proyectos de </w:t>
      </w:r>
      <w:proofErr w:type="spellStart"/>
      <w:r w:rsidRPr="007B7B08">
        <w:rPr>
          <w:rFonts w:ascii="Arial" w:hAnsi="Arial" w:cs="Arial"/>
        </w:rPr>
        <w:t>Fundatec</w:t>
      </w:r>
      <w:proofErr w:type="spellEnd"/>
      <w:r w:rsidRPr="007B7B08">
        <w:rPr>
          <w:rFonts w:ascii="Arial" w:hAnsi="Arial" w:cs="Arial"/>
        </w:rPr>
        <w:t xml:space="preserve">. Acuden al Consejo Institucional para que: 1-Se autorice que el Director de Escuela pueda coordinar al menos un proyecto de los que se desarrollan en la Escuela con la </w:t>
      </w:r>
      <w:proofErr w:type="spellStart"/>
      <w:r w:rsidRPr="007B7B08">
        <w:rPr>
          <w:rFonts w:ascii="Arial" w:hAnsi="Arial" w:cs="Arial"/>
        </w:rPr>
        <w:t>coadyuvancia</w:t>
      </w:r>
      <w:proofErr w:type="spellEnd"/>
      <w:r w:rsidRPr="007B7B08">
        <w:rPr>
          <w:rFonts w:ascii="Arial" w:hAnsi="Arial" w:cs="Arial"/>
        </w:rPr>
        <w:t xml:space="preserve"> de la </w:t>
      </w:r>
      <w:proofErr w:type="spellStart"/>
      <w:r w:rsidRPr="007B7B08">
        <w:rPr>
          <w:rFonts w:ascii="Arial" w:hAnsi="Arial" w:cs="Arial"/>
        </w:rPr>
        <w:t>Fundatec</w:t>
      </w:r>
      <w:proofErr w:type="spellEnd"/>
      <w:r w:rsidRPr="007B7B08">
        <w:rPr>
          <w:rFonts w:ascii="Arial" w:hAnsi="Arial" w:cs="Arial"/>
        </w:rPr>
        <w:t xml:space="preserve">. 2-Instar a la administración para que colabore con esta Escuela y se pueda contar con al menos un funcionario a tiempo completo que ayude en las diferentes labores, tanto docentes como de integración y administración </w:t>
      </w:r>
      <w:r w:rsidRPr="007B7B08">
        <w:rPr>
          <w:rFonts w:ascii="Arial" w:hAnsi="Arial" w:cs="Arial"/>
          <w:b/>
        </w:rPr>
        <w:t>(SCI-1176-10 -11).  Se toma nota.  Se traslada a la Comisión de Asuntos Académicos.</w:t>
      </w:r>
    </w:p>
    <w:p w:rsidR="00421FA6" w:rsidRPr="007B7B08" w:rsidRDefault="00421FA6" w:rsidP="007B7B08">
      <w:pPr>
        <w:jc w:val="both"/>
        <w:rPr>
          <w:rFonts w:ascii="Arial" w:hAnsi="Arial" w:cs="Arial"/>
        </w:rPr>
      </w:pPr>
      <w:r w:rsidRPr="007B7B08">
        <w:rPr>
          <w:rFonts w:ascii="Arial" w:hAnsi="Arial" w:cs="Arial"/>
        </w:rPr>
        <w:t>La señora Grettel Castro, comenta que lo conveniente es trasladarlo a la Comisión de Asuntos Académicos, ya que dicho tema ha</w:t>
      </w:r>
      <w:r>
        <w:rPr>
          <w:rFonts w:ascii="Arial" w:hAnsi="Arial" w:cs="Arial"/>
        </w:rPr>
        <w:t xml:space="preserve"> sido tratado por ésta Comisión.  Agrega que aunque</w:t>
      </w:r>
      <w:r w:rsidRPr="007B7B08">
        <w:rPr>
          <w:rFonts w:ascii="Arial" w:hAnsi="Arial" w:cs="Arial"/>
        </w:rPr>
        <w:t xml:space="preserve"> </w:t>
      </w:r>
      <w:r>
        <w:rPr>
          <w:rFonts w:ascii="Arial" w:hAnsi="Arial" w:cs="Arial"/>
        </w:rPr>
        <w:t>el tema tiene relación con</w:t>
      </w:r>
      <w:r w:rsidRPr="007B7B08">
        <w:rPr>
          <w:rFonts w:ascii="Arial" w:hAnsi="Arial" w:cs="Arial"/>
        </w:rPr>
        <w:t xml:space="preserve"> </w:t>
      </w:r>
      <w:r>
        <w:rPr>
          <w:rFonts w:ascii="Arial" w:hAnsi="Arial" w:cs="Arial"/>
        </w:rPr>
        <w:t xml:space="preserve">la </w:t>
      </w:r>
      <w:r w:rsidRPr="007B7B08">
        <w:rPr>
          <w:rFonts w:ascii="Arial" w:hAnsi="Arial" w:cs="Arial"/>
        </w:rPr>
        <w:t>FUNDATEC</w:t>
      </w:r>
      <w:r>
        <w:rPr>
          <w:rFonts w:ascii="Arial" w:hAnsi="Arial" w:cs="Arial"/>
        </w:rPr>
        <w:t xml:space="preserve">, </w:t>
      </w:r>
      <w:r w:rsidRPr="007B7B08">
        <w:rPr>
          <w:rFonts w:ascii="Arial" w:hAnsi="Arial" w:cs="Arial"/>
        </w:rPr>
        <w:t xml:space="preserve"> </w:t>
      </w:r>
      <w:r>
        <w:rPr>
          <w:rFonts w:ascii="Arial" w:hAnsi="Arial" w:cs="Arial"/>
        </w:rPr>
        <w:t>en la Comisión de Asuntos Académicos también está</w:t>
      </w:r>
      <w:r w:rsidRPr="007B7B08">
        <w:rPr>
          <w:rFonts w:ascii="Arial" w:hAnsi="Arial" w:cs="Arial"/>
        </w:rPr>
        <w:t xml:space="preserve">n los </w:t>
      </w:r>
      <w:r>
        <w:rPr>
          <w:rFonts w:ascii="Arial" w:hAnsi="Arial" w:cs="Arial"/>
        </w:rPr>
        <w:t>integrantes</w:t>
      </w:r>
      <w:r w:rsidRPr="007B7B08">
        <w:rPr>
          <w:rFonts w:ascii="Arial" w:hAnsi="Arial" w:cs="Arial"/>
        </w:rPr>
        <w:t xml:space="preserve"> de la Comisión de Vinculación</w:t>
      </w:r>
      <w:r>
        <w:rPr>
          <w:rFonts w:ascii="Arial" w:hAnsi="Arial" w:cs="Arial"/>
        </w:rPr>
        <w:t xml:space="preserve"> </w:t>
      </w:r>
      <w:r w:rsidRPr="007B7B08">
        <w:rPr>
          <w:rFonts w:ascii="Arial" w:hAnsi="Arial" w:cs="Arial"/>
        </w:rPr>
        <w:t xml:space="preserve"> </w:t>
      </w:r>
      <w:r>
        <w:rPr>
          <w:rFonts w:ascii="Arial" w:hAnsi="Arial" w:cs="Arial"/>
        </w:rPr>
        <w:t>por lo que se puede analizar en forma conjunta</w:t>
      </w:r>
      <w:r w:rsidRPr="007B7B08">
        <w:rPr>
          <w:rFonts w:ascii="Arial" w:hAnsi="Arial" w:cs="Arial"/>
        </w:rPr>
        <w:t>.</w:t>
      </w:r>
    </w:p>
    <w:p w:rsidR="00421FA6" w:rsidRDefault="00421FA6" w:rsidP="007B7B08">
      <w:pPr>
        <w:jc w:val="both"/>
        <w:rPr>
          <w:rFonts w:ascii="Arial" w:hAnsi="Arial" w:cs="Arial"/>
        </w:rPr>
      </w:pPr>
      <w:r w:rsidRPr="007B7B08">
        <w:rPr>
          <w:rFonts w:ascii="Arial" w:hAnsi="Arial" w:cs="Arial"/>
        </w:rPr>
        <w:t xml:space="preserve">La señora Claudia Zúñiga, amplia que se está a la espera de un informe que evalúe el accionar de esa </w:t>
      </w:r>
      <w:r>
        <w:rPr>
          <w:rFonts w:ascii="Arial" w:hAnsi="Arial" w:cs="Arial"/>
        </w:rPr>
        <w:t>E</w:t>
      </w:r>
      <w:r w:rsidRPr="007B7B08">
        <w:rPr>
          <w:rFonts w:ascii="Arial" w:hAnsi="Arial" w:cs="Arial"/>
        </w:rPr>
        <w:t>scuela p</w:t>
      </w:r>
      <w:r>
        <w:rPr>
          <w:rFonts w:ascii="Arial" w:hAnsi="Arial" w:cs="Arial"/>
        </w:rPr>
        <w:t>or la problemática que presenta; coincide con la señora Grettel Castro para tratar el punto en forma  conjunta en Asuntos Académicos.</w:t>
      </w:r>
    </w:p>
    <w:p w:rsidR="00421FA6" w:rsidRPr="007B7B08" w:rsidRDefault="00421FA6" w:rsidP="007B7B08">
      <w:pPr>
        <w:tabs>
          <w:tab w:val="num" w:pos="567"/>
        </w:tabs>
        <w:jc w:val="both"/>
        <w:rPr>
          <w:rFonts w:ascii="Arial" w:hAnsi="Arial" w:cs="Arial"/>
          <w:b/>
        </w:rPr>
      </w:pPr>
      <w:r w:rsidRPr="007B7B08">
        <w:rPr>
          <w:rFonts w:ascii="Arial" w:hAnsi="Arial" w:cs="Arial"/>
          <w:b/>
        </w:rPr>
        <w:t>Punto 11 (CISO-2011);</w:t>
      </w:r>
      <w:r w:rsidRPr="007B7B08">
        <w:rPr>
          <w:rFonts w:ascii="Arial" w:hAnsi="Arial" w:cs="Arial"/>
        </w:rPr>
        <w:t xml:space="preserve"> en la cual en atención al acuerdo tomado por el Consejo Institucional en la Sesión Ordinaria No. 2733, Artículo 7, del 22 de setiembre del 2011, inciso h, relativo al condicionamiento de la Modificación Presupuestaria No. 541 de la Comisión de Salud Ocupacional, se amplía el detalle de la utilización de dichos recursos </w:t>
      </w:r>
      <w:r w:rsidRPr="007B7B08">
        <w:rPr>
          <w:rFonts w:ascii="Arial" w:hAnsi="Arial" w:cs="Arial"/>
          <w:b/>
        </w:rPr>
        <w:t>(SCI-1158-10 -11).  Se toma nota. Se toma nota.  Se traslada a la Comisión de Planificación, a la Vicerrectoría de Administración y a la Oficina de Planificación Institucional.</w:t>
      </w:r>
    </w:p>
    <w:p w:rsidR="00421FA6" w:rsidRPr="007B7B08" w:rsidRDefault="00421FA6" w:rsidP="007B7B08">
      <w:pPr>
        <w:tabs>
          <w:tab w:val="num" w:pos="567"/>
        </w:tabs>
        <w:jc w:val="both"/>
        <w:rPr>
          <w:rFonts w:ascii="Arial" w:hAnsi="Arial" w:cs="Arial"/>
          <w:b/>
        </w:rPr>
      </w:pPr>
      <w:r w:rsidRPr="007B7B08">
        <w:rPr>
          <w:rFonts w:ascii="Arial" w:hAnsi="Arial" w:cs="Arial"/>
          <w:b/>
        </w:rPr>
        <w:t>Punto 12 (AFITEC);</w:t>
      </w:r>
      <w:r w:rsidRPr="007B7B08">
        <w:rPr>
          <w:rFonts w:ascii="Arial" w:hAnsi="Arial" w:cs="Arial"/>
        </w:rPr>
        <w:t xml:space="preserve"> en la cual informan que el miércoles 05 de octubre de 2011,</w:t>
      </w:r>
      <w:r>
        <w:rPr>
          <w:rFonts w:ascii="Arial" w:hAnsi="Arial" w:cs="Arial"/>
        </w:rPr>
        <w:t xml:space="preserve"> </w:t>
      </w:r>
      <w:r w:rsidRPr="007B7B08">
        <w:rPr>
          <w:rFonts w:ascii="Arial" w:hAnsi="Arial" w:cs="Arial"/>
        </w:rPr>
        <w:t xml:space="preserve">estuvo presente cuando con el voto de mayoría de la Comisión Plena Tercera con Potestades Legislativas fue aprobado en primer debate el Proyecto de Reforma al Artículo 70 de la Ley 7531 contenido en el Expediente No. 17.402, insta declarar el tema de interés e involucrarse en  la definición y acciones necesarias para lograr la aprobación definitiva por parte de la Asamblea Legislativa </w:t>
      </w:r>
      <w:r w:rsidRPr="007B7B08">
        <w:rPr>
          <w:rFonts w:ascii="Arial" w:hAnsi="Arial" w:cs="Arial"/>
          <w:b/>
        </w:rPr>
        <w:t xml:space="preserve">(SCI-1182-10-11).  Se toma nota. </w:t>
      </w:r>
    </w:p>
    <w:p w:rsidR="00421FA6" w:rsidRPr="007B7B08" w:rsidRDefault="00421FA6" w:rsidP="007B7B08">
      <w:pPr>
        <w:tabs>
          <w:tab w:val="num" w:pos="567"/>
        </w:tabs>
        <w:jc w:val="both"/>
        <w:rPr>
          <w:rFonts w:ascii="Arial" w:hAnsi="Arial" w:cs="Arial"/>
        </w:rPr>
      </w:pPr>
      <w:r w:rsidRPr="007B7B08">
        <w:rPr>
          <w:rFonts w:ascii="Arial" w:hAnsi="Arial" w:cs="Arial"/>
        </w:rPr>
        <w:t xml:space="preserve">La señora Bertalía Sánchez </w:t>
      </w:r>
      <w:r>
        <w:rPr>
          <w:rFonts w:ascii="Arial" w:hAnsi="Arial" w:cs="Arial"/>
        </w:rPr>
        <w:t>amplía</w:t>
      </w:r>
      <w:r w:rsidRPr="007B7B08">
        <w:rPr>
          <w:rFonts w:ascii="Arial" w:hAnsi="Arial" w:cs="Arial"/>
        </w:rPr>
        <w:t xml:space="preserve"> que el señor Julio Calvo trató </w:t>
      </w:r>
      <w:r>
        <w:rPr>
          <w:rFonts w:ascii="Arial" w:hAnsi="Arial" w:cs="Arial"/>
        </w:rPr>
        <w:t xml:space="preserve">esta solicitud directamente en razón de que el proyecto  estaba para ser votado el pasado miércoles, por lo cual se remitió vía  fax y </w:t>
      </w:r>
      <w:r w:rsidRPr="007B7B08">
        <w:rPr>
          <w:rFonts w:ascii="Arial" w:hAnsi="Arial" w:cs="Arial"/>
        </w:rPr>
        <w:t xml:space="preserve">correo electrónico la </w:t>
      </w:r>
      <w:r>
        <w:rPr>
          <w:rFonts w:ascii="Arial" w:hAnsi="Arial" w:cs="Arial"/>
        </w:rPr>
        <w:t xml:space="preserve">nota, la cual se envió como complemento al acuerdo tomado por este Consejo. Respecto a </w:t>
      </w:r>
      <w:r w:rsidRPr="007B7B08">
        <w:rPr>
          <w:rFonts w:ascii="Arial" w:hAnsi="Arial" w:cs="Arial"/>
        </w:rPr>
        <w:t xml:space="preserve">la </w:t>
      </w:r>
      <w:r>
        <w:rPr>
          <w:rFonts w:ascii="Arial" w:hAnsi="Arial" w:cs="Arial"/>
        </w:rPr>
        <w:t xml:space="preserve">solicitud de </w:t>
      </w:r>
      <w:r w:rsidRPr="007B7B08">
        <w:rPr>
          <w:rFonts w:ascii="Arial" w:hAnsi="Arial" w:cs="Arial"/>
        </w:rPr>
        <w:t>declaratoria de interés</w:t>
      </w:r>
      <w:r>
        <w:rPr>
          <w:rFonts w:ascii="Arial" w:hAnsi="Arial" w:cs="Arial"/>
        </w:rPr>
        <w:t xml:space="preserve">,  es criterio de la rectoría y de la Asesoría Legal, que este asunto </w:t>
      </w:r>
      <w:r w:rsidRPr="007B7B08">
        <w:rPr>
          <w:rFonts w:ascii="Arial" w:hAnsi="Arial" w:cs="Arial"/>
        </w:rPr>
        <w:t>tendrá que trabajar</w:t>
      </w:r>
      <w:r>
        <w:rPr>
          <w:rFonts w:ascii="Arial" w:hAnsi="Arial" w:cs="Arial"/>
        </w:rPr>
        <w:t xml:space="preserve">lo </w:t>
      </w:r>
      <w:r w:rsidRPr="007B7B08">
        <w:rPr>
          <w:rFonts w:ascii="Arial" w:hAnsi="Arial" w:cs="Arial"/>
        </w:rPr>
        <w:t xml:space="preserve"> el Consejo Institucional</w:t>
      </w:r>
      <w:r>
        <w:rPr>
          <w:rFonts w:ascii="Arial" w:hAnsi="Arial" w:cs="Arial"/>
        </w:rPr>
        <w:t xml:space="preserve">, </w:t>
      </w:r>
      <w:r w:rsidRPr="007B7B08">
        <w:rPr>
          <w:rFonts w:ascii="Arial" w:hAnsi="Arial" w:cs="Arial"/>
        </w:rPr>
        <w:t xml:space="preserve">por ser </w:t>
      </w:r>
      <w:r>
        <w:rPr>
          <w:rFonts w:ascii="Arial" w:hAnsi="Arial" w:cs="Arial"/>
        </w:rPr>
        <w:t xml:space="preserve">un tema de interés </w:t>
      </w:r>
      <w:r w:rsidRPr="007B7B08">
        <w:rPr>
          <w:rFonts w:ascii="Arial" w:hAnsi="Arial" w:cs="Arial"/>
        </w:rPr>
        <w:t>general.</w:t>
      </w:r>
    </w:p>
    <w:p w:rsidR="00421FA6" w:rsidRPr="007B7B08" w:rsidRDefault="00421FA6" w:rsidP="007B7B08">
      <w:pPr>
        <w:tabs>
          <w:tab w:val="num" w:pos="567"/>
        </w:tabs>
        <w:jc w:val="both"/>
        <w:rPr>
          <w:rFonts w:ascii="Arial" w:hAnsi="Arial" w:cs="Arial"/>
        </w:rPr>
      </w:pPr>
      <w:r>
        <w:rPr>
          <w:rFonts w:ascii="Arial" w:hAnsi="Arial" w:cs="Arial"/>
        </w:rPr>
        <w:t>La señora Grettel Castro</w:t>
      </w:r>
      <w:r w:rsidRPr="007B7B08">
        <w:rPr>
          <w:rFonts w:ascii="Arial" w:hAnsi="Arial" w:cs="Arial"/>
        </w:rPr>
        <w:t xml:space="preserve"> comenta que al Consejo Institucional no le corresponde realizar la Declaratoria de Interés Institucional, eso </w:t>
      </w:r>
      <w:r>
        <w:rPr>
          <w:rFonts w:ascii="Arial" w:hAnsi="Arial" w:cs="Arial"/>
        </w:rPr>
        <w:t xml:space="preserve">se debe trasladar a la Rectoría, pues está estipulado </w:t>
      </w:r>
      <w:r w:rsidRPr="007B7B08">
        <w:rPr>
          <w:rFonts w:ascii="Arial" w:hAnsi="Arial" w:cs="Arial"/>
        </w:rPr>
        <w:t>en un acu</w:t>
      </w:r>
      <w:r>
        <w:rPr>
          <w:rFonts w:ascii="Arial" w:hAnsi="Arial" w:cs="Arial"/>
        </w:rPr>
        <w:t xml:space="preserve">erdo del Consejo Institucional y </w:t>
      </w:r>
      <w:r w:rsidRPr="007B7B08">
        <w:rPr>
          <w:rFonts w:ascii="Arial" w:hAnsi="Arial" w:cs="Arial"/>
        </w:rPr>
        <w:t>si la Administración decide que no</w:t>
      </w:r>
      <w:r>
        <w:rPr>
          <w:rFonts w:ascii="Arial" w:hAnsi="Arial" w:cs="Arial"/>
        </w:rPr>
        <w:t xml:space="preserve"> lo aprueba, no se hace, </w:t>
      </w:r>
      <w:r w:rsidRPr="007B7B08">
        <w:rPr>
          <w:rFonts w:ascii="Arial" w:hAnsi="Arial" w:cs="Arial"/>
        </w:rPr>
        <w:t xml:space="preserve"> </w:t>
      </w:r>
      <w:r>
        <w:rPr>
          <w:rFonts w:ascii="Arial" w:hAnsi="Arial" w:cs="Arial"/>
        </w:rPr>
        <w:t xml:space="preserve">puesto que </w:t>
      </w:r>
      <w:r w:rsidRPr="007B7B08">
        <w:rPr>
          <w:rFonts w:ascii="Arial" w:hAnsi="Arial" w:cs="Arial"/>
        </w:rPr>
        <w:t>no le corresponde al Consejo Institucional.</w:t>
      </w:r>
    </w:p>
    <w:p w:rsidR="00421FA6" w:rsidRPr="007B7B08" w:rsidRDefault="00421FA6" w:rsidP="007B7B08">
      <w:pPr>
        <w:tabs>
          <w:tab w:val="num" w:pos="567"/>
        </w:tabs>
        <w:jc w:val="both"/>
        <w:rPr>
          <w:rFonts w:ascii="Arial" w:hAnsi="Arial" w:cs="Arial"/>
        </w:rPr>
      </w:pPr>
      <w:r w:rsidRPr="007B7B08">
        <w:rPr>
          <w:rFonts w:ascii="Arial" w:hAnsi="Arial" w:cs="Arial"/>
        </w:rPr>
        <w:t>La señora Bertalía</w:t>
      </w:r>
      <w:r>
        <w:rPr>
          <w:rFonts w:ascii="Arial" w:hAnsi="Arial" w:cs="Arial"/>
        </w:rPr>
        <w:t xml:space="preserve"> Sánchez</w:t>
      </w:r>
      <w:r w:rsidRPr="007B7B08">
        <w:rPr>
          <w:rFonts w:ascii="Arial" w:hAnsi="Arial" w:cs="Arial"/>
        </w:rPr>
        <w:t xml:space="preserve"> </w:t>
      </w:r>
      <w:r>
        <w:rPr>
          <w:rFonts w:ascii="Arial" w:hAnsi="Arial" w:cs="Arial"/>
        </w:rPr>
        <w:t>expresa que</w:t>
      </w:r>
      <w:r w:rsidRPr="007B7B08">
        <w:rPr>
          <w:rFonts w:ascii="Arial" w:hAnsi="Arial" w:cs="Arial"/>
        </w:rPr>
        <w:t xml:space="preserve"> hay decla</w:t>
      </w:r>
      <w:r>
        <w:rPr>
          <w:rFonts w:ascii="Arial" w:hAnsi="Arial" w:cs="Arial"/>
        </w:rPr>
        <w:t>ratorias que sí le competen al Consejo, como excepción</w:t>
      </w:r>
      <w:r w:rsidRPr="007B7B08">
        <w:rPr>
          <w:rFonts w:ascii="Arial" w:hAnsi="Arial" w:cs="Arial"/>
        </w:rPr>
        <w:t xml:space="preserve"> a la regla</w:t>
      </w:r>
      <w:r>
        <w:rPr>
          <w:rFonts w:ascii="Arial" w:hAnsi="Arial" w:cs="Arial"/>
        </w:rPr>
        <w:t>.  Señala que este</w:t>
      </w:r>
      <w:r w:rsidRPr="007B7B08">
        <w:rPr>
          <w:rFonts w:ascii="Arial" w:hAnsi="Arial" w:cs="Arial"/>
        </w:rPr>
        <w:t xml:space="preserve"> es un tema de interés </w:t>
      </w:r>
      <w:r>
        <w:rPr>
          <w:rFonts w:ascii="Arial" w:hAnsi="Arial" w:cs="Arial"/>
        </w:rPr>
        <w:t xml:space="preserve">interno y </w:t>
      </w:r>
      <w:r w:rsidRPr="007B7B08">
        <w:rPr>
          <w:rFonts w:ascii="Arial" w:hAnsi="Arial" w:cs="Arial"/>
        </w:rPr>
        <w:t>externo,</w:t>
      </w:r>
      <w:r>
        <w:rPr>
          <w:rFonts w:ascii="Arial" w:hAnsi="Arial" w:cs="Arial"/>
        </w:rPr>
        <w:t xml:space="preserve"> por lo cual </w:t>
      </w:r>
      <w:r w:rsidRPr="007B7B08">
        <w:rPr>
          <w:rFonts w:ascii="Arial" w:hAnsi="Arial" w:cs="Arial"/>
        </w:rPr>
        <w:t>la Rectoría no concibió que fuera un asunto que le compete, sin embargo</w:t>
      </w:r>
      <w:r>
        <w:rPr>
          <w:rFonts w:ascii="Arial" w:hAnsi="Arial" w:cs="Arial"/>
        </w:rPr>
        <w:t xml:space="preserve">, </w:t>
      </w:r>
      <w:proofErr w:type="gramStart"/>
      <w:r>
        <w:rPr>
          <w:rFonts w:ascii="Arial" w:hAnsi="Arial" w:cs="Arial"/>
        </w:rPr>
        <w:t>tendría</w:t>
      </w:r>
      <w:proofErr w:type="gramEnd"/>
      <w:r>
        <w:rPr>
          <w:rFonts w:ascii="Arial" w:hAnsi="Arial" w:cs="Arial"/>
        </w:rPr>
        <w:t xml:space="preserve"> que </w:t>
      </w:r>
      <w:r w:rsidRPr="007B7B08">
        <w:rPr>
          <w:rFonts w:ascii="Arial" w:hAnsi="Arial" w:cs="Arial"/>
        </w:rPr>
        <w:t>revisar</w:t>
      </w:r>
      <w:r>
        <w:rPr>
          <w:rFonts w:ascii="Arial" w:hAnsi="Arial" w:cs="Arial"/>
        </w:rPr>
        <w:t>se el protocolo respectivo.</w:t>
      </w:r>
    </w:p>
    <w:p w:rsidR="00421FA6" w:rsidRPr="007B7B08" w:rsidRDefault="00421FA6" w:rsidP="007B7B08">
      <w:pPr>
        <w:tabs>
          <w:tab w:val="num" w:pos="567"/>
        </w:tabs>
        <w:jc w:val="both"/>
        <w:rPr>
          <w:rFonts w:ascii="Arial" w:hAnsi="Arial" w:cs="Arial"/>
        </w:rPr>
      </w:pPr>
      <w:r>
        <w:rPr>
          <w:rFonts w:ascii="Arial" w:hAnsi="Arial" w:cs="Arial"/>
        </w:rPr>
        <w:t>La señora Claudia Zúñiga</w:t>
      </w:r>
      <w:r w:rsidRPr="007B7B08">
        <w:rPr>
          <w:rFonts w:ascii="Arial" w:hAnsi="Arial" w:cs="Arial"/>
        </w:rPr>
        <w:t xml:space="preserve"> </w:t>
      </w:r>
      <w:r>
        <w:rPr>
          <w:rFonts w:ascii="Arial" w:hAnsi="Arial" w:cs="Arial"/>
        </w:rPr>
        <w:t xml:space="preserve">menciona </w:t>
      </w:r>
      <w:r w:rsidRPr="007B7B08">
        <w:rPr>
          <w:rFonts w:ascii="Arial" w:hAnsi="Arial" w:cs="Arial"/>
        </w:rPr>
        <w:t>que el Consejo de Rec</w:t>
      </w:r>
      <w:r>
        <w:rPr>
          <w:rFonts w:ascii="Arial" w:hAnsi="Arial" w:cs="Arial"/>
        </w:rPr>
        <w:t>toría ya hizo un manifiesto sobre este asunto.</w:t>
      </w:r>
    </w:p>
    <w:p w:rsidR="00421FA6" w:rsidRPr="007B7B08" w:rsidRDefault="00421FA6" w:rsidP="007B7B08">
      <w:pPr>
        <w:tabs>
          <w:tab w:val="num" w:pos="567"/>
        </w:tabs>
        <w:jc w:val="both"/>
        <w:rPr>
          <w:rFonts w:ascii="Arial" w:hAnsi="Arial" w:cs="Arial"/>
          <w:b/>
        </w:rPr>
      </w:pPr>
      <w:r w:rsidRPr="007B7B08">
        <w:rPr>
          <w:rFonts w:ascii="Arial" w:hAnsi="Arial" w:cs="Arial"/>
          <w:b/>
        </w:rPr>
        <w:lastRenderedPageBreak/>
        <w:t>Punto 13 (CNR-282-2011);</w:t>
      </w:r>
      <w:r w:rsidRPr="007B7B08">
        <w:rPr>
          <w:rFonts w:ascii="Arial" w:hAnsi="Arial" w:cs="Arial"/>
        </w:rPr>
        <w:t xml:space="preserve"> en la cual informa que el Consejo Nacional de Rectores (CONARE)</w:t>
      </w:r>
      <w:r>
        <w:rPr>
          <w:rFonts w:ascii="Arial" w:hAnsi="Arial" w:cs="Arial"/>
        </w:rPr>
        <w:t>,</w:t>
      </w:r>
      <w:r w:rsidRPr="007B7B08">
        <w:rPr>
          <w:rFonts w:ascii="Arial" w:hAnsi="Arial" w:cs="Arial"/>
        </w:rPr>
        <w:t xml:space="preserve"> acordó convocar a sesión del CONARE Ampliado con el fin de  informar sobre el avance del proyecto de inversión que se formula con el Banco Mundial. </w:t>
      </w:r>
      <w:r w:rsidRPr="008E697F">
        <w:rPr>
          <w:rFonts w:ascii="Arial" w:hAnsi="Arial" w:cs="Arial"/>
        </w:rPr>
        <w:t>La sesión se realizará el martes 25 de octubre de 2011, de las catorce a las dieciséis</w:t>
      </w:r>
      <w:r w:rsidRPr="007B7B08">
        <w:rPr>
          <w:rFonts w:ascii="Arial" w:hAnsi="Arial" w:cs="Arial"/>
          <w:b/>
        </w:rPr>
        <w:t xml:space="preserve"> </w:t>
      </w:r>
      <w:r w:rsidRPr="008E697F">
        <w:rPr>
          <w:rFonts w:ascii="Arial" w:hAnsi="Arial" w:cs="Arial"/>
        </w:rPr>
        <w:t>horas, en las instalaciones del CONARE</w:t>
      </w:r>
      <w:r w:rsidRPr="007B7B08">
        <w:rPr>
          <w:rFonts w:ascii="Arial" w:hAnsi="Arial" w:cs="Arial"/>
          <w:b/>
        </w:rPr>
        <w:t xml:space="preserve">.  </w:t>
      </w:r>
      <w:r w:rsidRPr="008E697F">
        <w:rPr>
          <w:rFonts w:ascii="Arial" w:hAnsi="Arial" w:cs="Arial"/>
        </w:rPr>
        <w:t>Para efectos de esta convocatoria, se transcribe lo indicado por el Artículo 11 del Convenio de Coordinación de la Educación Superior Universitaria Estatal: Un miembro de cada una de las instituciones de Educación Superior Universitaria Estatal signatarias del Convenio, del propio seno de sus cuerpos Colegiados Superiores, designados por el respectivo Cuerpo Colegiado. Los nombrados podrán ejercer el cargo mientras actúen como miembros del Cuerpo Colegiado Superior respectivo. Por</w:t>
      </w:r>
      <w:r w:rsidRPr="007B7B08">
        <w:rPr>
          <w:rFonts w:ascii="Arial" w:hAnsi="Arial" w:cs="Arial"/>
        </w:rPr>
        <w:t xml:space="preserve"> lo que queda señalado, se les solicita dar a conocer esta convocatoria a los Cuerpos Colegiados respectivos, para su información y con el fin de que se designe en cada caso el representante al que se refiere el inciso b) del artículo 11 citado </w:t>
      </w:r>
      <w:r w:rsidRPr="007B7B08">
        <w:rPr>
          <w:rFonts w:ascii="Arial" w:hAnsi="Arial" w:cs="Arial"/>
          <w:b/>
        </w:rPr>
        <w:t>(SCI-1179-10-11).  Se toma nota.  Se trasl</w:t>
      </w:r>
      <w:r>
        <w:rPr>
          <w:rFonts w:ascii="Arial" w:hAnsi="Arial" w:cs="Arial"/>
          <w:b/>
        </w:rPr>
        <w:t>ada como futuro punto de Agenda.</w:t>
      </w:r>
    </w:p>
    <w:p w:rsidR="00421FA6" w:rsidRPr="007B7B08" w:rsidRDefault="00421FA6" w:rsidP="007B7B08">
      <w:pPr>
        <w:tabs>
          <w:tab w:val="num" w:pos="567"/>
        </w:tabs>
        <w:jc w:val="both"/>
        <w:rPr>
          <w:rFonts w:ascii="Arial" w:hAnsi="Arial" w:cs="Arial"/>
        </w:rPr>
      </w:pPr>
      <w:r>
        <w:rPr>
          <w:rFonts w:ascii="Arial" w:hAnsi="Arial" w:cs="Arial"/>
        </w:rPr>
        <w:t>La señora Bertalía Sánchez</w:t>
      </w:r>
      <w:r w:rsidRPr="007B7B08">
        <w:rPr>
          <w:rFonts w:ascii="Arial" w:hAnsi="Arial" w:cs="Arial"/>
        </w:rPr>
        <w:t xml:space="preserve"> </w:t>
      </w:r>
      <w:r>
        <w:rPr>
          <w:rFonts w:ascii="Arial" w:hAnsi="Arial" w:cs="Arial"/>
        </w:rPr>
        <w:t xml:space="preserve">consulta si es necesario hacer la designación de </w:t>
      </w:r>
      <w:r w:rsidRPr="007B7B08">
        <w:rPr>
          <w:rFonts w:ascii="Arial" w:hAnsi="Arial" w:cs="Arial"/>
        </w:rPr>
        <w:t xml:space="preserve">un miembro del Consejo Institucional </w:t>
      </w:r>
      <w:r>
        <w:rPr>
          <w:rFonts w:ascii="Arial" w:hAnsi="Arial" w:cs="Arial"/>
        </w:rPr>
        <w:t xml:space="preserve">para que  asista a la actividad </w:t>
      </w:r>
      <w:r w:rsidRPr="007B7B08">
        <w:rPr>
          <w:rFonts w:ascii="Arial" w:hAnsi="Arial" w:cs="Arial"/>
        </w:rPr>
        <w:t xml:space="preserve">o si </w:t>
      </w:r>
      <w:r>
        <w:rPr>
          <w:rFonts w:ascii="Arial" w:hAnsi="Arial" w:cs="Arial"/>
        </w:rPr>
        <w:t xml:space="preserve">asiste </w:t>
      </w:r>
      <w:r w:rsidRPr="007B7B08">
        <w:rPr>
          <w:rFonts w:ascii="Arial" w:hAnsi="Arial" w:cs="Arial"/>
        </w:rPr>
        <w:t xml:space="preserve">la señora Grettel Castro, </w:t>
      </w:r>
      <w:r>
        <w:rPr>
          <w:rFonts w:ascii="Arial" w:hAnsi="Arial" w:cs="Arial"/>
        </w:rPr>
        <w:t>ya que es la persona que ha estado participando en las reuniones sobre el Banco Mundial</w:t>
      </w:r>
      <w:r w:rsidRPr="007B7B08">
        <w:rPr>
          <w:rFonts w:ascii="Arial" w:hAnsi="Arial" w:cs="Arial"/>
        </w:rPr>
        <w:t xml:space="preserve">, </w:t>
      </w:r>
      <w:r>
        <w:rPr>
          <w:rFonts w:ascii="Arial" w:hAnsi="Arial" w:cs="Arial"/>
        </w:rPr>
        <w:t>pues debe hacerse la comunicación respectiva</w:t>
      </w:r>
      <w:r w:rsidRPr="007B7B08">
        <w:rPr>
          <w:rFonts w:ascii="Arial" w:hAnsi="Arial" w:cs="Arial"/>
        </w:rPr>
        <w:t>.</w:t>
      </w:r>
    </w:p>
    <w:p w:rsidR="00421FA6" w:rsidRPr="007B7B08" w:rsidRDefault="00421FA6" w:rsidP="007B7B08">
      <w:pPr>
        <w:tabs>
          <w:tab w:val="num" w:pos="567"/>
        </w:tabs>
        <w:jc w:val="both"/>
        <w:rPr>
          <w:rFonts w:ascii="Arial" w:hAnsi="Arial" w:cs="Arial"/>
        </w:rPr>
      </w:pPr>
      <w:r>
        <w:rPr>
          <w:rFonts w:ascii="Arial" w:hAnsi="Arial" w:cs="Arial"/>
        </w:rPr>
        <w:t>La señora Grettel Castro sugiere</w:t>
      </w:r>
      <w:r w:rsidRPr="007B7B08">
        <w:rPr>
          <w:rFonts w:ascii="Arial" w:hAnsi="Arial" w:cs="Arial"/>
        </w:rPr>
        <w:t xml:space="preserve"> revisar el acuerdo en el que se le nombró como representante en el </w:t>
      </w:r>
      <w:r>
        <w:rPr>
          <w:rFonts w:ascii="Arial" w:hAnsi="Arial" w:cs="Arial"/>
        </w:rPr>
        <w:t>CONARE</w:t>
      </w:r>
      <w:r w:rsidRPr="007B7B08">
        <w:rPr>
          <w:rFonts w:ascii="Arial" w:hAnsi="Arial" w:cs="Arial"/>
        </w:rPr>
        <w:t xml:space="preserve"> ampliado, ya que no recuerda si </w:t>
      </w:r>
      <w:r>
        <w:rPr>
          <w:rFonts w:ascii="Arial" w:hAnsi="Arial" w:cs="Arial"/>
        </w:rPr>
        <w:t>tiene</w:t>
      </w:r>
      <w:r w:rsidRPr="007B7B08">
        <w:rPr>
          <w:rFonts w:ascii="Arial" w:hAnsi="Arial" w:cs="Arial"/>
        </w:rPr>
        <w:t xml:space="preserve"> fecha como representante o si ya se había designado a alguien más.</w:t>
      </w:r>
    </w:p>
    <w:p w:rsidR="00421FA6" w:rsidRPr="007B7B08" w:rsidRDefault="00421FA6" w:rsidP="007B7B08">
      <w:pPr>
        <w:tabs>
          <w:tab w:val="num" w:pos="567"/>
        </w:tabs>
        <w:jc w:val="both"/>
        <w:rPr>
          <w:rFonts w:ascii="Arial" w:hAnsi="Arial" w:cs="Arial"/>
        </w:rPr>
      </w:pPr>
      <w:r>
        <w:rPr>
          <w:rFonts w:ascii="Arial" w:hAnsi="Arial" w:cs="Arial"/>
        </w:rPr>
        <w:t>La señora Bertalía Sánchez coincide en</w:t>
      </w:r>
      <w:r w:rsidRPr="007B7B08">
        <w:rPr>
          <w:rFonts w:ascii="Arial" w:hAnsi="Arial" w:cs="Arial"/>
        </w:rPr>
        <w:t xml:space="preserve"> revisar el acuerdo para saber  en qué termino qued</w:t>
      </w:r>
      <w:r>
        <w:rPr>
          <w:rFonts w:ascii="Arial" w:hAnsi="Arial" w:cs="Arial"/>
        </w:rPr>
        <w:t>ó</w:t>
      </w:r>
      <w:r w:rsidRPr="007B7B08">
        <w:rPr>
          <w:rFonts w:ascii="Arial" w:hAnsi="Arial" w:cs="Arial"/>
        </w:rPr>
        <w:t xml:space="preserve">, </w:t>
      </w:r>
      <w:r>
        <w:rPr>
          <w:rFonts w:ascii="Arial" w:hAnsi="Arial" w:cs="Arial"/>
        </w:rPr>
        <w:t xml:space="preserve">recuerda que para las negociaciones con el </w:t>
      </w:r>
      <w:r w:rsidRPr="007B7B08">
        <w:rPr>
          <w:rFonts w:ascii="Arial" w:hAnsi="Arial" w:cs="Arial"/>
        </w:rPr>
        <w:t xml:space="preserve"> Banco Mundial se había </w:t>
      </w:r>
      <w:r>
        <w:rPr>
          <w:rFonts w:ascii="Arial" w:hAnsi="Arial" w:cs="Arial"/>
        </w:rPr>
        <w:t>nombrado</w:t>
      </w:r>
      <w:r w:rsidRPr="007B7B08">
        <w:rPr>
          <w:rFonts w:ascii="Arial" w:hAnsi="Arial" w:cs="Arial"/>
        </w:rPr>
        <w:t xml:space="preserve"> a la señora Grettel Castro como acompañamiento </w:t>
      </w:r>
      <w:r>
        <w:rPr>
          <w:rFonts w:ascii="Arial" w:hAnsi="Arial" w:cs="Arial"/>
        </w:rPr>
        <w:t>al señor</w:t>
      </w:r>
      <w:r w:rsidRPr="007B7B08">
        <w:rPr>
          <w:rFonts w:ascii="Arial" w:hAnsi="Arial" w:cs="Arial"/>
        </w:rPr>
        <w:t xml:space="preserve"> Rector.   </w:t>
      </w:r>
      <w:r>
        <w:rPr>
          <w:rFonts w:ascii="Arial" w:hAnsi="Arial" w:cs="Arial"/>
        </w:rPr>
        <w:t xml:space="preserve">También se debe revisar la integración de los estudiantes, </w:t>
      </w:r>
      <w:r w:rsidRPr="007B7B08">
        <w:rPr>
          <w:rFonts w:ascii="Arial" w:hAnsi="Arial" w:cs="Arial"/>
        </w:rPr>
        <w:t xml:space="preserve">ya que también se </w:t>
      </w:r>
      <w:r>
        <w:rPr>
          <w:rFonts w:ascii="Arial" w:hAnsi="Arial" w:cs="Arial"/>
        </w:rPr>
        <w:t>hace</w:t>
      </w:r>
      <w:r w:rsidRPr="007B7B08">
        <w:rPr>
          <w:rFonts w:ascii="Arial" w:hAnsi="Arial" w:cs="Arial"/>
        </w:rPr>
        <w:t xml:space="preserve"> mención </w:t>
      </w:r>
      <w:r>
        <w:rPr>
          <w:rFonts w:ascii="Arial" w:hAnsi="Arial" w:cs="Arial"/>
        </w:rPr>
        <w:t>sobre</w:t>
      </w:r>
      <w:r w:rsidRPr="007B7B08">
        <w:rPr>
          <w:rFonts w:ascii="Arial" w:hAnsi="Arial" w:cs="Arial"/>
        </w:rPr>
        <w:t xml:space="preserve"> la convocatoria al representante estudiantil.</w:t>
      </w:r>
    </w:p>
    <w:p w:rsidR="00421FA6" w:rsidRPr="007B7B08" w:rsidRDefault="00421FA6" w:rsidP="007B7B08">
      <w:pPr>
        <w:tabs>
          <w:tab w:val="num" w:pos="567"/>
        </w:tabs>
        <w:jc w:val="both"/>
        <w:rPr>
          <w:rFonts w:ascii="Arial" w:hAnsi="Arial" w:cs="Arial"/>
          <w:b/>
        </w:rPr>
      </w:pPr>
      <w:r w:rsidRPr="007B7B08">
        <w:rPr>
          <w:rFonts w:ascii="Arial" w:hAnsi="Arial" w:cs="Arial"/>
          <w:b/>
        </w:rPr>
        <w:t>Punto 16 (DSSC-229-2011);</w:t>
      </w:r>
      <w:r w:rsidRPr="007B7B08">
        <w:rPr>
          <w:rFonts w:ascii="Arial" w:hAnsi="Arial" w:cs="Arial"/>
        </w:rPr>
        <w:t xml:space="preserve"> en la cual en referencia al Oficio SCI-339-2011, propuesta formal sobre la ubicación de la estructura organizacional, funcionamiento y ubicación geográfica de instancias novedosas como: Centros de Transferencia, Zonas Económicas Especiales, Parques Tecnológicos y otros, que incluya el procedimiento a seguir en la creación de las mismas, de modo que se promueva un crecimiento ordenado de la Institución. Por tanto, con el fin de acatar tal disposición solicita les indique quienes están trabajando en la presentación de esta Propuesta para que el Máster Rogelio González Quirós, pueda participar en tal actividad </w:t>
      </w:r>
      <w:r w:rsidRPr="007B7B08">
        <w:rPr>
          <w:rFonts w:ascii="Arial" w:hAnsi="Arial" w:cs="Arial"/>
          <w:b/>
        </w:rPr>
        <w:t>(SCI-1177-10-11).  Se toma nota en el Seguimiento de Acuerdos.  Se traslada a la Comisión de Planificación y Administración.</w:t>
      </w:r>
    </w:p>
    <w:p w:rsidR="00421FA6" w:rsidRPr="007B7B08" w:rsidRDefault="00421FA6" w:rsidP="007B7B08">
      <w:pPr>
        <w:tabs>
          <w:tab w:val="num" w:pos="567"/>
        </w:tabs>
        <w:jc w:val="both"/>
        <w:rPr>
          <w:rFonts w:ascii="Arial" w:hAnsi="Arial" w:cs="Arial"/>
        </w:rPr>
      </w:pPr>
      <w:r>
        <w:rPr>
          <w:rFonts w:ascii="Arial" w:hAnsi="Arial" w:cs="Arial"/>
        </w:rPr>
        <w:t>La señora Bertalía Sánchez</w:t>
      </w:r>
      <w:r w:rsidRPr="007B7B08">
        <w:rPr>
          <w:rFonts w:ascii="Arial" w:hAnsi="Arial" w:cs="Arial"/>
        </w:rPr>
        <w:t xml:space="preserve"> comenta que el señor </w:t>
      </w:r>
      <w:r>
        <w:rPr>
          <w:rFonts w:ascii="Arial" w:hAnsi="Arial" w:cs="Arial"/>
        </w:rPr>
        <w:t>Edgardo Vargas</w:t>
      </w:r>
      <w:r w:rsidRPr="007B7B08">
        <w:rPr>
          <w:rFonts w:ascii="Arial" w:hAnsi="Arial" w:cs="Arial"/>
        </w:rPr>
        <w:t xml:space="preserve"> solicita le informen quien está trabajando con dicho tema, esto con el fin de que se involucre también en el trabajo al </w:t>
      </w:r>
      <w:proofErr w:type="spellStart"/>
      <w:r w:rsidRPr="007B7B08">
        <w:rPr>
          <w:rFonts w:ascii="Arial" w:hAnsi="Arial" w:cs="Arial"/>
        </w:rPr>
        <w:t>MSc</w:t>
      </w:r>
      <w:proofErr w:type="spellEnd"/>
      <w:r w:rsidRPr="007B7B08">
        <w:rPr>
          <w:rFonts w:ascii="Arial" w:hAnsi="Arial" w:cs="Arial"/>
        </w:rPr>
        <w:t xml:space="preserve">. Rogelio Gonzalez y asimismo pueda participar en tal actividad.  Amplia que la Rectoría tomó nota de esto y revisó si se había estado haciendo algo y pareciera ser que no se le había dado trámite a este </w:t>
      </w:r>
      <w:r>
        <w:rPr>
          <w:rFonts w:ascii="Arial" w:hAnsi="Arial" w:cs="Arial"/>
        </w:rPr>
        <w:t xml:space="preserve">asunto, por lo cual </w:t>
      </w:r>
      <w:r w:rsidRPr="007B7B08">
        <w:rPr>
          <w:rFonts w:ascii="Arial" w:hAnsi="Arial" w:cs="Arial"/>
        </w:rPr>
        <w:t xml:space="preserve"> el señor Julio Calvo trasladó este tema a la señora Tatiana </w:t>
      </w:r>
      <w:r>
        <w:rPr>
          <w:rFonts w:ascii="Arial" w:hAnsi="Arial" w:cs="Arial"/>
        </w:rPr>
        <w:t>Fernández, Directora de la OPI</w:t>
      </w:r>
      <w:r w:rsidRPr="007B7B08">
        <w:rPr>
          <w:rFonts w:ascii="Arial" w:hAnsi="Arial" w:cs="Arial"/>
        </w:rPr>
        <w:t xml:space="preserve"> para su respectivo seguimiento.</w:t>
      </w:r>
    </w:p>
    <w:p w:rsidR="00421FA6" w:rsidRPr="007B7B08" w:rsidRDefault="00421FA6" w:rsidP="007B7B08">
      <w:pPr>
        <w:tabs>
          <w:tab w:val="num" w:pos="567"/>
        </w:tabs>
        <w:jc w:val="both"/>
        <w:rPr>
          <w:rFonts w:ascii="Arial" w:hAnsi="Arial" w:cs="Arial"/>
          <w:b/>
        </w:rPr>
      </w:pPr>
      <w:r w:rsidRPr="007B7B08">
        <w:rPr>
          <w:rFonts w:ascii="Arial" w:hAnsi="Arial" w:cs="Arial"/>
          <w:b/>
        </w:rPr>
        <w:t>Punto 19 (R-0975-2011);</w:t>
      </w:r>
      <w:r w:rsidRPr="007B7B08">
        <w:rPr>
          <w:rFonts w:ascii="Arial" w:hAnsi="Arial" w:cs="Arial"/>
        </w:rPr>
        <w:t xml:space="preserve"> en la cual hace del conocimiento del Consejo Institucional, el informe de atención de la emergencia ocurrida el 27 de julio 2011, presentado por la </w:t>
      </w:r>
      <w:r w:rsidRPr="007B7B08">
        <w:rPr>
          <w:rFonts w:ascii="Arial" w:hAnsi="Arial" w:cs="Arial"/>
        </w:rPr>
        <w:lastRenderedPageBreak/>
        <w:t xml:space="preserve">Directora del Departamento de Trabajo Social y Salud, sobre fallecimiento del estudiante Marvin Oviedo Corella </w:t>
      </w:r>
      <w:r w:rsidRPr="007B7B08">
        <w:rPr>
          <w:rFonts w:ascii="Arial" w:hAnsi="Arial" w:cs="Arial"/>
          <w:b/>
        </w:rPr>
        <w:t>(SCI-1183-10-11).  Se toma nota.  Se traslada a la Comisión de Calidad de Vida.</w:t>
      </w:r>
    </w:p>
    <w:p w:rsidR="00421FA6" w:rsidRPr="007B7B08" w:rsidRDefault="00421FA6" w:rsidP="007B7B08">
      <w:pPr>
        <w:tabs>
          <w:tab w:val="num" w:pos="567"/>
        </w:tabs>
        <w:jc w:val="both"/>
        <w:rPr>
          <w:rFonts w:ascii="Arial" w:hAnsi="Arial" w:cs="Arial"/>
        </w:rPr>
      </w:pPr>
      <w:r>
        <w:rPr>
          <w:rFonts w:ascii="Arial" w:hAnsi="Arial" w:cs="Arial"/>
        </w:rPr>
        <w:t>La señora Bertalía Sánchez</w:t>
      </w:r>
      <w:r w:rsidRPr="007B7B08">
        <w:rPr>
          <w:rFonts w:ascii="Arial" w:hAnsi="Arial" w:cs="Arial"/>
        </w:rPr>
        <w:t xml:space="preserve"> sugiere dos opciones, que se traslade a la Comisión de Calidad de Vida para </w:t>
      </w:r>
      <w:r>
        <w:rPr>
          <w:rFonts w:ascii="Arial" w:hAnsi="Arial" w:cs="Arial"/>
        </w:rPr>
        <w:t xml:space="preserve">su revisión y  que se le de audiencia a la señora Claudia Madrizova, para que exponga el Informe a la Comisión o que la </w:t>
      </w:r>
      <w:r w:rsidRPr="007B7B08">
        <w:rPr>
          <w:rFonts w:ascii="Arial" w:hAnsi="Arial" w:cs="Arial"/>
        </w:rPr>
        <w:t xml:space="preserve">señora Claudia Madrizova haga la presentación en el </w:t>
      </w:r>
      <w:r>
        <w:rPr>
          <w:rFonts w:ascii="Arial" w:hAnsi="Arial" w:cs="Arial"/>
        </w:rPr>
        <w:t>P</w:t>
      </w:r>
      <w:r w:rsidRPr="007B7B08">
        <w:rPr>
          <w:rFonts w:ascii="Arial" w:hAnsi="Arial" w:cs="Arial"/>
        </w:rPr>
        <w:t xml:space="preserve">leno, </w:t>
      </w:r>
      <w:r>
        <w:rPr>
          <w:rFonts w:ascii="Arial" w:hAnsi="Arial" w:cs="Arial"/>
        </w:rPr>
        <w:t xml:space="preserve">ya </w:t>
      </w:r>
      <w:r w:rsidRPr="007B7B08">
        <w:rPr>
          <w:rFonts w:ascii="Arial" w:hAnsi="Arial" w:cs="Arial"/>
        </w:rPr>
        <w:t xml:space="preserve"> que fue una solicitud expresa del Consejo.</w:t>
      </w:r>
    </w:p>
    <w:p w:rsidR="00421FA6" w:rsidRPr="007B7B08" w:rsidRDefault="00421FA6" w:rsidP="007B7B08">
      <w:pPr>
        <w:tabs>
          <w:tab w:val="num" w:pos="567"/>
        </w:tabs>
        <w:jc w:val="both"/>
        <w:rPr>
          <w:rFonts w:ascii="Arial" w:hAnsi="Arial" w:cs="Arial"/>
        </w:rPr>
      </w:pPr>
      <w:r>
        <w:rPr>
          <w:rFonts w:ascii="Arial" w:hAnsi="Arial" w:cs="Arial"/>
        </w:rPr>
        <w:t xml:space="preserve">El señor Zorem Navarrete considera </w:t>
      </w:r>
      <w:r w:rsidRPr="007B7B08">
        <w:rPr>
          <w:rFonts w:ascii="Arial" w:hAnsi="Arial" w:cs="Arial"/>
        </w:rPr>
        <w:t xml:space="preserve">que el informe sea presentado </w:t>
      </w:r>
      <w:r>
        <w:rPr>
          <w:rFonts w:ascii="Arial" w:hAnsi="Arial" w:cs="Arial"/>
        </w:rPr>
        <w:t>ante el P</w:t>
      </w:r>
      <w:r w:rsidRPr="007B7B08">
        <w:rPr>
          <w:rFonts w:ascii="Arial" w:hAnsi="Arial" w:cs="Arial"/>
        </w:rPr>
        <w:t xml:space="preserve">leno </w:t>
      </w:r>
      <w:r>
        <w:rPr>
          <w:rFonts w:ascii="Arial" w:hAnsi="Arial" w:cs="Arial"/>
        </w:rPr>
        <w:t>de este Consejo.</w:t>
      </w:r>
    </w:p>
    <w:p w:rsidR="00421FA6" w:rsidRPr="007B7B08" w:rsidRDefault="00421FA6" w:rsidP="007B7B08">
      <w:pPr>
        <w:tabs>
          <w:tab w:val="num" w:pos="567"/>
        </w:tabs>
        <w:jc w:val="both"/>
        <w:rPr>
          <w:rFonts w:ascii="Arial" w:hAnsi="Arial" w:cs="Arial"/>
          <w:b/>
        </w:rPr>
      </w:pPr>
      <w:r w:rsidRPr="007B7B08">
        <w:rPr>
          <w:rFonts w:ascii="Arial" w:hAnsi="Arial" w:cs="Arial"/>
          <w:b/>
        </w:rPr>
        <w:t>Punto 20 (R-959-2011</w:t>
      </w:r>
      <w:r w:rsidRPr="007B7B08">
        <w:rPr>
          <w:rFonts w:ascii="Arial" w:hAnsi="Arial" w:cs="Arial"/>
        </w:rPr>
        <w:t>en la cual como complemento al oficio R-909-2011, y en atención a lo dispuesto en la Sesión 2681, Artículo 14, del 23 de setiembre del 2010, donde se conformó la Comisión para la realización de la Auditoría Técnica de los Edificios de Ingeniería en Producción, Clínica de la Salud, LAIMI II, Ciencias del Lenguaje e Ingeniería Ambiental, se informa que el Ing. Milton Sandoval Quirós manifiesta dificultad para presentar el informe solicitado, par</w:t>
      </w:r>
      <w:r>
        <w:rPr>
          <w:rFonts w:ascii="Arial" w:hAnsi="Arial" w:cs="Arial"/>
        </w:rPr>
        <w:t>a</w:t>
      </w:r>
      <w:r w:rsidRPr="007B7B08">
        <w:rPr>
          <w:rFonts w:ascii="Arial" w:hAnsi="Arial" w:cs="Arial"/>
        </w:rPr>
        <w:t xml:space="preserve"> lo cual se adjunta nota emitida por el señor Sandoval, con fecha del 05 de octubre, donde se amplía al respecto </w:t>
      </w:r>
      <w:r w:rsidRPr="007B7B08">
        <w:rPr>
          <w:rFonts w:ascii="Arial" w:hAnsi="Arial" w:cs="Arial"/>
          <w:b/>
        </w:rPr>
        <w:t>(SCI-1167-10-11).  Se toma nota en  el Seguimiento de Ejecución de los acuerdos  tomados por el Consejo Institucional.  Se traslada a la Comisión de Planificación y Administración.</w:t>
      </w:r>
    </w:p>
    <w:p w:rsidR="00421FA6" w:rsidRPr="007B7B08" w:rsidRDefault="00421FA6" w:rsidP="007B7B08">
      <w:pPr>
        <w:tabs>
          <w:tab w:val="num" w:pos="567"/>
        </w:tabs>
        <w:jc w:val="both"/>
        <w:rPr>
          <w:rFonts w:ascii="Arial" w:hAnsi="Arial" w:cs="Arial"/>
        </w:rPr>
      </w:pPr>
      <w:r w:rsidRPr="007B7B08">
        <w:rPr>
          <w:rFonts w:ascii="Arial" w:hAnsi="Arial" w:cs="Arial"/>
        </w:rPr>
        <w:t>La señora B</w:t>
      </w:r>
      <w:r>
        <w:rPr>
          <w:rFonts w:ascii="Arial" w:hAnsi="Arial" w:cs="Arial"/>
        </w:rPr>
        <w:t xml:space="preserve">ertalía Sánchez amplía </w:t>
      </w:r>
      <w:r w:rsidRPr="007B7B08">
        <w:rPr>
          <w:rFonts w:ascii="Arial" w:hAnsi="Arial" w:cs="Arial"/>
        </w:rPr>
        <w:t xml:space="preserve">que el señor Milton </w:t>
      </w:r>
      <w:r>
        <w:rPr>
          <w:rFonts w:ascii="Arial" w:hAnsi="Arial" w:cs="Arial"/>
        </w:rPr>
        <w:t>Sandoval</w:t>
      </w:r>
      <w:r w:rsidRPr="007B7B08">
        <w:rPr>
          <w:rFonts w:ascii="Arial" w:hAnsi="Arial" w:cs="Arial"/>
        </w:rPr>
        <w:t xml:space="preserve"> indica en </w:t>
      </w:r>
      <w:r>
        <w:rPr>
          <w:rFonts w:ascii="Arial" w:hAnsi="Arial" w:cs="Arial"/>
        </w:rPr>
        <w:t>la</w:t>
      </w:r>
      <w:r w:rsidRPr="007B7B08">
        <w:rPr>
          <w:rFonts w:ascii="Arial" w:hAnsi="Arial" w:cs="Arial"/>
        </w:rPr>
        <w:t xml:space="preserve"> nota </w:t>
      </w:r>
      <w:r>
        <w:rPr>
          <w:rFonts w:ascii="Arial" w:hAnsi="Arial" w:cs="Arial"/>
        </w:rPr>
        <w:t>que</w:t>
      </w:r>
      <w:r w:rsidRPr="007B7B08">
        <w:rPr>
          <w:rFonts w:ascii="Arial" w:hAnsi="Arial" w:cs="Arial"/>
        </w:rPr>
        <w:t xml:space="preserve"> no enviará ningún informe, es decir, que dio por </w:t>
      </w:r>
      <w:r>
        <w:rPr>
          <w:rFonts w:ascii="Arial" w:hAnsi="Arial" w:cs="Arial"/>
        </w:rPr>
        <w:t xml:space="preserve">concluido </w:t>
      </w:r>
      <w:r w:rsidRPr="007B7B08">
        <w:rPr>
          <w:rFonts w:ascii="Arial" w:hAnsi="Arial" w:cs="Arial"/>
        </w:rPr>
        <w:t xml:space="preserve">su trabajo, </w:t>
      </w:r>
      <w:r>
        <w:rPr>
          <w:rFonts w:ascii="Arial" w:hAnsi="Arial" w:cs="Arial"/>
        </w:rPr>
        <w:t>además</w:t>
      </w:r>
      <w:r w:rsidRPr="007B7B08">
        <w:rPr>
          <w:rFonts w:ascii="Arial" w:hAnsi="Arial" w:cs="Arial"/>
        </w:rPr>
        <w:t xml:space="preserve"> indica que él no debió haber aceptado ese trabajo </w:t>
      </w:r>
      <w:r>
        <w:rPr>
          <w:rFonts w:ascii="Arial" w:hAnsi="Arial" w:cs="Arial"/>
        </w:rPr>
        <w:t xml:space="preserve"> y envía </w:t>
      </w:r>
      <w:r w:rsidRPr="007B7B08">
        <w:rPr>
          <w:rFonts w:ascii="Arial" w:hAnsi="Arial" w:cs="Arial"/>
        </w:rPr>
        <w:t xml:space="preserve">una lista de toda la carga académica </w:t>
      </w:r>
      <w:r>
        <w:rPr>
          <w:rFonts w:ascii="Arial" w:hAnsi="Arial" w:cs="Arial"/>
        </w:rPr>
        <w:t xml:space="preserve">que tiene e indica que </w:t>
      </w:r>
      <w:r w:rsidRPr="007B7B08">
        <w:rPr>
          <w:rFonts w:ascii="Arial" w:hAnsi="Arial" w:cs="Arial"/>
        </w:rPr>
        <w:t xml:space="preserve">realmente no podría llevar a cabo </w:t>
      </w:r>
      <w:r>
        <w:rPr>
          <w:rFonts w:ascii="Arial" w:hAnsi="Arial" w:cs="Arial"/>
        </w:rPr>
        <w:t>este trabajo.</w:t>
      </w:r>
      <w:r w:rsidRPr="007B7B08">
        <w:rPr>
          <w:rFonts w:ascii="Arial" w:hAnsi="Arial" w:cs="Arial"/>
        </w:rPr>
        <w:t xml:space="preserve"> </w:t>
      </w:r>
      <w:r>
        <w:rPr>
          <w:rFonts w:ascii="Arial" w:hAnsi="Arial" w:cs="Arial"/>
        </w:rPr>
        <w:t>Sugiere retomar el tema en el punto del Seguimiento de Acuerdos para la toma de decisión.</w:t>
      </w:r>
    </w:p>
    <w:p w:rsidR="00421FA6" w:rsidRPr="007B7B08" w:rsidRDefault="00421FA6" w:rsidP="007B7B08">
      <w:pPr>
        <w:tabs>
          <w:tab w:val="num" w:pos="567"/>
        </w:tabs>
        <w:jc w:val="both"/>
        <w:rPr>
          <w:rFonts w:ascii="Arial" w:hAnsi="Arial" w:cs="Arial"/>
          <w:b/>
        </w:rPr>
      </w:pPr>
      <w:r w:rsidRPr="007B7B08">
        <w:rPr>
          <w:rFonts w:ascii="Arial" w:hAnsi="Arial" w:cs="Arial"/>
          <w:b/>
        </w:rPr>
        <w:t xml:space="preserve">Punto 22 (CORREO ELECTRÓNICO); </w:t>
      </w:r>
      <w:r w:rsidRPr="007B7B08">
        <w:rPr>
          <w:rFonts w:ascii="Arial" w:hAnsi="Arial" w:cs="Arial"/>
        </w:rPr>
        <w:t xml:space="preserve">en la cual informa que la Comisión Permanente de Asuntos Sociales solicita  el criterio sobre el proyecto “Ley contra el acoso laboral en el empleo y el hostigamiento en el campo educativo” Expediente No. 18.184, el cual se adjunta, cuyo plazo de respuesta es de ocho días hábiles. Vencido este plazo, la Comisión asumirá que no tiene objeciones que hacer al proyecto </w:t>
      </w:r>
      <w:r w:rsidRPr="007B7B08">
        <w:rPr>
          <w:rFonts w:ascii="Arial" w:hAnsi="Arial" w:cs="Arial"/>
          <w:b/>
        </w:rPr>
        <w:t>(SCI-1181-10-11).  Se toma nota.  Se traslada a la Asesoría Legal, Oficina de Equidad de Género  y Departamento de Recursos Humanos</w:t>
      </w:r>
    </w:p>
    <w:p w:rsidR="00421FA6" w:rsidRPr="007B7B08" w:rsidRDefault="00421FA6" w:rsidP="007B7B08">
      <w:pPr>
        <w:tabs>
          <w:tab w:val="num" w:pos="567"/>
        </w:tabs>
        <w:jc w:val="both"/>
        <w:rPr>
          <w:rFonts w:ascii="Arial" w:hAnsi="Arial" w:cs="Arial"/>
          <w:b/>
        </w:rPr>
      </w:pPr>
      <w:r w:rsidRPr="007B7B08">
        <w:rPr>
          <w:rFonts w:ascii="Arial" w:hAnsi="Arial" w:cs="Arial"/>
          <w:b/>
        </w:rPr>
        <w:t>Punto 36 (R-0988-2011</w:t>
      </w:r>
      <w:r w:rsidRPr="007B7B08">
        <w:rPr>
          <w:rFonts w:ascii="Arial" w:hAnsi="Arial" w:cs="Arial"/>
        </w:rPr>
        <w:t xml:space="preserve"> Nota con fecha 12 de octubre de 2011,</w:t>
      </w:r>
      <w:r w:rsidRPr="007B7B08">
        <w:rPr>
          <w:rFonts w:ascii="Arial" w:hAnsi="Arial" w:cs="Arial"/>
          <w:iCs/>
        </w:rPr>
        <w:t xml:space="preserve"> </w:t>
      </w:r>
      <w:r w:rsidRPr="007B7B08">
        <w:rPr>
          <w:rFonts w:ascii="Arial" w:hAnsi="Arial" w:cs="Arial"/>
        </w:rPr>
        <w:t xml:space="preserve">suscrita por el Dr. Julio  Calvo A., Rector, dirigida a la Licda. Bertalía Sánchez S., Directora Ejecutiva, Secretaría del Consejo Institucional, en la cual, para el trámite correspondiente, remite nota con fecha 11 de octubre, de la Licda. Maureen Reid Vargas, en la cual solicita un permiso sin goce de salario del 18 al 31 de octubre del presente año </w:t>
      </w:r>
      <w:r w:rsidRPr="007B7B08">
        <w:rPr>
          <w:rFonts w:ascii="Arial" w:hAnsi="Arial" w:cs="Arial"/>
          <w:b/>
        </w:rPr>
        <w:t>(SCI-1192-10 -11).  Se toma nota. Se traslada a la Oficina de Asesoría Legal.</w:t>
      </w:r>
    </w:p>
    <w:p w:rsidR="00421FA6" w:rsidRPr="007B7B08" w:rsidRDefault="00421FA6" w:rsidP="00F07C9B">
      <w:pPr>
        <w:tabs>
          <w:tab w:val="num" w:pos="567"/>
        </w:tabs>
        <w:jc w:val="both"/>
        <w:rPr>
          <w:rFonts w:ascii="Arial" w:hAnsi="Arial" w:cs="Arial"/>
        </w:rPr>
      </w:pPr>
      <w:r w:rsidRPr="00F07C9B">
        <w:rPr>
          <w:rFonts w:ascii="Arial" w:hAnsi="Arial" w:cs="Arial"/>
        </w:rPr>
        <w:t>La señora Bertalía Sánchez, manifiesta que es necesario revisar la normativa para ver a quién le compete la autorización, ya que la señora Maureen Reid gozó en este mismo semestre de un permiso por 14 días y con la presente solicitud sobrepasa la autoridad que tiene el director inmediato, que es el señor Julio Calvo, en su condición de Presidente.</w:t>
      </w:r>
    </w:p>
    <w:p w:rsidR="00421FA6" w:rsidRPr="007B7B08" w:rsidRDefault="00421FA6" w:rsidP="007B7B08">
      <w:pPr>
        <w:tabs>
          <w:tab w:val="num" w:pos="567"/>
        </w:tabs>
        <w:jc w:val="both"/>
        <w:rPr>
          <w:rFonts w:ascii="Arial" w:hAnsi="Arial" w:cs="Arial"/>
        </w:rPr>
      </w:pPr>
      <w:r>
        <w:rPr>
          <w:rFonts w:ascii="Arial" w:hAnsi="Arial" w:cs="Arial"/>
        </w:rPr>
        <w:t>El señor Milton Villareal</w:t>
      </w:r>
      <w:r w:rsidRPr="007B7B08">
        <w:rPr>
          <w:rFonts w:ascii="Arial" w:hAnsi="Arial" w:cs="Arial"/>
        </w:rPr>
        <w:t xml:space="preserve"> consulta a quién le corresponde revisa</w:t>
      </w:r>
      <w:r>
        <w:rPr>
          <w:rFonts w:ascii="Arial" w:hAnsi="Arial" w:cs="Arial"/>
        </w:rPr>
        <w:t>r</w:t>
      </w:r>
      <w:r w:rsidRPr="007B7B08">
        <w:rPr>
          <w:rFonts w:ascii="Arial" w:hAnsi="Arial" w:cs="Arial"/>
        </w:rPr>
        <w:t xml:space="preserve"> la normativa.</w:t>
      </w:r>
    </w:p>
    <w:p w:rsidR="00421FA6" w:rsidRPr="007B7B08" w:rsidRDefault="00421FA6" w:rsidP="007B7B08">
      <w:pPr>
        <w:tabs>
          <w:tab w:val="num" w:pos="567"/>
        </w:tabs>
        <w:jc w:val="both"/>
        <w:rPr>
          <w:rFonts w:ascii="Arial" w:hAnsi="Arial" w:cs="Arial"/>
        </w:rPr>
      </w:pPr>
      <w:r w:rsidRPr="007B7B08">
        <w:rPr>
          <w:rFonts w:ascii="Arial" w:hAnsi="Arial" w:cs="Arial"/>
        </w:rPr>
        <w:lastRenderedPageBreak/>
        <w:t>La señora Bertalía Sánche</w:t>
      </w:r>
      <w:r>
        <w:rPr>
          <w:rFonts w:ascii="Arial" w:hAnsi="Arial" w:cs="Arial"/>
        </w:rPr>
        <w:t>z</w:t>
      </w:r>
      <w:r w:rsidRPr="007B7B08">
        <w:rPr>
          <w:rFonts w:ascii="Arial" w:hAnsi="Arial" w:cs="Arial"/>
        </w:rPr>
        <w:t xml:space="preserve"> </w:t>
      </w:r>
      <w:r>
        <w:rPr>
          <w:rFonts w:ascii="Arial" w:hAnsi="Arial" w:cs="Arial"/>
        </w:rPr>
        <w:t xml:space="preserve">expresa </w:t>
      </w:r>
      <w:r w:rsidRPr="007B7B08">
        <w:rPr>
          <w:rFonts w:ascii="Arial" w:hAnsi="Arial" w:cs="Arial"/>
        </w:rPr>
        <w:t>que le corre</w:t>
      </w:r>
      <w:r>
        <w:rPr>
          <w:rFonts w:ascii="Arial" w:hAnsi="Arial" w:cs="Arial"/>
        </w:rPr>
        <w:t xml:space="preserve">sponde al Consejo Institucional, que ella revisó el Reglamento por lo que se le presenta dudas, </w:t>
      </w:r>
      <w:r w:rsidRPr="007B7B08">
        <w:rPr>
          <w:rFonts w:ascii="Arial" w:hAnsi="Arial" w:cs="Arial"/>
        </w:rPr>
        <w:t>ya qu</w:t>
      </w:r>
      <w:r>
        <w:rPr>
          <w:rFonts w:ascii="Arial" w:hAnsi="Arial" w:cs="Arial"/>
        </w:rPr>
        <w:t xml:space="preserve">e la normativa no es muy clara,  para </w:t>
      </w:r>
      <w:r w:rsidRPr="007B7B08">
        <w:rPr>
          <w:rFonts w:ascii="Arial" w:hAnsi="Arial" w:cs="Arial"/>
        </w:rPr>
        <w:t>el caso</w:t>
      </w:r>
      <w:r>
        <w:rPr>
          <w:rFonts w:ascii="Arial" w:hAnsi="Arial" w:cs="Arial"/>
        </w:rPr>
        <w:t xml:space="preserve"> específico de otorgamiento de permiso </w:t>
      </w:r>
      <w:r w:rsidRPr="007B7B08">
        <w:rPr>
          <w:rFonts w:ascii="Arial" w:hAnsi="Arial" w:cs="Arial"/>
        </w:rPr>
        <w:t xml:space="preserve"> </w:t>
      </w:r>
      <w:r>
        <w:rPr>
          <w:rFonts w:ascii="Arial" w:hAnsi="Arial" w:cs="Arial"/>
        </w:rPr>
        <w:t>a</w:t>
      </w:r>
      <w:r w:rsidRPr="007B7B08">
        <w:rPr>
          <w:rFonts w:ascii="Arial" w:hAnsi="Arial" w:cs="Arial"/>
        </w:rPr>
        <w:t xml:space="preserve"> la señora Maureen Reid, </w:t>
      </w:r>
      <w:r>
        <w:rPr>
          <w:rFonts w:ascii="Arial" w:hAnsi="Arial" w:cs="Arial"/>
        </w:rPr>
        <w:t>dado</w:t>
      </w:r>
      <w:r w:rsidRPr="007B7B08">
        <w:rPr>
          <w:rFonts w:ascii="Arial" w:hAnsi="Arial" w:cs="Arial"/>
        </w:rPr>
        <w:t xml:space="preserve"> que</w:t>
      </w:r>
      <w:r>
        <w:rPr>
          <w:rFonts w:ascii="Arial" w:hAnsi="Arial" w:cs="Arial"/>
        </w:rPr>
        <w:t xml:space="preserve"> según el R</w:t>
      </w:r>
      <w:r w:rsidRPr="007B7B08">
        <w:rPr>
          <w:rFonts w:ascii="Arial" w:hAnsi="Arial" w:cs="Arial"/>
        </w:rPr>
        <w:t>eglamento</w:t>
      </w:r>
      <w:r>
        <w:rPr>
          <w:rFonts w:ascii="Arial" w:hAnsi="Arial" w:cs="Arial"/>
        </w:rPr>
        <w:t xml:space="preserve">, el </w:t>
      </w:r>
      <w:r w:rsidRPr="007B7B08">
        <w:rPr>
          <w:rFonts w:ascii="Arial" w:hAnsi="Arial" w:cs="Arial"/>
        </w:rPr>
        <w:t xml:space="preserve"> Director </w:t>
      </w:r>
      <w:r>
        <w:rPr>
          <w:rFonts w:ascii="Arial" w:hAnsi="Arial" w:cs="Arial"/>
        </w:rPr>
        <w:t>i</w:t>
      </w:r>
      <w:r w:rsidRPr="007B7B08">
        <w:rPr>
          <w:rFonts w:ascii="Arial" w:hAnsi="Arial" w:cs="Arial"/>
        </w:rPr>
        <w:t xml:space="preserve">nmediato tiene la competencia </w:t>
      </w:r>
      <w:r>
        <w:rPr>
          <w:rFonts w:ascii="Arial" w:hAnsi="Arial" w:cs="Arial"/>
        </w:rPr>
        <w:t xml:space="preserve">de otorgar el permiso </w:t>
      </w:r>
      <w:r w:rsidRPr="007B7B08">
        <w:rPr>
          <w:rFonts w:ascii="Arial" w:hAnsi="Arial" w:cs="Arial"/>
        </w:rPr>
        <w:t xml:space="preserve"> hasta por 15 días, y </w:t>
      </w:r>
      <w:r>
        <w:rPr>
          <w:rFonts w:ascii="Arial" w:hAnsi="Arial" w:cs="Arial"/>
        </w:rPr>
        <w:t xml:space="preserve">al </w:t>
      </w:r>
      <w:r w:rsidRPr="007B7B08">
        <w:rPr>
          <w:rFonts w:ascii="Arial" w:hAnsi="Arial" w:cs="Arial"/>
        </w:rPr>
        <w:t xml:space="preserve"> Rector </w:t>
      </w:r>
      <w:r>
        <w:rPr>
          <w:rFonts w:ascii="Arial" w:hAnsi="Arial" w:cs="Arial"/>
        </w:rPr>
        <w:t>le corresponde de 45 días a 3 meses,</w:t>
      </w:r>
      <w:r w:rsidRPr="007B7B08">
        <w:rPr>
          <w:rFonts w:ascii="Arial" w:hAnsi="Arial" w:cs="Arial"/>
        </w:rPr>
        <w:t xml:space="preserve"> habría </w:t>
      </w:r>
      <w:r>
        <w:rPr>
          <w:rFonts w:ascii="Arial" w:hAnsi="Arial" w:cs="Arial"/>
        </w:rPr>
        <w:t>que hacer al</w:t>
      </w:r>
      <w:r w:rsidRPr="007B7B08">
        <w:rPr>
          <w:rFonts w:ascii="Arial" w:hAnsi="Arial" w:cs="Arial"/>
        </w:rPr>
        <w:t>guna de interpretación.  Se procede a dar lectura al Artículo 8 de la “Normativa de permiso sin go</w:t>
      </w:r>
      <w:r>
        <w:rPr>
          <w:rFonts w:ascii="Arial" w:hAnsi="Arial" w:cs="Arial"/>
        </w:rPr>
        <w:t>ce de salario”.</w:t>
      </w:r>
    </w:p>
    <w:p w:rsidR="00421FA6" w:rsidRPr="007B7B08" w:rsidRDefault="00421FA6" w:rsidP="007B7B08">
      <w:pPr>
        <w:tabs>
          <w:tab w:val="num" w:pos="567"/>
        </w:tabs>
        <w:jc w:val="both"/>
        <w:rPr>
          <w:rFonts w:ascii="Arial" w:hAnsi="Arial" w:cs="Arial"/>
        </w:rPr>
      </w:pPr>
      <w:r>
        <w:rPr>
          <w:rFonts w:ascii="Arial" w:hAnsi="Arial" w:cs="Arial"/>
        </w:rPr>
        <w:t>La señora Grettel Castro</w:t>
      </w:r>
      <w:r w:rsidRPr="007B7B08">
        <w:rPr>
          <w:rFonts w:ascii="Arial" w:hAnsi="Arial" w:cs="Arial"/>
        </w:rPr>
        <w:t xml:space="preserve"> considera que debería hacerse la consulta a la Oficina de Asesoría Legal, antes de </w:t>
      </w:r>
      <w:r>
        <w:rPr>
          <w:rFonts w:ascii="Arial" w:hAnsi="Arial" w:cs="Arial"/>
        </w:rPr>
        <w:t>tramitarlo</w:t>
      </w:r>
      <w:r w:rsidRPr="007B7B08">
        <w:rPr>
          <w:rFonts w:ascii="Arial" w:hAnsi="Arial" w:cs="Arial"/>
        </w:rPr>
        <w:t>.</w:t>
      </w:r>
    </w:p>
    <w:p w:rsidR="00421FA6" w:rsidRPr="007B7B08" w:rsidRDefault="00421FA6" w:rsidP="007B7B08">
      <w:pPr>
        <w:tabs>
          <w:tab w:val="num" w:pos="567"/>
        </w:tabs>
        <w:jc w:val="both"/>
        <w:rPr>
          <w:rFonts w:ascii="Arial" w:hAnsi="Arial" w:cs="Arial"/>
        </w:rPr>
      </w:pPr>
      <w:r>
        <w:rPr>
          <w:rFonts w:ascii="Arial" w:hAnsi="Arial" w:cs="Arial"/>
        </w:rPr>
        <w:t xml:space="preserve">En relación con </w:t>
      </w:r>
      <w:r w:rsidRPr="007B7B08">
        <w:rPr>
          <w:rFonts w:ascii="Arial" w:hAnsi="Arial" w:cs="Arial"/>
        </w:rPr>
        <w:t xml:space="preserve">las notas </w:t>
      </w:r>
      <w:r>
        <w:rPr>
          <w:rFonts w:ascii="Arial" w:hAnsi="Arial" w:cs="Arial"/>
        </w:rPr>
        <w:t>referidas en el I</w:t>
      </w:r>
      <w:r w:rsidRPr="007B7B08">
        <w:rPr>
          <w:rFonts w:ascii="Arial" w:hAnsi="Arial" w:cs="Arial"/>
        </w:rPr>
        <w:t xml:space="preserve">nforme de </w:t>
      </w:r>
      <w:r>
        <w:rPr>
          <w:rFonts w:ascii="Arial" w:hAnsi="Arial" w:cs="Arial"/>
        </w:rPr>
        <w:t>C</w:t>
      </w:r>
      <w:r w:rsidRPr="007B7B08">
        <w:rPr>
          <w:rFonts w:ascii="Arial" w:hAnsi="Arial" w:cs="Arial"/>
        </w:rPr>
        <w:t xml:space="preserve">orrespondencia </w:t>
      </w:r>
      <w:r>
        <w:rPr>
          <w:rFonts w:ascii="Arial" w:hAnsi="Arial" w:cs="Arial"/>
        </w:rPr>
        <w:t xml:space="preserve">respecto a las solicitudes de modificación presupuestaria, </w:t>
      </w:r>
      <w:r w:rsidRPr="007B7B08">
        <w:rPr>
          <w:rFonts w:ascii="Arial" w:hAnsi="Arial" w:cs="Arial"/>
        </w:rPr>
        <w:t xml:space="preserve">la señora Grettel Castro informa que en reunión con el señor Marcel Hernández, le hicieron entrega </w:t>
      </w:r>
      <w:r>
        <w:rPr>
          <w:rFonts w:ascii="Arial" w:hAnsi="Arial" w:cs="Arial"/>
        </w:rPr>
        <w:t>de algunas de las justificaciones de las Unidades Ejecutoras, solicitadas por el Consejo Institucional en la Sesión No. 2735.</w:t>
      </w:r>
    </w:p>
    <w:p w:rsidR="00421FA6" w:rsidRDefault="00421FA6" w:rsidP="00D81E3C">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Default="00421FA6" w:rsidP="00B510AB">
      <w:pPr>
        <w:pStyle w:val="Fuentedeprrafopredet"/>
        <w:ind w:left="1631" w:hanging="1631"/>
        <w:jc w:val="both"/>
        <w:rPr>
          <w:rFonts w:ascii="Arial" w:hAnsi="Arial"/>
          <w:b/>
          <w:sz w:val="24"/>
          <w:szCs w:val="24"/>
        </w:rPr>
      </w:pPr>
      <w:r w:rsidRPr="00B510AB">
        <w:rPr>
          <w:rFonts w:ascii="Arial" w:hAnsi="Arial"/>
          <w:b/>
          <w:sz w:val="24"/>
          <w:szCs w:val="24"/>
        </w:rPr>
        <w:t>ARTÍCULO 4.</w:t>
      </w:r>
      <w:r w:rsidRPr="00B510AB">
        <w:rPr>
          <w:rFonts w:ascii="Arial" w:hAnsi="Arial"/>
          <w:b/>
          <w:sz w:val="24"/>
          <w:szCs w:val="24"/>
        </w:rPr>
        <w:tab/>
      </w:r>
      <w:r>
        <w:rPr>
          <w:rFonts w:ascii="Arial" w:hAnsi="Arial"/>
          <w:b/>
          <w:sz w:val="24"/>
          <w:szCs w:val="24"/>
        </w:rPr>
        <w:t xml:space="preserve">Revisión </w:t>
      </w:r>
      <w:r w:rsidRPr="00B510AB">
        <w:rPr>
          <w:rFonts w:ascii="Arial" w:hAnsi="Arial"/>
          <w:b/>
          <w:sz w:val="24"/>
          <w:szCs w:val="24"/>
        </w:rPr>
        <w:t>Seguimiento de la Ejecución de los Acuerdos tomados por el Consejo Institucional al 31 de setiembre del 2011</w:t>
      </w:r>
    </w:p>
    <w:p w:rsidR="00421FA6" w:rsidRDefault="00421FA6" w:rsidP="00C70D64">
      <w:pPr>
        <w:tabs>
          <w:tab w:val="num" w:pos="567"/>
        </w:tabs>
        <w:jc w:val="both"/>
        <w:rPr>
          <w:rFonts w:ascii="Arial" w:hAnsi="Arial"/>
          <w:b/>
        </w:rPr>
      </w:pPr>
      <w:r w:rsidRPr="00A442E1">
        <w:rPr>
          <w:rFonts w:ascii="Arial" w:hAnsi="Arial" w:cs="Arial"/>
        </w:rPr>
        <w:t xml:space="preserve">La señora Bertalía Sánchez </w:t>
      </w:r>
      <w:r>
        <w:rPr>
          <w:rFonts w:ascii="Arial" w:hAnsi="Arial" w:cs="Arial"/>
        </w:rPr>
        <w:t>comenta</w:t>
      </w:r>
      <w:r w:rsidRPr="00C70D64">
        <w:rPr>
          <w:rFonts w:ascii="Arial" w:hAnsi="Arial" w:cs="Arial"/>
        </w:rPr>
        <w:t xml:space="preserve"> que el señor Álvaro Amador está trabajando </w:t>
      </w:r>
      <w:r>
        <w:rPr>
          <w:rFonts w:ascii="Arial" w:hAnsi="Arial" w:cs="Arial"/>
        </w:rPr>
        <w:t>con</w:t>
      </w:r>
      <w:r w:rsidRPr="00C70D64">
        <w:rPr>
          <w:rFonts w:ascii="Arial" w:hAnsi="Arial" w:cs="Arial"/>
        </w:rPr>
        <w:t xml:space="preserve"> una  tabla de Excel para facilitar la revisión de la ejecución de los acuerdos. Agrega que </w:t>
      </w:r>
      <w:r w:rsidRPr="00E12E35">
        <w:rPr>
          <w:rFonts w:ascii="Arial" w:hAnsi="Arial" w:cs="Arial"/>
          <w:color w:val="000000"/>
        </w:rPr>
        <w:t xml:space="preserve">ya se envió un comunicado a toda la comunidad institucional, por excitativa de la Rectoría, con el fin de </w:t>
      </w:r>
      <w:r>
        <w:rPr>
          <w:rFonts w:ascii="Arial" w:hAnsi="Arial" w:cs="Arial"/>
          <w:color w:val="000000"/>
        </w:rPr>
        <w:t xml:space="preserve">informar que </w:t>
      </w:r>
      <w:r w:rsidRPr="00E12E35">
        <w:rPr>
          <w:rFonts w:ascii="Arial" w:hAnsi="Arial" w:cs="Arial"/>
          <w:color w:val="000000"/>
        </w:rPr>
        <w:t>el proceso</w:t>
      </w:r>
      <w:r>
        <w:rPr>
          <w:rFonts w:ascii="Arial" w:hAnsi="Arial" w:cs="Arial"/>
          <w:color w:val="000000"/>
        </w:rPr>
        <w:t xml:space="preserve"> se va a acelerar</w:t>
      </w:r>
      <w:r w:rsidRPr="00E12E35">
        <w:rPr>
          <w:rFonts w:ascii="Arial" w:hAnsi="Arial" w:cs="Arial"/>
          <w:color w:val="000000"/>
        </w:rPr>
        <w:t>.</w:t>
      </w:r>
    </w:p>
    <w:p w:rsidR="00421FA6" w:rsidRDefault="00421FA6" w:rsidP="007A7EA7">
      <w:pPr>
        <w:pStyle w:val="Fuentedeprrafopredet"/>
        <w:jc w:val="both"/>
        <w:rPr>
          <w:rFonts w:ascii="Arial" w:hAnsi="Arial" w:cs="Arial"/>
          <w:sz w:val="24"/>
          <w:szCs w:val="24"/>
        </w:rPr>
      </w:pPr>
      <w:r>
        <w:rPr>
          <w:rFonts w:ascii="Arial" w:hAnsi="Arial" w:cs="Arial"/>
          <w:sz w:val="24"/>
          <w:szCs w:val="24"/>
          <w:lang w:val="es-CR"/>
        </w:rPr>
        <w:t xml:space="preserve">De seguido </w:t>
      </w:r>
      <w:r>
        <w:rPr>
          <w:rFonts w:ascii="Arial" w:hAnsi="Arial" w:cs="Arial"/>
          <w:sz w:val="24"/>
          <w:szCs w:val="24"/>
        </w:rPr>
        <w:t>presenta los i</w:t>
      </w:r>
      <w:r w:rsidRPr="00A442E1">
        <w:rPr>
          <w:rFonts w:ascii="Arial" w:hAnsi="Arial" w:cs="Arial"/>
          <w:sz w:val="24"/>
          <w:szCs w:val="24"/>
        </w:rPr>
        <w:t>nformes de</w:t>
      </w:r>
      <w:r>
        <w:rPr>
          <w:rFonts w:ascii="Arial" w:hAnsi="Arial" w:cs="Arial"/>
          <w:sz w:val="24"/>
          <w:szCs w:val="24"/>
        </w:rPr>
        <w:t>l</w:t>
      </w:r>
      <w:r w:rsidRPr="00A442E1">
        <w:rPr>
          <w:rFonts w:ascii="Arial" w:hAnsi="Arial" w:cs="Arial"/>
          <w:sz w:val="24"/>
          <w:szCs w:val="24"/>
        </w:rPr>
        <w:t xml:space="preserve"> </w:t>
      </w:r>
      <w:r>
        <w:rPr>
          <w:rFonts w:ascii="Arial" w:hAnsi="Arial" w:cs="Arial"/>
          <w:sz w:val="24"/>
          <w:szCs w:val="24"/>
        </w:rPr>
        <w:t>S</w:t>
      </w:r>
      <w:r w:rsidRPr="00A442E1">
        <w:rPr>
          <w:rFonts w:ascii="Arial" w:hAnsi="Arial" w:cs="Arial"/>
          <w:sz w:val="24"/>
          <w:szCs w:val="24"/>
        </w:rPr>
        <w:t>eguimiento de la Ejecución de los acuerdos tomad</w:t>
      </w:r>
      <w:r>
        <w:rPr>
          <w:rFonts w:ascii="Arial" w:hAnsi="Arial" w:cs="Arial"/>
          <w:sz w:val="24"/>
          <w:szCs w:val="24"/>
        </w:rPr>
        <w:t xml:space="preserve">os por el Consejo Institucional, </w:t>
      </w:r>
      <w:r w:rsidRPr="00A442E1">
        <w:rPr>
          <w:rFonts w:ascii="Arial" w:hAnsi="Arial" w:cs="Arial"/>
          <w:sz w:val="24"/>
          <w:szCs w:val="24"/>
        </w:rPr>
        <w:t>pendientes de ejecución, en el siguiente orden:</w:t>
      </w:r>
    </w:p>
    <w:p w:rsidR="00421FA6" w:rsidRPr="007A7EA7" w:rsidRDefault="00421FA6" w:rsidP="001901D0">
      <w:pPr>
        <w:numPr>
          <w:ilvl w:val="0"/>
          <w:numId w:val="11"/>
        </w:numPr>
        <w:ind w:left="364"/>
        <w:jc w:val="both"/>
        <w:rPr>
          <w:rFonts w:ascii="Arial" w:hAnsi="Arial" w:cs="Arial"/>
          <w:b/>
          <w:u w:val="single"/>
        </w:rPr>
      </w:pPr>
      <w:r w:rsidRPr="007A7EA7">
        <w:rPr>
          <w:rFonts w:ascii="Arial" w:hAnsi="Arial" w:cs="Arial"/>
          <w:b/>
          <w:u w:val="single"/>
        </w:rPr>
        <w:t>Seguimiento de la Ejecución de los Acuerdos tomados por el Consejo Institucional, Asuntos Presupuestarios</w:t>
      </w:r>
    </w:p>
    <w:p w:rsidR="00421FA6" w:rsidRPr="00F81C16" w:rsidRDefault="00421FA6" w:rsidP="00F81C16">
      <w:pPr>
        <w:ind w:left="364"/>
        <w:jc w:val="both"/>
        <w:rPr>
          <w:rFonts w:ascii="Arial" w:hAnsi="Arial" w:cs="Arial"/>
        </w:rPr>
      </w:pPr>
      <w:r>
        <w:rPr>
          <w:rFonts w:ascii="Arial" w:hAnsi="Arial" w:cs="Arial"/>
        </w:rPr>
        <w:t>Se realizó la revisión de los a</w:t>
      </w:r>
      <w:r w:rsidRPr="00F81C16">
        <w:rPr>
          <w:rFonts w:ascii="Arial" w:hAnsi="Arial" w:cs="Arial"/>
        </w:rPr>
        <w:t xml:space="preserve">cuerdos tomados por el Consejo Institucional </w:t>
      </w:r>
      <w:r>
        <w:rPr>
          <w:rFonts w:ascii="Arial" w:hAnsi="Arial" w:cs="Arial"/>
        </w:rPr>
        <w:t xml:space="preserve">respecto a los </w:t>
      </w:r>
      <w:r w:rsidRPr="00F81C16">
        <w:rPr>
          <w:rFonts w:ascii="Arial" w:hAnsi="Arial" w:cs="Arial"/>
        </w:rPr>
        <w:t xml:space="preserve"> Asuntos Presupuestarios en el cual no se </w:t>
      </w:r>
      <w:r>
        <w:rPr>
          <w:rFonts w:ascii="Arial" w:hAnsi="Arial" w:cs="Arial"/>
        </w:rPr>
        <w:t>realizó ninguna modificación ni eliminación.</w:t>
      </w:r>
    </w:p>
    <w:p w:rsidR="00421FA6" w:rsidRPr="005C704D" w:rsidRDefault="00421FA6" w:rsidP="001901D0">
      <w:pPr>
        <w:numPr>
          <w:ilvl w:val="0"/>
          <w:numId w:val="11"/>
        </w:numPr>
        <w:ind w:left="364"/>
        <w:jc w:val="both"/>
        <w:rPr>
          <w:rFonts w:ascii="Arial" w:hAnsi="Arial" w:cs="Arial"/>
          <w:b/>
          <w:u w:val="single"/>
        </w:rPr>
      </w:pPr>
      <w:r w:rsidRPr="005C704D">
        <w:rPr>
          <w:rFonts w:ascii="Arial" w:hAnsi="Arial" w:cs="Arial"/>
          <w:b/>
          <w:u w:val="single"/>
        </w:rPr>
        <w:t>Seguimiento de la Ejecución de los Acuerdos tomados por el Consejo Institucional, Pendientes por parte de las Comisiones Especiales</w:t>
      </w:r>
    </w:p>
    <w:p w:rsidR="00421FA6" w:rsidRPr="005C704D" w:rsidRDefault="00421FA6" w:rsidP="005C704D">
      <w:pPr>
        <w:ind w:left="364"/>
        <w:jc w:val="both"/>
        <w:rPr>
          <w:rFonts w:ascii="Arial" w:hAnsi="Arial" w:cs="Arial"/>
        </w:rPr>
      </w:pPr>
      <w:r>
        <w:rPr>
          <w:rFonts w:ascii="Arial" w:hAnsi="Arial" w:cs="Arial"/>
        </w:rPr>
        <w:t xml:space="preserve">Se hace referencia al acuerdo tomado en la </w:t>
      </w:r>
      <w:r w:rsidRPr="005C704D">
        <w:rPr>
          <w:rFonts w:ascii="Arial" w:hAnsi="Arial" w:cs="Arial"/>
        </w:rPr>
        <w:t xml:space="preserve">Sesión </w:t>
      </w:r>
      <w:r>
        <w:rPr>
          <w:rFonts w:ascii="Arial" w:hAnsi="Arial" w:cs="Arial"/>
        </w:rPr>
        <w:t xml:space="preserve">No. </w:t>
      </w:r>
      <w:r w:rsidRPr="005C704D">
        <w:rPr>
          <w:rFonts w:ascii="Arial" w:hAnsi="Arial" w:cs="Arial"/>
        </w:rPr>
        <w:t xml:space="preserve">2653 Art. 9, 18/03/2010, </w:t>
      </w:r>
      <w:r w:rsidRPr="004C51D4">
        <w:rPr>
          <w:rFonts w:ascii="Arial" w:hAnsi="Arial" w:cs="Arial"/>
          <w:b/>
        </w:rPr>
        <w:t>Suspensión temporal de la aplicación del Artículo 13  del Reglamento de Evaluación del Desempeño Académico en el Instituto Tecnológico de Costa Rica y creación de Comisión Especial</w:t>
      </w:r>
      <w:r>
        <w:rPr>
          <w:rFonts w:ascii="Arial" w:hAnsi="Arial" w:cs="Arial"/>
        </w:rPr>
        <w:t xml:space="preserve">, se comenta que se tomará </w:t>
      </w:r>
      <w:r w:rsidRPr="005C704D">
        <w:rPr>
          <w:rFonts w:ascii="Arial" w:hAnsi="Arial" w:cs="Arial"/>
        </w:rPr>
        <w:t>nota para especificar qu</w:t>
      </w:r>
      <w:r>
        <w:rPr>
          <w:rFonts w:ascii="Arial" w:hAnsi="Arial" w:cs="Arial"/>
        </w:rPr>
        <w:t>é</w:t>
      </w:r>
      <w:r w:rsidRPr="005C704D">
        <w:rPr>
          <w:rFonts w:ascii="Arial" w:hAnsi="Arial" w:cs="Arial"/>
        </w:rPr>
        <w:t xml:space="preserve"> es lo que se está solicitando.</w:t>
      </w:r>
    </w:p>
    <w:p w:rsidR="00421FA6" w:rsidRPr="005C704D" w:rsidRDefault="00421FA6" w:rsidP="005C704D">
      <w:pPr>
        <w:ind w:left="364"/>
        <w:jc w:val="both"/>
        <w:rPr>
          <w:rFonts w:ascii="Arial" w:hAnsi="Arial" w:cs="Arial"/>
        </w:rPr>
      </w:pPr>
      <w:r>
        <w:rPr>
          <w:rFonts w:ascii="Arial" w:hAnsi="Arial" w:cs="Arial"/>
        </w:rPr>
        <w:t>La señora Grettel Castro</w:t>
      </w:r>
      <w:r w:rsidRPr="005C704D">
        <w:rPr>
          <w:rFonts w:ascii="Arial" w:hAnsi="Arial" w:cs="Arial"/>
        </w:rPr>
        <w:t xml:space="preserve"> informa que </w:t>
      </w:r>
      <w:r>
        <w:rPr>
          <w:rFonts w:ascii="Arial" w:hAnsi="Arial" w:cs="Arial"/>
        </w:rPr>
        <w:t xml:space="preserve">el tema está en </w:t>
      </w:r>
      <w:r w:rsidRPr="005C704D">
        <w:rPr>
          <w:rFonts w:ascii="Arial" w:hAnsi="Arial" w:cs="Arial"/>
        </w:rPr>
        <w:t xml:space="preserve">agenda </w:t>
      </w:r>
      <w:r>
        <w:rPr>
          <w:rFonts w:ascii="Arial" w:hAnsi="Arial" w:cs="Arial"/>
        </w:rPr>
        <w:t>en</w:t>
      </w:r>
      <w:r w:rsidRPr="005C704D">
        <w:rPr>
          <w:rFonts w:ascii="Arial" w:hAnsi="Arial" w:cs="Arial"/>
        </w:rPr>
        <w:t xml:space="preserve"> la Comisión de Asuntos Académicos</w:t>
      </w:r>
      <w:r>
        <w:rPr>
          <w:rFonts w:ascii="Arial" w:hAnsi="Arial" w:cs="Arial"/>
        </w:rPr>
        <w:t xml:space="preserve">, </w:t>
      </w:r>
      <w:r w:rsidRPr="005C704D">
        <w:rPr>
          <w:rFonts w:ascii="Arial" w:hAnsi="Arial" w:cs="Arial"/>
        </w:rPr>
        <w:t xml:space="preserve"> </w:t>
      </w:r>
      <w:r>
        <w:rPr>
          <w:rFonts w:ascii="Arial" w:hAnsi="Arial" w:cs="Arial"/>
        </w:rPr>
        <w:t xml:space="preserve">según </w:t>
      </w:r>
      <w:r w:rsidRPr="005C704D">
        <w:rPr>
          <w:rFonts w:ascii="Arial" w:hAnsi="Arial" w:cs="Arial"/>
        </w:rPr>
        <w:t xml:space="preserve">el último acuerdo del Consejo de Docencia.  </w:t>
      </w:r>
      <w:r>
        <w:rPr>
          <w:rFonts w:ascii="Arial" w:hAnsi="Arial" w:cs="Arial"/>
        </w:rPr>
        <w:t xml:space="preserve">Agrega que se incorporará como punto de agenda </w:t>
      </w:r>
      <w:r w:rsidRPr="005C704D">
        <w:rPr>
          <w:rFonts w:ascii="Arial" w:hAnsi="Arial" w:cs="Arial"/>
        </w:rPr>
        <w:t xml:space="preserve">en </w:t>
      </w:r>
      <w:r>
        <w:rPr>
          <w:rFonts w:ascii="Arial" w:hAnsi="Arial" w:cs="Arial"/>
        </w:rPr>
        <w:t>la próxima reunión de dicha Comisión.</w:t>
      </w:r>
    </w:p>
    <w:p w:rsidR="00421FA6" w:rsidRPr="005C704D" w:rsidRDefault="00421FA6" w:rsidP="005C704D">
      <w:pPr>
        <w:ind w:left="364"/>
        <w:jc w:val="both"/>
        <w:rPr>
          <w:rFonts w:ascii="Arial" w:hAnsi="Arial" w:cs="Arial"/>
        </w:rPr>
      </w:pPr>
      <w:r>
        <w:rPr>
          <w:rFonts w:ascii="Arial" w:hAnsi="Arial" w:cs="Arial"/>
        </w:rPr>
        <w:t>La señora Claudia Zúñiga</w:t>
      </w:r>
      <w:r w:rsidRPr="005C704D">
        <w:rPr>
          <w:rFonts w:ascii="Arial" w:hAnsi="Arial" w:cs="Arial"/>
        </w:rPr>
        <w:t xml:space="preserve"> </w:t>
      </w:r>
      <w:r>
        <w:rPr>
          <w:rFonts w:ascii="Arial" w:hAnsi="Arial" w:cs="Arial"/>
        </w:rPr>
        <w:t xml:space="preserve">amplía </w:t>
      </w:r>
      <w:r w:rsidRPr="005C704D">
        <w:rPr>
          <w:rFonts w:ascii="Arial" w:hAnsi="Arial" w:cs="Arial"/>
        </w:rPr>
        <w:t xml:space="preserve"> que </w:t>
      </w:r>
      <w:r>
        <w:rPr>
          <w:rFonts w:ascii="Arial" w:hAnsi="Arial" w:cs="Arial"/>
        </w:rPr>
        <w:t>lo que estaba en espera era la  propuesta de c</w:t>
      </w:r>
      <w:r w:rsidRPr="005C704D">
        <w:rPr>
          <w:rFonts w:ascii="Arial" w:hAnsi="Arial" w:cs="Arial"/>
        </w:rPr>
        <w:t xml:space="preserve">ambios y </w:t>
      </w:r>
      <w:r>
        <w:rPr>
          <w:rFonts w:ascii="Arial" w:hAnsi="Arial" w:cs="Arial"/>
        </w:rPr>
        <w:t>m</w:t>
      </w:r>
      <w:r w:rsidRPr="005C704D">
        <w:rPr>
          <w:rFonts w:ascii="Arial" w:hAnsi="Arial" w:cs="Arial"/>
        </w:rPr>
        <w:t>ejoras.</w:t>
      </w:r>
    </w:p>
    <w:p w:rsidR="00421FA6" w:rsidRDefault="00421FA6" w:rsidP="00D15128">
      <w:pPr>
        <w:ind w:left="364"/>
        <w:jc w:val="both"/>
        <w:rPr>
          <w:rFonts w:ascii="Arial" w:hAnsi="Arial" w:cs="Arial"/>
        </w:rPr>
      </w:pPr>
      <w:r w:rsidRPr="00D15128">
        <w:rPr>
          <w:rFonts w:ascii="Arial" w:hAnsi="Arial" w:cs="Arial"/>
        </w:rPr>
        <w:t xml:space="preserve">Respecto al acuerdo No. 2676, Artículo 13, 26/08/2010, </w:t>
      </w:r>
      <w:r w:rsidRPr="003D087D">
        <w:rPr>
          <w:rFonts w:ascii="Arial" w:hAnsi="Arial" w:cs="Arial"/>
          <w:b/>
        </w:rPr>
        <w:t>Conformación de una Comisión especial para que elabore  una propuesta sobre Idoneidad Docente en el ITCR)</w:t>
      </w:r>
      <w:r>
        <w:rPr>
          <w:rFonts w:ascii="Arial" w:hAnsi="Arial" w:cs="Arial"/>
          <w:b/>
        </w:rPr>
        <w:t>;</w:t>
      </w:r>
      <w:r>
        <w:rPr>
          <w:rFonts w:ascii="Arial" w:hAnsi="Arial" w:cs="Arial"/>
        </w:rPr>
        <w:t xml:space="preserve"> la </w:t>
      </w:r>
      <w:r w:rsidRPr="00222613">
        <w:rPr>
          <w:rFonts w:ascii="Arial" w:hAnsi="Arial" w:cs="Arial"/>
        </w:rPr>
        <w:t xml:space="preserve"> señora Nancy Hidalgo expresa que e</w:t>
      </w:r>
      <w:r>
        <w:rPr>
          <w:rFonts w:ascii="Arial" w:hAnsi="Arial" w:cs="Arial"/>
        </w:rPr>
        <w:t>ste</w:t>
      </w:r>
      <w:r w:rsidRPr="00222613">
        <w:rPr>
          <w:rFonts w:ascii="Arial" w:hAnsi="Arial" w:cs="Arial"/>
        </w:rPr>
        <w:t xml:space="preserve"> tema </w:t>
      </w:r>
      <w:r>
        <w:rPr>
          <w:rFonts w:ascii="Arial" w:hAnsi="Arial" w:cs="Arial"/>
        </w:rPr>
        <w:t xml:space="preserve">está </w:t>
      </w:r>
      <w:r w:rsidRPr="00222613">
        <w:rPr>
          <w:rFonts w:ascii="Arial" w:hAnsi="Arial" w:cs="Arial"/>
        </w:rPr>
        <w:t xml:space="preserve">siendo analizado en el Consejo de Docencia, y está en consulta en las Escuelas.  Algunas Escuelas ya se han manifestado inclusive vía correo electrónico interno.  Agrega que la </w:t>
      </w:r>
      <w:r w:rsidRPr="00222613">
        <w:rPr>
          <w:rFonts w:ascii="Arial" w:hAnsi="Arial" w:cs="Arial"/>
        </w:rPr>
        <w:lastRenderedPageBreak/>
        <w:t xml:space="preserve">Comisión de Asuntos Académicos está en espera del  acuerdo de ese Consejo para poder subir </w:t>
      </w:r>
      <w:r>
        <w:rPr>
          <w:rFonts w:ascii="Arial" w:hAnsi="Arial" w:cs="Arial"/>
        </w:rPr>
        <w:t>un</w:t>
      </w:r>
      <w:r w:rsidRPr="00222613">
        <w:rPr>
          <w:rFonts w:ascii="Arial" w:hAnsi="Arial" w:cs="Arial"/>
        </w:rPr>
        <w:t xml:space="preserve">a propuesta al </w:t>
      </w:r>
      <w:r>
        <w:rPr>
          <w:rFonts w:ascii="Arial" w:hAnsi="Arial" w:cs="Arial"/>
        </w:rPr>
        <w:t>p</w:t>
      </w:r>
      <w:r w:rsidRPr="00222613">
        <w:rPr>
          <w:rFonts w:ascii="Arial" w:hAnsi="Arial" w:cs="Arial"/>
        </w:rPr>
        <w:t>leno.</w:t>
      </w:r>
    </w:p>
    <w:p w:rsidR="00421FA6" w:rsidRPr="00222613" w:rsidRDefault="00421FA6" w:rsidP="00D15128">
      <w:pPr>
        <w:ind w:left="364"/>
        <w:jc w:val="both"/>
        <w:rPr>
          <w:rFonts w:ascii="Arial" w:hAnsi="Arial" w:cs="Arial"/>
        </w:rPr>
      </w:pPr>
      <w:r>
        <w:rPr>
          <w:rFonts w:ascii="Arial" w:hAnsi="Arial" w:cs="Arial"/>
        </w:rPr>
        <w:t>Por lo tanto el tema continúa pendiente.</w:t>
      </w:r>
    </w:p>
    <w:p w:rsidR="00421FA6" w:rsidRPr="00D67324" w:rsidRDefault="00421FA6" w:rsidP="00D67324">
      <w:pPr>
        <w:ind w:left="364"/>
        <w:jc w:val="both"/>
        <w:rPr>
          <w:rFonts w:ascii="Arial" w:hAnsi="Arial" w:cs="Arial"/>
        </w:rPr>
      </w:pPr>
      <w:r>
        <w:rPr>
          <w:rFonts w:ascii="Arial" w:hAnsi="Arial" w:cs="Arial"/>
        </w:rPr>
        <w:t xml:space="preserve">Respecto al acuerdo No. </w:t>
      </w:r>
      <w:r w:rsidRPr="00D67324">
        <w:rPr>
          <w:rFonts w:ascii="Arial" w:hAnsi="Arial" w:cs="Arial"/>
        </w:rPr>
        <w:t xml:space="preserve">Sesión No. 2681, Artículo 14, 23/09/2010, </w:t>
      </w:r>
      <w:r w:rsidRPr="00C76A17">
        <w:rPr>
          <w:rFonts w:ascii="Arial" w:hAnsi="Arial" w:cs="Arial"/>
          <w:b/>
        </w:rPr>
        <w:t>Conformación de una Comisión para la realización de la Auditoría Técnica de los edificios de Ingeniería en Producción, Clínica de la Salud, LAIMI II, Ciencias del Lenguaje e Ingeniería Ambiental</w:t>
      </w:r>
      <w:r>
        <w:rPr>
          <w:rFonts w:ascii="Arial" w:hAnsi="Arial" w:cs="Arial"/>
        </w:rPr>
        <w:t>; la se</w:t>
      </w:r>
      <w:r w:rsidRPr="00D67324">
        <w:rPr>
          <w:rFonts w:ascii="Arial" w:hAnsi="Arial" w:cs="Arial"/>
        </w:rPr>
        <w:t xml:space="preserve">ñora Grettel Castro, sugiere que sea analizado por la Comisión de Planificación y Administración nuevamente. </w:t>
      </w:r>
    </w:p>
    <w:p w:rsidR="00421FA6" w:rsidRPr="00A474B9" w:rsidRDefault="00421FA6" w:rsidP="00A474B9">
      <w:pPr>
        <w:ind w:left="364"/>
        <w:jc w:val="both"/>
        <w:rPr>
          <w:rFonts w:ascii="Arial" w:hAnsi="Arial" w:cs="Arial"/>
        </w:rPr>
      </w:pPr>
      <w:r w:rsidRPr="00011491">
        <w:rPr>
          <w:rFonts w:ascii="Arial" w:hAnsi="Arial" w:cs="Arial"/>
        </w:rPr>
        <w:t xml:space="preserve">El señor Isidro Álvarez amplia que </w:t>
      </w:r>
      <w:r w:rsidR="00011491" w:rsidRPr="00011491">
        <w:rPr>
          <w:rFonts w:ascii="Arial" w:hAnsi="Arial" w:cs="Arial"/>
        </w:rPr>
        <w:t xml:space="preserve">el señor </w:t>
      </w:r>
      <w:r w:rsidRPr="00011491">
        <w:rPr>
          <w:rFonts w:ascii="Arial" w:hAnsi="Arial" w:cs="Arial"/>
        </w:rPr>
        <w:t xml:space="preserve"> Milton</w:t>
      </w:r>
      <w:r w:rsidR="00011491" w:rsidRPr="00011491">
        <w:rPr>
          <w:rFonts w:ascii="Arial" w:hAnsi="Arial" w:cs="Arial"/>
        </w:rPr>
        <w:t xml:space="preserve"> Sandoval</w:t>
      </w:r>
      <w:r w:rsidRPr="00011491">
        <w:rPr>
          <w:rFonts w:ascii="Arial" w:hAnsi="Arial" w:cs="Arial"/>
        </w:rPr>
        <w:t xml:space="preserve"> presentó un informe preliminar que fue revisado a raíz de la nota que le presentó al señor Julio Calvo, en la cual señala las imposibilidades que tiene de continuar con la Auditoría. Agrega que el oficio fue enviado con copia a la Auditoría.  Comenta que el informe preliminar contiene información que eventualmente podría ser utilizada por la Comisión de Planificación y Administración para la toma de decisiones importantes.  Considera que el tema cobra especial interés a la luz de las negociaciones del Banco Mundial, proyecta un dinamismo institucional en el ámbito de las construcciones, por lo cual sería de gran importancia.  Expresa que  como Auditoría se hizo el estudio de los Edificios de la Auditoría en razón de que habrá dos actividades descentralizadas en la Sede Regional San Carlos, por lo que, se le sugirió al señor Rector que trasladara también el informe al señor Edgardo Vargas, Director de la Sede Regional.</w:t>
      </w:r>
    </w:p>
    <w:p w:rsidR="00421FA6" w:rsidRPr="00A474B9" w:rsidRDefault="00421FA6" w:rsidP="00A474B9">
      <w:pPr>
        <w:ind w:left="364"/>
        <w:jc w:val="both"/>
        <w:rPr>
          <w:rFonts w:ascii="Arial" w:hAnsi="Arial" w:cs="Arial"/>
        </w:rPr>
      </w:pPr>
      <w:r w:rsidRPr="00A474B9">
        <w:rPr>
          <w:rFonts w:ascii="Arial" w:hAnsi="Arial" w:cs="Arial"/>
        </w:rPr>
        <w:t xml:space="preserve">Sesión No. 2681, Artículo 15, 23/09/2010, </w:t>
      </w:r>
      <w:r w:rsidRPr="00D86EEA">
        <w:rPr>
          <w:rFonts w:ascii="Arial" w:hAnsi="Arial" w:cs="Arial"/>
          <w:b/>
        </w:rPr>
        <w:t>Conformación de una Comisión Especial para que trabaje en una propuesta para que los órganos colegiados puedan formar quórum y sesionar mediante la utilización de videoconferencia</w:t>
      </w:r>
      <w:r w:rsidRPr="00A474B9">
        <w:rPr>
          <w:rFonts w:ascii="Arial" w:hAnsi="Arial" w:cs="Arial"/>
        </w:rPr>
        <w:t xml:space="preserve">.  Al respecto la señora Bertalía Sánchez, comenta que </w:t>
      </w:r>
      <w:r>
        <w:rPr>
          <w:rFonts w:ascii="Arial" w:hAnsi="Arial" w:cs="Arial"/>
        </w:rPr>
        <w:t>en e</w:t>
      </w:r>
      <w:r w:rsidRPr="00A474B9">
        <w:rPr>
          <w:rFonts w:ascii="Arial" w:hAnsi="Arial" w:cs="Arial"/>
        </w:rPr>
        <w:t xml:space="preserve">sa Comisión </w:t>
      </w:r>
      <w:r>
        <w:rPr>
          <w:rFonts w:ascii="Arial" w:hAnsi="Arial" w:cs="Arial"/>
        </w:rPr>
        <w:t xml:space="preserve">está ella y </w:t>
      </w:r>
      <w:r w:rsidRPr="00A474B9">
        <w:rPr>
          <w:rFonts w:ascii="Arial" w:hAnsi="Arial" w:cs="Arial"/>
        </w:rPr>
        <w:t xml:space="preserve"> el señor Milton Villarreal, </w:t>
      </w:r>
      <w:r>
        <w:rPr>
          <w:rFonts w:ascii="Arial" w:hAnsi="Arial" w:cs="Arial"/>
        </w:rPr>
        <w:t xml:space="preserve"> como integrantes, la cual tiene</w:t>
      </w:r>
      <w:r w:rsidRPr="00A474B9">
        <w:rPr>
          <w:rFonts w:ascii="Arial" w:hAnsi="Arial" w:cs="Arial"/>
        </w:rPr>
        <w:t xml:space="preserve"> plazo para la  entrega del primer informe al mes de octubre del presente año.  Comenta que </w:t>
      </w:r>
      <w:r>
        <w:rPr>
          <w:rFonts w:ascii="Arial" w:hAnsi="Arial" w:cs="Arial"/>
        </w:rPr>
        <w:t>antes e</w:t>
      </w:r>
      <w:r w:rsidRPr="00A474B9">
        <w:rPr>
          <w:rFonts w:ascii="Arial" w:hAnsi="Arial" w:cs="Arial"/>
        </w:rPr>
        <w:t xml:space="preserve">xistía una Comisión Especial </w:t>
      </w:r>
      <w:r>
        <w:rPr>
          <w:rFonts w:ascii="Arial" w:hAnsi="Arial" w:cs="Arial"/>
        </w:rPr>
        <w:t xml:space="preserve">para </w:t>
      </w:r>
      <w:r w:rsidRPr="00A474B9">
        <w:rPr>
          <w:rFonts w:ascii="Arial" w:hAnsi="Arial" w:cs="Arial"/>
        </w:rPr>
        <w:t>trabajar dicho tema y cuando se conformó esta nueva Comisión en el mes de agosto, no se derogó la otra Comisión y resulta que existen d</w:t>
      </w:r>
      <w:r>
        <w:rPr>
          <w:rFonts w:ascii="Arial" w:hAnsi="Arial" w:cs="Arial"/>
        </w:rPr>
        <w:t>os Comisiones con el mismo tema</w:t>
      </w:r>
      <w:r w:rsidRPr="00A474B9">
        <w:rPr>
          <w:rFonts w:ascii="Arial" w:hAnsi="Arial" w:cs="Arial"/>
        </w:rPr>
        <w:t xml:space="preserve"> pero, con diferentes integrantes.  </w:t>
      </w:r>
    </w:p>
    <w:p w:rsidR="00421FA6" w:rsidRPr="00A474B9" w:rsidRDefault="00421FA6" w:rsidP="00A474B9">
      <w:pPr>
        <w:ind w:left="364"/>
        <w:jc w:val="both"/>
        <w:rPr>
          <w:rFonts w:ascii="Arial" w:hAnsi="Arial" w:cs="Arial"/>
        </w:rPr>
      </w:pPr>
      <w:r>
        <w:rPr>
          <w:rFonts w:ascii="Arial" w:hAnsi="Arial" w:cs="Arial"/>
        </w:rPr>
        <w:t>La señora Grettel Castro</w:t>
      </w:r>
      <w:r w:rsidRPr="00A474B9">
        <w:rPr>
          <w:rFonts w:ascii="Arial" w:hAnsi="Arial" w:cs="Arial"/>
        </w:rPr>
        <w:t xml:space="preserve"> explica que la anterior Comisión,  ya había entregado un informe y a raíz de ese informe se conformó la nueva Comisión.</w:t>
      </w:r>
    </w:p>
    <w:p w:rsidR="00421FA6" w:rsidRPr="00A474B9" w:rsidRDefault="00421FA6" w:rsidP="00A474B9">
      <w:pPr>
        <w:ind w:left="364"/>
        <w:jc w:val="both"/>
        <w:rPr>
          <w:rFonts w:ascii="Arial" w:hAnsi="Arial" w:cs="Arial"/>
        </w:rPr>
      </w:pPr>
      <w:r>
        <w:rPr>
          <w:rFonts w:ascii="Arial" w:hAnsi="Arial" w:cs="Arial"/>
        </w:rPr>
        <w:t>La señora Bertalía Sánchez concluye</w:t>
      </w:r>
      <w:r w:rsidRPr="00A474B9">
        <w:rPr>
          <w:rFonts w:ascii="Arial" w:hAnsi="Arial" w:cs="Arial"/>
        </w:rPr>
        <w:t xml:space="preserve"> que siendo así habría que eliminarlo.</w:t>
      </w:r>
    </w:p>
    <w:p w:rsidR="00421FA6" w:rsidRPr="00A474B9" w:rsidRDefault="00421FA6" w:rsidP="00A474B9">
      <w:pPr>
        <w:ind w:left="364"/>
        <w:jc w:val="both"/>
        <w:rPr>
          <w:rFonts w:ascii="Arial" w:hAnsi="Arial" w:cs="Arial"/>
        </w:rPr>
      </w:pPr>
      <w:r>
        <w:rPr>
          <w:rFonts w:ascii="Arial" w:hAnsi="Arial" w:cs="Arial"/>
        </w:rPr>
        <w:t>El señor Milton Villareal</w:t>
      </w:r>
      <w:r w:rsidRPr="00A474B9">
        <w:rPr>
          <w:rFonts w:ascii="Arial" w:hAnsi="Arial" w:cs="Arial"/>
        </w:rPr>
        <w:t xml:space="preserve"> expresa que en realidad parte de las recomendaciones de esa Comisión en </w:t>
      </w:r>
      <w:r>
        <w:rPr>
          <w:rFonts w:ascii="Arial" w:hAnsi="Arial" w:cs="Arial"/>
        </w:rPr>
        <w:t xml:space="preserve">dicho </w:t>
      </w:r>
      <w:r w:rsidRPr="00A474B9">
        <w:rPr>
          <w:rFonts w:ascii="Arial" w:hAnsi="Arial" w:cs="Arial"/>
        </w:rPr>
        <w:t>informe</w:t>
      </w:r>
      <w:r>
        <w:rPr>
          <w:rFonts w:ascii="Arial" w:hAnsi="Arial" w:cs="Arial"/>
        </w:rPr>
        <w:t>,</w:t>
      </w:r>
      <w:r w:rsidRPr="00A474B9">
        <w:rPr>
          <w:rFonts w:ascii="Arial" w:hAnsi="Arial" w:cs="Arial"/>
        </w:rPr>
        <w:t xml:space="preserve"> fue trabajar en un Plan Piloto que es el trabajo que tiene que ejecutar la nueva </w:t>
      </w:r>
      <w:r>
        <w:rPr>
          <w:rFonts w:ascii="Arial" w:hAnsi="Arial" w:cs="Arial"/>
        </w:rPr>
        <w:t>C</w:t>
      </w:r>
      <w:r w:rsidRPr="00A474B9">
        <w:rPr>
          <w:rFonts w:ascii="Arial" w:hAnsi="Arial" w:cs="Arial"/>
        </w:rPr>
        <w:t>omisión.</w:t>
      </w:r>
    </w:p>
    <w:p w:rsidR="00421FA6" w:rsidRPr="00A474B9" w:rsidRDefault="00421FA6" w:rsidP="00A474B9">
      <w:pPr>
        <w:ind w:left="364"/>
        <w:jc w:val="both"/>
        <w:rPr>
          <w:rFonts w:ascii="Arial" w:hAnsi="Arial" w:cs="Arial"/>
        </w:rPr>
      </w:pPr>
      <w:r w:rsidRPr="00A474B9">
        <w:rPr>
          <w:rFonts w:ascii="Arial" w:hAnsi="Arial" w:cs="Arial"/>
        </w:rPr>
        <w:t xml:space="preserve">Respecto al acuerdo de la Sesión Ordinaria No. 2729, Artículo 9, del 1º de setiembre del 2011, </w:t>
      </w:r>
      <w:r w:rsidRPr="00233C25">
        <w:rPr>
          <w:rFonts w:ascii="Arial" w:hAnsi="Arial" w:cs="Arial"/>
          <w:b/>
        </w:rPr>
        <w:t>Creación de una Comisión Especial para que elabore una propuesta sobre las funciones y la ubicación organizacional de la instancia encargada de los temas ambientales, de seguridad y salud ocupacional en la Institución</w:t>
      </w:r>
      <w:r w:rsidRPr="00A474B9">
        <w:rPr>
          <w:rFonts w:ascii="Arial" w:hAnsi="Arial" w:cs="Arial"/>
        </w:rPr>
        <w:t xml:space="preserve">.  La señora Bertalía Sánchez, informa que </w:t>
      </w:r>
      <w:r>
        <w:rPr>
          <w:rFonts w:ascii="Arial" w:hAnsi="Arial" w:cs="Arial"/>
        </w:rPr>
        <w:t xml:space="preserve"> finalmente </w:t>
      </w:r>
      <w:r w:rsidRPr="00A474B9">
        <w:rPr>
          <w:rFonts w:ascii="Arial" w:hAnsi="Arial" w:cs="Arial"/>
        </w:rPr>
        <w:t>la Comisión ya está conforma</w:t>
      </w:r>
      <w:r>
        <w:rPr>
          <w:rFonts w:ascii="Arial" w:hAnsi="Arial" w:cs="Arial"/>
        </w:rPr>
        <w:t>da y trabaja activamente</w:t>
      </w:r>
      <w:r w:rsidRPr="00A474B9">
        <w:rPr>
          <w:rFonts w:ascii="Arial" w:hAnsi="Arial" w:cs="Arial"/>
        </w:rPr>
        <w:t>,</w:t>
      </w:r>
      <w:r>
        <w:rPr>
          <w:rFonts w:ascii="Arial" w:hAnsi="Arial" w:cs="Arial"/>
        </w:rPr>
        <w:t xml:space="preserve"> por lo que ya hay que juramentarla. En conversación con </w:t>
      </w:r>
      <w:r w:rsidRPr="00A474B9">
        <w:rPr>
          <w:rFonts w:ascii="Arial" w:hAnsi="Arial" w:cs="Arial"/>
        </w:rPr>
        <w:t xml:space="preserve"> la señora Teresa </w:t>
      </w:r>
      <w:r>
        <w:rPr>
          <w:rFonts w:ascii="Arial" w:hAnsi="Arial" w:cs="Arial"/>
        </w:rPr>
        <w:t>Salazar,</w:t>
      </w:r>
      <w:r w:rsidRPr="00A474B9">
        <w:rPr>
          <w:rFonts w:ascii="Arial" w:hAnsi="Arial" w:cs="Arial"/>
        </w:rPr>
        <w:t xml:space="preserve"> Coordinadora de la Comisión, se </w:t>
      </w:r>
      <w:r>
        <w:rPr>
          <w:rFonts w:ascii="Arial" w:hAnsi="Arial" w:cs="Arial"/>
        </w:rPr>
        <w:t xml:space="preserve">fijó  la fecha  hace dos semanas para la juramentación, </w:t>
      </w:r>
      <w:r w:rsidRPr="00A474B9">
        <w:rPr>
          <w:rFonts w:ascii="Arial" w:hAnsi="Arial" w:cs="Arial"/>
        </w:rPr>
        <w:t>pero ninguno estaba disponible para la semana antepasada</w:t>
      </w:r>
      <w:r>
        <w:rPr>
          <w:rFonts w:ascii="Arial" w:hAnsi="Arial" w:cs="Arial"/>
        </w:rPr>
        <w:t xml:space="preserve">, ni para esta; </w:t>
      </w:r>
      <w:r w:rsidRPr="00A474B9">
        <w:rPr>
          <w:rFonts w:ascii="Arial" w:hAnsi="Arial" w:cs="Arial"/>
        </w:rPr>
        <w:t xml:space="preserve"> por lo que se acordó realizar la juramentación en la Sesión de la  próxima semana.</w:t>
      </w:r>
    </w:p>
    <w:p w:rsidR="00421FA6" w:rsidRPr="006108D4" w:rsidRDefault="00421FA6" w:rsidP="006108D4">
      <w:pPr>
        <w:widowControl w:val="0"/>
        <w:ind w:left="436"/>
        <w:jc w:val="center"/>
        <w:outlineLvl w:val="6"/>
        <w:rPr>
          <w:rFonts w:ascii="Arial" w:hAnsi="Arial" w:cs="Arial"/>
          <w:b/>
        </w:rPr>
      </w:pPr>
      <w:r w:rsidRPr="006108D4">
        <w:rPr>
          <w:rFonts w:ascii="Arial" w:hAnsi="Arial" w:cs="Arial"/>
          <w:b/>
        </w:rPr>
        <w:lastRenderedPageBreak/>
        <w:t xml:space="preserve">CAPITULO ASUNTOS DE RECTORIA </w:t>
      </w:r>
    </w:p>
    <w:p w:rsidR="00421FA6" w:rsidRPr="00D92591" w:rsidRDefault="00421FA6" w:rsidP="00CD798A">
      <w:pPr>
        <w:pStyle w:val="Fuentedeprrafopredet"/>
        <w:ind w:left="1631" w:hanging="1631"/>
        <w:jc w:val="both"/>
        <w:rPr>
          <w:rFonts w:ascii="Arial" w:hAnsi="Arial"/>
          <w:b/>
          <w:sz w:val="24"/>
          <w:szCs w:val="24"/>
        </w:rPr>
      </w:pPr>
      <w:r w:rsidRPr="00D92591">
        <w:rPr>
          <w:rFonts w:ascii="Arial" w:hAnsi="Arial"/>
          <w:b/>
          <w:sz w:val="24"/>
          <w:szCs w:val="24"/>
        </w:rPr>
        <w:t>ARTÍCULO 5.</w:t>
      </w:r>
      <w:r w:rsidRPr="00D92591">
        <w:rPr>
          <w:rFonts w:ascii="Arial" w:hAnsi="Arial"/>
          <w:b/>
          <w:sz w:val="24"/>
          <w:szCs w:val="24"/>
        </w:rPr>
        <w:tab/>
        <w:t>Informes de Rectoría</w:t>
      </w:r>
    </w:p>
    <w:p w:rsidR="00421FA6" w:rsidRDefault="00421FA6" w:rsidP="00AA5FC1">
      <w:pPr>
        <w:pStyle w:val="Fuentedeprrafopredet"/>
        <w:widowControl/>
        <w:tabs>
          <w:tab w:val="left" w:pos="1843"/>
          <w:tab w:val="left" w:pos="8222"/>
        </w:tabs>
        <w:jc w:val="both"/>
        <w:rPr>
          <w:rFonts w:ascii="Arial" w:hAnsi="Arial" w:cs="Arial"/>
          <w:sz w:val="24"/>
          <w:szCs w:val="24"/>
          <w:lang w:val="es-ES_tradnl"/>
        </w:rPr>
      </w:pPr>
      <w:r w:rsidRPr="00484052">
        <w:rPr>
          <w:rFonts w:ascii="Arial" w:hAnsi="Arial" w:cs="Arial"/>
          <w:sz w:val="24"/>
          <w:szCs w:val="24"/>
          <w:lang w:val="es-ES_tradnl"/>
        </w:rPr>
        <w:t xml:space="preserve">El señor </w:t>
      </w:r>
      <w:r>
        <w:rPr>
          <w:rFonts w:ascii="Arial" w:hAnsi="Arial" w:cs="Arial"/>
          <w:sz w:val="24"/>
          <w:szCs w:val="24"/>
          <w:lang w:val="es-ES_tradnl"/>
        </w:rPr>
        <w:t>Milton Villarreal</w:t>
      </w:r>
      <w:r w:rsidRPr="00484052">
        <w:rPr>
          <w:rFonts w:ascii="Arial" w:hAnsi="Arial" w:cs="Arial"/>
          <w:sz w:val="24"/>
          <w:szCs w:val="24"/>
          <w:lang w:val="es-ES_tradnl"/>
        </w:rPr>
        <w:t>, Rector y Presidente</w:t>
      </w:r>
      <w:r>
        <w:rPr>
          <w:rFonts w:ascii="Arial" w:hAnsi="Arial" w:cs="Arial"/>
          <w:sz w:val="24"/>
          <w:szCs w:val="24"/>
          <w:lang w:val="es-ES_tradnl"/>
        </w:rPr>
        <w:t xml:space="preserve"> </w:t>
      </w:r>
      <w:proofErr w:type="spellStart"/>
      <w:r>
        <w:rPr>
          <w:rFonts w:ascii="Arial" w:hAnsi="Arial" w:cs="Arial"/>
          <w:sz w:val="24"/>
          <w:szCs w:val="24"/>
          <w:lang w:val="es-ES_tradnl"/>
        </w:rPr>
        <w:t>a.i.</w:t>
      </w:r>
      <w:proofErr w:type="spellEnd"/>
      <w:r w:rsidRPr="00484052">
        <w:rPr>
          <w:rFonts w:ascii="Arial" w:hAnsi="Arial" w:cs="Arial"/>
          <w:sz w:val="24"/>
          <w:szCs w:val="24"/>
          <w:lang w:val="es-ES_tradnl"/>
        </w:rPr>
        <w:t xml:space="preserve"> del Consejo Institucional, presenta un informe</w:t>
      </w:r>
      <w:r w:rsidRPr="00CD4BAE">
        <w:rPr>
          <w:rFonts w:ascii="Arial" w:hAnsi="Arial" w:cs="Arial"/>
          <w:sz w:val="24"/>
          <w:szCs w:val="24"/>
          <w:lang w:val="es-ES_tradnl"/>
        </w:rPr>
        <w:t xml:space="preserve"> </w:t>
      </w:r>
      <w:r w:rsidRPr="00A60C18">
        <w:rPr>
          <w:rFonts w:ascii="Arial" w:hAnsi="Arial" w:cs="Arial"/>
          <w:sz w:val="24"/>
          <w:szCs w:val="24"/>
          <w:lang w:val="es-ES_tradnl"/>
        </w:rPr>
        <w:t>de las actividad</w:t>
      </w:r>
      <w:r>
        <w:rPr>
          <w:rFonts w:ascii="Arial" w:hAnsi="Arial" w:cs="Arial"/>
          <w:sz w:val="24"/>
          <w:szCs w:val="24"/>
          <w:lang w:val="es-ES_tradnl"/>
        </w:rPr>
        <w:t xml:space="preserve">es realizadas durante la semana.  Amplía detalles de la correspondencia,  de </w:t>
      </w:r>
      <w:r w:rsidRPr="000F3190">
        <w:rPr>
          <w:rFonts w:ascii="Arial" w:hAnsi="Arial" w:cs="Arial"/>
          <w:sz w:val="24"/>
          <w:szCs w:val="24"/>
          <w:lang w:val="es-ES_tradnl"/>
        </w:rPr>
        <w:t>la siguiente manera:</w:t>
      </w:r>
    </w:p>
    <w:p w:rsidR="00421FA6" w:rsidRPr="003D71C9" w:rsidRDefault="00421FA6" w:rsidP="003D71C9">
      <w:pPr>
        <w:jc w:val="both"/>
        <w:rPr>
          <w:rFonts w:ascii="Arial" w:hAnsi="Arial" w:cs="Arial"/>
          <w:lang w:val="es-ES"/>
        </w:rPr>
      </w:pPr>
      <w:r w:rsidRPr="0081286C">
        <w:rPr>
          <w:rFonts w:ascii="Arial" w:hAnsi="Arial" w:cs="Arial"/>
          <w:b/>
          <w:lang w:val="es-ES"/>
        </w:rPr>
        <w:t>Solicitud del Director de la Sede Regional San Carlos</w:t>
      </w:r>
      <w:r>
        <w:rPr>
          <w:rFonts w:ascii="Arial" w:hAnsi="Arial" w:cs="Arial"/>
          <w:lang w:val="es-ES"/>
        </w:rPr>
        <w:t xml:space="preserve">: El señor Milton Villarreal  informa sobre el oficio </w:t>
      </w:r>
      <w:r w:rsidRPr="003D71C9">
        <w:rPr>
          <w:rFonts w:ascii="Arial" w:hAnsi="Arial" w:cs="Arial"/>
          <w:lang w:val="es-ES"/>
        </w:rPr>
        <w:t>enviado por el señor Edgardo Vargas al señor Julio Calvo, donde solicita que se le envíe la información referente al tema de</w:t>
      </w:r>
      <w:r>
        <w:rPr>
          <w:rFonts w:ascii="Arial" w:hAnsi="Arial" w:cs="Arial"/>
          <w:lang w:val="es-ES"/>
        </w:rPr>
        <w:t>l</w:t>
      </w:r>
      <w:r w:rsidRPr="003D71C9">
        <w:rPr>
          <w:rFonts w:ascii="Arial" w:hAnsi="Arial" w:cs="Arial"/>
          <w:lang w:val="es-ES"/>
        </w:rPr>
        <w:t xml:space="preserve"> Reglamento de Incentivos, </w:t>
      </w:r>
      <w:r>
        <w:rPr>
          <w:rFonts w:ascii="Arial" w:hAnsi="Arial" w:cs="Arial"/>
          <w:lang w:val="es-ES"/>
        </w:rPr>
        <w:t xml:space="preserve">y </w:t>
      </w:r>
      <w:r w:rsidRPr="003D71C9">
        <w:rPr>
          <w:rFonts w:ascii="Arial" w:hAnsi="Arial" w:cs="Arial"/>
          <w:lang w:val="es-ES"/>
        </w:rPr>
        <w:t xml:space="preserve">que se </w:t>
      </w:r>
      <w:r>
        <w:rPr>
          <w:rFonts w:ascii="Arial" w:hAnsi="Arial" w:cs="Arial"/>
          <w:lang w:val="es-ES"/>
        </w:rPr>
        <w:t xml:space="preserve">le conceda </w:t>
      </w:r>
      <w:r w:rsidRPr="003D71C9">
        <w:rPr>
          <w:rFonts w:ascii="Arial" w:hAnsi="Arial" w:cs="Arial"/>
          <w:lang w:val="es-ES"/>
        </w:rPr>
        <w:t>una Audiencia</w:t>
      </w:r>
      <w:r>
        <w:rPr>
          <w:rFonts w:ascii="Arial" w:hAnsi="Arial" w:cs="Arial"/>
          <w:lang w:val="es-ES"/>
        </w:rPr>
        <w:t xml:space="preserve"> en el pleno del Consejo Institucional; además</w:t>
      </w:r>
      <w:r w:rsidRPr="003D71C9">
        <w:rPr>
          <w:rFonts w:ascii="Arial" w:hAnsi="Arial" w:cs="Arial"/>
          <w:lang w:val="es-ES"/>
        </w:rPr>
        <w:t xml:space="preserve"> que se posponga </w:t>
      </w:r>
      <w:r>
        <w:rPr>
          <w:rFonts w:ascii="Arial" w:hAnsi="Arial" w:cs="Arial"/>
          <w:lang w:val="es-ES"/>
        </w:rPr>
        <w:t>el</w:t>
      </w:r>
      <w:r w:rsidRPr="003D71C9">
        <w:rPr>
          <w:rFonts w:ascii="Arial" w:hAnsi="Arial" w:cs="Arial"/>
          <w:lang w:val="es-ES"/>
        </w:rPr>
        <w:t xml:space="preserve"> tema de discusión hasta que no esté </w:t>
      </w:r>
      <w:r>
        <w:rPr>
          <w:rFonts w:ascii="Arial" w:hAnsi="Arial" w:cs="Arial"/>
          <w:lang w:val="es-ES"/>
        </w:rPr>
        <w:t xml:space="preserve">incorporado </w:t>
      </w:r>
      <w:r w:rsidRPr="003D71C9">
        <w:rPr>
          <w:rFonts w:ascii="Arial" w:hAnsi="Arial" w:cs="Arial"/>
          <w:lang w:val="es-ES"/>
        </w:rPr>
        <w:t>el nuevo miembro del Consejo Institucio</w:t>
      </w:r>
      <w:r>
        <w:rPr>
          <w:rFonts w:ascii="Arial" w:hAnsi="Arial" w:cs="Arial"/>
          <w:lang w:val="es-ES"/>
        </w:rPr>
        <w:t>nal, Representante de la Sede.</w:t>
      </w:r>
    </w:p>
    <w:p w:rsidR="00421FA6" w:rsidRDefault="00421FA6" w:rsidP="003D71C9">
      <w:pPr>
        <w:jc w:val="both"/>
        <w:rPr>
          <w:rFonts w:ascii="Arial" w:hAnsi="Arial" w:cs="Arial"/>
          <w:color w:val="FF0000"/>
          <w:lang w:val="es-ES"/>
        </w:rPr>
      </w:pPr>
      <w:r w:rsidRPr="00334C18">
        <w:rPr>
          <w:rFonts w:ascii="Arial" w:hAnsi="Arial" w:cs="Arial"/>
          <w:b/>
          <w:lang w:val="es-ES"/>
        </w:rPr>
        <w:t>Proyecto de Reforma al Artículo 70 de la Ley 753</w:t>
      </w:r>
      <w:r>
        <w:rPr>
          <w:rFonts w:ascii="Arial" w:hAnsi="Arial" w:cs="Arial"/>
          <w:b/>
          <w:lang w:val="es-ES"/>
        </w:rPr>
        <w:t>1</w:t>
      </w:r>
      <w:r w:rsidRPr="00473800">
        <w:rPr>
          <w:rFonts w:ascii="Arial" w:hAnsi="Arial" w:cs="Arial"/>
          <w:lang w:val="es-ES"/>
        </w:rPr>
        <w:t>: Se refiere a la  nota enviada por el señor Carlos Martínez, Secretario General de la AFITEC, al señor Julio Calvo, sobre el resultado de la Comisión Plena Tercera con Potestades Legislativas.  Comenta  que con el voto de mayoría básicamente se aprobó en primer debate el Proyecto de Reforma al Artículo 70 de la Ley 7531, el cual se refiere a la reducción en la imposición en</w:t>
      </w:r>
      <w:r>
        <w:rPr>
          <w:rFonts w:ascii="Arial" w:hAnsi="Arial" w:cs="Arial"/>
          <w:lang w:val="es-ES"/>
        </w:rPr>
        <w:t xml:space="preserve"> carga que </w:t>
      </w:r>
      <w:r w:rsidRPr="00473800">
        <w:rPr>
          <w:rFonts w:ascii="Arial" w:hAnsi="Arial" w:cs="Arial"/>
          <w:lang w:val="es-ES"/>
        </w:rPr>
        <w:t xml:space="preserve">paga la gente que está en el Régimen Transitorio de Reparto de la Ley de Pensiones y Jubilaciones del Magisterio.  </w:t>
      </w:r>
      <w:r>
        <w:rPr>
          <w:rFonts w:ascii="Arial" w:hAnsi="Arial" w:cs="Arial"/>
          <w:lang w:val="es-ES"/>
        </w:rPr>
        <w:t>Añade</w:t>
      </w:r>
      <w:r w:rsidRPr="00473800">
        <w:rPr>
          <w:rFonts w:ascii="Arial" w:hAnsi="Arial" w:cs="Arial"/>
          <w:lang w:val="es-ES"/>
        </w:rPr>
        <w:t xml:space="preserve"> que para quienes estén interesados, se anexa la información que amplía  los alcances del tema.</w:t>
      </w:r>
      <w:r>
        <w:rPr>
          <w:rFonts w:ascii="Arial" w:hAnsi="Arial" w:cs="Arial"/>
          <w:lang w:val="es-ES"/>
        </w:rPr>
        <w:t xml:space="preserve"> </w:t>
      </w:r>
    </w:p>
    <w:p w:rsidR="00421FA6" w:rsidRDefault="00421FA6" w:rsidP="003D71C9">
      <w:pPr>
        <w:jc w:val="both"/>
      </w:pPr>
      <w:r w:rsidRPr="00B3412F">
        <w:rPr>
          <w:rFonts w:ascii="Arial" w:hAnsi="Arial" w:cs="Arial"/>
          <w:b/>
          <w:lang w:val="es-ES"/>
        </w:rPr>
        <w:t>Solicitud de pronunciamiento a la Rectora de la Universidad de Costa Rica:</w:t>
      </w:r>
      <w:r>
        <w:t xml:space="preserve"> Se</w:t>
      </w:r>
      <w:r w:rsidRPr="00473800">
        <w:rPr>
          <w:rFonts w:ascii="Arial" w:hAnsi="Arial" w:cs="Arial"/>
          <w:lang w:val="es-ES"/>
        </w:rPr>
        <w:t xml:space="preserve"> refiere a la nota </w:t>
      </w:r>
      <w:r>
        <w:rPr>
          <w:rFonts w:ascii="Arial" w:hAnsi="Arial" w:cs="Arial"/>
          <w:lang w:val="es-ES"/>
        </w:rPr>
        <w:t>enviada a la Dra. Yamileth</w:t>
      </w:r>
      <w:r w:rsidRPr="00473800">
        <w:rPr>
          <w:rFonts w:ascii="Arial" w:hAnsi="Arial" w:cs="Arial"/>
          <w:lang w:val="es-ES"/>
        </w:rPr>
        <w:t xml:space="preserve"> González, Rectora de la Universidad de Costa Rica, por parte del Ministro de Educación Pública,  Dr.  Leonardo </w:t>
      </w:r>
      <w:proofErr w:type="spellStart"/>
      <w:r w:rsidRPr="00473800">
        <w:rPr>
          <w:rFonts w:ascii="Arial" w:hAnsi="Arial" w:cs="Arial"/>
          <w:lang w:val="es-ES"/>
        </w:rPr>
        <w:t>Garnier</w:t>
      </w:r>
      <w:proofErr w:type="spellEnd"/>
      <w:r w:rsidRPr="00473800">
        <w:rPr>
          <w:rFonts w:ascii="Arial" w:hAnsi="Arial" w:cs="Arial"/>
          <w:lang w:val="es-ES"/>
        </w:rPr>
        <w:t xml:space="preserve"> y por el ministro de Ciencia y Tecnología, el Ing.  Alejandro Cruz, en la cual solicitan  aclaración a la señora Rectora por las declaraciones brindadas en el Diario La  Extra por  parte del Dr.  </w:t>
      </w:r>
      <w:proofErr w:type="spellStart"/>
      <w:r w:rsidRPr="00473800">
        <w:rPr>
          <w:rFonts w:ascii="Arial" w:hAnsi="Arial" w:cs="Arial"/>
          <w:lang w:val="es-ES"/>
        </w:rPr>
        <w:t>Henning</w:t>
      </w:r>
      <w:proofErr w:type="spellEnd"/>
      <w:r w:rsidRPr="00473800">
        <w:rPr>
          <w:rFonts w:ascii="Arial" w:hAnsi="Arial" w:cs="Arial"/>
          <w:lang w:val="es-ES"/>
        </w:rPr>
        <w:t xml:space="preserve"> </w:t>
      </w:r>
      <w:proofErr w:type="spellStart"/>
      <w:r w:rsidRPr="00473800">
        <w:rPr>
          <w:rFonts w:ascii="Arial" w:hAnsi="Arial" w:cs="Arial"/>
          <w:lang w:val="es-ES"/>
        </w:rPr>
        <w:t>Yensen</w:t>
      </w:r>
      <w:proofErr w:type="spellEnd"/>
      <w:r w:rsidRPr="00473800">
        <w:rPr>
          <w:rFonts w:ascii="Arial" w:hAnsi="Arial" w:cs="Arial"/>
          <w:lang w:val="es-ES"/>
        </w:rPr>
        <w:t>, Vicerrector</w:t>
      </w:r>
      <w:r>
        <w:rPr>
          <w:rFonts w:ascii="Arial" w:hAnsi="Arial" w:cs="Arial"/>
          <w:lang w:val="es-ES"/>
        </w:rPr>
        <w:t xml:space="preserve"> Académico</w:t>
      </w:r>
      <w:r w:rsidRPr="00473800">
        <w:rPr>
          <w:rFonts w:ascii="Arial" w:hAnsi="Arial" w:cs="Arial"/>
          <w:lang w:val="es-ES"/>
        </w:rPr>
        <w:t xml:space="preserve"> de la UCR, quien manifestó que hay una influencia del Banco Mundial respecto al empréstito a las Universidades.  Comenta que tanto el señor Leonardo </w:t>
      </w:r>
      <w:proofErr w:type="spellStart"/>
      <w:r w:rsidRPr="00473800">
        <w:rPr>
          <w:rFonts w:ascii="Arial" w:hAnsi="Arial" w:cs="Arial"/>
          <w:lang w:val="es-ES"/>
        </w:rPr>
        <w:t>Garnier</w:t>
      </w:r>
      <w:proofErr w:type="spellEnd"/>
      <w:r w:rsidRPr="00473800">
        <w:rPr>
          <w:rFonts w:ascii="Arial" w:hAnsi="Arial" w:cs="Arial"/>
          <w:lang w:val="es-ES"/>
        </w:rPr>
        <w:t xml:space="preserve"> como el señor Alejandro Cruz</w:t>
      </w:r>
      <w:r>
        <w:rPr>
          <w:rFonts w:ascii="Arial" w:hAnsi="Arial" w:cs="Arial"/>
          <w:lang w:val="es-ES"/>
        </w:rPr>
        <w:t>,</w:t>
      </w:r>
      <w:r w:rsidRPr="00473800">
        <w:rPr>
          <w:rFonts w:ascii="Arial" w:hAnsi="Arial" w:cs="Arial"/>
          <w:lang w:val="es-ES"/>
        </w:rPr>
        <w:t xml:space="preserve"> solicitan a la señora Yamilet</w:t>
      </w:r>
      <w:r>
        <w:rPr>
          <w:rFonts w:ascii="Arial" w:hAnsi="Arial" w:cs="Arial"/>
          <w:lang w:val="es-ES"/>
        </w:rPr>
        <w:t>h</w:t>
      </w:r>
      <w:r w:rsidRPr="00473800">
        <w:rPr>
          <w:rFonts w:ascii="Arial" w:hAnsi="Arial" w:cs="Arial"/>
          <w:lang w:val="es-ES"/>
        </w:rPr>
        <w:t xml:space="preserve"> González respetuosamente que se pronuncie sobre este particular</w:t>
      </w:r>
      <w:r>
        <w:t>.</w:t>
      </w:r>
    </w:p>
    <w:p w:rsidR="00421FA6" w:rsidRPr="00473800" w:rsidRDefault="00421FA6" w:rsidP="003D71C9">
      <w:pPr>
        <w:jc w:val="both"/>
        <w:rPr>
          <w:rFonts w:ascii="Arial" w:hAnsi="Arial" w:cs="Arial"/>
          <w:lang w:val="es-ES"/>
        </w:rPr>
      </w:pPr>
      <w:r w:rsidRPr="0064493A">
        <w:rPr>
          <w:rFonts w:ascii="Arial" w:hAnsi="Arial" w:cs="Arial"/>
          <w:b/>
          <w:lang w:val="es-ES"/>
        </w:rPr>
        <w:t>Designación de la Dra. Rosaura Méndez Gamboa:</w:t>
      </w:r>
      <w:r>
        <w:rPr>
          <w:rFonts w:ascii="Arial" w:hAnsi="Arial" w:cs="Arial"/>
          <w:b/>
          <w:lang w:val="es-ES"/>
        </w:rPr>
        <w:t xml:space="preserve"> </w:t>
      </w:r>
      <w:r w:rsidRPr="00473800">
        <w:rPr>
          <w:rFonts w:ascii="Arial" w:hAnsi="Arial" w:cs="Arial"/>
          <w:lang w:val="es-ES"/>
        </w:rPr>
        <w:t>El señor Milton Villarreal da lectura a la nota remitida por el Ministerio del Deporte y la Recreación, dirigida al Dr.  Julio Calvo para felicitar al Deporte Universitario</w:t>
      </w:r>
      <w:r>
        <w:rPr>
          <w:rFonts w:ascii="Arial" w:hAnsi="Arial" w:cs="Arial"/>
          <w:lang w:val="es-ES"/>
        </w:rPr>
        <w:t>,</w:t>
      </w:r>
      <w:r w:rsidRPr="00473800">
        <w:rPr>
          <w:rFonts w:ascii="Arial" w:hAnsi="Arial" w:cs="Arial"/>
          <w:lang w:val="es-ES"/>
        </w:rPr>
        <w:t xml:space="preserve"> por el nombramiento de la Dra. Rosaura Méndez Gamboa</w:t>
      </w:r>
      <w:r>
        <w:rPr>
          <w:rFonts w:ascii="Arial" w:hAnsi="Arial" w:cs="Arial"/>
          <w:lang w:val="es-ES"/>
        </w:rPr>
        <w:t>,</w:t>
      </w:r>
      <w:r w:rsidRPr="00473800">
        <w:rPr>
          <w:rFonts w:ascii="Arial" w:hAnsi="Arial" w:cs="Arial"/>
          <w:lang w:val="es-ES"/>
        </w:rPr>
        <w:t xml:space="preserve"> funcionaria del Instituto Tecnológico de Costa Rica, quien ha sido </w:t>
      </w:r>
      <w:r w:rsidRPr="002B788D">
        <w:rPr>
          <w:rFonts w:ascii="Arial" w:hAnsi="Arial" w:cs="Arial"/>
          <w:lang w:val="es-ES"/>
        </w:rPr>
        <w:t>elegida</w:t>
      </w:r>
      <w:r w:rsidRPr="00473800">
        <w:rPr>
          <w:rFonts w:ascii="Arial" w:hAnsi="Arial" w:cs="Arial"/>
          <w:lang w:val="es-ES"/>
        </w:rPr>
        <w:t xml:space="preserve"> miembro del Comité Ejecutivo de la Federación Internacional del Deporte Universitario para el período 2011-2015.</w:t>
      </w:r>
    </w:p>
    <w:p w:rsidR="00421FA6" w:rsidRDefault="00421FA6" w:rsidP="000159BF">
      <w:pPr>
        <w:pStyle w:val="Fuentedeprrafopredet"/>
        <w:widowControl/>
        <w:tabs>
          <w:tab w:val="left" w:pos="1843"/>
          <w:tab w:val="left" w:pos="8222"/>
        </w:tabs>
        <w:jc w:val="both"/>
        <w:rPr>
          <w:rFonts w:ascii="Arial" w:hAnsi="Arial" w:cs="Arial"/>
          <w:sz w:val="24"/>
          <w:szCs w:val="24"/>
        </w:rPr>
      </w:pPr>
      <w:r w:rsidRPr="00473800">
        <w:rPr>
          <w:rFonts w:ascii="Arial" w:hAnsi="Arial" w:cs="Arial"/>
          <w:sz w:val="24"/>
          <w:szCs w:val="24"/>
        </w:rPr>
        <w:t>La discusión de este punto consta en el archivo digital de la Sesión No. 2736.</w:t>
      </w:r>
    </w:p>
    <w:p w:rsidR="00421FA6" w:rsidRPr="00EF78F6" w:rsidRDefault="00421FA6" w:rsidP="000159BF">
      <w:pPr>
        <w:pStyle w:val="Fuentedeprrafopredet"/>
        <w:widowControl/>
        <w:tabs>
          <w:tab w:val="left" w:pos="1843"/>
          <w:tab w:val="left" w:pos="8222"/>
        </w:tabs>
        <w:jc w:val="both"/>
        <w:rPr>
          <w:rFonts w:ascii="Arial" w:hAnsi="Arial" w:cs="Arial"/>
          <w:color w:val="FF0000"/>
          <w:sz w:val="24"/>
          <w:szCs w:val="24"/>
          <w:lang w:val="es-CR"/>
        </w:rPr>
      </w:pPr>
      <w:r w:rsidRPr="00EF78F6">
        <w:rPr>
          <w:rFonts w:ascii="Arial" w:hAnsi="Arial" w:cs="Arial"/>
          <w:b/>
          <w:sz w:val="24"/>
          <w:szCs w:val="24"/>
        </w:rPr>
        <w:t>NOTA</w:t>
      </w:r>
      <w:r>
        <w:rPr>
          <w:rFonts w:ascii="Arial" w:hAnsi="Arial" w:cs="Arial"/>
          <w:sz w:val="24"/>
          <w:szCs w:val="24"/>
        </w:rPr>
        <w:t xml:space="preserve">: La señora Rocío Poveda ingresa a las 9:05 am </w:t>
      </w:r>
    </w:p>
    <w:p w:rsidR="00421FA6" w:rsidRPr="006108D4" w:rsidRDefault="00421FA6" w:rsidP="006108D4">
      <w:pPr>
        <w:widowControl w:val="0"/>
        <w:ind w:left="436"/>
        <w:jc w:val="center"/>
        <w:outlineLvl w:val="6"/>
        <w:rPr>
          <w:rFonts w:ascii="Arial" w:hAnsi="Arial" w:cs="Arial"/>
          <w:b/>
        </w:rPr>
      </w:pPr>
      <w:r w:rsidRPr="006108D4">
        <w:rPr>
          <w:rFonts w:ascii="Arial" w:hAnsi="Arial" w:cs="Arial"/>
          <w:b/>
        </w:rPr>
        <w:t xml:space="preserve">CAPITULO PROPUESTA DE COMISIONES </w:t>
      </w:r>
    </w:p>
    <w:p w:rsidR="00421FA6" w:rsidRPr="00D92591" w:rsidRDefault="00421FA6"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6</w:t>
      </w:r>
      <w:r w:rsidRPr="00D92591">
        <w:rPr>
          <w:rFonts w:ascii="Arial" w:hAnsi="Arial"/>
          <w:b/>
          <w:sz w:val="24"/>
          <w:szCs w:val="24"/>
        </w:rPr>
        <w:t>.</w:t>
      </w:r>
      <w:r w:rsidRPr="00D92591">
        <w:rPr>
          <w:rFonts w:ascii="Arial" w:hAnsi="Arial"/>
          <w:b/>
          <w:sz w:val="24"/>
          <w:szCs w:val="24"/>
        </w:rPr>
        <w:tab/>
        <w:t>Propuestas de Comisiones</w:t>
      </w:r>
    </w:p>
    <w:p w:rsidR="00421FA6" w:rsidRPr="00E744BE" w:rsidRDefault="00421FA6" w:rsidP="00F25479">
      <w:pPr>
        <w:jc w:val="both"/>
        <w:rPr>
          <w:rFonts w:ascii="Arial" w:hAnsi="Arial" w:cs="Arial"/>
          <w:lang w:val="es-ES"/>
        </w:rPr>
      </w:pPr>
      <w:r w:rsidRPr="00E744BE">
        <w:rPr>
          <w:rFonts w:ascii="Arial" w:hAnsi="Arial" w:cs="Arial"/>
          <w:bCs/>
          <w:lang w:val="es-ES_tradnl"/>
        </w:rPr>
        <w:t>No se presentaron propuestas de Comisiones del Consejo Institucional</w:t>
      </w:r>
      <w:r w:rsidRPr="00E744BE">
        <w:rPr>
          <w:rFonts w:ascii="Arial" w:hAnsi="Arial" w:cs="Arial"/>
          <w:lang w:val="es-ES"/>
        </w:rPr>
        <w:t>.</w:t>
      </w:r>
    </w:p>
    <w:p w:rsidR="00421FA6" w:rsidRPr="006108D4" w:rsidRDefault="00421FA6" w:rsidP="006108D4">
      <w:pPr>
        <w:widowControl w:val="0"/>
        <w:ind w:left="436"/>
        <w:jc w:val="center"/>
        <w:outlineLvl w:val="6"/>
        <w:rPr>
          <w:rFonts w:ascii="Arial" w:hAnsi="Arial" w:cs="Arial"/>
          <w:b/>
        </w:rPr>
      </w:pPr>
      <w:r w:rsidRPr="006108D4">
        <w:rPr>
          <w:rFonts w:ascii="Arial" w:hAnsi="Arial" w:cs="Arial"/>
          <w:b/>
        </w:rPr>
        <w:t xml:space="preserve">CAPITULO PROPUESTAS DE MIEMBROS </w:t>
      </w:r>
    </w:p>
    <w:p w:rsidR="00421FA6" w:rsidRPr="00D92591" w:rsidRDefault="00421FA6"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7</w:t>
      </w:r>
      <w:r w:rsidRPr="00D92591">
        <w:rPr>
          <w:rFonts w:ascii="Arial" w:hAnsi="Arial"/>
          <w:b/>
          <w:sz w:val="24"/>
          <w:szCs w:val="24"/>
        </w:rPr>
        <w:t>.</w:t>
      </w:r>
      <w:r w:rsidRPr="00D92591">
        <w:rPr>
          <w:rFonts w:ascii="Arial" w:hAnsi="Arial"/>
          <w:b/>
          <w:sz w:val="24"/>
          <w:szCs w:val="24"/>
        </w:rPr>
        <w:tab/>
        <w:t>Propuestas de miembros del Consejo Institucional</w:t>
      </w:r>
    </w:p>
    <w:p w:rsidR="00421FA6" w:rsidRDefault="00421FA6" w:rsidP="00AA3D43">
      <w:pPr>
        <w:rPr>
          <w:rFonts w:ascii="Arial" w:hAnsi="Arial" w:cs="Arial"/>
          <w:lang w:val="es-ES"/>
        </w:rPr>
      </w:pPr>
      <w:r w:rsidRPr="000C6170">
        <w:rPr>
          <w:rFonts w:ascii="Arial" w:hAnsi="Arial" w:cs="Arial"/>
          <w:bCs/>
          <w:lang w:val="es-ES_tradnl"/>
        </w:rPr>
        <w:t>No se presentaron propuestas por parte de los Miembros del Consejo Institucional</w:t>
      </w:r>
      <w:r w:rsidRPr="000C6170">
        <w:rPr>
          <w:rFonts w:ascii="Arial" w:hAnsi="Arial" w:cs="Arial"/>
          <w:lang w:val="es-ES"/>
        </w:rPr>
        <w:t>.</w:t>
      </w:r>
      <w:r w:rsidRPr="00AA3D43">
        <w:rPr>
          <w:rFonts w:ascii="Arial" w:hAnsi="Arial" w:cs="Arial"/>
          <w:highlight w:val="green"/>
          <w:lang w:val="es-ES"/>
        </w:rPr>
        <w:t xml:space="preserve"> </w:t>
      </w:r>
    </w:p>
    <w:p w:rsidR="00421FA6" w:rsidRDefault="00421FA6" w:rsidP="00AA3D43">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8</w:t>
      </w:r>
      <w:r w:rsidRPr="00D92591">
        <w:rPr>
          <w:rFonts w:ascii="Arial" w:hAnsi="Arial"/>
          <w:b/>
          <w:sz w:val="24"/>
          <w:szCs w:val="24"/>
        </w:rPr>
        <w:t>.</w:t>
      </w:r>
      <w:r w:rsidRPr="00D92591">
        <w:rPr>
          <w:rFonts w:ascii="Arial" w:hAnsi="Arial"/>
          <w:b/>
          <w:sz w:val="24"/>
          <w:szCs w:val="24"/>
        </w:rPr>
        <w:tab/>
      </w:r>
      <w:r w:rsidRPr="00EF78F6">
        <w:rPr>
          <w:rFonts w:ascii="Arial" w:hAnsi="Arial"/>
          <w:b/>
          <w:sz w:val="24"/>
          <w:szCs w:val="24"/>
        </w:rPr>
        <w:t xml:space="preserve">Juramentación de los integrantes de la Comisión Especial que elaborará la propuesta de redacción de los artículos del FAP, que serán incorporados al Reglamento para la Vinculación Remunerada Externa del ITCR con la </w:t>
      </w:r>
      <w:proofErr w:type="spellStart"/>
      <w:r w:rsidRPr="00EF78F6">
        <w:rPr>
          <w:rFonts w:ascii="Arial" w:hAnsi="Arial"/>
          <w:b/>
          <w:sz w:val="24"/>
          <w:szCs w:val="24"/>
        </w:rPr>
        <w:t>coadyuvancia</w:t>
      </w:r>
      <w:proofErr w:type="spellEnd"/>
      <w:r w:rsidRPr="00EF78F6">
        <w:rPr>
          <w:rFonts w:ascii="Arial" w:hAnsi="Arial"/>
          <w:b/>
          <w:sz w:val="24"/>
          <w:szCs w:val="24"/>
        </w:rPr>
        <w:t xml:space="preserve"> de FUNDATEC, conformada </w:t>
      </w:r>
      <w:r w:rsidRPr="00EF78F6">
        <w:rPr>
          <w:rFonts w:ascii="Arial" w:hAnsi="Arial"/>
          <w:b/>
          <w:sz w:val="24"/>
          <w:szCs w:val="24"/>
        </w:rPr>
        <w:lastRenderedPageBreak/>
        <w:t>por el Consejo Institucional en la Sesión Ordinaria No. 2735, Art. 11, del 6 de octubre del 2011</w:t>
      </w:r>
    </w:p>
    <w:p w:rsidR="00421FA6" w:rsidRPr="0045675A" w:rsidRDefault="00421FA6" w:rsidP="0045675A">
      <w:pPr>
        <w:pStyle w:val="Fuentedeprrafopredet"/>
        <w:ind w:left="28" w:hanging="7"/>
        <w:jc w:val="both"/>
        <w:rPr>
          <w:rFonts w:ascii="Arial" w:hAnsi="Arial"/>
          <w:sz w:val="24"/>
          <w:szCs w:val="24"/>
        </w:rPr>
      </w:pPr>
      <w:r>
        <w:rPr>
          <w:rFonts w:ascii="Arial" w:hAnsi="Arial"/>
          <w:b/>
          <w:sz w:val="24"/>
          <w:szCs w:val="24"/>
        </w:rPr>
        <w:t>INVITADOS ESPECIALES</w:t>
      </w:r>
      <w:proofErr w:type="gramStart"/>
      <w:r>
        <w:rPr>
          <w:rFonts w:ascii="Arial" w:hAnsi="Arial"/>
          <w:b/>
          <w:sz w:val="24"/>
          <w:szCs w:val="24"/>
        </w:rPr>
        <w:t xml:space="preserve">:  </w:t>
      </w:r>
      <w:r w:rsidRPr="0045675A">
        <w:rPr>
          <w:rFonts w:ascii="Arial" w:hAnsi="Arial"/>
          <w:sz w:val="24"/>
          <w:szCs w:val="24"/>
        </w:rPr>
        <w:t>Ing</w:t>
      </w:r>
      <w:proofErr w:type="gramEnd"/>
      <w:r w:rsidRPr="0045675A">
        <w:rPr>
          <w:rFonts w:ascii="Arial" w:hAnsi="Arial"/>
          <w:sz w:val="24"/>
          <w:szCs w:val="24"/>
        </w:rPr>
        <w:t>. Roberto Pereira, Ing. Freddy Ramírez, Licda. Damaris Cordero, Lic. Johnny Mas</w:t>
      </w:r>
      <w:r>
        <w:rPr>
          <w:rFonts w:ascii="Arial" w:hAnsi="Arial"/>
          <w:sz w:val="24"/>
          <w:szCs w:val="24"/>
        </w:rPr>
        <w:t xml:space="preserve">ís Siles y el </w:t>
      </w:r>
      <w:r w:rsidRPr="0045675A">
        <w:rPr>
          <w:rFonts w:ascii="Arial" w:hAnsi="Arial"/>
          <w:sz w:val="24"/>
          <w:szCs w:val="24"/>
        </w:rPr>
        <w:t xml:space="preserve"> MAE. Alejandro Masís.</w:t>
      </w:r>
    </w:p>
    <w:p w:rsidR="00421FA6" w:rsidRPr="00FE03C3" w:rsidRDefault="00421FA6" w:rsidP="00AA3D43">
      <w:pPr>
        <w:pStyle w:val="Fuentedeprrafopredet"/>
        <w:ind w:left="1631" w:hanging="1631"/>
        <w:jc w:val="both"/>
        <w:rPr>
          <w:rFonts w:ascii="Arial" w:hAnsi="Arial"/>
          <w:sz w:val="24"/>
          <w:szCs w:val="24"/>
        </w:rPr>
      </w:pPr>
      <w:r>
        <w:rPr>
          <w:rFonts w:ascii="Arial" w:hAnsi="Arial"/>
          <w:b/>
          <w:sz w:val="24"/>
          <w:szCs w:val="24"/>
        </w:rPr>
        <w:t>NOTA:</w:t>
      </w:r>
      <w:r w:rsidRPr="00554072">
        <w:rPr>
          <w:rFonts w:ascii="Arial" w:hAnsi="Arial"/>
          <w:sz w:val="24"/>
          <w:szCs w:val="24"/>
        </w:rPr>
        <w:t xml:space="preserve"> Ingresan</w:t>
      </w:r>
      <w:r w:rsidRPr="00FE03C3">
        <w:rPr>
          <w:rFonts w:ascii="Arial" w:hAnsi="Arial"/>
          <w:sz w:val="24"/>
          <w:szCs w:val="24"/>
        </w:rPr>
        <w:t xml:space="preserve"> las personas invitadas a las 9:10 am. </w:t>
      </w:r>
    </w:p>
    <w:p w:rsidR="00421FA6" w:rsidRDefault="00421FA6" w:rsidP="00EF78F6">
      <w:pPr>
        <w:jc w:val="both"/>
        <w:rPr>
          <w:rFonts w:ascii="Arial" w:hAnsi="Arial" w:cs="Arial"/>
          <w:lang w:val="es-ES"/>
        </w:rPr>
      </w:pPr>
      <w:r w:rsidRPr="00EF78F6">
        <w:rPr>
          <w:rFonts w:ascii="Arial" w:hAnsi="Arial" w:cs="Arial"/>
          <w:lang w:val="es-ES"/>
        </w:rPr>
        <w:t>El señor Milton Villar</w:t>
      </w:r>
      <w:r>
        <w:rPr>
          <w:rFonts w:ascii="Arial" w:hAnsi="Arial" w:cs="Arial"/>
          <w:lang w:val="es-ES"/>
        </w:rPr>
        <w:t>r</w:t>
      </w:r>
      <w:r w:rsidRPr="00EF78F6">
        <w:rPr>
          <w:rFonts w:ascii="Arial" w:hAnsi="Arial" w:cs="Arial"/>
          <w:lang w:val="es-ES"/>
        </w:rPr>
        <w:t>eal</w:t>
      </w:r>
      <w:r>
        <w:rPr>
          <w:rFonts w:ascii="Arial" w:hAnsi="Arial" w:cs="Arial"/>
          <w:lang w:val="es-ES"/>
        </w:rPr>
        <w:t xml:space="preserve"> les da la más cordial bienvenida a las personas invitadas, hace referencia al acuerdo adoptado por el Consejo Institucional,  en el que se conforma una Comisión Especial que revisará la normativa relativa al FAP, a quienes les agradece la participación.</w:t>
      </w:r>
    </w:p>
    <w:p w:rsidR="00421FA6" w:rsidRPr="00EF78F6" w:rsidRDefault="00421FA6" w:rsidP="00EF78F6">
      <w:pPr>
        <w:jc w:val="both"/>
        <w:rPr>
          <w:rFonts w:ascii="Arial" w:hAnsi="Arial" w:cs="Arial"/>
          <w:lang w:val="es-ES"/>
        </w:rPr>
      </w:pPr>
      <w:r w:rsidRPr="00F07C9B">
        <w:rPr>
          <w:rFonts w:ascii="Arial" w:hAnsi="Arial" w:cs="Arial"/>
          <w:lang w:val="es-ES"/>
        </w:rPr>
        <w:t>La señora Grettel Castro se refiere a los pormenores de este asunto.  Comenta que existe un Reglamento de Fondo de Apoyo a Proyectos, el cual tenía algunos inconvenientes ya que se hablaba de préstamos y la FUNDATEC no es una entidad fiduciaria y por eso no puede utilizar esa nomenclatura.  Comenta que la Fundación presentó una modificación al Reglamento y  aunado a eso se aprobó en la Asamblea Institucional Representativa el Reglamento de Vinculación, en el cual se  dice que el Consejo debe incorporar los artículos, no como un reglamento aparte, si no como artículos del  Reglamento general.  Agrega que la Comisión de Vinculación basada en la información que envió la FUNDATEC y otros insumos, hicieron un planteamiento, sin embargo, hay aspectos que son muy técnicos, por lo cual se propuso la conformación de esta Comisión Técnica y lo ideal es que se aporte la visión como usuarios, de qué tan realmente se van a resolver los problemas, el propósito que tiene ese Fondo está plasmado en ese Reglamento. Afirma que  la idea es revisar los  procedimientos y que la parte procedimental quede por fuera, que esté normado lo necesario ya que es una adición de artículos al Reglamento, el cual es bastante extenso.</w:t>
      </w:r>
    </w:p>
    <w:p w:rsidR="00421FA6" w:rsidRPr="00EF78F6" w:rsidRDefault="00421FA6" w:rsidP="00EF78F6">
      <w:pPr>
        <w:jc w:val="both"/>
        <w:rPr>
          <w:rFonts w:ascii="Arial" w:hAnsi="Arial" w:cs="Arial"/>
          <w:lang w:val="es-ES"/>
        </w:rPr>
      </w:pPr>
      <w:r w:rsidRPr="00E5150C">
        <w:rPr>
          <w:rFonts w:ascii="Arial" w:hAnsi="Arial" w:cs="Arial"/>
          <w:lang w:val="es-ES"/>
        </w:rPr>
        <w:t>La señora Claudia Zúñiga complementa que la Comisión trabajó mucho en eso, analizaron varias propuestas y finalmente se hizo una con todos los insumos,  se trató de elaborarla lo más simple posible, y limpiarla de procedimientos; expresa que lo que se pretende es que ellos evalúen si es suficientemente clara para que sea aplicada fácilmente, aprovechando la experiencia que tienen.</w:t>
      </w:r>
    </w:p>
    <w:p w:rsidR="00421FA6" w:rsidRPr="00EF78F6" w:rsidRDefault="00421FA6" w:rsidP="00EF78F6">
      <w:pPr>
        <w:jc w:val="both"/>
        <w:rPr>
          <w:rFonts w:ascii="Arial" w:hAnsi="Arial" w:cs="Arial"/>
          <w:lang w:val="es-ES"/>
        </w:rPr>
      </w:pPr>
      <w:r>
        <w:rPr>
          <w:rFonts w:ascii="Arial" w:hAnsi="Arial" w:cs="Arial"/>
          <w:lang w:val="es-ES"/>
        </w:rPr>
        <w:t>La señora Grettel Castro</w:t>
      </w:r>
      <w:r w:rsidRPr="00EF78F6">
        <w:rPr>
          <w:rFonts w:ascii="Arial" w:hAnsi="Arial" w:cs="Arial"/>
          <w:lang w:val="es-ES"/>
        </w:rPr>
        <w:t xml:space="preserve"> agrega que  la Contraloría General de la República había girado una directriz al Consejo </w:t>
      </w:r>
      <w:r>
        <w:rPr>
          <w:rFonts w:ascii="Arial" w:hAnsi="Arial" w:cs="Arial"/>
          <w:lang w:val="es-ES"/>
        </w:rPr>
        <w:t xml:space="preserve">Institucional </w:t>
      </w:r>
      <w:r w:rsidRPr="00EF78F6">
        <w:rPr>
          <w:rFonts w:ascii="Arial" w:hAnsi="Arial" w:cs="Arial"/>
          <w:lang w:val="es-ES"/>
        </w:rPr>
        <w:t xml:space="preserve">en el sentido </w:t>
      </w:r>
      <w:r>
        <w:rPr>
          <w:rFonts w:ascii="Arial" w:hAnsi="Arial" w:cs="Arial"/>
          <w:lang w:val="es-ES"/>
        </w:rPr>
        <w:t xml:space="preserve">de </w:t>
      </w:r>
      <w:r w:rsidRPr="00EF78F6">
        <w:rPr>
          <w:rFonts w:ascii="Arial" w:hAnsi="Arial" w:cs="Arial"/>
          <w:lang w:val="es-ES"/>
        </w:rPr>
        <w:t>que el dinero que está depositado en la Fundación</w:t>
      </w:r>
      <w:r>
        <w:rPr>
          <w:rFonts w:ascii="Arial" w:hAnsi="Arial" w:cs="Arial"/>
          <w:lang w:val="es-ES"/>
        </w:rPr>
        <w:t>, correspondiente a</w:t>
      </w:r>
      <w:r w:rsidRPr="00EF78F6">
        <w:rPr>
          <w:rFonts w:ascii="Arial" w:hAnsi="Arial" w:cs="Arial"/>
          <w:lang w:val="es-ES"/>
        </w:rPr>
        <w:t>l Fondo de Apoyo a Proyectos</w:t>
      </w:r>
      <w:r>
        <w:rPr>
          <w:rFonts w:ascii="Arial" w:hAnsi="Arial" w:cs="Arial"/>
          <w:lang w:val="es-ES"/>
        </w:rPr>
        <w:t>,</w:t>
      </w:r>
      <w:r w:rsidRPr="00EF78F6">
        <w:rPr>
          <w:rFonts w:ascii="Arial" w:hAnsi="Arial" w:cs="Arial"/>
          <w:lang w:val="es-ES"/>
        </w:rPr>
        <w:t xml:space="preserve"> se traslade anualmente al Instituto Tecnológico de Costa Rica, se considera que obviamente no se puede trasladar todo porque si no pierde el sentido de Fondo para </w:t>
      </w:r>
      <w:r>
        <w:rPr>
          <w:rFonts w:ascii="Arial" w:hAnsi="Arial" w:cs="Arial"/>
          <w:lang w:val="es-ES"/>
        </w:rPr>
        <w:t>a</w:t>
      </w:r>
      <w:r w:rsidRPr="00EF78F6">
        <w:rPr>
          <w:rFonts w:ascii="Arial" w:hAnsi="Arial" w:cs="Arial"/>
          <w:lang w:val="es-ES"/>
        </w:rPr>
        <w:t xml:space="preserve">poyar Proyectos, </w:t>
      </w:r>
      <w:r>
        <w:rPr>
          <w:rFonts w:ascii="Arial" w:hAnsi="Arial" w:cs="Arial"/>
          <w:lang w:val="es-ES"/>
        </w:rPr>
        <w:t xml:space="preserve">y </w:t>
      </w:r>
      <w:r w:rsidRPr="00EF78F6">
        <w:rPr>
          <w:rFonts w:ascii="Arial" w:hAnsi="Arial" w:cs="Arial"/>
          <w:lang w:val="es-ES"/>
        </w:rPr>
        <w:t>si desaparece el Fondo no tiene ningún sentido</w:t>
      </w:r>
      <w:r>
        <w:rPr>
          <w:rFonts w:ascii="Arial" w:hAnsi="Arial" w:cs="Arial"/>
          <w:lang w:val="es-ES"/>
        </w:rPr>
        <w:t xml:space="preserve">, pero </w:t>
      </w:r>
      <w:r w:rsidRPr="00EF78F6">
        <w:rPr>
          <w:rFonts w:ascii="Arial" w:hAnsi="Arial" w:cs="Arial"/>
          <w:lang w:val="es-ES"/>
        </w:rPr>
        <w:t xml:space="preserve"> no se</w:t>
      </w:r>
      <w:r>
        <w:rPr>
          <w:rFonts w:ascii="Arial" w:hAnsi="Arial" w:cs="Arial"/>
          <w:lang w:val="es-ES"/>
        </w:rPr>
        <w:t xml:space="preserve"> ha </w:t>
      </w:r>
      <w:r w:rsidRPr="00EF78F6">
        <w:rPr>
          <w:rFonts w:ascii="Arial" w:hAnsi="Arial" w:cs="Arial"/>
          <w:lang w:val="es-ES"/>
        </w:rPr>
        <w:t xml:space="preserve"> genera</w:t>
      </w:r>
      <w:r>
        <w:rPr>
          <w:rFonts w:ascii="Arial" w:hAnsi="Arial" w:cs="Arial"/>
          <w:lang w:val="es-ES"/>
        </w:rPr>
        <w:t xml:space="preserve">do </w:t>
      </w:r>
      <w:r w:rsidRPr="00EF78F6">
        <w:rPr>
          <w:rFonts w:ascii="Arial" w:hAnsi="Arial" w:cs="Arial"/>
          <w:lang w:val="es-ES"/>
        </w:rPr>
        <w:t>la experiencia</w:t>
      </w:r>
      <w:r>
        <w:rPr>
          <w:rFonts w:ascii="Arial" w:hAnsi="Arial" w:cs="Arial"/>
          <w:lang w:val="es-ES"/>
        </w:rPr>
        <w:t xml:space="preserve"> suficiente para </w:t>
      </w:r>
      <w:r w:rsidRPr="00EF78F6">
        <w:rPr>
          <w:rFonts w:ascii="Arial" w:hAnsi="Arial" w:cs="Arial"/>
          <w:lang w:val="es-ES"/>
        </w:rPr>
        <w:t xml:space="preserve">el uso del Fondo como para decir que se puede trasladar anualmente un porcentaje determinado; </w:t>
      </w:r>
      <w:r>
        <w:rPr>
          <w:rFonts w:ascii="Arial" w:hAnsi="Arial" w:cs="Arial"/>
          <w:lang w:val="es-ES"/>
        </w:rPr>
        <w:t>si bien eso</w:t>
      </w:r>
      <w:r w:rsidRPr="00EF78F6">
        <w:rPr>
          <w:rFonts w:ascii="Arial" w:hAnsi="Arial" w:cs="Arial"/>
          <w:lang w:val="es-ES"/>
        </w:rPr>
        <w:t xml:space="preserve"> no estaba en la propuesta, s</w:t>
      </w:r>
      <w:r>
        <w:rPr>
          <w:rFonts w:ascii="Arial" w:hAnsi="Arial" w:cs="Arial"/>
          <w:lang w:val="es-ES"/>
        </w:rPr>
        <w:t>í</w:t>
      </w:r>
      <w:r w:rsidRPr="00EF78F6">
        <w:rPr>
          <w:rFonts w:ascii="Arial" w:hAnsi="Arial" w:cs="Arial"/>
          <w:lang w:val="es-ES"/>
        </w:rPr>
        <w:t xml:space="preserve"> es importante que esté presente, </w:t>
      </w:r>
      <w:r>
        <w:rPr>
          <w:rFonts w:ascii="Arial" w:hAnsi="Arial" w:cs="Arial"/>
          <w:lang w:val="es-ES"/>
        </w:rPr>
        <w:t xml:space="preserve">sugiere agregar </w:t>
      </w:r>
      <w:r w:rsidRPr="00EF78F6">
        <w:rPr>
          <w:rFonts w:ascii="Arial" w:hAnsi="Arial" w:cs="Arial"/>
          <w:lang w:val="es-ES"/>
        </w:rPr>
        <w:t xml:space="preserve"> un transitorio en el sentido de que se va a aprobar por determinado tiempo el uso del Fondo para decidir qué porcentaje es el que se debe trasladar.</w:t>
      </w:r>
    </w:p>
    <w:p w:rsidR="00421FA6" w:rsidRPr="00EF78F6" w:rsidRDefault="00421FA6" w:rsidP="00EF78F6">
      <w:pPr>
        <w:jc w:val="both"/>
        <w:rPr>
          <w:rFonts w:ascii="Arial" w:hAnsi="Arial" w:cs="Arial"/>
          <w:lang w:val="es-ES"/>
        </w:rPr>
      </w:pPr>
      <w:r>
        <w:rPr>
          <w:rFonts w:ascii="Arial" w:hAnsi="Arial" w:cs="Arial"/>
          <w:lang w:val="es-ES"/>
        </w:rPr>
        <w:t>El señor Milton Villarreal procede con la juramentación, para lo cual les solicita levantar la mano derecha, la cual dice:</w:t>
      </w:r>
    </w:p>
    <w:p w:rsidR="00421FA6" w:rsidRDefault="00421FA6" w:rsidP="009413DC">
      <w:pPr>
        <w:jc w:val="center"/>
        <w:rPr>
          <w:rFonts w:ascii="Arial" w:hAnsi="Arial"/>
          <w:b/>
        </w:rPr>
      </w:pPr>
      <w:r>
        <w:rPr>
          <w:rFonts w:ascii="Arial" w:hAnsi="Arial"/>
          <w:b/>
        </w:rPr>
        <w:t>JURAMENTACION</w:t>
      </w:r>
    </w:p>
    <w:p w:rsidR="00421FA6" w:rsidRDefault="00421FA6" w:rsidP="009413DC">
      <w:pPr>
        <w:rPr>
          <w:rFonts w:ascii="Arial" w:hAnsi="Arial"/>
          <w:b/>
        </w:rPr>
      </w:pPr>
      <w:r>
        <w:rPr>
          <w:rFonts w:ascii="Arial" w:hAnsi="Arial"/>
          <w:b/>
        </w:rPr>
        <w:t>EL SEÑOR RECTOR:</w:t>
      </w:r>
    </w:p>
    <w:p w:rsidR="00421FA6" w:rsidRDefault="00421FA6" w:rsidP="009413DC">
      <w:pPr>
        <w:spacing w:line="360" w:lineRule="atLeast"/>
        <w:ind w:right="1752"/>
        <w:rPr>
          <w:rFonts w:ascii="Arial" w:hAnsi="Arial"/>
        </w:rPr>
      </w:pPr>
      <w:r>
        <w:rPr>
          <w:rFonts w:ascii="Arial" w:hAnsi="Arial"/>
        </w:rPr>
        <w:lastRenderedPageBreak/>
        <w:t>"</w:t>
      </w:r>
      <w:proofErr w:type="gramStart"/>
      <w:r>
        <w:rPr>
          <w:rFonts w:ascii="Arial" w:hAnsi="Arial"/>
        </w:rPr>
        <w:t>¿</w:t>
      </w:r>
      <w:proofErr w:type="gramEnd"/>
      <w:r>
        <w:rPr>
          <w:rFonts w:ascii="Arial" w:hAnsi="Arial"/>
        </w:rPr>
        <w:t>Juráis a Dios y prometéis a la Patria y al Instituto Tecnológico de Costa Rica observar y defender la Constitución y las leyes de la República, y la Normativa Interna y cumplir fielmente los deberes encomendados por el Consejo Institucional, según lo establecido en el Artículo 21 del Reglamento del Consejo Institucional.</w:t>
      </w:r>
    </w:p>
    <w:p w:rsidR="00421FA6" w:rsidRPr="00757289" w:rsidRDefault="00421FA6" w:rsidP="009413DC">
      <w:pPr>
        <w:spacing w:line="360" w:lineRule="atLeast"/>
        <w:ind w:right="1752"/>
        <w:rPr>
          <w:rFonts w:ascii="Arial" w:hAnsi="Arial" w:cs="Arial"/>
        </w:rPr>
      </w:pPr>
      <w:r>
        <w:rPr>
          <w:rFonts w:ascii="Arial" w:hAnsi="Arial"/>
          <w:b/>
        </w:rPr>
        <w:t>Integrantes de la Comisión</w:t>
      </w:r>
    </w:p>
    <w:p w:rsidR="00421FA6" w:rsidRDefault="00421FA6" w:rsidP="009413DC">
      <w:pPr>
        <w:spacing w:line="360" w:lineRule="atLeast"/>
        <w:ind w:right="1752"/>
        <w:rPr>
          <w:rFonts w:ascii="Arial" w:hAnsi="Arial"/>
        </w:rPr>
      </w:pPr>
      <w:r>
        <w:rPr>
          <w:rFonts w:ascii="Arial" w:hAnsi="Arial"/>
        </w:rPr>
        <w:t>"Sí, juramos"</w:t>
      </w:r>
    </w:p>
    <w:p w:rsidR="00421FA6" w:rsidRDefault="00421FA6" w:rsidP="009413DC">
      <w:pPr>
        <w:spacing w:line="360" w:lineRule="atLeast"/>
        <w:ind w:right="1752"/>
        <w:rPr>
          <w:rFonts w:ascii="Arial" w:hAnsi="Arial"/>
          <w:b/>
        </w:rPr>
      </w:pPr>
      <w:r>
        <w:rPr>
          <w:rFonts w:ascii="Arial" w:hAnsi="Arial"/>
          <w:b/>
        </w:rPr>
        <w:t>EL SEÑOR RECTOR:</w:t>
      </w:r>
    </w:p>
    <w:p w:rsidR="00421FA6" w:rsidRDefault="00421FA6" w:rsidP="009413DC">
      <w:pPr>
        <w:tabs>
          <w:tab w:val="left" w:pos="8760"/>
        </w:tabs>
        <w:spacing w:line="360" w:lineRule="atLeast"/>
        <w:ind w:right="-434"/>
        <w:rPr>
          <w:rFonts w:ascii="Arial" w:hAnsi="Arial"/>
        </w:rPr>
      </w:pPr>
      <w:r>
        <w:rPr>
          <w:rFonts w:ascii="Arial" w:hAnsi="Arial"/>
        </w:rPr>
        <w:t>"Sí así lo hiciereis, Dios os ayude, y si no, Él, La Patria y la Institución os lo demanden".</w:t>
      </w:r>
    </w:p>
    <w:p w:rsidR="00421FA6" w:rsidRPr="00EF78F6" w:rsidRDefault="00421FA6" w:rsidP="00EF78F6">
      <w:pPr>
        <w:jc w:val="both"/>
        <w:rPr>
          <w:rFonts w:ascii="Arial" w:hAnsi="Arial" w:cs="Arial"/>
          <w:lang w:val="es-ES"/>
        </w:rPr>
      </w:pPr>
      <w:r>
        <w:rPr>
          <w:rFonts w:ascii="Arial" w:hAnsi="Arial" w:cs="Arial"/>
          <w:lang w:val="es-ES"/>
        </w:rPr>
        <w:t>La señora Grettel Castro</w:t>
      </w:r>
      <w:r w:rsidRPr="00EF78F6">
        <w:rPr>
          <w:rFonts w:ascii="Arial" w:hAnsi="Arial" w:cs="Arial"/>
          <w:lang w:val="es-ES"/>
        </w:rPr>
        <w:t xml:space="preserve"> agradece la p</w:t>
      </w:r>
      <w:r>
        <w:rPr>
          <w:rFonts w:ascii="Arial" w:hAnsi="Arial" w:cs="Arial"/>
          <w:lang w:val="es-ES"/>
        </w:rPr>
        <w:t>articipación de los integrantes a la Comisión.</w:t>
      </w:r>
    </w:p>
    <w:p w:rsidR="00421FA6" w:rsidRDefault="00421FA6" w:rsidP="009413DC">
      <w:pPr>
        <w:jc w:val="both"/>
        <w:rPr>
          <w:rFonts w:ascii="Arial" w:hAnsi="Arial" w:cs="Arial"/>
        </w:rPr>
      </w:pPr>
      <w:r w:rsidRPr="00514265">
        <w:rPr>
          <w:rFonts w:ascii="Arial" w:hAnsi="Arial" w:cs="Arial"/>
          <w:b/>
        </w:rPr>
        <w:t>NOTA:</w:t>
      </w:r>
      <w:r w:rsidRPr="00514265">
        <w:rPr>
          <w:rFonts w:ascii="Arial" w:hAnsi="Arial" w:cs="Arial"/>
        </w:rPr>
        <w:t xml:space="preserve"> Se realiza un receso, al ser las </w:t>
      </w:r>
      <w:r>
        <w:rPr>
          <w:rFonts w:ascii="Arial" w:hAnsi="Arial" w:cs="Arial"/>
        </w:rPr>
        <w:t>9</w:t>
      </w:r>
      <w:r w:rsidRPr="00514265">
        <w:rPr>
          <w:rFonts w:ascii="Arial" w:hAnsi="Arial" w:cs="Arial"/>
        </w:rPr>
        <w:t>:</w:t>
      </w:r>
      <w:r>
        <w:rPr>
          <w:rFonts w:ascii="Arial" w:hAnsi="Arial" w:cs="Arial"/>
        </w:rPr>
        <w:t>15</w:t>
      </w:r>
      <w:r w:rsidRPr="00514265">
        <w:rPr>
          <w:rFonts w:ascii="Arial" w:hAnsi="Arial" w:cs="Arial"/>
        </w:rPr>
        <w:t xml:space="preserve"> a</w:t>
      </w:r>
      <w:r>
        <w:rPr>
          <w:rFonts w:ascii="Arial" w:hAnsi="Arial" w:cs="Arial"/>
        </w:rPr>
        <w:t>.</w:t>
      </w:r>
      <w:r w:rsidRPr="00514265">
        <w:rPr>
          <w:rFonts w:ascii="Arial" w:hAnsi="Arial" w:cs="Arial"/>
        </w:rPr>
        <w:t>m.</w:t>
      </w:r>
    </w:p>
    <w:p w:rsidR="00421FA6" w:rsidRDefault="00421FA6" w:rsidP="009413DC">
      <w:pPr>
        <w:jc w:val="both"/>
        <w:rPr>
          <w:rFonts w:ascii="Arial" w:hAnsi="Arial" w:cs="Arial"/>
        </w:rPr>
      </w:pPr>
      <w:r w:rsidRPr="009413DC">
        <w:rPr>
          <w:rFonts w:ascii="Arial" w:hAnsi="Arial" w:cs="Arial"/>
          <w:b/>
        </w:rPr>
        <w:t>NOTA</w:t>
      </w:r>
      <w:r w:rsidRPr="00A005A4">
        <w:rPr>
          <w:rFonts w:ascii="Arial" w:hAnsi="Arial" w:cs="Arial"/>
        </w:rPr>
        <w:t>: Re</w:t>
      </w:r>
      <w:r>
        <w:rPr>
          <w:rFonts w:ascii="Arial" w:hAnsi="Arial" w:cs="Arial"/>
        </w:rPr>
        <w:t>inicia la sesión, al ser las 9:40</w:t>
      </w:r>
      <w:r w:rsidRPr="00A005A4">
        <w:rPr>
          <w:rFonts w:ascii="Arial" w:hAnsi="Arial" w:cs="Arial"/>
        </w:rPr>
        <w:t xml:space="preserve"> a.m.</w:t>
      </w:r>
    </w:p>
    <w:p w:rsidR="00421FA6" w:rsidRDefault="00421FA6" w:rsidP="00FA5A6E">
      <w:pPr>
        <w:pStyle w:val="Fuentedeprrafopredet"/>
        <w:widowControl/>
        <w:tabs>
          <w:tab w:val="left" w:pos="1843"/>
          <w:tab w:val="left" w:pos="8222"/>
        </w:tabs>
        <w:jc w:val="both"/>
        <w:rPr>
          <w:rFonts w:ascii="Arial" w:hAnsi="Arial" w:cs="Arial"/>
          <w:sz w:val="24"/>
          <w:szCs w:val="24"/>
          <w:lang w:val="es-CR"/>
        </w:rPr>
      </w:pPr>
      <w:r w:rsidRPr="009413DC">
        <w:rPr>
          <w:rFonts w:ascii="Arial" w:hAnsi="Arial" w:cs="Arial"/>
          <w:b/>
          <w:sz w:val="24"/>
          <w:szCs w:val="24"/>
          <w:lang w:val="es-CR"/>
        </w:rPr>
        <w:t>NOTA</w:t>
      </w:r>
      <w:r>
        <w:rPr>
          <w:rFonts w:ascii="Arial" w:hAnsi="Arial" w:cs="Arial"/>
          <w:sz w:val="24"/>
          <w:szCs w:val="24"/>
          <w:lang w:val="es-CR"/>
        </w:rPr>
        <w:t>: Se retiran las personas invitadas en el transcurso del receso.</w:t>
      </w:r>
    </w:p>
    <w:p w:rsidR="00421FA6" w:rsidRPr="00A0296B" w:rsidRDefault="00421FA6" w:rsidP="009413DC">
      <w:pPr>
        <w:widowControl w:val="0"/>
        <w:ind w:left="436"/>
        <w:jc w:val="center"/>
        <w:outlineLvl w:val="6"/>
        <w:rPr>
          <w:rFonts w:ascii="Arial" w:hAnsi="Arial" w:cs="Arial"/>
          <w:b/>
          <w:lang w:val="es-ES"/>
        </w:rPr>
      </w:pPr>
      <w:r w:rsidRPr="00A0296B">
        <w:rPr>
          <w:rFonts w:ascii="Arial" w:hAnsi="Arial" w:cs="Arial"/>
          <w:b/>
          <w:lang w:val="es-ES"/>
        </w:rPr>
        <w:t>CAPITULO ASUNTOS DE FONDO</w:t>
      </w:r>
    </w:p>
    <w:p w:rsidR="00421FA6" w:rsidRPr="005B26F9" w:rsidRDefault="00421FA6" w:rsidP="009413DC">
      <w:pPr>
        <w:pStyle w:val="Fuentedeprrafopredet"/>
        <w:ind w:left="1631" w:hanging="1631"/>
        <w:jc w:val="both"/>
        <w:rPr>
          <w:rFonts w:ascii="Arial" w:hAnsi="Arial"/>
          <w:b/>
          <w:sz w:val="24"/>
          <w:szCs w:val="24"/>
        </w:rPr>
      </w:pPr>
      <w:r w:rsidRPr="005B26F9">
        <w:rPr>
          <w:rFonts w:ascii="Arial" w:hAnsi="Arial"/>
          <w:b/>
          <w:sz w:val="24"/>
          <w:szCs w:val="24"/>
        </w:rPr>
        <w:t>ARTÍCULO 9.</w:t>
      </w:r>
      <w:r w:rsidRPr="005B26F9">
        <w:rPr>
          <w:rFonts w:ascii="Arial" w:hAnsi="Arial"/>
          <w:b/>
          <w:sz w:val="24"/>
          <w:szCs w:val="24"/>
        </w:rPr>
        <w:tab/>
      </w:r>
      <w:r w:rsidRPr="008F45E6">
        <w:rPr>
          <w:rFonts w:ascii="Arial" w:hAnsi="Arial"/>
          <w:b/>
          <w:sz w:val="24"/>
          <w:szCs w:val="24"/>
        </w:rPr>
        <w:t>Modificación de la línea 73 del cuadro del inciso a del acuerdo de Sesión No. 2734, Artículo 9, del 30 de setiembre de 2011.  “Renovación Temporal de plazas Fondos FEES, para el año 2012”</w:t>
      </w:r>
    </w:p>
    <w:p w:rsidR="00421FA6" w:rsidRPr="008F45E6" w:rsidRDefault="00421FA6" w:rsidP="008F45E6">
      <w:pPr>
        <w:jc w:val="both"/>
        <w:rPr>
          <w:rFonts w:ascii="Arial" w:hAnsi="Arial" w:cs="Arial"/>
          <w:color w:val="000000"/>
        </w:rPr>
      </w:pPr>
      <w:r w:rsidRPr="008F45E6">
        <w:rPr>
          <w:rFonts w:ascii="Arial" w:hAnsi="Arial" w:cs="Arial"/>
          <w:color w:val="000000"/>
        </w:rPr>
        <w:t xml:space="preserve">El señor Alexander </w:t>
      </w:r>
      <w:proofErr w:type="spellStart"/>
      <w:r w:rsidRPr="008F45E6">
        <w:rPr>
          <w:rFonts w:ascii="Arial" w:hAnsi="Arial" w:cs="Arial"/>
          <w:color w:val="000000"/>
        </w:rPr>
        <w:t>Valerín</w:t>
      </w:r>
      <w:proofErr w:type="spellEnd"/>
      <w:r w:rsidRPr="008F45E6">
        <w:rPr>
          <w:rFonts w:ascii="Arial" w:hAnsi="Arial" w:cs="Arial"/>
          <w:color w:val="000000"/>
        </w:rPr>
        <w:t xml:space="preserve"> presenta la propuesta denominada: “Modificación de la línea 73 del cuadro del inciso a del acuerdo de Sesión No. 2734, Artículo 9, del 30 de setiembre de 2011.  “Renovación Temporal de plazas Fondos FEES, para el año 2012</w:t>
      </w:r>
      <w:r>
        <w:rPr>
          <w:rFonts w:ascii="Arial" w:hAnsi="Arial" w:cs="Arial"/>
          <w:color w:val="000000"/>
        </w:rPr>
        <w:t xml:space="preserve">”; </w:t>
      </w:r>
      <w:r w:rsidRPr="008F45E6">
        <w:rPr>
          <w:rFonts w:ascii="Arial" w:hAnsi="Arial" w:cs="Arial"/>
          <w:color w:val="000000"/>
        </w:rPr>
        <w:t xml:space="preserve">elaborada por la Comisión de Planificación y Administración. (Adjunta a la carpeta de esta acta). Amplía que el error se debió a que en la tabla aparecían todas las plazas aprobadas pero la plaza </w:t>
      </w:r>
      <w:r>
        <w:rPr>
          <w:rFonts w:ascii="Arial" w:hAnsi="Arial" w:cs="Arial"/>
          <w:color w:val="000000"/>
        </w:rPr>
        <w:t>No.</w:t>
      </w:r>
      <w:r w:rsidRPr="008F45E6">
        <w:rPr>
          <w:rFonts w:ascii="Arial" w:hAnsi="Arial" w:cs="Arial"/>
          <w:color w:val="000000"/>
        </w:rPr>
        <w:t>SE006</w:t>
      </w:r>
      <w:r>
        <w:rPr>
          <w:rFonts w:ascii="Arial" w:hAnsi="Arial" w:cs="Arial"/>
          <w:color w:val="000000"/>
        </w:rPr>
        <w:t xml:space="preserve"> </w:t>
      </w:r>
      <w:r w:rsidRPr="008F45E6">
        <w:rPr>
          <w:rFonts w:ascii="Arial" w:hAnsi="Arial" w:cs="Arial"/>
          <w:color w:val="000000"/>
        </w:rPr>
        <w:t>Profesional en Administración</w:t>
      </w:r>
      <w:r>
        <w:rPr>
          <w:rFonts w:ascii="Arial" w:hAnsi="Arial" w:cs="Arial"/>
          <w:color w:val="000000"/>
        </w:rPr>
        <w:t xml:space="preserve">, </w:t>
      </w:r>
      <w:r w:rsidRPr="008F45E6">
        <w:rPr>
          <w:rFonts w:ascii="Arial" w:hAnsi="Arial" w:cs="Arial"/>
          <w:color w:val="000000"/>
        </w:rPr>
        <w:t xml:space="preserve">por error se fue como improbada; </w:t>
      </w:r>
      <w:r>
        <w:rPr>
          <w:rFonts w:ascii="Arial" w:hAnsi="Arial" w:cs="Arial"/>
          <w:color w:val="000000"/>
        </w:rPr>
        <w:t>lo cual se  está rectificando.</w:t>
      </w:r>
    </w:p>
    <w:p w:rsidR="00421FA6" w:rsidRPr="006F0EB6" w:rsidRDefault="00421FA6" w:rsidP="009413DC">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11 votos a favor, 0 en contra.</w:t>
      </w:r>
    </w:p>
    <w:p w:rsidR="00421FA6" w:rsidRPr="00383723" w:rsidRDefault="00421FA6" w:rsidP="009413DC">
      <w:pPr>
        <w:ind w:left="14" w:firstLine="16"/>
        <w:jc w:val="both"/>
        <w:rPr>
          <w:rFonts w:ascii="Arial" w:hAnsi="Arial" w:cs="Arial"/>
          <w:color w:val="000000"/>
        </w:rPr>
      </w:pPr>
      <w:r>
        <w:rPr>
          <w:rFonts w:ascii="Arial" w:hAnsi="Arial" w:cs="Arial"/>
          <w:color w:val="000000"/>
        </w:rPr>
        <w:t>Por lo tanto, el Consejo Institucional:</w:t>
      </w:r>
    </w:p>
    <w:p w:rsidR="00421FA6" w:rsidRPr="008F45E6" w:rsidRDefault="00421FA6" w:rsidP="008F45E6">
      <w:pPr>
        <w:rPr>
          <w:rFonts w:ascii="Arial" w:hAnsi="Arial" w:cs="Arial"/>
          <w:b/>
          <w:sz w:val="22"/>
          <w:lang w:val="es-ES_tradnl" w:eastAsia="en-US"/>
        </w:rPr>
      </w:pPr>
      <w:r w:rsidRPr="008F45E6">
        <w:rPr>
          <w:rFonts w:ascii="Arial" w:hAnsi="Arial" w:cs="Arial"/>
          <w:b/>
          <w:sz w:val="22"/>
          <w:lang w:val="es-ES_tradnl" w:eastAsia="en-US"/>
        </w:rPr>
        <w:t xml:space="preserve">CONSIDERANDO QUE: </w:t>
      </w:r>
    </w:p>
    <w:p w:rsidR="00421FA6" w:rsidRPr="008F45E6" w:rsidRDefault="00421FA6" w:rsidP="001901D0">
      <w:pPr>
        <w:numPr>
          <w:ilvl w:val="0"/>
          <w:numId w:val="8"/>
        </w:numPr>
        <w:tabs>
          <w:tab w:val="left" w:pos="426"/>
        </w:tabs>
        <w:ind w:left="426" w:hanging="426"/>
        <w:contextualSpacing/>
        <w:jc w:val="both"/>
        <w:rPr>
          <w:rFonts w:ascii="Arial" w:hAnsi="Arial" w:cs="Arial"/>
          <w:sz w:val="16"/>
          <w:szCs w:val="16"/>
          <w:lang w:val="es-ES" w:eastAsia="en-US"/>
        </w:rPr>
      </w:pPr>
      <w:r w:rsidRPr="008F45E6">
        <w:rPr>
          <w:rFonts w:ascii="Arial" w:hAnsi="Arial" w:cs="Arial"/>
          <w:lang w:val="es-ES" w:eastAsia="en-US"/>
        </w:rPr>
        <w:t>La Secretaría del Consejo Institucional, recibe memorando OPI-117-2011, del 02 de setiembre de 2011, suscrito por la M.A.U. Tatiana Fernández Martín, Directora de Oficina de Planificación Institucional y el M.A.E. Marcel Hernández Mora, Vicerrector de Administración, dirigido al Dr. Julio Calvo Alvarado, Presidente del Consejo Institucional, en el cual además de remitir la propuesta de Creación de Plazas para el año 2012, destaca que el documento de Renovación de Plazas Permanentes y Temporales para el año 2012, enviado por el M.A.E Jorge Mena al Consejo Institucional, mediante el memorando VAD-234-2011 del 03 de junio del presente año, no se modifica.</w:t>
      </w:r>
    </w:p>
    <w:p w:rsidR="00421FA6" w:rsidRPr="008F45E6" w:rsidRDefault="00421FA6" w:rsidP="001901D0">
      <w:pPr>
        <w:numPr>
          <w:ilvl w:val="0"/>
          <w:numId w:val="8"/>
        </w:numPr>
        <w:tabs>
          <w:tab w:val="left" w:pos="426"/>
        </w:tabs>
        <w:ind w:left="426" w:hanging="426"/>
        <w:contextualSpacing/>
        <w:jc w:val="both"/>
        <w:rPr>
          <w:rFonts w:ascii="Arial" w:hAnsi="Arial" w:cs="Arial"/>
          <w:i/>
          <w:lang w:val="es-ES" w:eastAsia="en-US"/>
        </w:rPr>
      </w:pPr>
      <w:r w:rsidRPr="008F45E6">
        <w:rPr>
          <w:rFonts w:ascii="Arial" w:hAnsi="Arial" w:cs="Arial"/>
          <w:lang w:val="es-ES" w:eastAsia="en-US"/>
        </w:rPr>
        <w:t>El Consejo Institucional en Sesión Ordinaria No. 2734, Artículo 9, del 30 de setiembre de 2011, acordó la Renovación Temporal de plazas Fondos FEES, para el año 2012 y acordó en el inciso a, entre otros, la plaza SE006, cuyas características se describen en la línea 73 del cuadro, como sigue:</w:t>
      </w:r>
    </w:p>
    <w:p w:rsidR="00421FA6" w:rsidRPr="008F45E6" w:rsidRDefault="00421FA6" w:rsidP="008F45E6">
      <w:pPr>
        <w:ind w:left="4956" w:firstLine="708"/>
        <w:rPr>
          <w:rFonts w:ascii="Arial" w:hAnsi="Arial" w:cs="Arial"/>
          <w:sz w:val="16"/>
          <w:szCs w:val="16"/>
          <w:lang w:val="es-ES"/>
        </w:rPr>
      </w:pPr>
    </w:p>
    <w:tbl>
      <w:tblPr>
        <w:tblpPr w:leftFromText="142" w:rightFromText="142" w:vertAnchor="text" w:horzAnchor="margin" w:tblpXSpec="center" w:tblpY="1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4"/>
        <w:gridCol w:w="709"/>
        <w:gridCol w:w="1478"/>
        <w:gridCol w:w="1287"/>
        <w:gridCol w:w="708"/>
        <w:gridCol w:w="851"/>
        <w:gridCol w:w="850"/>
        <w:gridCol w:w="567"/>
        <w:gridCol w:w="1134"/>
        <w:gridCol w:w="993"/>
      </w:tblGrid>
      <w:tr w:rsidR="00421FA6" w:rsidRPr="008F45E6" w:rsidTr="005579B6">
        <w:trPr>
          <w:trHeight w:val="227"/>
        </w:trPr>
        <w:tc>
          <w:tcPr>
            <w:tcW w:w="354" w:type="dxa"/>
            <w:shd w:val="clear" w:color="auto" w:fill="0070C0"/>
          </w:tcPr>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lastRenderedPageBreak/>
              <w:t>#</w:t>
            </w:r>
          </w:p>
        </w:tc>
        <w:tc>
          <w:tcPr>
            <w:tcW w:w="709" w:type="dxa"/>
            <w:shd w:val="clear" w:color="auto" w:fill="0070C0"/>
          </w:tcPr>
          <w:p w:rsidR="00421FA6" w:rsidRPr="008F45E6" w:rsidRDefault="00421FA6" w:rsidP="008F45E6">
            <w:pPr>
              <w:jc w:val="center"/>
              <w:rPr>
                <w:rFonts w:ascii="Calibri" w:hAnsi="Calibri" w:cs="Calibri"/>
                <w:b/>
                <w:color w:val="FFFFFF"/>
                <w:sz w:val="18"/>
                <w:szCs w:val="18"/>
                <w:lang w:val="es-ES_tradnl" w:eastAsia="en-US"/>
              </w:rPr>
            </w:pPr>
            <w:proofErr w:type="spellStart"/>
            <w:r w:rsidRPr="008F45E6">
              <w:rPr>
                <w:rFonts w:ascii="Calibri" w:hAnsi="Calibri" w:cs="Calibri"/>
                <w:b/>
                <w:color w:val="FFFFFF"/>
                <w:sz w:val="18"/>
                <w:szCs w:val="18"/>
                <w:lang w:val="es-ES_tradnl" w:eastAsia="en-US"/>
              </w:rPr>
              <w:t>Prog</w:t>
            </w:r>
            <w:proofErr w:type="spellEnd"/>
          </w:p>
        </w:tc>
        <w:tc>
          <w:tcPr>
            <w:tcW w:w="1478" w:type="dxa"/>
            <w:shd w:val="clear" w:color="auto" w:fill="0070C0"/>
          </w:tcPr>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Número de plaza</w:t>
            </w:r>
          </w:p>
        </w:tc>
        <w:tc>
          <w:tcPr>
            <w:tcW w:w="1287" w:type="dxa"/>
            <w:shd w:val="clear" w:color="auto" w:fill="0070C0"/>
            <w:noWrap/>
          </w:tcPr>
          <w:p w:rsidR="00421FA6" w:rsidRPr="008F45E6" w:rsidRDefault="00421FA6" w:rsidP="008F45E6">
            <w:pPr>
              <w:jc w:val="both"/>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Puesto</w:t>
            </w:r>
          </w:p>
        </w:tc>
        <w:tc>
          <w:tcPr>
            <w:tcW w:w="708" w:type="dxa"/>
            <w:shd w:val="clear" w:color="auto" w:fill="0070C0"/>
          </w:tcPr>
          <w:p w:rsidR="00421FA6" w:rsidRPr="008F45E6" w:rsidRDefault="00421FA6" w:rsidP="008F45E6">
            <w:pPr>
              <w:jc w:val="center"/>
              <w:rPr>
                <w:rFonts w:ascii="Calibri" w:hAnsi="Calibri" w:cs="Calibri"/>
                <w:b/>
                <w:color w:val="FFFFFF"/>
                <w:sz w:val="18"/>
                <w:szCs w:val="18"/>
                <w:lang w:val="es-ES_tradnl" w:eastAsia="en-US"/>
              </w:rPr>
            </w:pPr>
            <w:proofErr w:type="spellStart"/>
            <w:r w:rsidRPr="008F45E6">
              <w:rPr>
                <w:rFonts w:ascii="Calibri" w:hAnsi="Calibri" w:cs="Calibri"/>
                <w:b/>
                <w:color w:val="FFFFFF"/>
                <w:sz w:val="18"/>
                <w:szCs w:val="18"/>
                <w:lang w:val="es-ES_tradnl" w:eastAsia="en-US"/>
              </w:rPr>
              <w:t>Cat</w:t>
            </w:r>
            <w:proofErr w:type="spellEnd"/>
          </w:p>
        </w:tc>
        <w:tc>
          <w:tcPr>
            <w:tcW w:w="851" w:type="dxa"/>
            <w:shd w:val="clear" w:color="auto" w:fill="0070C0"/>
          </w:tcPr>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Periodo</w:t>
            </w:r>
          </w:p>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(meses)</w:t>
            </w:r>
          </w:p>
        </w:tc>
        <w:tc>
          <w:tcPr>
            <w:tcW w:w="850" w:type="dxa"/>
            <w:shd w:val="clear" w:color="auto" w:fill="0070C0"/>
            <w:vAlign w:val="center"/>
          </w:tcPr>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Jornada</w:t>
            </w:r>
          </w:p>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w:t>
            </w:r>
          </w:p>
        </w:tc>
        <w:tc>
          <w:tcPr>
            <w:tcW w:w="567" w:type="dxa"/>
            <w:shd w:val="clear" w:color="auto" w:fill="0070C0"/>
            <w:noWrap/>
          </w:tcPr>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TCE</w:t>
            </w:r>
          </w:p>
        </w:tc>
        <w:tc>
          <w:tcPr>
            <w:tcW w:w="1134" w:type="dxa"/>
            <w:shd w:val="clear" w:color="auto" w:fill="0070C0"/>
            <w:noWrap/>
          </w:tcPr>
          <w:p w:rsidR="00421FA6" w:rsidRPr="008F45E6" w:rsidRDefault="00421FA6" w:rsidP="008F45E6">
            <w:pPr>
              <w:jc w:val="cente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Estado</w:t>
            </w:r>
          </w:p>
        </w:tc>
        <w:tc>
          <w:tcPr>
            <w:tcW w:w="993" w:type="dxa"/>
            <w:shd w:val="clear" w:color="auto" w:fill="0070C0"/>
            <w:noWrap/>
          </w:tcPr>
          <w:p w:rsidR="00421FA6" w:rsidRPr="008F45E6" w:rsidRDefault="00421FA6" w:rsidP="008F45E6">
            <w:pPr>
              <w:rPr>
                <w:rFonts w:ascii="Calibri" w:hAnsi="Calibri" w:cs="Calibri"/>
                <w:b/>
                <w:color w:val="FFFFFF"/>
                <w:sz w:val="18"/>
                <w:szCs w:val="18"/>
                <w:lang w:val="es-ES_tradnl" w:eastAsia="en-US"/>
              </w:rPr>
            </w:pPr>
            <w:r w:rsidRPr="008F45E6">
              <w:rPr>
                <w:rFonts w:ascii="Calibri" w:hAnsi="Calibri" w:cs="Calibri"/>
                <w:b/>
                <w:color w:val="FFFFFF"/>
                <w:sz w:val="18"/>
                <w:szCs w:val="18"/>
                <w:lang w:val="es-ES_tradnl" w:eastAsia="en-US"/>
              </w:rPr>
              <w:t>Adscrita</w:t>
            </w:r>
          </w:p>
        </w:tc>
      </w:tr>
      <w:tr w:rsidR="00421FA6" w:rsidRPr="008F45E6" w:rsidTr="005579B6">
        <w:trPr>
          <w:trHeight w:val="227"/>
        </w:trPr>
        <w:tc>
          <w:tcPr>
            <w:tcW w:w="354" w:type="dxa"/>
          </w:tcPr>
          <w:p w:rsidR="00421FA6" w:rsidRPr="008F45E6" w:rsidRDefault="00421FA6" w:rsidP="008F45E6">
            <w:pPr>
              <w:jc w:val="center"/>
              <w:rPr>
                <w:rFonts w:ascii="Calibri" w:hAnsi="Calibri" w:cs="Calibri"/>
                <w:sz w:val="18"/>
                <w:szCs w:val="18"/>
                <w:lang w:val="es-ES_tradnl" w:eastAsia="en-US"/>
              </w:rPr>
            </w:pPr>
            <w:r w:rsidRPr="008F45E6">
              <w:rPr>
                <w:rFonts w:ascii="Calibri" w:hAnsi="Calibri" w:cs="Calibri"/>
                <w:sz w:val="18"/>
                <w:szCs w:val="18"/>
                <w:lang w:val="es-ES_tradnl" w:eastAsia="en-US"/>
              </w:rPr>
              <w:t>73</w:t>
            </w:r>
          </w:p>
        </w:tc>
        <w:tc>
          <w:tcPr>
            <w:tcW w:w="709" w:type="dxa"/>
          </w:tcPr>
          <w:p w:rsidR="00421FA6" w:rsidRPr="008F45E6" w:rsidRDefault="00421FA6" w:rsidP="008F45E6">
            <w:pPr>
              <w:jc w:val="center"/>
              <w:rPr>
                <w:rFonts w:ascii="Calibri" w:hAnsi="Calibri" w:cs="Calibri"/>
                <w:sz w:val="18"/>
                <w:szCs w:val="18"/>
                <w:lang w:val="es-ES_tradnl" w:eastAsia="en-US"/>
              </w:rPr>
            </w:pPr>
            <w:r w:rsidRPr="008F45E6">
              <w:rPr>
                <w:rFonts w:ascii="Calibri" w:hAnsi="Calibri" w:cs="Calibri"/>
                <w:sz w:val="18"/>
                <w:szCs w:val="18"/>
                <w:lang w:val="es-ES_tradnl" w:eastAsia="en-US"/>
              </w:rPr>
              <w:t>1</w:t>
            </w:r>
          </w:p>
        </w:tc>
        <w:tc>
          <w:tcPr>
            <w:tcW w:w="1478" w:type="dxa"/>
          </w:tcPr>
          <w:p w:rsidR="00421FA6" w:rsidRPr="008F45E6" w:rsidRDefault="00421FA6" w:rsidP="008F45E6">
            <w:pPr>
              <w:jc w:val="center"/>
              <w:rPr>
                <w:rFonts w:ascii="Calibri" w:hAnsi="Calibri" w:cs="Calibri"/>
                <w:sz w:val="18"/>
                <w:szCs w:val="18"/>
                <w:lang w:val="es-ES_tradnl" w:eastAsia="en-US"/>
              </w:rPr>
            </w:pPr>
            <w:r w:rsidRPr="008F45E6">
              <w:rPr>
                <w:rFonts w:ascii="Calibri" w:hAnsi="Calibri" w:cs="Calibri"/>
                <w:sz w:val="18"/>
                <w:szCs w:val="18"/>
                <w:lang w:val="es-ES_tradnl" w:eastAsia="en-US"/>
              </w:rPr>
              <w:t>SE006</w:t>
            </w:r>
          </w:p>
        </w:tc>
        <w:tc>
          <w:tcPr>
            <w:tcW w:w="1287" w:type="dxa"/>
            <w:noWrap/>
          </w:tcPr>
          <w:p w:rsidR="00421FA6" w:rsidRPr="008F45E6" w:rsidRDefault="00421FA6" w:rsidP="008F45E6">
            <w:pPr>
              <w:jc w:val="both"/>
              <w:rPr>
                <w:rFonts w:ascii="Calibri" w:hAnsi="Calibri" w:cs="Calibri"/>
                <w:sz w:val="18"/>
                <w:szCs w:val="18"/>
                <w:lang w:val="es-ES_tradnl" w:eastAsia="en-US"/>
              </w:rPr>
            </w:pPr>
            <w:r w:rsidRPr="008F45E6">
              <w:rPr>
                <w:rFonts w:ascii="Calibri" w:hAnsi="Calibri" w:cs="Calibri"/>
                <w:sz w:val="18"/>
                <w:szCs w:val="18"/>
                <w:lang w:val="es-ES_tradnl" w:eastAsia="en-US"/>
              </w:rPr>
              <w:t>Profesional en Administración</w:t>
            </w:r>
          </w:p>
        </w:tc>
        <w:tc>
          <w:tcPr>
            <w:tcW w:w="708" w:type="dxa"/>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23</w:t>
            </w:r>
          </w:p>
        </w:tc>
        <w:tc>
          <w:tcPr>
            <w:tcW w:w="851" w:type="dxa"/>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12</w:t>
            </w:r>
          </w:p>
        </w:tc>
        <w:tc>
          <w:tcPr>
            <w:tcW w:w="850" w:type="dxa"/>
            <w:vAlign w:val="center"/>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100%</w:t>
            </w:r>
          </w:p>
        </w:tc>
        <w:tc>
          <w:tcPr>
            <w:tcW w:w="567" w:type="dxa"/>
            <w:noWrap/>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1</w:t>
            </w:r>
          </w:p>
        </w:tc>
        <w:tc>
          <w:tcPr>
            <w:tcW w:w="1134" w:type="dxa"/>
            <w:noWrap/>
          </w:tcPr>
          <w:p w:rsidR="00421FA6" w:rsidRPr="008F45E6" w:rsidRDefault="00421FA6" w:rsidP="008F45E6">
            <w:pPr>
              <w:jc w:val="center"/>
              <w:rPr>
                <w:rFonts w:ascii="Calibri" w:hAnsi="Calibri" w:cs="Calibri"/>
                <w:b/>
                <w:color w:val="000000"/>
                <w:sz w:val="18"/>
                <w:szCs w:val="18"/>
                <w:lang w:val="es-ES_tradnl" w:eastAsia="en-US"/>
              </w:rPr>
            </w:pPr>
            <w:r w:rsidRPr="008F45E6">
              <w:rPr>
                <w:rFonts w:ascii="Calibri" w:hAnsi="Calibri" w:cs="Calibri"/>
                <w:b/>
                <w:color w:val="000000"/>
                <w:sz w:val="18"/>
                <w:szCs w:val="18"/>
                <w:lang w:val="es-ES_tradnl" w:eastAsia="en-US"/>
              </w:rPr>
              <w:t>Improbada</w:t>
            </w:r>
          </w:p>
        </w:tc>
        <w:tc>
          <w:tcPr>
            <w:tcW w:w="993" w:type="dxa"/>
            <w:noWrap/>
          </w:tcPr>
          <w:p w:rsidR="00421FA6" w:rsidRPr="008F45E6" w:rsidRDefault="00421FA6" w:rsidP="008F45E6">
            <w:pP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RH</w:t>
            </w:r>
          </w:p>
        </w:tc>
      </w:tr>
    </w:tbl>
    <w:p w:rsidR="00421FA6" w:rsidRPr="008F45E6" w:rsidRDefault="00421FA6" w:rsidP="008F45E6">
      <w:pPr>
        <w:ind w:left="4956" w:firstLine="708"/>
        <w:rPr>
          <w:rFonts w:ascii="Arial" w:hAnsi="Arial" w:cs="Arial"/>
          <w:sz w:val="16"/>
          <w:szCs w:val="16"/>
          <w:lang w:val="es-ES"/>
        </w:rPr>
      </w:pPr>
      <w:r w:rsidRPr="008F45E6">
        <w:rPr>
          <w:rFonts w:ascii="Arial" w:hAnsi="Arial" w:cs="Arial"/>
          <w:sz w:val="16"/>
          <w:szCs w:val="16"/>
          <w:lang w:val="es-ES"/>
        </w:rPr>
        <w:t>(</w:t>
      </w:r>
      <w:proofErr w:type="gramStart"/>
      <w:r w:rsidRPr="008F45E6">
        <w:rPr>
          <w:rFonts w:ascii="Arial" w:hAnsi="Arial" w:cs="Arial"/>
          <w:sz w:val="16"/>
          <w:szCs w:val="16"/>
          <w:lang w:val="es-ES"/>
        </w:rPr>
        <w:t>el</w:t>
      </w:r>
      <w:proofErr w:type="gramEnd"/>
      <w:r w:rsidRPr="008F45E6">
        <w:rPr>
          <w:rFonts w:ascii="Arial" w:hAnsi="Arial" w:cs="Arial"/>
          <w:sz w:val="16"/>
          <w:szCs w:val="16"/>
          <w:lang w:val="es-ES"/>
        </w:rPr>
        <w:t xml:space="preserve"> resaltado no es del original)</w:t>
      </w:r>
    </w:p>
    <w:p w:rsidR="00421FA6" w:rsidRPr="008F45E6" w:rsidRDefault="00421FA6" w:rsidP="001901D0">
      <w:pPr>
        <w:numPr>
          <w:ilvl w:val="0"/>
          <w:numId w:val="8"/>
        </w:numPr>
        <w:tabs>
          <w:tab w:val="left" w:pos="426"/>
        </w:tabs>
        <w:ind w:left="426" w:hanging="426"/>
        <w:contextualSpacing/>
        <w:jc w:val="both"/>
        <w:rPr>
          <w:rFonts w:ascii="Arial" w:hAnsi="Arial" w:cs="Arial"/>
          <w:lang w:val="es-ES" w:eastAsia="en-US"/>
        </w:rPr>
      </w:pPr>
      <w:r w:rsidRPr="008F45E6">
        <w:rPr>
          <w:rFonts w:ascii="Arial" w:hAnsi="Arial" w:cs="Arial"/>
          <w:lang w:val="es-ES" w:eastAsia="en-US"/>
        </w:rPr>
        <w:t>Mediante correo electrónico, de 7 de octubre de 2011, el MAE. Marcel Hernández, Vicerrector de Administración, envía a la BQ. Grettel Castro Portuguez, Coordinadora de la Comisión de Planificación y Administración, consulta sobre los acuerdos de plazas 2012, dado que hay algunas diferencias con las propuestas enviadas al Consejo Institucional y lo aprobado por este órgano.</w:t>
      </w:r>
    </w:p>
    <w:p w:rsidR="00421FA6" w:rsidRPr="008F45E6" w:rsidRDefault="00421FA6" w:rsidP="001901D0">
      <w:pPr>
        <w:numPr>
          <w:ilvl w:val="0"/>
          <w:numId w:val="8"/>
        </w:numPr>
        <w:tabs>
          <w:tab w:val="left" w:pos="426"/>
        </w:tabs>
        <w:ind w:left="426" w:hanging="426"/>
        <w:contextualSpacing/>
        <w:jc w:val="both"/>
        <w:rPr>
          <w:rFonts w:ascii="Arial" w:hAnsi="Arial" w:cs="Arial"/>
          <w:lang w:val="es-ES" w:eastAsia="en-US"/>
        </w:rPr>
      </w:pPr>
      <w:r w:rsidRPr="008F45E6">
        <w:rPr>
          <w:rFonts w:ascii="Arial" w:hAnsi="Arial" w:cs="Arial"/>
          <w:lang w:val="es-ES" w:eastAsia="en-US"/>
        </w:rPr>
        <w:t>La Comisión de Planificación y Administración, en reunión No. 431-2011, del 07 de octubre de 2011, analiza nuevamente las plazas, solicitadas y los acuerdos tomados en relación con plazas 2012, y encontró que efectivamente existen algunos errores y omisiones, específicamente en cuanto a la plaza SE006, pues el inciso a. del acuerdo indica claramente que se aprueban las plazas y la celda correspondiente al “estado” indica “Improbada”, habiendo consenso por parte de la Comisión, de que debe corregirse el error material, por lo que se dispone elevar la propuesta al pleno del Consejo Institucional.</w:t>
      </w:r>
    </w:p>
    <w:p w:rsidR="00421FA6" w:rsidRPr="008F45E6" w:rsidRDefault="00421FA6" w:rsidP="008F45E6">
      <w:pPr>
        <w:contextualSpacing/>
        <w:jc w:val="both"/>
        <w:rPr>
          <w:rFonts w:ascii="Arial" w:hAnsi="Arial" w:cs="Arial"/>
          <w:lang w:val="es-ES" w:eastAsia="en-US"/>
        </w:rPr>
      </w:pPr>
      <w:r w:rsidRPr="008F45E6">
        <w:rPr>
          <w:rFonts w:ascii="Arial" w:hAnsi="Arial" w:cs="Arial"/>
          <w:b/>
          <w:lang w:val="es-ES" w:eastAsia="en-US"/>
        </w:rPr>
        <w:t>ACUERDA</w:t>
      </w:r>
      <w:r w:rsidRPr="008F45E6">
        <w:rPr>
          <w:rFonts w:ascii="Arial" w:hAnsi="Arial" w:cs="Arial"/>
          <w:lang w:val="es-ES" w:eastAsia="en-US"/>
        </w:rPr>
        <w:t>:</w:t>
      </w:r>
    </w:p>
    <w:p w:rsidR="00421FA6" w:rsidRPr="008F45E6" w:rsidRDefault="00421FA6" w:rsidP="001901D0">
      <w:pPr>
        <w:numPr>
          <w:ilvl w:val="1"/>
          <w:numId w:val="9"/>
        </w:numPr>
        <w:tabs>
          <w:tab w:val="num" w:pos="360"/>
          <w:tab w:val="num" w:pos="1788"/>
        </w:tabs>
        <w:autoSpaceDE w:val="0"/>
        <w:autoSpaceDN w:val="0"/>
        <w:adjustRightInd w:val="0"/>
        <w:ind w:left="360"/>
        <w:jc w:val="both"/>
        <w:rPr>
          <w:rFonts w:ascii="Arial" w:hAnsi="Arial" w:cs="Arial"/>
          <w:lang w:val="es-ES" w:eastAsia="en-US"/>
        </w:rPr>
      </w:pPr>
      <w:r w:rsidRPr="008F45E6">
        <w:rPr>
          <w:rFonts w:ascii="Arial" w:hAnsi="Arial" w:cs="Arial"/>
          <w:lang w:val="es-ES" w:eastAsia="en-US"/>
        </w:rPr>
        <w:t xml:space="preserve">Modificar la línea 73 del cuadro consignado en el inciso a. del acuerdo de la Sesión No. 2734, Artículo 9, del 30 de setiembre de 2011.  “Renovación Temporal de plazas Fondos FEES, para el año 2012”, para que se lea: </w:t>
      </w:r>
    </w:p>
    <w:tbl>
      <w:tblPr>
        <w:tblW w:w="8781"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5"/>
        <w:gridCol w:w="567"/>
        <w:gridCol w:w="993"/>
        <w:gridCol w:w="1417"/>
        <w:gridCol w:w="567"/>
        <w:gridCol w:w="851"/>
        <w:gridCol w:w="850"/>
        <w:gridCol w:w="701"/>
        <w:gridCol w:w="1134"/>
        <w:gridCol w:w="1276"/>
      </w:tblGrid>
      <w:tr w:rsidR="00421FA6" w:rsidRPr="008F45E6" w:rsidTr="005579B6">
        <w:trPr>
          <w:trHeight w:val="780"/>
          <w:tblHeader/>
        </w:trPr>
        <w:tc>
          <w:tcPr>
            <w:tcW w:w="425"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w:t>
            </w:r>
          </w:p>
        </w:tc>
        <w:tc>
          <w:tcPr>
            <w:tcW w:w="567"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proofErr w:type="spellStart"/>
            <w:r w:rsidRPr="008F45E6">
              <w:rPr>
                <w:rFonts w:ascii="Calibri" w:hAnsi="Calibri" w:cs="Calibri"/>
                <w:b/>
                <w:bCs/>
                <w:color w:val="FFFFFF"/>
                <w:sz w:val="18"/>
                <w:szCs w:val="20"/>
                <w:lang w:val="es-ES_tradnl" w:eastAsia="en-US"/>
              </w:rPr>
              <w:t>Prog</w:t>
            </w:r>
            <w:proofErr w:type="spellEnd"/>
            <w:r w:rsidRPr="008F45E6">
              <w:rPr>
                <w:rFonts w:ascii="Calibri" w:hAnsi="Calibri" w:cs="Calibri"/>
                <w:b/>
                <w:bCs/>
                <w:color w:val="FFFFFF"/>
                <w:sz w:val="18"/>
                <w:szCs w:val="20"/>
                <w:lang w:val="es-ES_tradnl" w:eastAsia="en-US"/>
              </w:rPr>
              <w:t>.</w:t>
            </w:r>
          </w:p>
        </w:tc>
        <w:tc>
          <w:tcPr>
            <w:tcW w:w="993"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 xml:space="preserve">Número </w:t>
            </w:r>
            <w:r w:rsidRPr="008F45E6">
              <w:rPr>
                <w:rFonts w:ascii="Calibri" w:hAnsi="Calibri" w:cs="Calibri"/>
                <w:b/>
                <w:bCs/>
                <w:color w:val="FFFFFF"/>
                <w:sz w:val="18"/>
                <w:szCs w:val="20"/>
                <w:lang w:val="es-ES_tradnl" w:eastAsia="en-US"/>
              </w:rPr>
              <w:br/>
              <w:t>Plaza ↓</w:t>
            </w:r>
          </w:p>
        </w:tc>
        <w:tc>
          <w:tcPr>
            <w:tcW w:w="1417" w:type="dxa"/>
            <w:shd w:val="clear" w:color="000000" w:fill="0070C0"/>
            <w:noWrap/>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Puesto</w:t>
            </w:r>
          </w:p>
        </w:tc>
        <w:tc>
          <w:tcPr>
            <w:tcW w:w="567"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Cat.</w:t>
            </w:r>
          </w:p>
        </w:tc>
        <w:tc>
          <w:tcPr>
            <w:tcW w:w="851"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Periodo</w:t>
            </w:r>
            <w:r w:rsidRPr="008F45E6">
              <w:rPr>
                <w:rFonts w:ascii="Calibri" w:hAnsi="Calibri" w:cs="Calibri"/>
                <w:b/>
                <w:bCs/>
                <w:color w:val="FFFFFF"/>
                <w:sz w:val="18"/>
                <w:szCs w:val="20"/>
                <w:lang w:val="es-ES_tradnl" w:eastAsia="en-US"/>
              </w:rPr>
              <w:br/>
              <w:t>(meses)</w:t>
            </w:r>
          </w:p>
        </w:tc>
        <w:tc>
          <w:tcPr>
            <w:tcW w:w="850"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Jornada</w:t>
            </w:r>
            <w:r w:rsidRPr="008F45E6">
              <w:rPr>
                <w:rFonts w:ascii="Calibri" w:hAnsi="Calibri" w:cs="Calibri"/>
                <w:b/>
                <w:bCs/>
                <w:color w:val="FFFFFF"/>
                <w:sz w:val="18"/>
                <w:szCs w:val="20"/>
                <w:lang w:val="es-ES_tradnl" w:eastAsia="en-US"/>
              </w:rPr>
              <w:br/>
              <w:t>%</w:t>
            </w:r>
          </w:p>
        </w:tc>
        <w:tc>
          <w:tcPr>
            <w:tcW w:w="701"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TCE</w:t>
            </w:r>
          </w:p>
        </w:tc>
        <w:tc>
          <w:tcPr>
            <w:tcW w:w="1134" w:type="dxa"/>
            <w:shd w:val="clear" w:color="000000" w:fill="0070C0"/>
            <w:vAlign w:val="center"/>
          </w:tcPr>
          <w:p w:rsidR="00421FA6" w:rsidRPr="008F45E6" w:rsidRDefault="00421FA6" w:rsidP="008F45E6">
            <w:pPr>
              <w:jc w:val="cente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Estado</w:t>
            </w:r>
          </w:p>
        </w:tc>
        <w:tc>
          <w:tcPr>
            <w:tcW w:w="1276" w:type="dxa"/>
            <w:shd w:val="clear" w:color="000000" w:fill="0070C0"/>
            <w:vAlign w:val="center"/>
          </w:tcPr>
          <w:p w:rsidR="00421FA6" w:rsidRPr="008F45E6" w:rsidRDefault="00421FA6" w:rsidP="008F45E6">
            <w:pPr>
              <w:rPr>
                <w:rFonts w:ascii="Calibri" w:hAnsi="Calibri" w:cs="Calibri"/>
                <w:b/>
                <w:bCs/>
                <w:color w:val="FFFFFF"/>
                <w:sz w:val="18"/>
                <w:szCs w:val="20"/>
                <w:lang w:val="es-ES_tradnl" w:eastAsia="en-US"/>
              </w:rPr>
            </w:pPr>
            <w:r w:rsidRPr="008F45E6">
              <w:rPr>
                <w:rFonts w:ascii="Calibri" w:hAnsi="Calibri" w:cs="Calibri"/>
                <w:b/>
                <w:bCs/>
                <w:color w:val="FFFFFF"/>
                <w:sz w:val="18"/>
                <w:szCs w:val="20"/>
                <w:lang w:val="es-ES_tradnl" w:eastAsia="en-US"/>
              </w:rPr>
              <w:t>Adscrita a:</w:t>
            </w:r>
          </w:p>
        </w:tc>
      </w:tr>
      <w:tr w:rsidR="00421FA6" w:rsidRPr="008F45E6" w:rsidTr="005579B6">
        <w:trPr>
          <w:trHeight w:val="227"/>
        </w:trPr>
        <w:tc>
          <w:tcPr>
            <w:tcW w:w="425" w:type="dxa"/>
          </w:tcPr>
          <w:p w:rsidR="00421FA6" w:rsidRPr="008F45E6" w:rsidRDefault="00421FA6" w:rsidP="008F45E6">
            <w:pPr>
              <w:jc w:val="center"/>
              <w:rPr>
                <w:rFonts w:ascii="Calibri" w:hAnsi="Calibri" w:cs="Calibri"/>
                <w:sz w:val="18"/>
                <w:szCs w:val="18"/>
                <w:lang w:val="es-ES_tradnl" w:eastAsia="en-US"/>
              </w:rPr>
            </w:pPr>
            <w:r w:rsidRPr="008F45E6">
              <w:rPr>
                <w:rFonts w:ascii="Calibri" w:hAnsi="Calibri" w:cs="Calibri"/>
                <w:sz w:val="18"/>
                <w:szCs w:val="18"/>
                <w:lang w:val="es-ES_tradnl" w:eastAsia="en-US"/>
              </w:rPr>
              <w:t>73</w:t>
            </w:r>
          </w:p>
        </w:tc>
        <w:tc>
          <w:tcPr>
            <w:tcW w:w="567" w:type="dxa"/>
          </w:tcPr>
          <w:p w:rsidR="00421FA6" w:rsidRPr="008F45E6" w:rsidRDefault="00421FA6" w:rsidP="008F45E6">
            <w:pPr>
              <w:jc w:val="center"/>
              <w:rPr>
                <w:rFonts w:ascii="Calibri" w:hAnsi="Calibri" w:cs="Calibri"/>
                <w:sz w:val="18"/>
                <w:szCs w:val="18"/>
                <w:lang w:val="es-ES_tradnl" w:eastAsia="en-US"/>
              </w:rPr>
            </w:pPr>
            <w:r w:rsidRPr="008F45E6">
              <w:rPr>
                <w:rFonts w:ascii="Calibri" w:hAnsi="Calibri" w:cs="Calibri"/>
                <w:sz w:val="18"/>
                <w:szCs w:val="18"/>
                <w:lang w:val="es-ES_tradnl" w:eastAsia="en-US"/>
              </w:rPr>
              <w:t>1</w:t>
            </w:r>
          </w:p>
        </w:tc>
        <w:tc>
          <w:tcPr>
            <w:tcW w:w="993" w:type="dxa"/>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SE006</w:t>
            </w:r>
          </w:p>
        </w:tc>
        <w:tc>
          <w:tcPr>
            <w:tcW w:w="1417" w:type="dxa"/>
          </w:tcPr>
          <w:p w:rsidR="00421FA6" w:rsidRPr="008F45E6" w:rsidRDefault="00421FA6" w:rsidP="008F45E6">
            <w:pP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Profesional en Administración</w:t>
            </w:r>
          </w:p>
        </w:tc>
        <w:tc>
          <w:tcPr>
            <w:tcW w:w="567" w:type="dxa"/>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23</w:t>
            </w:r>
          </w:p>
        </w:tc>
        <w:tc>
          <w:tcPr>
            <w:tcW w:w="851" w:type="dxa"/>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12</w:t>
            </w:r>
          </w:p>
        </w:tc>
        <w:tc>
          <w:tcPr>
            <w:tcW w:w="850" w:type="dxa"/>
            <w:vAlign w:val="center"/>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100%</w:t>
            </w:r>
          </w:p>
        </w:tc>
        <w:tc>
          <w:tcPr>
            <w:tcW w:w="701" w:type="dxa"/>
            <w:noWrap/>
          </w:tcPr>
          <w:p w:rsidR="00421FA6" w:rsidRPr="008F45E6" w:rsidRDefault="00421FA6" w:rsidP="008F45E6">
            <w:pPr>
              <w:jc w:val="cente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1</w:t>
            </w:r>
          </w:p>
        </w:tc>
        <w:tc>
          <w:tcPr>
            <w:tcW w:w="1134" w:type="dxa"/>
            <w:noWrap/>
          </w:tcPr>
          <w:p w:rsidR="00421FA6" w:rsidRPr="008F45E6" w:rsidRDefault="00421FA6" w:rsidP="008F45E6">
            <w:pPr>
              <w:jc w:val="center"/>
              <w:rPr>
                <w:rFonts w:ascii="Calibri" w:hAnsi="Calibri" w:cs="Calibri"/>
                <w:b/>
                <w:color w:val="000000"/>
                <w:sz w:val="18"/>
                <w:szCs w:val="18"/>
                <w:lang w:val="es-ES_tradnl" w:eastAsia="en-US"/>
              </w:rPr>
            </w:pPr>
            <w:r w:rsidRPr="008F45E6">
              <w:rPr>
                <w:rFonts w:ascii="Calibri" w:hAnsi="Calibri" w:cs="Calibri"/>
                <w:b/>
                <w:color w:val="000000"/>
                <w:sz w:val="18"/>
                <w:szCs w:val="18"/>
                <w:lang w:val="es-ES_tradnl" w:eastAsia="en-US"/>
              </w:rPr>
              <w:t>Aprobada</w:t>
            </w:r>
          </w:p>
        </w:tc>
        <w:tc>
          <w:tcPr>
            <w:tcW w:w="1276" w:type="dxa"/>
            <w:noWrap/>
            <w:vAlign w:val="center"/>
          </w:tcPr>
          <w:p w:rsidR="00421FA6" w:rsidRPr="008F45E6" w:rsidRDefault="00421FA6" w:rsidP="008F45E6">
            <w:pPr>
              <w:rPr>
                <w:rFonts w:ascii="Calibri" w:hAnsi="Calibri" w:cs="Calibri"/>
                <w:color w:val="000000"/>
                <w:sz w:val="18"/>
                <w:szCs w:val="18"/>
                <w:lang w:val="es-ES_tradnl" w:eastAsia="en-US"/>
              </w:rPr>
            </w:pPr>
            <w:r w:rsidRPr="008F45E6">
              <w:rPr>
                <w:rFonts w:ascii="Calibri" w:hAnsi="Calibri" w:cs="Calibri"/>
                <w:color w:val="000000"/>
                <w:sz w:val="18"/>
                <w:szCs w:val="18"/>
                <w:lang w:val="es-ES_tradnl" w:eastAsia="en-US"/>
              </w:rPr>
              <w:t>RH</w:t>
            </w:r>
          </w:p>
        </w:tc>
      </w:tr>
    </w:tbl>
    <w:p w:rsidR="00421FA6" w:rsidRPr="008F45E6" w:rsidRDefault="00421FA6" w:rsidP="001901D0">
      <w:pPr>
        <w:numPr>
          <w:ilvl w:val="1"/>
          <w:numId w:val="9"/>
        </w:numPr>
        <w:tabs>
          <w:tab w:val="num" w:pos="360"/>
          <w:tab w:val="num" w:pos="1788"/>
        </w:tabs>
        <w:autoSpaceDE w:val="0"/>
        <w:autoSpaceDN w:val="0"/>
        <w:adjustRightInd w:val="0"/>
        <w:ind w:left="360"/>
        <w:jc w:val="both"/>
        <w:rPr>
          <w:rFonts w:ascii="Arial" w:hAnsi="Arial" w:cs="Arial"/>
          <w:b/>
          <w:lang w:val="es-ES_tradnl" w:eastAsia="en-US"/>
        </w:rPr>
      </w:pPr>
      <w:r w:rsidRPr="008F45E6">
        <w:rPr>
          <w:rFonts w:ascii="Arial" w:hAnsi="Arial" w:cs="Arial"/>
          <w:lang w:val="es-ES_tradnl" w:eastAsia="en-US"/>
        </w:rPr>
        <w:t>Recordar a la Administración que la modificación de cualquiera de las condiciones con las que se crean las plazas en este acuerdo, sólo puede hacerse por parte del Consejo Institucional.</w:t>
      </w:r>
    </w:p>
    <w:p w:rsidR="00421FA6" w:rsidRPr="008F45E6" w:rsidRDefault="00421FA6" w:rsidP="001901D0">
      <w:pPr>
        <w:numPr>
          <w:ilvl w:val="1"/>
          <w:numId w:val="9"/>
        </w:numPr>
        <w:tabs>
          <w:tab w:val="num" w:pos="360"/>
          <w:tab w:val="num" w:pos="1788"/>
        </w:tabs>
        <w:autoSpaceDE w:val="0"/>
        <w:autoSpaceDN w:val="0"/>
        <w:adjustRightInd w:val="0"/>
        <w:ind w:left="360"/>
        <w:jc w:val="both"/>
        <w:rPr>
          <w:rFonts w:ascii="Arial" w:hAnsi="Arial" w:cs="Arial"/>
          <w:lang w:val="es-ES" w:eastAsia="en-US"/>
        </w:rPr>
      </w:pPr>
      <w:r w:rsidRPr="008F45E6">
        <w:rPr>
          <w:rFonts w:ascii="Arial" w:hAnsi="Arial" w:cs="Arial"/>
          <w:lang w:val="es-ES_tradnl" w:eastAsia="en-US"/>
        </w:rPr>
        <w:t xml:space="preserve">Comunicar. </w:t>
      </w:r>
      <w:r w:rsidRPr="008F45E6">
        <w:rPr>
          <w:rFonts w:ascii="Arial" w:hAnsi="Arial" w:cs="Arial"/>
          <w:b/>
          <w:lang w:val="es-ES_tradnl" w:eastAsia="en-US"/>
        </w:rPr>
        <w:t>ACUERDO FIRME.</w:t>
      </w:r>
    </w:p>
    <w:p w:rsidR="00421FA6" w:rsidRDefault="00421FA6" w:rsidP="008F45E6">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Pr="00AC3002" w:rsidRDefault="00421FA6" w:rsidP="00C12999">
      <w:pPr>
        <w:pStyle w:val="Fuentedeprrafopredet"/>
        <w:ind w:left="1722" w:hanging="1701"/>
        <w:jc w:val="both"/>
        <w:rPr>
          <w:rFonts w:ascii="Arial" w:hAnsi="Arial"/>
          <w:b/>
          <w:sz w:val="24"/>
          <w:szCs w:val="24"/>
        </w:rPr>
      </w:pPr>
      <w:r w:rsidRPr="00AC3002">
        <w:rPr>
          <w:rFonts w:ascii="Arial" w:hAnsi="Arial"/>
          <w:b/>
          <w:sz w:val="24"/>
          <w:szCs w:val="24"/>
        </w:rPr>
        <w:t>ARTÍCULO 10. Modificación al inciso b del acuerdo de la Sesión No. 2734, Artículo 10, del 30 de setiembre de 2011.  “Creación de plazas Fondos FEES, para el año 2012”</w:t>
      </w:r>
    </w:p>
    <w:p w:rsidR="00421FA6" w:rsidRPr="007E5A12" w:rsidRDefault="00421FA6" w:rsidP="00C12999">
      <w:pPr>
        <w:jc w:val="both"/>
        <w:rPr>
          <w:rFonts w:ascii="Arial" w:hAnsi="Arial" w:cs="Arial"/>
          <w:color w:val="000000"/>
        </w:rPr>
      </w:pPr>
      <w:r w:rsidRPr="007E5A12">
        <w:rPr>
          <w:rFonts w:ascii="Arial" w:hAnsi="Arial" w:cs="Arial"/>
          <w:color w:val="000000"/>
        </w:rPr>
        <w:t>La señora Lilliana Harley presenta la propuesta denominada: “</w:t>
      </w:r>
      <w:r w:rsidRPr="007E5A12">
        <w:rPr>
          <w:rFonts w:ascii="Arial" w:hAnsi="Arial"/>
        </w:rPr>
        <w:t>Modificación al inciso b del acuerdo de la Sesión No. 2734, Artículo 10, del 30 de setiembre de 2011.  “Creación de plazas Fondos FEES, para el año 2012”</w:t>
      </w:r>
      <w:r>
        <w:rPr>
          <w:rFonts w:ascii="Arial" w:hAnsi="Arial" w:cs="Arial"/>
          <w:color w:val="000000"/>
        </w:rPr>
        <w:t xml:space="preserve">; </w:t>
      </w:r>
      <w:r w:rsidRPr="007E5A12">
        <w:rPr>
          <w:rFonts w:ascii="Arial" w:hAnsi="Arial" w:cs="Arial"/>
          <w:color w:val="000000"/>
        </w:rPr>
        <w:t>elaborada por la Comisión de Planificación y Administración. (Adjunta a la carpeta de esta acta).</w:t>
      </w:r>
    </w:p>
    <w:p w:rsidR="00421FA6" w:rsidRPr="00AC3002" w:rsidRDefault="00421FA6" w:rsidP="00AC300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AC3002">
        <w:rPr>
          <w:rFonts w:ascii="Arial" w:hAnsi="Arial" w:cs="Arial"/>
          <w:sz w:val="24"/>
          <w:szCs w:val="24"/>
          <w:lang w:val="es-CR"/>
        </w:rPr>
        <w:t xml:space="preserve"> corrige </w:t>
      </w:r>
      <w:r>
        <w:rPr>
          <w:rFonts w:ascii="Arial" w:hAnsi="Arial" w:cs="Arial"/>
          <w:sz w:val="24"/>
          <w:szCs w:val="24"/>
          <w:lang w:val="es-CR"/>
        </w:rPr>
        <w:t xml:space="preserve">la </w:t>
      </w:r>
      <w:r w:rsidRPr="00AC3002">
        <w:rPr>
          <w:rFonts w:ascii="Arial" w:hAnsi="Arial" w:cs="Arial"/>
          <w:sz w:val="24"/>
          <w:szCs w:val="24"/>
          <w:lang w:val="es-CR"/>
        </w:rPr>
        <w:t xml:space="preserve">propuesta y explica que hubo que </w:t>
      </w:r>
      <w:r>
        <w:rPr>
          <w:rFonts w:ascii="Arial" w:hAnsi="Arial" w:cs="Arial"/>
          <w:sz w:val="24"/>
          <w:szCs w:val="24"/>
          <w:lang w:val="es-CR"/>
        </w:rPr>
        <w:t>consignar</w:t>
      </w:r>
      <w:r w:rsidRPr="00AC3002">
        <w:rPr>
          <w:rFonts w:ascii="Arial" w:hAnsi="Arial" w:cs="Arial"/>
          <w:sz w:val="24"/>
          <w:szCs w:val="24"/>
          <w:lang w:val="es-CR"/>
        </w:rPr>
        <w:t xml:space="preserve"> todo el cuadro completo que estaba en el acuerdo anterio</w:t>
      </w:r>
      <w:r>
        <w:rPr>
          <w:rFonts w:ascii="Arial" w:hAnsi="Arial" w:cs="Arial"/>
          <w:sz w:val="24"/>
          <w:szCs w:val="24"/>
          <w:lang w:val="es-CR"/>
        </w:rPr>
        <w:t>r,</w:t>
      </w:r>
      <w:r w:rsidRPr="00AC3002">
        <w:rPr>
          <w:rFonts w:ascii="Arial" w:hAnsi="Arial" w:cs="Arial"/>
          <w:sz w:val="24"/>
          <w:szCs w:val="24"/>
          <w:lang w:val="es-CR"/>
        </w:rPr>
        <w:t xml:space="preserve"> puesto que los ítems no tenían numeración, para que hubiese claridad en el acuerdo</w:t>
      </w:r>
      <w:r>
        <w:rPr>
          <w:rFonts w:ascii="Arial" w:hAnsi="Arial" w:cs="Arial"/>
          <w:sz w:val="24"/>
          <w:szCs w:val="24"/>
          <w:lang w:val="es-CR"/>
        </w:rPr>
        <w:t xml:space="preserve">. </w:t>
      </w:r>
      <w:r w:rsidRPr="00AC3002">
        <w:rPr>
          <w:rFonts w:ascii="Arial" w:hAnsi="Arial" w:cs="Arial"/>
          <w:sz w:val="24"/>
          <w:szCs w:val="24"/>
          <w:lang w:val="es-CR"/>
        </w:rPr>
        <w:t xml:space="preserve"> </w:t>
      </w:r>
      <w:r>
        <w:rPr>
          <w:rFonts w:ascii="Arial" w:hAnsi="Arial" w:cs="Arial"/>
          <w:sz w:val="24"/>
          <w:szCs w:val="24"/>
          <w:lang w:val="es-CR"/>
        </w:rPr>
        <w:t>Procede a realizar correcciones de forma a la propuesta.</w:t>
      </w:r>
    </w:p>
    <w:p w:rsidR="00421FA6" w:rsidRPr="006F0EB6" w:rsidRDefault="00421FA6" w:rsidP="00C12999">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11 votos a favor, 0 en contra.</w:t>
      </w:r>
    </w:p>
    <w:p w:rsidR="00421FA6" w:rsidRPr="00383723" w:rsidRDefault="00421FA6" w:rsidP="00C12999">
      <w:pPr>
        <w:ind w:left="14" w:firstLine="16"/>
        <w:jc w:val="both"/>
        <w:rPr>
          <w:rFonts w:ascii="Arial" w:hAnsi="Arial" w:cs="Arial"/>
          <w:color w:val="000000"/>
        </w:rPr>
      </w:pPr>
      <w:r>
        <w:rPr>
          <w:rFonts w:ascii="Arial" w:hAnsi="Arial" w:cs="Arial"/>
          <w:color w:val="000000"/>
        </w:rPr>
        <w:t>Por lo tanto, el Consejo Institucional:</w:t>
      </w:r>
    </w:p>
    <w:p w:rsidR="00421FA6" w:rsidRPr="008F45E6" w:rsidRDefault="00421FA6" w:rsidP="00C12999">
      <w:pPr>
        <w:rPr>
          <w:rFonts w:ascii="Arial" w:hAnsi="Arial" w:cs="Arial"/>
          <w:b/>
          <w:sz w:val="22"/>
          <w:lang w:val="es-ES_tradnl" w:eastAsia="en-US"/>
        </w:rPr>
      </w:pPr>
      <w:r w:rsidRPr="008F45E6">
        <w:rPr>
          <w:rFonts w:ascii="Arial" w:hAnsi="Arial" w:cs="Arial"/>
          <w:b/>
          <w:sz w:val="22"/>
          <w:lang w:val="es-ES_tradnl" w:eastAsia="en-US"/>
        </w:rPr>
        <w:lastRenderedPageBreak/>
        <w:t xml:space="preserve">CONSIDERANDO QUE: </w:t>
      </w:r>
    </w:p>
    <w:p w:rsidR="00421FA6" w:rsidRPr="004C482C" w:rsidRDefault="00421FA6" w:rsidP="001901D0">
      <w:pPr>
        <w:numPr>
          <w:ilvl w:val="0"/>
          <w:numId w:val="13"/>
        </w:numPr>
        <w:ind w:left="322"/>
        <w:contextualSpacing/>
        <w:jc w:val="both"/>
        <w:rPr>
          <w:rFonts w:ascii="Arial" w:hAnsi="Arial" w:cs="Arial"/>
          <w:i/>
          <w:sz w:val="22"/>
          <w:szCs w:val="22"/>
          <w:lang w:val="es-ES" w:eastAsia="en-US"/>
        </w:rPr>
      </w:pPr>
      <w:r w:rsidRPr="004C482C">
        <w:rPr>
          <w:rFonts w:ascii="Arial" w:hAnsi="Arial" w:cs="Arial"/>
          <w:lang w:val="es-ES_tradnl" w:eastAsia="en-US"/>
        </w:rPr>
        <w:t>L</w:t>
      </w:r>
      <w:r w:rsidRPr="004C482C">
        <w:rPr>
          <w:rFonts w:ascii="Arial" w:hAnsi="Arial" w:cs="Arial"/>
          <w:lang w:val="es-ES" w:eastAsia="en-US"/>
        </w:rPr>
        <w:t>a Secretaría del Consejo Institucional, recibe memorando OPI-117-2011, de 02 de setiembre de 2011, suscrito por la M.A.U. Tatiana Fernández Martín, Directora de Planificación Institucional y el M.A.E. Marcel Hernández Mora, Vicerrector de Administración, dirigido al Dr. Julio Calvo Alvarado, Presidente del Consejo Institucional, en el cual remiten la propuesta de Creación de Plazas para el año 2012, la cual debe ser analizada y aprobada por el Consejo Institucional, para su incorporación en el Plan Anual Operativo y Presupuesto 2012. En esta propuesta entre otras, se solicita la creación, en el Programa 2 Vicerrectoría de Docencia, de las plazas permanentes CF2641, asistente de administración 2, categoría 10, de 12 meses y jornada 100%, correspondiente a un tiempo completo equivalente y adscrita a la Dirección de la Vicerrectoría, para ser usada en el Tec Digital y la CF2646, profesor(a), categoría 23, de 12 meses, jornada 50%, correspondiente a 0,5 tiempo completo equivalente y adscrita a la Vicerrectoría de Docencia, para ser usada en el Programa de Maestría en Electrónica.</w:t>
      </w:r>
    </w:p>
    <w:p w:rsidR="00421FA6" w:rsidRPr="004C482C" w:rsidRDefault="00421FA6" w:rsidP="001901D0">
      <w:pPr>
        <w:numPr>
          <w:ilvl w:val="0"/>
          <w:numId w:val="13"/>
        </w:numPr>
        <w:ind w:left="322"/>
        <w:contextualSpacing/>
        <w:jc w:val="both"/>
        <w:rPr>
          <w:rFonts w:ascii="Arial" w:hAnsi="Arial" w:cs="Arial"/>
          <w:i/>
          <w:lang w:val="es-ES" w:eastAsia="en-US"/>
        </w:rPr>
      </w:pPr>
      <w:r w:rsidRPr="004C482C">
        <w:rPr>
          <w:rFonts w:ascii="Arial" w:hAnsi="Arial" w:cs="Arial"/>
          <w:lang w:val="es-ES" w:eastAsia="en-US"/>
        </w:rPr>
        <w:t>El Consejo Institucional en Sesión Ordinaria No. 2734, Artículo 10, del 30 de setiembre de 2011, “Creación de plazas Fondos FEES, para el año 2012”, aprobó en el inciso b, entre otros, lo siguiente:</w:t>
      </w:r>
    </w:p>
    <w:p w:rsidR="00421FA6" w:rsidRPr="004C482C" w:rsidRDefault="00421FA6" w:rsidP="001901D0">
      <w:pPr>
        <w:numPr>
          <w:ilvl w:val="1"/>
          <w:numId w:val="9"/>
        </w:numPr>
        <w:tabs>
          <w:tab w:val="num" w:pos="851"/>
        </w:tabs>
        <w:autoSpaceDE w:val="0"/>
        <w:autoSpaceDN w:val="0"/>
        <w:adjustRightInd w:val="0"/>
        <w:ind w:left="851" w:hanging="284"/>
        <w:jc w:val="both"/>
        <w:rPr>
          <w:rFonts w:ascii="Arial" w:hAnsi="Arial" w:cs="Arial"/>
          <w:i/>
          <w:sz w:val="20"/>
          <w:szCs w:val="20"/>
          <w:lang w:val="es-ES_tradnl" w:eastAsia="en-US"/>
        </w:rPr>
      </w:pPr>
      <w:r w:rsidRPr="004C482C">
        <w:rPr>
          <w:rFonts w:ascii="Arial" w:hAnsi="Arial" w:cs="Arial"/>
          <w:i/>
          <w:sz w:val="20"/>
          <w:szCs w:val="20"/>
          <w:lang w:val="es-ES_tradnl" w:eastAsia="en-US"/>
        </w:rPr>
        <w:t>“Aprobar en los programas 1: Administración, 2: Docencia, 4: Investigación y Extensión y 5: Sede Regional San Carlos, a partir del año 2012, la creación de 32 plazas permanentes, que corresponden según programa a :</w:t>
      </w:r>
    </w:p>
    <w:p w:rsidR="00421FA6" w:rsidRPr="004C482C" w:rsidRDefault="00421FA6" w:rsidP="004C482C">
      <w:pPr>
        <w:tabs>
          <w:tab w:val="left" w:pos="426"/>
        </w:tabs>
        <w:contextualSpacing/>
        <w:jc w:val="both"/>
        <w:rPr>
          <w:rFonts w:ascii="Arial" w:hAnsi="Arial" w:cs="Arial"/>
          <w:sz w:val="16"/>
          <w:szCs w:val="16"/>
          <w:lang w:val="es-ES_tradnl" w:eastAsia="en-US"/>
        </w:rPr>
      </w:pPr>
    </w:p>
    <w:tbl>
      <w:tblPr>
        <w:tblpPr w:leftFromText="141" w:rightFromText="141" w:vertAnchor="text" w:horzAnchor="margin" w:tblpXSpec="center"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9"/>
        <w:gridCol w:w="1560"/>
        <w:gridCol w:w="1275"/>
        <w:gridCol w:w="851"/>
        <w:gridCol w:w="1417"/>
      </w:tblGrid>
      <w:tr w:rsidR="00421FA6" w:rsidRPr="004C482C" w:rsidTr="005579B6">
        <w:tc>
          <w:tcPr>
            <w:tcW w:w="1449" w:type="dxa"/>
            <w:tcBorders>
              <w:left w:val="nil"/>
              <w:right w:val="nil"/>
            </w:tcBorders>
            <w:shd w:val="clear" w:color="auto" w:fill="0070C0"/>
          </w:tcPr>
          <w:p w:rsidR="00421FA6" w:rsidRPr="004C482C" w:rsidRDefault="00421FA6" w:rsidP="004C482C">
            <w:pPr>
              <w:autoSpaceDE w:val="0"/>
              <w:autoSpaceDN w:val="0"/>
              <w:adjustRightInd w:val="0"/>
              <w:jc w:val="both"/>
              <w:rPr>
                <w:rFonts w:ascii="Arial" w:hAnsi="Arial" w:cs="Arial"/>
                <w:b/>
                <w:i/>
                <w:sz w:val="16"/>
                <w:szCs w:val="16"/>
                <w:lang w:val="es-ES_tradnl" w:eastAsia="en-US"/>
              </w:rPr>
            </w:pPr>
            <w:r w:rsidRPr="004C482C">
              <w:rPr>
                <w:rFonts w:ascii="Arial" w:hAnsi="Arial" w:cs="Arial"/>
                <w:b/>
                <w:i/>
                <w:color w:val="FFFFFF"/>
                <w:sz w:val="16"/>
                <w:szCs w:val="16"/>
                <w:lang w:val="es-ES_tradnl" w:eastAsia="en-US"/>
              </w:rPr>
              <w:t>PROGRAMA</w:t>
            </w:r>
          </w:p>
        </w:tc>
        <w:tc>
          <w:tcPr>
            <w:tcW w:w="1560"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i/>
                <w:sz w:val="16"/>
                <w:szCs w:val="16"/>
                <w:lang w:val="es-ES_tradnl" w:eastAsia="en-US"/>
              </w:rPr>
            </w:pPr>
            <w:r w:rsidRPr="004C482C">
              <w:rPr>
                <w:rFonts w:ascii="Arial" w:hAnsi="Arial" w:cs="Arial"/>
                <w:b/>
                <w:i/>
                <w:color w:val="FFFFFF"/>
                <w:sz w:val="16"/>
                <w:szCs w:val="16"/>
                <w:lang w:val="es-ES_tradnl" w:eastAsia="en-US"/>
              </w:rPr>
              <w:t>Administración</w:t>
            </w:r>
          </w:p>
          <w:p w:rsidR="00421FA6" w:rsidRPr="004C482C" w:rsidRDefault="00421FA6" w:rsidP="004C482C">
            <w:pPr>
              <w:autoSpaceDE w:val="0"/>
              <w:autoSpaceDN w:val="0"/>
              <w:adjustRightInd w:val="0"/>
              <w:jc w:val="center"/>
              <w:rPr>
                <w:rFonts w:ascii="Arial" w:hAnsi="Arial" w:cs="Arial"/>
                <w:b/>
                <w:i/>
                <w:color w:val="FFFFFF"/>
                <w:sz w:val="16"/>
                <w:szCs w:val="16"/>
                <w:lang w:val="es-ES_tradnl" w:eastAsia="en-US"/>
              </w:rPr>
            </w:pPr>
            <w:r w:rsidRPr="004C482C">
              <w:rPr>
                <w:rFonts w:ascii="Arial" w:hAnsi="Arial" w:cs="Arial"/>
                <w:b/>
                <w:i/>
                <w:color w:val="FFFFFF"/>
                <w:sz w:val="16"/>
                <w:szCs w:val="16"/>
                <w:lang w:val="es-ES_tradnl" w:eastAsia="en-US"/>
              </w:rPr>
              <w:t>(1)</w:t>
            </w:r>
          </w:p>
        </w:tc>
        <w:tc>
          <w:tcPr>
            <w:tcW w:w="1275"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i/>
                <w:sz w:val="16"/>
                <w:szCs w:val="16"/>
                <w:lang w:val="es-ES_tradnl" w:eastAsia="en-US"/>
              </w:rPr>
            </w:pPr>
            <w:r w:rsidRPr="004C482C">
              <w:rPr>
                <w:rFonts w:ascii="Arial" w:hAnsi="Arial" w:cs="Arial"/>
                <w:b/>
                <w:i/>
                <w:color w:val="FFFFFF"/>
                <w:sz w:val="16"/>
                <w:szCs w:val="16"/>
                <w:lang w:val="es-ES_tradnl" w:eastAsia="en-US"/>
              </w:rPr>
              <w:t>Docencia</w:t>
            </w:r>
          </w:p>
          <w:p w:rsidR="00421FA6" w:rsidRPr="004C482C" w:rsidRDefault="00421FA6" w:rsidP="004C482C">
            <w:pPr>
              <w:autoSpaceDE w:val="0"/>
              <w:autoSpaceDN w:val="0"/>
              <w:adjustRightInd w:val="0"/>
              <w:jc w:val="center"/>
              <w:rPr>
                <w:rFonts w:ascii="Arial" w:hAnsi="Arial" w:cs="Arial"/>
                <w:b/>
                <w:i/>
                <w:color w:val="FFFFFF"/>
                <w:sz w:val="16"/>
                <w:szCs w:val="16"/>
                <w:lang w:val="es-ES_tradnl" w:eastAsia="en-US"/>
              </w:rPr>
            </w:pPr>
            <w:r w:rsidRPr="004C482C">
              <w:rPr>
                <w:rFonts w:ascii="Arial" w:hAnsi="Arial" w:cs="Arial"/>
                <w:b/>
                <w:i/>
                <w:color w:val="FFFFFF"/>
                <w:sz w:val="16"/>
                <w:szCs w:val="16"/>
                <w:lang w:val="es-ES_tradnl" w:eastAsia="en-US"/>
              </w:rPr>
              <w:t>(2)</w:t>
            </w:r>
          </w:p>
        </w:tc>
        <w:tc>
          <w:tcPr>
            <w:tcW w:w="851"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i/>
                <w:color w:val="FFFFFF"/>
                <w:sz w:val="16"/>
                <w:szCs w:val="16"/>
                <w:lang w:val="es-ES_tradnl" w:eastAsia="en-US"/>
              </w:rPr>
            </w:pPr>
            <w:r w:rsidRPr="004C482C">
              <w:rPr>
                <w:rFonts w:ascii="Arial" w:hAnsi="Arial" w:cs="Arial"/>
                <w:b/>
                <w:i/>
                <w:color w:val="FFFFFF"/>
                <w:sz w:val="16"/>
                <w:szCs w:val="16"/>
                <w:lang w:val="es-ES_tradnl" w:eastAsia="en-US"/>
              </w:rPr>
              <w:t>VIE</w:t>
            </w:r>
          </w:p>
          <w:p w:rsidR="00421FA6" w:rsidRPr="004C482C" w:rsidRDefault="00421FA6" w:rsidP="004C482C">
            <w:pPr>
              <w:autoSpaceDE w:val="0"/>
              <w:autoSpaceDN w:val="0"/>
              <w:adjustRightInd w:val="0"/>
              <w:jc w:val="center"/>
              <w:rPr>
                <w:rFonts w:ascii="Arial" w:hAnsi="Arial" w:cs="Arial"/>
                <w:b/>
                <w:i/>
                <w:color w:val="FFFFFF"/>
                <w:sz w:val="16"/>
                <w:szCs w:val="16"/>
                <w:lang w:val="es-ES_tradnl" w:eastAsia="en-US"/>
              </w:rPr>
            </w:pPr>
            <w:r w:rsidRPr="004C482C">
              <w:rPr>
                <w:rFonts w:ascii="Arial" w:hAnsi="Arial" w:cs="Arial"/>
                <w:b/>
                <w:i/>
                <w:color w:val="FFFFFF"/>
                <w:sz w:val="16"/>
                <w:szCs w:val="16"/>
                <w:lang w:val="es-ES_tradnl" w:eastAsia="en-US"/>
              </w:rPr>
              <w:t>(4)</w:t>
            </w:r>
          </w:p>
        </w:tc>
        <w:tc>
          <w:tcPr>
            <w:tcW w:w="1417"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i/>
                <w:color w:val="FFFFFF"/>
                <w:sz w:val="16"/>
                <w:szCs w:val="16"/>
                <w:lang w:val="es-ES_tradnl" w:eastAsia="en-US"/>
              </w:rPr>
            </w:pPr>
            <w:r w:rsidRPr="004C482C">
              <w:rPr>
                <w:rFonts w:ascii="Arial" w:hAnsi="Arial" w:cs="Arial"/>
                <w:b/>
                <w:i/>
                <w:color w:val="FFFFFF"/>
                <w:sz w:val="16"/>
                <w:szCs w:val="16"/>
                <w:lang w:val="es-ES_tradnl" w:eastAsia="en-US"/>
              </w:rPr>
              <w:t>San Carlos</w:t>
            </w:r>
          </w:p>
          <w:p w:rsidR="00421FA6" w:rsidRPr="004C482C" w:rsidRDefault="00421FA6" w:rsidP="004C482C">
            <w:pPr>
              <w:autoSpaceDE w:val="0"/>
              <w:autoSpaceDN w:val="0"/>
              <w:adjustRightInd w:val="0"/>
              <w:jc w:val="center"/>
              <w:rPr>
                <w:rFonts w:ascii="Arial" w:hAnsi="Arial" w:cs="Arial"/>
                <w:b/>
                <w:i/>
                <w:color w:val="FFFFFF"/>
                <w:sz w:val="16"/>
                <w:szCs w:val="16"/>
                <w:lang w:val="es-ES_tradnl" w:eastAsia="en-US"/>
              </w:rPr>
            </w:pPr>
            <w:r w:rsidRPr="004C482C">
              <w:rPr>
                <w:rFonts w:ascii="Arial" w:hAnsi="Arial" w:cs="Arial"/>
                <w:b/>
                <w:i/>
                <w:color w:val="FFFFFF"/>
                <w:sz w:val="16"/>
                <w:szCs w:val="16"/>
                <w:lang w:val="es-ES_tradnl" w:eastAsia="en-US"/>
              </w:rPr>
              <w:t>(5)</w:t>
            </w:r>
          </w:p>
        </w:tc>
      </w:tr>
      <w:tr w:rsidR="00421FA6" w:rsidRPr="004C482C" w:rsidTr="005579B6">
        <w:trPr>
          <w:trHeight w:val="441"/>
        </w:trPr>
        <w:tc>
          <w:tcPr>
            <w:tcW w:w="1449" w:type="dxa"/>
            <w:tcBorders>
              <w:left w:val="nil"/>
              <w:bottom w:val="nil"/>
              <w:right w:val="nil"/>
            </w:tcBorders>
            <w:shd w:val="clear" w:color="auto" w:fill="0070C0"/>
          </w:tcPr>
          <w:p w:rsidR="00421FA6" w:rsidRPr="004C482C" w:rsidRDefault="00421FA6" w:rsidP="004C482C">
            <w:pPr>
              <w:autoSpaceDE w:val="0"/>
              <w:autoSpaceDN w:val="0"/>
              <w:adjustRightInd w:val="0"/>
              <w:jc w:val="both"/>
              <w:rPr>
                <w:rFonts w:ascii="Arial" w:hAnsi="Arial" w:cs="Arial"/>
                <w:b/>
                <w:i/>
                <w:sz w:val="16"/>
                <w:szCs w:val="16"/>
                <w:lang w:val="es-ES_tradnl" w:eastAsia="en-US"/>
              </w:rPr>
            </w:pPr>
            <w:r w:rsidRPr="004C482C">
              <w:rPr>
                <w:rFonts w:ascii="Arial" w:hAnsi="Arial" w:cs="Arial"/>
                <w:b/>
                <w:i/>
                <w:color w:val="FFFFFF"/>
                <w:sz w:val="16"/>
                <w:szCs w:val="16"/>
                <w:lang w:val="es-ES_tradnl" w:eastAsia="en-US"/>
              </w:rPr>
              <w:t>PLAZAS</w:t>
            </w:r>
          </w:p>
        </w:tc>
        <w:tc>
          <w:tcPr>
            <w:tcW w:w="1560"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2</w:t>
            </w:r>
          </w:p>
        </w:tc>
        <w:tc>
          <w:tcPr>
            <w:tcW w:w="1275"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22</w:t>
            </w:r>
          </w:p>
        </w:tc>
        <w:tc>
          <w:tcPr>
            <w:tcW w:w="851"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2</w:t>
            </w:r>
          </w:p>
        </w:tc>
        <w:tc>
          <w:tcPr>
            <w:tcW w:w="1417"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6</w:t>
            </w:r>
          </w:p>
        </w:tc>
      </w:tr>
      <w:tr w:rsidR="00421FA6" w:rsidRPr="004C482C" w:rsidTr="005579B6">
        <w:trPr>
          <w:trHeight w:val="208"/>
        </w:trPr>
        <w:tc>
          <w:tcPr>
            <w:tcW w:w="1449" w:type="dxa"/>
            <w:tcBorders>
              <w:top w:val="nil"/>
              <w:left w:val="nil"/>
              <w:right w:val="nil"/>
            </w:tcBorders>
            <w:shd w:val="clear" w:color="auto" w:fill="0070C0"/>
          </w:tcPr>
          <w:p w:rsidR="00421FA6" w:rsidRPr="004C482C" w:rsidRDefault="00421FA6" w:rsidP="004C482C">
            <w:pPr>
              <w:autoSpaceDE w:val="0"/>
              <w:autoSpaceDN w:val="0"/>
              <w:adjustRightInd w:val="0"/>
              <w:jc w:val="both"/>
              <w:rPr>
                <w:rFonts w:ascii="Arial" w:hAnsi="Arial" w:cs="Arial"/>
                <w:b/>
                <w:i/>
                <w:sz w:val="16"/>
                <w:szCs w:val="16"/>
                <w:lang w:val="es-ES_tradnl" w:eastAsia="en-US"/>
              </w:rPr>
            </w:pPr>
            <w:r w:rsidRPr="004C482C">
              <w:rPr>
                <w:rFonts w:ascii="Arial" w:hAnsi="Arial" w:cs="Arial"/>
                <w:b/>
                <w:i/>
                <w:color w:val="FFFFFF"/>
                <w:sz w:val="16"/>
                <w:szCs w:val="16"/>
                <w:lang w:val="es-ES_tradnl" w:eastAsia="en-US"/>
              </w:rPr>
              <w:t>TCE</w:t>
            </w:r>
          </w:p>
        </w:tc>
        <w:tc>
          <w:tcPr>
            <w:tcW w:w="1560" w:type="dxa"/>
            <w:tcBorders>
              <w:top w:val="nil"/>
              <w:left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1</w:t>
            </w:r>
          </w:p>
        </w:tc>
        <w:tc>
          <w:tcPr>
            <w:tcW w:w="1275" w:type="dxa"/>
            <w:tcBorders>
              <w:top w:val="nil"/>
              <w:left w:val="nil"/>
              <w:right w:val="nil"/>
            </w:tcBorders>
          </w:tcPr>
          <w:p w:rsidR="00421FA6" w:rsidRPr="004C482C" w:rsidRDefault="00421FA6" w:rsidP="004C482C">
            <w:pPr>
              <w:autoSpaceDE w:val="0"/>
              <w:autoSpaceDN w:val="0"/>
              <w:adjustRightInd w:val="0"/>
              <w:jc w:val="center"/>
              <w:rPr>
                <w:rFonts w:ascii="Arial" w:hAnsi="Arial" w:cs="Arial"/>
                <w:b/>
                <w:i/>
                <w:sz w:val="16"/>
                <w:szCs w:val="16"/>
                <w:lang w:val="es-ES_tradnl" w:eastAsia="en-US"/>
              </w:rPr>
            </w:pPr>
            <w:r w:rsidRPr="004C482C">
              <w:rPr>
                <w:rFonts w:ascii="Arial" w:hAnsi="Arial" w:cs="Arial"/>
                <w:b/>
                <w:i/>
                <w:sz w:val="16"/>
                <w:szCs w:val="16"/>
                <w:lang w:val="es-ES_tradnl" w:eastAsia="en-US"/>
              </w:rPr>
              <w:t>16,95</w:t>
            </w:r>
          </w:p>
        </w:tc>
        <w:tc>
          <w:tcPr>
            <w:tcW w:w="851" w:type="dxa"/>
            <w:tcBorders>
              <w:top w:val="nil"/>
              <w:left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1</w:t>
            </w:r>
          </w:p>
        </w:tc>
        <w:tc>
          <w:tcPr>
            <w:tcW w:w="1417" w:type="dxa"/>
            <w:tcBorders>
              <w:top w:val="nil"/>
              <w:left w:val="nil"/>
              <w:right w:val="nil"/>
            </w:tcBorders>
          </w:tcPr>
          <w:p w:rsidR="00421FA6" w:rsidRPr="004C482C" w:rsidRDefault="00421FA6" w:rsidP="004C482C">
            <w:pPr>
              <w:autoSpaceDE w:val="0"/>
              <w:autoSpaceDN w:val="0"/>
              <w:adjustRightInd w:val="0"/>
              <w:jc w:val="center"/>
              <w:rPr>
                <w:rFonts w:ascii="Arial" w:hAnsi="Arial" w:cs="Arial"/>
                <w:i/>
                <w:sz w:val="16"/>
                <w:szCs w:val="16"/>
                <w:lang w:val="es-ES_tradnl" w:eastAsia="en-US"/>
              </w:rPr>
            </w:pPr>
            <w:r w:rsidRPr="004C482C">
              <w:rPr>
                <w:rFonts w:ascii="Arial" w:hAnsi="Arial" w:cs="Arial"/>
                <w:i/>
                <w:sz w:val="16"/>
                <w:szCs w:val="16"/>
                <w:lang w:val="es-ES_tradnl" w:eastAsia="en-US"/>
              </w:rPr>
              <w:t>4,55</w:t>
            </w:r>
          </w:p>
        </w:tc>
      </w:tr>
    </w:tbl>
    <w:p w:rsidR="00421FA6" w:rsidRPr="004C482C" w:rsidRDefault="00421FA6" w:rsidP="004C482C">
      <w:pPr>
        <w:tabs>
          <w:tab w:val="left" w:pos="426"/>
        </w:tabs>
        <w:contextualSpacing/>
        <w:jc w:val="both"/>
        <w:rPr>
          <w:rFonts w:ascii="Arial" w:hAnsi="Arial" w:cs="Arial"/>
          <w:sz w:val="16"/>
          <w:szCs w:val="16"/>
          <w:lang w:val="es-ES" w:eastAsia="en-US"/>
        </w:rPr>
      </w:pPr>
    </w:p>
    <w:p w:rsidR="00421FA6" w:rsidRPr="004C482C" w:rsidRDefault="00421FA6" w:rsidP="004C482C">
      <w:pPr>
        <w:tabs>
          <w:tab w:val="left" w:pos="426"/>
        </w:tabs>
        <w:contextualSpacing/>
        <w:jc w:val="both"/>
        <w:rPr>
          <w:rFonts w:ascii="Arial" w:hAnsi="Arial" w:cs="Arial"/>
          <w:sz w:val="16"/>
          <w:szCs w:val="16"/>
          <w:lang w:val="es-ES" w:eastAsia="en-US"/>
        </w:rPr>
      </w:pPr>
    </w:p>
    <w:p w:rsidR="00421FA6" w:rsidRPr="004C482C" w:rsidRDefault="00421FA6" w:rsidP="004C482C">
      <w:pPr>
        <w:tabs>
          <w:tab w:val="left" w:pos="426"/>
        </w:tabs>
        <w:contextualSpacing/>
        <w:jc w:val="both"/>
        <w:rPr>
          <w:rFonts w:ascii="Arial" w:hAnsi="Arial" w:cs="Arial"/>
          <w:sz w:val="16"/>
          <w:szCs w:val="16"/>
          <w:lang w:val="es-ES" w:eastAsia="en-US"/>
        </w:rPr>
      </w:pPr>
    </w:p>
    <w:p w:rsidR="00421FA6" w:rsidRPr="004C482C" w:rsidRDefault="00421FA6" w:rsidP="004C482C">
      <w:pPr>
        <w:tabs>
          <w:tab w:val="left" w:pos="426"/>
        </w:tabs>
        <w:contextualSpacing/>
        <w:jc w:val="both"/>
        <w:rPr>
          <w:rFonts w:ascii="Arial" w:hAnsi="Arial" w:cs="Arial"/>
          <w:sz w:val="16"/>
          <w:szCs w:val="16"/>
          <w:lang w:val="es-ES" w:eastAsia="en-US"/>
        </w:rPr>
      </w:pPr>
    </w:p>
    <w:p w:rsidR="00421FA6" w:rsidRPr="004C482C" w:rsidRDefault="00421FA6" w:rsidP="004C482C">
      <w:pPr>
        <w:tabs>
          <w:tab w:val="left" w:pos="426"/>
        </w:tabs>
        <w:contextualSpacing/>
        <w:jc w:val="both"/>
        <w:rPr>
          <w:rFonts w:ascii="Arial" w:hAnsi="Arial" w:cs="Arial"/>
          <w:sz w:val="16"/>
          <w:szCs w:val="16"/>
          <w:lang w:val="es-ES" w:eastAsia="en-US"/>
        </w:rPr>
      </w:pPr>
    </w:p>
    <w:p w:rsidR="00421FA6" w:rsidRPr="004C482C" w:rsidRDefault="00421FA6" w:rsidP="004C482C">
      <w:pPr>
        <w:tabs>
          <w:tab w:val="left" w:pos="426"/>
        </w:tabs>
        <w:ind w:left="708"/>
        <w:contextualSpacing/>
        <w:jc w:val="both"/>
        <w:rPr>
          <w:rFonts w:ascii="Arial" w:hAnsi="Arial" w:cs="Arial"/>
          <w:i/>
          <w:sz w:val="20"/>
          <w:szCs w:val="20"/>
          <w:lang w:val="es-ES" w:eastAsia="en-US"/>
        </w:rPr>
      </w:pPr>
    </w:p>
    <w:p w:rsidR="00421FA6" w:rsidRPr="004C482C" w:rsidRDefault="00421FA6" w:rsidP="004C482C">
      <w:pPr>
        <w:tabs>
          <w:tab w:val="left" w:pos="426"/>
        </w:tabs>
        <w:ind w:left="708"/>
        <w:contextualSpacing/>
        <w:jc w:val="both"/>
        <w:rPr>
          <w:rFonts w:ascii="Arial" w:hAnsi="Arial" w:cs="Arial"/>
          <w:i/>
          <w:sz w:val="20"/>
          <w:szCs w:val="20"/>
          <w:lang w:val="es-ES" w:eastAsia="en-US"/>
        </w:rPr>
      </w:pPr>
      <w:r w:rsidRPr="004C482C">
        <w:rPr>
          <w:rFonts w:ascii="Arial" w:hAnsi="Arial" w:cs="Arial"/>
          <w:i/>
          <w:sz w:val="20"/>
          <w:szCs w:val="20"/>
          <w:lang w:val="es-ES" w:eastAsia="en-US"/>
        </w:rPr>
        <w:t>Con las características que se describen a continuación:</w:t>
      </w:r>
    </w:p>
    <w:p w:rsidR="00421FA6" w:rsidRPr="004C482C" w:rsidRDefault="00421FA6" w:rsidP="004C482C">
      <w:pPr>
        <w:tabs>
          <w:tab w:val="left" w:pos="426"/>
        </w:tabs>
        <w:contextualSpacing/>
        <w:jc w:val="both"/>
        <w:rPr>
          <w:rFonts w:ascii="Arial" w:hAnsi="Arial" w:cs="Arial"/>
          <w:sz w:val="16"/>
          <w:szCs w:val="16"/>
          <w:lang w:val="es-ES" w:eastAsia="en-US"/>
        </w:rPr>
      </w:pPr>
    </w:p>
    <w:tbl>
      <w:tblPr>
        <w:tblW w:w="8974"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8"/>
        <w:gridCol w:w="745"/>
        <w:gridCol w:w="2310"/>
        <w:gridCol w:w="439"/>
        <w:gridCol w:w="717"/>
        <w:gridCol w:w="738"/>
        <w:gridCol w:w="840"/>
        <w:gridCol w:w="2297"/>
      </w:tblGrid>
      <w:tr w:rsidR="00421FA6" w:rsidRPr="004C482C" w:rsidTr="005579B6">
        <w:trPr>
          <w:trHeight w:val="708"/>
        </w:trPr>
        <w:tc>
          <w:tcPr>
            <w:tcW w:w="888" w:type="dxa"/>
            <w:shd w:val="clear" w:color="auto" w:fill="0070C0"/>
          </w:tcPr>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Programa</w:t>
            </w:r>
          </w:p>
        </w:tc>
        <w:tc>
          <w:tcPr>
            <w:tcW w:w="745" w:type="dxa"/>
            <w:shd w:val="clear" w:color="auto" w:fill="0070C0"/>
          </w:tcPr>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Número</w:t>
            </w:r>
          </w:p>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de</w:t>
            </w:r>
          </w:p>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Plaza</w:t>
            </w:r>
          </w:p>
        </w:tc>
        <w:tc>
          <w:tcPr>
            <w:tcW w:w="2310" w:type="dxa"/>
            <w:shd w:val="clear" w:color="auto" w:fill="0070C0"/>
            <w:noWrap/>
          </w:tcPr>
          <w:p w:rsidR="00421FA6" w:rsidRPr="004C482C" w:rsidRDefault="00421FA6" w:rsidP="004C482C">
            <w:pPr>
              <w:jc w:val="both"/>
              <w:rPr>
                <w:rFonts w:ascii="Calibri" w:hAnsi="Calibri"/>
                <w:b/>
                <w:i/>
                <w:color w:val="FFFFFF"/>
                <w:sz w:val="18"/>
                <w:szCs w:val="18"/>
                <w:lang w:eastAsia="es-CR"/>
              </w:rPr>
            </w:pPr>
            <w:r w:rsidRPr="004C482C">
              <w:rPr>
                <w:rFonts w:ascii="Calibri" w:hAnsi="Calibri"/>
                <w:b/>
                <w:i/>
                <w:color w:val="FFFFFF"/>
                <w:sz w:val="18"/>
                <w:szCs w:val="18"/>
                <w:lang w:eastAsia="es-CR"/>
              </w:rPr>
              <w:t>Puesto</w:t>
            </w:r>
          </w:p>
        </w:tc>
        <w:tc>
          <w:tcPr>
            <w:tcW w:w="439" w:type="dxa"/>
            <w:shd w:val="clear" w:color="auto" w:fill="0070C0"/>
          </w:tcPr>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Cat.</w:t>
            </w:r>
          </w:p>
        </w:tc>
        <w:tc>
          <w:tcPr>
            <w:tcW w:w="717" w:type="dxa"/>
            <w:shd w:val="clear" w:color="auto" w:fill="0070C0"/>
          </w:tcPr>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Periodo</w:t>
            </w:r>
          </w:p>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(meses)</w:t>
            </w:r>
          </w:p>
        </w:tc>
        <w:tc>
          <w:tcPr>
            <w:tcW w:w="738" w:type="dxa"/>
            <w:shd w:val="clear" w:color="auto" w:fill="0070C0"/>
          </w:tcPr>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Jornada</w:t>
            </w:r>
          </w:p>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w:t>
            </w:r>
          </w:p>
        </w:tc>
        <w:tc>
          <w:tcPr>
            <w:tcW w:w="840" w:type="dxa"/>
            <w:shd w:val="clear" w:color="auto" w:fill="0070C0"/>
            <w:noWrap/>
          </w:tcPr>
          <w:p w:rsidR="00421FA6" w:rsidRPr="004C482C" w:rsidRDefault="00421FA6" w:rsidP="004C482C">
            <w:pPr>
              <w:jc w:val="center"/>
              <w:rPr>
                <w:rFonts w:ascii="Calibri" w:hAnsi="Calibri"/>
                <w:b/>
                <w:i/>
                <w:color w:val="FFFFFF"/>
                <w:sz w:val="18"/>
                <w:szCs w:val="18"/>
                <w:lang w:eastAsia="es-CR"/>
              </w:rPr>
            </w:pPr>
            <w:r w:rsidRPr="004C482C">
              <w:rPr>
                <w:rFonts w:ascii="Calibri" w:hAnsi="Calibri"/>
                <w:b/>
                <w:i/>
                <w:color w:val="FFFFFF"/>
                <w:sz w:val="18"/>
                <w:szCs w:val="18"/>
                <w:lang w:eastAsia="es-CR"/>
              </w:rPr>
              <w:t>TCE</w:t>
            </w:r>
          </w:p>
        </w:tc>
        <w:tc>
          <w:tcPr>
            <w:tcW w:w="2297" w:type="dxa"/>
            <w:shd w:val="clear" w:color="auto" w:fill="0070C0"/>
          </w:tcPr>
          <w:p w:rsidR="00421FA6" w:rsidRPr="004C482C" w:rsidRDefault="00421FA6" w:rsidP="004C482C">
            <w:pPr>
              <w:rPr>
                <w:rFonts w:ascii="Calibri" w:hAnsi="Calibri"/>
                <w:b/>
                <w:i/>
                <w:color w:val="FFFFFF"/>
                <w:sz w:val="18"/>
                <w:szCs w:val="18"/>
                <w:lang w:eastAsia="es-CR"/>
              </w:rPr>
            </w:pPr>
            <w:r w:rsidRPr="004C482C">
              <w:rPr>
                <w:rFonts w:ascii="Calibri" w:hAnsi="Calibri"/>
                <w:b/>
                <w:i/>
                <w:color w:val="FFFFFF"/>
                <w:sz w:val="18"/>
                <w:szCs w:val="18"/>
                <w:lang w:eastAsia="es-CR"/>
              </w:rPr>
              <w:t>Adscrita a:</w:t>
            </w:r>
          </w:p>
        </w:tc>
      </w:tr>
      <w:tr w:rsidR="00421FA6" w:rsidRPr="004C482C" w:rsidTr="005579B6">
        <w:trPr>
          <w:trHeight w:val="708"/>
        </w:trPr>
        <w:tc>
          <w:tcPr>
            <w:tcW w:w="888" w:type="dxa"/>
          </w:tcPr>
          <w:p w:rsidR="00421FA6" w:rsidRPr="004C482C" w:rsidRDefault="00421FA6" w:rsidP="004C482C">
            <w:pPr>
              <w:jc w:val="center"/>
              <w:rPr>
                <w:rFonts w:ascii="Calibri" w:hAnsi="Calibri"/>
                <w:i/>
                <w:color w:val="000000"/>
                <w:sz w:val="18"/>
                <w:szCs w:val="18"/>
                <w:lang w:eastAsia="es-CR"/>
              </w:rPr>
            </w:pPr>
            <w:r w:rsidRPr="004C482C">
              <w:rPr>
                <w:rFonts w:ascii="Calibri" w:hAnsi="Calibri"/>
                <w:i/>
                <w:color w:val="000000"/>
                <w:sz w:val="18"/>
                <w:szCs w:val="18"/>
                <w:lang w:eastAsia="es-CR"/>
              </w:rPr>
              <w:t>2</w:t>
            </w:r>
          </w:p>
        </w:tc>
        <w:tc>
          <w:tcPr>
            <w:tcW w:w="745" w:type="dxa"/>
          </w:tcPr>
          <w:p w:rsidR="00421FA6" w:rsidRPr="004C482C" w:rsidRDefault="00421FA6" w:rsidP="004C482C">
            <w:pPr>
              <w:jc w:val="center"/>
              <w:rPr>
                <w:rFonts w:ascii="Calibri" w:hAnsi="Calibri"/>
                <w:i/>
                <w:color w:val="000000"/>
                <w:sz w:val="18"/>
                <w:szCs w:val="18"/>
                <w:lang w:eastAsia="es-CR"/>
              </w:rPr>
            </w:pPr>
            <w:r w:rsidRPr="004C482C">
              <w:rPr>
                <w:rFonts w:ascii="Calibri" w:hAnsi="Calibri"/>
                <w:i/>
                <w:color w:val="000000"/>
                <w:sz w:val="18"/>
                <w:szCs w:val="18"/>
                <w:lang w:eastAsia="es-CR"/>
              </w:rPr>
              <w:t>CF2641</w:t>
            </w:r>
          </w:p>
        </w:tc>
        <w:tc>
          <w:tcPr>
            <w:tcW w:w="2310" w:type="dxa"/>
            <w:noWrap/>
          </w:tcPr>
          <w:p w:rsidR="00421FA6" w:rsidRPr="004C482C" w:rsidRDefault="00421FA6" w:rsidP="004C482C">
            <w:pPr>
              <w:jc w:val="both"/>
              <w:rPr>
                <w:rFonts w:ascii="Calibri" w:hAnsi="Calibri"/>
                <w:i/>
                <w:color w:val="000000"/>
                <w:sz w:val="18"/>
                <w:szCs w:val="18"/>
                <w:lang w:eastAsia="es-CR"/>
              </w:rPr>
            </w:pPr>
            <w:r w:rsidRPr="004C482C">
              <w:rPr>
                <w:rFonts w:ascii="Calibri" w:hAnsi="Calibri"/>
                <w:i/>
                <w:color w:val="000000"/>
                <w:sz w:val="18"/>
                <w:szCs w:val="18"/>
                <w:lang w:eastAsia="es-CR"/>
              </w:rPr>
              <w:t>Asistente de Administración 2</w:t>
            </w:r>
          </w:p>
        </w:tc>
        <w:tc>
          <w:tcPr>
            <w:tcW w:w="439" w:type="dxa"/>
          </w:tcPr>
          <w:p w:rsidR="00421FA6" w:rsidRPr="004C482C" w:rsidRDefault="00421FA6" w:rsidP="004C482C">
            <w:pPr>
              <w:jc w:val="center"/>
              <w:rPr>
                <w:rFonts w:ascii="Calibri" w:hAnsi="Calibri"/>
                <w:b/>
                <w:i/>
                <w:color w:val="000000"/>
                <w:sz w:val="18"/>
                <w:szCs w:val="18"/>
                <w:lang w:eastAsia="es-CR"/>
              </w:rPr>
            </w:pPr>
            <w:r w:rsidRPr="004C482C">
              <w:rPr>
                <w:rFonts w:ascii="Calibri" w:hAnsi="Calibri"/>
                <w:b/>
                <w:i/>
                <w:color w:val="000000"/>
                <w:sz w:val="18"/>
                <w:szCs w:val="18"/>
                <w:lang w:eastAsia="es-CR"/>
              </w:rPr>
              <w:t>23</w:t>
            </w:r>
          </w:p>
        </w:tc>
        <w:tc>
          <w:tcPr>
            <w:tcW w:w="717" w:type="dxa"/>
          </w:tcPr>
          <w:p w:rsidR="00421FA6" w:rsidRPr="004C482C" w:rsidRDefault="00421FA6" w:rsidP="004C482C">
            <w:pPr>
              <w:jc w:val="center"/>
              <w:rPr>
                <w:rFonts w:ascii="Calibri" w:hAnsi="Calibri"/>
                <w:i/>
                <w:color w:val="000000"/>
                <w:sz w:val="18"/>
                <w:szCs w:val="18"/>
                <w:lang w:eastAsia="es-CR"/>
              </w:rPr>
            </w:pPr>
            <w:r w:rsidRPr="004C482C">
              <w:rPr>
                <w:rFonts w:ascii="Calibri" w:hAnsi="Calibri"/>
                <w:i/>
                <w:color w:val="000000"/>
                <w:sz w:val="18"/>
                <w:szCs w:val="18"/>
                <w:lang w:eastAsia="es-CR"/>
              </w:rPr>
              <w:t>12</w:t>
            </w:r>
          </w:p>
        </w:tc>
        <w:tc>
          <w:tcPr>
            <w:tcW w:w="738" w:type="dxa"/>
          </w:tcPr>
          <w:p w:rsidR="00421FA6" w:rsidRPr="004C482C" w:rsidRDefault="00421FA6" w:rsidP="004C482C">
            <w:pPr>
              <w:jc w:val="center"/>
              <w:rPr>
                <w:rFonts w:ascii="Calibri" w:hAnsi="Calibri"/>
                <w:b/>
                <w:i/>
                <w:color w:val="000000"/>
                <w:sz w:val="18"/>
                <w:szCs w:val="18"/>
                <w:lang w:eastAsia="es-CR"/>
              </w:rPr>
            </w:pPr>
            <w:r w:rsidRPr="004C482C">
              <w:rPr>
                <w:rFonts w:ascii="Calibri" w:hAnsi="Calibri"/>
                <w:b/>
                <w:i/>
                <w:color w:val="000000"/>
                <w:sz w:val="18"/>
                <w:szCs w:val="18"/>
                <w:lang w:eastAsia="es-CR"/>
              </w:rPr>
              <w:t>50</w:t>
            </w:r>
          </w:p>
        </w:tc>
        <w:tc>
          <w:tcPr>
            <w:tcW w:w="840" w:type="dxa"/>
            <w:noWrap/>
          </w:tcPr>
          <w:p w:rsidR="00421FA6" w:rsidRPr="004C482C" w:rsidRDefault="00421FA6" w:rsidP="004C482C">
            <w:pPr>
              <w:jc w:val="center"/>
              <w:rPr>
                <w:rFonts w:ascii="Calibri" w:hAnsi="Calibri"/>
                <w:i/>
                <w:color w:val="000000"/>
                <w:sz w:val="18"/>
                <w:szCs w:val="18"/>
                <w:lang w:eastAsia="es-CR"/>
              </w:rPr>
            </w:pPr>
            <w:r w:rsidRPr="004C482C">
              <w:rPr>
                <w:rFonts w:ascii="Calibri" w:hAnsi="Calibri"/>
                <w:i/>
                <w:color w:val="000000"/>
                <w:sz w:val="18"/>
                <w:szCs w:val="18"/>
                <w:lang w:eastAsia="es-CR"/>
              </w:rPr>
              <w:t>0,5</w:t>
            </w:r>
          </w:p>
        </w:tc>
        <w:tc>
          <w:tcPr>
            <w:tcW w:w="2297" w:type="dxa"/>
          </w:tcPr>
          <w:p w:rsidR="00421FA6" w:rsidRPr="004C482C" w:rsidRDefault="00421FA6" w:rsidP="004C482C">
            <w:pPr>
              <w:rPr>
                <w:rFonts w:ascii="Calibri" w:hAnsi="Calibri"/>
                <w:i/>
                <w:color w:val="000000"/>
                <w:sz w:val="18"/>
                <w:szCs w:val="18"/>
                <w:lang w:eastAsia="es-CR"/>
              </w:rPr>
            </w:pPr>
            <w:r w:rsidRPr="004C482C">
              <w:rPr>
                <w:rFonts w:ascii="Calibri" w:hAnsi="Calibri"/>
                <w:i/>
                <w:color w:val="000000"/>
                <w:sz w:val="18"/>
                <w:szCs w:val="18"/>
                <w:lang w:eastAsia="es-CR"/>
              </w:rPr>
              <w:t>Dirección de la Vicerrectoría de Docencia, para ser utilizada en el Tec Digital</w:t>
            </w:r>
          </w:p>
        </w:tc>
      </w:tr>
    </w:tbl>
    <w:p w:rsidR="00421FA6" w:rsidRPr="004C482C" w:rsidRDefault="00421FA6" w:rsidP="001901D0">
      <w:pPr>
        <w:numPr>
          <w:ilvl w:val="0"/>
          <w:numId w:val="13"/>
        </w:numPr>
        <w:tabs>
          <w:tab w:val="left" w:pos="426"/>
        </w:tabs>
        <w:ind w:left="426" w:hanging="426"/>
        <w:contextualSpacing/>
        <w:jc w:val="both"/>
        <w:rPr>
          <w:rFonts w:ascii="Arial" w:hAnsi="Arial" w:cs="Arial"/>
          <w:lang w:val="es-ES" w:eastAsia="en-US"/>
        </w:rPr>
      </w:pPr>
      <w:r w:rsidRPr="004C482C">
        <w:rPr>
          <w:rFonts w:ascii="Arial" w:hAnsi="Arial" w:cs="Arial"/>
          <w:lang w:val="es-ES" w:eastAsia="en-US"/>
        </w:rPr>
        <w:t>Mediante correo electrónico del 7 de octubre de 2011, el MAE. Marcel Hernández, Vicerrector de Administración, envía a la BQ. Grettel Castro Portuguez, Coordinadora de la Comisión de Planificación y Administración, consulta sobre los acuerdos de plazas 2012, dado que hay algunas diferencias con las propuestas enviadas al Consejo Institucional y lo aprobado por este Órgano.</w:t>
      </w:r>
    </w:p>
    <w:p w:rsidR="00421FA6" w:rsidRPr="004C482C" w:rsidRDefault="00421FA6" w:rsidP="001901D0">
      <w:pPr>
        <w:numPr>
          <w:ilvl w:val="0"/>
          <w:numId w:val="13"/>
        </w:numPr>
        <w:tabs>
          <w:tab w:val="left" w:pos="426"/>
        </w:tabs>
        <w:ind w:left="426" w:hanging="426"/>
        <w:contextualSpacing/>
        <w:jc w:val="both"/>
        <w:rPr>
          <w:rFonts w:ascii="Arial" w:hAnsi="Arial" w:cs="Arial"/>
          <w:lang w:val="es-ES" w:eastAsia="en-US"/>
        </w:rPr>
      </w:pPr>
      <w:r w:rsidRPr="004C482C">
        <w:rPr>
          <w:rFonts w:ascii="Arial" w:hAnsi="Arial" w:cs="Arial"/>
          <w:lang w:val="es-ES" w:eastAsia="en-US"/>
        </w:rPr>
        <w:t>La Comisión de Planificación y Administración, en reunión No. 431-2011, del 07 de octubre de 2011, analiza nuevamente las propuestas solicitadas y los acuerdos tomados en relación con plazas 2012, y encontró que efectivamente existen algunos errores y omisiones, específicamente en cuanto a la plaza CF2641, esta se aprobó con condiciones diferentes a la solicitada; además no se incluyó como aprobada ni como improbada la plaza CF2646, habiendo consenso por parte de la Comisión según análisis realizado en las reuniones anteriores, se dispone elevar la propuesta al pleno del Consejo Institucional.</w:t>
      </w:r>
    </w:p>
    <w:p w:rsidR="00421FA6" w:rsidRPr="004C482C" w:rsidRDefault="00421FA6" w:rsidP="004C482C">
      <w:pPr>
        <w:contextualSpacing/>
        <w:jc w:val="both"/>
        <w:rPr>
          <w:rFonts w:ascii="Arial" w:hAnsi="Arial" w:cs="Arial"/>
          <w:lang w:val="es-ES" w:eastAsia="en-US"/>
        </w:rPr>
      </w:pPr>
      <w:r w:rsidRPr="004C482C">
        <w:rPr>
          <w:rFonts w:ascii="Arial" w:hAnsi="Arial" w:cs="Arial"/>
          <w:b/>
          <w:lang w:val="es-ES" w:eastAsia="en-US"/>
        </w:rPr>
        <w:t>ACUERDA</w:t>
      </w:r>
      <w:r w:rsidRPr="004C482C">
        <w:rPr>
          <w:rFonts w:ascii="Arial" w:hAnsi="Arial" w:cs="Arial"/>
          <w:lang w:val="es-ES" w:eastAsia="en-US"/>
        </w:rPr>
        <w:t>:</w:t>
      </w:r>
    </w:p>
    <w:p w:rsidR="00421FA6" w:rsidRPr="004C482C" w:rsidRDefault="00421FA6" w:rsidP="001901D0">
      <w:pPr>
        <w:numPr>
          <w:ilvl w:val="0"/>
          <w:numId w:val="12"/>
        </w:numPr>
        <w:tabs>
          <w:tab w:val="num" w:pos="1788"/>
        </w:tabs>
        <w:autoSpaceDE w:val="0"/>
        <w:autoSpaceDN w:val="0"/>
        <w:adjustRightInd w:val="0"/>
        <w:ind w:left="426" w:hanging="426"/>
        <w:jc w:val="both"/>
        <w:rPr>
          <w:rFonts w:ascii="Arial" w:hAnsi="Arial" w:cs="Arial"/>
          <w:lang w:val="es-ES" w:eastAsia="en-US"/>
        </w:rPr>
      </w:pPr>
      <w:r w:rsidRPr="004C482C">
        <w:rPr>
          <w:rFonts w:ascii="Arial" w:hAnsi="Arial" w:cs="Arial"/>
          <w:lang w:val="es-ES" w:eastAsia="en-US"/>
        </w:rPr>
        <w:lastRenderedPageBreak/>
        <w:t>Modificar el inciso b. del acuerdo de la Sesión No. 2734, del Consejo Institucional, Artículo 10, del 30 de setiembre de 2011  “Creación de plazas Fondos FEES, para el año 2012” ,para que se lea de la siguiente manera:</w:t>
      </w:r>
    </w:p>
    <w:p w:rsidR="00421FA6" w:rsidRPr="004C482C" w:rsidRDefault="00421FA6" w:rsidP="001901D0">
      <w:pPr>
        <w:numPr>
          <w:ilvl w:val="0"/>
          <w:numId w:val="12"/>
        </w:numPr>
        <w:tabs>
          <w:tab w:val="num" w:pos="1788"/>
        </w:tabs>
        <w:autoSpaceDE w:val="0"/>
        <w:autoSpaceDN w:val="0"/>
        <w:adjustRightInd w:val="0"/>
        <w:ind w:left="426" w:hanging="426"/>
        <w:jc w:val="both"/>
        <w:rPr>
          <w:rFonts w:ascii="Arial" w:hAnsi="Arial" w:cs="Arial"/>
          <w:strike/>
          <w:lang w:val="es-ES" w:eastAsia="en-US"/>
        </w:rPr>
      </w:pPr>
      <w:r w:rsidRPr="004C482C">
        <w:rPr>
          <w:rFonts w:ascii="Arial" w:hAnsi="Arial" w:cs="Arial"/>
          <w:lang w:val="es-ES_tradnl" w:eastAsia="en-US"/>
        </w:rPr>
        <w:t>“Aprobar en los programas 1: Administración, 2: Docencia, 4: Investigación y Extensión y 5: Sede Regional San Carlos, a partir del año 2012, la creación de 32 plazas permanentes, que corresponden según programa: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963"/>
        <w:gridCol w:w="1729"/>
        <w:gridCol w:w="1729"/>
        <w:gridCol w:w="1729"/>
      </w:tblGrid>
      <w:tr w:rsidR="00421FA6" w:rsidRPr="004C482C" w:rsidTr="004C482C">
        <w:tc>
          <w:tcPr>
            <w:tcW w:w="1728" w:type="dxa"/>
            <w:tcBorders>
              <w:left w:val="nil"/>
              <w:right w:val="nil"/>
            </w:tcBorders>
            <w:shd w:val="clear" w:color="auto" w:fill="0070C0"/>
          </w:tcPr>
          <w:p w:rsidR="00421FA6" w:rsidRPr="004C482C" w:rsidRDefault="00421FA6" w:rsidP="004C482C">
            <w:pPr>
              <w:autoSpaceDE w:val="0"/>
              <w:autoSpaceDN w:val="0"/>
              <w:adjustRightInd w:val="0"/>
              <w:jc w:val="both"/>
              <w:rPr>
                <w:rFonts w:ascii="Arial" w:hAnsi="Arial" w:cs="Arial"/>
                <w:b/>
                <w:color w:val="FFFFFF"/>
                <w:lang w:val="es-ES_tradnl" w:eastAsia="en-US"/>
              </w:rPr>
            </w:pPr>
            <w:r w:rsidRPr="004C482C">
              <w:rPr>
                <w:rFonts w:ascii="Arial" w:hAnsi="Arial" w:cs="Arial"/>
                <w:b/>
                <w:color w:val="FFFFFF"/>
                <w:lang w:val="es-ES_tradnl" w:eastAsia="en-US"/>
              </w:rPr>
              <w:t>PROGRAMA</w:t>
            </w:r>
          </w:p>
        </w:tc>
        <w:tc>
          <w:tcPr>
            <w:tcW w:w="1963"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Administración</w:t>
            </w:r>
          </w:p>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(1)</w:t>
            </w:r>
          </w:p>
        </w:tc>
        <w:tc>
          <w:tcPr>
            <w:tcW w:w="1729"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Docencia</w:t>
            </w:r>
          </w:p>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(2)</w:t>
            </w:r>
          </w:p>
        </w:tc>
        <w:tc>
          <w:tcPr>
            <w:tcW w:w="1729"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VIE</w:t>
            </w:r>
          </w:p>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(4)</w:t>
            </w:r>
          </w:p>
        </w:tc>
        <w:tc>
          <w:tcPr>
            <w:tcW w:w="1729" w:type="dxa"/>
            <w:tcBorders>
              <w:left w:val="nil"/>
              <w:right w:val="nil"/>
            </w:tcBorders>
            <w:shd w:val="clear" w:color="auto" w:fill="0070C0"/>
          </w:tcPr>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San Carlos</w:t>
            </w:r>
          </w:p>
          <w:p w:rsidR="00421FA6" w:rsidRPr="004C482C" w:rsidRDefault="00421FA6" w:rsidP="004C482C">
            <w:pPr>
              <w:autoSpaceDE w:val="0"/>
              <w:autoSpaceDN w:val="0"/>
              <w:adjustRightInd w:val="0"/>
              <w:jc w:val="center"/>
              <w:rPr>
                <w:rFonts w:ascii="Arial" w:hAnsi="Arial" w:cs="Arial"/>
                <w:b/>
                <w:color w:val="FFFFFF"/>
                <w:lang w:val="es-ES_tradnl" w:eastAsia="en-US"/>
              </w:rPr>
            </w:pPr>
            <w:r w:rsidRPr="004C482C">
              <w:rPr>
                <w:rFonts w:ascii="Arial" w:hAnsi="Arial" w:cs="Arial"/>
                <w:b/>
                <w:color w:val="FFFFFF"/>
                <w:lang w:val="es-ES_tradnl" w:eastAsia="en-US"/>
              </w:rPr>
              <w:t>(5)</w:t>
            </w:r>
          </w:p>
        </w:tc>
      </w:tr>
      <w:tr w:rsidR="00421FA6" w:rsidRPr="004C482C" w:rsidTr="004C482C">
        <w:trPr>
          <w:trHeight w:val="441"/>
        </w:trPr>
        <w:tc>
          <w:tcPr>
            <w:tcW w:w="1728" w:type="dxa"/>
            <w:tcBorders>
              <w:left w:val="nil"/>
              <w:bottom w:val="nil"/>
              <w:right w:val="nil"/>
            </w:tcBorders>
            <w:shd w:val="clear" w:color="auto" w:fill="0070C0"/>
          </w:tcPr>
          <w:p w:rsidR="00421FA6" w:rsidRPr="004C482C" w:rsidRDefault="00421FA6" w:rsidP="004C482C">
            <w:pPr>
              <w:autoSpaceDE w:val="0"/>
              <w:autoSpaceDN w:val="0"/>
              <w:adjustRightInd w:val="0"/>
              <w:jc w:val="both"/>
              <w:rPr>
                <w:rFonts w:ascii="Arial" w:hAnsi="Arial" w:cs="Arial"/>
                <w:b/>
                <w:color w:val="FFFFFF"/>
                <w:lang w:val="es-ES_tradnl" w:eastAsia="en-US"/>
              </w:rPr>
            </w:pPr>
            <w:r w:rsidRPr="004C482C">
              <w:rPr>
                <w:rFonts w:ascii="Arial" w:hAnsi="Arial" w:cs="Arial"/>
                <w:b/>
                <w:color w:val="FFFFFF"/>
                <w:lang w:val="es-ES_tradnl" w:eastAsia="en-US"/>
              </w:rPr>
              <w:t>PLAZAS</w:t>
            </w:r>
          </w:p>
        </w:tc>
        <w:tc>
          <w:tcPr>
            <w:tcW w:w="1963"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2</w:t>
            </w:r>
          </w:p>
        </w:tc>
        <w:tc>
          <w:tcPr>
            <w:tcW w:w="1729"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22</w:t>
            </w:r>
          </w:p>
        </w:tc>
        <w:tc>
          <w:tcPr>
            <w:tcW w:w="1729"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2</w:t>
            </w:r>
          </w:p>
        </w:tc>
        <w:tc>
          <w:tcPr>
            <w:tcW w:w="1729" w:type="dxa"/>
            <w:tcBorders>
              <w:left w:val="nil"/>
              <w:bottom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6</w:t>
            </w:r>
          </w:p>
        </w:tc>
      </w:tr>
      <w:tr w:rsidR="00421FA6" w:rsidRPr="004C482C" w:rsidTr="004C482C">
        <w:trPr>
          <w:trHeight w:val="430"/>
        </w:trPr>
        <w:tc>
          <w:tcPr>
            <w:tcW w:w="1728" w:type="dxa"/>
            <w:tcBorders>
              <w:top w:val="nil"/>
              <w:left w:val="nil"/>
              <w:right w:val="nil"/>
            </w:tcBorders>
            <w:shd w:val="clear" w:color="auto" w:fill="0070C0"/>
          </w:tcPr>
          <w:p w:rsidR="00421FA6" w:rsidRPr="004C482C" w:rsidRDefault="00421FA6" w:rsidP="004C482C">
            <w:pPr>
              <w:autoSpaceDE w:val="0"/>
              <w:autoSpaceDN w:val="0"/>
              <w:adjustRightInd w:val="0"/>
              <w:jc w:val="both"/>
              <w:rPr>
                <w:rFonts w:ascii="Arial" w:hAnsi="Arial" w:cs="Arial"/>
                <w:b/>
                <w:color w:val="FFFFFF"/>
                <w:lang w:val="es-ES_tradnl" w:eastAsia="en-US"/>
              </w:rPr>
            </w:pPr>
            <w:r w:rsidRPr="004C482C">
              <w:rPr>
                <w:rFonts w:ascii="Arial" w:hAnsi="Arial" w:cs="Arial"/>
                <w:b/>
                <w:color w:val="FFFFFF"/>
                <w:lang w:val="es-ES_tradnl" w:eastAsia="en-US"/>
              </w:rPr>
              <w:t>TCE</w:t>
            </w:r>
          </w:p>
        </w:tc>
        <w:tc>
          <w:tcPr>
            <w:tcW w:w="1963" w:type="dxa"/>
            <w:tcBorders>
              <w:top w:val="nil"/>
              <w:left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1</w:t>
            </w:r>
          </w:p>
        </w:tc>
        <w:tc>
          <w:tcPr>
            <w:tcW w:w="1729" w:type="dxa"/>
            <w:tcBorders>
              <w:top w:val="nil"/>
              <w:left w:val="nil"/>
              <w:right w:val="nil"/>
            </w:tcBorders>
          </w:tcPr>
          <w:p w:rsidR="00421FA6" w:rsidRPr="004C482C" w:rsidRDefault="00421FA6" w:rsidP="004C482C">
            <w:pPr>
              <w:autoSpaceDE w:val="0"/>
              <w:autoSpaceDN w:val="0"/>
              <w:adjustRightInd w:val="0"/>
              <w:jc w:val="center"/>
              <w:rPr>
                <w:rFonts w:ascii="Arial" w:hAnsi="Arial" w:cs="Arial"/>
                <w:b/>
                <w:lang w:val="es-ES_tradnl" w:eastAsia="en-US"/>
              </w:rPr>
            </w:pPr>
            <w:r w:rsidRPr="004C482C">
              <w:rPr>
                <w:rFonts w:ascii="Arial" w:hAnsi="Arial" w:cs="Arial"/>
                <w:b/>
                <w:lang w:val="es-ES_tradnl" w:eastAsia="en-US"/>
              </w:rPr>
              <w:t>17,95</w:t>
            </w:r>
          </w:p>
        </w:tc>
        <w:tc>
          <w:tcPr>
            <w:tcW w:w="1729" w:type="dxa"/>
            <w:tcBorders>
              <w:top w:val="nil"/>
              <w:left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1</w:t>
            </w:r>
          </w:p>
        </w:tc>
        <w:tc>
          <w:tcPr>
            <w:tcW w:w="1729" w:type="dxa"/>
            <w:tcBorders>
              <w:top w:val="nil"/>
              <w:left w:val="nil"/>
              <w:right w:val="nil"/>
            </w:tcBorders>
          </w:tcPr>
          <w:p w:rsidR="00421FA6" w:rsidRPr="004C482C" w:rsidRDefault="00421FA6" w:rsidP="004C482C">
            <w:pPr>
              <w:autoSpaceDE w:val="0"/>
              <w:autoSpaceDN w:val="0"/>
              <w:adjustRightInd w:val="0"/>
              <w:jc w:val="center"/>
              <w:rPr>
                <w:rFonts w:ascii="Arial" w:hAnsi="Arial" w:cs="Arial"/>
                <w:lang w:val="es-ES_tradnl" w:eastAsia="en-US"/>
              </w:rPr>
            </w:pPr>
            <w:r w:rsidRPr="004C482C">
              <w:rPr>
                <w:rFonts w:ascii="Arial" w:hAnsi="Arial" w:cs="Arial"/>
                <w:lang w:val="es-ES_tradnl" w:eastAsia="en-US"/>
              </w:rPr>
              <w:t>4,55</w:t>
            </w:r>
          </w:p>
        </w:tc>
      </w:tr>
    </w:tbl>
    <w:p w:rsidR="00421FA6" w:rsidRPr="004C482C" w:rsidRDefault="00421FA6" w:rsidP="004C482C">
      <w:pPr>
        <w:tabs>
          <w:tab w:val="num" w:pos="1788"/>
        </w:tabs>
        <w:autoSpaceDE w:val="0"/>
        <w:autoSpaceDN w:val="0"/>
        <w:adjustRightInd w:val="0"/>
        <w:ind w:left="360"/>
        <w:jc w:val="both"/>
        <w:rPr>
          <w:rFonts w:ascii="Arial" w:hAnsi="Arial" w:cs="Arial"/>
          <w:lang w:val="es-ES" w:eastAsia="en-US"/>
        </w:rPr>
      </w:pPr>
      <w:r w:rsidRPr="004C482C">
        <w:rPr>
          <w:rFonts w:ascii="Arial" w:hAnsi="Arial" w:cs="Arial"/>
          <w:lang w:val="es-ES_tradnl" w:eastAsia="en-US"/>
        </w:rPr>
        <w:t>Con las características que se describen a continuación:</w:t>
      </w:r>
    </w:p>
    <w:tbl>
      <w:tblPr>
        <w:tblW w:w="10206" w:type="dxa"/>
        <w:tblInd w:w="-497" w:type="dxa"/>
        <w:tblCellMar>
          <w:left w:w="70" w:type="dxa"/>
          <w:right w:w="70" w:type="dxa"/>
        </w:tblCellMar>
        <w:tblLook w:val="00A0" w:firstRow="1" w:lastRow="0" w:firstColumn="1" w:lastColumn="0" w:noHBand="0" w:noVBand="0"/>
      </w:tblPr>
      <w:tblGrid>
        <w:gridCol w:w="329"/>
        <w:gridCol w:w="979"/>
        <w:gridCol w:w="933"/>
        <w:gridCol w:w="1843"/>
        <w:gridCol w:w="533"/>
        <w:gridCol w:w="922"/>
        <w:gridCol w:w="924"/>
        <w:gridCol w:w="567"/>
        <w:gridCol w:w="3176"/>
      </w:tblGrid>
      <w:tr w:rsidR="00421FA6" w:rsidRPr="004C482C" w:rsidTr="005579B6">
        <w:trPr>
          <w:trHeight w:val="780"/>
        </w:trPr>
        <w:tc>
          <w:tcPr>
            <w:tcW w:w="329" w:type="dxa"/>
            <w:tcBorders>
              <w:top w:val="single" w:sz="8" w:space="0" w:color="auto"/>
              <w:left w:val="single" w:sz="4" w:space="0" w:color="auto"/>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w:t>
            </w:r>
          </w:p>
        </w:tc>
        <w:tc>
          <w:tcPr>
            <w:tcW w:w="979"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Programa</w:t>
            </w:r>
          </w:p>
        </w:tc>
        <w:tc>
          <w:tcPr>
            <w:tcW w:w="933"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 xml:space="preserve">Número de </w:t>
            </w:r>
            <w:r w:rsidRPr="004C482C">
              <w:rPr>
                <w:rFonts w:ascii="Calibri" w:hAnsi="Calibri"/>
                <w:b/>
                <w:bCs/>
                <w:color w:val="FFFFFF"/>
                <w:sz w:val="20"/>
                <w:szCs w:val="20"/>
                <w:lang w:eastAsia="es-CR"/>
              </w:rPr>
              <w:br/>
              <w:t>Plaza</w:t>
            </w:r>
          </w:p>
        </w:tc>
        <w:tc>
          <w:tcPr>
            <w:tcW w:w="1843" w:type="dxa"/>
            <w:tcBorders>
              <w:top w:val="single" w:sz="8" w:space="0" w:color="auto"/>
              <w:left w:val="nil"/>
              <w:bottom w:val="single" w:sz="8" w:space="0" w:color="auto"/>
              <w:right w:val="single" w:sz="4" w:space="0" w:color="auto"/>
            </w:tcBorders>
            <w:shd w:val="clear" w:color="000000" w:fill="0070C0"/>
            <w:noWrap/>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Puesto</w:t>
            </w:r>
          </w:p>
        </w:tc>
        <w:tc>
          <w:tcPr>
            <w:tcW w:w="533"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Cat.</w:t>
            </w:r>
          </w:p>
        </w:tc>
        <w:tc>
          <w:tcPr>
            <w:tcW w:w="922"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Periodo</w:t>
            </w:r>
            <w:r w:rsidRPr="004C482C">
              <w:rPr>
                <w:rFonts w:ascii="Calibri" w:hAnsi="Calibri"/>
                <w:b/>
                <w:bCs/>
                <w:color w:val="FFFFFF"/>
                <w:sz w:val="20"/>
                <w:szCs w:val="20"/>
                <w:lang w:eastAsia="es-CR"/>
              </w:rPr>
              <w:br/>
              <w:t>(meses)</w:t>
            </w:r>
          </w:p>
        </w:tc>
        <w:tc>
          <w:tcPr>
            <w:tcW w:w="924"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Jornada</w:t>
            </w:r>
            <w:r w:rsidRPr="004C482C">
              <w:rPr>
                <w:rFonts w:ascii="Calibri" w:hAnsi="Calibri"/>
                <w:b/>
                <w:bCs/>
                <w:color w:val="FFFFFF"/>
                <w:sz w:val="20"/>
                <w:szCs w:val="20"/>
                <w:lang w:eastAsia="es-CR"/>
              </w:rPr>
              <w:br/>
              <w:t>%</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TCE</w:t>
            </w:r>
          </w:p>
        </w:tc>
        <w:tc>
          <w:tcPr>
            <w:tcW w:w="3176" w:type="dxa"/>
            <w:tcBorders>
              <w:top w:val="single" w:sz="8" w:space="0" w:color="auto"/>
              <w:left w:val="nil"/>
              <w:bottom w:val="single" w:sz="8" w:space="0" w:color="auto"/>
              <w:right w:val="single" w:sz="4" w:space="0" w:color="auto"/>
            </w:tcBorders>
            <w:shd w:val="clear" w:color="000000" w:fill="0070C0"/>
            <w:vAlign w:val="center"/>
          </w:tcPr>
          <w:p w:rsidR="00421FA6" w:rsidRPr="004C482C" w:rsidRDefault="00421FA6" w:rsidP="004C482C">
            <w:pPr>
              <w:jc w:val="center"/>
              <w:rPr>
                <w:rFonts w:ascii="Calibri" w:hAnsi="Calibri"/>
                <w:b/>
                <w:bCs/>
                <w:color w:val="FFFFFF"/>
                <w:sz w:val="20"/>
                <w:szCs w:val="20"/>
                <w:lang w:eastAsia="es-CR"/>
              </w:rPr>
            </w:pPr>
            <w:r w:rsidRPr="004C482C">
              <w:rPr>
                <w:rFonts w:ascii="Calibri" w:hAnsi="Calibri"/>
                <w:b/>
                <w:bCs/>
                <w:color w:val="FFFFFF"/>
                <w:sz w:val="20"/>
                <w:szCs w:val="20"/>
                <w:lang w:eastAsia="es-CR"/>
              </w:rPr>
              <w:t>Adscrita a:</w:t>
            </w:r>
          </w:p>
        </w:tc>
      </w:tr>
      <w:tr w:rsidR="00421FA6" w:rsidRPr="004C482C" w:rsidTr="007E5A12">
        <w:trPr>
          <w:trHeight w:val="489"/>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sz w:val="18"/>
                <w:szCs w:val="18"/>
                <w:lang w:eastAsia="es-CR"/>
              </w:rPr>
            </w:pPr>
            <w:r w:rsidRPr="004C482C">
              <w:rPr>
                <w:rFonts w:ascii="Calibri" w:hAnsi="Calibri"/>
                <w:sz w:val="18"/>
                <w:szCs w:val="18"/>
                <w:lang w:eastAsia="es-CR"/>
              </w:rPr>
              <w:t>1</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sz w:val="18"/>
                <w:szCs w:val="18"/>
                <w:lang w:eastAsia="es-CR"/>
              </w:rPr>
            </w:pPr>
            <w:r w:rsidRPr="004C482C">
              <w:rPr>
                <w:rFonts w:ascii="Calibri" w:hAnsi="Calibri"/>
                <w:sz w:val="18"/>
                <w:szCs w:val="18"/>
                <w:lang w:eastAsia="es-CR"/>
              </w:rPr>
              <w:t>1</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CF2659</w:t>
            </w:r>
          </w:p>
        </w:tc>
        <w:tc>
          <w:tcPr>
            <w:tcW w:w="1843"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Profesional en Química</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Vic. De Administración para ser utilizada en la Regencia Química</w:t>
            </w:r>
          </w:p>
        </w:tc>
      </w:tr>
      <w:tr w:rsidR="00421FA6" w:rsidRPr="004C482C" w:rsidTr="005579B6">
        <w:trPr>
          <w:trHeight w:val="48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CF2664</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Conserje</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4</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del Centro Académico de San José</w:t>
            </w:r>
          </w:p>
        </w:tc>
      </w:tr>
      <w:tr w:rsidR="00421FA6" w:rsidRPr="004C482C" w:rsidTr="007E5A12">
        <w:trPr>
          <w:trHeight w:val="499"/>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3</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CF2660</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4</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CF2661</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Asistente de Administración 2</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ser utilizada en la carrera de ATI</w:t>
            </w:r>
          </w:p>
        </w:tc>
      </w:tr>
      <w:tr w:rsidR="00421FA6" w:rsidRPr="004C482C" w:rsidTr="005579B6">
        <w:trPr>
          <w:trHeight w:val="72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CF2662</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Asistente de Administración 2</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single" w:sz="4" w:space="0" w:color="auto"/>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ser utilizada en la carrera de Ing. En Computadores</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6</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CF2663</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Asistente de Administración 2</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 xml:space="preserve">Dirección de la Vicerrectoría de Docencia, para ser utilizada en la Carrera de Ing. </w:t>
            </w:r>
            <w:proofErr w:type="spellStart"/>
            <w:r w:rsidRPr="004C482C">
              <w:rPr>
                <w:rFonts w:ascii="Calibri" w:hAnsi="Calibri"/>
                <w:color w:val="000000"/>
                <w:sz w:val="18"/>
                <w:szCs w:val="18"/>
                <w:lang w:eastAsia="es-CR"/>
              </w:rPr>
              <w:t>Mecatrónica</w:t>
            </w:r>
            <w:proofErr w:type="spellEnd"/>
          </w:p>
        </w:tc>
      </w:tr>
      <w:tr w:rsidR="00421FA6" w:rsidRPr="004C482C" w:rsidTr="007E5A12">
        <w:trPr>
          <w:trHeight w:val="479"/>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7</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CF2628</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el área de ATI</w:t>
            </w:r>
          </w:p>
        </w:tc>
      </w:tr>
      <w:tr w:rsidR="00421FA6" w:rsidRPr="004C482C" w:rsidTr="007E5A12">
        <w:trPr>
          <w:trHeight w:val="556"/>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8</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CF2629</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el área de ATI</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9</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CF2630</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la Carrera de Diseño Industrial</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CF2631</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la Carrera de Diseño Industrial</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11</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CF2632</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el área de Ing. Computadores</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CF2633</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el área de Ing. Computadores</w:t>
            </w:r>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13</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CF2634</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 xml:space="preserve">Dirección de la Vicerrectoría de Docencia, para fortalecer el área de Ing. </w:t>
            </w:r>
            <w:proofErr w:type="spellStart"/>
            <w:r w:rsidRPr="004C482C">
              <w:rPr>
                <w:rFonts w:ascii="Calibri" w:hAnsi="Calibri"/>
                <w:color w:val="000000"/>
                <w:sz w:val="18"/>
                <w:szCs w:val="18"/>
                <w:lang w:eastAsia="es-CR"/>
              </w:rPr>
              <w:t>Mecatrónica</w:t>
            </w:r>
            <w:proofErr w:type="spellEnd"/>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lastRenderedPageBreak/>
              <w:t>14</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CF2635</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 xml:space="preserve">Dirección de la Vicerrectoría de Docencia, para fortalecer el área de Ing. </w:t>
            </w:r>
            <w:proofErr w:type="spellStart"/>
            <w:r w:rsidRPr="004C482C">
              <w:rPr>
                <w:rFonts w:ascii="Calibri" w:hAnsi="Calibri"/>
                <w:color w:val="000000"/>
                <w:sz w:val="18"/>
                <w:szCs w:val="18"/>
                <w:lang w:eastAsia="es-CR"/>
              </w:rPr>
              <w:t>Mecatrónica</w:t>
            </w:r>
            <w:proofErr w:type="spellEnd"/>
          </w:p>
        </w:tc>
      </w:tr>
      <w:tr w:rsidR="00421FA6" w:rsidRPr="004C482C" w:rsidTr="005579B6">
        <w:trPr>
          <w:trHeight w:val="720"/>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15</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CF2636</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fortalecer el Programa de Licenciatura en Biotecnología</w:t>
            </w:r>
          </w:p>
        </w:tc>
      </w:tr>
      <w:tr w:rsidR="00421FA6" w:rsidRPr="004C482C" w:rsidTr="005579B6">
        <w:trPr>
          <w:trHeight w:val="48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16</w:t>
            </w:r>
          </w:p>
        </w:tc>
        <w:tc>
          <w:tcPr>
            <w:tcW w:w="97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CF2637</w:t>
            </w:r>
          </w:p>
        </w:tc>
        <w:tc>
          <w:tcPr>
            <w:tcW w:w="1843" w:type="dxa"/>
            <w:tcBorders>
              <w:top w:val="single" w:sz="4" w:space="0" w:color="auto"/>
              <w:left w:val="single" w:sz="4" w:space="0" w:color="auto"/>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Técnico en Administración</w:t>
            </w:r>
          </w:p>
        </w:tc>
        <w:tc>
          <w:tcPr>
            <w:tcW w:w="533"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16</w:t>
            </w:r>
          </w:p>
        </w:tc>
        <w:tc>
          <w:tcPr>
            <w:tcW w:w="922"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single" w:sz="4" w:space="0" w:color="auto"/>
              <w:left w:val="single" w:sz="4" w:space="0" w:color="auto"/>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single" w:sz="4" w:space="0" w:color="auto"/>
              <w:left w:val="single" w:sz="4" w:space="0" w:color="auto"/>
              <w:bottom w:val="single" w:sz="4" w:space="0" w:color="auto"/>
              <w:right w:val="single" w:sz="4" w:space="0" w:color="auto"/>
            </w:tcBorders>
            <w:noWrap/>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Escuela de Química</w:t>
            </w:r>
          </w:p>
        </w:tc>
      </w:tr>
      <w:tr w:rsidR="00421FA6" w:rsidRPr="004C482C" w:rsidTr="005579B6">
        <w:trPr>
          <w:trHeight w:val="30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17</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CF2638</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Secretaria</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9</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single" w:sz="4" w:space="0" w:color="auto"/>
              <w:left w:val="nil"/>
              <w:bottom w:val="single" w:sz="4" w:space="0" w:color="auto"/>
              <w:right w:val="single" w:sz="4" w:space="0" w:color="auto"/>
            </w:tcBorders>
            <w:noWrap/>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Escuela de Educación Técnica</w:t>
            </w:r>
          </w:p>
        </w:tc>
      </w:tr>
      <w:tr w:rsidR="00421FA6" w:rsidRPr="004C482C" w:rsidTr="007E5A12">
        <w:trPr>
          <w:trHeight w:val="465"/>
        </w:trPr>
        <w:tc>
          <w:tcPr>
            <w:tcW w:w="329" w:type="dxa"/>
            <w:tcBorders>
              <w:top w:val="nil"/>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18</w:t>
            </w:r>
          </w:p>
        </w:tc>
        <w:tc>
          <w:tcPr>
            <w:tcW w:w="979"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CF2639</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Técnico Académico-Administrativo</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14</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single" w:sz="4" w:space="0" w:color="auto"/>
              <w:right w:val="single" w:sz="4" w:space="0" w:color="auto"/>
            </w:tcBorders>
            <w:noWrap/>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Escuela de Ing. Electrónica</w:t>
            </w:r>
          </w:p>
        </w:tc>
      </w:tr>
      <w:tr w:rsidR="00421FA6" w:rsidRPr="004C482C" w:rsidTr="007E5A12">
        <w:trPr>
          <w:trHeight w:val="96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19</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CF2640</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Profesional en Tecnologías de Información y Comunicación</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single" w:sz="4" w:space="0" w:color="auto"/>
              <w:left w:val="nil"/>
              <w:bottom w:val="single" w:sz="4" w:space="0" w:color="auto"/>
              <w:right w:val="single" w:sz="4" w:space="0" w:color="auto"/>
            </w:tcBorders>
          </w:tcPr>
          <w:p w:rsidR="00421FA6" w:rsidRPr="004C482C" w:rsidRDefault="00421FA6" w:rsidP="007E5A12">
            <w:pPr>
              <w:rPr>
                <w:rFonts w:ascii="Calibri" w:hAnsi="Calibri"/>
                <w:color w:val="000000"/>
                <w:sz w:val="18"/>
                <w:szCs w:val="18"/>
                <w:lang w:eastAsia="es-CR"/>
              </w:rPr>
            </w:pPr>
            <w:r w:rsidRPr="004C482C">
              <w:rPr>
                <w:rFonts w:ascii="Calibri" w:hAnsi="Calibri"/>
                <w:color w:val="000000"/>
                <w:sz w:val="18"/>
                <w:szCs w:val="18"/>
                <w:lang w:eastAsia="es-CR"/>
              </w:rPr>
              <w:t>Dirección de la Vicerrectoría de Docencia, para ser utilizada en el Tec Digital</w:t>
            </w:r>
          </w:p>
        </w:tc>
      </w:tr>
      <w:tr w:rsidR="00421FA6" w:rsidRPr="004C482C" w:rsidTr="007E5A12">
        <w:trPr>
          <w:trHeight w:val="72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20</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2</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CF2641</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b/>
                <w:color w:val="000000"/>
                <w:sz w:val="18"/>
                <w:szCs w:val="18"/>
                <w:lang w:eastAsia="es-CR"/>
              </w:rPr>
            </w:pPr>
            <w:r w:rsidRPr="004C482C">
              <w:rPr>
                <w:rFonts w:ascii="Calibri" w:hAnsi="Calibri"/>
                <w:b/>
                <w:color w:val="000000"/>
                <w:sz w:val="18"/>
                <w:szCs w:val="18"/>
                <w:lang w:eastAsia="es-CR"/>
              </w:rPr>
              <w:t>Asistente de Administración 2</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10</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b/>
                <w:color w:val="000000"/>
                <w:sz w:val="18"/>
                <w:szCs w:val="18"/>
                <w:lang w:eastAsia="es-CR"/>
              </w:rPr>
            </w:pPr>
            <w:r w:rsidRPr="004C482C">
              <w:rPr>
                <w:rFonts w:ascii="Calibri" w:hAnsi="Calibri"/>
                <w:b/>
                <w:color w:val="000000"/>
                <w:sz w:val="18"/>
                <w:szCs w:val="18"/>
                <w:lang w:eastAsia="es-CR"/>
              </w:rPr>
              <w:t>1</w:t>
            </w:r>
          </w:p>
        </w:tc>
        <w:tc>
          <w:tcPr>
            <w:tcW w:w="3176" w:type="dxa"/>
            <w:tcBorders>
              <w:top w:val="single" w:sz="4" w:space="0" w:color="auto"/>
              <w:left w:val="nil"/>
              <w:bottom w:val="single" w:sz="4" w:space="0" w:color="auto"/>
              <w:right w:val="single" w:sz="4" w:space="0" w:color="auto"/>
            </w:tcBorders>
          </w:tcPr>
          <w:p w:rsidR="00421FA6" w:rsidRPr="004C482C" w:rsidRDefault="00421FA6" w:rsidP="007E5A12">
            <w:pPr>
              <w:rPr>
                <w:rFonts w:ascii="Calibri" w:hAnsi="Calibri"/>
                <w:b/>
                <w:color w:val="000000"/>
                <w:sz w:val="18"/>
                <w:szCs w:val="18"/>
                <w:lang w:eastAsia="es-CR"/>
              </w:rPr>
            </w:pPr>
            <w:r w:rsidRPr="004C482C">
              <w:rPr>
                <w:rFonts w:ascii="Calibri" w:hAnsi="Calibri"/>
                <w:b/>
                <w:color w:val="000000"/>
                <w:sz w:val="18"/>
                <w:szCs w:val="18"/>
                <w:lang w:eastAsia="es-CR"/>
              </w:rPr>
              <w:t xml:space="preserve">Dirección de la Vicerrectoría de </w:t>
            </w:r>
            <w:r>
              <w:rPr>
                <w:rFonts w:ascii="Calibri" w:hAnsi="Calibri"/>
                <w:b/>
                <w:color w:val="000000"/>
                <w:sz w:val="18"/>
                <w:szCs w:val="18"/>
                <w:lang w:eastAsia="es-CR"/>
              </w:rPr>
              <w:t xml:space="preserve"> </w:t>
            </w:r>
            <w:r w:rsidRPr="004C482C">
              <w:rPr>
                <w:rFonts w:ascii="Calibri" w:hAnsi="Calibri"/>
                <w:b/>
                <w:color w:val="000000"/>
                <w:sz w:val="18"/>
                <w:szCs w:val="18"/>
                <w:lang w:eastAsia="es-CR"/>
              </w:rPr>
              <w:t>Docencia, para ser utilizada en el Tec Digital</w:t>
            </w:r>
          </w:p>
        </w:tc>
      </w:tr>
      <w:tr w:rsidR="00421FA6" w:rsidRPr="004C482C" w:rsidTr="005579B6">
        <w:trPr>
          <w:trHeight w:val="72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21</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2</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CF2646</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b/>
                <w:color w:val="0070C0"/>
                <w:sz w:val="18"/>
                <w:szCs w:val="18"/>
                <w:lang w:eastAsia="es-CR"/>
              </w:rPr>
            </w:pPr>
            <w:r w:rsidRPr="004C482C">
              <w:rPr>
                <w:rFonts w:ascii="Calibri" w:hAnsi="Calibri"/>
                <w:b/>
                <w:color w:val="0070C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50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b/>
                <w:color w:val="0070C0"/>
                <w:sz w:val="18"/>
                <w:szCs w:val="18"/>
                <w:lang w:eastAsia="es-CR"/>
              </w:rPr>
            </w:pPr>
            <w:r w:rsidRPr="004C482C">
              <w:rPr>
                <w:rFonts w:ascii="Calibri" w:hAnsi="Calibri"/>
                <w:b/>
                <w:color w:val="0070C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4C482C">
            <w:pPr>
              <w:rPr>
                <w:rFonts w:ascii="Calibri" w:hAnsi="Calibri"/>
                <w:b/>
                <w:color w:val="0070C0"/>
                <w:sz w:val="18"/>
                <w:szCs w:val="18"/>
                <w:lang w:eastAsia="es-CR"/>
              </w:rPr>
            </w:pPr>
            <w:r w:rsidRPr="004C482C">
              <w:rPr>
                <w:rFonts w:ascii="Calibri" w:hAnsi="Calibri"/>
                <w:b/>
                <w:color w:val="0070C0"/>
                <w:sz w:val="18"/>
                <w:szCs w:val="18"/>
                <w:lang w:eastAsia="es-CR"/>
              </w:rPr>
              <w:t>Dirección de la Vicerrectoría de Docencia, para ser utilizada en el Programa de Maestría en Electrónica</w:t>
            </w:r>
          </w:p>
        </w:tc>
      </w:tr>
      <w:tr w:rsidR="00421FA6" w:rsidRPr="004C482C" w:rsidTr="007E5A12">
        <w:trPr>
          <w:trHeight w:val="702"/>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22</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CF2645</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single" w:sz="4" w:space="0" w:color="auto"/>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 xml:space="preserve">Dirección de la Vicerrectoría de </w:t>
            </w:r>
            <w:r w:rsidRPr="004C482C">
              <w:rPr>
                <w:rFonts w:ascii="Calibri" w:hAnsi="Calibri"/>
                <w:color w:val="000000"/>
                <w:sz w:val="18"/>
                <w:szCs w:val="18"/>
                <w:lang w:eastAsia="es-CR"/>
              </w:rPr>
              <w:br/>
              <w:t>Docencia, para el coordinador de la Carrera de Producción en San Carlos</w:t>
            </w:r>
          </w:p>
        </w:tc>
      </w:tr>
      <w:tr w:rsidR="00421FA6" w:rsidRPr="004C482C" w:rsidTr="007E5A12">
        <w:trPr>
          <w:trHeight w:val="1265"/>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CF2656</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single" w:sz="4" w:space="0" w:color="auto"/>
              <w:left w:val="nil"/>
              <w:bottom w:val="single" w:sz="4" w:space="0" w:color="auto"/>
              <w:right w:val="single" w:sz="4" w:space="0" w:color="auto"/>
            </w:tcBorders>
          </w:tcPr>
          <w:p w:rsidR="00421FA6" w:rsidRPr="004C482C" w:rsidRDefault="00421FA6" w:rsidP="007E5A12">
            <w:pPr>
              <w:rPr>
                <w:rFonts w:ascii="Calibri" w:hAnsi="Calibri"/>
                <w:color w:val="000000"/>
                <w:sz w:val="18"/>
                <w:szCs w:val="18"/>
                <w:lang w:eastAsia="es-CR"/>
              </w:rPr>
            </w:pPr>
            <w:r w:rsidRPr="004C482C">
              <w:rPr>
                <w:rFonts w:ascii="Calibri" w:hAnsi="Calibri"/>
                <w:color w:val="000000"/>
                <w:sz w:val="18"/>
                <w:szCs w:val="18"/>
                <w:lang w:eastAsia="es-CR"/>
              </w:rPr>
              <w:t xml:space="preserve">Dirección de la Vicerrectoría de </w:t>
            </w:r>
            <w:r>
              <w:rPr>
                <w:rFonts w:ascii="Calibri" w:hAnsi="Calibri"/>
                <w:color w:val="000000"/>
                <w:sz w:val="18"/>
                <w:szCs w:val="18"/>
                <w:lang w:eastAsia="es-CR"/>
              </w:rPr>
              <w:t xml:space="preserve"> </w:t>
            </w:r>
            <w:r w:rsidRPr="004C482C">
              <w:rPr>
                <w:rFonts w:ascii="Calibri" w:hAnsi="Calibri"/>
                <w:color w:val="000000"/>
                <w:sz w:val="18"/>
                <w:szCs w:val="18"/>
                <w:lang w:eastAsia="es-CR"/>
              </w:rPr>
              <w:t>Docencia, para los cursos de las Escuelas de Electromecánica y Producción Industrial para la carrera de Producción en San Carlos</w:t>
            </w:r>
          </w:p>
        </w:tc>
      </w:tr>
      <w:tr w:rsidR="00421FA6" w:rsidRPr="004C482C" w:rsidTr="007E5A12">
        <w:trPr>
          <w:trHeight w:val="417"/>
        </w:trPr>
        <w:tc>
          <w:tcPr>
            <w:tcW w:w="329" w:type="dxa"/>
            <w:tcBorders>
              <w:top w:val="nil"/>
              <w:left w:val="single" w:sz="4" w:space="0" w:color="auto"/>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24</w:t>
            </w:r>
          </w:p>
        </w:tc>
        <w:tc>
          <w:tcPr>
            <w:tcW w:w="979" w:type="dxa"/>
            <w:tcBorders>
              <w:top w:val="nil"/>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4</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CF2649</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7E5A12">
            <w:pPr>
              <w:rPr>
                <w:rFonts w:ascii="Calibri" w:hAnsi="Calibri"/>
                <w:color w:val="000000"/>
                <w:sz w:val="18"/>
                <w:szCs w:val="18"/>
                <w:lang w:eastAsia="es-CR"/>
              </w:rPr>
            </w:pPr>
            <w:r w:rsidRPr="004C482C">
              <w:rPr>
                <w:rFonts w:ascii="Calibri" w:hAnsi="Calibri"/>
                <w:color w:val="000000"/>
                <w:sz w:val="18"/>
                <w:szCs w:val="18"/>
                <w:lang w:eastAsia="es-CR"/>
              </w:rPr>
              <w:t>Dirección de Proyectos, para ser usada para el</w:t>
            </w:r>
            <w:r>
              <w:rPr>
                <w:rFonts w:ascii="Calibri" w:hAnsi="Calibri"/>
                <w:color w:val="000000"/>
                <w:sz w:val="18"/>
                <w:szCs w:val="18"/>
                <w:lang w:eastAsia="es-CR"/>
              </w:rPr>
              <w:t xml:space="preserve"> </w:t>
            </w:r>
            <w:r w:rsidRPr="004C482C">
              <w:rPr>
                <w:rFonts w:ascii="Calibri" w:hAnsi="Calibri"/>
                <w:color w:val="000000"/>
                <w:sz w:val="18"/>
                <w:szCs w:val="18"/>
                <w:lang w:eastAsia="es-CR"/>
              </w:rPr>
              <w:t>coordinador el CIEMTEC</w:t>
            </w:r>
          </w:p>
        </w:tc>
      </w:tr>
      <w:tr w:rsidR="00421FA6" w:rsidRPr="004C482C" w:rsidTr="007E5A12">
        <w:trPr>
          <w:trHeight w:val="553"/>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25</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4</w:t>
            </w:r>
          </w:p>
        </w:tc>
        <w:tc>
          <w:tcPr>
            <w:tcW w:w="9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CF2650</w:t>
            </w:r>
          </w:p>
        </w:tc>
        <w:tc>
          <w:tcPr>
            <w:tcW w:w="1843" w:type="dxa"/>
            <w:tcBorders>
              <w:top w:val="nil"/>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nil"/>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nil"/>
              <w:left w:val="nil"/>
              <w:bottom w:val="single" w:sz="4" w:space="0" w:color="auto"/>
              <w:right w:val="single" w:sz="4" w:space="0" w:color="auto"/>
            </w:tcBorders>
          </w:tcPr>
          <w:p w:rsidR="00421FA6" w:rsidRPr="004C482C" w:rsidRDefault="00421FA6" w:rsidP="007E5A12">
            <w:pPr>
              <w:rPr>
                <w:rFonts w:ascii="Calibri" w:hAnsi="Calibri"/>
                <w:color w:val="000000"/>
                <w:sz w:val="18"/>
                <w:szCs w:val="18"/>
                <w:lang w:eastAsia="es-CR"/>
              </w:rPr>
            </w:pPr>
            <w:r w:rsidRPr="004C482C">
              <w:rPr>
                <w:rFonts w:ascii="Calibri" w:hAnsi="Calibri"/>
                <w:color w:val="000000"/>
                <w:sz w:val="18"/>
                <w:szCs w:val="18"/>
                <w:lang w:eastAsia="es-CR"/>
              </w:rPr>
              <w:t>Dirección de Proyectos, para ser usada para el</w:t>
            </w:r>
            <w:r>
              <w:rPr>
                <w:rFonts w:ascii="Calibri" w:hAnsi="Calibri"/>
                <w:color w:val="000000"/>
                <w:sz w:val="18"/>
                <w:szCs w:val="18"/>
                <w:lang w:eastAsia="es-CR"/>
              </w:rPr>
              <w:t xml:space="preserve"> </w:t>
            </w:r>
            <w:r w:rsidRPr="004C482C">
              <w:rPr>
                <w:rFonts w:ascii="Calibri" w:hAnsi="Calibri"/>
                <w:color w:val="000000"/>
                <w:sz w:val="18"/>
                <w:szCs w:val="18"/>
                <w:lang w:eastAsia="es-CR"/>
              </w:rPr>
              <w:t>coordinador el CIADEG TEC</w:t>
            </w:r>
          </w:p>
        </w:tc>
      </w:tr>
      <w:tr w:rsidR="00421FA6" w:rsidRPr="004C482C" w:rsidTr="007E5A12">
        <w:trPr>
          <w:trHeight w:val="716"/>
        </w:trPr>
        <w:tc>
          <w:tcPr>
            <w:tcW w:w="329" w:type="dxa"/>
            <w:tcBorders>
              <w:top w:val="nil"/>
              <w:left w:val="single" w:sz="4" w:space="0" w:color="auto"/>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26</w:t>
            </w:r>
          </w:p>
        </w:tc>
        <w:tc>
          <w:tcPr>
            <w:tcW w:w="979" w:type="dxa"/>
            <w:tcBorders>
              <w:top w:val="nil"/>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nil"/>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CF2643</w:t>
            </w:r>
          </w:p>
        </w:tc>
        <w:tc>
          <w:tcPr>
            <w:tcW w:w="1843" w:type="dxa"/>
            <w:tcBorders>
              <w:top w:val="nil"/>
              <w:left w:val="nil"/>
              <w:bottom w:val="nil"/>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nil"/>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nil"/>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nil"/>
              <w:left w:val="nil"/>
              <w:bottom w:val="nil"/>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nil"/>
              <w:left w:val="nil"/>
              <w:bottom w:val="nil"/>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 fortalecer la carrera de Ing. Producción Industrial de la Sede</w:t>
            </w:r>
          </w:p>
        </w:tc>
      </w:tr>
      <w:tr w:rsidR="00421FA6" w:rsidRPr="004C482C" w:rsidTr="007E5A12">
        <w:trPr>
          <w:trHeight w:val="810"/>
        </w:trPr>
        <w:tc>
          <w:tcPr>
            <w:tcW w:w="329" w:type="dxa"/>
            <w:tcBorders>
              <w:top w:val="single" w:sz="4" w:space="0" w:color="auto"/>
              <w:left w:val="single" w:sz="4" w:space="0" w:color="auto"/>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27</w:t>
            </w:r>
          </w:p>
        </w:tc>
        <w:tc>
          <w:tcPr>
            <w:tcW w:w="979"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CF2644</w:t>
            </w:r>
          </w:p>
        </w:tc>
        <w:tc>
          <w:tcPr>
            <w:tcW w:w="1843" w:type="dxa"/>
            <w:tcBorders>
              <w:top w:val="single" w:sz="4" w:space="0" w:color="auto"/>
              <w:left w:val="nil"/>
              <w:bottom w:val="nil"/>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single" w:sz="4" w:space="0" w:color="auto"/>
              <w:left w:val="nil"/>
              <w:bottom w:val="nil"/>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single" w:sz="4" w:space="0" w:color="auto"/>
              <w:left w:val="nil"/>
              <w:bottom w:val="nil"/>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 fortalecer  la carrera de Ing. Producción Industrial de la Sede</w:t>
            </w:r>
          </w:p>
        </w:tc>
      </w:tr>
      <w:tr w:rsidR="00421FA6" w:rsidRPr="004C482C" w:rsidTr="005579B6">
        <w:trPr>
          <w:trHeight w:val="720"/>
        </w:trPr>
        <w:tc>
          <w:tcPr>
            <w:tcW w:w="329" w:type="dxa"/>
            <w:tcBorders>
              <w:top w:val="single" w:sz="4" w:space="0" w:color="auto"/>
              <w:left w:val="single" w:sz="4" w:space="0" w:color="auto"/>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28</w:t>
            </w:r>
          </w:p>
        </w:tc>
        <w:tc>
          <w:tcPr>
            <w:tcW w:w="979"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CF2651</w:t>
            </w:r>
          </w:p>
        </w:tc>
        <w:tc>
          <w:tcPr>
            <w:tcW w:w="1843" w:type="dxa"/>
            <w:tcBorders>
              <w:top w:val="single" w:sz="4" w:space="0" w:color="auto"/>
              <w:left w:val="nil"/>
              <w:bottom w:val="nil"/>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50%</w:t>
            </w:r>
          </w:p>
        </w:tc>
        <w:tc>
          <w:tcPr>
            <w:tcW w:w="567" w:type="dxa"/>
            <w:tcBorders>
              <w:top w:val="single" w:sz="4" w:space="0" w:color="auto"/>
              <w:left w:val="nil"/>
              <w:bottom w:val="nil"/>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0,5</w:t>
            </w:r>
          </w:p>
        </w:tc>
        <w:tc>
          <w:tcPr>
            <w:tcW w:w="3176" w:type="dxa"/>
            <w:tcBorders>
              <w:top w:val="single" w:sz="4" w:space="0" w:color="auto"/>
              <w:left w:val="nil"/>
              <w:bottom w:val="nil"/>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 ser utilizada en el área de Deportiva del DEVESA</w:t>
            </w:r>
          </w:p>
        </w:tc>
      </w:tr>
      <w:tr w:rsidR="00421FA6" w:rsidRPr="004C482C" w:rsidTr="007E5A12">
        <w:trPr>
          <w:trHeight w:val="818"/>
        </w:trPr>
        <w:tc>
          <w:tcPr>
            <w:tcW w:w="329" w:type="dxa"/>
            <w:tcBorders>
              <w:top w:val="single" w:sz="4" w:space="0" w:color="auto"/>
              <w:left w:val="single" w:sz="4" w:space="0" w:color="auto"/>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29</w:t>
            </w:r>
          </w:p>
        </w:tc>
        <w:tc>
          <w:tcPr>
            <w:tcW w:w="979"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CF2652</w:t>
            </w:r>
          </w:p>
        </w:tc>
        <w:tc>
          <w:tcPr>
            <w:tcW w:w="1843" w:type="dxa"/>
            <w:tcBorders>
              <w:top w:val="single" w:sz="4" w:space="0" w:color="auto"/>
              <w:left w:val="nil"/>
              <w:bottom w:val="nil"/>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nil"/>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30%</w:t>
            </w:r>
          </w:p>
        </w:tc>
        <w:tc>
          <w:tcPr>
            <w:tcW w:w="567" w:type="dxa"/>
            <w:tcBorders>
              <w:top w:val="single" w:sz="4" w:space="0" w:color="auto"/>
              <w:left w:val="nil"/>
              <w:bottom w:val="nil"/>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0,3</w:t>
            </w:r>
          </w:p>
        </w:tc>
        <w:tc>
          <w:tcPr>
            <w:tcW w:w="3176" w:type="dxa"/>
            <w:tcBorders>
              <w:top w:val="single" w:sz="4" w:space="0" w:color="auto"/>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 fortalecer la carrera de Ing. Producción Industrial de la Sede</w:t>
            </w:r>
          </w:p>
        </w:tc>
      </w:tr>
      <w:tr w:rsidR="00421FA6" w:rsidRPr="004C482C" w:rsidTr="005579B6">
        <w:trPr>
          <w:trHeight w:val="72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30</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CF2654</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nil"/>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w:t>
            </w:r>
          </w:p>
        </w:tc>
        <w:tc>
          <w:tcPr>
            <w:tcW w:w="3176" w:type="dxa"/>
            <w:tcBorders>
              <w:top w:val="single" w:sz="4" w:space="0" w:color="auto"/>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 fortalecer el área de inglés de las carreras de la Sede</w:t>
            </w:r>
          </w:p>
        </w:tc>
      </w:tr>
      <w:tr w:rsidR="00421FA6" w:rsidRPr="004C482C" w:rsidTr="007E5A12">
        <w:trPr>
          <w:trHeight w:val="81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lastRenderedPageBreak/>
              <w:t>31</w:t>
            </w:r>
          </w:p>
        </w:tc>
        <w:tc>
          <w:tcPr>
            <w:tcW w:w="97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CF2655</w:t>
            </w:r>
          </w:p>
        </w:tc>
        <w:tc>
          <w:tcPr>
            <w:tcW w:w="1843" w:type="dxa"/>
            <w:tcBorders>
              <w:top w:val="single" w:sz="4" w:space="0" w:color="auto"/>
              <w:left w:val="single" w:sz="4" w:space="0" w:color="auto"/>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Profesor</w:t>
            </w:r>
          </w:p>
        </w:tc>
        <w:tc>
          <w:tcPr>
            <w:tcW w:w="533"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25%</w:t>
            </w:r>
          </w:p>
        </w:tc>
        <w:tc>
          <w:tcPr>
            <w:tcW w:w="567" w:type="dxa"/>
            <w:tcBorders>
              <w:top w:val="single" w:sz="4" w:space="0" w:color="auto"/>
              <w:left w:val="single" w:sz="4" w:space="0" w:color="auto"/>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0,25</w:t>
            </w:r>
          </w:p>
        </w:tc>
        <w:tc>
          <w:tcPr>
            <w:tcW w:w="3176" w:type="dxa"/>
            <w:tcBorders>
              <w:top w:val="single" w:sz="4" w:space="0" w:color="auto"/>
              <w:left w:val="single" w:sz="4" w:space="0" w:color="auto"/>
              <w:bottom w:val="nil"/>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w:t>
            </w:r>
            <w:r w:rsidRPr="004C482C">
              <w:rPr>
                <w:rFonts w:ascii="Calibri" w:hAnsi="Calibri"/>
                <w:color w:val="000000"/>
                <w:sz w:val="18"/>
                <w:szCs w:val="18"/>
                <w:lang w:eastAsia="es-CR"/>
              </w:rPr>
              <w:br/>
              <w:t xml:space="preserve"> ser utilizada en la Carrera de Administración de Empresas</w:t>
            </w:r>
          </w:p>
        </w:tc>
      </w:tr>
      <w:tr w:rsidR="00421FA6" w:rsidRPr="004C482C" w:rsidTr="007E5A12">
        <w:trPr>
          <w:trHeight w:val="48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32</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CF2657</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Técnico en Bibliotecología</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15</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25%</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0,25</w:t>
            </w:r>
          </w:p>
        </w:tc>
        <w:tc>
          <w:tcPr>
            <w:tcW w:w="3176" w:type="dxa"/>
            <w:tcBorders>
              <w:top w:val="single" w:sz="4" w:space="0" w:color="auto"/>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w:t>
            </w:r>
            <w:r w:rsidRPr="004C482C">
              <w:rPr>
                <w:rFonts w:ascii="Calibri" w:hAnsi="Calibri"/>
                <w:color w:val="000000"/>
                <w:sz w:val="18"/>
                <w:szCs w:val="18"/>
                <w:lang w:eastAsia="es-CR"/>
              </w:rPr>
              <w:br/>
              <w:t xml:space="preserve"> ser utilizada en DEVESA</w:t>
            </w:r>
          </w:p>
        </w:tc>
      </w:tr>
      <w:tr w:rsidR="00421FA6" w:rsidRPr="004C482C" w:rsidTr="007E5A12">
        <w:trPr>
          <w:trHeight w:val="600"/>
        </w:trPr>
        <w:tc>
          <w:tcPr>
            <w:tcW w:w="329" w:type="dxa"/>
            <w:tcBorders>
              <w:top w:val="single" w:sz="4" w:space="0" w:color="auto"/>
              <w:left w:val="single" w:sz="4" w:space="0" w:color="auto"/>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33</w:t>
            </w:r>
          </w:p>
        </w:tc>
        <w:tc>
          <w:tcPr>
            <w:tcW w:w="979"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5</w:t>
            </w:r>
          </w:p>
        </w:tc>
        <w:tc>
          <w:tcPr>
            <w:tcW w:w="9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CF2658</w:t>
            </w:r>
          </w:p>
        </w:tc>
        <w:tc>
          <w:tcPr>
            <w:tcW w:w="1843" w:type="dxa"/>
            <w:tcBorders>
              <w:top w:val="single" w:sz="4" w:space="0" w:color="auto"/>
              <w:left w:val="nil"/>
              <w:bottom w:val="single" w:sz="4" w:space="0" w:color="auto"/>
              <w:right w:val="single" w:sz="4" w:space="0" w:color="auto"/>
            </w:tcBorders>
            <w:noWrap/>
          </w:tcPr>
          <w:p w:rsidR="00421FA6" w:rsidRPr="004C482C" w:rsidRDefault="00421FA6" w:rsidP="004C482C">
            <w:pPr>
              <w:jc w:val="both"/>
              <w:rPr>
                <w:rFonts w:ascii="Calibri" w:hAnsi="Calibri"/>
                <w:color w:val="000000"/>
                <w:sz w:val="18"/>
                <w:szCs w:val="18"/>
                <w:lang w:eastAsia="es-CR"/>
              </w:rPr>
            </w:pPr>
            <w:r w:rsidRPr="004C482C">
              <w:rPr>
                <w:rFonts w:ascii="Calibri" w:hAnsi="Calibri"/>
                <w:color w:val="000000"/>
                <w:sz w:val="18"/>
                <w:szCs w:val="18"/>
                <w:lang w:eastAsia="es-CR"/>
              </w:rPr>
              <w:t>Profesional en Asesoría Estudiantil</w:t>
            </w:r>
          </w:p>
        </w:tc>
        <w:tc>
          <w:tcPr>
            <w:tcW w:w="533"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23</w:t>
            </w:r>
          </w:p>
        </w:tc>
        <w:tc>
          <w:tcPr>
            <w:tcW w:w="922"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12</w:t>
            </w:r>
          </w:p>
        </w:tc>
        <w:tc>
          <w:tcPr>
            <w:tcW w:w="924" w:type="dxa"/>
            <w:tcBorders>
              <w:top w:val="single" w:sz="4" w:space="0" w:color="auto"/>
              <w:left w:val="nil"/>
              <w:bottom w:val="single" w:sz="4" w:space="0" w:color="auto"/>
              <w:right w:val="single" w:sz="4" w:space="0" w:color="auto"/>
            </w:tcBorders>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25%</w:t>
            </w:r>
          </w:p>
        </w:tc>
        <w:tc>
          <w:tcPr>
            <w:tcW w:w="567" w:type="dxa"/>
            <w:tcBorders>
              <w:top w:val="single" w:sz="4" w:space="0" w:color="auto"/>
              <w:left w:val="nil"/>
              <w:bottom w:val="single" w:sz="4" w:space="0" w:color="auto"/>
              <w:right w:val="single" w:sz="4" w:space="0" w:color="auto"/>
            </w:tcBorders>
            <w:noWrap/>
          </w:tcPr>
          <w:p w:rsidR="00421FA6" w:rsidRPr="004C482C" w:rsidRDefault="00421FA6" w:rsidP="004C482C">
            <w:pPr>
              <w:jc w:val="center"/>
              <w:rPr>
                <w:rFonts w:ascii="Calibri" w:hAnsi="Calibri"/>
                <w:color w:val="000000"/>
                <w:sz w:val="18"/>
                <w:szCs w:val="18"/>
                <w:lang w:eastAsia="es-CR"/>
              </w:rPr>
            </w:pPr>
            <w:r w:rsidRPr="004C482C">
              <w:rPr>
                <w:rFonts w:ascii="Calibri" w:hAnsi="Calibri"/>
                <w:color w:val="000000"/>
                <w:sz w:val="18"/>
                <w:szCs w:val="18"/>
                <w:lang w:eastAsia="es-CR"/>
              </w:rPr>
              <w:t>0,25</w:t>
            </w:r>
          </w:p>
        </w:tc>
        <w:tc>
          <w:tcPr>
            <w:tcW w:w="3176" w:type="dxa"/>
            <w:tcBorders>
              <w:top w:val="single" w:sz="4" w:space="0" w:color="auto"/>
              <w:left w:val="nil"/>
              <w:bottom w:val="single" w:sz="4" w:space="0" w:color="auto"/>
              <w:right w:val="single" w:sz="4" w:space="0" w:color="auto"/>
            </w:tcBorders>
          </w:tcPr>
          <w:p w:rsidR="00421FA6" w:rsidRPr="004C482C" w:rsidRDefault="00421FA6" w:rsidP="004C482C">
            <w:pPr>
              <w:rPr>
                <w:rFonts w:ascii="Calibri" w:hAnsi="Calibri"/>
                <w:color w:val="000000"/>
                <w:sz w:val="18"/>
                <w:szCs w:val="18"/>
                <w:lang w:eastAsia="es-CR"/>
              </w:rPr>
            </w:pPr>
            <w:r w:rsidRPr="004C482C">
              <w:rPr>
                <w:rFonts w:ascii="Calibri" w:hAnsi="Calibri"/>
                <w:color w:val="000000"/>
                <w:sz w:val="18"/>
                <w:szCs w:val="18"/>
                <w:lang w:eastAsia="es-CR"/>
              </w:rPr>
              <w:t>Dirección de Sede San Carlos, para</w:t>
            </w:r>
            <w:r w:rsidRPr="004C482C">
              <w:rPr>
                <w:rFonts w:ascii="Calibri" w:hAnsi="Calibri"/>
                <w:color w:val="000000"/>
                <w:sz w:val="18"/>
                <w:szCs w:val="18"/>
                <w:lang w:eastAsia="es-CR"/>
              </w:rPr>
              <w:br/>
              <w:t xml:space="preserve"> ser utilizada en DEVESA</w:t>
            </w:r>
          </w:p>
        </w:tc>
      </w:tr>
    </w:tbl>
    <w:p w:rsidR="00421FA6" w:rsidRPr="004C482C" w:rsidRDefault="00421FA6" w:rsidP="001901D0">
      <w:pPr>
        <w:numPr>
          <w:ilvl w:val="0"/>
          <w:numId w:val="12"/>
        </w:numPr>
        <w:tabs>
          <w:tab w:val="num" w:pos="1788"/>
        </w:tabs>
        <w:autoSpaceDE w:val="0"/>
        <w:autoSpaceDN w:val="0"/>
        <w:adjustRightInd w:val="0"/>
        <w:ind w:left="426" w:hanging="426"/>
        <w:jc w:val="both"/>
        <w:rPr>
          <w:rFonts w:ascii="Arial" w:hAnsi="Arial" w:cs="Arial"/>
          <w:b/>
          <w:lang w:val="es-ES_tradnl" w:eastAsia="en-US"/>
        </w:rPr>
      </w:pPr>
      <w:r w:rsidRPr="004C482C">
        <w:rPr>
          <w:rFonts w:ascii="Arial" w:hAnsi="Arial" w:cs="Arial"/>
          <w:lang w:val="es-ES_tradnl" w:eastAsia="en-US"/>
        </w:rPr>
        <w:t>Recordar a la Administración que la modificación de cualquiera de las condiciones con las que se crean las plazas en este acuerdo, sólo puede hacerse por parte del Consejo Institucional.</w:t>
      </w:r>
    </w:p>
    <w:p w:rsidR="00421FA6" w:rsidRPr="004C482C" w:rsidRDefault="00421FA6" w:rsidP="001901D0">
      <w:pPr>
        <w:numPr>
          <w:ilvl w:val="0"/>
          <w:numId w:val="12"/>
        </w:numPr>
        <w:tabs>
          <w:tab w:val="num" w:pos="1788"/>
        </w:tabs>
        <w:autoSpaceDE w:val="0"/>
        <w:autoSpaceDN w:val="0"/>
        <w:adjustRightInd w:val="0"/>
        <w:ind w:left="426" w:hanging="426"/>
        <w:jc w:val="both"/>
        <w:rPr>
          <w:rFonts w:ascii="Arial" w:hAnsi="Arial" w:cs="Arial"/>
          <w:lang w:val="es-ES" w:eastAsia="en-US"/>
        </w:rPr>
      </w:pPr>
      <w:r w:rsidRPr="004C482C">
        <w:rPr>
          <w:rFonts w:ascii="Arial" w:hAnsi="Arial" w:cs="Arial"/>
          <w:lang w:val="es-ES_tradnl" w:eastAsia="en-US"/>
        </w:rPr>
        <w:t xml:space="preserve">Comunicar. </w:t>
      </w:r>
      <w:r w:rsidRPr="004C482C">
        <w:rPr>
          <w:rFonts w:ascii="Arial" w:hAnsi="Arial" w:cs="Arial"/>
          <w:b/>
          <w:lang w:val="es-ES_tradnl" w:eastAsia="en-US"/>
        </w:rPr>
        <w:t>ACUERDO FIRME.</w:t>
      </w:r>
    </w:p>
    <w:p w:rsidR="00421FA6" w:rsidRDefault="00421FA6" w:rsidP="00C12999">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Pr="002D0442" w:rsidRDefault="00421FA6" w:rsidP="002D0442">
      <w:pPr>
        <w:pStyle w:val="Fuentedeprrafopredet"/>
        <w:ind w:left="1843" w:hanging="1843"/>
        <w:jc w:val="both"/>
        <w:rPr>
          <w:rFonts w:ascii="Arial" w:hAnsi="Arial"/>
          <w:b/>
          <w:sz w:val="24"/>
          <w:szCs w:val="24"/>
        </w:rPr>
      </w:pPr>
      <w:r w:rsidRPr="002D0442">
        <w:rPr>
          <w:rFonts w:ascii="Arial" w:hAnsi="Arial"/>
          <w:b/>
          <w:sz w:val="24"/>
          <w:szCs w:val="24"/>
        </w:rPr>
        <w:t>ARTÍCULO 11.</w:t>
      </w:r>
      <w:r w:rsidRPr="002D0442">
        <w:rPr>
          <w:rFonts w:ascii="Arial" w:hAnsi="Arial"/>
          <w:b/>
          <w:sz w:val="24"/>
          <w:szCs w:val="24"/>
        </w:rPr>
        <w:tab/>
        <w:t xml:space="preserve">Renovación de plazas temporales, Fondos FEES para el año 2012 (Adicional 2) </w:t>
      </w:r>
    </w:p>
    <w:p w:rsidR="00421FA6" w:rsidRDefault="00421FA6" w:rsidP="00233A35">
      <w:pPr>
        <w:pStyle w:val="Fuentedeprrafopredet"/>
        <w:widowControl/>
        <w:tabs>
          <w:tab w:val="left" w:pos="1843"/>
          <w:tab w:val="left" w:pos="8222"/>
        </w:tabs>
        <w:jc w:val="both"/>
        <w:rPr>
          <w:rFonts w:ascii="Arial" w:hAnsi="Arial" w:cs="Arial"/>
          <w:sz w:val="24"/>
          <w:szCs w:val="24"/>
          <w:lang w:val="es-CR"/>
        </w:rPr>
      </w:pPr>
      <w:r w:rsidRPr="002D0442">
        <w:rPr>
          <w:rFonts w:ascii="Arial" w:hAnsi="Arial" w:cs="Arial"/>
          <w:sz w:val="24"/>
          <w:szCs w:val="24"/>
          <w:lang w:val="es-CR"/>
        </w:rPr>
        <w:t xml:space="preserve">La señora Grettel Castro presenta la propuesta denominada: </w:t>
      </w:r>
      <w:r w:rsidRPr="002D0442">
        <w:rPr>
          <w:rFonts w:ascii="Arial" w:hAnsi="Arial"/>
          <w:sz w:val="24"/>
          <w:szCs w:val="24"/>
        </w:rPr>
        <w:t>Renovación de plazas temporales, Fondos FEES para el año 2012 (Adicional 2)</w:t>
      </w:r>
      <w:r w:rsidRPr="002D0442">
        <w:rPr>
          <w:rFonts w:ascii="Arial" w:hAnsi="Arial" w:cs="Arial"/>
          <w:sz w:val="24"/>
          <w:szCs w:val="24"/>
          <w:lang w:val="es-CR"/>
        </w:rPr>
        <w:t>; elaborada por la Comisión de Planificación y Administración. (Adjunta a la carpeta de esta acta)</w:t>
      </w:r>
      <w:r>
        <w:rPr>
          <w:rFonts w:ascii="Arial" w:hAnsi="Arial" w:cs="Arial"/>
          <w:sz w:val="24"/>
          <w:szCs w:val="24"/>
          <w:lang w:val="es-CR"/>
        </w:rPr>
        <w:t>, la cual dice:</w:t>
      </w:r>
    </w:p>
    <w:p w:rsidR="00421FA6" w:rsidRPr="0052609A" w:rsidRDefault="00421FA6" w:rsidP="00233A35">
      <w:pPr>
        <w:pStyle w:val="Fuentedeprrafopredet"/>
        <w:widowControl/>
        <w:tabs>
          <w:tab w:val="left" w:pos="1843"/>
          <w:tab w:val="left" w:pos="8222"/>
        </w:tabs>
        <w:jc w:val="both"/>
        <w:rPr>
          <w:rFonts w:ascii="Arial" w:hAnsi="Arial" w:cs="Arial"/>
          <w:b/>
          <w:sz w:val="24"/>
          <w:szCs w:val="24"/>
          <w:lang w:val="es-CR"/>
        </w:rPr>
      </w:pPr>
      <w:r w:rsidRPr="0052609A">
        <w:rPr>
          <w:rFonts w:ascii="Arial" w:hAnsi="Arial" w:cs="Arial"/>
          <w:b/>
          <w:sz w:val="24"/>
          <w:szCs w:val="24"/>
          <w:lang w:val="es-CR"/>
        </w:rPr>
        <w:t>CONSIDERANDO QUE:</w:t>
      </w:r>
    </w:p>
    <w:p w:rsidR="00421FA6" w:rsidRPr="0052609A" w:rsidRDefault="00421FA6" w:rsidP="001901D0">
      <w:pPr>
        <w:numPr>
          <w:ilvl w:val="0"/>
          <w:numId w:val="27"/>
        </w:numPr>
        <w:ind w:left="406"/>
        <w:contextualSpacing/>
        <w:jc w:val="both"/>
        <w:rPr>
          <w:rFonts w:ascii="Arial" w:hAnsi="Arial" w:cs="Arial"/>
          <w:lang w:val="es-ES"/>
        </w:rPr>
      </w:pPr>
      <w:r w:rsidRPr="0052609A">
        <w:rPr>
          <w:rFonts w:ascii="Arial" w:hAnsi="Arial" w:cs="Arial"/>
          <w:lang w:val="es-ES"/>
        </w:rPr>
        <w:t xml:space="preserve">La Secretaría del Consejo Institucional recibe oficio VAD-234-2011, del 16 de junio de 2011, suscrito por el </w:t>
      </w:r>
      <w:r w:rsidRPr="0052609A">
        <w:rPr>
          <w:rFonts w:ascii="Arial" w:hAnsi="Arial" w:cs="Arial"/>
          <w:lang w:val="es-ES" w:eastAsia="es-CR"/>
        </w:rPr>
        <w:t xml:space="preserve">MAE. Jorge Mena Calderón, Vicerrector de Administración, dirigido al </w:t>
      </w:r>
      <w:proofErr w:type="spellStart"/>
      <w:r w:rsidRPr="0052609A">
        <w:rPr>
          <w:rFonts w:ascii="Arial" w:hAnsi="Arial" w:cs="Arial"/>
          <w:lang w:val="es-ES" w:eastAsia="es-CR"/>
        </w:rPr>
        <w:t>M.Sc</w:t>
      </w:r>
      <w:proofErr w:type="spellEnd"/>
      <w:r w:rsidRPr="0052609A">
        <w:rPr>
          <w:rFonts w:ascii="Arial" w:hAnsi="Arial" w:cs="Arial"/>
          <w:lang w:val="es-ES" w:eastAsia="es-CR"/>
        </w:rPr>
        <w:t>. Eugenio Trejos Benavides, Presidente del Consejo Institucional</w:t>
      </w:r>
      <w:r w:rsidRPr="0052609A">
        <w:rPr>
          <w:rFonts w:ascii="Arial" w:hAnsi="Arial" w:cs="Arial"/>
          <w:lang w:val="es-ES_tradnl" w:eastAsia="es-CR"/>
        </w:rPr>
        <w:t>, en el cual para los trámites correspondientes ante el Consejo Institucional, remite oficio RH-766-2011, suscrito por la Dra. Hannia Rodríguez Mora, Directora del Departamento de Recursos Humanos, y adjunta la propuesta de Renovación Permanente y Temporal de Plazas 2012.</w:t>
      </w:r>
    </w:p>
    <w:p w:rsidR="00421FA6" w:rsidRPr="0052609A" w:rsidRDefault="00421FA6" w:rsidP="001901D0">
      <w:pPr>
        <w:numPr>
          <w:ilvl w:val="0"/>
          <w:numId w:val="27"/>
        </w:numPr>
        <w:tabs>
          <w:tab w:val="left" w:pos="426"/>
        </w:tabs>
        <w:ind w:left="426" w:hanging="426"/>
        <w:contextualSpacing/>
        <w:jc w:val="both"/>
        <w:rPr>
          <w:rFonts w:ascii="Arial" w:hAnsi="Arial" w:cs="Arial"/>
          <w:lang w:val="es-ES"/>
        </w:rPr>
      </w:pPr>
      <w:r w:rsidRPr="0052609A">
        <w:rPr>
          <w:rFonts w:ascii="Arial" w:hAnsi="Arial" w:cs="Arial"/>
          <w:lang w:val="es-ES"/>
        </w:rPr>
        <w:t>Con fecha 02 de setiembre de 2011, la Secretaría del Consejo Institucional, recibe memorando OPI-117-2011, suscrito por la M.A.U. Tatiana Fernández Martín, Directora de la Oficina de Planificación Institucional y el M.A.E. Marcel Hernández Mora, Vicerrector de Administración, dirigido al Dr. Julio Calvo Alvarado, Presidente del Consejo Institucional, en el cual además de remitir la propuesta de Creación de Plazas para el año 2012, destaca que el documento de Renovación de Plazas Permanentes y Temporales para el año 2012, enviado por el M.A.E Jorge Mena al Consejo Institucional, mediante el memorando VAD-234-2011 citado, no se modifica.</w:t>
      </w:r>
    </w:p>
    <w:p w:rsidR="00421FA6" w:rsidRPr="0052609A" w:rsidRDefault="00421FA6" w:rsidP="001901D0">
      <w:pPr>
        <w:numPr>
          <w:ilvl w:val="0"/>
          <w:numId w:val="27"/>
        </w:numPr>
        <w:tabs>
          <w:tab w:val="left" w:pos="426"/>
        </w:tabs>
        <w:ind w:left="426" w:hanging="426"/>
        <w:contextualSpacing/>
        <w:jc w:val="both"/>
        <w:rPr>
          <w:rFonts w:ascii="Arial" w:hAnsi="Arial" w:cs="Arial"/>
          <w:lang w:val="es-ES"/>
        </w:rPr>
      </w:pPr>
      <w:r w:rsidRPr="0052609A">
        <w:rPr>
          <w:rFonts w:ascii="Arial" w:hAnsi="Arial" w:cs="Arial"/>
          <w:lang w:val="es-ES"/>
        </w:rPr>
        <w:t>Mediante correo electrónico, de 7 de octubre de 2011, el MAE. Marcel Hernández, Vicerrector de Administración, envía a la BQ. Grettel Castro Portuguez, Coordinadora de la Comisión de Planificación y Administración consulta sobre los acuerdos de plazas 2012, dado que hay algunas diferencias con las propuestas enviadas al Consejo Institucional y lo aprobado por este órgano.</w:t>
      </w:r>
    </w:p>
    <w:p w:rsidR="00421FA6" w:rsidRPr="0052609A" w:rsidRDefault="00421FA6" w:rsidP="001901D0">
      <w:pPr>
        <w:numPr>
          <w:ilvl w:val="0"/>
          <w:numId w:val="27"/>
        </w:numPr>
        <w:tabs>
          <w:tab w:val="left" w:pos="426"/>
        </w:tabs>
        <w:ind w:left="426" w:hanging="426"/>
        <w:contextualSpacing/>
        <w:jc w:val="both"/>
        <w:rPr>
          <w:rFonts w:ascii="Arial" w:hAnsi="Arial" w:cs="Arial"/>
          <w:lang w:val="es-ES"/>
        </w:rPr>
      </w:pPr>
      <w:r w:rsidRPr="0052609A">
        <w:rPr>
          <w:rFonts w:ascii="Arial" w:hAnsi="Arial" w:cs="Arial"/>
          <w:lang w:val="es-ES"/>
        </w:rPr>
        <w:t xml:space="preserve">La Comisión de Planificación y Administración, en reunión No. 431-2011, del 07 de octubre de 2011, analiza nuevamente las propuestas solicitadas y los acuerdos tomados en relación con plazas 2012, y encontró que efectivamente existen algunos errores y omisiones, específicamente en cuanto a la propuesta solicitada de renovación temporal de plazas 2012, Fondos FEES, se omitió incluirlas en el acuerdo de Sesión Ordinaria No. 2734, Artículo 9, del 30 de setiembre de 2011, </w:t>
      </w:r>
      <w:r w:rsidRPr="0052609A">
        <w:rPr>
          <w:rFonts w:ascii="Arial" w:hAnsi="Arial" w:cs="Arial"/>
          <w:lang w:val="es-ES"/>
        </w:rPr>
        <w:lastRenderedPageBreak/>
        <w:t>“Renovación Temporal de plazas Fondos FEES, para el año 2012”, habiendo consenso por parte de la Comisión aprobarlas.</w:t>
      </w:r>
    </w:p>
    <w:p w:rsidR="00421FA6" w:rsidRPr="0052609A" w:rsidRDefault="00421FA6" w:rsidP="0052609A">
      <w:pPr>
        <w:tabs>
          <w:tab w:val="left" w:pos="426"/>
        </w:tabs>
        <w:ind w:left="426"/>
        <w:contextualSpacing/>
        <w:jc w:val="both"/>
        <w:rPr>
          <w:rFonts w:ascii="Arial" w:hAnsi="Arial" w:cs="Arial"/>
          <w:strike/>
          <w:lang w:val="es-ES"/>
        </w:rPr>
      </w:pPr>
      <w:r w:rsidRPr="0052609A">
        <w:rPr>
          <w:rFonts w:ascii="Arial" w:hAnsi="Arial" w:cs="Arial"/>
          <w:lang w:val="es-ES"/>
        </w:rPr>
        <w:t>En el análisis realizado en las reuniones anteriores sobre este tema la Comisión dispone  aprobarlas y elevar la propuesta al pleno del Consejo Institucional, según las condiciones con que se elabora esta propuesta.</w:t>
      </w:r>
    </w:p>
    <w:p w:rsidR="00421FA6" w:rsidRPr="0052609A" w:rsidRDefault="00421FA6" w:rsidP="0052609A">
      <w:pPr>
        <w:contextualSpacing/>
        <w:jc w:val="both"/>
        <w:rPr>
          <w:rFonts w:ascii="Arial" w:hAnsi="Arial" w:cs="Arial"/>
          <w:lang w:val="es-ES"/>
        </w:rPr>
      </w:pPr>
      <w:r>
        <w:rPr>
          <w:rFonts w:ascii="Arial" w:hAnsi="Arial" w:cs="Arial"/>
          <w:b/>
          <w:lang w:val="es-ES"/>
        </w:rPr>
        <w:t>S</w:t>
      </w:r>
      <w:r w:rsidRPr="0052609A">
        <w:rPr>
          <w:rFonts w:ascii="Arial" w:hAnsi="Arial" w:cs="Arial"/>
          <w:b/>
          <w:lang w:val="es-ES"/>
        </w:rPr>
        <w:t>E PROPONE</w:t>
      </w:r>
      <w:r w:rsidRPr="0052609A">
        <w:rPr>
          <w:rFonts w:ascii="Arial" w:hAnsi="Arial" w:cs="Arial"/>
          <w:lang w:val="es-ES"/>
        </w:rPr>
        <w:t>:</w:t>
      </w:r>
    </w:p>
    <w:p w:rsidR="00421FA6" w:rsidRPr="0052609A" w:rsidRDefault="00421FA6" w:rsidP="001901D0">
      <w:pPr>
        <w:numPr>
          <w:ilvl w:val="0"/>
          <w:numId w:val="26"/>
        </w:numPr>
        <w:tabs>
          <w:tab w:val="clear" w:pos="1440"/>
        </w:tabs>
        <w:autoSpaceDE w:val="0"/>
        <w:autoSpaceDN w:val="0"/>
        <w:adjustRightInd w:val="0"/>
        <w:ind w:left="392"/>
        <w:jc w:val="both"/>
        <w:rPr>
          <w:rFonts w:ascii="Arial" w:hAnsi="Arial" w:cs="Arial"/>
          <w:lang w:val="es-ES_tradnl"/>
        </w:rPr>
      </w:pPr>
      <w:r w:rsidRPr="0052609A">
        <w:rPr>
          <w:rFonts w:ascii="Arial" w:hAnsi="Arial" w:cs="Arial"/>
          <w:lang w:val="es-ES_tradnl"/>
        </w:rPr>
        <w:t>Aprobar en los programas 1: Administración, 3:  VIESA y  4: Investigación y Extensión, la renovación de 14 plazas temporales para el año 2012, que corresponden según programa a :</w:t>
      </w: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2"/>
        <w:gridCol w:w="1963"/>
        <w:gridCol w:w="1581"/>
        <w:gridCol w:w="1518"/>
      </w:tblGrid>
      <w:tr w:rsidR="00421FA6" w:rsidRPr="0052609A" w:rsidTr="006F3CDC">
        <w:tc>
          <w:tcPr>
            <w:tcW w:w="1712" w:type="dxa"/>
            <w:tcBorders>
              <w:left w:val="nil"/>
              <w:right w:val="nil"/>
            </w:tcBorders>
            <w:shd w:val="clear" w:color="auto" w:fill="0070C0"/>
          </w:tcPr>
          <w:p w:rsidR="00421FA6" w:rsidRPr="006F3CDC" w:rsidRDefault="00421FA6" w:rsidP="006F3CDC">
            <w:pPr>
              <w:autoSpaceDE w:val="0"/>
              <w:autoSpaceDN w:val="0"/>
              <w:adjustRightInd w:val="0"/>
              <w:jc w:val="both"/>
              <w:rPr>
                <w:rFonts w:ascii="Arial" w:hAnsi="Arial" w:cs="Arial"/>
                <w:b/>
                <w:lang w:val="es-ES_tradnl" w:eastAsia="es-CR"/>
              </w:rPr>
            </w:pPr>
            <w:r w:rsidRPr="006F3CDC">
              <w:rPr>
                <w:rFonts w:ascii="Arial" w:hAnsi="Arial" w:cs="Arial"/>
                <w:b/>
                <w:lang w:val="es-ES_tradnl" w:eastAsia="es-CR"/>
              </w:rPr>
              <w:t>PROGRAMA</w:t>
            </w:r>
          </w:p>
        </w:tc>
        <w:tc>
          <w:tcPr>
            <w:tcW w:w="1963" w:type="dxa"/>
            <w:tcBorders>
              <w:left w:val="nil"/>
              <w:right w:val="nil"/>
            </w:tcBorders>
            <w:shd w:val="clear" w:color="auto" w:fill="0070C0"/>
          </w:tcPr>
          <w:p w:rsidR="00421FA6" w:rsidRPr="006F3CDC" w:rsidRDefault="00421FA6" w:rsidP="006F3CDC">
            <w:pPr>
              <w:autoSpaceDE w:val="0"/>
              <w:autoSpaceDN w:val="0"/>
              <w:adjustRightInd w:val="0"/>
              <w:jc w:val="center"/>
              <w:rPr>
                <w:rFonts w:ascii="Arial" w:hAnsi="Arial" w:cs="Arial"/>
                <w:b/>
                <w:lang w:val="es-ES_tradnl" w:eastAsia="es-CR"/>
              </w:rPr>
            </w:pPr>
            <w:r w:rsidRPr="006F3CDC">
              <w:rPr>
                <w:rFonts w:ascii="Arial" w:hAnsi="Arial" w:cs="Arial"/>
                <w:b/>
                <w:lang w:val="es-ES_tradnl" w:eastAsia="es-CR"/>
              </w:rPr>
              <w:t>Administración</w:t>
            </w:r>
          </w:p>
          <w:p w:rsidR="00421FA6" w:rsidRPr="006F3CDC" w:rsidRDefault="00421FA6" w:rsidP="006F3CDC">
            <w:pPr>
              <w:autoSpaceDE w:val="0"/>
              <w:autoSpaceDN w:val="0"/>
              <w:adjustRightInd w:val="0"/>
              <w:jc w:val="center"/>
              <w:rPr>
                <w:rFonts w:ascii="Arial" w:hAnsi="Arial" w:cs="Arial"/>
                <w:b/>
                <w:lang w:val="es-ES_tradnl" w:eastAsia="es-CR"/>
              </w:rPr>
            </w:pPr>
            <w:r w:rsidRPr="006F3CDC">
              <w:rPr>
                <w:rFonts w:ascii="Arial" w:hAnsi="Arial" w:cs="Arial"/>
                <w:b/>
                <w:lang w:val="es-ES_tradnl" w:eastAsia="es-CR"/>
              </w:rPr>
              <w:t>(1)</w:t>
            </w:r>
          </w:p>
        </w:tc>
        <w:tc>
          <w:tcPr>
            <w:tcW w:w="1581" w:type="dxa"/>
            <w:tcBorders>
              <w:left w:val="nil"/>
              <w:right w:val="nil"/>
            </w:tcBorders>
            <w:shd w:val="clear" w:color="auto" w:fill="0070C0"/>
          </w:tcPr>
          <w:p w:rsidR="00421FA6" w:rsidRPr="006F3CDC" w:rsidRDefault="00421FA6" w:rsidP="006F3CDC">
            <w:pPr>
              <w:autoSpaceDE w:val="0"/>
              <w:autoSpaceDN w:val="0"/>
              <w:adjustRightInd w:val="0"/>
              <w:jc w:val="center"/>
              <w:rPr>
                <w:rFonts w:ascii="Arial" w:hAnsi="Arial" w:cs="Arial"/>
                <w:b/>
                <w:lang w:val="es-ES_tradnl" w:eastAsia="es-CR"/>
              </w:rPr>
            </w:pPr>
            <w:r w:rsidRPr="006F3CDC">
              <w:rPr>
                <w:rFonts w:ascii="Arial" w:hAnsi="Arial" w:cs="Arial"/>
                <w:b/>
                <w:lang w:val="es-ES_tradnl" w:eastAsia="es-CR"/>
              </w:rPr>
              <w:t>VIESA</w:t>
            </w:r>
          </w:p>
          <w:p w:rsidR="00421FA6" w:rsidRPr="006F3CDC" w:rsidRDefault="00421FA6" w:rsidP="006F3CDC">
            <w:pPr>
              <w:autoSpaceDE w:val="0"/>
              <w:autoSpaceDN w:val="0"/>
              <w:adjustRightInd w:val="0"/>
              <w:jc w:val="center"/>
              <w:rPr>
                <w:rFonts w:ascii="Arial" w:hAnsi="Arial" w:cs="Arial"/>
                <w:b/>
                <w:lang w:val="es-ES_tradnl" w:eastAsia="es-CR"/>
              </w:rPr>
            </w:pPr>
            <w:r w:rsidRPr="006F3CDC">
              <w:rPr>
                <w:rFonts w:ascii="Arial" w:hAnsi="Arial" w:cs="Arial"/>
                <w:b/>
                <w:lang w:val="es-ES_tradnl" w:eastAsia="es-CR"/>
              </w:rPr>
              <w:t>(3)</w:t>
            </w:r>
          </w:p>
        </w:tc>
        <w:tc>
          <w:tcPr>
            <w:tcW w:w="1518" w:type="dxa"/>
            <w:tcBorders>
              <w:left w:val="nil"/>
              <w:right w:val="nil"/>
            </w:tcBorders>
            <w:shd w:val="clear" w:color="auto" w:fill="0070C0"/>
          </w:tcPr>
          <w:p w:rsidR="00421FA6" w:rsidRPr="006F3CDC" w:rsidRDefault="00421FA6" w:rsidP="006F3CDC">
            <w:pPr>
              <w:autoSpaceDE w:val="0"/>
              <w:autoSpaceDN w:val="0"/>
              <w:adjustRightInd w:val="0"/>
              <w:jc w:val="center"/>
              <w:rPr>
                <w:rFonts w:ascii="Arial" w:hAnsi="Arial" w:cs="Arial"/>
                <w:b/>
                <w:lang w:val="es-ES_tradnl" w:eastAsia="es-CR"/>
              </w:rPr>
            </w:pPr>
            <w:r w:rsidRPr="006F3CDC">
              <w:rPr>
                <w:rFonts w:ascii="Arial" w:hAnsi="Arial" w:cs="Arial"/>
                <w:b/>
                <w:lang w:val="es-ES_tradnl" w:eastAsia="es-CR"/>
              </w:rPr>
              <w:t>VIE</w:t>
            </w:r>
          </w:p>
          <w:p w:rsidR="00421FA6" w:rsidRPr="006F3CDC" w:rsidRDefault="00421FA6" w:rsidP="006F3CDC">
            <w:pPr>
              <w:autoSpaceDE w:val="0"/>
              <w:autoSpaceDN w:val="0"/>
              <w:adjustRightInd w:val="0"/>
              <w:jc w:val="center"/>
              <w:rPr>
                <w:rFonts w:ascii="Arial" w:hAnsi="Arial" w:cs="Arial"/>
                <w:b/>
                <w:lang w:val="es-ES_tradnl" w:eastAsia="es-CR"/>
              </w:rPr>
            </w:pPr>
            <w:r w:rsidRPr="006F3CDC">
              <w:rPr>
                <w:rFonts w:ascii="Arial" w:hAnsi="Arial" w:cs="Arial"/>
                <w:b/>
                <w:lang w:val="es-ES_tradnl" w:eastAsia="es-CR"/>
              </w:rPr>
              <w:t>(4)</w:t>
            </w:r>
          </w:p>
        </w:tc>
      </w:tr>
      <w:tr w:rsidR="00421FA6" w:rsidRPr="0052609A" w:rsidTr="006F3CDC">
        <w:trPr>
          <w:trHeight w:val="366"/>
        </w:trPr>
        <w:tc>
          <w:tcPr>
            <w:tcW w:w="1712" w:type="dxa"/>
            <w:tcBorders>
              <w:left w:val="nil"/>
              <w:bottom w:val="nil"/>
              <w:right w:val="nil"/>
            </w:tcBorders>
            <w:shd w:val="clear" w:color="auto" w:fill="0070C0"/>
          </w:tcPr>
          <w:p w:rsidR="00421FA6" w:rsidRPr="006F3CDC" w:rsidRDefault="00421FA6" w:rsidP="006F3CDC">
            <w:pPr>
              <w:autoSpaceDE w:val="0"/>
              <w:autoSpaceDN w:val="0"/>
              <w:adjustRightInd w:val="0"/>
              <w:jc w:val="both"/>
              <w:rPr>
                <w:rFonts w:ascii="Arial" w:hAnsi="Arial" w:cs="Arial"/>
                <w:b/>
                <w:lang w:val="es-ES_tradnl" w:eastAsia="es-CR"/>
              </w:rPr>
            </w:pPr>
            <w:r w:rsidRPr="006F3CDC">
              <w:rPr>
                <w:rFonts w:ascii="Arial" w:hAnsi="Arial" w:cs="Arial"/>
                <w:b/>
                <w:lang w:val="es-ES_tradnl" w:eastAsia="es-CR"/>
              </w:rPr>
              <w:t>PLAZAS</w:t>
            </w:r>
          </w:p>
        </w:tc>
        <w:tc>
          <w:tcPr>
            <w:tcW w:w="1963" w:type="dxa"/>
            <w:tcBorders>
              <w:left w:val="nil"/>
              <w:bottom w:val="nil"/>
              <w:right w:val="nil"/>
            </w:tcBorders>
          </w:tcPr>
          <w:p w:rsidR="00421FA6" w:rsidRPr="006F3CDC" w:rsidRDefault="00421FA6" w:rsidP="006F3CDC">
            <w:pPr>
              <w:autoSpaceDE w:val="0"/>
              <w:autoSpaceDN w:val="0"/>
              <w:adjustRightInd w:val="0"/>
              <w:jc w:val="center"/>
              <w:rPr>
                <w:rFonts w:ascii="Arial" w:hAnsi="Arial" w:cs="Arial"/>
                <w:lang w:val="es-ES_tradnl" w:eastAsia="es-CR"/>
              </w:rPr>
            </w:pPr>
            <w:r w:rsidRPr="006F3CDC">
              <w:rPr>
                <w:rFonts w:ascii="Arial" w:hAnsi="Arial" w:cs="Arial"/>
                <w:lang w:val="es-ES_tradnl" w:eastAsia="es-CR"/>
              </w:rPr>
              <w:t>9</w:t>
            </w:r>
          </w:p>
        </w:tc>
        <w:tc>
          <w:tcPr>
            <w:tcW w:w="1581" w:type="dxa"/>
            <w:tcBorders>
              <w:left w:val="nil"/>
              <w:bottom w:val="nil"/>
              <w:right w:val="nil"/>
            </w:tcBorders>
          </w:tcPr>
          <w:p w:rsidR="00421FA6" w:rsidRPr="006F3CDC" w:rsidRDefault="00421FA6" w:rsidP="006F3CDC">
            <w:pPr>
              <w:autoSpaceDE w:val="0"/>
              <w:autoSpaceDN w:val="0"/>
              <w:adjustRightInd w:val="0"/>
              <w:jc w:val="center"/>
              <w:rPr>
                <w:rFonts w:ascii="Arial" w:hAnsi="Arial" w:cs="Arial"/>
                <w:lang w:val="es-ES_tradnl" w:eastAsia="es-CR"/>
              </w:rPr>
            </w:pPr>
            <w:r w:rsidRPr="006F3CDC">
              <w:rPr>
                <w:rFonts w:ascii="Arial" w:hAnsi="Arial" w:cs="Arial"/>
                <w:lang w:val="es-ES_tradnl" w:eastAsia="es-CR"/>
              </w:rPr>
              <w:t>2</w:t>
            </w:r>
          </w:p>
        </w:tc>
        <w:tc>
          <w:tcPr>
            <w:tcW w:w="1518" w:type="dxa"/>
            <w:tcBorders>
              <w:left w:val="nil"/>
              <w:bottom w:val="nil"/>
              <w:right w:val="nil"/>
            </w:tcBorders>
          </w:tcPr>
          <w:p w:rsidR="00421FA6" w:rsidRPr="006F3CDC" w:rsidRDefault="00421FA6" w:rsidP="006F3CDC">
            <w:pPr>
              <w:autoSpaceDE w:val="0"/>
              <w:autoSpaceDN w:val="0"/>
              <w:adjustRightInd w:val="0"/>
              <w:jc w:val="center"/>
              <w:rPr>
                <w:rFonts w:ascii="Arial" w:hAnsi="Arial" w:cs="Arial"/>
                <w:lang w:val="es-ES_tradnl" w:eastAsia="es-CR"/>
              </w:rPr>
            </w:pPr>
            <w:r w:rsidRPr="006F3CDC">
              <w:rPr>
                <w:rFonts w:ascii="Arial" w:hAnsi="Arial" w:cs="Arial"/>
                <w:lang w:val="es-ES_tradnl" w:eastAsia="es-CR"/>
              </w:rPr>
              <w:t>3</w:t>
            </w:r>
          </w:p>
        </w:tc>
      </w:tr>
      <w:tr w:rsidR="00421FA6" w:rsidRPr="0052609A" w:rsidTr="006F3CDC">
        <w:trPr>
          <w:trHeight w:val="282"/>
        </w:trPr>
        <w:tc>
          <w:tcPr>
            <w:tcW w:w="1712" w:type="dxa"/>
            <w:tcBorders>
              <w:top w:val="nil"/>
              <w:left w:val="nil"/>
              <w:right w:val="nil"/>
            </w:tcBorders>
            <w:shd w:val="clear" w:color="auto" w:fill="0070C0"/>
          </w:tcPr>
          <w:p w:rsidR="00421FA6" w:rsidRPr="006F3CDC" w:rsidRDefault="00421FA6" w:rsidP="006F3CDC">
            <w:pPr>
              <w:autoSpaceDE w:val="0"/>
              <w:autoSpaceDN w:val="0"/>
              <w:adjustRightInd w:val="0"/>
              <w:jc w:val="both"/>
              <w:rPr>
                <w:rFonts w:ascii="Arial" w:hAnsi="Arial" w:cs="Arial"/>
                <w:b/>
                <w:lang w:val="es-ES_tradnl" w:eastAsia="es-CR"/>
              </w:rPr>
            </w:pPr>
            <w:r w:rsidRPr="006F3CDC">
              <w:rPr>
                <w:rFonts w:ascii="Arial" w:hAnsi="Arial" w:cs="Arial"/>
                <w:b/>
                <w:lang w:val="es-ES_tradnl" w:eastAsia="es-CR"/>
              </w:rPr>
              <w:t>TCE</w:t>
            </w:r>
          </w:p>
        </w:tc>
        <w:tc>
          <w:tcPr>
            <w:tcW w:w="1963" w:type="dxa"/>
            <w:tcBorders>
              <w:top w:val="nil"/>
              <w:left w:val="nil"/>
              <w:right w:val="nil"/>
            </w:tcBorders>
          </w:tcPr>
          <w:p w:rsidR="00421FA6" w:rsidRPr="006F3CDC" w:rsidRDefault="00421FA6" w:rsidP="006F3CDC">
            <w:pPr>
              <w:autoSpaceDE w:val="0"/>
              <w:autoSpaceDN w:val="0"/>
              <w:adjustRightInd w:val="0"/>
              <w:jc w:val="center"/>
              <w:rPr>
                <w:rFonts w:ascii="Arial" w:hAnsi="Arial" w:cs="Arial"/>
                <w:lang w:val="es-ES_tradnl" w:eastAsia="es-CR"/>
              </w:rPr>
            </w:pPr>
            <w:r w:rsidRPr="006F3CDC">
              <w:rPr>
                <w:rFonts w:ascii="Arial" w:hAnsi="Arial" w:cs="Arial"/>
                <w:lang w:val="es-ES_tradnl" w:eastAsia="es-CR"/>
              </w:rPr>
              <w:t>3,5</w:t>
            </w:r>
          </w:p>
        </w:tc>
        <w:tc>
          <w:tcPr>
            <w:tcW w:w="1581" w:type="dxa"/>
            <w:tcBorders>
              <w:top w:val="nil"/>
              <w:left w:val="nil"/>
              <w:right w:val="nil"/>
            </w:tcBorders>
          </w:tcPr>
          <w:p w:rsidR="00421FA6" w:rsidRPr="006F3CDC" w:rsidRDefault="00421FA6" w:rsidP="006F3CDC">
            <w:pPr>
              <w:autoSpaceDE w:val="0"/>
              <w:autoSpaceDN w:val="0"/>
              <w:adjustRightInd w:val="0"/>
              <w:jc w:val="center"/>
              <w:rPr>
                <w:rFonts w:ascii="Arial" w:hAnsi="Arial" w:cs="Arial"/>
                <w:lang w:val="es-ES_tradnl" w:eastAsia="es-CR"/>
              </w:rPr>
            </w:pPr>
            <w:r w:rsidRPr="006F3CDC">
              <w:rPr>
                <w:rFonts w:ascii="Arial" w:hAnsi="Arial" w:cs="Arial"/>
                <w:lang w:val="es-ES_tradnl" w:eastAsia="es-CR"/>
              </w:rPr>
              <w:t>0,42</w:t>
            </w:r>
          </w:p>
        </w:tc>
        <w:tc>
          <w:tcPr>
            <w:tcW w:w="1518" w:type="dxa"/>
            <w:tcBorders>
              <w:top w:val="nil"/>
              <w:left w:val="nil"/>
              <w:right w:val="nil"/>
            </w:tcBorders>
          </w:tcPr>
          <w:p w:rsidR="00421FA6" w:rsidRPr="006F3CDC" w:rsidRDefault="00421FA6" w:rsidP="006F3CDC">
            <w:pPr>
              <w:autoSpaceDE w:val="0"/>
              <w:autoSpaceDN w:val="0"/>
              <w:adjustRightInd w:val="0"/>
              <w:jc w:val="center"/>
              <w:rPr>
                <w:rFonts w:ascii="Arial" w:hAnsi="Arial" w:cs="Arial"/>
                <w:lang w:val="es-ES_tradnl" w:eastAsia="es-CR"/>
              </w:rPr>
            </w:pPr>
            <w:r w:rsidRPr="006F3CDC">
              <w:rPr>
                <w:rFonts w:ascii="Arial" w:hAnsi="Arial" w:cs="Arial"/>
                <w:lang w:val="es-ES_tradnl" w:eastAsia="es-CR"/>
              </w:rPr>
              <w:t>3</w:t>
            </w:r>
          </w:p>
        </w:tc>
      </w:tr>
    </w:tbl>
    <w:p w:rsidR="00421FA6" w:rsidRPr="0052609A" w:rsidRDefault="00421FA6" w:rsidP="0052609A">
      <w:pPr>
        <w:autoSpaceDE w:val="0"/>
        <w:autoSpaceDN w:val="0"/>
        <w:adjustRightInd w:val="0"/>
        <w:ind w:left="360"/>
        <w:jc w:val="both"/>
        <w:rPr>
          <w:rFonts w:ascii="Arial" w:hAnsi="Arial" w:cs="Arial"/>
          <w:lang w:val="es-ES_tradnl"/>
        </w:rPr>
      </w:pPr>
      <w:r w:rsidRPr="0052609A">
        <w:rPr>
          <w:rFonts w:ascii="Arial" w:hAnsi="Arial" w:cs="Arial"/>
          <w:lang w:val="es-ES_tradnl"/>
        </w:rPr>
        <w:t>Con las características que se describen a continuación:</w:t>
      </w:r>
    </w:p>
    <w:tbl>
      <w:tblPr>
        <w:tblW w:w="9811" w:type="dxa"/>
        <w:tblInd w:w="-385" w:type="dxa"/>
        <w:tblLayout w:type="fixed"/>
        <w:tblCellMar>
          <w:left w:w="70" w:type="dxa"/>
          <w:right w:w="70" w:type="dxa"/>
        </w:tblCellMar>
        <w:tblLook w:val="00A0" w:firstRow="1" w:lastRow="0" w:firstColumn="1" w:lastColumn="0" w:noHBand="0" w:noVBand="0"/>
      </w:tblPr>
      <w:tblGrid>
        <w:gridCol w:w="542"/>
        <w:gridCol w:w="952"/>
        <w:gridCol w:w="844"/>
        <w:gridCol w:w="1418"/>
        <w:gridCol w:w="567"/>
        <w:gridCol w:w="850"/>
        <w:gridCol w:w="851"/>
        <w:gridCol w:w="567"/>
        <w:gridCol w:w="1232"/>
        <w:gridCol w:w="1988"/>
      </w:tblGrid>
      <w:tr w:rsidR="00421FA6" w:rsidRPr="0052609A" w:rsidTr="00F824C9">
        <w:trPr>
          <w:trHeight w:val="780"/>
        </w:trPr>
        <w:tc>
          <w:tcPr>
            <w:tcW w:w="542" w:type="dxa"/>
            <w:tcBorders>
              <w:top w:val="single" w:sz="8" w:space="0" w:color="auto"/>
              <w:left w:val="single" w:sz="4" w:space="0" w:color="auto"/>
              <w:bottom w:val="single" w:sz="8" w:space="0" w:color="auto"/>
              <w:right w:val="single" w:sz="4" w:space="0" w:color="auto"/>
            </w:tcBorders>
            <w:shd w:val="clear" w:color="000000" w:fill="0070C0"/>
          </w:tcPr>
          <w:p w:rsidR="00421FA6" w:rsidRPr="0052609A" w:rsidRDefault="00421FA6" w:rsidP="0052609A">
            <w:pPr>
              <w:jc w:val="center"/>
              <w:rPr>
                <w:rFonts w:ascii="Calibri" w:hAnsi="Calibri"/>
                <w:b/>
                <w:bCs/>
                <w:color w:val="FFFFFF"/>
                <w:sz w:val="20"/>
                <w:szCs w:val="20"/>
                <w:lang w:eastAsia="es-CR"/>
              </w:rPr>
            </w:pPr>
            <w:proofErr w:type="spellStart"/>
            <w:r w:rsidRPr="0052609A">
              <w:rPr>
                <w:rFonts w:ascii="Calibri" w:hAnsi="Calibri"/>
                <w:b/>
                <w:bCs/>
                <w:color w:val="FFFFFF"/>
                <w:sz w:val="20"/>
                <w:szCs w:val="20"/>
                <w:lang w:eastAsia="es-CR"/>
              </w:rPr>
              <w:t>Núm</w:t>
            </w:r>
            <w:proofErr w:type="spellEnd"/>
          </w:p>
        </w:tc>
        <w:tc>
          <w:tcPr>
            <w:tcW w:w="952" w:type="dxa"/>
            <w:tcBorders>
              <w:top w:val="single" w:sz="8" w:space="0" w:color="auto"/>
              <w:left w:val="single" w:sz="4" w:space="0" w:color="auto"/>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Programa</w:t>
            </w:r>
          </w:p>
        </w:tc>
        <w:tc>
          <w:tcPr>
            <w:tcW w:w="844"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 xml:space="preserve">Número de </w:t>
            </w:r>
            <w:r w:rsidRPr="0052609A">
              <w:rPr>
                <w:rFonts w:ascii="Calibri" w:hAnsi="Calibri"/>
                <w:b/>
                <w:bCs/>
                <w:color w:val="FFFFFF"/>
                <w:sz w:val="20"/>
                <w:szCs w:val="20"/>
                <w:lang w:eastAsia="es-CR"/>
              </w:rPr>
              <w:br/>
              <w:t>Plaza</w:t>
            </w:r>
          </w:p>
        </w:tc>
        <w:tc>
          <w:tcPr>
            <w:tcW w:w="1418" w:type="dxa"/>
            <w:tcBorders>
              <w:top w:val="single" w:sz="8" w:space="0" w:color="auto"/>
              <w:left w:val="nil"/>
              <w:bottom w:val="single" w:sz="8" w:space="0" w:color="auto"/>
              <w:right w:val="single" w:sz="4" w:space="0" w:color="auto"/>
            </w:tcBorders>
            <w:shd w:val="clear" w:color="000000" w:fill="0070C0"/>
            <w:noWrap/>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Puesto</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Cat.</w:t>
            </w:r>
          </w:p>
        </w:tc>
        <w:tc>
          <w:tcPr>
            <w:tcW w:w="850"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Periodo</w:t>
            </w:r>
            <w:r w:rsidRPr="0052609A">
              <w:rPr>
                <w:rFonts w:ascii="Calibri" w:hAnsi="Calibri"/>
                <w:b/>
                <w:bCs/>
                <w:color w:val="FFFFFF"/>
                <w:sz w:val="20"/>
                <w:szCs w:val="20"/>
                <w:lang w:eastAsia="es-CR"/>
              </w:rPr>
              <w:br/>
              <w:t>(meses)</w:t>
            </w:r>
          </w:p>
        </w:tc>
        <w:tc>
          <w:tcPr>
            <w:tcW w:w="851"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Jornada</w:t>
            </w:r>
            <w:r w:rsidRPr="0052609A">
              <w:rPr>
                <w:rFonts w:ascii="Calibri" w:hAnsi="Calibri"/>
                <w:b/>
                <w:bCs/>
                <w:color w:val="FFFFFF"/>
                <w:sz w:val="20"/>
                <w:szCs w:val="20"/>
                <w:lang w:eastAsia="es-CR"/>
              </w:rPr>
              <w:br/>
              <w:t>%</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TCE</w:t>
            </w:r>
          </w:p>
        </w:tc>
        <w:tc>
          <w:tcPr>
            <w:tcW w:w="1232"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Estado</w:t>
            </w:r>
          </w:p>
        </w:tc>
        <w:tc>
          <w:tcPr>
            <w:tcW w:w="1988" w:type="dxa"/>
            <w:tcBorders>
              <w:top w:val="single" w:sz="8" w:space="0" w:color="auto"/>
              <w:left w:val="single" w:sz="4" w:space="0" w:color="auto"/>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color w:val="FFFFFF"/>
                <w:sz w:val="20"/>
                <w:szCs w:val="20"/>
                <w:lang w:eastAsia="es-CR"/>
              </w:rPr>
            </w:pPr>
            <w:r w:rsidRPr="0052609A">
              <w:rPr>
                <w:rFonts w:ascii="Calibri" w:hAnsi="Calibri"/>
                <w:b/>
                <w:bCs/>
                <w:color w:val="FFFFFF"/>
                <w:sz w:val="20"/>
                <w:szCs w:val="20"/>
                <w:lang w:eastAsia="es-CR"/>
              </w:rPr>
              <w:t>Adscrita a:</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SE0012</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SE0014</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3</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SE0015</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4</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SE0016</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5</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SE0017</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SE0018</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7</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SE0019</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Profesional en Administración </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6</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0,5</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de Administración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8</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3</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SE0038</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Auxiliar de </w:t>
            </w:r>
            <w:proofErr w:type="spellStart"/>
            <w:r w:rsidRPr="0052609A">
              <w:rPr>
                <w:rFonts w:ascii="Calibri" w:hAnsi="Calibri"/>
                <w:sz w:val="18"/>
                <w:szCs w:val="18"/>
                <w:lang w:eastAsia="es-CR"/>
              </w:rPr>
              <w:t>Admón</w:t>
            </w:r>
            <w:proofErr w:type="spellEnd"/>
            <w:r w:rsidRPr="0052609A">
              <w:rPr>
                <w:rFonts w:ascii="Calibri" w:hAnsi="Calibri"/>
                <w:sz w:val="18"/>
                <w:szCs w:val="18"/>
                <w:lang w:eastAsia="es-CR"/>
              </w:rPr>
              <w:t xml:space="preserve"> 1</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4</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2,5</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0,21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VIESA</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9</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3</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SE0039</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 xml:space="preserve">Auxiliar de </w:t>
            </w:r>
            <w:proofErr w:type="spellStart"/>
            <w:r w:rsidRPr="0052609A">
              <w:rPr>
                <w:rFonts w:ascii="Calibri" w:hAnsi="Calibri"/>
                <w:sz w:val="18"/>
                <w:szCs w:val="18"/>
                <w:lang w:eastAsia="es-CR"/>
              </w:rPr>
              <w:t>Admón</w:t>
            </w:r>
            <w:proofErr w:type="spellEnd"/>
            <w:r w:rsidRPr="0052609A">
              <w:rPr>
                <w:rFonts w:ascii="Calibri" w:hAnsi="Calibri"/>
                <w:sz w:val="18"/>
                <w:szCs w:val="18"/>
                <w:lang w:eastAsia="es-CR"/>
              </w:rPr>
              <w:t xml:space="preserve"> 1</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4</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2,5</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0,21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Dirección de Vicerrectoría VIESA</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4</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CT0067</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Profesor(a)</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cs="Calibri"/>
                <w:sz w:val="18"/>
                <w:szCs w:val="18"/>
                <w:lang w:val="es-ES_tradnl"/>
              </w:rPr>
              <w:t xml:space="preserve">Unidad Ejecutora de Proyectos de Investigación y Actividades de Fortalecimiento de la Vicerrectoría de </w:t>
            </w:r>
            <w:r w:rsidRPr="0052609A">
              <w:rPr>
                <w:rFonts w:ascii="Calibri" w:hAnsi="Calibri" w:cs="Calibri"/>
                <w:sz w:val="18"/>
                <w:szCs w:val="18"/>
                <w:lang w:val="es-ES_tradnl"/>
              </w:rPr>
              <w:lastRenderedPageBreak/>
              <w:t>Investigación y Extensión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lastRenderedPageBreak/>
              <w:t>11</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4</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CT0069</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Profesor(a)</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Unidad Ejecutora de Proyectos de Investigación y Actividades de Fortalecimiento de la Vicerrectoría de Investigación y Extensión</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12</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4</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CT0070</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Profesor(a)</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Unidad Ejecutora de Proyectos de Investigación y Actividades de Fortalecimiento de la Vicerrectoría de Investigación y Extensión</w:t>
            </w:r>
          </w:p>
        </w:tc>
      </w:tr>
    </w:tbl>
    <w:p w:rsidR="00421FA6" w:rsidRPr="0052609A" w:rsidRDefault="00421FA6" w:rsidP="001901D0">
      <w:pPr>
        <w:numPr>
          <w:ilvl w:val="0"/>
          <w:numId w:val="26"/>
        </w:numPr>
        <w:tabs>
          <w:tab w:val="clear" w:pos="1440"/>
        </w:tabs>
        <w:autoSpaceDE w:val="0"/>
        <w:autoSpaceDN w:val="0"/>
        <w:adjustRightInd w:val="0"/>
        <w:ind w:left="426"/>
        <w:jc w:val="both"/>
        <w:rPr>
          <w:rFonts w:ascii="Arial" w:hAnsi="Arial" w:cs="Arial"/>
          <w:lang w:val="es-ES_tradnl"/>
        </w:rPr>
      </w:pPr>
      <w:r w:rsidRPr="0052609A">
        <w:rPr>
          <w:rFonts w:ascii="Arial" w:hAnsi="Arial" w:cs="Arial"/>
          <w:lang w:val="es-ES"/>
        </w:rPr>
        <w:t>Aprobar condicionadas, en el programa  1: Administración, 2 plazas correspondientes a 2 tiempos completos equivalentes, de acuerdo con las características que se plantean en el cuadro siguiente</w:t>
      </w:r>
      <w:r w:rsidRPr="0052609A">
        <w:rPr>
          <w:rFonts w:ascii="Arial" w:hAnsi="Arial" w:cs="Arial"/>
          <w:lang w:val="es-ES_tradnl"/>
        </w:rPr>
        <w:t xml:space="preserve"> </w:t>
      </w:r>
    </w:p>
    <w:tbl>
      <w:tblPr>
        <w:tblW w:w="9811" w:type="dxa"/>
        <w:tblInd w:w="-385" w:type="dxa"/>
        <w:tblLayout w:type="fixed"/>
        <w:tblCellMar>
          <w:left w:w="70" w:type="dxa"/>
          <w:right w:w="70" w:type="dxa"/>
        </w:tblCellMar>
        <w:tblLook w:val="00A0" w:firstRow="1" w:lastRow="0" w:firstColumn="1" w:lastColumn="0" w:noHBand="0" w:noVBand="0"/>
      </w:tblPr>
      <w:tblGrid>
        <w:gridCol w:w="542"/>
        <w:gridCol w:w="952"/>
        <w:gridCol w:w="844"/>
        <w:gridCol w:w="1418"/>
        <w:gridCol w:w="567"/>
        <w:gridCol w:w="850"/>
        <w:gridCol w:w="851"/>
        <w:gridCol w:w="567"/>
        <w:gridCol w:w="1232"/>
        <w:gridCol w:w="1988"/>
      </w:tblGrid>
      <w:tr w:rsidR="00421FA6" w:rsidRPr="0052609A" w:rsidTr="00F824C9">
        <w:trPr>
          <w:trHeight w:val="780"/>
        </w:trPr>
        <w:tc>
          <w:tcPr>
            <w:tcW w:w="542" w:type="dxa"/>
            <w:tcBorders>
              <w:top w:val="single" w:sz="8" w:space="0" w:color="auto"/>
              <w:left w:val="single" w:sz="4" w:space="0" w:color="auto"/>
              <w:bottom w:val="single" w:sz="8" w:space="0" w:color="auto"/>
              <w:right w:val="single" w:sz="4" w:space="0" w:color="auto"/>
            </w:tcBorders>
            <w:shd w:val="clear" w:color="000000" w:fill="0070C0"/>
          </w:tcPr>
          <w:p w:rsidR="00421FA6" w:rsidRPr="0052609A" w:rsidRDefault="00421FA6" w:rsidP="0052609A">
            <w:pPr>
              <w:jc w:val="center"/>
              <w:rPr>
                <w:rFonts w:ascii="Calibri" w:hAnsi="Calibri"/>
                <w:b/>
                <w:bCs/>
                <w:sz w:val="20"/>
                <w:szCs w:val="20"/>
                <w:lang w:eastAsia="es-CR"/>
              </w:rPr>
            </w:pPr>
            <w:proofErr w:type="spellStart"/>
            <w:r w:rsidRPr="0052609A">
              <w:rPr>
                <w:rFonts w:ascii="Calibri" w:hAnsi="Calibri"/>
                <w:b/>
                <w:bCs/>
                <w:sz w:val="20"/>
                <w:szCs w:val="20"/>
                <w:lang w:eastAsia="es-CR"/>
              </w:rPr>
              <w:t>Núm</w:t>
            </w:r>
            <w:proofErr w:type="spellEnd"/>
          </w:p>
        </w:tc>
        <w:tc>
          <w:tcPr>
            <w:tcW w:w="952" w:type="dxa"/>
            <w:tcBorders>
              <w:top w:val="single" w:sz="8" w:space="0" w:color="auto"/>
              <w:left w:val="single" w:sz="4" w:space="0" w:color="auto"/>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Programa</w:t>
            </w:r>
          </w:p>
        </w:tc>
        <w:tc>
          <w:tcPr>
            <w:tcW w:w="844"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 xml:space="preserve">Número de </w:t>
            </w:r>
            <w:r w:rsidRPr="0052609A">
              <w:rPr>
                <w:rFonts w:ascii="Calibri" w:hAnsi="Calibri"/>
                <w:b/>
                <w:bCs/>
                <w:sz w:val="20"/>
                <w:szCs w:val="20"/>
                <w:lang w:eastAsia="es-CR"/>
              </w:rPr>
              <w:br/>
              <w:t>Plaza</w:t>
            </w:r>
          </w:p>
        </w:tc>
        <w:tc>
          <w:tcPr>
            <w:tcW w:w="1418" w:type="dxa"/>
            <w:tcBorders>
              <w:top w:val="single" w:sz="8" w:space="0" w:color="auto"/>
              <w:left w:val="nil"/>
              <w:bottom w:val="single" w:sz="8" w:space="0" w:color="auto"/>
              <w:right w:val="single" w:sz="4" w:space="0" w:color="auto"/>
            </w:tcBorders>
            <w:shd w:val="clear" w:color="000000" w:fill="0070C0"/>
            <w:noWrap/>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Puesto</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Cat.</w:t>
            </w:r>
          </w:p>
        </w:tc>
        <w:tc>
          <w:tcPr>
            <w:tcW w:w="850"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Periodo</w:t>
            </w:r>
            <w:r w:rsidRPr="0052609A">
              <w:rPr>
                <w:rFonts w:ascii="Calibri" w:hAnsi="Calibri"/>
                <w:b/>
                <w:bCs/>
                <w:sz w:val="20"/>
                <w:szCs w:val="20"/>
                <w:lang w:eastAsia="es-CR"/>
              </w:rPr>
              <w:br/>
              <w:t>(meses)</w:t>
            </w:r>
          </w:p>
        </w:tc>
        <w:tc>
          <w:tcPr>
            <w:tcW w:w="851"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Jornada</w:t>
            </w:r>
            <w:r w:rsidRPr="0052609A">
              <w:rPr>
                <w:rFonts w:ascii="Calibri" w:hAnsi="Calibri"/>
                <w:b/>
                <w:bCs/>
                <w:sz w:val="20"/>
                <w:szCs w:val="20"/>
                <w:lang w:eastAsia="es-CR"/>
              </w:rPr>
              <w:br/>
              <w:t>%</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TCE</w:t>
            </w:r>
          </w:p>
        </w:tc>
        <w:tc>
          <w:tcPr>
            <w:tcW w:w="1232" w:type="dxa"/>
            <w:tcBorders>
              <w:top w:val="single" w:sz="8" w:space="0" w:color="auto"/>
              <w:left w:val="nil"/>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Estado</w:t>
            </w:r>
          </w:p>
        </w:tc>
        <w:tc>
          <w:tcPr>
            <w:tcW w:w="1988" w:type="dxa"/>
            <w:tcBorders>
              <w:top w:val="single" w:sz="8" w:space="0" w:color="auto"/>
              <w:left w:val="single" w:sz="4" w:space="0" w:color="auto"/>
              <w:bottom w:val="single" w:sz="8" w:space="0" w:color="auto"/>
              <w:right w:val="single" w:sz="4" w:space="0" w:color="auto"/>
            </w:tcBorders>
            <w:shd w:val="clear" w:color="000000" w:fill="0070C0"/>
            <w:vAlign w:val="center"/>
          </w:tcPr>
          <w:p w:rsidR="00421FA6" w:rsidRPr="0052609A" w:rsidRDefault="00421FA6" w:rsidP="0052609A">
            <w:pPr>
              <w:jc w:val="center"/>
              <w:rPr>
                <w:rFonts w:ascii="Calibri" w:hAnsi="Calibri"/>
                <w:b/>
                <w:bCs/>
                <w:sz w:val="20"/>
                <w:szCs w:val="20"/>
                <w:lang w:eastAsia="es-CR"/>
              </w:rPr>
            </w:pPr>
            <w:r w:rsidRPr="0052609A">
              <w:rPr>
                <w:rFonts w:ascii="Calibri" w:hAnsi="Calibri"/>
                <w:b/>
                <w:bCs/>
                <w:sz w:val="20"/>
                <w:szCs w:val="20"/>
                <w:lang w:eastAsia="es-CR"/>
              </w:rPr>
              <w:t>Adscrita a:</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13</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SE0042</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Profesor(a)</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 se condiciona la ejecución en II Semestre</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cs="Calibri"/>
                <w:sz w:val="18"/>
                <w:szCs w:val="18"/>
                <w:lang w:val="es-ES_tradnl"/>
              </w:rPr>
              <w:t>Directorio de la Asamblea Institucional Representativa</w:t>
            </w:r>
          </w:p>
        </w:tc>
      </w:tr>
      <w:tr w:rsidR="00421FA6" w:rsidRPr="0052609A" w:rsidTr="00F824C9">
        <w:trPr>
          <w:trHeight w:val="720"/>
        </w:trPr>
        <w:tc>
          <w:tcPr>
            <w:tcW w:w="54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14</w:t>
            </w:r>
          </w:p>
        </w:tc>
        <w:tc>
          <w:tcPr>
            <w:tcW w:w="952"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844"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SE0043</w:t>
            </w:r>
          </w:p>
        </w:tc>
        <w:tc>
          <w:tcPr>
            <w:tcW w:w="1418" w:type="dxa"/>
            <w:tcBorders>
              <w:top w:val="single" w:sz="4" w:space="0" w:color="auto"/>
              <w:left w:val="nil"/>
              <w:bottom w:val="single" w:sz="4" w:space="0" w:color="auto"/>
              <w:right w:val="single" w:sz="4" w:space="0" w:color="auto"/>
            </w:tcBorders>
            <w:noWrap/>
          </w:tcPr>
          <w:p w:rsidR="00421FA6" w:rsidRPr="0052609A" w:rsidRDefault="00421FA6" w:rsidP="0052609A">
            <w:pPr>
              <w:jc w:val="both"/>
              <w:rPr>
                <w:rFonts w:ascii="Calibri" w:hAnsi="Calibri"/>
                <w:sz w:val="18"/>
                <w:szCs w:val="18"/>
                <w:lang w:eastAsia="es-CR"/>
              </w:rPr>
            </w:pPr>
            <w:r w:rsidRPr="0052609A">
              <w:rPr>
                <w:rFonts w:ascii="Calibri" w:hAnsi="Calibri"/>
                <w:sz w:val="18"/>
                <w:szCs w:val="18"/>
                <w:lang w:eastAsia="es-CR"/>
              </w:rPr>
              <w:t>Profesor(a)</w:t>
            </w:r>
          </w:p>
        </w:tc>
        <w:tc>
          <w:tcPr>
            <w:tcW w:w="567"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23</w:t>
            </w:r>
          </w:p>
        </w:tc>
        <w:tc>
          <w:tcPr>
            <w:tcW w:w="850"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12</w:t>
            </w:r>
          </w:p>
        </w:tc>
        <w:tc>
          <w:tcPr>
            <w:tcW w:w="851" w:type="dxa"/>
            <w:tcBorders>
              <w:top w:val="single" w:sz="4" w:space="0" w:color="auto"/>
              <w:left w:val="nil"/>
              <w:bottom w:val="single" w:sz="4" w:space="0" w:color="auto"/>
              <w:right w:val="single" w:sz="4" w:space="0" w:color="auto"/>
            </w:tcBorders>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100</w:t>
            </w:r>
          </w:p>
        </w:tc>
        <w:tc>
          <w:tcPr>
            <w:tcW w:w="567" w:type="dxa"/>
            <w:tcBorders>
              <w:top w:val="single" w:sz="4" w:space="0" w:color="auto"/>
              <w:left w:val="nil"/>
              <w:bottom w:val="single" w:sz="4" w:space="0" w:color="auto"/>
              <w:right w:val="single" w:sz="4" w:space="0" w:color="auto"/>
            </w:tcBorders>
            <w:noWrap/>
          </w:tcPr>
          <w:p w:rsidR="00421FA6" w:rsidRPr="0052609A" w:rsidRDefault="00421FA6" w:rsidP="0052609A">
            <w:pPr>
              <w:jc w:val="center"/>
              <w:rPr>
                <w:rFonts w:ascii="Calibri" w:hAnsi="Calibri"/>
                <w:sz w:val="18"/>
                <w:szCs w:val="18"/>
                <w:lang w:eastAsia="es-CR"/>
              </w:rPr>
            </w:pPr>
            <w:r w:rsidRPr="0052609A">
              <w:rPr>
                <w:rFonts w:ascii="Calibri" w:hAnsi="Calibri"/>
                <w:sz w:val="18"/>
                <w:szCs w:val="18"/>
                <w:lang w:eastAsia="es-CR"/>
              </w:rPr>
              <w:t>1</w:t>
            </w:r>
          </w:p>
        </w:tc>
        <w:tc>
          <w:tcPr>
            <w:tcW w:w="1232" w:type="dxa"/>
            <w:tcBorders>
              <w:top w:val="single" w:sz="4" w:space="0" w:color="auto"/>
              <w:left w:val="nil"/>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sz w:val="18"/>
                <w:szCs w:val="18"/>
                <w:lang w:eastAsia="es-CR"/>
              </w:rPr>
              <w:t>Aprobada se condiciona la ejecución en II Semestre</w:t>
            </w:r>
          </w:p>
        </w:tc>
        <w:tc>
          <w:tcPr>
            <w:tcW w:w="1988" w:type="dxa"/>
            <w:tcBorders>
              <w:top w:val="single" w:sz="4" w:space="0" w:color="auto"/>
              <w:left w:val="single" w:sz="4" w:space="0" w:color="auto"/>
              <w:bottom w:val="single" w:sz="4" w:space="0" w:color="auto"/>
              <w:right w:val="single" w:sz="4" w:space="0" w:color="auto"/>
            </w:tcBorders>
          </w:tcPr>
          <w:p w:rsidR="00421FA6" w:rsidRPr="0052609A" w:rsidRDefault="00421FA6" w:rsidP="0052609A">
            <w:pPr>
              <w:rPr>
                <w:rFonts w:ascii="Calibri" w:hAnsi="Calibri"/>
                <w:sz w:val="18"/>
                <w:szCs w:val="18"/>
                <w:lang w:eastAsia="es-CR"/>
              </w:rPr>
            </w:pPr>
            <w:r w:rsidRPr="0052609A">
              <w:rPr>
                <w:rFonts w:ascii="Calibri" w:hAnsi="Calibri" w:cs="Calibri"/>
                <w:sz w:val="18"/>
                <w:szCs w:val="18"/>
                <w:lang w:val="es-ES_tradnl"/>
              </w:rPr>
              <w:t>Directorio de la Asamblea Institucional Representativa</w:t>
            </w:r>
          </w:p>
        </w:tc>
      </w:tr>
    </w:tbl>
    <w:p w:rsidR="00421FA6" w:rsidRPr="0052609A" w:rsidRDefault="00421FA6" w:rsidP="001901D0">
      <w:pPr>
        <w:numPr>
          <w:ilvl w:val="0"/>
          <w:numId w:val="26"/>
        </w:numPr>
        <w:tabs>
          <w:tab w:val="clear" w:pos="1440"/>
        </w:tabs>
        <w:autoSpaceDE w:val="0"/>
        <w:autoSpaceDN w:val="0"/>
        <w:adjustRightInd w:val="0"/>
        <w:ind w:left="426"/>
        <w:jc w:val="both"/>
        <w:rPr>
          <w:rFonts w:ascii="Arial" w:hAnsi="Arial" w:cs="Arial"/>
          <w:lang w:val="es-ES_tradnl"/>
        </w:rPr>
      </w:pPr>
      <w:r w:rsidRPr="0052609A">
        <w:rPr>
          <w:rFonts w:ascii="Arial" w:hAnsi="Arial" w:cs="Arial"/>
          <w:lang w:val="es-ES_tradnl"/>
        </w:rPr>
        <w:t>Solicitar a la Administración que al requerir el levantamiento del condicionamiento de estas plazas, presente un informe  de la ejecución de las plazas SE0042 y SE0043 y un informe del avance del proyecto para lo cual fueron aprobados estos recursos.</w:t>
      </w:r>
    </w:p>
    <w:p w:rsidR="00421FA6" w:rsidRPr="0052609A" w:rsidRDefault="00421FA6" w:rsidP="001901D0">
      <w:pPr>
        <w:numPr>
          <w:ilvl w:val="0"/>
          <w:numId w:val="26"/>
        </w:numPr>
        <w:tabs>
          <w:tab w:val="clear" w:pos="1440"/>
        </w:tabs>
        <w:autoSpaceDE w:val="0"/>
        <w:autoSpaceDN w:val="0"/>
        <w:adjustRightInd w:val="0"/>
        <w:ind w:left="426"/>
        <w:jc w:val="both"/>
        <w:rPr>
          <w:rFonts w:ascii="Arial" w:hAnsi="Arial" w:cs="Arial"/>
          <w:b/>
          <w:lang w:val="es-ES_tradnl"/>
        </w:rPr>
      </w:pPr>
      <w:r w:rsidRPr="0052609A">
        <w:rPr>
          <w:rFonts w:ascii="Arial" w:hAnsi="Arial" w:cs="Arial"/>
          <w:lang w:val="es-ES_tradnl"/>
        </w:rPr>
        <w:t>Recordar a la Administración que la modificación de cualquiera de las condiciones con las que se crean las plazas en este acuerdo, sólo puede hacerse por parte del Consejo Institucional.</w:t>
      </w:r>
    </w:p>
    <w:p w:rsidR="00421FA6" w:rsidRDefault="00421FA6" w:rsidP="00316783">
      <w:pPr>
        <w:pStyle w:val="Fuentedeprrafopredet"/>
        <w:widowControl/>
        <w:tabs>
          <w:tab w:val="left" w:pos="1843"/>
          <w:tab w:val="left" w:pos="8222"/>
        </w:tabs>
        <w:jc w:val="both"/>
        <w:rPr>
          <w:rFonts w:ascii="Arial" w:hAnsi="Arial" w:cs="Arial"/>
          <w:sz w:val="24"/>
          <w:szCs w:val="24"/>
        </w:rPr>
      </w:pPr>
      <w:r w:rsidRPr="00485DB9">
        <w:rPr>
          <w:rFonts w:ascii="Arial" w:hAnsi="Arial" w:cs="Arial"/>
          <w:sz w:val="24"/>
          <w:szCs w:val="24"/>
          <w:lang w:val="es-CR"/>
        </w:rPr>
        <w:t>La señora Grettel Castro e</w:t>
      </w:r>
      <w:proofErr w:type="spellStart"/>
      <w:r w:rsidRPr="00485DB9">
        <w:rPr>
          <w:rFonts w:ascii="Arial" w:hAnsi="Arial" w:cs="Arial"/>
          <w:sz w:val="24"/>
          <w:szCs w:val="24"/>
        </w:rPr>
        <w:t>xplica</w:t>
      </w:r>
      <w:proofErr w:type="spellEnd"/>
      <w:r w:rsidRPr="00485DB9">
        <w:rPr>
          <w:rFonts w:ascii="Arial" w:hAnsi="Arial" w:cs="Arial"/>
          <w:sz w:val="24"/>
          <w:szCs w:val="24"/>
        </w:rPr>
        <w:t xml:space="preserve"> que cuando se hizo el análisis de plazas todas fueron analizadas; sin embargo, se elaboró la propuesta se realizó una omisión, porque había dos tipos de propuestas, la primera era sobre las plazas que se propuso renovar como permanentes y la segunda era sobre la renovación de plazas temporales y </w:t>
      </w:r>
      <w:r w:rsidR="00485DB9" w:rsidRPr="00485DB9">
        <w:rPr>
          <w:rFonts w:ascii="Arial" w:hAnsi="Arial" w:cs="Arial"/>
          <w:sz w:val="24"/>
          <w:szCs w:val="24"/>
        </w:rPr>
        <w:t>dado</w:t>
      </w:r>
      <w:r w:rsidRPr="00485DB9">
        <w:rPr>
          <w:rFonts w:ascii="Arial" w:hAnsi="Arial" w:cs="Arial"/>
          <w:sz w:val="24"/>
          <w:szCs w:val="24"/>
        </w:rPr>
        <w:t xml:space="preserve"> el poco tiempo que había para su análisis se dispuso que todas se proponían como plazas temporales, sin embargo no se incluyeron las de la segunda propuesta, ese fue el error.</w:t>
      </w:r>
      <w:r>
        <w:rPr>
          <w:rFonts w:ascii="Arial" w:hAnsi="Arial" w:cs="Arial"/>
          <w:sz w:val="24"/>
          <w:szCs w:val="24"/>
        </w:rPr>
        <w:t xml:space="preserve"> </w:t>
      </w:r>
    </w:p>
    <w:p w:rsidR="00421FA6" w:rsidRPr="00316783" w:rsidRDefault="00421FA6" w:rsidP="00316783">
      <w:pPr>
        <w:pStyle w:val="Fuentedeprrafopredet"/>
        <w:widowControl/>
        <w:tabs>
          <w:tab w:val="left" w:pos="1843"/>
          <w:tab w:val="left" w:pos="8222"/>
        </w:tabs>
        <w:jc w:val="both"/>
        <w:rPr>
          <w:rFonts w:ascii="Arial" w:hAnsi="Arial" w:cs="Arial"/>
          <w:sz w:val="24"/>
          <w:szCs w:val="24"/>
        </w:rPr>
      </w:pPr>
      <w:r>
        <w:rPr>
          <w:rFonts w:ascii="Arial" w:hAnsi="Arial" w:cs="Arial"/>
          <w:sz w:val="24"/>
          <w:szCs w:val="24"/>
        </w:rPr>
        <w:t xml:space="preserve">Durante el análisis de este tema se presentan algunas inquietudes, se discute el asunto ampliamente, no obstante, en </w:t>
      </w:r>
      <w:r w:rsidRPr="00316783">
        <w:rPr>
          <w:rFonts w:ascii="Arial" w:hAnsi="Arial" w:cs="Arial"/>
          <w:sz w:val="24"/>
          <w:szCs w:val="24"/>
        </w:rPr>
        <w:t xml:space="preserve">vista de que persisten algunas dudas en relación con el tema de </w:t>
      </w:r>
      <w:r>
        <w:rPr>
          <w:rFonts w:ascii="Arial" w:hAnsi="Arial" w:cs="Arial"/>
          <w:sz w:val="24"/>
          <w:szCs w:val="24"/>
        </w:rPr>
        <w:t xml:space="preserve">las </w:t>
      </w:r>
      <w:r w:rsidRPr="00316783">
        <w:rPr>
          <w:rFonts w:ascii="Arial" w:hAnsi="Arial" w:cs="Arial"/>
          <w:sz w:val="24"/>
          <w:szCs w:val="24"/>
        </w:rPr>
        <w:t>plazas y que</w:t>
      </w:r>
      <w:r>
        <w:rPr>
          <w:rFonts w:ascii="Arial" w:hAnsi="Arial" w:cs="Arial"/>
          <w:sz w:val="24"/>
          <w:szCs w:val="24"/>
        </w:rPr>
        <w:t xml:space="preserve"> se requiere mayor </w:t>
      </w:r>
      <w:r w:rsidRPr="00316783">
        <w:rPr>
          <w:rFonts w:ascii="Arial" w:hAnsi="Arial" w:cs="Arial"/>
          <w:sz w:val="24"/>
          <w:szCs w:val="24"/>
        </w:rPr>
        <w:t xml:space="preserve">tiempo </w:t>
      </w:r>
      <w:r>
        <w:rPr>
          <w:rFonts w:ascii="Arial" w:hAnsi="Arial" w:cs="Arial"/>
          <w:sz w:val="24"/>
          <w:szCs w:val="24"/>
        </w:rPr>
        <w:t xml:space="preserve">para </w:t>
      </w:r>
      <w:r w:rsidRPr="00316783">
        <w:rPr>
          <w:rFonts w:ascii="Arial" w:hAnsi="Arial" w:cs="Arial"/>
          <w:sz w:val="24"/>
          <w:szCs w:val="24"/>
        </w:rPr>
        <w:t>hacer una revisión general, se considera pertinente dejar pendiente la votación de la propu</w:t>
      </w:r>
      <w:r>
        <w:rPr>
          <w:rFonts w:ascii="Arial" w:hAnsi="Arial" w:cs="Arial"/>
          <w:sz w:val="24"/>
          <w:szCs w:val="24"/>
        </w:rPr>
        <w:t>esta con el fin de revisarla  y retomarla en la próxima s</w:t>
      </w:r>
      <w:r w:rsidRPr="00316783">
        <w:rPr>
          <w:rFonts w:ascii="Arial" w:hAnsi="Arial" w:cs="Arial"/>
          <w:sz w:val="24"/>
          <w:szCs w:val="24"/>
        </w:rPr>
        <w:t>esión</w:t>
      </w:r>
      <w:r>
        <w:rPr>
          <w:rFonts w:ascii="Arial" w:hAnsi="Arial" w:cs="Arial"/>
          <w:sz w:val="24"/>
          <w:szCs w:val="24"/>
        </w:rPr>
        <w:t xml:space="preserve">; lo cual les permitirá </w:t>
      </w:r>
      <w:r w:rsidRPr="00316783">
        <w:rPr>
          <w:rFonts w:ascii="Arial" w:hAnsi="Arial" w:cs="Arial"/>
          <w:sz w:val="24"/>
          <w:szCs w:val="24"/>
        </w:rPr>
        <w:t xml:space="preserve">revisar </w:t>
      </w:r>
      <w:r>
        <w:rPr>
          <w:rFonts w:ascii="Arial" w:hAnsi="Arial" w:cs="Arial"/>
          <w:sz w:val="24"/>
          <w:szCs w:val="24"/>
        </w:rPr>
        <w:t xml:space="preserve">todos </w:t>
      </w:r>
      <w:r w:rsidRPr="00316783">
        <w:rPr>
          <w:rFonts w:ascii="Arial" w:hAnsi="Arial" w:cs="Arial"/>
          <w:sz w:val="24"/>
          <w:szCs w:val="24"/>
        </w:rPr>
        <w:t xml:space="preserve">los acuerdos </w:t>
      </w:r>
      <w:r>
        <w:rPr>
          <w:rFonts w:ascii="Arial" w:hAnsi="Arial" w:cs="Arial"/>
          <w:sz w:val="24"/>
          <w:szCs w:val="24"/>
        </w:rPr>
        <w:t xml:space="preserve"> </w:t>
      </w:r>
      <w:r>
        <w:rPr>
          <w:rFonts w:ascii="Arial" w:hAnsi="Arial" w:cs="Arial"/>
          <w:sz w:val="24"/>
          <w:szCs w:val="24"/>
        </w:rPr>
        <w:lastRenderedPageBreak/>
        <w:t xml:space="preserve">adoptados sobre </w:t>
      </w:r>
      <w:r w:rsidRPr="00316783">
        <w:rPr>
          <w:rFonts w:ascii="Arial" w:hAnsi="Arial" w:cs="Arial"/>
          <w:sz w:val="24"/>
          <w:szCs w:val="24"/>
        </w:rPr>
        <w:t>plazas</w:t>
      </w:r>
      <w:r>
        <w:rPr>
          <w:rFonts w:ascii="Arial" w:hAnsi="Arial" w:cs="Arial"/>
          <w:sz w:val="24"/>
          <w:szCs w:val="24"/>
        </w:rPr>
        <w:t xml:space="preserve"> y derogarlos  o modificarlos, si es del caso,</w:t>
      </w:r>
      <w:r w:rsidRPr="00316783">
        <w:rPr>
          <w:rFonts w:ascii="Arial" w:hAnsi="Arial" w:cs="Arial"/>
          <w:i/>
          <w:sz w:val="24"/>
          <w:szCs w:val="24"/>
        </w:rPr>
        <w:t xml:space="preserve"> </w:t>
      </w:r>
      <w:r w:rsidRPr="00316783">
        <w:rPr>
          <w:rFonts w:ascii="Arial" w:hAnsi="Arial" w:cs="Arial"/>
          <w:sz w:val="24"/>
          <w:szCs w:val="24"/>
        </w:rPr>
        <w:t>para integrar</w:t>
      </w:r>
      <w:r>
        <w:rPr>
          <w:rFonts w:ascii="Arial" w:hAnsi="Arial" w:cs="Arial"/>
          <w:sz w:val="24"/>
          <w:szCs w:val="24"/>
        </w:rPr>
        <w:t>las en uno solo acuerdo para que haya mayor claridad.</w:t>
      </w:r>
    </w:p>
    <w:p w:rsidR="00421FA6" w:rsidRDefault="00421FA6" w:rsidP="002D0442">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Pr="002D0442" w:rsidRDefault="00421FA6" w:rsidP="00E03EAF">
      <w:pPr>
        <w:pStyle w:val="Fuentedeprrafopredet"/>
        <w:ind w:left="1843" w:hanging="1843"/>
        <w:jc w:val="both"/>
        <w:rPr>
          <w:rFonts w:ascii="Arial" w:hAnsi="Arial"/>
          <w:b/>
          <w:sz w:val="24"/>
          <w:szCs w:val="24"/>
        </w:rPr>
      </w:pPr>
      <w:r w:rsidRPr="002D0442">
        <w:rPr>
          <w:rFonts w:ascii="Arial" w:hAnsi="Arial"/>
          <w:b/>
          <w:sz w:val="24"/>
          <w:szCs w:val="24"/>
        </w:rPr>
        <w:t xml:space="preserve">ARTÍCULO </w:t>
      </w:r>
      <w:r>
        <w:rPr>
          <w:rFonts w:ascii="Arial" w:hAnsi="Arial"/>
          <w:b/>
          <w:sz w:val="24"/>
          <w:szCs w:val="24"/>
        </w:rPr>
        <w:t>12</w:t>
      </w:r>
      <w:r w:rsidRPr="002D0442">
        <w:rPr>
          <w:rFonts w:ascii="Arial" w:hAnsi="Arial"/>
          <w:b/>
          <w:sz w:val="24"/>
          <w:szCs w:val="24"/>
        </w:rPr>
        <w:t>.</w:t>
      </w:r>
      <w:r w:rsidRPr="002D0442">
        <w:rPr>
          <w:rFonts w:ascii="Arial" w:hAnsi="Arial"/>
          <w:b/>
          <w:sz w:val="24"/>
          <w:szCs w:val="24"/>
        </w:rPr>
        <w:tab/>
      </w:r>
      <w:r w:rsidRPr="00F84648">
        <w:rPr>
          <w:rFonts w:ascii="Arial" w:hAnsi="Arial" w:cs="Arial"/>
          <w:b/>
          <w:sz w:val="22"/>
          <w:szCs w:val="22"/>
        </w:rPr>
        <w:t xml:space="preserve">Prórroga a la Comisión de Transportes, hasta el 15 de noviembre de 2011, a fin de entregar al Consejo Institucional un informe con las </w:t>
      </w:r>
      <w:r w:rsidRPr="00F84648">
        <w:rPr>
          <w:rFonts w:ascii="Arial" w:eastAsia="SimSun" w:hAnsi="Arial" w:cs="Arial"/>
          <w:b/>
          <w:sz w:val="22"/>
          <w:szCs w:val="22"/>
        </w:rPr>
        <w:t>acciones</w:t>
      </w:r>
      <w:r w:rsidRPr="00F84648">
        <w:rPr>
          <w:rFonts w:ascii="Arial" w:hAnsi="Arial" w:cs="Arial"/>
          <w:b/>
          <w:sz w:val="22"/>
          <w:szCs w:val="22"/>
        </w:rPr>
        <w:t xml:space="preserve"> tomadas, según acuerdo Sesión Ordinaria No. 2729, Artículo 15, del 01 de setiembre de 2011</w:t>
      </w:r>
      <w:r w:rsidRPr="002D0442">
        <w:rPr>
          <w:rFonts w:ascii="Arial" w:hAnsi="Arial"/>
          <w:b/>
          <w:sz w:val="24"/>
          <w:szCs w:val="24"/>
        </w:rPr>
        <w:t xml:space="preserve"> </w:t>
      </w:r>
    </w:p>
    <w:p w:rsidR="00421FA6" w:rsidRDefault="00421FA6" w:rsidP="00E03EAF">
      <w:pPr>
        <w:jc w:val="both"/>
        <w:rPr>
          <w:rFonts w:ascii="Arial" w:hAnsi="Arial" w:cs="Arial"/>
        </w:rPr>
      </w:pPr>
      <w:r>
        <w:rPr>
          <w:rFonts w:ascii="Arial" w:hAnsi="Arial" w:cs="Arial"/>
        </w:rPr>
        <w:t>El señor Cristhian Solís</w:t>
      </w:r>
      <w:r w:rsidRPr="000C4DAA">
        <w:rPr>
          <w:rFonts w:ascii="Arial" w:hAnsi="Arial" w:cs="Arial"/>
        </w:rPr>
        <w:t xml:space="preserve"> presenta la propuesta</w:t>
      </w:r>
      <w:r w:rsidRPr="002D0442">
        <w:rPr>
          <w:rFonts w:ascii="Arial" w:hAnsi="Arial" w:cs="Arial"/>
        </w:rPr>
        <w:t xml:space="preserve"> denominada: </w:t>
      </w:r>
      <w:r w:rsidRPr="00426083">
        <w:rPr>
          <w:rFonts w:ascii="Arial" w:hAnsi="Arial" w:cs="Arial"/>
        </w:rPr>
        <w:t>Prórroga a la Comisión de Transportes, hasta el 15 de noviembre de 2011, a fin de entregar al Consejo Institucional un informe con las acciones tomadas, según acuerdo Sesión Ordinaria No. 2729, Artículo 15, del 01 de setiembre de 2011</w:t>
      </w:r>
      <w:r>
        <w:rPr>
          <w:rFonts w:ascii="Arial" w:hAnsi="Arial" w:cs="Arial"/>
        </w:rPr>
        <w:t>; elaborada por la Comisión de Planificación y Administración</w:t>
      </w:r>
      <w:r w:rsidRPr="002D0442">
        <w:rPr>
          <w:rFonts w:ascii="Arial" w:hAnsi="Arial" w:cs="Arial"/>
        </w:rPr>
        <w:t xml:space="preserve">. (Adjunta a la carpeta de esta acta). </w:t>
      </w:r>
    </w:p>
    <w:p w:rsidR="00421FA6" w:rsidRPr="000C4DAA" w:rsidRDefault="00421FA6" w:rsidP="00E03EAF">
      <w:pPr>
        <w:jc w:val="both"/>
        <w:rPr>
          <w:rFonts w:ascii="Arial" w:hAnsi="Arial" w:cs="Arial"/>
        </w:rPr>
      </w:pPr>
      <w:r>
        <w:rPr>
          <w:rFonts w:ascii="Arial" w:hAnsi="Arial" w:cs="Arial"/>
        </w:rPr>
        <w:t>El señor Zorem Navarrete</w:t>
      </w:r>
      <w:r w:rsidRPr="000C4DAA">
        <w:rPr>
          <w:rFonts w:ascii="Arial" w:hAnsi="Arial" w:cs="Arial"/>
        </w:rPr>
        <w:t xml:space="preserve"> </w:t>
      </w:r>
      <w:r>
        <w:rPr>
          <w:rFonts w:ascii="Arial" w:hAnsi="Arial" w:cs="Arial"/>
        </w:rPr>
        <w:t>rescata</w:t>
      </w:r>
      <w:r w:rsidRPr="000C4DAA">
        <w:rPr>
          <w:rFonts w:ascii="Arial" w:hAnsi="Arial" w:cs="Arial"/>
        </w:rPr>
        <w:t xml:space="preserve"> </w:t>
      </w:r>
      <w:r>
        <w:rPr>
          <w:rFonts w:ascii="Arial" w:hAnsi="Arial" w:cs="Arial"/>
        </w:rPr>
        <w:t xml:space="preserve">que esta Comisión fue nombrada desde </w:t>
      </w:r>
      <w:r w:rsidRPr="000C4DAA">
        <w:rPr>
          <w:rFonts w:ascii="Arial" w:hAnsi="Arial" w:cs="Arial"/>
        </w:rPr>
        <w:t xml:space="preserve">el 1º de setiembre, hace aproximadamente mes y medio, </w:t>
      </w:r>
      <w:r>
        <w:rPr>
          <w:rFonts w:ascii="Arial" w:hAnsi="Arial" w:cs="Arial"/>
        </w:rPr>
        <w:t>entiende</w:t>
      </w:r>
      <w:r w:rsidRPr="000C4DAA">
        <w:rPr>
          <w:rFonts w:ascii="Arial" w:hAnsi="Arial" w:cs="Arial"/>
        </w:rPr>
        <w:t xml:space="preserve"> que las agendas han estado un poco </w:t>
      </w:r>
      <w:r>
        <w:rPr>
          <w:rFonts w:ascii="Arial" w:hAnsi="Arial" w:cs="Arial"/>
        </w:rPr>
        <w:t>recargadas</w:t>
      </w:r>
      <w:r w:rsidRPr="000C4DAA">
        <w:rPr>
          <w:rFonts w:ascii="Arial" w:hAnsi="Arial" w:cs="Arial"/>
        </w:rPr>
        <w:t xml:space="preserve"> para la mayoría de los responsables de esa Comisión; sin embargo, </w:t>
      </w:r>
      <w:r>
        <w:rPr>
          <w:rFonts w:ascii="Arial" w:hAnsi="Arial" w:cs="Arial"/>
        </w:rPr>
        <w:t xml:space="preserve">hasta el día de </w:t>
      </w:r>
      <w:r w:rsidRPr="000C4DAA">
        <w:rPr>
          <w:rFonts w:ascii="Arial" w:hAnsi="Arial" w:cs="Arial"/>
        </w:rPr>
        <w:t xml:space="preserve">hoy convocaron; </w:t>
      </w:r>
      <w:r>
        <w:rPr>
          <w:rFonts w:ascii="Arial" w:hAnsi="Arial" w:cs="Arial"/>
        </w:rPr>
        <w:t xml:space="preserve">y </w:t>
      </w:r>
      <w:r w:rsidRPr="000C4DAA">
        <w:rPr>
          <w:rFonts w:ascii="Arial" w:hAnsi="Arial" w:cs="Arial"/>
        </w:rPr>
        <w:t xml:space="preserve">no se pudo asistir por estar </w:t>
      </w:r>
      <w:r>
        <w:rPr>
          <w:rFonts w:ascii="Arial" w:hAnsi="Arial" w:cs="Arial"/>
        </w:rPr>
        <w:t xml:space="preserve">en la Sesión. </w:t>
      </w:r>
      <w:r w:rsidRPr="000C4DAA">
        <w:rPr>
          <w:rFonts w:ascii="Arial" w:hAnsi="Arial" w:cs="Arial"/>
        </w:rPr>
        <w:t xml:space="preserve">  No obstante, se en</w:t>
      </w:r>
      <w:r>
        <w:rPr>
          <w:rFonts w:ascii="Arial" w:hAnsi="Arial" w:cs="Arial"/>
        </w:rPr>
        <w:t xml:space="preserve">vió al representante designado.  Comenta que la representación estudiantil desea que les remitan  </w:t>
      </w:r>
      <w:r w:rsidRPr="000C4DAA">
        <w:rPr>
          <w:rFonts w:ascii="Arial" w:hAnsi="Arial" w:cs="Arial"/>
        </w:rPr>
        <w:t xml:space="preserve">al menos la minuta de </w:t>
      </w:r>
      <w:r>
        <w:rPr>
          <w:rFonts w:ascii="Arial" w:hAnsi="Arial" w:cs="Arial"/>
        </w:rPr>
        <w:t>lo actuado en la reunión</w:t>
      </w:r>
      <w:r w:rsidRPr="000C4DAA">
        <w:rPr>
          <w:rFonts w:ascii="Arial" w:hAnsi="Arial" w:cs="Arial"/>
        </w:rPr>
        <w:t xml:space="preserve">, </w:t>
      </w:r>
      <w:r>
        <w:rPr>
          <w:rFonts w:ascii="Arial" w:hAnsi="Arial" w:cs="Arial"/>
        </w:rPr>
        <w:t xml:space="preserve">bien un informe </w:t>
      </w:r>
      <w:r w:rsidRPr="000C4DAA">
        <w:rPr>
          <w:rFonts w:ascii="Arial" w:hAnsi="Arial" w:cs="Arial"/>
        </w:rPr>
        <w:t>para tener un control más claro de lo que está</w:t>
      </w:r>
      <w:r>
        <w:rPr>
          <w:rFonts w:ascii="Arial" w:hAnsi="Arial" w:cs="Arial"/>
        </w:rPr>
        <w:t>n</w:t>
      </w:r>
      <w:r w:rsidRPr="000C4DAA">
        <w:rPr>
          <w:rFonts w:ascii="Arial" w:hAnsi="Arial" w:cs="Arial"/>
        </w:rPr>
        <w:t xml:space="preserve"> haciendo</w:t>
      </w:r>
      <w:r>
        <w:rPr>
          <w:rFonts w:ascii="Arial" w:hAnsi="Arial" w:cs="Arial"/>
        </w:rPr>
        <w:t xml:space="preserve">, así como de las sucesivas reuniones. </w:t>
      </w:r>
    </w:p>
    <w:p w:rsidR="00421FA6" w:rsidRPr="000C4DAA" w:rsidRDefault="00421FA6" w:rsidP="00E03EAF">
      <w:pPr>
        <w:jc w:val="both"/>
        <w:rPr>
          <w:rFonts w:ascii="Arial" w:hAnsi="Arial" w:cs="Arial"/>
        </w:rPr>
      </w:pPr>
      <w:r w:rsidRPr="000C4DAA">
        <w:rPr>
          <w:rFonts w:ascii="Arial" w:hAnsi="Arial" w:cs="Arial"/>
        </w:rPr>
        <w:t>El señor Esteban Chacón</w:t>
      </w:r>
      <w:r>
        <w:rPr>
          <w:rFonts w:ascii="Arial" w:hAnsi="Arial" w:cs="Arial"/>
        </w:rPr>
        <w:t xml:space="preserve"> comenta que esta </w:t>
      </w:r>
      <w:r w:rsidRPr="000C4DAA">
        <w:rPr>
          <w:rFonts w:ascii="Arial" w:hAnsi="Arial" w:cs="Arial"/>
        </w:rPr>
        <w:t xml:space="preserve">prórroga debería darse, </w:t>
      </w:r>
      <w:r>
        <w:rPr>
          <w:rFonts w:ascii="Arial" w:hAnsi="Arial" w:cs="Arial"/>
        </w:rPr>
        <w:t xml:space="preserve">señala que según el acuerdo, </w:t>
      </w:r>
      <w:r w:rsidRPr="000C4DAA">
        <w:rPr>
          <w:rFonts w:ascii="Arial" w:hAnsi="Arial" w:cs="Arial"/>
        </w:rPr>
        <w:t xml:space="preserve">para el día de hoy, 13 de octubre, </w:t>
      </w:r>
      <w:r>
        <w:rPr>
          <w:rFonts w:ascii="Arial" w:hAnsi="Arial" w:cs="Arial"/>
        </w:rPr>
        <w:t xml:space="preserve">se debía </w:t>
      </w:r>
      <w:r w:rsidRPr="000C4DAA">
        <w:rPr>
          <w:rFonts w:ascii="Arial" w:hAnsi="Arial" w:cs="Arial"/>
        </w:rPr>
        <w:t>presentar el informe y apenas se hizo la primer</w:t>
      </w:r>
      <w:r>
        <w:rPr>
          <w:rFonts w:ascii="Arial" w:hAnsi="Arial" w:cs="Arial"/>
        </w:rPr>
        <w:t>a</w:t>
      </w:r>
      <w:r w:rsidRPr="000C4DAA">
        <w:rPr>
          <w:rFonts w:ascii="Arial" w:hAnsi="Arial" w:cs="Arial"/>
        </w:rPr>
        <w:t xml:space="preserve"> convocatoria para las 9 de la mañana</w:t>
      </w:r>
      <w:r>
        <w:rPr>
          <w:rFonts w:ascii="Arial" w:hAnsi="Arial" w:cs="Arial"/>
        </w:rPr>
        <w:t>,</w:t>
      </w:r>
      <w:r w:rsidRPr="000C4DAA">
        <w:rPr>
          <w:rFonts w:ascii="Arial" w:hAnsi="Arial" w:cs="Arial"/>
        </w:rPr>
        <w:t xml:space="preserve"> en </w:t>
      </w:r>
      <w:r>
        <w:rPr>
          <w:rFonts w:ascii="Arial" w:hAnsi="Arial" w:cs="Arial"/>
        </w:rPr>
        <w:t xml:space="preserve">Vicerrectoría de Administración.  Comenta que les </w:t>
      </w:r>
      <w:r w:rsidRPr="000C4DAA">
        <w:rPr>
          <w:rFonts w:ascii="Arial" w:hAnsi="Arial" w:cs="Arial"/>
        </w:rPr>
        <w:t xml:space="preserve">preocupa </w:t>
      </w:r>
      <w:r>
        <w:rPr>
          <w:rFonts w:ascii="Arial" w:hAnsi="Arial" w:cs="Arial"/>
        </w:rPr>
        <w:t xml:space="preserve">mucho el </w:t>
      </w:r>
      <w:r w:rsidRPr="000C4DAA">
        <w:rPr>
          <w:rFonts w:ascii="Arial" w:hAnsi="Arial" w:cs="Arial"/>
        </w:rPr>
        <w:t xml:space="preserve">tema porque como </w:t>
      </w:r>
      <w:r>
        <w:rPr>
          <w:rFonts w:ascii="Arial" w:hAnsi="Arial" w:cs="Arial"/>
        </w:rPr>
        <w:t xml:space="preserve">tal como </w:t>
      </w:r>
      <w:r w:rsidRPr="000C4DAA">
        <w:rPr>
          <w:rFonts w:ascii="Arial" w:hAnsi="Arial" w:cs="Arial"/>
        </w:rPr>
        <w:t xml:space="preserve"> lo </w:t>
      </w:r>
      <w:r>
        <w:rPr>
          <w:rFonts w:ascii="Arial" w:hAnsi="Arial" w:cs="Arial"/>
        </w:rPr>
        <w:t>han</w:t>
      </w:r>
      <w:r w:rsidRPr="000C4DAA">
        <w:rPr>
          <w:rFonts w:ascii="Arial" w:hAnsi="Arial" w:cs="Arial"/>
        </w:rPr>
        <w:t xml:space="preserve"> discutido </w:t>
      </w:r>
      <w:r>
        <w:rPr>
          <w:rFonts w:ascii="Arial" w:hAnsi="Arial" w:cs="Arial"/>
        </w:rPr>
        <w:t xml:space="preserve">en </w:t>
      </w:r>
      <w:r w:rsidRPr="000C4DAA">
        <w:rPr>
          <w:rFonts w:ascii="Arial" w:hAnsi="Arial" w:cs="Arial"/>
        </w:rPr>
        <w:t xml:space="preserve">varias </w:t>
      </w:r>
      <w:r>
        <w:rPr>
          <w:rFonts w:ascii="Arial" w:hAnsi="Arial" w:cs="Arial"/>
        </w:rPr>
        <w:t>ocasiones y</w:t>
      </w:r>
      <w:r w:rsidRPr="000C4DAA">
        <w:rPr>
          <w:rFonts w:ascii="Arial" w:hAnsi="Arial" w:cs="Arial"/>
        </w:rPr>
        <w:t xml:space="preserve"> </w:t>
      </w:r>
      <w:r>
        <w:rPr>
          <w:rFonts w:ascii="Arial" w:hAnsi="Arial" w:cs="Arial"/>
        </w:rPr>
        <w:t>p</w:t>
      </w:r>
      <w:r w:rsidRPr="000C4DAA">
        <w:rPr>
          <w:rFonts w:ascii="Arial" w:hAnsi="Arial" w:cs="Arial"/>
        </w:rPr>
        <w:t xml:space="preserve">ara la </w:t>
      </w:r>
      <w:r>
        <w:rPr>
          <w:rFonts w:ascii="Arial" w:hAnsi="Arial" w:cs="Arial"/>
        </w:rPr>
        <w:t>Federación de E</w:t>
      </w:r>
      <w:r w:rsidRPr="000C4DAA">
        <w:rPr>
          <w:rFonts w:ascii="Arial" w:hAnsi="Arial" w:cs="Arial"/>
        </w:rPr>
        <w:t>studiantes</w:t>
      </w:r>
      <w:r>
        <w:rPr>
          <w:rFonts w:ascii="Arial" w:hAnsi="Arial" w:cs="Arial"/>
        </w:rPr>
        <w:t xml:space="preserve"> </w:t>
      </w:r>
      <w:r w:rsidRPr="000C4DAA">
        <w:rPr>
          <w:rFonts w:ascii="Arial" w:hAnsi="Arial" w:cs="Arial"/>
        </w:rPr>
        <w:t xml:space="preserve">el </w:t>
      </w:r>
      <w:r>
        <w:rPr>
          <w:rFonts w:ascii="Arial" w:hAnsi="Arial" w:cs="Arial"/>
        </w:rPr>
        <w:t xml:space="preserve">tema del servicio </w:t>
      </w:r>
      <w:r w:rsidRPr="000C4DAA">
        <w:rPr>
          <w:rFonts w:ascii="Arial" w:hAnsi="Arial" w:cs="Arial"/>
        </w:rPr>
        <w:t xml:space="preserve"> de transporte es un gran problema y se había tomado la decisión </w:t>
      </w:r>
      <w:r>
        <w:rPr>
          <w:rFonts w:ascii="Arial" w:hAnsi="Arial" w:cs="Arial"/>
        </w:rPr>
        <w:t xml:space="preserve">de </w:t>
      </w:r>
      <w:r w:rsidRPr="000C4DAA">
        <w:rPr>
          <w:rFonts w:ascii="Arial" w:hAnsi="Arial" w:cs="Arial"/>
        </w:rPr>
        <w:t>que a partir del próximo año</w:t>
      </w:r>
      <w:r>
        <w:rPr>
          <w:rFonts w:ascii="Arial" w:hAnsi="Arial" w:cs="Arial"/>
        </w:rPr>
        <w:t>,</w:t>
      </w:r>
      <w:r w:rsidRPr="000C4DAA">
        <w:rPr>
          <w:rFonts w:ascii="Arial" w:hAnsi="Arial" w:cs="Arial"/>
        </w:rPr>
        <w:t xml:space="preserve"> la </w:t>
      </w:r>
      <w:r>
        <w:rPr>
          <w:rFonts w:ascii="Arial" w:hAnsi="Arial" w:cs="Arial"/>
        </w:rPr>
        <w:t>FEITEC</w:t>
      </w:r>
      <w:r w:rsidRPr="000C4DAA">
        <w:rPr>
          <w:rFonts w:ascii="Arial" w:hAnsi="Arial" w:cs="Arial"/>
        </w:rPr>
        <w:t xml:space="preserve"> no seguiría contratando </w:t>
      </w:r>
      <w:r>
        <w:rPr>
          <w:rFonts w:ascii="Arial" w:hAnsi="Arial" w:cs="Arial"/>
        </w:rPr>
        <w:t>ese</w:t>
      </w:r>
      <w:r w:rsidRPr="000C4DAA">
        <w:rPr>
          <w:rFonts w:ascii="Arial" w:hAnsi="Arial" w:cs="Arial"/>
        </w:rPr>
        <w:t xml:space="preserve"> servicio</w:t>
      </w:r>
      <w:r>
        <w:rPr>
          <w:rFonts w:ascii="Arial" w:hAnsi="Arial" w:cs="Arial"/>
        </w:rPr>
        <w:t xml:space="preserve">, dadas las implicaciones que trae. Considera </w:t>
      </w:r>
      <w:r w:rsidRPr="000C4DAA">
        <w:rPr>
          <w:rFonts w:ascii="Arial" w:hAnsi="Arial" w:cs="Arial"/>
        </w:rPr>
        <w:t xml:space="preserve">importante que </w:t>
      </w:r>
      <w:r>
        <w:rPr>
          <w:rFonts w:ascii="Arial" w:hAnsi="Arial" w:cs="Arial"/>
        </w:rPr>
        <w:t>el</w:t>
      </w:r>
      <w:r w:rsidRPr="000C4DAA">
        <w:rPr>
          <w:rFonts w:ascii="Arial" w:hAnsi="Arial" w:cs="Arial"/>
        </w:rPr>
        <w:t xml:space="preserve"> Consejo </w:t>
      </w:r>
      <w:r>
        <w:rPr>
          <w:rFonts w:ascii="Arial" w:hAnsi="Arial" w:cs="Arial"/>
        </w:rPr>
        <w:t>Institucional dé seguimiento a</w:t>
      </w:r>
      <w:r w:rsidRPr="000C4DAA">
        <w:rPr>
          <w:rFonts w:ascii="Arial" w:hAnsi="Arial" w:cs="Arial"/>
        </w:rPr>
        <w:t xml:space="preserve"> la Comisión </w:t>
      </w:r>
      <w:r>
        <w:rPr>
          <w:rFonts w:ascii="Arial" w:hAnsi="Arial" w:cs="Arial"/>
        </w:rPr>
        <w:t>con</w:t>
      </w:r>
      <w:r w:rsidRPr="000C4DAA">
        <w:rPr>
          <w:rFonts w:ascii="Arial" w:hAnsi="Arial" w:cs="Arial"/>
        </w:rPr>
        <w:t xml:space="preserve">formada porque </w:t>
      </w:r>
      <w:r>
        <w:rPr>
          <w:rFonts w:ascii="Arial" w:hAnsi="Arial" w:cs="Arial"/>
        </w:rPr>
        <w:t xml:space="preserve">es </w:t>
      </w:r>
      <w:r w:rsidRPr="000C4DAA">
        <w:rPr>
          <w:rFonts w:ascii="Arial" w:hAnsi="Arial" w:cs="Arial"/>
        </w:rPr>
        <w:t>urge</w:t>
      </w:r>
      <w:r>
        <w:rPr>
          <w:rFonts w:ascii="Arial" w:hAnsi="Arial" w:cs="Arial"/>
        </w:rPr>
        <w:t xml:space="preserve">nte </w:t>
      </w:r>
      <w:r w:rsidRPr="000C4DAA">
        <w:rPr>
          <w:rFonts w:ascii="Arial" w:hAnsi="Arial" w:cs="Arial"/>
        </w:rPr>
        <w:t xml:space="preserve"> y a partir del próximo año </w:t>
      </w:r>
      <w:r>
        <w:rPr>
          <w:rFonts w:ascii="Arial" w:hAnsi="Arial" w:cs="Arial"/>
        </w:rPr>
        <w:t>estarían</w:t>
      </w:r>
      <w:r w:rsidRPr="000C4DAA">
        <w:rPr>
          <w:rFonts w:ascii="Arial" w:hAnsi="Arial" w:cs="Arial"/>
        </w:rPr>
        <w:t xml:space="preserve"> quedando sin servicio de transportes </w:t>
      </w:r>
      <w:r>
        <w:rPr>
          <w:rFonts w:ascii="Arial" w:hAnsi="Arial" w:cs="Arial"/>
        </w:rPr>
        <w:t xml:space="preserve">para </w:t>
      </w:r>
      <w:r w:rsidRPr="000C4DAA">
        <w:rPr>
          <w:rFonts w:ascii="Arial" w:hAnsi="Arial" w:cs="Arial"/>
        </w:rPr>
        <w:t>todo el Instituto Tecnológico de Cost</w:t>
      </w:r>
      <w:r>
        <w:rPr>
          <w:rFonts w:ascii="Arial" w:hAnsi="Arial" w:cs="Arial"/>
        </w:rPr>
        <w:t>a Rica, no solo los estudiantes sino también los funcionarios.</w:t>
      </w:r>
    </w:p>
    <w:p w:rsidR="00421FA6" w:rsidRPr="000C4DAA" w:rsidRDefault="00421FA6" w:rsidP="00E03EAF">
      <w:pPr>
        <w:jc w:val="both"/>
        <w:rPr>
          <w:rFonts w:ascii="Arial" w:hAnsi="Arial" w:cs="Arial"/>
        </w:rPr>
      </w:pPr>
      <w:r>
        <w:rPr>
          <w:rFonts w:ascii="Arial" w:hAnsi="Arial" w:cs="Arial"/>
        </w:rPr>
        <w:t>El señor Milton Villareal</w:t>
      </w:r>
      <w:r w:rsidRPr="000C4DAA">
        <w:rPr>
          <w:rFonts w:ascii="Arial" w:hAnsi="Arial" w:cs="Arial"/>
        </w:rPr>
        <w:t xml:space="preserve"> consulta si el tema que aborda </w:t>
      </w:r>
      <w:r>
        <w:rPr>
          <w:rFonts w:ascii="Arial" w:hAnsi="Arial" w:cs="Arial"/>
        </w:rPr>
        <w:t>esa</w:t>
      </w:r>
      <w:r w:rsidRPr="000C4DAA">
        <w:rPr>
          <w:rFonts w:ascii="Arial" w:hAnsi="Arial" w:cs="Arial"/>
        </w:rPr>
        <w:t xml:space="preserve"> Comisión es solo transportes Cartago o si es general.</w:t>
      </w:r>
    </w:p>
    <w:p w:rsidR="00421FA6" w:rsidRPr="000C4DAA" w:rsidRDefault="00421FA6" w:rsidP="00E03EAF">
      <w:pPr>
        <w:jc w:val="both"/>
        <w:rPr>
          <w:rFonts w:ascii="Arial" w:hAnsi="Arial" w:cs="Arial"/>
        </w:rPr>
      </w:pPr>
      <w:r>
        <w:rPr>
          <w:rFonts w:ascii="Arial" w:hAnsi="Arial" w:cs="Arial"/>
        </w:rPr>
        <w:t>La señora Grettel Castro</w:t>
      </w:r>
      <w:r w:rsidRPr="000C4DAA">
        <w:rPr>
          <w:rFonts w:ascii="Arial" w:hAnsi="Arial" w:cs="Arial"/>
        </w:rPr>
        <w:t xml:space="preserve"> explica que la Comisión Especial </w:t>
      </w:r>
      <w:r>
        <w:rPr>
          <w:rFonts w:ascii="Arial" w:hAnsi="Arial" w:cs="Arial"/>
        </w:rPr>
        <w:t>analiza lo referente al</w:t>
      </w:r>
      <w:r w:rsidRPr="000C4DAA">
        <w:rPr>
          <w:rFonts w:ascii="Arial" w:hAnsi="Arial" w:cs="Arial"/>
        </w:rPr>
        <w:t xml:space="preserve"> transporte interno-e</w:t>
      </w:r>
      <w:r>
        <w:rPr>
          <w:rFonts w:ascii="Arial" w:hAnsi="Arial" w:cs="Arial"/>
        </w:rPr>
        <w:t xml:space="preserve">xterno de las diferentes Sedes. Informa que </w:t>
      </w:r>
      <w:r w:rsidRPr="000C4DAA">
        <w:rPr>
          <w:rFonts w:ascii="Arial" w:hAnsi="Arial" w:cs="Arial"/>
        </w:rPr>
        <w:t xml:space="preserve"> ya se había entregado </w:t>
      </w:r>
      <w:r>
        <w:rPr>
          <w:rFonts w:ascii="Arial" w:hAnsi="Arial" w:cs="Arial"/>
        </w:rPr>
        <w:t>un</w:t>
      </w:r>
      <w:r w:rsidRPr="000C4DAA">
        <w:rPr>
          <w:rFonts w:ascii="Arial" w:hAnsi="Arial" w:cs="Arial"/>
        </w:rPr>
        <w:t xml:space="preserve"> primer informe de Comisiones Especiales, </w:t>
      </w:r>
      <w:r>
        <w:rPr>
          <w:rFonts w:ascii="Arial" w:hAnsi="Arial" w:cs="Arial"/>
        </w:rPr>
        <w:t>sin embargo,</w:t>
      </w:r>
      <w:r w:rsidRPr="000C4DAA">
        <w:rPr>
          <w:rFonts w:ascii="Arial" w:hAnsi="Arial" w:cs="Arial"/>
        </w:rPr>
        <w:t xml:space="preserve"> dada la urgente necesidad que tienen los estudiantes </w:t>
      </w:r>
      <w:r>
        <w:rPr>
          <w:rFonts w:ascii="Arial" w:hAnsi="Arial" w:cs="Arial"/>
        </w:rPr>
        <w:t>por</w:t>
      </w:r>
      <w:r w:rsidRPr="000C4DAA">
        <w:rPr>
          <w:rFonts w:ascii="Arial" w:hAnsi="Arial" w:cs="Arial"/>
        </w:rPr>
        <w:t xml:space="preserve"> no tener más el contrato de transporte e</w:t>
      </w:r>
      <w:r>
        <w:rPr>
          <w:rFonts w:ascii="Arial" w:hAnsi="Arial" w:cs="Arial"/>
        </w:rPr>
        <w:t>n</w:t>
      </w:r>
      <w:r w:rsidRPr="000C4DAA">
        <w:rPr>
          <w:rFonts w:ascii="Arial" w:hAnsi="Arial" w:cs="Arial"/>
        </w:rPr>
        <w:t xml:space="preserve"> sus manos,  se amplió la Comisión para incluir </w:t>
      </w:r>
      <w:r>
        <w:rPr>
          <w:rFonts w:ascii="Arial" w:hAnsi="Arial" w:cs="Arial"/>
        </w:rPr>
        <w:t xml:space="preserve">a </w:t>
      </w:r>
      <w:r w:rsidRPr="000C4DAA">
        <w:rPr>
          <w:rFonts w:ascii="Arial" w:hAnsi="Arial" w:cs="Arial"/>
        </w:rPr>
        <w:t xml:space="preserve">un estudiante más, </w:t>
      </w:r>
      <w:r>
        <w:rPr>
          <w:rFonts w:ascii="Arial" w:hAnsi="Arial" w:cs="Arial"/>
        </w:rPr>
        <w:t xml:space="preserve">y </w:t>
      </w:r>
      <w:r w:rsidRPr="000C4DAA">
        <w:rPr>
          <w:rFonts w:ascii="Arial" w:hAnsi="Arial" w:cs="Arial"/>
        </w:rPr>
        <w:t xml:space="preserve">la idea era que trabajara específicamente en ese tema.  </w:t>
      </w:r>
      <w:r>
        <w:rPr>
          <w:rFonts w:ascii="Arial" w:hAnsi="Arial" w:cs="Arial"/>
        </w:rPr>
        <w:t>Considera</w:t>
      </w:r>
      <w:r w:rsidRPr="000C4DAA">
        <w:rPr>
          <w:rFonts w:ascii="Arial" w:hAnsi="Arial" w:cs="Arial"/>
        </w:rPr>
        <w:t xml:space="preserve"> que es la Administración la que debería darle el seguimiento para tener una sol</w:t>
      </w:r>
      <w:r>
        <w:rPr>
          <w:rFonts w:ascii="Arial" w:hAnsi="Arial" w:cs="Arial"/>
        </w:rPr>
        <w:t>ución en la fecha que se propone.  Comenta que</w:t>
      </w:r>
      <w:r w:rsidRPr="000C4DAA">
        <w:rPr>
          <w:rFonts w:ascii="Arial" w:hAnsi="Arial" w:cs="Arial"/>
        </w:rPr>
        <w:t xml:space="preserve"> es claro que ha sido muy pesado para toda la Comisión de Planificación, </w:t>
      </w:r>
      <w:r>
        <w:rPr>
          <w:rFonts w:ascii="Arial" w:hAnsi="Arial" w:cs="Arial"/>
        </w:rPr>
        <w:t xml:space="preserve">y </w:t>
      </w:r>
      <w:r w:rsidRPr="000C4DAA">
        <w:rPr>
          <w:rFonts w:ascii="Arial" w:hAnsi="Arial" w:cs="Arial"/>
        </w:rPr>
        <w:t xml:space="preserve"> la ocupación que ha tenido </w:t>
      </w:r>
      <w:r>
        <w:rPr>
          <w:rFonts w:ascii="Arial" w:hAnsi="Arial" w:cs="Arial"/>
        </w:rPr>
        <w:t xml:space="preserve">la </w:t>
      </w:r>
      <w:r w:rsidRPr="000C4DAA">
        <w:rPr>
          <w:rFonts w:ascii="Arial" w:hAnsi="Arial" w:cs="Arial"/>
        </w:rPr>
        <w:t xml:space="preserve"> Vicerrector</w:t>
      </w:r>
      <w:r>
        <w:rPr>
          <w:rFonts w:ascii="Arial" w:hAnsi="Arial" w:cs="Arial"/>
        </w:rPr>
        <w:t>ía</w:t>
      </w:r>
      <w:r w:rsidRPr="000C4DAA">
        <w:rPr>
          <w:rFonts w:ascii="Arial" w:hAnsi="Arial" w:cs="Arial"/>
        </w:rPr>
        <w:t xml:space="preserve"> de Administración y la Oficina de Planificación</w:t>
      </w:r>
      <w:r>
        <w:rPr>
          <w:rFonts w:ascii="Arial" w:hAnsi="Arial" w:cs="Arial"/>
        </w:rPr>
        <w:t>,</w:t>
      </w:r>
      <w:r w:rsidRPr="000C4DAA">
        <w:rPr>
          <w:rFonts w:ascii="Arial" w:hAnsi="Arial" w:cs="Arial"/>
        </w:rPr>
        <w:t xml:space="preserve"> </w:t>
      </w:r>
      <w:r>
        <w:rPr>
          <w:rFonts w:ascii="Arial" w:hAnsi="Arial" w:cs="Arial"/>
        </w:rPr>
        <w:t xml:space="preserve">con todo lo que se refiere a presupuestos y plazas, lo cual </w:t>
      </w:r>
      <w:r w:rsidRPr="000C4DAA">
        <w:rPr>
          <w:rFonts w:ascii="Arial" w:hAnsi="Arial" w:cs="Arial"/>
        </w:rPr>
        <w:t>se</w:t>
      </w:r>
      <w:r>
        <w:rPr>
          <w:rFonts w:ascii="Arial" w:hAnsi="Arial" w:cs="Arial"/>
        </w:rPr>
        <w:t xml:space="preserve"> llevó todo el mes de setiembre; además de las reuniones de negociaciones con el </w:t>
      </w:r>
      <w:r w:rsidRPr="000C4DAA">
        <w:rPr>
          <w:rFonts w:ascii="Arial" w:hAnsi="Arial" w:cs="Arial"/>
        </w:rPr>
        <w:t xml:space="preserve"> Banco Mundial</w:t>
      </w:r>
      <w:r>
        <w:rPr>
          <w:rFonts w:ascii="Arial" w:hAnsi="Arial" w:cs="Arial"/>
        </w:rPr>
        <w:t xml:space="preserve">. </w:t>
      </w:r>
    </w:p>
    <w:p w:rsidR="00421FA6" w:rsidRPr="006F0EB6" w:rsidRDefault="00421FA6" w:rsidP="00E03EAF">
      <w:pPr>
        <w:jc w:val="both"/>
        <w:rPr>
          <w:rFonts w:ascii="Arial" w:hAnsi="Arial" w:cs="Arial"/>
          <w:color w:val="000000"/>
        </w:rPr>
      </w:pPr>
      <w:r w:rsidRPr="008B460B">
        <w:rPr>
          <w:rFonts w:ascii="Arial" w:hAnsi="Arial" w:cs="Arial"/>
          <w:color w:val="000000"/>
        </w:rPr>
        <w:lastRenderedPageBreak/>
        <w:t>S</w:t>
      </w:r>
      <w:r w:rsidRPr="00401AEF">
        <w:rPr>
          <w:rFonts w:ascii="Arial" w:hAnsi="Arial" w:cs="Arial"/>
          <w:color w:val="000000"/>
        </w:rPr>
        <w:t>e somete a votación la propuesta y se ob</w:t>
      </w:r>
      <w:r>
        <w:rPr>
          <w:rFonts w:ascii="Arial" w:hAnsi="Arial" w:cs="Arial"/>
          <w:color w:val="000000"/>
        </w:rPr>
        <w:t>tiene el siguiente resultado: 11</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11 votos a favor, 0 en contra.</w:t>
      </w:r>
    </w:p>
    <w:p w:rsidR="00421FA6" w:rsidRPr="00383723" w:rsidRDefault="00421FA6" w:rsidP="00E03EAF">
      <w:pPr>
        <w:ind w:left="14" w:firstLine="16"/>
        <w:jc w:val="both"/>
        <w:rPr>
          <w:rFonts w:ascii="Arial" w:hAnsi="Arial" w:cs="Arial"/>
          <w:color w:val="000000"/>
        </w:rPr>
      </w:pPr>
      <w:r>
        <w:rPr>
          <w:rFonts w:ascii="Arial" w:hAnsi="Arial" w:cs="Arial"/>
          <w:color w:val="000000"/>
        </w:rPr>
        <w:t>Por lo tanto, el Consejo Institucional:</w:t>
      </w:r>
    </w:p>
    <w:p w:rsidR="00421FA6" w:rsidRPr="00912420" w:rsidRDefault="00421FA6" w:rsidP="00E03EAF">
      <w:pPr>
        <w:jc w:val="both"/>
        <w:rPr>
          <w:rFonts w:ascii="Arial" w:hAnsi="Arial" w:cs="Arial"/>
          <w:b/>
        </w:rPr>
      </w:pPr>
      <w:r w:rsidRPr="00912420">
        <w:rPr>
          <w:rFonts w:ascii="Arial" w:hAnsi="Arial" w:cs="Arial"/>
          <w:b/>
        </w:rPr>
        <w:t>CONSIDERANDO QUE:</w:t>
      </w:r>
    </w:p>
    <w:p w:rsidR="00421FA6" w:rsidRPr="00ED142D" w:rsidRDefault="00421FA6" w:rsidP="001901D0">
      <w:pPr>
        <w:numPr>
          <w:ilvl w:val="0"/>
          <w:numId w:val="14"/>
        </w:numPr>
        <w:tabs>
          <w:tab w:val="left" w:pos="426"/>
        </w:tabs>
        <w:ind w:left="426" w:hanging="426"/>
        <w:contextualSpacing/>
        <w:jc w:val="both"/>
        <w:rPr>
          <w:rFonts w:ascii="Arial" w:hAnsi="Arial" w:cs="Arial"/>
          <w:lang w:val="es-ES_tradnl" w:eastAsia="en-US"/>
        </w:rPr>
      </w:pPr>
      <w:r w:rsidRPr="00ED142D">
        <w:rPr>
          <w:rFonts w:ascii="Arial" w:hAnsi="Arial" w:cs="Arial"/>
          <w:lang w:val="es-ES" w:eastAsia="en-US"/>
        </w:rPr>
        <w:t xml:space="preserve">El Consejo Institucional en Sesión Ordinaria </w:t>
      </w:r>
      <w:r w:rsidRPr="00ED142D">
        <w:rPr>
          <w:rFonts w:ascii="Arial" w:eastAsia="SimSun" w:hAnsi="Arial" w:cs="Arial"/>
          <w:lang w:val="es-ES_tradnl" w:eastAsia="en-US"/>
        </w:rPr>
        <w:t xml:space="preserve">No. 2729, Artículo 15, del 1º de setiembre del 2011, tomó el acuerdo: </w:t>
      </w:r>
      <w:r w:rsidRPr="00ED142D">
        <w:rPr>
          <w:rFonts w:ascii="Arial" w:hAnsi="Arial" w:cs="Arial"/>
          <w:lang w:val="es-ES_tradnl" w:eastAsia="en-US"/>
        </w:rPr>
        <w:t>“</w:t>
      </w:r>
      <w:r w:rsidRPr="00ED142D">
        <w:rPr>
          <w:rFonts w:ascii="Arial" w:eastAsia="SimSun" w:hAnsi="Arial" w:cs="Arial"/>
          <w:lang w:val="es-ES_tradnl" w:eastAsia="en-US"/>
        </w:rPr>
        <w:t>Modificación de la integración de la Comisión de Transportes, del acuerdo tomado en la Sesión Ordinaria No. 2681, Artículo 12 del 23 de setiembre del 2010, para que analice de manera prioritaria el tema de transporte externo”, que en su inciso c señala lo siguiente:</w:t>
      </w:r>
    </w:p>
    <w:p w:rsidR="00421FA6" w:rsidRPr="00ED142D" w:rsidRDefault="00421FA6" w:rsidP="00E03EAF">
      <w:pPr>
        <w:ind w:left="851" w:hanging="425"/>
        <w:jc w:val="both"/>
        <w:textAlignment w:val="baseline"/>
        <w:rPr>
          <w:rFonts w:ascii="Cambria" w:hAnsi="Cambria"/>
          <w:b/>
          <w:bCs/>
          <w:i/>
          <w:sz w:val="22"/>
          <w:szCs w:val="22"/>
          <w:lang w:val="es-ES_tradnl" w:eastAsia="en-US"/>
        </w:rPr>
      </w:pPr>
      <w:r w:rsidRPr="00ED142D">
        <w:rPr>
          <w:rFonts w:ascii="Arial" w:hAnsi="Arial" w:cs="Arial"/>
          <w:lang w:val="es-ES" w:eastAsia="en-US"/>
        </w:rPr>
        <w:t>“</w:t>
      </w:r>
      <w:r w:rsidRPr="00ED142D">
        <w:rPr>
          <w:rFonts w:ascii="Arial" w:hAnsi="Arial" w:cs="Arial"/>
          <w:i/>
          <w:sz w:val="22"/>
          <w:szCs w:val="22"/>
          <w:lang w:val="es-ES" w:eastAsia="en-US"/>
        </w:rPr>
        <w:t xml:space="preserve">c.   </w:t>
      </w:r>
      <w:r w:rsidRPr="00ED142D">
        <w:rPr>
          <w:rFonts w:ascii="Arial" w:hAnsi="Arial" w:cs="Arial"/>
          <w:i/>
          <w:sz w:val="22"/>
          <w:szCs w:val="22"/>
          <w:lang w:val="es-ES_tradnl" w:eastAsia="en-US"/>
        </w:rPr>
        <w:t>Dar un plazo al 13 de octubre del 2011, para que esta Comisión presente ante el Consejo Institucional, el Informe de la tarea asignada”.</w:t>
      </w:r>
    </w:p>
    <w:p w:rsidR="00421FA6" w:rsidRPr="00ED142D" w:rsidRDefault="00421FA6" w:rsidP="001901D0">
      <w:pPr>
        <w:numPr>
          <w:ilvl w:val="0"/>
          <w:numId w:val="14"/>
        </w:numPr>
        <w:tabs>
          <w:tab w:val="left" w:pos="426"/>
        </w:tabs>
        <w:ind w:left="426" w:hanging="426"/>
        <w:contextualSpacing/>
        <w:jc w:val="both"/>
        <w:rPr>
          <w:rFonts w:ascii="Arial" w:hAnsi="Arial" w:cs="Arial"/>
          <w:lang w:val="es-ES" w:eastAsia="en-US"/>
        </w:rPr>
      </w:pPr>
      <w:r w:rsidRPr="00ED142D">
        <w:rPr>
          <w:rFonts w:ascii="Arial" w:hAnsi="Arial" w:cs="Arial"/>
          <w:lang w:val="es-ES" w:eastAsia="en-US"/>
        </w:rPr>
        <w:t>Con fecha 04 de octubre de 2011, la Secretaría del Consejo Institucional, recibe memorando VAD-382-2011, suscrito por el M.A.E. Marcel Hernández Mora, Vicerrector de Administración, dirigido al Dr. Julio Calvo Alvarado, Presidente del Consejo Institucional, con copia a la B</w:t>
      </w:r>
      <w:r w:rsidRPr="00ED142D">
        <w:rPr>
          <w:rFonts w:ascii="Arial" w:hAnsi="Arial" w:cs="Arial"/>
          <w:color w:val="FF0000"/>
          <w:lang w:val="es-ES" w:eastAsia="en-US"/>
        </w:rPr>
        <w:t>.</w:t>
      </w:r>
      <w:r w:rsidRPr="00ED142D">
        <w:rPr>
          <w:rFonts w:ascii="Arial" w:hAnsi="Arial" w:cs="Arial"/>
          <w:lang w:val="es-ES" w:eastAsia="en-US"/>
        </w:rPr>
        <w:t>Q. Grettel Castro Portuguez, Coordinadora de la Comisión de Planificación y Administración, en el cual solicita ampliar el plazo a la Comisión hasta el 15 de noviembre de 2011, a fin de entregar al Consejo Institucional un informe con las acciones tomadas al respecto.</w:t>
      </w:r>
    </w:p>
    <w:p w:rsidR="00421FA6" w:rsidRPr="00ED142D" w:rsidRDefault="00421FA6" w:rsidP="001901D0">
      <w:pPr>
        <w:numPr>
          <w:ilvl w:val="0"/>
          <w:numId w:val="14"/>
        </w:numPr>
        <w:tabs>
          <w:tab w:val="left" w:pos="426"/>
        </w:tabs>
        <w:ind w:left="426" w:hanging="426"/>
        <w:contextualSpacing/>
        <w:jc w:val="both"/>
        <w:rPr>
          <w:rFonts w:ascii="Arial" w:hAnsi="Arial" w:cs="Arial"/>
          <w:lang w:val="es-ES" w:eastAsia="en-US"/>
        </w:rPr>
      </w:pPr>
      <w:r w:rsidRPr="00ED142D">
        <w:rPr>
          <w:rFonts w:ascii="Arial" w:hAnsi="Arial" w:cs="Arial"/>
          <w:lang w:val="es-ES" w:eastAsia="en-US"/>
        </w:rPr>
        <w:t>La Comisión de Planificación y Administración, en reunión No. 431-2011, del 07 de octubre de 2011, analiza la solicitud y se dispone elevar la propuesta al Consejo Institucional.</w:t>
      </w:r>
    </w:p>
    <w:p w:rsidR="00421FA6" w:rsidRPr="00ED142D" w:rsidRDefault="00421FA6" w:rsidP="00E03EAF">
      <w:pPr>
        <w:contextualSpacing/>
        <w:jc w:val="both"/>
        <w:rPr>
          <w:rFonts w:ascii="Arial" w:hAnsi="Arial" w:cs="Arial"/>
          <w:lang w:val="es-ES" w:eastAsia="en-US"/>
        </w:rPr>
      </w:pPr>
      <w:r w:rsidRPr="00ED142D">
        <w:rPr>
          <w:rFonts w:ascii="Arial" w:hAnsi="Arial" w:cs="Arial"/>
          <w:b/>
          <w:lang w:val="es-ES" w:eastAsia="en-US"/>
        </w:rPr>
        <w:t>ACUERDA</w:t>
      </w:r>
      <w:r w:rsidRPr="00ED142D">
        <w:rPr>
          <w:rFonts w:ascii="Arial" w:hAnsi="Arial" w:cs="Arial"/>
          <w:lang w:val="es-ES" w:eastAsia="en-US"/>
        </w:rPr>
        <w:t>:</w:t>
      </w:r>
    </w:p>
    <w:p w:rsidR="00421FA6" w:rsidRPr="00ED142D" w:rsidRDefault="00421FA6" w:rsidP="001901D0">
      <w:pPr>
        <w:pStyle w:val="Prrafodelista"/>
        <w:numPr>
          <w:ilvl w:val="0"/>
          <w:numId w:val="15"/>
        </w:numPr>
        <w:autoSpaceDE w:val="0"/>
        <w:autoSpaceDN w:val="0"/>
        <w:adjustRightInd w:val="0"/>
        <w:ind w:left="336"/>
        <w:jc w:val="both"/>
        <w:rPr>
          <w:rFonts w:ascii="Arial" w:hAnsi="Arial" w:cs="Arial"/>
          <w:lang w:val="es-ES_tradnl" w:eastAsia="en-US"/>
        </w:rPr>
      </w:pPr>
      <w:r w:rsidRPr="00ED142D">
        <w:rPr>
          <w:rFonts w:ascii="Arial" w:hAnsi="Arial" w:cs="Arial"/>
          <w:lang w:val="es-ES" w:eastAsia="en-US"/>
        </w:rPr>
        <w:t>Conceder prórroga a la Comisión de Transportes, hasta el 15 de noviembre de 2011, a fin de entregar al Consejo Institucional un informe con las acciones tomadas al respecto, según acuerdo del Consejo Institucional de Sesión No. 2729, Artículo 15, del 01 de setiembre de 2011.</w:t>
      </w:r>
    </w:p>
    <w:p w:rsidR="00421FA6" w:rsidRPr="00ED142D" w:rsidRDefault="00421FA6" w:rsidP="001901D0">
      <w:pPr>
        <w:pStyle w:val="Prrafodelista"/>
        <w:numPr>
          <w:ilvl w:val="0"/>
          <w:numId w:val="15"/>
        </w:numPr>
        <w:autoSpaceDE w:val="0"/>
        <w:autoSpaceDN w:val="0"/>
        <w:adjustRightInd w:val="0"/>
        <w:ind w:left="336"/>
        <w:jc w:val="both"/>
        <w:rPr>
          <w:rFonts w:ascii="Arial" w:hAnsi="Arial" w:cs="Arial"/>
          <w:lang w:val="es-ES" w:eastAsia="en-US"/>
        </w:rPr>
      </w:pPr>
      <w:r w:rsidRPr="00ED142D">
        <w:rPr>
          <w:rFonts w:ascii="Arial" w:hAnsi="Arial" w:cs="Arial"/>
          <w:lang w:val="es-ES" w:eastAsia="en-US"/>
        </w:rPr>
        <w:t>Comunicar</w:t>
      </w:r>
      <w:r w:rsidRPr="00ED142D">
        <w:rPr>
          <w:rFonts w:ascii="Arial" w:hAnsi="Arial" w:cs="Arial"/>
          <w:lang w:val="es-ES_tradnl" w:eastAsia="en-US"/>
        </w:rPr>
        <w:t xml:space="preserve">. </w:t>
      </w:r>
      <w:r w:rsidRPr="00ED142D">
        <w:rPr>
          <w:rFonts w:ascii="Arial" w:hAnsi="Arial" w:cs="Arial"/>
          <w:b/>
          <w:lang w:val="es-ES_tradnl" w:eastAsia="en-US"/>
        </w:rPr>
        <w:t>ACUERDO FIRME.</w:t>
      </w:r>
    </w:p>
    <w:p w:rsidR="00421FA6" w:rsidRDefault="00421FA6" w:rsidP="00E03EAF">
      <w:pPr>
        <w:pStyle w:val="Fuentedeprrafopredet"/>
        <w:widowControl/>
        <w:tabs>
          <w:tab w:val="left" w:pos="8222"/>
        </w:tabs>
        <w:ind w:left="2"/>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Pr="00E03EAF" w:rsidRDefault="00421FA6" w:rsidP="00E03EAF">
      <w:pPr>
        <w:pStyle w:val="Fuentedeprrafopredet"/>
        <w:ind w:left="1843" w:hanging="1843"/>
        <w:jc w:val="both"/>
        <w:rPr>
          <w:rFonts w:ascii="Arial" w:eastAsia="SimSun" w:hAnsi="Arial" w:cs="Arial"/>
          <w:b/>
          <w:sz w:val="24"/>
          <w:szCs w:val="24"/>
        </w:rPr>
      </w:pPr>
      <w:r w:rsidRPr="00E03EAF">
        <w:rPr>
          <w:rFonts w:ascii="Arial" w:hAnsi="Arial"/>
          <w:b/>
          <w:sz w:val="24"/>
          <w:szCs w:val="24"/>
        </w:rPr>
        <w:t>ARTÍCULO 13.</w:t>
      </w:r>
      <w:r w:rsidRPr="00E03EAF">
        <w:rPr>
          <w:rFonts w:ascii="Arial" w:hAnsi="Arial"/>
          <w:b/>
          <w:sz w:val="24"/>
          <w:szCs w:val="24"/>
        </w:rPr>
        <w:tab/>
      </w:r>
      <w:r w:rsidRPr="00E03EAF">
        <w:rPr>
          <w:rFonts w:ascii="Arial" w:eastAsia="SimSun" w:hAnsi="Arial" w:cs="Arial"/>
          <w:b/>
          <w:sz w:val="24"/>
          <w:szCs w:val="24"/>
        </w:rPr>
        <w:t>Consulta a la AFITEC sobre la Propuesta de Reforma Integral del Reglamento de incentivos para funcionarios de la Sede Regional San Carlos</w:t>
      </w:r>
    </w:p>
    <w:p w:rsidR="00421FA6" w:rsidRPr="003E314B" w:rsidRDefault="00421FA6" w:rsidP="00E03EAF">
      <w:pPr>
        <w:pStyle w:val="Fuentedeprrafopredet"/>
        <w:widowControl/>
        <w:tabs>
          <w:tab w:val="left" w:pos="1843"/>
          <w:tab w:val="left" w:pos="8222"/>
        </w:tabs>
        <w:jc w:val="both"/>
        <w:rPr>
          <w:rFonts w:ascii="Arial" w:hAnsi="Arial" w:cs="Arial"/>
          <w:sz w:val="24"/>
          <w:szCs w:val="24"/>
        </w:rPr>
      </w:pPr>
      <w:r>
        <w:rPr>
          <w:rFonts w:ascii="Arial" w:hAnsi="Arial" w:cs="Arial"/>
          <w:sz w:val="24"/>
          <w:szCs w:val="24"/>
        </w:rPr>
        <w:t>La señora Nancy Hidalgo</w:t>
      </w:r>
      <w:r w:rsidRPr="003E314B">
        <w:rPr>
          <w:rFonts w:ascii="Arial" w:hAnsi="Arial" w:cs="Arial"/>
          <w:sz w:val="24"/>
          <w:szCs w:val="24"/>
        </w:rPr>
        <w:t xml:space="preserve"> presenta la propuesta denominada: Consulta a la AFITEC sobre la Propuesta de Refo</w:t>
      </w:r>
      <w:r>
        <w:rPr>
          <w:rFonts w:ascii="Arial" w:hAnsi="Arial" w:cs="Arial"/>
          <w:sz w:val="24"/>
          <w:szCs w:val="24"/>
        </w:rPr>
        <w:t>rma Integral del Reglamento de I</w:t>
      </w:r>
      <w:r w:rsidRPr="003E314B">
        <w:rPr>
          <w:rFonts w:ascii="Arial" w:hAnsi="Arial" w:cs="Arial"/>
          <w:sz w:val="24"/>
          <w:szCs w:val="24"/>
        </w:rPr>
        <w:t>ncentivos para funcionarios de la Sede Regional San Carlos</w:t>
      </w:r>
      <w:r>
        <w:rPr>
          <w:rFonts w:ascii="Arial" w:hAnsi="Arial" w:cs="Arial"/>
          <w:sz w:val="24"/>
          <w:szCs w:val="24"/>
        </w:rPr>
        <w:t xml:space="preserve">; elaborada por la Comisión de Planificación y Administración. </w:t>
      </w:r>
      <w:r w:rsidRPr="003E314B">
        <w:rPr>
          <w:rFonts w:ascii="Arial" w:hAnsi="Arial" w:cs="Arial"/>
          <w:sz w:val="24"/>
          <w:szCs w:val="24"/>
        </w:rPr>
        <w:t xml:space="preserve">(Adjunta a la carpeta de esta acta). </w:t>
      </w:r>
      <w:r>
        <w:rPr>
          <w:rFonts w:ascii="Arial" w:hAnsi="Arial" w:cs="Arial"/>
          <w:sz w:val="24"/>
          <w:szCs w:val="24"/>
        </w:rPr>
        <w:t>Amplía detalles sobre la propuesta, y señala que según el criterio de la Comisión de Planificación, estaba totalmente amparada en el Artículo 124 de la Convención Colectiva, ya que el artículo cita que se darán incentivos en casos especiales, por lo que analizaron qué casos son considerados especiales para otorgar los beneficios y mantener las condiciones a las personas que gozaban de esos privilegios hasta que dejen de laborar para la Institución; la aplicación de este nuevo Reglamento rige para los nuevos funcionarios.</w:t>
      </w:r>
    </w:p>
    <w:p w:rsidR="00421FA6" w:rsidRPr="003677F7" w:rsidRDefault="00421FA6" w:rsidP="00E03EAF">
      <w:pPr>
        <w:jc w:val="both"/>
        <w:rPr>
          <w:rFonts w:ascii="Arial" w:hAnsi="Arial" w:cs="Arial"/>
        </w:rPr>
      </w:pPr>
      <w:r>
        <w:rPr>
          <w:rFonts w:ascii="Arial" w:hAnsi="Arial" w:cs="Arial"/>
        </w:rPr>
        <w:t>La señora Grettel Castro</w:t>
      </w:r>
      <w:r w:rsidRPr="003677F7">
        <w:rPr>
          <w:rFonts w:ascii="Arial" w:hAnsi="Arial" w:cs="Arial"/>
        </w:rPr>
        <w:t xml:space="preserve"> </w:t>
      </w:r>
      <w:r>
        <w:rPr>
          <w:rFonts w:ascii="Arial" w:hAnsi="Arial" w:cs="Arial"/>
        </w:rPr>
        <w:t>solicita agregar un considerando 21)</w:t>
      </w:r>
      <w:r w:rsidRPr="003677F7">
        <w:rPr>
          <w:rFonts w:ascii="Arial" w:hAnsi="Arial" w:cs="Arial"/>
        </w:rPr>
        <w:t xml:space="preserve"> </w:t>
      </w:r>
      <w:r>
        <w:rPr>
          <w:rFonts w:ascii="Arial" w:hAnsi="Arial" w:cs="Arial"/>
        </w:rPr>
        <w:t>que diga “</w:t>
      </w:r>
      <w:r w:rsidRPr="003677F7">
        <w:rPr>
          <w:rFonts w:ascii="Arial" w:hAnsi="Arial" w:cs="Arial"/>
        </w:rPr>
        <w:t>en la Sesión del Consejo Institucional No</w:t>
      </w:r>
      <w:r>
        <w:rPr>
          <w:rFonts w:ascii="Arial" w:hAnsi="Arial" w:cs="Arial"/>
        </w:rPr>
        <w:t xml:space="preserve">. </w:t>
      </w:r>
      <w:r w:rsidRPr="003677F7">
        <w:rPr>
          <w:rFonts w:ascii="Arial" w:hAnsi="Arial" w:cs="Arial"/>
        </w:rPr>
        <w:t xml:space="preserve">2702, del 03 de marzo 2011, celebrada en la Sede Regional San Carlos, el Ing.  Olger Murillo, Director de la Sede Regional, presenta la propuesta denominada “Revisión del Reglamento de Incentivos de la Sede Regional </w:t>
      </w:r>
      <w:r w:rsidRPr="003677F7">
        <w:rPr>
          <w:rFonts w:ascii="Arial" w:hAnsi="Arial" w:cs="Arial"/>
        </w:rPr>
        <w:lastRenderedPageBreak/>
        <w:t>San Carlos”.  Asimismo, el B</w:t>
      </w:r>
      <w:r>
        <w:rPr>
          <w:rFonts w:ascii="Arial" w:hAnsi="Arial" w:cs="Arial"/>
        </w:rPr>
        <w:t>a</w:t>
      </w:r>
      <w:r w:rsidRPr="003677F7">
        <w:rPr>
          <w:rFonts w:ascii="Arial" w:hAnsi="Arial" w:cs="Arial"/>
        </w:rPr>
        <w:t>ch.  Rommel Alvarado, representante de la Comisión de Funcionarios de la Sede Regional, presenta propuesta llamada “Propuesta de Modificación al Reglamento de Incentivos para Funcionarios de la Sede Regional San Carlos”</w:t>
      </w:r>
      <w:r>
        <w:rPr>
          <w:rFonts w:ascii="Arial" w:hAnsi="Arial" w:cs="Arial"/>
        </w:rPr>
        <w:t>.</w:t>
      </w:r>
    </w:p>
    <w:p w:rsidR="00421FA6" w:rsidRPr="003677F7" w:rsidRDefault="00421FA6" w:rsidP="00E03EAF">
      <w:pPr>
        <w:jc w:val="both"/>
        <w:rPr>
          <w:rFonts w:ascii="Arial" w:hAnsi="Arial" w:cs="Arial"/>
        </w:rPr>
      </w:pPr>
      <w:r>
        <w:rPr>
          <w:rFonts w:ascii="Arial" w:hAnsi="Arial" w:cs="Arial"/>
        </w:rPr>
        <w:t>El señor Milton Villareal</w:t>
      </w:r>
      <w:r w:rsidRPr="003677F7">
        <w:rPr>
          <w:rFonts w:ascii="Arial" w:hAnsi="Arial" w:cs="Arial"/>
        </w:rPr>
        <w:t xml:space="preserve"> consulta si realmente este punto necesita acuerdo, puesto que el paso de someterlo a la AFITEC</w:t>
      </w:r>
      <w:r>
        <w:rPr>
          <w:rFonts w:ascii="Arial" w:hAnsi="Arial" w:cs="Arial"/>
        </w:rPr>
        <w:t xml:space="preserve">, tal </w:t>
      </w:r>
      <w:r w:rsidRPr="003677F7">
        <w:rPr>
          <w:rFonts w:ascii="Arial" w:hAnsi="Arial" w:cs="Arial"/>
        </w:rPr>
        <w:t xml:space="preserve"> como mencionó la señora Grettel Castro</w:t>
      </w:r>
      <w:r>
        <w:rPr>
          <w:rFonts w:ascii="Arial" w:hAnsi="Arial" w:cs="Arial"/>
        </w:rPr>
        <w:t>,</w:t>
      </w:r>
      <w:r w:rsidRPr="003677F7">
        <w:rPr>
          <w:rFonts w:ascii="Arial" w:hAnsi="Arial" w:cs="Arial"/>
        </w:rPr>
        <w:t xml:space="preserve"> es un paso obligatorio.</w:t>
      </w:r>
    </w:p>
    <w:p w:rsidR="00421FA6" w:rsidRPr="003677F7" w:rsidRDefault="00421FA6" w:rsidP="00E03EAF">
      <w:pPr>
        <w:jc w:val="both"/>
        <w:rPr>
          <w:rFonts w:ascii="Arial" w:hAnsi="Arial" w:cs="Arial"/>
        </w:rPr>
      </w:pPr>
      <w:r>
        <w:rPr>
          <w:rFonts w:ascii="Arial" w:hAnsi="Arial" w:cs="Arial"/>
        </w:rPr>
        <w:t>El señor Isidro Álvarez</w:t>
      </w:r>
      <w:r w:rsidRPr="003677F7">
        <w:rPr>
          <w:rFonts w:ascii="Arial" w:hAnsi="Arial" w:cs="Arial"/>
        </w:rPr>
        <w:t xml:space="preserve"> comenta que el </w:t>
      </w:r>
      <w:r>
        <w:rPr>
          <w:rFonts w:ascii="Arial" w:hAnsi="Arial" w:cs="Arial"/>
        </w:rPr>
        <w:t>acuerdo que tomaría el Consejo sería</w:t>
      </w:r>
      <w:r w:rsidRPr="003677F7">
        <w:rPr>
          <w:rFonts w:ascii="Arial" w:hAnsi="Arial" w:cs="Arial"/>
        </w:rPr>
        <w:t xml:space="preserve"> aprobando el texto</w:t>
      </w:r>
      <w:r>
        <w:rPr>
          <w:rFonts w:ascii="Arial" w:hAnsi="Arial" w:cs="Arial"/>
        </w:rPr>
        <w:t xml:space="preserve"> propuesto</w:t>
      </w:r>
      <w:r w:rsidRPr="003677F7">
        <w:rPr>
          <w:rFonts w:ascii="Arial" w:hAnsi="Arial" w:cs="Arial"/>
        </w:rPr>
        <w:t xml:space="preserve">, para someterlo </w:t>
      </w:r>
      <w:r>
        <w:rPr>
          <w:rFonts w:ascii="Arial" w:hAnsi="Arial" w:cs="Arial"/>
        </w:rPr>
        <w:t>a consulta de la AFITEC.</w:t>
      </w:r>
    </w:p>
    <w:p w:rsidR="00421FA6" w:rsidRPr="003677F7" w:rsidRDefault="00421FA6" w:rsidP="00E03EAF">
      <w:pPr>
        <w:jc w:val="both"/>
        <w:rPr>
          <w:rFonts w:ascii="Arial" w:hAnsi="Arial" w:cs="Arial"/>
        </w:rPr>
      </w:pPr>
      <w:r w:rsidRPr="003677F7">
        <w:rPr>
          <w:rFonts w:ascii="Arial" w:hAnsi="Arial" w:cs="Arial"/>
        </w:rPr>
        <w:t>Se procede a la corrección del propone para consignar la palabra “Avalar”.</w:t>
      </w:r>
    </w:p>
    <w:p w:rsidR="00421FA6" w:rsidRDefault="00421FA6" w:rsidP="00E03EAF">
      <w:pPr>
        <w:jc w:val="both"/>
        <w:rPr>
          <w:rFonts w:ascii="Arial" w:hAnsi="Arial" w:cs="Arial"/>
          <w:lang w:val="es-ES"/>
        </w:rPr>
      </w:pPr>
      <w:r w:rsidRPr="00EC1A10">
        <w:rPr>
          <w:rFonts w:ascii="Arial" w:hAnsi="Arial" w:cs="Arial"/>
          <w:b/>
          <w:bCs/>
          <w:lang w:val="es-ES_tradnl"/>
        </w:rPr>
        <w:t>NOTA</w:t>
      </w:r>
      <w:r>
        <w:rPr>
          <w:rFonts w:ascii="Arial" w:hAnsi="Arial" w:cs="Arial"/>
          <w:bCs/>
          <w:lang w:val="es-ES_tradnl"/>
        </w:rPr>
        <w:t xml:space="preserve">: </w:t>
      </w:r>
      <w:r w:rsidRPr="00DD3EF4">
        <w:rPr>
          <w:rFonts w:ascii="Arial" w:hAnsi="Arial" w:cs="Arial"/>
          <w:lang w:val="es-ES"/>
        </w:rPr>
        <w:t xml:space="preserve">El señor </w:t>
      </w:r>
      <w:r>
        <w:rPr>
          <w:rFonts w:ascii="Arial" w:hAnsi="Arial" w:cs="Arial"/>
          <w:lang w:val="es-ES"/>
        </w:rPr>
        <w:t>Milton Villarreal</w:t>
      </w:r>
      <w:r w:rsidRPr="00DD3EF4">
        <w:rPr>
          <w:rFonts w:ascii="Arial" w:hAnsi="Arial" w:cs="Arial"/>
          <w:lang w:val="es-ES"/>
        </w:rPr>
        <w:t xml:space="preserve"> se retira por ser </w:t>
      </w:r>
      <w:r>
        <w:rPr>
          <w:rFonts w:ascii="Arial" w:hAnsi="Arial" w:cs="Arial"/>
          <w:lang w:val="es-ES"/>
        </w:rPr>
        <w:t xml:space="preserve">un tema de interés particular y </w:t>
      </w:r>
      <w:r w:rsidRPr="00922F99">
        <w:rPr>
          <w:rFonts w:ascii="Arial" w:hAnsi="Arial" w:cs="Arial"/>
          <w:lang w:val="es-ES"/>
        </w:rPr>
        <w:t>solicita a</w:t>
      </w:r>
      <w:r>
        <w:rPr>
          <w:rFonts w:ascii="Arial" w:hAnsi="Arial" w:cs="Arial"/>
          <w:lang w:val="es-ES"/>
        </w:rPr>
        <w:t xml:space="preserve"> </w:t>
      </w:r>
      <w:r w:rsidRPr="00922F99">
        <w:rPr>
          <w:rFonts w:ascii="Arial" w:hAnsi="Arial" w:cs="Arial"/>
          <w:lang w:val="es-ES"/>
        </w:rPr>
        <w:t>l</w:t>
      </w:r>
      <w:r>
        <w:rPr>
          <w:rFonts w:ascii="Arial" w:hAnsi="Arial" w:cs="Arial"/>
          <w:lang w:val="es-ES"/>
        </w:rPr>
        <w:t>a</w:t>
      </w:r>
      <w:r w:rsidRPr="00922F99">
        <w:rPr>
          <w:rFonts w:ascii="Arial" w:hAnsi="Arial" w:cs="Arial"/>
          <w:lang w:val="es-ES"/>
        </w:rPr>
        <w:t xml:space="preserve"> señor</w:t>
      </w:r>
      <w:r>
        <w:rPr>
          <w:rFonts w:ascii="Arial" w:hAnsi="Arial" w:cs="Arial"/>
          <w:lang w:val="es-ES"/>
        </w:rPr>
        <w:t>a</w:t>
      </w:r>
      <w:r w:rsidRPr="00922F99">
        <w:rPr>
          <w:rFonts w:ascii="Arial" w:hAnsi="Arial" w:cs="Arial"/>
          <w:lang w:val="es-ES"/>
        </w:rPr>
        <w:t xml:space="preserve"> </w:t>
      </w:r>
      <w:r>
        <w:rPr>
          <w:rFonts w:ascii="Arial" w:hAnsi="Arial" w:cs="Arial"/>
          <w:lang w:val="es-ES"/>
        </w:rPr>
        <w:t>Claudia Zúñiga,</w:t>
      </w:r>
      <w:r w:rsidRPr="00922F99">
        <w:rPr>
          <w:rFonts w:ascii="Arial" w:hAnsi="Arial" w:cs="Arial"/>
          <w:lang w:val="es-ES"/>
        </w:rPr>
        <w:t xml:space="preserve"> que presida en su </w:t>
      </w:r>
      <w:r>
        <w:rPr>
          <w:rFonts w:ascii="Arial" w:hAnsi="Arial" w:cs="Arial"/>
          <w:lang w:val="es-ES"/>
        </w:rPr>
        <w:t>ausencia temporal.</w:t>
      </w:r>
    </w:p>
    <w:p w:rsidR="00421FA6" w:rsidRDefault="00421FA6" w:rsidP="00E03EAF">
      <w:pPr>
        <w:jc w:val="both"/>
        <w:rPr>
          <w:rFonts w:ascii="Arial" w:hAnsi="Arial" w:cs="Arial"/>
          <w:bCs/>
          <w:lang w:val="es-ES_tradnl"/>
        </w:rPr>
      </w:pPr>
      <w:r w:rsidRPr="00EC1A10">
        <w:rPr>
          <w:rFonts w:ascii="Arial" w:hAnsi="Arial" w:cs="Arial"/>
          <w:b/>
          <w:bCs/>
          <w:lang w:val="es-ES_tradnl"/>
        </w:rPr>
        <w:t>NOTA</w:t>
      </w:r>
      <w:r>
        <w:rPr>
          <w:rFonts w:ascii="Arial" w:hAnsi="Arial" w:cs="Arial"/>
          <w:bCs/>
          <w:lang w:val="es-ES_tradnl"/>
        </w:rPr>
        <w:t>: Se retira el señor Milton Villarreal, al ser las 10:55 am, y a partir de este momento preside la Sesión la señora Claudia Zúñiga.</w:t>
      </w:r>
    </w:p>
    <w:p w:rsidR="00421FA6" w:rsidRDefault="00421FA6" w:rsidP="00E03EAF">
      <w:pPr>
        <w:jc w:val="both"/>
        <w:rPr>
          <w:rFonts w:ascii="Arial" w:hAnsi="Arial" w:cs="Arial"/>
          <w:bCs/>
          <w:lang w:val="es-ES_tradnl"/>
        </w:rPr>
      </w:pPr>
      <w:r w:rsidRPr="00485DB9">
        <w:rPr>
          <w:rFonts w:ascii="Arial" w:hAnsi="Arial" w:cs="Arial"/>
          <w:bCs/>
          <w:lang w:val="es-ES_tradnl"/>
        </w:rPr>
        <w:t>La señora Nancy Hidalgo sugiere incluir la</w:t>
      </w:r>
      <w:r w:rsidR="00485DB9" w:rsidRPr="00485DB9">
        <w:rPr>
          <w:rFonts w:ascii="Arial" w:hAnsi="Arial" w:cs="Arial"/>
          <w:bCs/>
          <w:lang w:val="es-ES_tradnl"/>
        </w:rPr>
        <w:t>s</w:t>
      </w:r>
      <w:r w:rsidRPr="00485DB9">
        <w:rPr>
          <w:rFonts w:ascii="Arial" w:hAnsi="Arial" w:cs="Arial"/>
          <w:bCs/>
          <w:lang w:val="es-ES_tradnl"/>
        </w:rPr>
        <w:t xml:space="preserve"> palabra</w:t>
      </w:r>
      <w:r w:rsidR="00485DB9" w:rsidRPr="00485DB9">
        <w:rPr>
          <w:rFonts w:ascii="Arial" w:hAnsi="Arial" w:cs="Arial"/>
          <w:bCs/>
          <w:lang w:val="es-ES_tradnl"/>
        </w:rPr>
        <w:t>s</w:t>
      </w:r>
      <w:r w:rsidRPr="00485DB9">
        <w:rPr>
          <w:rFonts w:ascii="Arial" w:hAnsi="Arial" w:cs="Arial"/>
          <w:bCs/>
          <w:lang w:val="es-ES_tradnl"/>
        </w:rPr>
        <w:t xml:space="preserve"> “casos especiales” en el título, pues considera que eso es lo que establece la Convención Colectiva, se deben usar bien los recursos y si se tiene un ahorro, ese dinero se puede utilizar para atraer más estudiantes.</w:t>
      </w:r>
    </w:p>
    <w:p w:rsidR="00421FA6" w:rsidRPr="003677F7" w:rsidRDefault="00421FA6" w:rsidP="00E03EAF">
      <w:pPr>
        <w:jc w:val="both"/>
        <w:rPr>
          <w:rFonts w:ascii="Arial" w:hAnsi="Arial" w:cs="Arial"/>
        </w:rPr>
      </w:pPr>
      <w:r>
        <w:rPr>
          <w:rFonts w:ascii="Arial" w:hAnsi="Arial" w:cs="Arial"/>
        </w:rPr>
        <w:t>El señor Isidro Álvarez</w:t>
      </w:r>
      <w:r w:rsidRPr="003677F7">
        <w:rPr>
          <w:rFonts w:ascii="Arial" w:hAnsi="Arial" w:cs="Arial"/>
        </w:rPr>
        <w:t xml:space="preserve"> </w:t>
      </w:r>
      <w:r>
        <w:rPr>
          <w:rFonts w:ascii="Arial" w:hAnsi="Arial" w:cs="Arial"/>
        </w:rPr>
        <w:t>considera</w:t>
      </w:r>
      <w:r w:rsidRPr="003677F7">
        <w:rPr>
          <w:rFonts w:ascii="Arial" w:hAnsi="Arial" w:cs="Arial"/>
        </w:rPr>
        <w:t xml:space="preserve"> que para no dejarlo abierto</w:t>
      </w:r>
      <w:r>
        <w:rPr>
          <w:rFonts w:ascii="Arial" w:hAnsi="Arial" w:cs="Arial"/>
        </w:rPr>
        <w:t xml:space="preserve"> a</w:t>
      </w:r>
      <w:r w:rsidRPr="003677F7">
        <w:rPr>
          <w:rFonts w:ascii="Arial" w:hAnsi="Arial" w:cs="Arial"/>
        </w:rPr>
        <w:t xml:space="preserve"> que otras personas soliciten igualdad de condiciones, debe </w:t>
      </w:r>
      <w:r>
        <w:rPr>
          <w:rFonts w:ascii="Arial" w:hAnsi="Arial" w:cs="Arial"/>
        </w:rPr>
        <w:t>señalarse</w:t>
      </w:r>
      <w:r w:rsidRPr="003677F7">
        <w:rPr>
          <w:rFonts w:ascii="Arial" w:hAnsi="Arial" w:cs="Arial"/>
        </w:rPr>
        <w:t xml:space="preserve"> que </w:t>
      </w:r>
      <w:r>
        <w:rPr>
          <w:rFonts w:ascii="Arial" w:hAnsi="Arial" w:cs="Arial"/>
        </w:rPr>
        <w:t>se darán las condiciones</w:t>
      </w:r>
      <w:r w:rsidRPr="003677F7">
        <w:rPr>
          <w:rFonts w:ascii="Arial" w:hAnsi="Arial" w:cs="Arial"/>
        </w:rPr>
        <w:t xml:space="preserve"> siempre y cuando haya disponibilidad institucional.</w:t>
      </w:r>
      <w:r>
        <w:rPr>
          <w:rFonts w:ascii="Arial" w:hAnsi="Arial" w:cs="Arial"/>
        </w:rPr>
        <w:t xml:space="preserve"> Además, considera que la </w:t>
      </w:r>
      <w:r w:rsidRPr="003677F7">
        <w:rPr>
          <w:rFonts w:ascii="Arial" w:hAnsi="Arial" w:cs="Arial"/>
        </w:rPr>
        <w:t xml:space="preserve">opinión de </w:t>
      </w:r>
      <w:r>
        <w:rPr>
          <w:rFonts w:ascii="Arial" w:hAnsi="Arial" w:cs="Arial"/>
        </w:rPr>
        <w:t xml:space="preserve">la señora </w:t>
      </w:r>
      <w:r w:rsidRPr="003677F7">
        <w:rPr>
          <w:rFonts w:ascii="Arial" w:hAnsi="Arial" w:cs="Arial"/>
        </w:rPr>
        <w:t xml:space="preserve"> Nancy Hidalgo debería ser considerada por los </w:t>
      </w:r>
      <w:r>
        <w:rPr>
          <w:rFonts w:ascii="Arial" w:hAnsi="Arial" w:cs="Arial"/>
        </w:rPr>
        <w:t xml:space="preserve">demás integrantes del pleno, ya que </w:t>
      </w:r>
      <w:r w:rsidRPr="003677F7">
        <w:rPr>
          <w:rFonts w:ascii="Arial" w:hAnsi="Arial" w:cs="Arial"/>
        </w:rPr>
        <w:t>en un</w:t>
      </w:r>
      <w:r>
        <w:rPr>
          <w:rFonts w:ascii="Arial" w:hAnsi="Arial" w:cs="Arial"/>
        </w:rPr>
        <w:t>a</w:t>
      </w:r>
      <w:r w:rsidRPr="003677F7">
        <w:rPr>
          <w:rFonts w:ascii="Arial" w:hAnsi="Arial" w:cs="Arial"/>
        </w:rPr>
        <w:t xml:space="preserve"> eventual aprobación de Reglamento</w:t>
      </w:r>
      <w:r>
        <w:rPr>
          <w:rFonts w:ascii="Arial" w:hAnsi="Arial" w:cs="Arial"/>
        </w:rPr>
        <w:t xml:space="preserve">, </w:t>
      </w:r>
      <w:r w:rsidRPr="003677F7">
        <w:rPr>
          <w:rFonts w:ascii="Arial" w:hAnsi="Arial" w:cs="Arial"/>
        </w:rPr>
        <w:t xml:space="preserve"> la gente podría reclamar </w:t>
      </w:r>
      <w:r>
        <w:rPr>
          <w:rFonts w:ascii="Arial" w:hAnsi="Arial" w:cs="Arial"/>
        </w:rPr>
        <w:t>igualdad de derechos e</w:t>
      </w:r>
      <w:r w:rsidRPr="003677F7">
        <w:rPr>
          <w:rFonts w:ascii="Arial" w:hAnsi="Arial" w:cs="Arial"/>
        </w:rPr>
        <w:t xml:space="preserve"> igualdad de condiciones, </w:t>
      </w:r>
      <w:r>
        <w:rPr>
          <w:rFonts w:ascii="Arial" w:hAnsi="Arial" w:cs="Arial"/>
        </w:rPr>
        <w:t xml:space="preserve">además es </w:t>
      </w:r>
      <w:r w:rsidRPr="003677F7">
        <w:rPr>
          <w:rFonts w:ascii="Arial" w:hAnsi="Arial" w:cs="Arial"/>
        </w:rPr>
        <w:t xml:space="preserve">un ámbito de disponibilidad institucional </w:t>
      </w:r>
      <w:r>
        <w:rPr>
          <w:rFonts w:ascii="Arial" w:hAnsi="Arial" w:cs="Arial"/>
        </w:rPr>
        <w:t xml:space="preserve">y de disponibilidad de recursos. </w:t>
      </w:r>
    </w:p>
    <w:p w:rsidR="00421FA6" w:rsidRDefault="00421FA6" w:rsidP="00E03EAF">
      <w:pPr>
        <w:jc w:val="both"/>
        <w:rPr>
          <w:rFonts w:ascii="Arial" w:hAnsi="Arial" w:cs="Arial"/>
        </w:rPr>
      </w:pPr>
      <w:r>
        <w:rPr>
          <w:rFonts w:ascii="Arial" w:hAnsi="Arial" w:cs="Arial"/>
        </w:rPr>
        <w:t>La señora Grettel Castro</w:t>
      </w:r>
      <w:r w:rsidRPr="003677F7">
        <w:rPr>
          <w:rFonts w:ascii="Arial" w:hAnsi="Arial" w:cs="Arial"/>
        </w:rPr>
        <w:t xml:space="preserve"> comenta que una cosa es el título del Reglamento y otra es que eso no esté normado</w:t>
      </w:r>
      <w:r>
        <w:rPr>
          <w:rFonts w:ascii="Arial" w:hAnsi="Arial" w:cs="Arial"/>
        </w:rPr>
        <w:t xml:space="preserve">; </w:t>
      </w:r>
      <w:r w:rsidRPr="003677F7">
        <w:rPr>
          <w:rFonts w:ascii="Arial" w:hAnsi="Arial" w:cs="Arial"/>
        </w:rPr>
        <w:t>en el alcance dice claramente que norma los casos especiales de funcionarios de la Sede Regional San Carlos, según lo qu</w:t>
      </w:r>
      <w:r>
        <w:rPr>
          <w:rFonts w:ascii="Arial" w:hAnsi="Arial" w:cs="Arial"/>
        </w:rPr>
        <w:t>e indica el artículo 124 de la S</w:t>
      </w:r>
      <w:r w:rsidRPr="003677F7">
        <w:rPr>
          <w:rFonts w:ascii="Arial" w:hAnsi="Arial" w:cs="Arial"/>
        </w:rPr>
        <w:t xml:space="preserve">egunda </w:t>
      </w:r>
      <w:r>
        <w:rPr>
          <w:rFonts w:ascii="Arial" w:hAnsi="Arial" w:cs="Arial"/>
        </w:rPr>
        <w:t>Convención C</w:t>
      </w:r>
      <w:r w:rsidRPr="003677F7">
        <w:rPr>
          <w:rFonts w:ascii="Arial" w:hAnsi="Arial" w:cs="Arial"/>
        </w:rPr>
        <w:t>olectiva</w:t>
      </w:r>
      <w:r>
        <w:rPr>
          <w:rFonts w:ascii="Arial" w:hAnsi="Arial" w:cs="Arial"/>
        </w:rPr>
        <w:t xml:space="preserve"> y sus Reformas</w:t>
      </w:r>
      <w:r w:rsidRPr="003677F7">
        <w:rPr>
          <w:rFonts w:ascii="Arial" w:hAnsi="Arial" w:cs="Arial"/>
        </w:rPr>
        <w:t xml:space="preserve">, en cada artículo que hace referencia a un incentivo se </w:t>
      </w:r>
      <w:r>
        <w:rPr>
          <w:rFonts w:ascii="Arial" w:hAnsi="Arial" w:cs="Arial"/>
        </w:rPr>
        <w:t>menciona “</w:t>
      </w:r>
      <w:r w:rsidRPr="003677F7">
        <w:rPr>
          <w:rFonts w:ascii="Arial" w:hAnsi="Arial" w:cs="Arial"/>
        </w:rPr>
        <w:t>según disponibilidad</w:t>
      </w:r>
      <w:r>
        <w:rPr>
          <w:rFonts w:ascii="Arial" w:hAnsi="Arial" w:cs="Arial"/>
        </w:rPr>
        <w:t>”</w:t>
      </w:r>
      <w:r w:rsidRPr="003677F7">
        <w:rPr>
          <w:rFonts w:ascii="Arial" w:hAnsi="Arial" w:cs="Arial"/>
        </w:rPr>
        <w:t>, eso está muy claro en el Reglamento.  Considera que se podría cambiar el título ya que en este se hace más evidente la información para el lector, es una propuesta, una reforma integra</w:t>
      </w:r>
      <w:r>
        <w:rPr>
          <w:rFonts w:ascii="Arial" w:hAnsi="Arial" w:cs="Arial"/>
        </w:rPr>
        <w:t xml:space="preserve">l del </w:t>
      </w:r>
      <w:r w:rsidRPr="003677F7">
        <w:rPr>
          <w:rFonts w:ascii="Arial" w:hAnsi="Arial" w:cs="Arial"/>
        </w:rPr>
        <w:t>Reglamento de Incentivos y parte de esa reforma integral es el cambio de título.</w:t>
      </w:r>
    </w:p>
    <w:p w:rsidR="00421FA6" w:rsidRPr="00D06BFE" w:rsidRDefault="00421FA6" w:rsidP="00E03EAF">
      <w:pPr>
        <w:jc w:val="both"/>
        <w:rPr>
          <w:rFonts w:ascii="Arial" w:hAnsi="Arial" w:cs="Arial"/>
          <w:color w:val="FF0000"/>
        </w:rPr>
      </w:pPr>
      <w:r>
        <w:rPr>
          <w:rFonts w:ascii="Arial" w:hAnsi="Arial" w:cs="Arial"/>
        </w:rPr>
        <w:t xml:space="preserve">Se incorporan los cambios a la propuesta. </w:t>
      </w:r>
    </w:p>
    <w:p w:rsidR="00421FA6" w:rsidRPr="006F0EB6" w:rsidRDefault="00421FA6" w:rsidP="00E03EAF">
      <w:pPr>
        <w:jc w:val="both"/>
        <w:rPr>
          <w:rFonts w:ascii="Arial" w:hAnsi="Arial" w:cs="Arial"/>
          <w:color w:val="000000"/>
        </w:rPr>
      </w:pPr>
      <w:r w:rsidRPr="008B460B">
        <w:rPr>
          <w:rFonts w:ascii="Arial" w:hAnsi="Arial" w:cs="Arial"/>
          <w:color w:val="000000"/>
        </w:rPr>
        <w:t>S</w:t>
      </w:r>
      <w:r w:rsidRPr="00401AEF">
        <w:rPr>
          <w:rFonts w:ascii="Arial" w:hAnsi="Arial" w:cs="Arial"/>
          <w:color w:val="000000"/>
        </w:rPr>
        <w:t>e somete a votación la propuesta y se ob</w:t>
      </w:r>
      <w:r>
        <w:rPr>
          <w:rFonts w:ascii="Arial" w:hAnsi="Arial" w:cs="Arial"/>
          <w:color w:val="000000"/>
        </w:rPr>
        <w:t>tiene el siguiente resultado: 10</w:t>
      </w:r>
      <w:r w:rsidRPr="00401AEF">
        <w:rPr>
          <w:rFonts w:ascii="Arial" w:hAnsi="Arial" w:cs="Arial"/>
          <w:color w:val="000000"/>
        </w:rPr>
        <w:t xml:space="preserve"> votos a favor, 0 en contra.</w:t>
      </w:r>
      <w:r>
        <w:rPr>
          <w:rFonts w:ascii="Arial" w:hAnsi="Arial" w:cs="Arial"/>
          <w:color w:val="000000"/>
        </w:rPr>
        <w:t xml:space="preserve">  Se somete a votación la firmeza del acuerdo y se obtiene el siguiente resultado: 10 votos a favor, 0 en contra.</w:t>
      </w:r>
    </w:p>
    <w:p w:rsidR="00421FA6" w:rsidRPr="00383723" w:rsidRDefault="00421FA6" w:rsidP="00E03EAF">
      <w:pPr>
        <w:ind w:left="14" w:firstLine="16"/>
        <w:jc w:val="both"/>
        <w:rPr>
          <w:rFonts w:ascii="Arial" w:hAnsi="Arial" w:cs="Arial"/>
          <w:color w:val="000000"/>
        </w:rPr>
      </w:pPr>
      <w:r>
        <w:rPr>
          <w:rFonts w:ascii="Arial" w:hAnsi="Arial" w:cs="Arial"/>
          <w:color w:val="000000"/>
        </w:rPr>
        <w:t>Por lo tanto, el Consejo Institucional:</w:t>
      </w:r>
    </w:p>
    <w:p w:rsidR="00421FA6" w:rsidRPr="00912420" w:rsidRDefault="00421FA6" w:rsidP="00E03EAF">
      <w:pPr>
        <w:jc w:val="both"/>
        <w:rPr>
          <w:rFonts w:ascii="Arial" w:hAnsi="Arial" w:cs="Arial"/>
          <w:b/>
        </w:rPr>
      </w:pPr>
      <w:r w:rsidRPr="00912420">
        <w:rPr>
          <w:rFonts w:ascii="Arial" w:hAnsi="Arial" w:cs="Arial"/>
          <w:b/>
        </w:rPr>
        <w:t>CONSIDERANDO QUE:</w:t>
      </w:r>
    </w:p>
    <w:p w:rsidR="00421FA6" w:rsidRPr="00F51831" w:rsidRDefault="00421FA6" w:rsidP="00E03EAF">
      <w:pPr>
        <w:numPr>
          <w:ilvl w:val="0"/>
          <w:numId w:val="10"/>
        </w:numPr>
        <w:jc w:val="both"/>
        <w:rPr>
          <w:rFonts w:ascii="Arial" w:hAnsi="Arial" w:cs="Arial"/>
          <w:lang w:val="es-MX"/>
        </w:rPr>
      </w:pPr>
      <w:r w:rsidRPr="00471816">
        <w:rPr>
          <w:rFonts w:ascii="Arial" w:hAnsi="Arial" w:cs="Arial"/>
        </w:rPr>
        <w:t xml:space="preserve">El artículo </w:t>
      </w:r>
      <w:r>
        <w:rPr>
          <w:rFonts w:ascii="Arial" w:hAnsi="Arial" w:cs="Arial"/>
        </w:rPr>
        <w:t>3</w:t>
      </w:r>
      <w:r w:rsidRPr="00471816">
        <w:rPr>
          <w:rFonts w:ascii="Arial" w:hAnsi="Arial" w:cs="Arial"/>
        </w:rPr>
        <w:t xml:space="preserve"> de la Segunda Convención Colectiva de Trabajo y sus Reformas, establece</w:t>
      </w:r>
      <w:r>
        <w:rPr>
          <w:rFonts w:ascii="Arial" w:hAnsi="Arial" w:cs="Arial"/>
        </w:rPr>
        <w:t xml:space="preserve">: </w:t>
      </w:r>
    </w:p>
    <w:p w:rsidR="00421FA6" w:rsidRDefault="00421FA6" w:rsidP="00E03EAF">
      <w:pPr>
        <w:ind w:left="709"/>
        <w:jc w:val="both"/>
      </w:pPr>
      <w:r>
        <w:t>“…</w:t>
      </w:r>
    </w:p>
    <w:p w:rsidR="00421FA6" w:rsidRPr="006E4780" w:rsidRDefault="00421FA6" w:rsidP="00E03EAF">
      <w:pPr>
        <w:spacing w:before="120"/>
        <w:ind w:left="708"/>
        <w:jc w:val="both"/>
        <w:rPr>
          <w:rFonts w:ascii="Arial" w:hAnsi="Arial" w:cs="Arial"/>
          <w:i/>
          <w:sz w:val="22"/>
          <w:szCs w:val="22"/>
        </w:rPr>
      </w:pPr>
      <w:r w:rsidRPr="006E4780">
        <w:rPr>
          <w:rFonts w:ascii="Arial" w:hAnsi="Arial" w:cs="Arial"/>
          <w:i/>
          <w:sz w:val="22"/>
          <w:szCs w:val="22"/>
        </w:rPr>
        <w:t xml:space="preserve">Antes de la emisión de disposiciones de carácter general por parte del Instituto, que incidan en las condiciones y relaciones de trabajo, éste dará audiencia a la AFITEC por un plazo de 10 días hábiles, para que emita su criterio.  Una vez vencido el término anterior y de ser aprobada la disposición correspondiente, se procederá al cumplimiento </w:t>
      </w:r>
      <w:r w:rsidRPr="006E4780">
        <w:rPr>
          <w:rFonts w:ascii="Arial" w:hAnsi="Arial" w:cs="Arial"/>
          <w:i/>
          <w:sz w:val="22"/>
          <w:szCs w:val="22"/>
        </w:rPr>
        <w:lastRenderedPageBreak/>
        <w:t xml:space="preserve">de lo dispuesto por el artículo </w:t>
      </w:r>
      <w:r w:rsidRPr="001B66D6">
        <w:rPr>
          <w:rFonts w:ascii="Arial" w:hAnsi="Arial" w:cs="Arial"/>
          <w:i/>
          <w:sz w:val="22"/>
          <w:szCs w:val="22"/>
        </w:rPr>
        <w:t>48</w:t>
      </w:r>
      <w:r w:rsidRPr="006E4780">
        <w:rPr>
          <w:rFonts w:ascii="Arial" w:hAnsi="Arial" w:cs="Arial"/>
          <w:i/>
          <w:sz w:val="22"/>
          <w:szCs w:val="22"/>
        </w:rPr>
        <w:t xml:space="preserve"> de la presente Convención Colectiva de Trabajo.  La obligación del Instituto de conferir la audiencia al Sindicato se dará siempre que no se presenten motivos de urgencia o emergencia, en cuyo caso se conferirá la audiencia por un plazo no inferior a un día hábil; en tal caso los motivos indicados deberán ser consignados en la respectiva resolución.”</w:t>
      </w:r>
    </w:p>
    <w:p w:rsidR="00421FA6" w:rsidRPr="006E4780" w:rsidRDefault="00421FA6" w:rsidP="00E03EAF">
      <w:pPr>
        <w:numPr>
          <w:ilvl w:val="0"/>
          <w:numId w:val="10"/>
        </w:numPr>
        <w:jc w:val="both"/>
        <w:rPr>
          <w:rFonts w:ascii="Arial" w:hAnsi="Arial" w:cs="Arial"/>
          <w:lang w:val="es-MX"/>
        </w:rPr>
      </w:pPr>
      <w:r w:rsidRPr="00471816">
        <w:rPr>
          <w:rFonts w:ascii="Arial" w:hAnsi="Arial" w:cs="Arial"/>
        </w:rPr>
        <w:t>El artículo 124 de la Segunda Convención Colectiva de Trabajo y sus Reformas, establece:</w:t>
      </w:r>
    </w:p>
    <w:p w:rsidR="00421FA6" w:rsidRDefault="00421FA6" w:rsidP="00E03EAF">
      <w:pPr>
        <w:ind w:left="708"/>
        <w:jc w:val="both"/>
        <w:rPr>
          <w:rFonts w:ascii="Arial" w:hAnsi="Arial" w:cs="Arial"/>
          <w:i/>
          <w:sz w:val="20"/>
          <w:szCs w:val="20"/>
          <w:lang w:val="es-MX"/>
        </w:rPr>
      </w:pPr>
      <w:r w:rsidRPr="0022128A">
        <w:rPr>
          <w:rFonts w:ascii="Arial" w:hAnsi="Arial" w:cs="Arial"/>
          <w:i/>
          <w:sz w:val="20"/>
          <w:szCs w:val="20"/>
          <w:lang w:val="es-MX"/>
        </w:rPr>
        <w:t>“El Instituto establecerá incentivos para los trabajadores de la Sede de San Carlos, en casos especiales y a juicio de la Institución, de acuerdo con la reglamentación que al efecto apruebe el Consejo Institucional, la cual contemplará los derechos adquiridos que actualmente disfrutan los trabajadores de dicha Sede.”</w:t>
      </w:r>
    </w:p>
    <w:p w:rsidR="00421FA6" w:rsidRPr="00471816" w:rsidRDefault="00421FA6" w:rsidP="00E03EAF">
      <w:pPr>
        <w:numPr>
          <w:ilvl w:val="0"/>
          <w:numId w:val="10"/>
        </w:numPr>
        <w:jc w:val="both"/>
        <w:rPr>
          <w:rFonts w:ascii="Arial" w:hAnsi="Arial" w:cs="Arial"/>
          <w:lang w:val="es-MX"/>
        </w:rPr>
      </w:pPr>
      <w:r w:rsidRPr="00471816">
        <w:rPr>
          <w:rFonts w:ascii="Arial" w:hAnsi="Arial" w:cs="Arial"/>
        </w:rPr>
        <w:t xml:space="preserve">El Consejo Institucional aprobó el Reglamento de incentivos para los funcionarios de la Sede Regional San Carlos en la Sesión  No. 1572, celebrada el 19 de diciembre de 1990, publicado en la  Gaceta del Tecnológico No. 52. </w:t>
      </w:r>
    </w:p>
    <w:p w:rsidR="00421FA6" w:rsidRDefault="00421FA6" w:rsidP="00E03EAF">
      <w:pPr>
        <w:numPr>
          <w:ilvl w:val="0"/>
          <w:numId w:val="10"/>
        </w:numPr>
        <w:jc w:val="both"/>
        <w:rPr>
          <w:rFonts w:ascii="Arial" w:hAnsi="Arial" w:cs="Arial"/>
          <w:lang w:val="es-MX"/>
        </w:rPr>
      </w:pPr>
      <w:r>
        <w:rPr>
          <w:rFonts w:ascii="Arial" w:hAnsi="Arial" w:cs="Arial"/>
          <w:lang w:val="es-MX"/>
        </w:rPr>
        <w:t xml:space="preserve">La Comisión de Planificación y Administración del Consejo Institucional en su reunión celebrada el 18 de abril de 2008, analizó la conveniencia de proceder a  analizar el Reglamento de Incentivos de la Sede Regional  San Carlos, dada la variación experimentada en las condiciones y el personal que labora en esa Sede. </w:t>
      </w:r>
    </w:p>
    <w:p w:rsidR="00421FA6" w:rsidRDefault="00421FA6" w:rsidP="00E03EAF">
      <w:pPr>
        <w:numPr>
          <w:ilvl w:val="0"/>
          <w:numId w:val="10"/>
        </w:numPr>
        <w:jc w:val="both"/>
        <w:rPr>
          <w:rFonts w:ascii="Arial" w:hAnsi="Arial" w:cs="Arial"/>
          <w:lang w:val="es-MX"/>
        </w:rPr>
      </w:pPr>
      <w:r>
        <w:rPr>
          <w:rFonts w:ascii="Arial" w:hAnsi="Arial" w:cs="Arial"/>
          <w:lang w:val="es-MX"/>
        </w:rPr>
        <w:t xml:space="preserve">La Secretaría del Consejo Institucional mediante oficio SCI-229-2008, del 22 de abril de 2008 solicitó al Ing. </w:t>
      </w:r>
      <w:proofErr w:type="spellStart"/>
      <w:r>
        <w:rPr>
          <w:rFonts w:ascii="Arial" w:hAnsi="Arial" w:cs="Arial"/>
          <w:lang w:val="es-MX"/>
        </w:rPr>
        <w:t>Ólger</w:t>
      </w:r>
      <w:proofErr w:type="spellEnd"/>
      <w:r>
        <w:rPr>
          <w:rFonts w:ascii="Arial" w:hAnsi="Arial" w:cs="Arial"/>
          <w:lang w:val="es-MX"/>
        </w:rPr>
        <w:t xml:space="preserve"> Murillo, Director de Sede Regional, su criterio sobre la necesidad y urgencia de entrar a revisar este Reglamento para procurar su actualización.</w:t>
      </w:r>
    </w:p>
    <w:p w:rsidR="00421FA6" w:rsidRDefault="00421FA6" w:rsidP="00E03EAF">
      <w:pPr>
        <w:numPr>
          <w:ilvl w:val="0"/>
          <w:numId w:val="10"/>
        </w:numPr>
        <w:jc w:val="both"/>
        <w:rPr>
          <w:rFonts w:ascii="Arial" w:hAnsi="Arial" w:cs="Arial"/>
          <w:lang w:val="es-MX"/>
        </w:rPr>
      </w:pPr>
      <w:r w:rsidRPr="00150039">
        <w:rPr>
          <w:rFonts w:ascii="Arial" w:hAnsi="Arial" w:cs="Arial"/>
          <w:lang w:val="es-MX"/>
        </w:rPr>
        <w:t xml:space="preserve">La Secretaría del Consejo Institucional recibió oficio DSSC/160/2008, suscrito por el Ing. </w:t>
      </w:r>
      <w:proofErr w:type="spellStart"/>
      <w:r w:rsidRPr="00150039">
        <w:rPr>
          <w:rFonts w:ascii="Arial" w:hAnsi="Arial" w:cs="Arial"/>
          <w:lang w:val="es-MX"/>
        </w:rPr>
        <w:t>Ólger</w:t>
      </w:r>
      <w:proofErr w:type="spellEnd"/>
      <w:r w:rsidRPr="00150039">
        <w:rPr>
          <w:rFonts w:ascii="Arial" w:hAnsi="Arial" w:cs="Arial"/>
          <w:lang w:val="es-MX"/>
        </w:rPr>
        <w:t xml:space="preserve"> Murillo, Director de Sede Regional, de fecha 5 de mayo de 2008, en el que manifiesta la necesidad y urgencia de revisar el Reglamento de Incentivos de la Sede San Carlos, por lo que la Sede nombrará una comisión </w:t>
      </w:r>
      <w:r>
        <w:rPr>
          <w:rFonts w:ascii="Arial" w:hAnsi="Arial" w:cs="Arial"/>
          <w:lang w:val="es-MX"/>
        </w:rPr>
        <w:t>d</w:t>
      </w:r>
      <w:r w:rsidRPr="00150039">
        <w:rPr>
          <w:rFonts w:ascii="Arial" w:hAnsi="Arial" w:cs="Arial"/>
          <w:lang w:val="es-MX"/>
        </w:rPr>
        <w:t xml:space="preserve">e revisión que presentará una propuesta a más tardar el 30 de mayo de 2008. La comisión estaría conformada por el Director de la Sede, el Director Administrativo, la Asesora Legal y la Asistente de Dirección. </w:t>
      </w:r>
    </w:p>
    <w:p w:rsidR="00421FA6" w:rsidRDefault="00421FA6" w:rsidP="00E03EAF">
      <w:pPr>
        <w:numPr>
          <w:ilvl w:val="0"/>
          <w:numId w:val="10"/>
        </w:numPr>
        <w:jc w:val="both"/>
        <w:rPr>
          <w:rFonts w:ascii="Arial" w:hAnsi="Arial" w:cs="Arial"/>
          <w:lang w:val="es-MX"/>
        </w:rPr>
      </w:pPr>
      <w:r w:rsidRPr="00150039">
        <w:rPr>
          <w:rFonts w:ascii="Arial" w:hAnsi="Arial" w:cs="Arial"/>
          <w:lang w:val="es-MX"/>
        </w:rPr>
        <w:t>L</w:t>
      </w:r>
      <w:r>
        <w:rPr>
          <w:rFonts w:ascii="Arial" w:hAnsi="Arial" w:cs="Arial"/>
          <w:lang w:val="es-MX"/>
        </w:rPr>
        <w:t>a Secretaría del Consejo Institucional recibió oficio AUDI-017-2009, del Lic. Isidro Álvarez, Auditor Interno, dirigido al Máster Eugenio Trejos, Presidente del Consejo Institucional, de fecha 2 de febrero de 2009, en el que se remite Informe de Advertencia AUDI/AD-001-2009, en el que se señala la conveniencia de analizar integralmente el sistema de incentivos de la Sede San Carlos.</w:t>
      </w:r>
    </w:p>
    <w:p w:rsidR="00421FA6" w:rsidRDefault="00421FA6" w:rsidP="00E03EAF">
      <w:pPr>
        <w:numPr>
          <w:ilvl w:val="0"/>
          <w:numId w:val="10"/>
        </w:numPr>
        <w:jc w:val="both"/>
        <w:rPr>
          <w:rFonts w:ascii="Arial" w:hAnsi="Arial" w:cs="Arial"/>
          <w:lang w:val="es-MX"/>
        </w:rPr>
      </w:pPr>
      <w:r>
        <w:rPr>
          <w:rFonts w:ascii="Arial" w:hAnsi="Arial" w:cs="Arial"/>
          <w:lang w:val="es-MX"/>
        </w:rPr>
        <w:t xml:space="preserve">La Secretaría del Consejo Institucional emitió un recordatorio mediante oficio SCI-085-2009 por el incumplimiento de la comisión que analiza el Reglamento de incentivos y recibió oficio DSSC/051/2009 suscrito por el Ing. </w:t>
      </w:r>
      <w:proofErr w:type="spellStart"/>
      <w:r>
        <w:rPr>
          <w:rFonts w:ascii="Arial" w:hAnsi="Arial" w:cs="Arial"/>
          <w:lang w:val="es-MX"/>
        </w:rPr>
        <w:t>Ólger</w:t>
      </w:r>
      <w:proofErr w:type="spellEnd"/>
      <w:r>
        <w:rPr>
          <w:rFonts w:ascii="Arial" w:hAnsi="Arial" w:cs="Arial"/>
          <w:lang w:val="es-MX"/>
        </w:rPr>
        <w:t xml:space="preserve"> Murillo, Director de Sede, de fecha 18 de febrero de 2009, en el que indica que la comisión original fue ampliada y se incorporaron el Ing. Carlos Mata, Director de la OPI, Lic. Carlos Segnini, Director Asesoría Legal y Licda. Liz Angulo, Presidenta Filial AFITEC. Señala que la comisión entregará el informe final el 20 de mayo de 2009.</w:t>
      </w:r>
    </w:p>
    <w:p w:rsidR="00421FA6" w:rsidRDefault="00421FA6" w:rsidP="00E03EAF">
      <w:pPr>
        <w:numPr>
          <w:ilvl w:val="0"/>
          <w:numId w:val="10"/>
        </w:numPr>
        <w:jc w:val="both"/>
        <w:rPr>
          <w:rFonts w:ascii="Arial" w:hAnsi="Arial" w:cs="Arial"/>
          <w:lang w:val="es-MX"/>
        </w:rPr>
      </w:pPr>
      <w:r>
        <w:rPr>
          <w:rFonts w:ascii="Arial" w:hAnsi="Arial" w:cs="Arial"/>
          <w:lang w:val="es-MX"/>
        </w:rPr>
        <w:t xml:space="preserve">El Consejo Institucional tomó el acuerdo: </w:t>
      </w:r>
      <w:r w:rsidRPr="00306E88">
        <w:rPr>
          <w:rFonts w:ascii="Arial" w:hAnsi="Arial" w:cs="Arial"/>
        </w:rPr>
        <w:t>Solicitud de estudio sobre los  beneficiarios de la Sede Regional San Carlos, según el   “Reglamento de Incentivos para los funcionarios de la Sede Regional San Carlos”</w:t>
      </w:r>
      <w:r>
        <w:rPr>
          <w:rFonts w:ascii="Arial" w:hAnsi="Arial" w:cs="Arial"/>
        </w:rPr>
        <w:t>,</w:t>
      </w:r>
      <w:r w:rsidRPr="00306E88">
        <w:rPr>
          <w:rFonts w:ascii="Arial" w:hAnsi="Arial" w:cs="Arial"/>
          <w:lang w:val="es-MX"/>
        </w:rPr>
        <w:t xml:space="preserve"> en la Sesión Ordinaria N°2598, Artículo 12, del 05 de marzo de 2009</w:t>
      </w:r>
      <w:r>
        <w:rPr>
          <w:rFonts w:ascii="Arial" w:hAnsi="Arial" w:cs="Arial"/>
          <w:lang w:val="es-MX"/>
        </w:rPr>
        <w:t>, que dice:</w:t>
      </w:r>
    </w:p>
    <w:p w:rsidR="00421FA6" w:rsidRPr="00306E88" w:rsidRDefault="00421FA6" w:rsidP="00E03EAF">
      <w:pPr>
        <w:pStyle w:val="Prrafodelista"/>
        <w:ind w:left="1057"/>
        <w:rPr>
          <w:rFonts w:ascii="Arial" w:hAnsi="Arial" w:cs="Arial"/>
          <w:i/>
          <w:iCs/>
          <w:sz w:val="22"/>
          <w:szCs w:val="22"/>
        </w:rPr>
      </w:pPr>
      <w:proofErr w:type="gramStart"/>
      <w:r>
        <w:rPr>
          <w:rFonts w:ascii="Arial" w:hAnsi="Arial" w:cs="Arial"/>
          <w:lang w:val="es-MX"/>
        </w:rPr>
        <w:t xml:space="preserve">“ </w:t>
      </w:r>
      <w:r w:rsidRPr="00306E88">
        <w:rPr>
          <w:rFonts w:ascii="Arial" w:hAnsi="Arial" w:cs="Arial"/>
          <w:sz w:val="22"/>
          <w:szCs w:val="22"/>
          <w:lang w:val="es-MX"/>
        </w:rPr>
        <w:t>a</w:t>
      </w:r>
      <w:proofErr w:type="gramEnd"/>
      <w:r w:rsidRPr="00306E88">
        <w:rPr>
          <w:rFonts w:ascii="Arial" w:hAnsi="Arial" w:cs="Arial"/>
          <w:sz w:val="22"/>
          <w:szCs w:val="22"/>
          <w:lang w:val="es-MX"/>
        </w:rPr>
        <w:t xml:space="preserve">. </w:t>
      </w:r>
      <w:r w:rsidRPr="00306E88">
        <w:rPr>
          <w:rFonts w:ascii="Arial" w:hAnsi="Arial" w:cs="Arial"/>
          <w:i/>
          <w:sz w:val="22"/>
          <w:szCs w:val="22"/>
        </w:rPr>
        <w:t>Solicitar a la Administración un estudio donde se muestre:</w:t>
      </w:r>
      <w:r w:rsidRPr="00306E88">
        <w:rPr>
          <w:rFonts w:ascii="Arial" w:hAnsi="Arial" w:cs="Arial"/>
          <w:i/>
          <w:iCs/>
          <w:sz w:val="22"/>
          <w:szCs w:val="22"/>
        </w:rPr>
        <w:t xml:space="preserve"> </w:t>
      </w:r>
    </w:p>
    <w:p w:rsidR="00421FA6" w:rsidRPr="00306E88" w:rsidRDefault="00421FA6" w:rsidP="001901D0">
      <w:pPr>
        <w:numPr>
          <w:ilvl w:val="0"/>
          <w:numId w:val="17"/>
        </w:numPr>
        <w:tabs>
          <w:tab w:val="clear" w:pos="2058"/>
          <w:tab w:val="num" w:pos="1548"/>
        </w:tabs>
        <w:ind w:left="1548" w:hanging="142"/>
        <w:jc w:val="both"/>
        <w:rPr>
          <w:rFonts w:ascii="Arial" w:hAnsi="Arial" w:cs="Arial"/>
          <w:i/>
          <w:iCs/>
          <w:sz w:val="22"/>
          <w:szCs w:val="22"/>
        </w:rPr>
      </w:pPr>
      <w:r w:rsidRPr="00306E88">
        <w:rPr>
          <w:rFonts w:ascii="Arial" w:hAnsi="Arial" w:cs="Arial"/>
          <w:i/>
          <w:sz w:val="22"/>
          <w:szCs w:val="22"/>
        </w:rPr>
        <w:t>Cantidad de funcionarios/as y familiares beneficiados.</w:t>
      </w:r>
    </w:p>
    <w:p w:rsidR="00421FA6" w:rsidRPr="00306E88" w:rsidRDefault="00421FA6" w:rsidP="001901D0">
      <w:pPr>
        <w:numPr>
          <w:ilvl w:val="0"/>
          <w:numId w:val="17"/>
        </w:numPr>
        <w:tabs>
          <w:tab w:val="clear" w:pos="2058"/>
          <w:tab w:val="num" w:pos="1548"/>
        </w:tabs>
        <w:ind w:left="1548" w:hanging="142"/>
        <w:jc w:val="both"/>
        <w:rPr>
          <w:rFonts w:ascii="Arial" w:hAnsi="Arial" w:cs="Arial"/>
          <w:i/>
          <w:iCs/>
          <w:sz w:val="22"/>
          <w:szCs w:val="22"/>
        </w:rPr>
      </w:pPr>
      <w:r w:rsidRPr="00306E88">
        <w:rPr>
          <w:rFonts w:ascii="Arial" w:hAnsi="Arial" w:cs="Arial"/>
          <w:i/>
          <w:sz w:val="22"/>
          <w:szCs w:val="22"/>
        </w:rPr>
        <w:lastRenderedPageBreak/>
        <w:t>Erogación anual en la que incurre el ITCR para cumplir con los compromisos actuales que indica el Reglamento vigente de beneficios otorgados a los/as funcionarios/as de la Sede Regional de San Carlos y sus familias.</w:t>
      </w:r>
    </w:p>
    <w:p w:rsidR="00421FA6" w:rsidRPr="00CD5C2F" w:rsidRDefault="00421FA6" w:rsidP="001901D0">
      <w:pPr>
        <w:numPr>
          <w:ilvl w:val="0"/>
          <w:numId w:val="17"/>
        </w:numPr>
        <w:tabs>
          <w:tab w:val="clear" w:pos="2058"/>
          <w:tab w:val="num" w:pos="1548"/>
        </w:tabs>
        <w:ind w:left="1548" w:hanging="142"/>
        <w:jc w:val="both"/>
        <w:rPr>
          <w:rFonts w:ascii="Arial" w:hAnsi="Arial" w:cs="Arial"/>
          <w:i/>
          <w:sz w:val="22"/>
          <w:szCs w:val="22"/>
        </w:rPr>
      </w:pPr>
      <w:r w:rsidRPr="00306E88">
        <w:rPr>
          <w:rFonts w:ascii="Arial" w:hAnsi="Arial" w:cs="Arial"/>
          <w:i/>
          <w:sz w:val="22"/>
          <w:szCs w:val="22"/>
        </w:rPr>
        <w:t>Fuentes de financiamiento utilizadas para mantener los beneficios que reza el actual Reglamento.</w:t>
      </w:r>
    </w:p>
    <w:p w:rsidR="00421FA6" w:rsidRPr="00CD5C2F" w:rsidRDefault="00421FA6" w:rsidP="001901D0">
      <w:pPr>
        <w:numPr>
          <w:ilvl w:val="0"/>
          <w:numId w:val="17"/>
        </w:numPr>
        <w:tabs>
          <w:tab w:val="clear" w:pos="2058"/>
          <w:tab w:val="num" w:pos="1548"/>
        </w:tabs>
        <w:ind w:left="1548" w:hanging="142"/>
        <w:jc w:val="both"/>
        <w:rPr>
          <w:rFonts w:ascii="Arial" w:hAnsi="Arial" w:cs="Arial"/>
          <w:i/>
          <w:sz w:val="22"/>
          <w:szCs w:val="22"/>
        </w:rPr>
      </w:pPr>
      <w:r w:rsidRPr="00306E88">
        <w:rPr>
          <w:rFonts w:ascii="Arial" w:hAnsi="Arial" w:cs="Arial"/>
          <w:i/>
          <w:sz w:val="22"/>
          <w:szCs w:val="22"/>
        </w:rPr>
        <w:t xml:space="preserve">Tipo de recursos institucionales comprometidos con sus respectivos costos, utilizados para cumplir con los beneficios ofrecidos y otorgados, tales como: vehículos, combustibles, lubricantes, horas chofer, alimentación, lavandería, </w:t>
      </w:r>
    </w:p>
    <w:p w:rsidR="00421FA6" w:rsidRPr="00CD5C2F" w:rsidRDefault="00421FA6" w:rsidP="001901D0">
      <w:pPr>
        <w:numPr>
          <w:ilvl w:val="0"/>
          <w:numId w:val="17"/>
        </w:numPr>
        <w:tabs>
          <w:tab w:val="clear" w:pos="2058"/>
          <w:tab w:val="num" w:pos="1548"/>
        </w:tabs>
        <w:ind w:left="1548" w:hanging="142"/>
        <w:jc w:val="both"/>
        <w:rPr>
          <w:rFonts w:ascii="Arial" w:hAnsi="Arial" w:cs="Arial"/>
          <w:i/>
          <w:sz w:val="22"/>
          <w:szCs w:val="22"/>
        </w:rPr>
      </w:pPr>
      <w:r w:rsidRPr="00306E88">
        <w:rPr>
          <w:rFonts w:ascii="Arial" w:hAnsi="Arial" w:cs="Arial"/>
          <w:i/>
          <w:sz w:val="22"/>
          <w:szCs w:val="22"/>
        </w:rPr>
        <w:t>vigilancia, facilidades de comunicación, servicio de mensajería para el cambio de los giros, mantenimiento y reparación de las viviendas, jardinería, recolección de basura, etc.</w:t>
      </w:r>
    </w:p>
    <w:p w:rsidR="00421FA6" w:rsidRPr="00CD5C2F" w:rsidRDefault="00421FA6" w:rsidP="001901D0">
      <w:pPr>
        <w:numPr>
          <w:ilvl w:val="0"/>
          <w:numId w:val="17"/>
        </w:numPr>
        <w:tabs>
          <w:tab w:val="clear" w:pos="2058"/>
          <w:tab w:val="num" w:pos="1548"/>
        </w:tabs>
        <w:ind w:left="1548" w:hanging="142"/>
        <w:jc w:val="both"/>
        <w:rPr>
          <w:rFonts w:ascii="Arial" w:hAnsi="Arial" w:cs="Arial"/>
          <w:i/>
          <w:sz w:val="22"/>
          <w:szCs w:val="22"/>
        </w:rPr>
      </w:pPr>
      <w:r w:rsidRPr="00306E88">
        <w:rPr>
          <w:rFonts w:ascii="Arial" w:hAnsi="Arial" w:cs="Arial"/>
          <w:i/>
          <w:sz w:val="22"/>
          <w:szCs w:val="22"/>
        </w:rPr>
        <w:t>Cuantificación del salario en especie que recibieron los/as funcionarios/as pensionados/as de la Sede Regional de San Carlos que se beneficiaron con el  Reglamento vigente.</w:t>
      </w:r>
    </w:p>
    <w:p w:rsidR="00421FA6" w:rsidRPr="00CD5C2F" w:rsidRDefault="00421FA6" w:rsidP="001901D0">
      <w:pPr>
        <w:numPr>
          <w:ilvl w:val="0"/>
          <w:numId w:val="17"/>
        </w:numPr>
        <w:tabs>
          <w:tab w:val="clear" w:pos="2058"/>
          <w:tab w:val="num" w:pos="1548"/>
        </w:tabs>
        <w:ind w:left="1548" w:hanging="142"/>
        <w:jc w:val="both"/>
        <w:rPr>
          <w:rFonts w:ascii="Arial" w:hAnsi="Arial" w:cs="Arial"/>
          <w:i/>
          <w:sz w:val="22"/>
          <w:szCs w:val="22"/>
        </w:rPr>
      </w:pPr>
      <w:r w:rsidRPr="00306E88">
        <w:rPr>
          <w:rFonts w:ascii="Arial" w:hAnsi="Arial" w:cs="Arial"/>
          <w:i/>
          <w:sz w:val="22"/>
          <w:szCs w:val="22"/>
        </w:rPr>
        <w:t>Congruencia de los beneficios recibidos por los/as funcionarios/as y familiares de la Sede San Carlos con la normativa interna y externa aplicable.</w:t>
      </w:r>
    </w:p>
    <w:p w:rsidR="00421FA6" w:rsidRPr="00306E88" w:rsidRDefault="00421FA6" w:rsidP="001901D0">
      <w:pPr>
        <w:numPr>
          <w:ilvl w:val="0"/>
          <w:numId w:val="18"/>
        </w:numPr>
        <w:ind w:left="1417"/>
        <w:jc w:val="both"/>
        <w:rPr>
          <w:rFonts w:ascii="Arial" w:hAnsi="Arial" w:cs="Arial"/>
          <w:b/>
          <w:i/>
          <w:iCs/>
          <w:sz w:val="22"/>
          <w:szCs w:val="22"/>
        </w:rPr>
      </w:pPr>
      <w:r w:rsidRPr="00306E88">
        <w:rPr>
          <w:rFonts w:ascii="Arial" w:hAnsi="Arial" w:cs="Arial"/>
          <w:i/>
          <w:sz w:val="22"/>
          <w:szCs w:val="22"/>
        </w:rPr>
        <w:t>Solicitar a la Administración presentar una propuesta de modificación al “Reglamento de Incentivos para los funcionarios de la Sede Regional de San Carlos”, que establezca las reformas que contribuyan a propiciar la atracción y permanencia del personal y se ajuste a principios de razonabilidad y equidad con respecto a los beneficios otorgados a los demás funcionarios/as del Instituto.</w:t>
      </w:r>
    </w:p>
    <w:p w:rsidR="00421FA6" w:rsidRPr="00306E88" w:rsidRDefault="00421FA6" w:rsidP="001901D0">
      <w:pPr>
        <w:numPr>
          <w:ilvl w:val="0"/>
          <w:numId w:val="18"/>
        </w:numPr>
        <w:ind w:left="1417"/>
        <w:jc w:val="both"/>
        <w:rPr>
          <w:rFonts w:ascii="Arial" w:hAnsi="Arial" w:cs="Arial"/>
          <w:b/>
          <w:i/>
          <w:iCs/>
          <w:sz w:val="22"/>
          <w:szCs w:val="22"/>
        </w:rPr>
      </w:pPr>
      <w:r w:rsidRPr="00306E88">
        <w:rPr>
          <w:rFonts w:ascii="Arial" w:hAnsi="Arial" w:cs="Arial"/>
          <w:i/>
          <w:sz w:val="22"/>
          <w:szCs w:val="22"/>
        </w:rPr>
        <w:t>El estudio y la respectiva propuesta de modificación al “Reglamento de Incentivos para los funcionarios de la Sede Regional de San Carlos”, deberá presentarse al Consejo Institucional a más tardar el 30 de junio del 2009.</w:t>
      </w:r>
    </w:p>
    <w:p w:rsidR="00421FA6" w:rsidRPr="00306E88" w:rsidRDefault="00421FA6" w:rsidP="001901D0">
      <w:pPr>
        <w:numPr>
          <w:ilvl w:val="0"/>
          <w:numId w:val="18"/>
        </w:numPr>
        <w:tabs>
          <w:tab w:val="num" w:pos="1057"/>
        </w:tabs>
        <w:ind w:left="1057" w:firstLine="66"/>
        <w:jc w:val="both"/>
        <w:rPr>
          <w:rFonts w:ascii="Arial" w:hAnsi="Arial" w:cs="Arial"/>
          <w:b/>
          <w:i/>
          <w:iCs/>
          <w:sz w:val="22"/>
          <w:szCs w:val="22"/>
        </w:rPr>
      </w:pPr>
      <w:r w:rsidRPr="00306E88">
        <w:rPr>
          <w:rFonts w:ascii="Arial" w:hAnsi="Arial" w:cs="Arial"/>
          <w:i/>
          <w:iCs/>
          <w:sz w:val="22"/>
          <w:szCs w:val="22"/>
        </w:rPr>
        <w:t>Comunicar.</w:t>
      </w:r>
      <w:r w:rsidRPr="00306E88">
        <w:rPr>
          <w:rFonts w:ascii="Arial" w:hAnsi="Arial" w:cs="Arial"/>
          <w:b/>
          <w:i/>
          <w:iCs/>
          <w:sz w:val="22"/>
          <w:szCs w:val="22"/>
        </w:rPr>
        <w:t>”</w:t>
      </w:r>
    </w:p>
    <w:p w:rsidR="00421FA6" w:rsidRDefault="00421FA6" w:rsidP="00E03EAF">
      <w:pPr>
        <w:numPr>
          <w:ilvl w:val="0"/>
          <w:numId w:val="18"/>
        </w:numPr>
        <w:jc w:val="both"/>
        <w:rPr>
          <w:rFonts w:ascii="Arial" w:hAnsi="Arial" w:cs="Arial"/>
        </w:rPr>
      </w:pPr>
      <w:r w:rsidRPr="004834FF">
        <w:rPr>
          <w:rFonts w:ascii="Arial" w:hAnsi="Arial" w:cs="Arial"/>
        </w:rPr>
        <w:t xml:space="preserve">La Secretaría del Consejo Institucional, con fecha 22 de junio del 2009, recibió oficio DSSC-187-2009, suscrito por el </w:t>
      </w:r>
      <w:proofErr w:type="spellStart"/>
      <w:r w:rsidRPr="004834FF">
        <w:rPr>
          <w:rFonts w:ascii="Arial" w:hAnsi="Arial" w:cs="Arial"/>
        </w:rPr>
        <w:t>M.Sc</w:t>
      </w:r>
      <w:proofErr w:type="spellEnd"/>
      <w:r w:rsidRPr="004834FF">
        <w:rPr>
          <w:rFonts w:ascii="Arial" w:hAnsi="Arial" w:cs="Arial"/>
        </w:rPr>
        <w:t xml:space="preserve">. </w:t>
      </w:r>
      <w:proofErr w:type="spellStart"/>
      <w:r>
        <w:rPr>
          <w:rFonts w:ascii="Arial" w:hAnsi="Arial" w:cs="Arial"/>
        </w:rPr>
        <w:t>Ó</w:t>
      </w:r>
      <w:r w:rsidRPr="004834FF">
        <w:rPr>
          <w:rFonts w:ascii="Arial" w:hAnsi="Arial" w:cs="Arial"/>
        </w:rPr>
        <w:t>lger</w:t>
      </w:r>
      <w:proofErr w:type="spellEnd"/>
      <w:r w:rsidRPr="004834FF">
        <w:rPr>
          <w:rFonts w:ascii="Arial" w:hAnsi="Arial" w:cs="Arial"/>
        </w:rPr>
        <w:t xml:space="preserve"> Murillo Bravo, Director de la Sede Regional de San Carlos, dirigido al  </w:t>
      </w:r>
      <w:proofErr w:type="spellStart"/>
      <w:r w:rsidRPr="004834FF">
        <w:rPr>
          <w:rFonts w:ascii="Arial" w:hAnsi="Arial" w:cs="Arial"/>
        </w:rPr>
        <w:t>M.Sc</w:t>
      </w:r>
      <w:proofErr w:type="spellEnd"/>
      <w:r w:rsidRPr="004834FF">
        <w:rPr>
          <w:rFonts w:ascii="Arial" w:hAnsi="Arial" w:cs="Arial"/>
        </w:rPr>
        <w:t>. Eugenio Trejos Benavides, Presidente del Consejo Institucional, en el cual solicita prorrogar el plazo otorgado   en  la  Sesión   Ordinaria  No. 2598, para presentar la propuesta correspondiente,  hasta el día 07 de agosto de 2009.</w:t>
      </w:r>
    </w:p>
    <w:p w:rsidR="00421FA6" w:rsidRPr="00471816" w:rsidRDefault="00421FA6" w:rsidP="00E03EAF">
      <w:pPr>
        <w:numPr>
          <w:ilvl w:val="0"/>
          <w:numId w:val="18"/>
        </w:numPr>
        <w:jc w:val="both"/>
        <w:rPr>
          <w:rFonts w:ascii="Arial" w:hAnsi="Arial" w:cs="Arial"/>
        </w:rPr>
      </w:pPr>
      <w:r w:rsidRPr="00471816">
        <w:rPr>
          <w:rFonts w:ascii="Arial" w:hAnsi="Arial" w:cs="Arial"/>
        </w:rPr>
        <w:t>No obstante lo anterior, el Consejo de Rectoría en la Sesión celebrada el martes 21 de julio del 2009, conoció el avance del estudio solicitado y después de un análisis pormenorizado dispone la necesidad de trabajar el estudio mediante etapas, dado la complejidad del mismo.</w:t>
      </w:r>
    </w:p>
    <w:p w:rsidR="00421FA6" w:rsidRPr="001E5396" w:rsidRDefault="00421FA6" w:rsidP="00E03EAF">
      <w:pPr>
        <w:numPr>
          <w:ilvl w:val="0"/>
          <w:numId w:val="18"/>
        </w:numPr>
        <w:jc w:val="both"/>
        <w:rPr>
          <w:rFonts w:ascii="Arial" w:hAnsi="Arial" w:cs="Arial"/>
          <w:szCs w:val="22"/>
        </w:rPr>
      </w:pPr>
      <w:r w:rsidRPr="004834FF">
        <w:rPr>
          <w:rFonts w:ascii="Arial" w:hAnsi="Arial" w:cs="Arial"/>
        </w:rPr>
        <w:t>La Secretaría del Consejo Institucional, con fecha 22 de julio del 2009, mediante el oficio R-590-09, nuevamente recibe la solicitud de prórroga del plazo señalado por el Consejo Institucional</w:t>
      </w:r>
      <w:r>
        <w:rPr>
          <w:rFonts w:ascii="Arial" w:hAnsi="Arial" w:cs="Arial"/>
        </w:rPr>
        <w:t>.</w:t>
      </w:r>
    </w:p>
    <w:p w:rsidR="00421FA6" w:rsidRPr="004834FF" w:rsidRDefault="00421FA6" w:rsidP="00E03EAF">
      <w:pPr>
        <w:numPr>
          <w:ilvl w:val="0"/>
          <w:numId w:val="18"/>
        </w:numPr>
        <w:jc w:val="both"/>
        <w:rPr>
          <w:rFonts w:ascii="Arial" w:hAnsi="Arial" w:cs="Arial"/>
        </w:rPr>
      </w:pPr>
      <w:r w:rsidRPr="004834FF">
        <w:rPr>
          <w:rFonts w:ascii="Arial" w:hAnsi="Arial" w:cs="Arial"/>
        </w:rPr>
        <w:t xml:space="preserve">En la Sesión Ordinaria No. 2617, Artículo 9, del 23 de julio del 2009, el Consejo Institucional, aprobó la solicitud de prórroga del estudio sobre los beneficiarios de la Sede Regional San Carlos, hasta el </w:t>
      </w:r>
      <w:r>
        <w:rPr>
          <w:rFonts w:ascii="Arial" w:hAnsi="Arial" w:cs="Arial"/>
        </w:rPr>
        <w:t>30</w:t>
      </w:r>
      <w:r w:rsidRPr="004834FF">
        <w:rPr>
          <w:rFonts w:ascii="Arial" w:hAnsi="Arial" w:cs="Arial"/>
        </w:rPr>
        <w:t xml:space="preserve"> de noviembre de 2009.</w:t>
      </w:r>
    </w:p>
    <w:p w:rsidR="00421FA6" w:rsidRPr="00361279" w:rsidRDefault="00421FA6" w:rsidP="00E03EAF">
      <w:pPr>
        <w:numPr>
          <w:ilvl w:val="0"/>
          <w:numId w:val="18"/>
        </w:numPr>
        <w:jc w:val="both"/>
        <w:rPr>
          <w:rFonts w:ascii="Arial" w:hAnsi="Arial" w:cs="Arial"/>
        </w:rPr>
      </w:pPr>
      <w:r w:rsidRPr="004834FF">
        <w:rPr>
          <w:rFonts w:ascii="Arial" w:hAnsi="Arial" w:cs="Arial"/>
        </w:rPr>
        <w:t>En Sesión Ordinaria No. 2634 del 22 de octubre de 2009, celebrada en la Sede Regional San Carlos, la Comisión de Incentivos hizo una presentación de avance del estudio que estaban realizando al Reglamento de Incentivos para los Funcionarios de la Sede Regional de San Carlos.</w:t>
      </w:r>
    </w:p>
    <w:p w:rsidR="00421FA6" w:rsidRDefault="00421FA6" w:rsidP="00E03EAF">
      <w:pPr>
        <w:numPr>
          <w:ilvl w:val="0"/>
          <w:numId w:val="18"/>
        </w:numPr>
        <w:jc w:val="both"/>
        <w:rPr>
          <w:rFonts w:ascii="Arial" w:hAnsi="Arial" w:cs="Arial"/>
          <w:lang w:val="es-MX"/>
        </w:rPr>
      </w:pPr>
      <w:r>
        <w:rPr>
          <w:rFonts w:ascii="Arial" w:hAnsi="Arial" w:cs="Arial"/>
          <w:lang w:val="es-MX"/>
        </w:rPr>
        <w:t xml:space="preserve">La Secretaría del Consejo Institucional recibió oficio DSSC-357-2009, del Ing. Olger Murillo, Director de Sede, dirigido a la </w:t>
      </w:r>
      <w:proofErr w:type="spellStart"/>
      <w:r>
        <w:rPr>
          <w:rFonts w:ascii="Arial" w:hAnsi="Arial" w:cs="Arial"/>
          <w:lang w:val="es-MX"/>
        </w:rPr>
        <w:t>M.Sc</w:t>
      </w:r>
      <w:proofErr w:type="spellEnd"/>
      <w:r>
        <w:rPr>
          <w:rFonts w:ascii="Arial" w:hAnsi="Arial" w:cs="Arial"/>
          <w:lang w:val="es-MX"/>
        </w:rPr>
        <w:t xml:space="preserve">. </w:t>
      </w:r>
      <w:proofErr w:type="spellStart"/>
      <w:r>
        <w:rPr>
          <w:rFonts w:ascii="Arial" w:hAnsi="Arial" w:cs="Arial"/>
          <w:lang w:val="es-MX"/>
        </w:rPr>
        <w:t>Giannina</w:t>
      </w:r>
      <w:proofErr w:type="spellEnd"/>
      <w:r>
        <w:rPr>
          <w:rFonts w:ascii="Arial" w:hAnsi="Arial" w:cs="Arial"/>
          <w:lang w:val="es-MX"/>
        </w:rPr>
        <w:t xml:space="preserve"> Ortiz, Presidenta </w:t>
      </w:r>
      <w:proofErr w:type="spellStart"/>
      <w:r>
        <w:rPr>
          <w:rFonts w:ascii="Arial" w:hAnsi="Arial" w:cs="Arial"/>
          <w:lang w:val="es-MX"/>
        </w:rPr>
        <w:t>a.i.</w:t>
      </w:r>
      <w:proofErr w:type="spellEnd"/>
      <w:r>
        <w:rPr>
          <w:rFonts w:ascii="Arial" w:hAnsi="Arial" w:cs="Arial"/>
          <w:lang w:val="es-MX"/>
        </w:rPr>
        <w:t xml:space="preserve"> </w:t>
      </w:r>
      <w:r>
        <w:rPr>
          <w:rFonts w:ascii="Arial" w:hAnsi="Arial" w:cs="Arial"/>
          <w:lang w:val="es-MX"/>
        </w:rPr>
        <w:lastRenderedPageBreak/>
        <w:t>del Consejo Institucional, de fecha 27 de noviembre de 2009, en el que adjunta la propuesta elaborada por la comisión encargada de revisar el reglamento vigente.</w:t>
      </w:r>
    </w:p>
    <w:p w:rsidR="00421FA6" w:rsidRPr="00361279" w:rsidRDefault="00421FA6" w:rsidP="00E03EAF">
      <w:pPr>
        <w:numPr>
          <w:ilvl w:val="0"/>
          <w:numId w:val="18"/>
        </w:numPr>
        <w:jc w:val="both"/>
        <w:rPr>
          <w:rFonts w:ascii="Arial" w:hAnsi="Arial" w:cs="Arial"/>
          <w:lang w:val="es-MX"/>
        </w:rPr>
      </w:pPr>
      <w:r>
        <w:rPr>
          <w:rFonts w:ascii="Arial" w:hAnsi="Arial" w:cs="Arial"/>
          <w:lang w:val="es-MX"/>
        </w:rPr>
        <w:t xml:space="preserve">La Secretaría del Consejo Institucional recibió oficio sin referencia, dirigido a la Ing. </w:t>
      </w:r>
      <w:proofErr w:type="spellStart"/>
      <w:r>
        <w:rPr>
          <w:rFonts w:ascii="Arial" w:hAnsi="Arial" w:cs="Arial"/>
          <w:lang w:val="es-MX"/>
        </w:rPr>
        <w:t>Giannina</w:t>
      </w:r>
      <w:proofErr w:type="spellEnd"/>
      <w:r>
        <w:rPr>
          <w:rFonts w:ascii="Arial" w:hAnsi="Arial" w:cs="Arial"/>
          <w:lang w:val="es-MX"/>
        </w:rPr>
        <w:t xml:space="preserve"> </w:t>
      </w:r>
      <w:proofErr w:type="spellStart"/>
      <w:r>
        <w:rPr>
          <w:rFonts w:ascii="Arial" w:hAnsi="Arial" w:cs="Arial"/>
          <w:lang w:val="es-MX"/>
        </w:rPr>
        <w:t>Ortíz</w:t>
      </w:r>
      <w:proofErr w:type="spellEnd"/>
      <w:r>
        <w:rPr>
          <w:rFonts w:ascii="Arial" w:hAnsi="Arial" w:cs="Arial"/>
          <w:lang w:val="es-MX"/>
        </w:rPr>
        <w:t xml:space="preserve">, Presidenta </w:t>
      </w:r>
      <w:proofErr w:type="spellStart"/>
      <w:r>
        <w:rPr>
          <w:rFonts w:ascii="Arial" w:hAnsi="Arial" w:cs="Arial"/>
          <w:lang w:val="es-MX"/>
        </w:rPr>
        <w:t>a.i.</w:t>
      </w:r>
      <w:proofErr w:type="spellEnd"/>
      <w:r>
        <w:rPr>
          <w:rFonts w:ascii="Arial" w:hAnsi="Arial" w:cs="Arial"/>
          <w:lang w:val="es-MX"/>
        </w:rPr>
        <w:t xml:space="preserve"> del Consejo Institucional, de fecha 27 de noviembre de 2009, emitido por Funcionarios de la Sede Regional San Carlos, en el que solicitan al Consejo Institucional un plazo de cuatro meses hábiles para presentar una propuesta de modificación del Reglamento de Incentivos por parte de los funcionarios de la Sede Regional. </w:t>
      </w:r>
    </w:p>
    <w:p w:rsidR="00421FA6" w:rsidRDefault="00421FA6" w:rsidP="00E03EAF">
      <w:pPr>
        <w:numPr>
          <w:ilvl w:val="0"/>
          <w:numId w:val="18"/>
        </w:numPr>
        <w:jc w:val="both"/>
        <w:rPr>
          <w:rFonts w:ascii="Arial" w:hAnsi="Arial" w:cs="Arial"/>
          <w:lang w:val="es-MX"/>
        </w:rPr>
      </w:pPr>
      <w:r>
        <w:rPr>
          <w:rFonts w:ascii="Arial" w:hAnsi="Arial" w:cs="Arial"/>
          <w:lang w:val="es-MX"/>
        </w:rPr>
        <w:t>El Consejo Institucional en Sesión 2653, Artículo 11, del 18 de marzo de 2010, acordó:</w:t>
      </w:r>
    </w:p>
    <w:p w:rsidR="00421FA6" w:rsidRPr="00361279" w:rsidRDefault="00421FA6" w:rsidP="00E03EAF">
      <w:pPr>
        <w:ind w:left="1416"/>
        <w:jc w:val="both"/>
        <w:rPr>
          <w:rFonts w:ascii="Arial" w:hAnsi="Arial" w:cs="Arial"/>
          <w:i/>
          <w:sz w:val="22"/>
          <w:szCs w:val="22"/>
          <w:lang w:val="es-MX"/>
        </w:rPr>
      </w:pPr>
      <w:r w:rsidRPr="00361279">
        <w:rPr>
          <w:rFonts w:ascii="Arial" w:hAnsi="Arial" w:cs="Arial"/>
          <w:i/>
          <w:sz w:val="22"/>
          <w:szCs w:val="22"/>
        </w:rPr>
        <w:t>“….Solicitar a los funcionarios y las funcionarias de la Sede Regional San Carlos,  que se pronunciaron sobre el tema, que presenten una propuesta alternativa sobre la Modificación del Reglamento de Incentivos de la Sede Regional de San Carlos, a más tardar el 26 de julio de 2010.”</w:t>
      </w:r>
    </w:p>
    <w:p w:rsidR="00421FA6" w:rsidRDefault="00421FA6" w:rsidP="00E03EAF">
      <w:pPr>
        <w:numPr>
          <w:ilvl w:val="0"/>
          <w:numId w:val="18"/>
        </w:numPr>
        <w:jc w:val="both"/>
        <w:rPr>
          <w:rFonts w:ascii="Arial" w:hAnsi="Arial" w:cs="Arial"/>
          <w:lang w:val="es-MX"/>
        </w:rPr>
      </w:pPr>
      <w:r>
        <w:rPr>
          <w:rFonts w:ascii="Arial" w:hAnsi="Arial" w:cs="Arial"/>
          <w:lang w:val="es-MX"/>
        </w:rPr>
        <w:t xml:space="preserve">La Secretaría del Consejo Institucional recibió oficio ECyL-311-10 de la Comisión de funcionarios/funcionarias de la Sede Regional San Carlos, Propuesta alternativa al Reglamento de Incentivos de la Sede Regional San Carlos, de fecha 20 de julio de 2010, solicitando una prórroga de dos meses para entregar su propuesta. </w:t>
      </w:r>
    </w:p>
    <w:p w:rsidR="00421FA6" w:rsidRDefault="00421FA6" w:rsidP="00E03EAF">
      <w:pPr>
        <w:numPr>
          <w:ilvl w:val="0"/>
          <w:numId w:val="18"/>
        </w:numPr>
        <w:jc w:val="both"/>
        <w:rPr>
          <w:rFonts w:ascii="Arial" w:hAnsi="Arial" w:cs="Arial"/>
          <w:lang w:val="es-MX"/>
        </w:rPr>
      </w:pPr>
      <w:r>
        <w:rPr>
          <w:rFonts w:ascii="Arial" w:hAnsi="Arial" w:cs="Arial"/>
          <w:lang w:val="es-MX"/>
        </w:rPr>
        <w:t>La B.Q. Grettel Castro, Coordinadora de la Comisión de Planificación y Administración, mediante oficio SCI-541-2010 de fecha 05 de agosto de 2010, dirigido a la Comisión de funcionarios/funcionarias de la Sede Regional San Carlos, indica que la Comisión dispuso no conceder una  nueva prórroga y proceder a dictaminar la propuesta presentada por la administración.</w:t>
      </w:r>
    </w:p>
    <w:p w:rsidR="00421FA6" w:rsidRDefault="00421FA6" w:rsidP="00E03EAF">
      <w:pPr>
        <w:numPr>
          <w:ilvl w:val="0"/>
          <w:numId w:val="18"/>
        </w:numPr>
        <w:jc w:val="both"/>
        <w:rPr>
          <w:rFonts w:ascii="Arial" w:hAnsi="Arial" w:cs="Arial"/>
          <w:lang w:val="es-MX"/>
        </w:rPr>
      </w:pPr>
      <w:r>
        <w:rPr>
          <w:rFonts w:ascii="Arial" w:hAnsi="Arial" w:cs="Arial"/>
          <w:lang w:val="es-MX"/>
        </w:rPr>
        <w:t>La Secretaría del Consejo Institucional recibió el oficio ECyL-406-2010 del señor Rommel Alvarado, de la Comisión de funcionarios de la Sede Regional San Carlos, dirigido a la Comisión de Planificación del Consejo Institucional, de fecha 8 de setiembre de 2010, con la propuesta elaborada por un grupo de funcionarios.</w:t>
      </w:r>
    </w:p>
    <w:p w:rsidR="00421FA6" w:rsidRDefault="00421FA6" w:rsidP="00E03EAF">
      <w:pPr>
        <w:numPr>
          <w:ilvl w:val="0"/>
          <w:numId w:val="18"/>
        </w:numPr>
        <w:jc w:val="both"/>
        <w:rPr>
          <w:rFonts w:ascii="Arial" w:hAnsi="Arial" w:cs="Arial"/>
          <w:lang w:val="es-MX"/>
        </w:rPr>
      </w:pPr>
      <w:r w:rsidRPr="00CE3AC1">
        <w:rPr>
          <w:rFonts w:ascii="Arial" w:hAnsi="Arial" w:cs="Arial"/>
          <w:lang w:val="es-MX"/>
        </w:rPr>
        <w:t>En la sesión del Consejo institucional 2702, de 3 de marzo 2011, celebr</w:t>
      </w:r>
      <w:r>
        <w:rPr>
          <w:rFonts w:ascii="Arial" w:hAnsi="Arial" w:cs="Arial"/>
          <w:lang w:val="es-MX"/>
        </w:rPr>
        <w:t>a</w:t>
      </w:r>
      <w:r w:rsidRPr="00CE3AC1">
        <w:rPr>
          <w:rFonts w:ascii="Arial" w:hAnsi="Arial" w:cs="Arial"/>
          <w:lang w:val="es-MX"/>
        </w:rPr>
        <w:t>da en la Se</w:t>
      </w:r>
      <w:r>
        <w:rPr>
          <w:rFonts w:ascii="Arial" w:hAnsi="Arial" w:cs="Arial"/>
          <w:lang w:val="es-MX"/>
        </w:rPr>
        <w:t>d</w:t>
      </w:r>
      <w:r w:rsidRPr="00CE3AC1">
        <w:rPr>
          <w:rFonts w:ascii="Arial" w:hAnsi="Arial" w:cs="Arial"/>
          <w:lang w:val="es-MX"/>
        </w:rPr>
        <w:t xml:space="preserve">e Regional San Carlos, el </w:t>
      </w:r>
      <w:r>
        <w:rPr>
          <w:rFonts w:ascii="Arial" w:hAnsi="Arial" w:cs="Arial"/>
          <w:lang w:val="es-MX"/>
        </w:rPr>
        <w:t xml:space="preserve">Ing. </w:t>
      </w:r>
      <w:r w:rsidRPr="00CE3AC1">
        <w:rPr>
          <w:rFonts w:ascii="Arial" w:hAnsi="Arial" w:cs="Arial"/>
          <w:lang w:val="es-MX"/>
        </w:rPr>
        <w:t>Olger Murillo, Director de la Sede Regional, presenta la propuesta denominada: “Revisión del Reglamento de Incentivos de la Sede Reg</w:t>
      </w:r>
      <w:r>
        <w:rPr>
          <w:rFonts w:ascii="Arial" w:hAnsi="Arial" w:cs="Arial"/>
          <w:lang w:val="es-MX"/>
        </w:rPr>
        <w:t>ional</w:t>
      </w:r>
      <w:r w:rsidRPr="00CE3AC1">
        <w:rPr>
          <w:rFonts w:ascii="Arial" w:hAnsi="Arial" w:cs="Arial"/>
          <w:lang w:val="es-MX"/>
        </w:rPr>
        <w:t xml:space="preserve"> San Carlos”. Asimismo, el Bach</w:t>
      </w:r>
      <w:r>
        <w:rPr>
          <w:rFonts w:ascii="Arial" w:hAnsi="Arial" w:cs="Arial"/>
          <w:lang w:val="es-MX"/>
        </w:rPr>
        <w:t>.</w:t>
      </w:r>
      <w:r w:rsidRPr="00CE3AC1">
        <w:rPr>
          <w:rFonts w:ascii="Arial" w:hAnsi="Arial" w:cs="Arial"/>
          <w:lang w:val="es-MX"/>
        </w:rPr>
        <w:t xml:space="preserve"> Ro</w:t>
      </w:r>
      <w:r>
        <w:rPr>
          <w:rFonts w:ascii="Arial" w:hAnsi="Arial" w:cs="Arial"/>
          <w:lang w:val="es-MX"/>
        </w:rPr>
        <w:t>m</w:t>
      </w:r>
      <w:r w:rsidRPr="00CE3AC1">
        <w:rPr>
          <w:rFonts w:ascii="Arial" w:hAnsi="Arial" w:cs="Arial"/>
          <w:lang w:val="es-MX"/>
        </w:rPr>
        <w:t>mel Alvarado, representante de  los funcionarios de la Sede Regional, presenta</w:t>
      </w:r>
      <w:r>
        <w:rPr>
          <w:rFonts w:ascii="Arial" w:hAnsi="Arial" w:cs="Arial"/>
          <w:lang w:val="es-MX"/>
        </w:rPr>
        <w:t xml:space="preserve"> propuesta llamada: “P</w:t>
      </w:r>
      <w:r w:rsidRPr="00CE3AC1">
        <w:rPr>
          <w:rFonts w:ascii="Arial" w:hAnsi="Arial" w:cs="Arial"/>
          <w:lang w:val="es-MX"/>
        </w:rPr>
        <w:t xml:space="preserve">ropuesta de </w:t>
      </w:r>
      <w:r>
        <w:rPr>
          <w:rFonts w:ascii="Arial" w:hAnsi="Arial" w:cs="Arial"/>
          <w:lang w:val="es-MX"/>
        </w:rPr>
        <w:t>M</w:t>
      </w:r>
      <w:r w:rsidRPr="00CE3AC1">
        <w:rPr>
          <w:rFonts w:ascii="Arial" w:hAnsi="Arial" w:cs="Arial"/>
          <w:lang w:val="es-MX"/>
        </w:rPr>
        <w:t xml:space="preserve">odificación al </w:t>
      </w:r>
      <w:r>
        <w:rPr>
          <w:rFonts w:ascii="Arial" w:hAnsi="Arial" w:cs="Arial"/>
          <w:lang w:val="es-MX"/>
        </w:rPr>
        <w:t>Reglamento de I</w:t>
      </w:r>
      <w:r w:rsidRPr="00CE3AC1">
        <w:rPr>
          <w:rFonts w:ascii="Arial" w:hAnsi="Arial" w:cs="Arial"/>
          <w:lang w:val="es-MX"/>
        </w:rPr>
        <w:t xml:space="preserve">ncentivos para los funcionarios de la Sede </w:t>
      </w:r>
      <w:r>
        <w:rPr>
          <w:rFonts w:ascii="Arial" w:hAnsi="Arial" w:cs="Arial"/>
          <w:lang w:val="es-MX"/>
        </w:rPr>
        <w:t>Regional</w:t>
      </w:r>
      <w:r w:rsidRPr="00CE3AC1">
        <w:rPr>
          <w:rFonts w:ascii="Arial" w:hAnsi="Arial" w:cs="Arial"/>
          <w:lang w:val="es-MX"/>
        </w:rPr>
        <w:t xml:space="preserve"> San Carlos</w:t>
      </w:r>
      <w:r>
        <w:rPr>
          <w:rFonts w:ascii="Arial" w:hAnsi="Arial" w:cs="Arial"/>
          <w:lang w:val="es-MX"/>
        </w:rPr>
        <w:t>”.</w:t>
      </w:r>
    </w:p>
    <w:p w:rsidR="00421FA6" w:rsidRDefault="00421FA6" w:rsidP="00E03EAF">
      <w:pPr>
        <w:numPr>
          <w:ilvl w:val="0"/>
          <w:numId w:val="18"/>
        </w:numPr>
        <w:jc w:val="both"/>
        <w:rPr>
          <w:rFonts w:ascii="Arial" w:hAnsi="Arial" w:cs="Arial"/>
          <w:lang w:val="es-MX"/>
        </w:rPr>
      </w:pPr>
      <w:r>
        <w:rPr>
          <w:rFonts w:ascii="Arial" w:hAnsi="Arial" w:cs="Arial"/>
          <w:lang w:val="es-MX"/>
        </w:rPr>
        <w:t>La Comisión de Planificación y Administración envió oficio SCI-759-2011 al Lic. Isidro Álvarez, de fecha 4 de octubre de 2011, solicitando criterio de la Propuesta de Reforma Integral del Reglamento de Incentivos de la Sede Regional San Carlos.</w:t>
      </w:r>
    </w:p>
    <w:p w:rsidR="00421FA6" w:rsidRDefault="00421FA6" w:rsidP="00E03EAF">
      <w:pPr>
        <w:numPr>
          <w:ilvl w:val="0"/>
          <w:numId w:val="18"/>
        </w:numPr>
        <w:jc w:val="both"/>
        <w:rPr>
          <w:rFonts w:ascii="Arial" w:hAnsi="Arial" w:cs="Arial"/>
          <w:lang w:val="es-MX"/>
        </w:rPr>
      </w:pPr>
      <w:r>
        <w:rPr>
          <w:rFonts w:ascii="Arial" w:hAnsi="Arial" w:cs="Arial"/>
          <w:lang w:val="es-MX"/>
        </w:rPr>
        <w:t>La Comisión de Planificación Institucional recibió oficio Audi-AS-012-2011 del Lic. Isidro Álvarez, Auditor Interno, dirigido a la B.Q. Grettel Castro, de fecha 7 de octubre de 2011, en el que incluye criterio sobre la propuesta de reglamento enviada por dicha comisión.</w:t>
      </w:r>
    </w:p>
    <w:p w:rsidR="00421FA6" w:rsidRDefault="00421FA6" w:rsidP="00E03EAF">
      <w:pPr>
        <w:numPr>
          <w:ilvl w:val="0"/>
          <w:numId w:val="18"/>
        </w:numPr>
        <w:jc w:val="both"/>
        <w:rPr>
          <w:rFonts w:ascii="Arial" w:hAnsi="Arial" w:cs="Arial"/>
          <w:lang w:val="es-MX"/>
        </w:rPr>
      </w:pPr>
      <w:r>
        <w:rPr>
          <w:rFonts w:ascii="Arial" w:hAnsi="Arial" w:cs="Arial"/>
          <w:lang w:val="es-MX"/>
        </w:rPr>
        <w:t xml:space="preserve">La Comisión de Planificación Institucional recibió oficio Asesoría Legal-533-2011 de </w:t>
      </w:r>
      <w:r w:rsidRPr="00EC6F7A">
        <w:rPr>
          <w:rFonts w:ascii="Arial" w:hAnsi="Arial" w:cs="Arial"/>
          <w:lang w:val="es-MX"/>
        </w:rPr>
        <w:t xml:space="preserve">la </w:t>
      </w:r>
      <w:proofErr w:type="spellStart"/>
      <w:r w:rsidRPr="00EC6F7A">
        <w:rPr>
          <w:rFonts w:ascii="Arial" w:hAnsi="Arial" w:cs="Arial"/>
          <w:lang w:val="es-MX"/>
        </w:rPr>
        <w:t>M.Sc</w:t>
      </w:r>
      <w:proofErr w:type="spellEnd"/>
      <w:r w:rsidRPr="00EC6F7A">
        <w:rPr>
          <w:rFonts w:ascii="Arial" w:hAnsi="Arial" w:cs="Arial"/>
          <w:lang w:val="es-MX"/>
        </w:rPr>
        <w:t>.</w:t>
      </w:r>
      <w:r>
        <w:rPr>
          <w:rFonts w:ascii="Arial" w:hAnsi="Arial" w:cs="Arial"/>
          <w:lang w:val="es-MX"/>
        </w:rPr>
        <w:t xml:space="preserve"> Grettel Ortíz, Directora de Asesoría Legal, dirigido a la B.Q. Grettel </w:t>
      </w:r>
      <w:r>
        <w:rPr>
          <w:rFonts w:ascii="Arial" w:hAnsi="Arial" w:cs="Arial"/>
          <w:lang w:val="es-MX"/>
        </w:rPr>
        <w:lastRenderedPageBreak/>
        <w:t>Castro, de fecha 7 de octubre de 2011, en el que incluye observaciones a la propuesta de reglamento enviada por dicha comisión.</w:t>
      </w:r>
    </w:p>
    <w:p w:rsidR="00421FA6" w:rsidRDefault="00421FA6" w:rsidP="00E03EAF">
      <w:pPr>
        <w:numPr>
          <w:ilvl w:val="0"/>
          <w:numId w:val="18"/>
        </w:numPr>
        <w:jc w:val="both"/>
        <w:rPr>
          <w:rFonts w:ascii="Arial" w:hAnsi="Arial" w:cs="Arial"/>
          <w:lang w:val="es-MX"/>
        </w:rPr>
      </w:pPr>
      <w:r>
        <w:rPr>
          <w:rFonts w:ascii="Arial" w:hAnsi="Arial" w:cs="Arial"/>
          <w:lang w:val="es-MX"/>
        </w:rPr>
        <w:t>La Comisión de Planificación recibió oficio de la Ing. Sofía García, funcionaria de la Oficina de Planificación Institucional, dirigido a la B.Q. Grettel Castro, de fecha 7 de octubre de 2011, en el que incluye las observaciones a la propuesta de Reglamento enviada por dicha Comisión.</w:t>
      </w:r>
    </w:p>
    <w:p w:rsidR="00421FA6" w:rsidRDefault="00421FA6" w:rsidP="00E03EAF">
      <w:pPr>
        <w:numPr>
          <w:ilvl w:val="0"/>
          <w:numId w:val="18"/>
        </w:numPr>
        <w:jc w:val="both"/>
        <w:rPr>
          <w:rFonts w:ascii="Arial" w:hAnsi="Arial" w:cs="Arial"/>
          <w:lang w:val="es-MX"/>
        </w:rPr>
      </w:pPr>
      <w:r>
        <w:rPr>
          <w:rFonts w:ascii="Arial" w:hAnsi="Arial" w:cs="Arial"/>
          <w:lang w:val="es-MX"/>
        </w:rPr>
        <w:t>La Comisión de Planificación en reuniones 420-2011, 421-2011, 430-2011 y 431-2011, en conjunto con la Comisión de Calidad de vida, procedió a analizar el tema y dispuso elevar al pleno la propuesta de modificación del Reglamento de Incentivos para funcionarios de la Sede Regional.</w:t>
      </w:r>
    </w:p>
    <w:p w:rsidR="00421FA6" w:rsidRPr="009B12AC" w:rsidRDefault="00421FA6" w:rsidP="00E03EAF">
      <w:pPr>
        <w:jc w:val="both"/>
        <w:rPr>
          <w:rFonts w:ascii="Arial" w:hAnsi="Arial" w:cs="Arial"/>
          <w:b/>
          <w:lang w:val="es-ES"/>
        </w:rPr>
      </w:pPr>
      <w:r>
        <w:rPr>
          <w:rFonts w:ascii="Arial" w:hAnsi="Arial" w:cs="Arial"/>
          <w:b/>
        </w:rPr>
        <w:t>ACUERDA</w:t>
      </w:r>
      <w:r w:rsidRPr="009B12AC">
        <w:rPr>
          <w:rFonts w:ascii="Arial" w:hAnsi="Arial" w:cs="Arial"/>
          <w:b/>
        </w:rPr>
        <w:t>:</w:t>
      </w:r>
    </w:p>
    <w:p w:rsidR="00421FA6" w:rsidRPr="004048D2" w:rsidRDefault="00421FA6" w:rsidP="00E03EAF">
      <w:pPr>
        <w:numPr>
          <w:ilvl w:val="0"/>
          <w:numId w:val="16"/>
        </w:numPr>
        <w:ind w:right="51"/>
        <w:jc w:val="both"/>
        <w:rPr>
          <w:rFonts w:ascii="Arial" w:hAnsi="Arial" w:cs="Arial"/>
        </w:rPr>
      </w:pPr>
      <w:r w:rsidRPr="004048D2">
        <w:rPr>
          <w:rFonts w:ascii="Arial" w:hAnsi="Arial" w:cs="Arial"/>
        </w:rPr>
        <w:t>Avalar y remitir en consulta a la Asociación de Funcionarios del Instituto Tecnológico de Costa Rica (AFITEC), la siguiente propuesta de Reforma Integral al Reg</w:t>
      </w:r>
      <w:r>
        <w:rPr>
          <w:rFonts w:ascii="Arial" w:hAnsi="Arial" w:cs="Arial"/>
        </w:rPr>
        <w:t>lamento de I</w:t>
      </w:r>
      <w:r w:rsidRPr="004048D2">
        <w:rPr>
          <w:rFonts w:ascii="Arial" w:hAnsi="Arial" w:cs="Arial"/>
        </w:rPr>
        <w:t xml:space="preserve">ncentivos para funcionarios de la Sede Regional San Carlos: </w:t>
      </w:r>
    </w:p>
    <w:p w:rsidR="00421FA6" w:rsidRPr="00F51831" w:rsidRDefault="00421FA6" w:rsidP="00E03EAF">
      <w:pPr>
        <w:ind w:left="284" w:right="51"/>
        <w:jc w:val="center"/>
        <w:rPr>
          <w:rFonts w:ascii="Arial" w:hAnsi="Arial" w:cs="Arial"/>
          <w:b/>
          <w:sz w:val="20"/>
          <w:szCs w:val="20"/>
        </w:rPr>
      </w:pPr>
      <w:r>
        <w:rPr>
          <w:rFonts w:ascii="Arial" w:hAnsi="Arial" w:cs="Arial"/>
          <w:b/>
        </w:rPr>
        <w:t xml:space="preserve">Reglamento de Incentivos para los casos especiales de funcionarios </w:t>
      </w:r>
      <w:r w:rsidRPr="00F51831">
        <w:rPr>
          <w:rFonts w:ascii="Arial" w:hAnsi="Arial" w:cs="Arial"/>
          <w:b/>
        </w:rPr>
        <w:t>de la Sede Regional San Carlos</w:t>
      </w:r>
    </w:p>
    <w:p w:rsidR="00421FA6" w:rsidRPr="00CD5C2F" w:rsidRDefault="00421FA6" w:rsidP="00E03EAF">
      <w:pPr>
        <w:pStyle w:val="Ttulo2"/>
        <w:keepNext w:val="0"/>
        <w:widowControl w:val="0"/>
        <w:spacing w:before="0" w:after="0"/>
        <w:ind w:left="425"/>
        <w:jc w:val="both"/>
        <w:rPr>
          <w:rFonts w:cs="Arial"/>
          <w:i w:val="0"/>
          <w:sz w:val="24"/>
          <w:szCs w:val="24"/>
        </w:rPr>
      </w:pPr>
      <w:r w:rsidRPr="00CD5C2F">
        <w:rPr>
          <w:rFonts w:cs="Arial"/>
          <w:i w:val="0"/>
          <w:sz w:val="24"/>
          <w:szCs w:val="24"/>
        </w:rPr>
        <w:t>CAPITULO I PROPÓSITO</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1.  Del alcance</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 xml:space="preserve">El presente Reglamento norma  los incentivos  a los  que hace referencia el Artículo 124 de la Segunda Convención Colectiva de Trabajo y sus Reformas.  </w:t>
      </w:r>
      <w:proofErr w:type="gramStart"/>
      <w:r w:rsidRPr="00CD5C2F">
        <w:rPr>
          <w:rFonts w:ascii="Arial" w:hAnsi="Arial" w:cs="Arial"/>
        </w:rPr>
        <w:t>Norma</w:t>
      </w:r>
      <w:proofErr w:type="gramEnd"/>
      <w:r w:rsidRPr="00CD5C2F">
        <w:rPr>
          <w:rFonts w:ascii="Arial" w:hAnsi="Arial" w:cs="Arial"/>
        </w:rPr>
        <w:t xml:space="preserve"> los casos especiales de funcionarios de la Sede Regional San Carlos.  </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Todos los incentivos a los que hace referencia este Reglamento se consideran de carácter no remunerativo ni retributivo ni generadores de derechos adquiridos.</w:t>
      </w:r>
    </w:p>
    <w:p w:rsidR="00421FA6" w:rsidRPr="00CD5C2F" w:rsidRDefault="00421FA6" w:rsidP="00E03EAF">
      <w:pPr>
        <w:ind w:left="425"/>
        <w:jc w:val="both"/>
        <w:rPr>
          <w:rFonts w:ascii="Arial" w:hAnsi="Arial" w:cs="Arial"/>
          <w:b/>
        </w:rPr>
      </w:pPr>
      <w:r w:rsidRPr="00CD5C2F">
        <w:rPr>
          <w:rFonts w:ascii="Arial" w:hAnsi="Arial" w:cs="Arial"/>
          <w:b/>
        </w:rPr>
        <w:t>CAPITULO II DEFINICIÓN</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2. De los incentivos</w:t>
      </w:r>
    </w:p>
    <w:p w:rsidR="00421FA6" w:rsidRPr="00CD5C2F" w:rsidRDefault="00421FA6" w:rsidP="00E03EAF">
      <w:pPr>
        <w:ind w:left="425"/>
        <w:jc w:val="both"/>
        <w:rPr>
          <w:rFonts w:ascii="Arial" w:hAnsi="Arial" w:cs="Arial"/>
        </w:rPr>
      </w:pPr>
      <w:r w:rsidRPr="00CD5C2F">
        <w:rPr>
          <w:rFonts w:ascii="Arial" w:hAnsi="Arial" w:cs="Arial"/>
        </w:rPr>
        <w:t xml:space="preserve">Se considerarán incentivos los siguientes: subvención en el alquiler de residencia  familiar o de habitación individual y transporte </w:t>
      </w:r>
      <w:proofErr w:type="spellStart"/>
      <w:r w:rsidRPr="00CD5C2F">
        <w:rPr>
          <w:rFonts w:ascii="Arial" w:hAnsi="Arial" w:cs="Arial"/>
        </w:rPr>
        <w:t>intersedes</w:t>
      </w:r>
      <w:proofErr w:type="spellEnd"/>
      <w:r w:rsidRPr="00CD5C2F">
        <w:rPr>
          <w:rFonts w:ascii="Arial" w:hAnsi="Arial" w:cs="Arial"/>
        </w:rPr>
        <w:t xml:space="preserve"> según disponibilidad.  </w:t>
      </w:r>
    </w:p>
    <w:p w:rsidR="00421FA6" w:rsidRPr="00CD5C2F" w:rsidRDefault="00421FA6" w:rsidP="00E03EAF">
      <w:pPr>
        <w:ind w:left="425"/>
        <w:jc w:val="both"/>
        <w:rPr>
          <w:rFonts w:ascii="Arial" w:hAnsi="Arial" w:cs="Arial"/>
          <w:b/>
        </w:rPr>
      </w:pPr>
      <w:r w:rsidRPr="00CD5C2F">
        <w:rPr>
          <w:rFonts w:ascii="Arial" w:hAnsi="Arial" w:cs="Arial"/>
          <w:b/>
        </w:rPr>
        <w:t>CAPITULO III  VIVIENDA</w:t>
      </w:r>
    </w:p>
    <w:p w:rsidR="00421FA6" w:rsidRPr="00CD5C2F" w:rsidRDefault="00421FA6" w:rsidP="00E03EAF">
      <w:pPr>
        <w:ind w:left="425"/>
        <w:jc w:val="both"/>
        <w:rPr>
          <w:rFonts w:ascii="Arial" w:hAnsi="Arial" w:cs="Arial"/>
          <w:b/>
        </w:rPr>
      </w:pPr>
      <w:r w:rsidRPr="00CD5C2F">
        <w:rPr>
          <w:rFonts w:ascii="Arial" w:hAnsi="Arial" w:cs="Arial"/>
          <w:b/>
        </w:rPr>
        <w:t>Artículo 3. De los requisitos para optar por la subvención del alquiler de Residencia Familiar</w:t>
      </w:r>
    </w:p>
    <w:p w:rsidR="00421FA6" w:rsidRPr="00CD5C2F" w:rsidRDefault="00421FA6" w:rsidP="00E03EAF">
      <w:pPr>
        <w:ind w:left="425"/>
        <w:jc w:val="both"/>
        <w:rPr>
          <w:rFonts w:ascii="Arial" w:hAnsi="Arial" w:cs="Arial"/>
          <w:b/>
        </w:rPr>
      </w:pPr>
      <w:r w:rsidRPr="00CD5C2F">
        <w:rPr>
          <w:rFonts w:ascii="Arial" w:hAnsi="Arial" w:cs="Arial"/>
        </w:rPr>
        <w:t>Tendrán opción a una subvención del alquiler de una de las 20 casas de habitación existentes en la Sede destinadas para dicho fin, aquellos profesores de la Sede que cumplan con los siguientes requisitos:</w:t>
      </w:r>
    </w:p>
    <w:p w:rsidR="00421FA6" w:rsidRPr="00CD5C2F" w:rsidRDefault="00421FA6" w:rsidP="001901D0">
      <w:pPr>
        <w:pStyle w:val="Prrafodelista"/>
        <w:numPr>
          <w:ilvl w:val="0"/>
          <w:numId w:val="22"/>
        </w:numPr>
        <w:ind w:left="709" w:hanging="283"/>
        <w:contextualSpacing/>
        <w:jc w:val="both"/>
        <w:rPr>
          <w:rFonts w:ascii="Arial" w:hAnsi="Arial" w:cs="Arial"/>
        </w:rPr>
      </w:pPr>
      <w:r w:rsidRPr="00CD5C2F">
        <w:rPr>
          <w:rFonts w:ascii="Arial" w:hAnsi="Arial" w:cs="Arial"/>
        </w:rPr>
        <w:t xml:space="preserve">Estar nombrado en propiedad, con una jornada de tiempo completo, en categoría 23, según la estructura salarial vigente  </w:t>
      </w:r>
      <w:r w:rsidRPr="00CD5C2F">
        <w:rPr>
          <w:rFonts w:ascii="Arial" w:hAnsi="Arial" w:cs="Arial"/>
          <w:bCs/>
        </w:rPr>
        <w:t>y clase de puesto de profesor, según el Manual Descriptivo de Puestos del ITCR</w:t>
      </w:r>
      <w:r w:rsidRPr="00CD5C2F">
        <w:rPr>
          <w:rFonts w:ascii="Arial" w:hAnsi="Arial" w:cs="Arial"/>
        </w:rPr>
        <w:t>.</w:t>
      </w:r>
    </w:p>
    <w:p w:rsidR="00421FA6" w:rsidRPr="00CD5C2F" w:rsidRDefault="00421FA6" w:rsidP="001901D0">
      <w:pPr>
        <w:pStyle w:val="Prrafodelista"/>
        <w:numPr>
          <w:ilvl w:val="0"/>
          <w:numId w:val="22"/>
        </w:numPr>
        <w:ind w:left="709" w:hanging="283"/>
        <w:contextualSpacing/>
        <w:jc w:val="both"/>
        <w:rPr>
          <w:rFonts w:ascii="Arial" w:hAnsi="Arial" w:cs="Arial"/>
        </w:rPr>
      </w:pPr>
      <w:r w:rsidRPr="00CD5C2F">
        <w:rPr>
          <w:rFonts w:ascii="Arial" w:hAnsi="Arial" w:cs="Arial"/>
        </w:rPr>
        <w:t>Su residencia familiar esté ubicada a más de 30 km de la Sede Regional.</w:t>
      </w:r>
    </w:p>
    <w:p w:rsidR="00421FA6" w:rsidRPr="00CD5C2F" w:rsidRDefault="00421FA6" w:rsidP="001901D0">
      <w:pPr>
        <w:pStyle w:val="Prrafodelista"/>
        <w:numPr>
          <w:ilvl w:val="0"/>
          <w:numId w:val="22"/>
        </w:numPr>
        <w:ind w:left="709" w:hanging="283"/>
        <w:contextualSpacing/>
        <w:jc w:val="both"/>
        <w:rPr>
          <w:rFonts w:ascii="Arial" w:hAnsi="Arial" w:cs="Arial"/>
        </w:rPr>
      </w:pPr>
      <w:r w:rsidRPr="00CD5C2F">
        <w:rPr>
          <w:rFonts w:ascii="Arial" w:hAnsi="Arial" w:cs="Arial"/>
          <w:bCs/>
        </w:rPr>
        <w:t>Se</w:t>
      </w:r>
      <w:r w:rsidRPr="00CD5C2F">
        <w:rPr>
          <w:rFonts w:ascii="Arial" w:hAnsi="Arial" w:cs="Arial"/>
        </w:rPr>
        <w:t xml:space="preserve"> traslade a la Sede con su núcleo familiar estable (cónyuge o conviviente e hijos o alguno de los dos, o  dependiente directo del funcionario).</w:t>
      </w:r>
    </w:p>
    <w:p w:rsidR="00421FA6" w:rsidRPr="00CD5C2F" w:rsidRDefault="00421FA6" w:rsidP="00E03EAF">
      <w:pPr>
        <w:ind w:left="425"/>
        <w:jc w:val="both"/>
        <w:rPr>
          <w:rFonts w:ascii="Arial" w:hAnsi="Arial" w:cs="Arial"/>
          <w:b/>
        </w:rPr>
      </w:pPr>
      <w:r w:rsidRPr="00CD5C2F">
        <w:rPr>
          <w:rFonts w:ascii="Arial" w:hAnsi="Arial" w:cs="Arial"/>
          <w:b/>
        </w:rPr>
        <w:t>Artículo 4. Del Contrato de uso de residencia familiar.</w:t>
      </w:r>
    </w:p>
    <w:p w:rsidR="00421FA6" w:rsidRPr="00CD5C2F" w:rsidRDefault="00421FA6" w:rsidP="00E03EAF">
      <w:pPr>
        <w:ind w:left="425"/>
        <w:jc w:val="both"/>
        <w:rPr>
          <w:rFonts w:ascii="Arial" w:hAnsi="Arial" w:cs="Arial"/>
        </w:rPr>
      </w:pPr>
      <w:r w:rsidRPr="00CD5C2F">
        <w:rPr>
          <w:rFonts w:ascii="Arial" w:hAnsi="Arial" w:cs="Arial"/>
        </w:rPr>
        <w:t>Al asignar una casa a un funcionario éste deberá firmar un contrato establecido por la Dirección de Sede en el que se incluirán, al menos, los siguientes aspectos:</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El pago de un alquiler equivalente al 50% del alquiler promedio de una casa en la zona de características similares. El monto será actualizado anualmente por la dirección del Departamento Administrativo de la Sede Regional.</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lastRenderedPageBreak/>
        <w:t>La aclaración de que el subsidio no representa salario en especie ni genera derechos adquiridos.</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El estado en el que se encuentra la casa.</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El compromiso de la Institución de realizar las reparaciones de daños ocasionados por eventos fortuitos no imputables al usuario.</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La obligación del usuario de la vivienda asignada de correr con los gastos de mantenimiento de las zonas verdes al menos una vez al mes.</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La obligación del funcionario de asumir el costo de los servicios de electricidad y teléfono, recolección de basura, así como mantenimiento básico de la residencia en iluminación, cerrajería y pintura (materiales y mano de obra) de la parte interna de la casa y puertas exteriores, limpieza de canoas, entre otros.</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La prohibición expresa de tenencia y permanencia de  mascotas en la residencia o en sus alrededores en aras de preservar  la salud pública y la convivencia entre los residentes.</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La prohibición expresa de plantar árboles y palmas  en los alrededores de las residencias que comprometan la seguridad física de las personas y de la infraestructura.</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La prohibición expresa de subarrendar la vivienda o de dar un uso diferente al de habitación familiar.</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 xml:space="preserve">El compromiso del funcionario de devolución de la casa, en las mismas o mejores condiciones que en las que la recibió. </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La obligatoriedad del funcionario de la cancelación de los costos de reparación que se requiera, en caso de entregar la casa en peores condiciones que en las que la recibió.</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El plazo máximo para desocupar la residencia una vez vencido el contrato.</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Plazo del arrendamiento</w:t>
      </w:r>
    </w:p>
    <w:p w:rsidR="00421FA6" w:rsidRPr="00CD5C2F" w:rsidRDefault="00421FA6" w:rsidP="001901D0">
      <w:pPr>
        <w:pStyle w:val="Prrafodelista"/>
        <w:numPr>
          <w:ilvl w:val="0"/>
          <w:numId w:val="25"/>
        </w:numPr>
        <w:ind w:left="709" w:hanging="283"/>
        <w:contextualSpacing/>
        <w:jc w:val="both"/>
        <w:rPr>
          <w:rFonts w:ascii="Arial" w:hAnsi="Arial" w:cs="Arial"/>
        </w:rPr>
      </w:pPr>
      <w:r w:rsidRPr="00CD5C2F">
        <w:rPr>
          <w:rFonts w:ascii="Arial" w:hAnsi="Arial" w:cs="Arial"/>
        </w:rPr>
        <w:t>Otros aspectos.</w:t>
      </w:r>
    </w:p>
    <w:p w:rsidR="00421FA6" w:rsidRPr="00CD5C2F" w:rsidRDefault="00421FA6" w:rsidP="00E03EAF">
      <w:pPr>
        <w:ind w:left="425"/>
        <w:jc w:val="both"/>
        <w:rPr>
          <w:rFonts w:ascii="Arial" w:hAnsi="Arial" w:cs="Arial"/>
          <w:b/>
        </w:rPr>
      </w:pPr>
      <w:r w:rsidRPr="00CD5C2F">
        <w:rPr>
          <w:rFonts w:ascii="Arial" w:hAnsi="Arial" w:cs="Arial"/>
          <w:b/>
        </w:rPr>
        <w:t>Artículo 5. De las modificaciones en la residencias familiares</w:t>
      </w:r>
    </w:p>
    <w:p w:rsidR="00421FA6" w:rsidRPr="00CD5C2F" w:rsidRDefault="00421FA6" w:rsidP="00E03EAF">
      <w:pPr>
        <w:ind w:left="425"/>
        <w:jc w:val="both"/>
        <w:rPr>
          <w:rFonts w:ascii="Arial" w:hAnsi="Arial" w:cs="Arial"/>
        </w:rPr>
      </w:pPr>
      <w:r w:rsidRPr="00CD5C2F">
        <w:rPr>
          <w:rFonts w:ascii="Arial" w:hAnsi="Arial" w:cs="Arial"/>
        </w:rPr>
        <w:t>El funcionario que goce de subsidio de alquiler de vivienda familiar podrá realizar modificaciones en la vivienda previa solicitud por escrito, con al menos 30 días de anticipación. La Dirección de Sede será la encargada de aprobar o rechazar esas solicitudes. Por ningún motivo, los cambios a realizar serán de índole estructural.</w:t>
      </w:r>
    </w:p>
    <w:p w:rsidR="00421FA6" w:rsidRPr="00CD5C2F" w:rsidRDefault="00421FA6" w:rsidP="00E03EAF">
      <w:pPr>
        <w:ind w:left="425"/>
        <w:jc w:val="both"/>
        <w:rPr>
          <w:rFonts w:ascii="Arial" w:hAnsi="Arial" w:cs="Arial"/>
        </w:rPr>
      </w:pPr>
      <w:r w:rsidRPr="00CD5C2F">
        <w:rPr>
          <w:rFonts w:ascii="Arial" w:hAnsi="Arial" w:cs="Arial"/>
        </w:rPr>
        <w:t>El usuario asumirá el costo total de la modificación, y no podrá reclamar desembolso alguno al término del contrato.</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6.</w:t>
      </w:r>
      <w:r w:rsidRPr="00CD5C2F">
        <w:rPr>
          <w:rFonts w:ascii="Arial" w:hAnsi="Arial" w:cs="Arial"/>
        </w:rPr>
        <w:t xml:space="preserve">  </w:t>
      </w:r>
      <w:r w:rsidRPr="00CD5C2F">
        <w:rPr>
          <w:rFonts w:ascii="Arial" w:hAnsi="Arial" w:cs="Arial"/>
          <w:b/>
        </w:rPr>
        <w:t>Plazo del incentivo: residencia familiar</w:t>
      </w:r>
    </w:p>
    <w:p w:rsidR="00421FA6" w:rsidRPr="00CD5C2F" w:rsidRDefault="00421FA6" w:rsidP="00E03EAF">
      <w:pPr>
        <w:ind w:left="425"/>
        <w:jc w:val="both"/>
        <w:rPr>
          <w:rFonts w:ascii="Arial" w:hAnsi="Arial" w:cs="Arial"/>
        </w:rPr>
      </w:pPr>
      <w:r w:rsidRPr="00CD5C2F">
        <w:rPr>
          <w:rFonts w:ascii="Arial" w:hAnsi="Arial" w:cs="Arial"/>
          <w:lang w:eastAsia="es-CR"/>
        </w:rPr>
        <w:t>Al funcionario que se le asigne una residencia familiar podrá disfrutar de ella  por un plazo  máximo de cinco años. Finalizado este periodo el funcionario deberá desocupar la vivienda según las condiciones establecidas en el contrato.</w:t>
      </w:r>
      <w:r w:rsidRPr="00CD5C2F">
        <w:rPr>
          <w:rFonts w:ascii="Arial" w:hAnsi="Arial" w:cs="Arial"/>
        </w:rPr>
        <w:t xml:space="preserve">  La dirección del Departamento Administrativo de la Sede Regional será la encargada de notificar la fecha de término del contrato al arrendatario, por lo menos tres meses antes de la expiración del mismo, así como de recibir a satisfacción el bien inmueble, una vez que el inquilino lo desocupe.</w:t>
      </w:r>
    </w:p>
    <w:p w:rsidR="00421FA6" w:rsidRPr="00CD5C2F" w:rsidRDefault="00421FA6" w:rsidP="00E03EAF">
      <w:pPr>
        <w:ind w:left="425"/>
        <w:jc w:val="both"/>
        <w:rPr>
          <w:rFonts w:ascii="Arial" w:hAnsi="Arial" w:cs="Arial"/>
        </w:rPr>
      </w:pPr>
      <w:r w:rsidRPr="00CD5C2F">
        <w:rPr>
          <w:rFonts w:ascii="Arial" w:hAnsi="Arial" w:cs="Arial"/>
        </w:rPr>
        <w:t>Salvo casos excepcionales, el contrato podrá ser prorrogado, previo estudios de factibilidad y disponibilidad de las residencias institucionales.</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 xml:space="preserve">Artículo 7. De los requisitos para optar por la subvención del alquiler de las habitaciones individuales </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lastRenderedPageBreak/>
        <w:t>Tendrán opción a una subvención del alquiler de una de las 32 habitaciones  individuales existentes en la Sede, aquellos profesores que cumplan con los requisitos que se establecen a continuación:</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Para una subvención del 30% del alquiler de una habitación de uso exclusivo:</w:t>
      </w:r>
    </w:p>
    <w:p w:rsidR="00421FA6" w:rsidRPr="00CD5C2F" w:rsidRDefault="00421FA6" w:rsidP="001901D0">
      <w:pPr>
        <w:pStyle w:val="NormalWeb"/>
        <w:numPr>
          <w:ilvl w:val="0"/>
          <w:numId w:val="20"/>
        </w:numPr>
        <w:spacing w:before="0" w:beforeAutospacing="0" w:after="0" w:afterAutospacing="0"/>
        <w:ind w:left="709" w:hanging="284"/>
        <w:jc w:val="both"/>
        <w:rPr>
          <w:rFonts w:ascii="Arial" w:hAnsi="Arial" w:cs="Arial"/>
        </w:rPr>
      </w:pPr>
      <w:r w:rsidRPr="00CD5C2F">
        <w:rPr>
          <w:rFonts w:ascii="Arial" w:hAnsi="Arial" w:cs="Arial"/>
        </w:rPr>
        <w:t>Estar nombrado en propiedad o por tiempo definido, con una jornada mínima de medio tiempo completo.</w:t>
      </w:r>
    </w:p>
    <w:p w:rsidR="00421FA6" w:rsidRPr="00CD5C2F" w:rsidRDefault="00421FA6" w:rsidP="001901D0">
      <w:pPr>
        <w:pStyle w:val="NormalWeb"/>
        <w:numPr>
          <w:ilvl w:val="0"/>
          <w:numId w:val="20"/>
        </w:numPr>
        <w:spacing w:before="0" w:beforeAutospacing="0" w:after="0" w:afterAutospacing="0"/>
        <w:ind w:left="709" w:hanging="284"/>
        <w:jc w:val="both"/>
        <w:rPr>
          <w:rFonts w:ascii="Arial" w:hAnsi="Arial" w:cs="Arial"/>
        </w:rPr>
      </w:pPr>
      <w:r w:rsidRPr="00CD5C2F">
        <w:rPr>
          <w:rFonts w:ascii="Arial" w:hAnsi="Arial" w:cs="Arial"/>
        </w:rPr>
        <w:t xml:space="preserve">Estar al menos en la categoría 22, según la estructura salarial vigente </w:t>
      </w:r>
      <w:r w:rsidRPr="00CD5C2F">
        <w:rPr>
          <w:rFonts w:ascii="Arial" w:hAnsi="Arial" w:cs="Arial"/>
          <w:bCs/>
        </w:rPr>
        <w:t>y clase de puesto de profesor, según el Manual Descriptivo de Puestos del ITCR</w:t>
      </w:r>
      <w:r w:rsidRPr="00CD5C2F">
        <w:rPr>
          <w:rFonts w:ascii="Arial" w:hAnsi="Arial" w:cs="Arial"/>
        </w:rPr>
        <w:t>.</w:t>
      </w:r>
    </w:p>
    <w:p w:rsidR="00421FA6" w:rsidRPr="00CD5C2F" w:rsidRDefault="00421FA6" w:rsidP="001901D0">
      <w:pPr>
        <w:pStyle w:val="NormalWeb"/>
        <w:numPr>
          <w:ilvl w:val="0"/>
          <w:numId w:val="20"/>
        </w:numPr>
        <w:spacing w:before="0" w:beforeAutospacing="0" w:after="0" w:afterAutospacing="0"/>
        <w:ind w:left="709" w:hanging="284"/>
        <w:jc w:val="both"/>
        <w:rPr>
          <w:rFonts w:ascii="Arial" w:hAnsi="Arial" w:cs="Arial"/>
        </w:rPr>
      </w:pPr>
      <w:r w:rsidRPr="00CD5C2F">
        <w:rPr>
          <w:rFonts w:ascii="Arial" w:hAnsi="Arial" w:cs="Arial"/>
        </w:rPr>
        <w:t>Su residencia familiar esté ubicada a más de 30 km de la Sede Regional.</w:t>
      </w:r>
    </w:p>
    <w:p w:rsidR="00421FA6" w:rsidRPr="00CD5C2F" w:rsidRDefault="00421FA6" w:rsidP="001901D0">
      <w:pPr>
        <w:pStyle w:val="NormalWeb"/>
        <w:numPr>
          <w:ilvl w:val="0"/>
          <w:numId w:val="20"/>
        </w:numPr>
        <w:spacing w:before="0" w:beforeAutospacing="0" w:after="0" w:afterAutospacing="0"/>
        <w:ind w:left="709" w:hanging="284"/>
        <w:jc w:val="both"/>
        <w:rPr>
          <w:rFonts w:ascii="Arial" w:hAnsi="Arial" w:cs="Arial"/>
        </w:rPr>
      </w:pPr>
      <w:r w:rsidRPr="00CD5C2F">
        <w:rPr>
          <w:rFonts w:ascii="Arial" w:hAnsi="Arial" w:cs="Arial"/>
        </w:rPr>
        <w:t>Se traslade a la Sede sin su núcleo familiar estable.</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Para una subvención del 65% del alquiler de una  habitación individual que podrán compartir siempre y cuando su permanencia dentro de la Sede Regional, según horario de trabajo, no coincida:</w:t>
      </w:r>
    </w:p>
    <w:p w:rsidR="00421FA6" w:rsidRPr="00CD5C2F" w:rsidRDefault="00421FA6" w:rsidP="001901D0">
      <w:pPr>
        <w:pStyle w:val="NormalWeb"/>
        <w:numPr>
          <w:ilvl w:val="0"/>
          <w:numId w:val="23"/>
        </w:numPr>
        <w:spacing w:before="0" w:beforeAutospacing="0" w:after="0" w:afterAutospacing="0"/>
        <w:ind w:left="709" w:hanging="283"/>
        <w:jc w:val="both"/>
        <w:rPr>
          <w:rFonts w:ascii="Arial" w:hAnsi="Arial" w:cs="Arial"/>
        </w:rPr>
      </w:pPr>
      <w:r w:rsidRPr="00CD5C2F">
        <w:rPr>
          <w:rFonts w:ascii="Arial" w:hAnsi="Arial" w:cs="Arial"/>
        </w:rPr>
        <w:t>Tener una jornada de contratación mayor o igual a un cuarto de tiempo completo pero menor o igual a medio tiempo completo.</w:t>
      </w:r>
    </w:p>
    <w:p w:rsidR="00421FA6" w:rsidRPr="00CD5C2F" w:rsidRDefault="00421FA6" w:rsidP="001901D0">
      <w:pPr>
        <w:pStyle w:val="NormalWeb"/>
        <w:numPr>
          <w:ilvl w:val="0"/>
          <w:numId w:val="23"/>
        </w:numPr>
        <w:spacing w:before="0" w:beforeAutospacing="0" w:after="0" w:afterAutospacing="0"/>
        <w:ind w:left="709" w:hanging="283"/>
        <w:jc w:val="both"/>
        <w:rPr>
          <w:rFonts w:ascii="Arial" w:hAnsi="Arial" w:cs="Arial"/>
        </w:rPr>
      </w:pPr>
      <w:r w:rsidRPr="00CD5C2F">
        <w:rPr>
          <w:rFonts w:ascii="Arial" w:hAnsi="Arial" w:cs="Arial"/>
        </w:rPr>
        <w:t xml:space="preserve">Estar al menos en la categoría 22, según la estructura salarial vigente </w:t>
      </w:r>
      <w:r w:rsidRPr="00CD5C2F">
        <w:rPr>
          <w:rFonts w:ascii="Arial" w:hAnsi="Arial" w:cs="Arial"/>
          <w:bCs/>
        </w:rPr>
        <w:t>y clase de puesto de profesor, según el Manual Descriptivo de Puestos del ITCR</w:t>
      </w:r>
      <w:r w:rsidRPr="00CD5C2F">
        <w:rPr>
          <w:rFonts w:ascii="Arial" w:hAnsi="Arial" w:cs="Arial"/>
        </w:rPr>
        <w:t>.</w:t>
      </w:r>
    </w:p>
    <w:p w:rsidR="00421FA6" w:rsidRPr="00CD5C2F" w:rsidRDefault="00421FA6" w:rsidP="001901D0">
      <w:pPr>
        <w:pStyle w:val="NormalWeb"/>
        <w:numPr>
          <w:ilvl w:val="0"/>
          <w:numId w:val="23"/>
        </w:numPr>
        <w:spacing w:before="0" w:beforeAutospacing="0" w:after="0" w:afterAutospacing="0"/>
        <w:ind w:left="709" w:hanging="283"/>
        <w:jc w:val="both"/>
        <w:rPr>
          <w:rFonts w:ascii="Arial" w:hAnsi="Arial" w:cs="Arial"/>
        </w:rPr>
      </w:pPr>
      <w:r w:rsidRPr="00CD5C2F">
        <w:rPr>
          <w:rFonts w:ascii="Arial" w:hAnsi="Arial" w:cs="Arial"/>
        </w:rPr>
        <w:t>Su residencia familiar esté ubicada a más de 30 km de la Sede Regional.</w:t>
      </w:r>
    </w:p>
    <w:p w:rsidR="00421FA6" w:rsidRPr="00CD5C2F" w:rsidRDefault="00421FA6" w:rsidP="001901D0">
      <w:pPr>
        <w:pStyle w:val="NormalWeb"/>
        <w:numPr>
          <w:ilvl w:val="0"/>
          <w:numId w:val="23"/>
        </w:numPr>
        <w:spacing w:before="0" w:beforeAutospacing="0" w:after="0" w:afterAutospacing="0"/>
        <w:ind w:left="709" w:hanging="283"/>
        <w:jc w:val="both"/>
        <w:rPr>
          <w:rFonts w:ascii="Arial" w:hAnsi="Arial" w:cs="Arial"/>
        </w:rPr>
      </w:pPr>
      <w:r w:rsidRPr="00CD5C2F">
        <w:rPr>
          <w:rFonts w:ascii="Arial" w:hAnsi="Arial" w:cs="Arial"/>
        </w:rPr>
        <w:t>Se traslade a la Sede sin su núcleo familiar estable.</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El monto a pagar será actualizado anualmente.</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8. Mobiliario y servicios de la habitación individual</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Los funcionarios que cumplan con los requisitos establecidos para recibir la subvención del alquiler de una habitación individual tendrán derecho a una habitación que incluye: cama con colchón y closet, además de un área común que incluye baños compartidos, sala con televisor y su respectivo mobiliario, cuarto de lavado y secado de ropa, servicios de agua, luz y limpieza semanal y mantenimiento del edificio.</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Para la distribución respectiva al final de cada semestre la Dirección de Sede comunicará a las dependencias de la Sede la disponibilidad de habitaciones.</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9. Del contrato de uso de habitación individual</w:t>
      </w:r>
    </w:p>
    <w:p w:rsidR="00421FA6" w:rsidRPr="00CD5C2F" w:rsidRDefault="00421FA6" w:rsidP="00E03EAF">
      <w:pPr>
        <w:ind w:left="425"/>
        <w:jc w:val="both"/>
        <w:rPr>
          <w:rFonts w:ascii="Arial" w:hAnsi="Arial" w:cs="Arial"/>
        </w:rPr>
      </w:pPr>
      <w:r w:rsidRPr="00CD5C2F">
        <w:rPr>
          <w:rFonts w:ascii="Arial" w:hAnsi="Arial" w:cs="Arial"/>
        </w:rPr>
        <w:t>Al asignar una habitación individual a un funcionario, éste deberá firmar un contrato establecido por la Institución, en el que se incluirán, al menos, los siguientes aspectos:</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El pago de un alquiler equivalente al 70% o el 35%, según lo establecido en el artículo 7, del alquiler promedio de una habitación en la zona de características similares. El monto será actualizado anualmente por la dirección del Departamento Administrativo de la Sede Regional.</w:t>
      </w:r>
    </w:p>
    <w:p w:rsidR="00421FA6" w:rsidRPr="00CD5C2F" w:rsidRDefault="00421FA6" w:rsidP="001901D0">
      <w:pPr>
        <w:pStyle w:val="Prrafodelista"/>
        <w:numPr>
          <w:ilvl w:val="0"/>
          <w:numId w:val="19"/>
        </w:numPr>
        <w:ind w:left="709" w:hanging="284"/>
        <w:contextualSpacing/>
        <w:jc w:val="both"/>
        <w:rPr>
          <w:rFonts w:ascii="Arial" w:hAnsi="Arial" w:cs="Arial"/>
        </w:rPr>
      </w:pPr>
      <w:r w:rsidRPr="00CD5C2F">
        <w:rPr>
          <w:rFonts w:ascii="Arial" w:hAnsi="Arial" w:cs="Arial"/>
        </w:rPr>
        <w:t>La aclaración de que el subsidio no representa salario en especie ni genera derechos adquiridos.</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La prohibición expresa para el funcionario de tenencia y permanencia de mascotas en la residencia o en sus alrededores en aras de preservar  la salud pública y la convivencia entre los residentes.</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La prohibición expresa para el funcionario de plantar árboles y palmas  en los alrededores de las residencias que comprometan la seguridad física de las personas y de la infraestructura.</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lastRenderedPageBreak/>
        <w:t>La obligación del funcionario de mantener el orden y el aseo  de la habitación asignada y la residencia en general.</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La prohibición expresa para el funcionario de subarrendar la habitación, de dar un uso diferente o remodelar la habitación.</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El estado en el que se encuentra la habitación asignada y el mobiliario y servicios brindados por la Institución.</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El compromiso del funcionario de  entregar la habitación en las mismas o mejores condiciones en que la recibió. En caso de entregarla en peores condiciones, el funcionario deberá cancelar los costos de la reparación del inmueble.</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La prohibición expresa de tenencia y consumo de bebidas alcohólicas y  sustancias estupefacientes (no prescritas).</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 xml:space="preserve">El plazo máximo para desocupar la </w:t>
      </w:r>
    </w:p>
    <w:p w:rsidR="00421FA6" w:rsidRPr="00CD5C2F" w:rsidRDefault="00421FA6" w:rsidP="001901D0">
      <w:pPr>
        <w:numPr>
          <w:ilvl w:val="0"/>
          <w:numId w:val="21"/>
        </w:numPr>
        <w:ind w:left="709" w:hanging="317"/>
        <w:jc w:val="both"/>
        <w:rPr>
          <w:rFonts w:ascii="Arial" w:hAnsi="Arial" w:cs="Arial"/>
        </w:rPr>
      </w:pPr>
      <w:r w:rsidRPr="00CD5C2F">
        <w:rPr>
          <w:rFonts w:ascii="Arial" w:hAnsi="Arial" w:cs="Arial"/>
        </w:rPr>
        <w:t xml:space="preserve">Otros aspectos. </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10.</w:t>
      </w:r>
      <w:r w:rsidRPr="00CD5C2F">
        <w:rPr>
          <w:rFonts w:ascii="Arial" w:hAnsi="Arial" w:cs="Arial"/>
        </w:rPr>
        <w:t xml:space="preserve">  </w:t>
      </w:r>
      <w:r w:rsidRPr="00CD5C2F">
        <w:rPr>
          <w:rFonts w:ascii="Arial" w:hAnsi="Arial" w:cs="Arial"/>
          <w:b/>
        </w:rPr>
        <w:t>Plazo del incentivo: habitación individual</w:t>
      </w:r>
    </w:p>
    <w:p w:rsidR="00421FA6" w:rsidRPr="00CD5C2F" w:rsidRDefault="00421FA6" w:rsidP="00E03EAF">
      <w:pPr>
        <w:ind w:left="425"/>
        <w:jc w:val="both"/>
        <w:rPr>
          <w:rFonts w:ascii="Arial" w:hAnsi="Arial" w:cs="Arial"/>
        </w:rPr>
      </w:pPr>
      <w:r w:rsidRPr="00CD5C2F">
        <w:rPr>
          <w:rFonts w:ascii="Arial" w:hAnsi="Arial" w:cs="Arial"/>
          <w:lang w:eastAsia="es-CR"/>
        </w:rPr>
        <w:t>Al funcionario que se le asigne una habitación individual podrá disfrutar de ella  por un plazo  máximo de tres años, aunque solo pagará los meses que haga uso de la misma durante el año lectivo. Finalizados los tres años, el funcionario deberá desocupar la habitación según las condiciones establecidas en el contrato.</w:t>
      </w:r>
      <w:r w:rsidRPr="00CD5C2F">
        <w:rPr>
          <w:rFonts w:ascii="Arial" w:hAnsi="Arial" w:cs="Arial"/>
        </w:rPr>
        <w:t xml:space="preserve">  La dirección del Departamento Administrativo de la Sede Regional será la encargada de notificar la fecha de término del contrato al arrendatario, por lo menos tres meses antes de la expiración del mismo, así como de recibir a satisfacción el bien inmueble, una vez que el inquilino lo desocupe.</w:t>
      </w:r>
    </w:p>
    <w:p w:rsidR="00421FA6" w:rsidRPr="00CD5C2F" w:rsidRDefault="00421FA6" w:rsidP="00E03EAF">
      <w:pPr>
        <w:ind w:left="425"/>
        <w:jc w:val="both"/>
        <w:rPr>
          <w:rFonts w:ascii="Arial" w:hAnsi="Arial" w:cs="Arial"/>
        </w:rPr>
      </w:pPr>
      <w:r w:rsidRPr="00CD5C2F">
        <w:rPr>
          <w:rFonts w:ascii="Arial" w:hAnsi="Arial" w:cs="Arial"/>
        </w:rPr>
        <w:t>Salvo casos excepcionales, el contrato podrá ser prorrogado, previo estudios de factibilidad y disponibilidad de las habitaciones institucionales.</w:t>
      </w:r>
    </w:p>
    <w:p w:rsidR="00421FA6" w:rsidRPr="00CD5C2F" w:rsidRDefault="00421FA6" w:rsidP="00E03EAF">
      <w:pPr>
        <w:autoSpaceDE w:val="0"/>
        <w:autoSpaceDN w:val="0"/>
        <w:adjustRightInd w:val="0"/>
        <w:ind w:left="425"/>
        <w:jc w:val="both"/>
        <w:rPr>
          <w:rFonts w:ascii="Arial" w:hAnsi="Arial" w:cs="Arial"/>
          <w:b/>
          <w:bCs/>
        </w:rPr>
      </w:pPr>
      <w:r w:rsidRPr="00CD5C2F">
        <w:rPr>
          <w:rFonts w:ascii="Arial" w:hAnsi="Arial" w:cs="Arial"/>
          <w:b/>
        </w:rPr>
        <w:t>Artículo 11.</w:t>
      </w:r>
      <w:r w:rsidRPr="00CD5C2F">
        <w:rPr>
          <w:rFonts w:ascii="Arial" w:hAnsi="Arial" w:cs="Arial"/>
        </w:rPr>
        <w:t xml:space="preserve">  </w:t>
      </w:r>
      <w:r w:rsidRPr="00CD5C2F">
        <w:rPr>
          <w:rFonts w:ascii="Arial" w:hAnsi="Arial" w:cs="Arial"/>
          <w:b/>
          <w:bCs/>
        </w:rPr>
        <w:t>De la conservación del incentivo en caso de ausencia temporal del funcionario titular.</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Cuando un funcionario que disfrute de residencia familiar o habitación individual deba ausentarse por más de una semana de la Institución por disfrute de una licencia de estudio con o sin goce de salario, deberá comunicarlo formalmente a la Dirección de Sede con un mes de anticipación y se aplicará lo siguiente, según sea el caso:</w:t>
      </w:r>
    </w:p>
    <w:p w:rsidR="00421FA6" w:rsidRPr="00CD5C2F" w:rsidRDefault="00421FA6" w:rsidP="001901D0">
      <w:pPr>
        <w:pStyle w:val="NormalWeb"/>
        <w:numPr>
          <w:ilvl w:val="0"/>
          <w:numId w:val="24"/>
        </w:numPr>
        <w:spacing w:before="0" w:beforeAutospacing="0" w:after="0" w:afterAutospacing="0"/>
        <w:ind w:left="709" w:hanging="283"/>
        <w:jc w:val="both"/>
        <w:rPr>
          <w:rFonts w:ascii="Arial" w:hAnsi="Arial" w:cs="Arial"/>
        </w:rPr>
      </w:pPr>
      <w:r w:rsidRPr="00CD5C2F">
        <w:rPr>
          <w:rFonts w:ascii="Arial" w:hAnsi="Arial" w:cs="Arial"/>
        </w:rPr>
        <w:t>En caso de  disfrutar de subvención de alquiler de habitación individual se deberá desocupar la habitación, conservando siempre a su regreso el derecho de la misma o a otra habitación de similares condiciones</w:t>
      </w:r>
      <w:proofErr w:type="gramStart"/>
      <w:r w:rsidRPr="00CD5C2F">
        <w:rPr>
          <w:rFonts w:ascii="Arial" w:hAnsi="Arial" w:cs="Arial"/>
        </w:rPr>
        <w:t>..</w:t>
      </w:r>
      <w:proofErr w:type="gramEnd"/>
    </w:p>
    <w:p w:rsidR="00421FA6" w:rsidRPr="00CD5C2F" w:rsidRDefault="00421FA6" w:rsidP="001901D0">
      <w:pPr>
        <w:pStyle w:val="NormalWeb"/>
        <w:numPr>
          <w:ilvl w:val="0"/>
          <w:numId w:val="24"/>
        </w:numPr>
        <w:spacing w:before="0" w:beforeAutospacing="0" w:after="0" w:afterAutospacing="0"/>
        <w:ind w:left="709" w:hanging="283"/>
        <w:jc w:val="both"/>
        <w:rPr>
          <w:rFonts w:ascii="Arial" w:hAnsi="Arial" w:cs="Arial"/>
        </w:rPr>
      </w:pPr>
      <w:r w:rsidRPr="00CD5C2F">
        <w:rPr>
          <w:rFonts w:ascii="Arial" w:hAnsi="Arial" w:cs="Arial"/>
        </w:rPr>
        <w:t>Si la ausencia del funcionario es por seis meses o menos, en el caso de subvención de alquiler de residencia familiar, el funcionario conservará el derecho de dejar a su familia en la residencia familiar.</w:t>
      </w:r>
    </w:p>
    <w:p w:rsidR="00421FA6" w:rsidRPr="00CD5C2F" w:rsidRDefault="00421FA6" w:rsidP="001901D0">
      <w:pPr>
        <w:pStyle w:val="NormalWeb"/>
        <w:numPr>
          <w:ilvl w:val="0"/>
          <w:numId w:val="24"/>
        </w:numPr>
        <w:spacing w:before="0" w:beforeAutospacing="0" w:after="0" w:afterAutospacing="0"/>
        <w:ind w:left="709" w:hanging="283"/>
        <w:jc w:val="both"/>
        <w:rPr>
          <w:rFonts w:ascii="Arial" w:hAnsi="Arial" w:cs="Arial"/>
        </w:rPr>
      </w:pPr>
      <w:r w:rsidRPr="00CD5C2F">
        <w:rPr>
          <w:rFonts w:ascii="Arial" w:hAnsi="Arial" w:cs="Arial"/>
        </w:rPr>
        <w:t>Si la ausencia fuera por un período mayor de seis meses. en el caso de subvención de alquiler de residencia familiar, el funcionario deberá desocupar la residencia familiar, conservando siempre a su regreso el derecho de la misma o a otra vivienda de similares condiciones.</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12.</w:t>
      </w:r>
      <w:r w:rsidRPr="00CD5C2F">
        <w:rPr>
          <w:rFonts w:ascii="Arial" w:hAnsi="Arial" w:cs="Arial"/>
        </w:rPr>
        <w:t xml:space="preserve">  </w:t>
      </w:r>
      <w:r w:rsidRPr="00CD5C2F">
        <w:rPr>
          <w:rFonts w:ascii="Arial" w:hAnsi="Arial" w:cs="Arial"/>
          <w:b/>
        </w:rPr>
        <w:t>De la ausencia del funcionario titular por otros permisos.</w:t>
      </w:r>
    </w:p>
    <w:p w:rsidR="00421FA6" w:rsidRPr="00CD5C2F" w:rsidRDefault="00421FA6" w:rsidP="00E03EAF">
      <w:pPr>
        <w:ind w:left="425"/>
        <w:jc w:val="both"/>
        <w:rPr>
          <w:rFonts w:ascii="Arial" w:hAnsi="Arial" w:cs="Arial"/>
        </w:rPr>
      </w:pPr>
      <w:r w:rsidRPr="00CD5C2F">
        <w:rPr>
          <w:rFonts w:ascii="Arial" w:hAnsi="Arial" w:cs="Arial"/>
        </w:rPr>
        <w:t xml:space="preserve">Los permisos para laborar en otra institución o empresa privada no se considerarán en el artículo anterior, y por ende, el funcionario no conservará el derecho de </w:t>
      </w:r>
      <w:r w:rsidRPr="00CD5C2F">
        <w:rPr>
          <w:rFonts w:ascii="Arial" w:hAnsi="Arial" w:cs="Arial"/>
        </w:rPr>
        <w:lastRenderedPageBreak/>
        <w:t xml:space="preserve">residencia familiar o de habitación individual, según corresponda. Deberá comunicarlo formalmente a la Dirección de Sede con un mes de anticipación. </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b/>
        </w:rPr>
        <w:t>Artículo 13.</w:t>
      </w:r>
      <w:r w:rsidRPr="00CD5C2F">
        <w:rPr>
          <w:rFonts w:ascii="Arial" w:hAnsi="Arial" w:cs="Arial"/>
        </w:rPr>
        <w:t xml:space="preserve"> </w:t>
      </w:r>
      <w:r w:rsidRPr="00CD5C2F">
        <w:rPr>
          <w:rFonts w:ascii="Arial" w:hAnsi="Arial" w:cs="Arial"/>
          <w:b/>
        </w:rPr>
        <w:t>Residencias y habitaciones reservadas para otros usos institucionales</w:t>
      </w:r>
    </w:p>
    <w:p w:rsidR="00421FA6" w:rsidRPr="00CD5C2F" w:rsidRDefault="00421FA6" w:rsidP="00E03EAF">
      <w:pPr>
        <w:ind w:left="425"/>
        <w:jc w:val="both"/>
        <w:rPr>
          <w:rFonts w:ascii="Arial" w:hAnsi="Arial" w:cs="Arial"/>
          <w:b/>
        </w:rPr>
      </w:pPr>
      <w:r w:rsidRPr="00CD5C2F">
        <w:rPr>
          <w:rFonts w:ascii="Arial" w:hAnsi="Arial" w:cs="Arial"/>
        </w:rPr>
        <w:t xml:space="preserve">Dos de las residencias familiares existentes en la Sede, adicionales a las mencionadas en el artículo 3 de este reglamento y  una residencia de habitaciones individuales, por disposición de la Rectoría y la Dirección de la Sede Regional, se usarán para cumplir con diferentes compromisos asumidos institucionalmente, otros  establecidos en los convenios interuniversitarios a ejecutarse en la Sede Regional tales como: intercambios de profesores, intercambio estudiantil, profesores que realizan año sabático o pasantías en la Sede, así como  huéspedes de la Institución o funcionarios, que estén desarrollando algún trabajo dentro de la Sede. En estos casos se aplicarán los mismos deberes y derechos de las personas que ocupan las otras casas o habitaciones con excepción del pago de alquiler. </w:t>
      </w:r>
    </w:p>
    <w:p w:rsidR="00421FA6" w:rsidRPr="00CD5C2F" w:rsidRDefault="00421FA6" w:rsidP="00E03EAF">
      <w:pPr>
        <w:ind w:left="425"/>
        <w:jc w:val="both"/>
        <w:rPr>
          <w:rFonts w:ascii="Arial" w:hAnsi="Arial" w:cs="Arial"/>
          <w:b/>
        </w:rPr>
      </w:pPr>
      <w:r w:rsidRPr="00CD5C2F">
        <w:rPr>
          <w:rFonts w:ascii="Arial" w:hAnsi="Arial" w:cs="Arial"/>
          <w:b/>
        </w:rPr>
        <w:t xml:space="preserve">Artículo 14.  Asignación de residencias o habitaciones </w:t>
      </w:r>
    </w:p>
    <w:p w:rsidR="00421FA6" w:rsidRPr="00CD5C2F" w:rsidRDefault="00421FA6" w:rsidP="00E03EAF">
      <w:pPr>
        <w:ind w:left="425"/>
        <w:jc w:val="both"/>
        <w:rPr>
          <w:rFonts w:ascii="Arial" w:hAnsi="Arial" w:cs="Arial"/>
        </w:rPr>
      </w:pPr>
      <w:r w:rsidRPr="00CD5C2F">
        <w:rPr>
          <w:rFonts w:ascii="Arial" w:hAnsi="Arial" w:cs="Arial"/>
        </w:rPr>
        <w:t xml:space="preserve">En caso de que el número de solicitudes sea mayor al número de residencias o habitaciones disponibles, la Dirección de Sede deberá tener un procedimiento para determinar la selección del beneficiario, con base en la suma de los puntos obtenidos según criterios de lejanía de la residencia familiar, antigüedad,  grado académico afín al puesto y carrera profesional. Las categorías básicas no asignarán puntaje y las más altas corresponderán a los mayores puntajes. El procedimiento deberá indicar claramente cómo proceder en caso de empates.  </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 xml:space="preserve">Artículo 15. Casos </w:t>
      </w:r>
      <w:r w:rsidRPr="00CD5C2F">
        <w:rPr>
          <w:rFonts w:ascii="Arial" w:hAnsi="Arial" w:cs="Arial"/>
        </w:rPr>
        <w:t>muy calificados</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En casos muy calificados, el Rector a propuesta del Director de la Sede Regional podrá otorgar el beneficio de subvención del alquiler de vivienda o habitación, aún cuando no se cumpla</w:t>
      </w:r>
      <w:r w:rsidRPr="00CD5C2F">
        <w:rPr>
          <w:rFonts w:ascii="Arial" w:hAnsi="Arial" w:cs="Arial"/>
          <w:strike/>
        </w:rPr>
        <w:t>n</w:t>
      </w:r>
      <w:r w:rsidRPr="00CD5C2F">
        <w:rPr>
          <w:rFonts w:ascii="Arial" w:hAnsi="Arial" w:cs="Arial"/>
        </w:rPr>
        <w:t xml:space="preserve"> alguno de los requisitos establecidos en los artículos 3 y 7. La decisión deberá quedar debidamente documentada.</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16. Pérdida de requisitos</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rPr>
        <w:t>La pérdida de cualquiera de los requisitos señalados en los artículos 3 y 7, para optar por la subvención del alquiler de vivienda o habitación, de los profesores que gozan del mismo, será causal para no gozar del beneficio. Los funcionarios contarán con un plazo máximo de una semana para desocupar la vivienda o la habitación.</w:t>
      </w:r>
    </w:p>
    <w:p w:rsidR="00421FA6" w:rsidRPr="00CD5C2F" w:rsidRDefault="00421FA6" w:rsidP="00E03EAF">
      <w:pPr>
        <w:ind w:left="425"/>
        <w:jc w:val="both"/>
        <w:rPr>
          <w:rFonts w:ascii="Arial" w:hAnsi="Arial" w:cs="Arial"/>
          <w:b/>
        </w:rPr>
      </w:pPr>
      <w:r w:rsidRPr="00CD5C2F">
        <w:rPr>
          <w:rFonts w:ascii="Arial" w:hAnsi="Arial" w:cs="Arial"/>
          <w:b/>
        </w:rPr>
        <w:t>CAPITULO IV TRANSPORTE</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b/>
        </w:rPr>
        <w:t>Artículo 17. Del Transporte</w:t>
      </w:r>
      <w:r w:rsidRPr="00CD5C2F">
        <w:rPr>
          <w:rFonts w:ascii="Arial" w:hAnsi="Arial" w:cs="Arial"/>
        </w:rPr>
        <w:t xml:space="preserve"> </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 xml:space="preserve">El ITCR brindará el servicio de traslado semanal </w:t>
      </w:r>
      <w:proofErr w:type="spellStart"/>
      <w:r w:rsidRPr="00CD5C2F">
        <w:rPr>
          <w:rFonts w:ascii="Arial" w:hAnsi="Arial" w:cs="Arial"/>
        </w:rPr>
        <w:t>intersedes</w:t>
      </w:r>
      <w:proofErr w:type="spellEnd"/>
      <w:r w:rsidRPr="00CD5C2F">
        <w:rPr>
          <w:rFonts w:ascii="Arial" w:hAnsi="Arial" w:cs="Arial"/>
        </w:rPr>
        <w:t xml:space="preserve"> en vehículos institucionales según disponibilidad.</w:t>
      </w:r>
    </w:p>
    <w:p w:rsidR="00421FA6" w:rsidRPr="00CD5C2F" w:rsidRDefault="00421FA6" w:rsidP="00E03EAF">
      <w:pPr>
        <w:ind w:left="425"/>
        <w:jc w:val="both"/>
        <w:rPr>
          <w:rFonts w:ascii="Arial" w:hAnsi="Arial" w:cs="Arial"/>
          <w:b/>
          <w:strike/>
        </w:rPr>
      </w:pPr>
      <w:r w:rsidRPr="00CD5C2F">
        <w:rPr>
          <w:rFonts w:ascii="Arial" w:hAnsi="Arial" w:cs="Arial"/>
          <w:b/>
        </w:rPr>
        <w:t>CAPITULO V DISPOSICIONES VARIAS</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18.  Incapacidad y accidente laboral</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Los incentivos, a los  que hace referencia la presente reglamentación se conservarán en todos los casos de incapacidad por enfermedad o accidente de trabajo, cuando exista la obligación legal de parte de la Institución de cubrir el salario.</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19.  De la naturaleza de los incentivos</w:t>
      </w:r>
    </w:p>
    <w:p w:rsidR="00421FA6" w:rsidRPr="00CD5C2F" w:rsidRDefault="00421FA6" w:rsidP="00E03EAF">
      <w:pPr>
        <w:ind w:left="425"/>
        <w:jc w:val="both"/>
        <w:rPr>
          <w:rFonts w:ascii="Arial" w:hAnsi="Arial" w:cs="Arial"/>
        </w:rPr>
      </w:pPr>
      <w:r w:rsidRPr="00CD5C2F">
        <w:rPr>
          <w:rFonts w:ascii="Arial" w:hAnsi="Arial" w:cs="Arial"/>
        </w:rPr>
        <w:lastRenderedPageBreak/>
        <w:t>Para efectos de liquidación de preaviso y cesantía no se considerarán, bajo ninguna circunstancia, salario en especie los beneficios descritos en el presente reglamento, de conformidad con lo indicado en el artículo 1.</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20.  De la vigencia</w:t>
      </w:r>
    </w:p>
    <w:p w:rsidR="00421FA6" w:rsidRPr="00CD5C2F" w:rsidRDefault="00421FA6" w:rsidP="00E03EAF">
      <w:pPr>
        <w:ind w:left="425"/>
        <w:jc w:val="both"/>
        <w:rPr>
          <w:rFonts w:ascii="Arial" w:hAnsi="Arial" w:cs="Arial"/>
        </w:rPr>
      </w:pPr>
      <w:r w:rsidRPr="00CD5C2F">
        <w:rPr>
          <w:rFonts w:ascii="Arial" w:hAnsi="Arial" w:cs="Arial"/>
        </w:rPr>
        <w:t>Este Reglamento entrará en vigencia a partir de su aprobación en firme por parte del Consejo Institucional y deroga el reglamento anterior.</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Artículo 21.  De la revisión del reglamento</w:t>
      </w:r>
    </w:p>
    <w:p w:rsidR="00421FA6" w:rsidRPr="00CD5C2F" w:rsidRDefault="00421FA6" w:rsidP="00E03EAF">
      <w:pPr>
        <w:ind w:left="425"/>
        <w:jc w:val="both"/>
        <w:rPr>
          <w:rFonts w:ascii="Arial" w:hAnsi="Arial" w:cs="Arial"/>
        </w:rPr>
      </w:pPr>
      <w:r w:rsidRPr="00CD5C2F">
        <w:rPr>
          <w:rFonts w:ascii="Arial" w:hAnsi="Arial" w:cs="Arial"/>
        </w:rPr>
        <w:t xml:space="preserve">Este Reglamento será revisado cada cinco años para su adecuación a las circunstancias del momento. </w:t>
      </w:r>
    </w:p>
    <w:p w:rsidR="00421FA6" w:rsidRPr="00CD5C2F" w:rsidRDefault="00421FA6" w:rsidP="00E03EAF">
      <w:pPr>
        <w:pStyle w:val="NormalWeb"/>
        <w:spacing w:before="0" w:beforeAutospacing="0" w:after="0" w:afterAutospacing="0"/>
        <w:ind w:left="425"/>
        <w:jc w:val="both"/>
        <w:rPr>
          <w:rFonts w:ascii="Arial" w:hAnsi="Arial" w:cs="Arial"/>
          <w:b/>
        </w:rPr>
      </w:pPr>
      <w:r w:rsidRPr="00CD5C2F">
        <w:rPr>
          <w:rFonts w:ascii="Arial" w:hAnsi="Arial" w:cs="Arial"/>
          <w:b/>
        </w:rPr>
        <w:t>Transitorio Único.</w:t>
      </w:r>
    </w:p>
    <w:p w:rsidR="00421FA6" w:rsidRPr="00CD5C2F" w:rsidRDefault="00421FA6" w:rsidP="00E03EAF">
      <w:pPr>
        <w:pStyle w:val="NormalWeb"/>
        <w:spacing w:before="0" w:beforeAutospacing="0" w:after="0" w:afterAutospacing="0"/>
        <w:ind w:left="425"/>
        <w:jc w:val="both"/>
        <w:rPr>
          <w:rFonts w:ascii="Arial" w:hAnsi="Arial" w:cs="Arial"/>
        </w:rPr>
      </w:pPr>
      <w:r w:rsidRPr="00CD5C2F">
        <w:rPr>
          <w:rFonts w:ascii="Arial" w:hAnsi="Arial" w:cs="Arial"/>
        </w:rPr>
        <w:t>Los funcionarios que a la fecha de entrada en vigencia de este Reglamento, disfrutan de los incentivos otorgados por el Reglamento aprobado en Sesión No. 1572/5, celebrada el 19 de diciembre de 1990, Gaceta del Tecnológico No. 52; mantendrán los derechos adquiridos por su disfrute, específicamente los beneficios de habitación, alimentación y lavandería, reconocidos como salario en especie hasta la finalización de su relación laboral con el ITCR. Con respecto al incentivo de transporte se regirán por lo establecido en este Reglamento.</w:t>
      </w:r>
    </w:p>
    <w:p w:rsidR="00421FA6" w:rsidRPr="00CD5C2F" w:rsidRDefault="00421FA6" w:rsidP="001901D0">
      <w:pPr>
        <w:numPr>
          <w:ilvl w:val="0"/>
          <w:numId w:val="26"/>
        </w:numPr>
        <w:tabs>
          <w:tab w:val="clear" w:pos="1440"/>
        </w:tabs>
        <w:autoSpaceDE w:val="0"/>
        <w:autoSpaceDN w:val="0"/>
        <w:adjustRightInd w:val="0"/>
        <w:ind w:left="426"/>
        <w:jc w:val="both"/>
        <w:rPr>
          <w:rFonts w:ascii="Arial" w:hAnsi="Arial" w:cs="Arial"/>
          <w:lang w:val="es-ES"/>
        </w:rPr>
      </w:pPr>
      <w:r w:rsidRPr="00CD5C2F">
        <w:rPr>
          <w:rFonts w:ascii="Arial" w:hAnsi="Arial" w:cs="Arial"/>
        </w:rPr>
        <w:t xml:space="preserve">Comunicar. </w:t>
      </w:r>
      <w:r w:rsidRPr="00CD5C2F">
        <w:rPr>
          <w:rFonts w:ascii="Arial" w:hAnsi="Arial" w:cs="Arial"/>
          <w:b/>
        </w:rPr>
        <w:t>ACUERDO FIRME.</w:t>
      </w:r>
    </w:p>
    <w:p w:rsidR="00421FA6" w:rsidRPr="008258C6" w:rsidRDefault="00421FA6" w:rsidP="00E03EAF">
      <w:pPr>
        <w:pStyle w:val="Fuentedeprrafopredet"/>
        <w:widowControl/>
        <w:tabs>
          <w:tab w:val="left" w:pos="1843"/>
          <w:tab w:val="left" w:pos="8222"/>
        </w:tabs>
        <w:jc w:val="both"/>
        <w:rPr>
          <w:rFonts w:ascii="Arial" w:hAnsi="Arial" w:cs="Arial"/>
          <w:sz w:val="24"/>
          <w:szCs w:val="24"/>
          <w:lang w:val="es-CR"/>
        </w:rPr>
      </w:pPr>
      <w:r w:rsidRPr="008258C6">
        <w:rPr>
          <w:rFonts w:ascii="Arial" w:hAnsi="Arial" w:cs="Arial"/>
          <w:sz w:val="24"/>
          <w:szCs w:val="24"/>
          <w:lang w:val="es-CR"/>
        </w:rPr>
        <w:t xml:space="preserve">La discusión de este punto consta </w:t>
      </w:r>
      <w:r>
        <w:rPr>
          <w:rFonts w:ascii="Arial" w:hAnsi="Arial" w:cs="Arial"/>
          <w:sz w:val="24"/>
          <w:szCs w:val="24"/>
          <w:lang w:val="es-CR"/>
        </w:rPr>
        <w:t>en e</w:t>
      </w:r>
      <w:r w:rsidRPr="008258C6">
        <w:rPr>
          <w:rFonts w:ascii="Arial" w:hAnsi="Arial" w:cs="Arial"/>
          <w:sz w:val="24"/>
          <w:szCs w:val="24"/>
          <w:lang w:val="es-CR"/>
        </w:rPr>
        <w:t>l archivo digital de la Sesión No. 2736.</w:t>
      </w:r>
    </w:p>
    <w:p w:rsidR="00421FA6" w:rsidRDefault="00421FA6" w:rsidP="00E03EAF">
      <w:pPr>
        <w:jc w:val="both"/>
        <w:rPr>
          <w:rFonts w:ascii="Arial" w:hAnsi="Arial" w:cs="Arial"/>
          <w:color w:val="FF0000"/>
        </w:rPr>
      </w:pPr>
      <w:r>
        <w:rPr>
          <w:rFonts w:ascii="Arial" w:hAnsi="Arial" w:cs="Arial"/>
          <w:b/>
        </w:rPr>
        <w:t xml:space="preserve">NOTA: </w:t>
      </w:r>
      <w:r w:rsidRPr="007C5BC4">
        <w:rPr>
          <w:rFonts w:ascii="Arial" w:hAnsi="Arial" w:cs="Arial"/>
        </w:rPr>
        <w:t>Ingresa el señor Mi</w:t>
      </w:r>
      <w:r>
        <w:rPr>
          <w:rFonts w:ascii="Arial" w:hAnsi="Arial" w:cs="Arial"/>
        </w:rPr>
        <w:t>lton Villarreal al ser las 11:0</w:t>
      </w:r>
      <w:r w:rsidRPr="007C5BC4">
        <w:rPr>
          <w:rFonts w:ascii="Arial" w:hAnsi="Arial" w:cs="Arial"/>
        </w:rPr>
        <w:t>7 y a</w:t>
      </w:r>
      <w:r>
        <w:rPr>
          <w:rFonts w:ascii="Arial" w:hAnsi="Arial" w:cs="Arial"/>
        </w:rPr>
        <w:t xml:space="preserve"> </w:t>
      </w:r>
      <w:r w:rsidRPr="007C5BC4">
        <w:rPr>
          <w:rFonts w:ascii="Arial" w:hAnsi="Arial" w:cs="Arial"/>
        </w:rPr>
        <w:t>partir de este momento continúa presidiendo la Sesión.</w:t>
      </w:r>
      <w:r>
        <w:rPr>
          <w:rFonts w:ascii="Arial" w:hAnsi="Arial" w:cs="Arial"/>
        </w:rPr>
        <w:t xml:space="preserve"> </w:t>
      </w:r>
    </w:p>
    <w:p w:rsidR="00421FA6" w:rsidRPr="0098370D" w:rsidRDefault="00421FA6" w:rsidP="00E03EAF">
      <w:pPr>
        <w:pStyle w:val="Fuentedeprrafopredet"/>
        <w:ind w:left="1843" w:hanging="1843"/>
        <w:jc w:val="both"/>
        <w:rPr>
          <w:rFonts w:ascii="Arial" w:hAnsi="Arial"/>
          <w:b/>
          <w:sz w:val="24"/>
          <w:szCs w:val="24"/>
        </w:rPr>
      </w:pPr>
      <w:r w:rsidRPr="0098370D">
        <w:rPr>
          <w:rFonts w:ascii="Arial" w:hAnsi="Arial"/>
          <w:b/>
          <w:sz w:val="24"/>
          <w:szCs w:val="24"/>
        </w:rPr>
        <w:t>ARTÍCULO 14.</w:t>
      </w:r>
      <w:r w:rsidRPr="0098370D">
        <w:rPr>
          <w:rFonts w:ascii="Arial" w:hAnsi="Arial"/>
          <w:b/>
          <w:sz w:val="24"/>
          <w:szCs w:val="24"/>
        </w:rPr>
        <w:tab/>
      </w:r>
      <w:r w:rsidRPr="0098370D">
        <w:rPr>
          <w:rFonts w:ascii="Arial" w:hAnsi="Arial" w:cs="Arial"/>
          <w:b/>
          <w:sz w:val="24"/>
          <w:szCs w:val="24"/>
        </w:rPr>
        <w:t>Modificación del Reglamento de Beca del Estudiante Asistente Especial del Instituto Tecnológico de Costa Rica, aprobado por el Consejo Institucional en la Sesión No. 2404, Artículo 7, del 17 de febrero del 2005 y publicado en Gaceta 175</w:t>
      </w:r>
    </w:p>
    <w:p w:rsidR="00421FA6" w:rsidRDefault="00421FA6" w:rsidP="00E03EAF">
      <w:pPr>
        <w:pStyle w:val="Fuentedeprrafopredet"/>
        <w:widowControl/>
        <w:tabs>
          <w:tab w:val="left" w:pos="1843"/>
          <w:tab w:val="left" w:pos="8222"/>
        </w:tabs>
        <w:jc w:val="both"/>
        <w:rPr>
          <w:rFonts w:ascii="Arial" w:hAnsi="Arial" w:cs="Arial"/>
          <w:sz w:val="24"/>
          <w:szCs w:val="24"/>
          <w:lang w:val="es-CR"/>
        </w:rPr>
      </w:pPr>
      <w:r w:rsidRPr="00F32E0F">
        <w:rPr>
          <w:rFonts w:ascii="Arial" w:hAnsi="Arial" w:cs="Arial"/>
          <w:sz w:val="24"/>
          <w:szCs w:val="24"/>
          <w:lang w:val="es-CR"/>
        </w:rPr>
        <w:t xml:space="preserve">La señora </w:t>
      </w:r>
      <w:r>
        <w:rPr>
          <w:rFonts w:ascii="Arial" w:hAnsi="Arial" w:cs="Arial"/>
          <w:sz w:val="24"/>
          <w:szCs w:val="24"/>
          <w:lang w:val="es-CR"/>
        </w:rPr>
        <w:t>Grettel Castro</w:t>
      </w:r>
      <w:r w:rsidRPr="00F32E0F">
        <w:rPr>
          <w:rFonts w:ascii="Arial" w:hAnsi="Arial" w:cs="Arial"/>
          <w:sz w:val="24"/>
          <w:szCs w:val="24"/>
          <w:lang w:val="es-CR"/>
        </w:rPr>
        <w:t xml:space="preserve"> presenta la propuesta denominada: </w:t>
      </w:r>
      <w:r w:rsidRPr="00F32E0F">
        <w:rPr>
          <w:rFonts w:ascii="Arial" w:hAnsi="Arial" w:cs="Arial"/>
          <w:sz w:val="22"/>
          <w:szCs w:val="22"/>
        </w:rPr>
        <w:t>Modificación del Reglamento de Beca del Estudiante Asistente Especial del Instituto Tecnológico de Costa Rica, aprobado por el Consejo Institucional en la Sesión No. 2404, Artículo 7, del 17 de febrero del 2005 y publicado en Gaceta 175</w:t>
      </w:r>
      <w:r>
        <w:rPr>
          <w:rFonts w:ascii="Arial" w:hAnsi="Arial" w:cs="Arial"/>
          <w:sz w:val="24"/>
          <w:szCs w:val="24"/>
          <w:lang w:val="es-CR"/>
        </w:rPr>
        <w:t>;</w:t>
      </w:r>
      <w:r w:rsidRPr="00F32E0F">
        <w:rPr>
          <w:rFonts w:ascii="Arial" w:hAnsi="Arial" w:cs="Arial"/>
          <w:sz w:val="24"/>
          <w:szCs w:val="24"/>
          <w:lang w:val="es-CR"/>
        </w:rPr>
        <w:t xml:space="preserve"> elaborada por la Comisión de Planificación y Administración. (Adju</w:t>
      </w:r>
      <w:r>
        <w:rPr>
          <w:rFonts w:ascii="Arial" w:hAnsi="Arial" w:cs="Arial"/>
          <w:sz w:val="24"/>
          <w:szCs w:val="24"/>
          <w:lang w:val="es-CR"/>
        </w:rPr>
        <w:t>nta a la carpeta de esta acta), la cual dice:</w:t>
      </w:r>
    </w:p>
    <w:p w:rsidR="00421FA6" w:rsidRPr="00404379" w:rsidRDefault="00421FA6" w:rsidP="00E03EAF">
      <w:pPr>
        <w:ind w:right="1332"/>
        <w:jc w:val="both"/>
        <w:rPr>
          <w:rFonts w:ascii="Arial" w:hAnsi="Arial" w:cs="Arial"/>
          <w:b/>
        </w:rPr>
      </w:pPr>
      <w:r w:rsidRPr="00404379">
        <w:rPr>
          <w:rFonts w:ascii="Arial" w:hAnsi="Arial" w:cs="Arial"/>
          <w:b/>
        </w:rPr>
        <w:t>CONSIDERANDO QUE:</w:t>
      </w:r>
    </w:p>
    <w:p w:rsidR="00421FA6" w:rsidRPr="00027C8B" w:rsidRDefault="00421FA6" w:rsidP="00027C8B">
      <w:pPr>
        <w:numPr>
          <w:ilvl w:val="0"/>
          <w:numId w:val="47"/>
        </w:numPr>
        <w:jc w:val="both"/>
        <w:rPr>
          <w:rFonts w:ascii="Arial" w:hAnsi="Arial" w:cs="Arial"/>
          <w:lang w:val="es-MX"/>
        </w:rPr>
      </w:pPr>
      <w:r w:rsidRPr="00404379">
        <w:rPr>
          <w:rFonts w:ascii="Arial" w:hAnsi="Arial" w:cs="Arial"/>
          <w:lang w:val="es-ES_tradnl"/>
        </w:rPr>
        <w:t>El Consejo Institucional aprobó en la Sesión No. 2404, Artículo 7, del 17 de febrero del 2005, el Reglamento de Beca del Estudiante Asistente Especial del Instituto Tecnológico de Costa Rica, el cual fue publicado en la Gaceta 175.</w:t>
      </w:r>
    </w:p>
    <w:p w:rsidR="00421FA6" w:rsidRPr="00404379" w:rsidRDefault="00421FA6" w:rsidP="00E03EAF">
      <w:pPr>
        <w:numPr>
          <w:ilvl w:val="0"/>
          <w:numId w:val="47"/>
        </w:numPr>
        <w:jc w:val="both"/>
        <w:rPr>
          <w:rFonts w:ascii="Arial" w:hAnsi="Arial" w:cs="Arial"/>
          <w:lang w:val="es-MX"/>
        </w:rPr>
      </w:pPr>
      <w:r w:rsidRPr="00404379">
        <w:rPr>
          <w:rFonts w:ascii="Arial" w:hAnsi="Arial" w:cs="Arial"/>
          <w:lang w:val="es-MX"/>
        </w:rPr>
        <w:t xml:space="preserve">La Secretaría del Consejo Institucional recibió oficio REG-OPI-023-2010, del 5 de agosto de 2010, suscrito por el MAE. Marcel Hernández Mora, Director de la Oficina de Planificación Institucional y dirigido a la Licda. </w:t>
      </w:r>
      <w:r>
        <w:rPr>
          <w:rFonts w:ascii="Arial" w:hAnsi="Arial" w:cs="Arial"/>
          <w:lang w:val="es-MX"/>
        </w:rPr>
        <w:t>Bertalí</w:t>
      </w:r>
      <w:r w:rsidRPr="00404379">
        <w:rPr>
          <w:rFonts w:ascii="Arial" w:hAnsi="Arial" w:cs="Arial"/>
          <w:lang w:val="es-MX"/>
        </w:rPr>
        <w:t>a Sánchez, Directora Ejecutiva del Consejo Institucional, en el que se remite, a solicitud de la Vicerrectoría de Docencia y según el Reglamento de Normalización, la propuesta de Reglamento de Beca Estudiante Asistente a Proyectos de Desarrollo de la Vicerrectoría de Docencia, con las observaciones de la Auditoría Interna y de la Oficina de Planificación Institucional, y manifiesta que se omite dictamen de Asesoría Legal, pues no se contó con respuesta de esta oficina, sin embargo aclara que se anexan las observaciones de esa oficina hizo a consultas de la Vicerrectoría de Docencia sobre versiones anteriores de la propuesta y que sirvieron de insumo a la nueva versión que se presenta. El cuadro de propuesta con las observaciones dice:</w:t>
      </w:r>
    </w:p>
    <w:p w:rsidR="00421FA6" w:rsidRPr="00404379" w:rsidRDefault="00421FA6" w:rsidP="00E03EAF">
      <w:pPr>
        <w:spacing w:before="120" w:after="120"/>
        <w:jc w:val="center"/>
        <w:rPr>
          <w:rFonts w:ascii="Arial" w:hAnsi="Arial" w:cs="Arial"/>
          <w:i/>
          <w:sz w:val="18"/>
          <w:szCs w:val="18"/>
          <w:lang w:val="es-ES_tradnl"/>
        </w:rPr>
      </w:pPr>
      <w:r w:rsidRPr="00404379">
        <w:rPr>
          <w:rFonts w:ascii="Arial" w:hAnsi="Arial" w:cs="Arial"/>
          <w:b/>
          <w:bCs/>
          <w:i/>
          <w:sz w:val="18"/>
          <w:szCs w:val="18"/>
          <w:lang w:val="es-ES_tradnl"/>
        </w:rPr>
        <w:lastRenderedPageBreak/>
        <w:t>NORMATIVA DE BECA DEL ESTUDIANTE ASISTENTE PARA PROYECTOS DE DESARROLLO DE LA VICERRECTORIA DE DOCENCIA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2"/>
        <w:gridCol w:w="3119"/>
      </w:tblGrid>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Capítulo 1: PROCEDENCIA, OBJETIVOS Y DEFINICIONES</w:t>
            </w:r>
          </w:p>
        </w:tc>
        <w:tc>
          <w:tcPr>
            <w:tcW w:w="3119"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Observaciones de:</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 Auditoria Interna</w:t>
            </w:r>
          </w:p>
          <w:p w:rsidR="00421FA6" w:rsidRPr="00404379" w:rsidRDefault="00421FA6" w:rsidP="00554072">
            <w:pPr>
              <w:jc w:val="both"/>
              <w:rPr>
                <w:rFonts w:ascii="Arial" w:hAnsi="Arial" w:cs="Arial"/>
                <w:b/>
                <w:i/>
                <w:sz w:val="18"/>
                <w:szCs w:val="18"/>
                <w:lang w:val="es-ES_tradnl"/>
              </w:rPr>
            </w:pPr>
            <w:r w:rsidRPr="00404379">
              <w:rPr>
                <w:rFonts w:ascii="Arial" w:hAnsi="Arial" w:cs="Arial"/>
                <w:i/>
                <w:sz w:val="18"/>
                <w:szCs w:val="18"/>
                <w:lang w:val="es-ES_tradnl"/>
              </w:rPr>
              <w:t>OP = Of. de Planificación</w:t>
            </w: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1: de la procedencia</w:t>
            </w:r>
            <w:r w:rsidRPr="00404379">
              <w:rPr>
                <w:rFonts w:ascii="Arial" w:hAnsi="Arial" w:cs="Arial"/>
                <w:b/>
                <w:i/>
                <w:strike/>
                <w:color w:val="00B050"/>
                <w:sz w:val="18"/>
                <w:szCs w:val="18"/>
                <w:lang w:val="es-ES_tradnl"/>
              </w:rPr>
              <w:t xml:space="preserve"> </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trike/>
                <w:sz w:val="18"/>
                <w:szCs w:val="18"/>
                <w:lang w:val="es-ES_tradnl"/>
              </w:rPr>
            </w:pPr>
            <w:r w:rsidRPr="00404379">
              <w:rPr>
                <w:rFonts w:ascii="Arial" w:hAnsi="Arial" w:cs="Arial"/>
                <w:i/>
                <w:sz w:val="18"/>
                <w:szCs w:val="18"/>
                <w:lang w:val="es-ES_tradnl"/>
              </w:rPr>
              <w:t xml:space="preserve">Conforme al Art. 2 inc. </w:t>
            </w:r>
            <w:proofErr w:type="gramStart"/>
            <w:r w:rsidRPr="00404379">
              <w:rPr>
                <w:rFonts w:ascii="Arial" w:hAnsi="Arial" w:cs="Arial"/>
                <w:i/>
                <w:sz w:val="18"/>
                <w:szCs w:val="18"/>
                <w:lang w:val="es-ES_tradnl"/>
              </w:rPr>
              <w:t>a</w:t>
            </w:r>
            <w:proofErr w:type="gramEnd"/>
            <w:r w:rsidRPr="00404379">
              <w:rPr>
                <w:rFonts w:ascii="Arial" w:hAnsi="Arial" w:cs="Arial"/>
                <w:i/>
                <w:sz w:val="18"/>
                <w:szCs w:val="18"/>
                <w:lang w:val="es-ES_tradnl"/>
              </w:rPr>
              <w:t xml:space="preserve"> del Estatuto Orgánico, se establece la beca especial de “Estudiante Asistente a Proyectos de Desarrollo para la Vicerrectoría de Docencia” con el fin de estimular la participación activa e integral de los estudiantes en la formulación y gestión de proyectos</w:t>
            </w:r>
            <w:r w:rsidRPr="00404379">
              <w:rPr>
                <w:rFonts w:ascii="Arial" w:hAnsi="Arial" w:cs="Arial"/>
                <w:i/>
                <w:strike/>
                <w:sz w:val="18"/>
                <w:szCs w:val="18"/>
                <w:lang w:val="es-ES_tradnl"/>
              </w:rPr>
              <w:t xml:space="preserve"> </w:t>
            </w:r>
            <w:r w:rsidRPr="00404379">
              <w:rPr>
                <w:rFonts w:ascii="Arial" w:hAnsi="Arial" w:cs="Arial"/>
                <w:i/>
                <w:strike/>
                <w:color w:val="FF0000"/>
                <w:sz w:val="18"/>
                <w:szCs w:val="18"/>
                <w:lang w:val="es-ES_tradnl"/>
              </w:rPr>
              <w:t>con características propias del esquema laboral en instituciones públicas</w:t>
            </w:r>
            <w:r w:rsidRPr="00404379">
              <w:rPr>
                <w:rFonts w:ascii="Arial" w:hAnsi="Arial" w:cs="Arial"/>
                <w:i/>
                <w:strike/>
                <w:sz w:val="18"/>
                <w:szCs w:val="18"/>
                <w:lang w:val="es-ES_tradnl"/>
              </w:rPr>
              <w:t xml:space="preserve">, </w:t>
            </w:r>
            <w:r w:rsidRPr="00404379">
              <w:rPr>
                <w:rFonts w:ascii="Arial" w:hAnsi="Arial" w:cs="Arial"/>
                <w:i/>
                <w:sz w:val="18"/>
                <w:szCs w:val="18"/>
                <w:lang w:val="es-ES_tradnl"/>
              </w:rPr>
              <w:t>fortaleciendo así sus</w:t>
            </w:r>
            <w:r w:rsidRPr="00404379">
              <w:rPr>
                <w:rFonts w:ascii="Arial" w:hAnsi="Arial" w:cs="Arial"/>
                <w:i/>
                <w:strike/>
                <w:sz w:val="18"/>
                <w:szCs w:val="18"/>
                <w:lang w:val="es-ES_tradnl"/>
              </w:rPr>
              <w:t xml:space="preserve"> </w:t>
            </w:r>
            <w:r w:rsidRPr="00404379">
              <w:rPr>
                <w:rFonts w:ascii="Arial" w:hAnsi="Arial" w:cs="Arial"/>
                <w:i/>
                <w:strike/>
                <w:color w:val="FF0000"/>
                <w:sz w:val="18"/>
                <w:szCs w:val="18"/>
                <w:lang w:val="es-ES_tradnl"/>
              </w:rPr>
              <w:t>competencias laborales</w:t>
            </w:r>
            <w:r w:rsidRPr="00404379">
              <w:rPr>
                <w:rFonts w:ascii="Arial" w:hAnsi="Arial" w:cs="Arial"/>
                <w:i/>
                <w:strike/>
                <w:sz w:val="18"/>
                <w:szCs w:val="18"/>
                <w:lang w:val="es-ES_tradnl"/>
              </w:rPr>
              <w:t>.</w:t>
            </w:r>
          </w:p>
          <w:p w:rsidR="00421FA6" w:rsidRPr="00404379" w:rsidRDefault="00421FA6" w:rsidP="00554072">
            <w:pPr>
              <w:jc w:val="both"/>
              <w:rPr>
                <w:rFonts w:ascii="Arial" w:hAnsi="Arial" w:cs="Arial"/>
                <w:i/>
                <w:color w:val="00B050"/>
                <w:sz w:val="18"/>
                <w:szCs w:val="18"/>
                <w:lang w:val="es-ES_tradnl"/>
              </w:rPr>
            </w:pP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Se sugiere eliminar lo tachado.</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 Se sugiere eliminar el tachado</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 en lugar de competencias laborales cambiar por competencias académicas</w:t>
            </w: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 xml:space="preserve">Artículo </w:t>
            </w:r>
            <w:r w:rsidRPr="00404379">
              <w:rPr>
                <w:rFonts w:ascii="Arial" w:hAnsi="Arial" w:cs="Arial"/>
                <w:b/>
                <w:i/>
                <w:strike/>
                <w:color w:val="00B050"/>
                <w:sz w:val="18"/>
                <w:szCs w:val="18"/>
                <w:lang w:val="es-ES_tradnl"/>
              </w:rPr>
              <w:t>2</w:t>
            </w:r>
            <w:r w:rsidRPr="00404379">
              <w:rPr>
                <w:rFonts w:ascii="Arial" w:hAnsi="Arial" w:cs="Arial"/>
                <w:b/>
                <w:i/>
                <w:color w:val="00B050"/>
                <w:sz w:val="18"/>
                <w:szCs w:val="18"/>
                <w:lang w:val="es-ES_tradnl"/>
              </w:rPr>
              <w:t>1</w:t>
            </w:r>
            <w:r w:rsidRPr="00404379">
              <w:rPr>
                <w:rFonts w:ascii="Arial" w:hAnsi="Arial" w:cs="Arial"/>
                <w:b/>
                <w:i/>
                <w:sz w:val="18"/>
                <w:szCs w:val="18"/>
                <w:lang w:val="es-ES_tradnl"/>
              </w:rPr>
              <w:t xml:space="preserve">: </w:t>
            </w:r>
            <w:r w:rsidRPr="00404379">
              <w:rPr>
                <w:rFonts w:ascii="Arial" w:hAnsi="Arial" w:cs="Arial"/>
                <w:b/>
                <w:i/>
                <w:strike/>
                <w:color w:val="00B050"/>
                <w:sz w:val="18"/>
                <w:szCs w:val="18"/>
                <w:lang w:val="es-ES_tradnl"/>
              </w:rPr>
              <w:t>del</w:t>
            </w:r>
            <w:r w:rsidRPr="00404379">
              <w:rPr>
                <w:rFonts w:ascii="Arial" w:hAnsi="Arial" w:cs="Arial"/>
                <w:b/>
                <w:i/>
                <w:sz w:val="18"/>
                <w:szCs w:val="18"/>
                <w:lang w:val="es-ES_tradnl"/>
              </w:rPr>
              <w:t xml:space="preserve"> objetivo de</w:t>
            </w:r>
            <w:r w:rsidRPr="00404379">
              <w:rPr>
                <w:rFonts w:ascii="Arial" w:hAnsi="Arial" w:cs="Arial"/>
                <w:b/>
                <w:i/>
                <w:color w:val="00B050"/>
                <w:sz w:val="18"/>
                <w:szCs w:val="18"/>
                <w:lang w:val="es-ES_tradnl"/>
              </w:rPr>
              <w:t>l</w:t>
            </w:r>
            <w:r w:rsidRPr="00404379">
              <w:rPr>
                <w:rFonts w:ascii="Arial" w:hAnsi="Arial" w:cs="Arial"/>
                <w:b/>
                <w:i/>
                <w:sz w:val="18"/>
                <w:szCs w:val="18"/>
                <w:lang w:val="es-ES_tradnl"/>
              </w:rPr>
              <w:t xml:space="preserve"> </w:t>
            </w:r>
            <w:r w:rsidRPr="00404379">
              <w:rPr>
                <w:rFonts w:ascii="Arial" w:hAnsi="Arial" w:cs="Arial"/>
                <w:b/>
                <w:i/>
                <w:strike/>
                <w:color w:val="00B050"/>
                <w:sz w:val="18"/>
                <w:szCs w:val="18"/>
                <w:lang w:val="es-ES_tradnl"/>
              </w:rPr>
              <w:t>este</w:t>
            </w:r>
            <w:r w:rsidRPr="00404379">
              <w:rPr>
                <w:rFonts w:ascii="Arial" w:hAnsi="Arial" w:cs="Arial"/>
                <w:b/>
                <w:i/>
                <w:sz w:val="18"/>
                <w:szCs w:val="18"/>
                <w:lang w:val="es-ES_tradnl"/>
              </w:rPr>
              <w:t xml:space="preserve"> reglamento</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Esta normativa pretende normar los procesos de participación, de  otorgados por esta beca.</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Al igual que cualquier otra beca otorgada por el Reglamento de Becas y Préstamos Estudiantiles en el ITCR las obligaciones y beneficios definidos en esta normativa en ningún caso establecen un derecho prorrogable, por lo que las responsabilidades de los beneficiarios a la misma serán evaluadas conforme a sus resultados y requisitos de participación y podrán ser modificadas parcial o totalmente (con el asentimiento del estudiante beneficiario) o derogados en cualquier momento.</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3: del objetivo de la beca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La beca Estudiante Asistente para Proyectos de Desarrollo de la</w:t>
            </w:r>
            <w:r w:rsidRPr="00404379">
              <w:rPr>
                <w:rFonts w:ascii="Arial" w:hAnsi="Arial" w:cs="Arial"/>
                <w:i/>
                <w:color w:val="00B050"/>
                <w:sz w:val="18"/>
                <w:szCs w:val="18"/>
                <w:lang w:val="es-ES_tradnl"/>
              </w:rPr>
              <w:t xml:space="preserve">s </w:t>
            </w:r>
            <w:r w:rsidRPr="00404379">
              <w:rPr>
                <w:rFonts w:ascii="Arial" w:hAnsi="Arial" w:cs="Arial"/>
                <w:i/>
                <w:sz w:val="18"/>
                <w:szCs w:val="18"/>
                <w:lang w:val="es-ES_tradnl"/>
              </w:rPr>
              <w:t>Vicerrectoría</w:t>
            </w:r>
            <w:r w:rsidRPr="00404379">
              <w:rPr>
                <w:rFonts w:ascii="Arial" w:hAnsi="Arial" w:cs="Arial"/>
                <w:i/>
                <w:color w:val="00B050"/>
                <w:sz w:val="18"/>
                <w:szCs w:val="18"/>
                <w:lang w:val="es-ES_tradnl"/>
              </w:rPr>
              <w:t>s</w:t>
            </w:r>
            <w:r w:rsidRPr="00404379">
              <w:rPr>
                <w:rFonts w:ascii="Arial" w:hAnsi="Arial" w:cs="Arial"/>
                <w:i/>
                <w:sz w:val="18"/>
                <w:szCs w:val="18"/>
                <w:lang w:val="es-ES_tradnl"/>
              </w:rPr>
              <w:t xml:space="preserve"> de Docencia es de carácter de, por lo que la participación estudiantil en estas actividades, dependerán tanto de las características de los proyectos a desarrollar, de los presupuestos de ejecución correspondientes, así como de los requisitos exigidos por el Profesional responsable del proyecto en cada caso.</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4: de las definiciones</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b/>
                <w:i/>
                <w:sz w:val="18"/>
                <w:szCs w:val="18"/>
                <w:lang w:val="es-ES_tradnl"/>
              </w:rPr>
              <w:t>Proyecto de desarrollo de la</w:t>
            </w:r>
            <w:r w:rsidRPr="00404379">
              <w:rPr>
                <w:rFonts w:ascii="Arial" w:hAnsi="Arial" w:cs="Arial"/>
                <w:b/>
                <w:i/>
                <w:color w:val="00B050"/>
                <w:sz w:val="18"/>
                <w:szCs w:val="18"/>
                <w:lang w:val="es-ES_tradnl"/>
              </w:rPr>
              <w:t>s</w:t>
            </w:r>
            <w:r w:rsidRPr="00404379">
              <w:rPr>
                <w:rFonts w:ascii="Arial" w:hAnsi="Arial" w:cs="Arial"/>
                <w:b/>
                <w:i/>
                <w:sz w:val="18"/>
                <w:szCs w:val="18"/>
                <w:lang w:val="es-ES_tradnl"/>
              </w:rPr>
              <w:t xml:space="preserve"> Vicerrectoría</w:t>
            </w:r>
            <w:r w:rsidRPr="00404379">
              <w:rPr>
                <w:rFonts w:ascii="Arial" w:hAnsi="Arial" w:cs="Arial"/>
                <w:b/>
                <w:i/>
                <w:color w:val="00B050"/>
                <w:sz w:val="18"/>
                <w:szCs w:val="18"/>
                <w:lang w:val="es-ES_tradnl"/>
              </w:rPr>
              <w:t>s</w:t>
            </w:r>
            <w:r w:rsidRPr="00404379">
              <w:rPr>
                <w:rFonts w:ascii="Arial" w:hAnsi="Arial" w:cs="Arial"/>
                <w:b/>
                <w:i/>
                <w:sz w:val="18"/>
                <w:szCs w:val="18"/>
                <w:lang w:val="es-ES_tradnl"/>
              </w:rPr>
              <w:t xml:space="preserve"> de Docencia:</w:t>
            </w:r>
            <w:r w:rsidRPr="00404379">
              <w:rPr>
                <w:rFonts w:ascii="Arial" w:hAnsi="Arial" w:cs="Arial"/>
                <w:i/>
                <w:sz w:val="18"/>
                <w:szCs w:val="18"/>
                <w:lang w:val="es-ES_tradnl"/>
              </w:rPr>
              <w:t xml:space="preserve"> es aquella actividad formal de gestión, dirección o ejecución de </w:t>
            </w:r>
            <w:r w:rsidRPr="00404379">
              <w:rPr>
                <w:rFonts w:ascii="Arial" w:hAnsi="Arial" w:cs="Arial"/>
                <w:i/>
                <w:strike/>
                <w:color w:val="FF0000"/>
                <w:sz w:val="18"/>
                <w:szCs w:val="18"/>
                <w:lang w:val="es-ES_tradnl"/>
              </w:rPr>
              <w:t>labores</w:t>
            </w:r>
            <w:r w:rsidRPr="00404379">
              <w:rPr>
                <w:rFonts w:ascii="Arial" w:hAnsi="Arial" w:cs="Arial"/>
                <w:i/>
                <w:sz w:val="18"/>
                <w:szCs w:val="18"/>
                <w:lang w:val="es-ES_tradnl"/>
              </w:rPr>
              <w:t xml:space="preserve"> para la Vicerrectoría de Docencia, que implique la promoción y el desarrollo de proyectos,  que cuentan con el aval del Vicerrector(a) de Docencia y que posea un centro de costo en el Departamento Financiero Contable, bajo el control del Profesional responsable del proyecto.</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Cambiar por actividades</w:t>
            </w: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b/>
                <w:i/>
                <w:sz w:val="18"/>
                <w:szCs w:val="18"/>
                <w:lang w:val="es-ES_tradnl"/>
              </w:rPr>
              <w:t>Estudiante Asistente para proyectos de desarrollo de la Vicerrectoría de Docencia:</w:t>
            </w:r>
            <w:r w:rsidRPr="00404379">
              <w:rPr>
                <w:rFonts w:ascii="Arial" w:hAnsi="Arial" w:cs="Arial"/>
                <w:i/>
                <w:sz w:val="18"/>
                <w:szCs w:val="18"/>
                <w:lang w:val="es-ES_tradnl"/>
              </w:rPr>
              <w:t xml:space="preserve"> es el o la estudiante regular del Instituto Tecnológico de Costa Rica que cursa algún programa de pregrado, grado o posgrado y que con base en criterios definidos en esta normativa se hace acreedor de una ayuda económica o beca.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b/>
                <w:i/>
                <w:sz w:val="18"/>
                <w:szCs w:val="18"/>
                <w:lang w:val="es-ES_tradnl"/>
              </w:rPr>
              <w:t>Carácter académico asistencial:</w:t>
            </w:r>
            <w:r w:rsidRPr="00404379">
              <w:rPr>
                <w:rFonts w:ascii="Arial" w:hAnsi="Arial" w:cs="Arial"/>
                <w:i/>
                <w:sz w:val="18"/>
                <w:szCs w:val="18"/>
                <w:lang w:val="es-ES_tradnl"/>
              </w:rPr>
              <w:t xml:space="preserve"> Condición que define el nivel de  responsabilidad directa de participación del o la estudiante asistente según los requisitos exigidos, la cual se ve caracterizada por las competencias para realizar la tarea según el nivel de dirección, supervisión y control que ejerce el Profesional responsable del proyecto sobre él o ella.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b/>
                <w:i/>
                <w:sz w:val="18"/>
                <w:szCs w:val="18"/>
                <w:lang w:val="es-ES_tradnl"/>
              </w:rPr>
              <w:t>Profesional responsable del proyecto:</w:t>
            </w:r>
            <w:r w:rsidRPr="00404379">
              <w:rPr>
                <w:rFonts w:ascii="Arial" w:hAnsi="Arial" w:cs="Arial"/>
                <w:i/>
                <w:sz w:val="18"/>
                <w:szCs w:val="18"/>
                <w:lang w:val="es-ES_tradnl"/>
              </w:rPr>
              <w:t xml:space="preserve"> Funcionario en quien recae la responsabilidad del </w:t>
            </w:r>
            <w:r w:rsidRPr="00404379">
              <w:rPr>
                <w:rFonts w:ascii="Arial" w:hAnsi="Arial" w:cs="Arial"/>
                <w:i/>
                <w:strike/>
                <w:color w:val="FF0000"/>
                <w:sz w:val="18"/>
                <w:szCs w:val="18"/>
                <w:lang w:val="es-ES_tradnl"/>
              </w:rPr>
              <w:t>desarrollo de un proyecto de desarrollo de la Vicerrectoría de Docencia y que ejerce funciones de dirección, supervisión y control de los resultados que obtienen</w:t>
            </w:r>
            <w:r w:rsidRPr="00404379">
              <w:rPr>
                <w:rFonts w:ascii="Arial" w:hAnsi="Arial" w:cs="Arial"/>
                <w:i/>
                <w:sz w:val="18"/>
                <w:szCs w:val="18"/>
                <w:lang w:val="es-ES_tradnl"/>
              </w:rPr>
              <w:t xml:space="preserve"> los estudiantes beneficiarios de esta beca.</w:t>
            </w:r>
          </w:p>
        </w:tc>
        <w:tc>
          <w:tcPr>
            <w:tcW w:w="3119"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 xml:space="preserve">OPI = </w:t>
            </w:r>
            <w:r w:rsidRPr="00404379">
              <w:rPr>
                <w:rFonts w:ascii="Arial" w:hAnsi="Arial" w:cs="Arial"/>
                <w:i/>
                <w:sz w:val="18"/>
                <w:szCs w:val="18"/>
                <w:lang w:val="es-ES_tradnl"/>
              </w:rPr>
              <w:t>Cambiar por: “la coordinación del desarrollo de un proyecto de la Vicerrectoría y facilita a los estudiantes, todos los elementos para una correcta orientación general y específica de las actividades a desarrollar en el mismo o en alguna de sus partes y de los resultados que deben obtener”</w:t>
            </w: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Capítulo 2: ASPECTOS GENERALES</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5: de las características de la beca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lastRenderedPageBreak/>
              <w:t>La beca por participación en proyectos de desarrollo de la Vicerrectoría de Docencia será realizada mediante una ayuda en efectivo destinada mensualmente a los estudiantes beneficiarios y cuyo monto se define en función de las características académico-asistenciales y del periodo de participación en los proyectos.</w:t>
            </w:r>
          </w:p>
          <w:p w:rsidR="00421FA6" w:rsidRPr="00404379" w:rsidRDefault="00421FA6" w:rsidP="00554072">
            <w:pPr>
              <w:jc w:val="both"/>
              <w:rPr>
                <w:rFonts w:ascii="Arial" w:hAnsi="Arial" w:cs="Arial"/>
                <w:i/>
                <w:strike/>
                <w:color w:val="FF0000"/>
                <w:sz w:val="18"/>
                <w:szCs w:val="18"/>
                <w:lang w:val="es-ES_tradnl"/>
              </w:rPr>
            </w:pPr>
            <w:r w:rsidRPr="00404379">
              <w:rPr>
                <w:rFonts w:ascii="Arial" w:hAnsi="Arial" w:cs="Arial"/>
                <w:i/>
                <w:strike/>
                <w:color w:val="FF0000"/>
                <w:sz w:val="18"/>
                <w:szCs w:val="18"/>
                <w:lang w:val="es-ES_tradnl"/>
              </w:rPr>
              <w:t>De igual manera los estudiantes beneficiarios tendrán como beneficio adicional la cobertura de una póliza de riesgos laborales, la cual será gestionada para dichos estudiantes por la administración activa correspondiente.</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El encargado de definir estas características y el periodo de participación, así como aportar toda la información correspondiente, será el Profesional responsable del proyecto.</w:t>
            </w:r>
          </w:p>
        </w:tc>
        <w:tc>
          <w:tcPr>
            <w:tcW w:w="3119" w:type="dxa"/>
          </w:tcPr>
          <w:p w:rsidR="00421FA6" w:rsidRPr="00404379" w:rsidRDefault="00421FA6" w:rsidP="00554072">
            <w:pPr>
              <w:jc w:val="both"/>
              <w:rPr>
                <w:rFonts w:ascii="Arial" w:hAnsi="Arial" w:cs="Arial"/>
                <w:i/>
                <w:sz w:val="18"/>
                <w:szCs w:val="18"/>
                <w:lang w:val="es-ES_tradnl"/>
              </w:rPr>
            </w:pPr>
          </w:p>
          <w:p w:rsidR="00421FA6" w:rsidRPr="00404379" w:rsidRDefault="00421FA6" w:rsidP="00554072">
            <w:pPr>
              <w:jc w:val="both"/>
              <w:rPr>
                <w:rFonts w:ascii="Arial" w:hAnsi="Arial" w:cs="Arial"/>
                <w:i/>
                <w:sz w:val="18"/>
                <w:szCs w:val="18"/>
                <w:lang w:val="es-ES_tradnl"/>
              </w:rPr>
            </w:pPr>
          </w:p>
          <w:p w:rsidR="00421FA6" w:rsidRPr="00404379" w:rsidRDefault="00421FA6" w:rsidP="00554072">
            <w:pPr>
              <w:jc w:val="both"/>
              <w:rPr>
                <w:rFonts w:ascii="Arial" w:hAnsi="Arial" w:cs="Arial"/>
                <w:i/>
                <w:sz w:val="18"/>
                <w:szCs w:val="18"/>
                <w:lang w:val="es-ES_tradnl"/>
              </w:rPr>
            </w:pPr>
          </w:p>
          <w:p w:rsidR="00421FA6" w:rsidRPr="00404379" w:rsidRDefault="00421FA6" w:rsidP="00554072">
            <w:pPr>
              <w:jc w:val="both"/>
              <w:rPr>
                <w:rFonts w:ascii="Arial" w:hAnsi="Arial" w:cs="Arial"/>
                <w:i/>
                <w:sz w:val="18"/>
                <w:szCs w:val="18"/>
                <w:lang w:val="es-ES_tradnl"/>
              </w:rPr>
            </w:pPr>
          </w:p>
          <w:p w:rsidR="00421FA6" w:rsidRPr="00404379" w:rsidRDefault="00421FA6" w:rsidP="00554072">
            <w:pPr>
              <w:jc w:val="both"/>
              <w:rPr>
                <w:rFonts w:ascii="Arial" w:hAnsi="Arial" w:cs="Arial"/>
                <w:i/>
                <w:sz w:val="18"/>
                <w:szCs w:val="18"/>
                <w:lang w:val="es-ES_tradnl"/>
              </w:rPr>
            </w:pPr>
          </w:p>
          <w:p w:rsidR="00421FA6" w:rsidRPr="00404379" w:rsidRDefault="00421FA6" w:rsidP="00554072">
            <w:pPr>
              <w:jc w:val="both"/>
              <w:rPr>
                <w:rFonts w:ascii="Arial" w:hAnsi="Arial" w:cs="Arial"/>
                <w:i/>
                <w:sz w:val="18"/>
                <w:szCs w:val="18"/>
                <w:lang w:val="es-ES_tradnl"/>
              </w:rPr>
            </w:pP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 Se sugiere eliminar lo tachado</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Se sugiere eliminar lo tachado</w:t>
            </w: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6: de los factores para definir la beca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El Responsable del proyecto definirá las características académico-asistenciales de cada uno de los estudiantes participantes, así como el monto correspondiente de beca tomando en cuenta los siguientes elementos:</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numPr>
                <w:ilvl w:val="0"/>
                <w:numId w:val="33"/>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 xml:space="preserve">Complejidad de la </w:t>
            </w:r>
            <w:r w:rsidRPr="00404379">
              <w:rPr>
                <w:rFonts w:ascii="Arial" w:hAnsi="Arial" w:cs="Arial"/>
                <w:i/>
                <w:strike/>
                <w:color w:val="FF0000"/>
                <w:sz w:val="18"/>
                <w:szCs w:val="18"/>
                <w:lang w:val="es-ES_tradnl"/>
              </w:rPr>
              <w:t>labor</w:t>
            </w:r>
            <w:r w:rsidRPr="00404379">
              <w:rPr>
                <w:rFonts w:ascii="Arial" w:hAnsi="Arial" w:cs="Arial"/>
                <w:i/>
                <w:sz w:val="18"/>
                <w:szCs w:val="18"/>
                <w:lang w:val="es-ES_tradnl"/>
              </w:rPr>
              <w:t xml:space="preserve"> a realizar</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Cambiar por “actividad”</w:t>
            </w:r>
          </w:p>
        </w:tc>
      </w:tr>
      <w:tr w:rsidR="00421FA6" w:rsidRPr="00404379" w:rsidTr="00554072">
        <w:trPr>
          <w:trHeight w:val="554"/>
        </w:trPr>
        <w:tc>
          <w:tcPr>
            <w:tcW w:w="6912" w:type="dxa"/>
          </w:tcPr>
          <w:p w:rsidR="00421FA6" w:rsidRPr="00404379" w:rsidRDefault="00421FA6" w:rsidP="00554072">
            <w:pPr>
              <w:numPr>
                <w:ilvl w:val="0"/>
                <w:numId w:val="33"/>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Preparación académica requerida</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numPr>
                <w:ilvl w:val="0"/>
                <w:numId w:val="33"/>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Disponibilidad de horario del estudiante</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agregar “durante el periodo lectivo.”</w:t>
            </w:r>
          </w:p>
        </w:tc>
      </w:tr>
      <w:tr w:rsidR="00421FA6" w:rsidRPr="00404379" w:rsidTr="00554072">
        <w:tc>
          <w:tcPr>
            <w:tcW w:w="6912" w:type="dxa"/>
          </w:tcPr>
          <w:p w:rsidR="00421FA6" w:rsidRPr="00404379" w:rsidRDefault="00421FA6" w:rsidP="00554072">
            <w:pPr>
              <w:numPr>
                <w:ilvl w:val="0"/>
                <w:numId w:val="33"/>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Monto presupuestario destinado al proyecto</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numPr>
                <w:ilvl w:val="0"/>
                <w:numId w:val="33"/>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Otro que este estime conveniente para la buena ejecución del proyecto a su responsabilidad</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7: de la selección de estudiantes</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 xml:space="preserve">Para seleccionar a los(as) estudiantes asistentes, </w:t>
            </w:r>
            <w:proofErr w:type="gramStart"/>
            <w:r w:rsidRPr="00404379">
              <w:rPr>
                <w:rFonts w:ascii="Arial" w:hAnsi="Arial" w:cs="Arial"/>
                <w:i/>
                <w:sz w:val="18"/>
                <w:szCs w:val="18"/>
                <w:lang w:val="es-ES_tradnl"/>
              </w:rPr>
              <w:t>el(</w:t>
            </w:r>
            <w:proofErr w:type="gramEnd"/>
            <w:r w:rsidRPr="00404379">
              <w:rPr>
                <w:rFonts w:ascii="Arial" w:hAnsi="Arial" w:cs="Arial"/>
                <w:i/>
                <w:sz w:val="18"/>
                <w:szCs w:val="18"/>
                <w:lang w:val="es-ES_tradnl"/>
              </w:rPr>
              <w:t xml:space="preserve">la) responsable del proyecto deberá </w:t>
            </w:r>
            <w:r w:rsidRPr="00404379">
              <w:rPr>
                <w:rFonts w:ascii="Arial" w:hAnsi="Arial" w:cs="Arial"/>
                <w:i/>
                <w:strike/>
                <w:color w:val="FF0000"/>
                <w:sz w:val="18"/>
                <w:szCs w:val="18"/>
                <w:lang w:val="es-ES_tradnl"/>
              </w:rPr>
              <w:t>hacer público el concurso en los medios oficiales de la institución con al menos un mes de anticipación y de acuerdo con</w:t>
            </w:r>
            <w:r w:rsidRPr="00404379">
              <w:rPr>
                <w:rFonts w:ascii="Arial" w:hAnsi="Arial" w:cs="Arial"/>
                <w:i/>
                <w:sz w:val="18"/>
                <w:szCs w:val="18"/>
                <w:lang w:val="es-ES_tradnl"/>
              </w:rPr>
              <w:t xml:space="preserve"> los procedimientos que al efecto se establezca en una comisión ad-hoc en la que participen funcionarios de la Vicerrectoría de Docencia, la Vicerrectoría de Vida Estudiantil y Servicios Académicos y una representación de no más de dos estudiantes de la FEITEC.</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cambiar por “publicar en los medios publicitarios internos con al menos mes y medio, la apertura de participación en los proyectos mediante ”</w:t>
            </w: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8: de las responsabilidades del estudiante becado</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 xml:space="preserve">Al asignar a un(a) estudiante horas para la beca Estudiante Asistente para Proyectos de Desarrollo de la Vicerrectoría de Docencia, el responsable del proyecto le indicará al (la) estudiante las </w:t>
            </w:r>
            <w:r w:rsidRPr="00404379">
              <w:rPr>
                <w:rFonts w:ascii="Arial" w:hAnsi="Arial" w:cs="Arial"/>
                <w:i/>
                <w:strike/>
                <w:color w:val="FF0000"/>
                <w:sz w:val="18"/>
                <w:szCs w:val="18"/>
                <w:lang w:val="es-ES_tradnl"/>
              </w:rPr>
              <w:t>labores</w:t>
            </w:r>
            <w:r w:rsidRPr="00404379">
              <w:rPr>
                <w:rFonts w:ascii="Arial" w:hAnsi="Arial" w:cs="Arial"/>
                <w:i/>
                <w:sz w:val="18"/>
                <w:szCs w:val="18"/>
                <w:lang w:val="es-ES_tradnl"/>
              </w:rPr>
              <w:t xml:space="preserve"> que deberá realizar, los alcances de su participación, el horario que deberá cumplir, así como el monto que por beca le corresponde, definido en función de las características estipuladas en el Artículo 6  de este Reglamento.</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Cambiar por actividades</w:t>
            </w: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9: de la forma de pago de beca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El (la) Profesional responsable del proyecto procederá a hacer efectivo  el pago de la beca realizando los trámites de información ante el Departamento Financiero Contable por medio de una boleta que la Vicerrectoría de Docencia proporcionará para este fin. En esta boleta se indicará el nombre del estudiante, número de carné, número de cuenta de ahorros y banco al cual se asignara el correspondiente pago. También se indicará el nombre del proyecto, el nombre del Profesional responsable, las horas asignadas al estudiante, el periodo que comprende la beca, el monto de la beca y el centro de costo de su proyecto</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Capítulo 3: REQUISITOS PARA PARTICIPAR EN EL PROGRAMA</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10: de los requisitos de los estudiantes participantes</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Serán requisitos para las y los estudiantes que deseen participar como Estudiante Asistente para Proyectos de Desarrollo de la Vicerrectoría de Docencia, los siguientes:</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numPr>
                <w:ilvl w:val="0"/>
                <w:numId w:val="34"/>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Ser estudiante regular y activo del Instituto Tecnológico de Costa Rica por al menos un año.</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numPr>
                <w:ilvl w:val="0"/>
                <w:numId w:val="34"/>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Tener al menos 25 créditos aprobados en el ITCR.</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 Se desconoce base argumental para dicho indicador</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Le llama a interés que sean pocos créditos para el tipo de actividad a desarrollar</w:t>
            </w:r>
          </w:p>
        </w:tc>
      </w:tr>
      <w:tr w:rsidR="00421FA6" w:rsidRPr="00404379" w:rsidTr="00554072">
        <w:tc>
          <w:tcPr>
            <w:tcW w:w="6912" w:type="dxa"/>
          </w:tcPr>
          <w:p w:rsidR="00421FA6" w:rsidRPr="00404379" w:rsidRDefault="00421FA6" w:rsidP="00554072">
            <w:pPr>
              <w:numPr>
                <w:ilvl w:val="0"/>
                <w:numId w:val="34"/>
              </w:numPr>
              <w:spacing w:line="276" w:lineRule="auto"/>
              <w:jc w:val="both"/>
              <w:rPr>
                <w:rFonts w:ascii="Arial" w:hAnsi="Arial" w:cs="Arial"/>
                <w:i/>
                <w:sz w:val="18"/>
                <w:szCs w:val="18"/>
                <w:lang w:val="es-ES_tradnl"/>
              </w:rPr>
            </w:pPr>
            <w:r w:rsidRPr="00404379">
              <w:rPr>
                <w:rFonts w:ascii="Arial" w:hAnsi="Arial" w:cs="Arial"/>
                <w:i/>
                <w:sz w:val="18"/>
                <w:szCs w:val="18"/>
                <w:lang w:val="es-ES_tradnl"/>
              </w:rPr>
              <w:lastRenderedPageBreak/>
              <w:t xml:space="preserve">Estar dispuesto a dedicar un máximo de </w:t>
            </w:r>
            <w:r w:rsidRPr="00404379">
              <w:rPr>
                <w:rFonts w:ascii="Arial" w:hAnsi="Arial" w:cs="Arial"/>
                <w:i/>
                <w:color w:val="FF0000"/>
                <w:sz w:val="18"/>
                <w:szCs w:val="18"/>
                <w:lang w:val="es-ES_tradnl"/>
              </w:rPr>
              <w:t>20 horas por semana</w:t>
            </w:r>
            <w:r w:rsidRPr="00404379">
              <w:rPr>
                <w:rFonts w:ascii="Arial" w:hAnsi="Arial" w:cs="Arial"/>
                <w:i/>
                <w:sz w:val="18"/>
                <w:szCs w:val="18"/>
                <w:lang w:val="es-ES_tradnl"/>
              </w:rPr>
              <w:t xml:space="preserve"> a las actividades requeridas como apoyo al proyecto.</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 Se desconoce base argumental para dicho indicador</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Puede ser contradictorio con el objetivo de permanencia exitosa del estudiante.</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 xml:space="preserve">Sugiere que se tengan varios estudiantes para que no haya </w:t>
            </w:r>
            <w:r>
              <w:rPr>
                <w:rFonts w:ascii="Arial" w:hAnsi="Arial" w:cs="Arial"/>
                <w:i/>
                <w:sz w:val="18"/>
                <w:szCs w:val="18"/>
                <w:lang w:val="es-ES_tradnl"/>
              </w:rPr>
              <w:t>responsa</w:t>
            </w:r>
            <w:r w:rsidRPr="00404379">
              <w:rPr>
                <w:rFonts w:ascii="Arial" w:hAnsi="Arial" w:cs="Arial"/>
                <w:i/>
                <w:sz w:val="18"/>
                <w:szCs w:val="18"/>
                <w:lang w:val="es-ES_tradnl"/>
              </w:rPr>
              <w:t>bilidad permanente en pocos estudiantes</w:t>
            </w:r>
          </w:p>
        </w:tc>
      </w:tr>
      <w:tr w:rsidR="00421FA6" w:rsidRPr="00404379" w:rsidTr="00554072">
        <w:tc>
          <w:tcPr>
            <w:tcW w:w="6912" w:type="dxa"/>
          </w:tcPr>
          <w:p w:rsidR="00421FA6" w:rsidRPr="00404379" w:rsidRDefault="00421FA6" w:rsidP="00554072">
            <w:pPr>
              <w:numPr>
                <w:ilvl w:val="0"/>
                <w:numId w:val="34"/>
              </w:numPr>
              <w:spacing w:line="276" w:lineRule="auto"/>
              <w:jc w:val="both"/>
              <w:rPr>
                <w:rFonts w:ascii="Arial" w:hAnsi="Arial" w:cs="Arial"/>
                <w:i/>
                <w:sz w:val="18"/>
                <w:szCs w:val="18"/>
                <w:lang w:val="es-ES_tradnl"/>
              </w:rPr>
            </w:pPr>
            <w:r w:rsidRPr="00404379">
              <w:rPr>
                <w:rFonts w:ascii="Arial" w:hAnsi="Arial" w:cs="Arial"/>
                <w:i/>
                <w:sz w:val="18"/>
                <w:szCs w:val="18"/>
                <w:lang w:val="es-ES_tradnl"/>
              </w:rPr>
              <w:t>Cumplir con las especificaciones particulares que establezcan el responsable del proyecto.</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Capítulo 4: DISPOSICIONES GENERALES</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11: de los requisitos del funcionario responsable</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El (la) Profesional responsable del proyecto será también el encargado de velar por el efectivo cumplimiento de las actividades que el (la) Estudiante Asistente para Proyectos de Desarrollo de la Vicerrectoría de Docencia realice. En caso de incumplimiento comprobado de las actividades por parte del o la estudiante, el Profesional responsable del proyecto podrá proceder a suspender temporalmente al estudiante, así como derogar los beneficios otorgados.</w:t>
            </w:r>
          </w:p>
        </w:tc>
        <w:tc>
          <w:tcPr>
            <w:tcW w:w="3119" w:type="dxa"/>
          </w:tcPr>
          <w:p w:rsidR="00421FA6" w:rsidRPr="00404379" w:rsidRDefault="00421FA6" w:rsidP="00554072">
            <w:pPr>
              <w:jc w:val="both"/>
              <w:rPr>
                <w:rFonts w:ascii="Arial" w:hAnsi="Arial" w:cs="Arial"/>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b/>
                <w:i/>
                <w:sz w:val="18"/>
                <w:szCs w:val="18"/>
                <w:lang w:val="es-ES_tradnl"/>
              </w:rPr>
            </w:pPr>
            <w:r w:rsidRPr="00404379">
              <w:rPr>
                <w:rFonts w:ascii="Arial" w:hAnsi="Arial" w:cs="Arial"/>
                <w:b/>
                <w:i/>
                <w:sz w:val="18"/>
                <w:szCs w:val="18"/>
                <w:lang w:val="es-ES_tradnl"/>
              </w:rPr>
              <w:t>Artículo 12: otras aclaraciones importantes</w:t>
            </w:r>
          </w:p>
        </w:tc>
        <w:tc>
          <w:tcPr>
            <w:tcW w:w="3119" w:type="dxa"/>
          </w:tcPr>
          <w:p w:rsidR="00421FA6" w:rsidRPr="00404379" w:rsidRDefault="00421FA6" w:rsidP="00554072">
            <w:pPr>
              <w:jc w:val="both"/>
              <w:rPr>
                <w:rFonts w:ascii="Arial" w:hAnsi="Arial" w:cs="Arial"/>
                <w:b/>
                <w:i/>
                <w:sz w:val="18"/>
                <w:szCs w:val="18"/>
                <w:lang w:val="es-ES_tradnl"/>
              </w:rPr>
            </w:pPr>
          </w:p>
        </w:tc>
      </w:tr>
      <w:tr w:rsidR="00421FA6" w:rsidRPr="00404379" w:rsidTr="00554072">
        <w:tc>
          <w:tcPr>
            <w:tcW w:w="6912" w:type="dxa"/>
          </w:tcPr>
          <w:p w:rsidR="00421FA6" w:rsidRPr="00404379" w:rsidRDefault="00421FA6" w:rsidP="00554072">
            <w:pPr>
              <w:jc w:val="both"/>
              <w:rPr>
                <w:rFonts w:ascii="Arial" w:hAnsi="Arial" w:cs="Arial"/>
                <w:i/>
                <w:strike/>
                <w:color w:val="FF0000"/>
                <w:sz w:val="18"/>
                <w:szCs w:val="18"/>
                <w:lang w:val="es-ES_tradnl"/>
              </w:rPr>
            </w:pPr>
            <w:r w:rsidRPr="00404379">
              <w:rPr>
                <w:rFonts w:ascii="Arial" w:hAnsi="Arial" w:cs="Arial"/>
                <w:i/>
                <w:sz w:val="18"/>
                <w:szCs w:val="18"/>
                <w:lang w:val="es-ES_tradnl"/>
              </w:rPr>
              <w:t xml:space="preserve">La beca Estudiante Asistente para Proyectos de Desarrollo de la Vicerrectoría de Docencia proporciona como beneficio únicamente los beneficios estipulados en este Reglamento y excluye cualquier otro como la exoneración de los derechos de estudio u otro derecho generado por los otros diferentes tipos de beca establecidos en la institución, </w:t>
            </w:r>
            <w:r w:rsidRPr="00404379">
              <w:rPr>
                <w:rFonts w:ascii="Arial" w:hAnsi="Arial" w:cs="Arial"/>
                <w:i/>
                <w:strike/>
                <w:color w:val="FF0000"/>
                <w:sz w:val="18"/>
                <w:szCs w:val="18"/>
                <w:lang w:val="es-ES_tradnl"/>
              </w:rPr>
              <w:t>asimismo tampoco otorga una relación contractual entre el estudiante y el Instituto Tecnológico de Costa Rica.</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De igual manera mantendrá los mismos beneficios académicos que se otorgan a cualquier estudiante regular del ITCR.</w:t>
            </w:r>
          </w:p>
        </w:tc>
        <w:tc>
          <w:tcPr>
            <w:tcW w:w="3119" w:type="dxa"/>
          </w:tcPr>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OPI Eliminar lo tachado</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Eliminar lo tachado.</w:t>
            </w:r>
          </w:p>
          <w:p w:rsidR="00421FA6" w:rsidRPr="00404379" w:rsidRDefault="00421FA6" w:rsidP="00554072">
            <w:pPr>
              <w:jc w:val="both"/>
              <w:rPr>
                <w:rFonts w:ascii="Arial" w:hAnsi="Arial" w:cs="Arial"/>
                <w:i/>
                <w:sz w:val="18"/>
                <w:szCs w:val="18"/>
                <w:lang w:val="es-ES_tradnl"/>
              </w:rPr>
            </w:pPr>
            <w:r w:rsidRPr="00404379">
              <w:rPr>
                <w:rFonts w:ascii="Arial" w:hAnsi="Arial" w:cs="Arial"/>
                <w:i/>
                <w:sz w:val="18"/>
                <w:szCs w:val="18"/>
                <w:lang w:val="es-ES_tradnl"/>
              </w:rPr>
              <w:t>AI sugiere que quede esto en documento firmado.</w:t>
            </w:r>
          </w:p>
          <w:p w:rsidR="00421FA6" w:rsidRPr="00404379" w:rsidRDefault="00421FA6" w:rsidP="00554072">
            <w:pPr>
              <w:jc w:val="both"/>
              <w:rPr>
                <w:rFonts w:ascii="Arial" w:hAnsi="Arial" w:cs="Arial"/>
                <w:i/>
                <w:sz w:val="18"/>
                <w:szCs w:val="18"/>
                <w:lang w:val="es-ES_tradnl"/>
              </w:rPr>
            </w:pPr>
          </w:p>
        </w:tc>
      </w:tr>
    </w:tbl>
    <w:p w:rsidR="00421FA6" w:rsidRPr="00404379" w:rsidRDefault="00421FA6" w:rsidP="00E03EAF">
      <w:pPr>
        <w:numPr>
          <w:ilvl w:val="0"/>
          <w:numId w:val="47"/>
        </w:numPr>
        <w:jc w:val="both"/>
        <w:rPr>
          <w:rFonts w:ascii="Arial" w:hAnsi="Arial" w:cs="Arial"/>
          <w:lang w:val="es-MX"/>
        </w:rPr>
      </w:pPr>
      <w:r w:rsidRPr="00404379">
        <w:rPr>
          <w:rFonts w:ascii="Arial" w:hAnsi="Arial" w:cs="Arial"/>
          <w:lang w:val="es-ES_tradnl"/>
        </w:rPr>
        <w:t>El Consejo Institucional, aprobó la conformación de una Comisión Especial que analizará la Normativa relacionada con financiamiento estudiantil, en la Sesión Ordinaria No. 2681, Artículo 13 del 23 de setiembre del 2010. Conformación de Comisiones Especiales, para el análisis de los sistemas y normas vigentes relacionados con el proceso admisión y vida estudiantil.</w:t>
      </w:r>
    </w:p>
    <w:p w:rsidR="00421FA6" w:rsidRPr="00404379" w:rsidRDefault="00421FA6" w:rsidP="00E03EAF">
      <w:pPr>
        <w:numPr>
          <w:ilvl w:val="0"/>
          <w:numId w:val="47"/>
        </w:numPr>
        <w:jc w:val="both"/>
        <w:rPr>
          <w:rFonts w:ascii="Arial" w:hAnsi="Arial" w:cs="Arial"/>
          <w:lang w:val="es-MX"/>
        </w:rPr>
      </w:pPr>
      <w:r w:rsidRPr="00404379">
        <w:rPr>
          <w:rFonts w:ascii="Arial" w:hAnsi="Arial" w:cs="Arial"/>
          <w:lang w:val="es-MX"/>
        </w:rPr>
        <w:t>La BQ. Grettel Castro Portuguez, Coordinadora de la Comisión de Planificación y Administración del Consejo Institucional, conversó con el Ing. Carlos Mata Montero, Coordinador General de C</w:t>
      </w:r>
      <w:r w:rsidRPr="00404379">
        <w:rPr>
          <w:rFonts w:ascii="Arial" w:hAnsi="Arial" w:cs="Arial"/>
          <w:lang w:val="es-ES_tradnl"/>
        </w:rPr>
        <w:t>omisiones Especiales, para el análisis de los sistemas y normas vigentes relacionados con el proceso admisión y vida estudiantil, para que la Comisión Especial mencionada en el considerando anterior, integrara en un solo reglamento toda la normativa vigente sobre financiamiento estudiantil, e incluso considerara en esta integración la propuesta presentada, según lo indicado en el considerando dos.  Por lo que la Comisión está trabajando en ello; sin embargo no va a ser posible, en el corto plazo contar con la nueva propuesta integrada</w:t>
      </w:r>
      <w:r w:rsidRPr="00404379">
        <w:rPr>
          <w:rFonts w:ascii="Arial" w:hAnsi="Arial" w:cs="Arial"/>
          <w:lang w:val="es-MX"/>
        </w:rPr>
        <w:t xml:space="preserve">. </w:t>
      </w:r>
    </w:p>
    <w:p w:rsidR="00421FA6" w:rsidRPr="00404379" w:rsidRDefault="00421FA6" w:rsidP="00E03EAF">
      <w:pPr>
        <w:numPr>
          <w:ilvl w:val="0"/>
          <w:numId w:val="47"/>
        </w:numPr>
        <w:jc w:val="both"/>
        <w:rPr>
          <w:rFonts w:ascii="Arial" w:hAnsi="Arial" w:cs="Arial"/>
          <w:lang w:val="es-MX"/>
        </w:rPr>
      </w:pPr>
      <w:r w:rsidRPr="00404379">
        <w:rPr>
          <w:rFonts w:ascii="Arial" w:hAnsi="Arial" w:cs="Arial"/>
          <w:lang w:val="es-MX"/>
        </w:rPr>
        <w:t>Para la Vicerrectoría de Docencia, es de suma urgencia contar con normativa que regule las becas de asistente especial financiadas con proyectos, lo cual ha sido comunicado, en diversas ocasiones, por la Vicerrectora y el Vicerrector que han ejercido esa Vicerrectoría, desde que se presentara la mencionada propuesta.</w:t>
      </w:r>
    </w:p>
    <w:p w:rsidR="00421FA6" w:rsidRDefault="00421FA6" w:rsidP="00E03EAF">
      <w:pPr>
        <w:numPr>
          <w:ilvl w:val="0"/>
          <w:numId w:val="47"/>
        </w:numPr>
        <w:jc w:val="both"/>
        <w:rPr>
          <w:rFonts w:ascii="Arial" w:hAnsi="Arial" w:cs="Arial"/>
          <w:lang w:val="es-MX"/>
        </w:rPr>
      </w:pPr>
      <w:r w:rsidRPr="00404379">
        <w:rPr>
          <w:rFonts w:ascii="Arial" w:hAnsi="Arial" w:cs="Arial"/>
          <w:lang w:val="es-MX"/>
        </w:rPr>
        <w:t xml:space="preserve">La Comisión de Planificación y Administración en la reunión 431-2011, del 07 de octubre, procedió a analizar el tema, revisó los reglamentos relacionados con becas y préstamos y concluyó que no era conveniente aprobar un Reglamento Adicional Estudiante Asistente Especial de Docencia, sino que era más conveniente y adecuado modificar el “Reglamento de Beca del Estudiante Asistente Especial del </w:t>
      </w:r>
      <w:r w:rsidRPr="00404379">
        <w:rPr>
          <w:rFonts w:ascii="Arial" w:hAnsi="Arial" w:cs="Arial"/>
          <w:lang w:val="es-MX"/>
        </w:rPr>
        <w:lastRenderedPageBreak/>
        <w:t>Instituto Tecnológico de Costa Rica”, por lo que preparó el siguiente cuadro comparativo, considerando como insumo lo mencionado en el considerando dos y dispuso elevar al pleno la propuesta de modificación del Reglamento.</w:t>
      </w:r>
    </w:p>
    <w:p w:rsidR="00421FA6" w:rsidRPr="00404379" w:rsidRDefault="00421FA6" w:rsidP="00E03EAF">
      <w:pPr>
        <w:jc w:val="both"/>
        <w:rPr>
          <w:rFonts w:ascii="Arial" w:hAnsi="Arial" w:cs="Arial"/>
          <w:b/>
          <w:lang w:val="es-ES"/>
        </w:rPr>
      </w:pPr>
      <w:r w:rsidRPr="00404379">
        <w:rPr>
          <w:rFonts w:ascii="Arial" w:hAnsi="Arial" w:cs="Arial"/>
          <w:b/>
          <w:lang w:val="es-ES_tradnl"/>
        </w:rPr>
        <w:t>SE PROPONE:</w:t>
      </w:r>
    </w:p>
    <w:p w:rsidR="00421FA6" w:rsidRPr="00404379" w:rsidRDefault="00421FA6" w:rsidP="00E03EAF">
      <w:pPr>
        <w:numPr>
          <w:ilvl w:val="0"/>
          <w:numId w:val="46"/>
        </w:numPr>
        <w:ind w:right="51"/>
        <w:jc w:val="both"/>
        <w:rPr>
          <w:rFonts w:ascii="Arial" w:hAnsi="Arial" w:cs="Arial"/>
          <w:lang w:val="es-ES_tradnl"/>
        </w:rPr>
      </w:pPr>
      <w:r w:rsidRPr="00404379">
        <w:rPr>
          <w:rFonts w:ascii="Arial" w:hAnsi="Arial" w:cs="Arial"/>
          <w:lang w:val="es-ES_tradnl"/>
        </w:rPr>
        <w:t xml:space="preserve">Modificar el Reglamento de Beca del Estudiante Asistente Especial del Instituto Tecnológico de Costa Rica aprobado por el Consejo Institucional en la Sesión No. 2404, Artículo 7, del 17 de febrero del 2005 y publicado en Gaceta 175, para que se lea: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489"/>
      </w:tblGrid>
      <w:tr w:rsidR="00421FA6" w:rsidRPr="00404379" w:rsidTr="00554072">
        <w:tc>
          <w:tcPr>
            <w:tcW w:w="4489" w:type="dxa"/>
            <w:shd w:val="clear" w:color="auto" w:fill="0070C0"/>
          </w:tcPr>
          <w:p w:rsidR="00421FA6" w:rsidRPr="00404379" w:rsidRDefault="00421FA6" w:rsidP="00554072">
            <w:pPr>
              <w:jc w:val="center"/>
              <w:rPr>
                <w:rFonts w:ascii="Arial" w:hAnsi="Arial" w:cs="Arial"/>
                <w:b/>
                <w:color w:val="FFFFFF"/>
                <w:sz w:val="20"/>
                <w:szCs w:val="20"/>
                <w:lang w:val="es-ES_tradnl"/>
              </w:rPr>
            </w:pPr>
            <w:r w:rsidRPr="00404379">
              <w:rPr>
                <w:rFonts w:ascii="Arial" w:hAnsi="Arial" w:cs="Arial"/>
                <w:b/>
                <w:color w:val="FFFFFF"/>
                <w:sz w:val="20"/>
                <w:szCs w:val="20"/>
                <w:lang w:val="es-ES_tradnl"/>
              </w:rPr>
              <w:t>Reglamento Vigente</w:t>
            </w:r>
          </w:p>
        </w:tc>
        <w:tc>
          <w:tcPr>
            <w:tcW w:w="4489" w:type="dxa"/>
            <w:shd w:val="clear" w:color="auto" w:fill="0070C0"/>
          </w:tcPr>
          <w:p w:rsidR="00421FA6" w:rsidRPr="00404379" w:rsidRDefault="00421FA6" w:rsidP="00554072">
            <w:pPr>
              <w:jc w:val="center"/>
              <w:rPr>
                <w:rFonts w:ascii="Arial" w:hAnsi="Arial" w:cs="Arial"/>
                <w:b/>
                <w:color w:val="FFFFFF"/>
                <w:sz w:val="20"/>
                <w:szCs w:val="20"/>
                <w:lang w:val="es-ES_tradnl"/>
              </w:rPr>
            </w:pPr>
            <w:r w:rsidRPr="00404379">
              <w:rPr>
                <w:rFonts w:ascii="Arial" w:hAnsi="Arial" w:cs="Arial"/>
                <w:b/>
                <w:color w:val="FFFFFF"/>
                <w:sz w:val="20"/>
                <w:szCs w:val="20"/>
                <w:lang w:val="es-ES_tradnl"/>
              </w:rPr>
              <w:t>Propuesta</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1 DEFINICIONES</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1 DEFINICIONES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Estudiante Asistente Especial: Es el o la estudiante regular del Instituto Tecnológico de Costa Rica que cursa algún programa de pregrado, grado o postgrado y que con base en criterios definidos en este reglamento apoyan, con idoneidad y bajo supervisión y consejo de funcionarios responsables algunas de las actividades en las áreas de Docencia, Investigación, Extensión y Apoyo a la Academia, Por dicho aporte el estudiante se hace acreedor de una ayuda económica o beca.</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Estudiante Asistente Especial: Es el o la estudiante regular del Instituto Tecnológico de Costa Rica que cursa algún programa de pregrado, grado o postgrado y que con base en criterios definidos en este reglamento apoyan, con idoneidad y bajo supervisión y consejo de funcionarios responsables algunas de las actividades en las áreas </w:t>
            </w:r>
            <w:r w:rsidRPr="00404379">
              <w:rPr>
                <w:rFonts w:ascii="Arial" w:hAnsi="Arial" w:cs="Arial"/>
                <w:color w:val="0066FF"/>
                <w:sz w:val="20"/>
                <w:szCs w:val="20"/>
                <w:lang w:val="es-ES_tradnl"/>
              </w:rPr>
              <w:t>o proyectos</w:t>
            </w:r>
            <w:r w:rsidRPr="00404379">
              <w:rPr>
                <w:rFonts w:ascii="Arial" w:hAnsi="Arial" w:cs="Arial"/>
                <w:color w:val="FF0066"/>
                <w:sz w:val="20"/>
                <w:szCs w:val="20"/>
                <w:lang w:val="es-ES_tradnl"/>
              </w:rPr>
              <w:t xml:space="preserve"> </w:t>
            </w:r>
            <w:r w:rsidRPr="00404379">
              <w:rPr>
                <w:rFonts w:ascii="Arial" w:hAnsi="Arial" w:cs="Arial"/>
                <w:sz w:val="20"/>
                <w:szCs w:val="20"/>
                <w:lang w:val="es-ES_tradnl"/>
              </w:rPr>
              <w:t>de Docencia, Investigación, Extensión y Apoyo a la Academia, Por dicho aporte el estudiante se hace acreedor de una ayuda económica o beca.</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Carácter Asistencial: Condición que define la no responsabilidad directa del estudiante asistente lo cual limita sus competencias sobre la tarea realizada, y que además requiere de la formulación de instrucciones y supervisión por parte del funcionario responsable.</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Carácter Asistencial: Condición que define la no responsabilidad directa del estudiante asistente lo cual limita sus competencias sobre la tarea realizada, y que además requiere de la formulación de instrucciones y supervisión por parte del funcionario responsable.</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Funcionario Responsable: Es el o la funcionario(a) trabajador(a) del Instituto Tecnológico de Costa Rica en quien recae la responsabilidad de cumplir con las funciones a desarrollar y que recibe apoyo de un o una estudiante asistente especial para lograr el cumplimiento adecuado de las mismas.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Funcionario Responsable: Es el o la funcionario(a) trabajador(a) del Instituto Tecnológico de Costa Rica en quien recae la responsabilidad de cumplir con las funciones a desarrollar y que recibe apoyo de un o una estudiante asistente especial para lograr el cumplimiento adecuado de las mismas.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Fondo Solidario de Desarrollo Estudiantil: Es el fondo creado por el Consejo Institucional en la Sesión No. 2028, Artículo 6, del 6 de noviembre de 1998.</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Fondo Solidario de Desarrollo Estudiantil: Es el fondo creado por el Consejo Institucional en la Sesión No. 2028, Artículo 6, del 6 de noviembre de 1998.</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Programa Estudiante Especial es un tipo de beca del Reglamento de Becas y Préstamos Estudiantiles del Instituto Tecnológico de Costa Rica y sus reformas.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Programa Estudiante Especial es un tipo de beca del Reglamento de Becas y Préstamos Estudiantiles del Instituto Tecnológico de Costa Rica y sus reformas.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2 OBJETIVOS</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2 OBJETIVOS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El presente Reglamento tiene como objetivo </w:t>
            </w:r>
            <w:r w:rsidRPr="00404379">
              <w:rPr>
                <w:rFonts w:ascii="Arial" w:hAnsi="Arial" w:cs="Arial"/>
                <w:sz w:val="20"/>
                <w:szCs w:val="20"/>
                <w:lang w:val="es-ES_tradnl"/>
              </w:rPr>
              <w:lastRenderedPageBreak/>
              <w:t>favorecer a las dependencias que requieran de la asistencia de estudiantes para realizar adecuadamente sus labores, así como regular la idoneidad de los procedimientos y la ayuda que reciben los o las estudiantes participantes en este Programa</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 xml:space="preserve">El presente Reglamento tiene como objetivo </w:t>
            </w:r>
            <w:r w:rsidRPr="00404379">
              <w:rPr>
                <w:rFonts w:ascii="Arial" w:hAnsi="Arial" w:cs="Arial"/>
                <w:sz w:val="20"/>
                <w:szCs w:val="20"/>
                <w:lang w:val="es-ES_tradnl"/>
              </w:rPr>
              <w:lastRenderedPageBreak/>
              <w:t>favorecer a las dependencias que requieran de la asistencia de estudiantes para realizar adecuadamente sus labores, así como regular la idoneidad de los procedimientos y la ayuda que reciben los o las estudiantes participantes en este Programa</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Las obligaciones y beneficios definidos en este Programa en ningún caso establecen una relación laboral con la Institución, ni implican una sustitución de las funciones y responsabilidades de los profesores.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eastAsia="es-CR"/>
              </w:rPr>
              <w:t xml:space="preserve">Las obligaciones y beneficios definidos en este Programa en ningún caso establecen una relación laboral con la Institución, </w:t>
            </w:r>
            <w:r w:rsidRPr="00404379">
              <w:rPr>
                <w:rFonts w:ascii="Arial" w:hAnsi="Arial" w:cs="Arial"/>
                <w:color w:val="FF0000"/>
                <w:sz w:val="20"/>
                <w:szCs w:val="20"/>
                <w:lang w:val="es-ES_tradnl" w:eastAsia="es-CR"/>
              </w:rPr>
              <w:t xml:space="preserve">no </w:t>
            </w:r>
            <w:r w:rsidRPr="00404379">
              <w:rPr>
                <w:rFonts w:ascii="Arial" w:hAnsi="Arial" w:cs="Arial"/>
                <w:color w:val="FF0000"/>
                <w:sz w:val="20"/>
                <w:szCs w:val="20"/>
                <w:lang w:val="es-ES_tradnl"/>
              </w:rPr>
              <w:t>establecen un derecho prorrogable</w:t>
            </w:r>
            <w:r w:rsidRPr="00404379">
              <w:rPr>
                <w:rFonts w:ascii="Arial" w:hAnsi="Arial" w:cs="Arial"/>
                <w:sz w:val="20"/>
                <w:szCs w:val="20"/>
                <w:lang w:val="es-ES_tradnl" w:eastAsia="es-CR"/>
              </w:rPr>
              <w:t xml:space="preserve"> ni implican una sustitución de las funciones y responsabilidades de los </w:t>
            </w:r>
            <w:r w:rsidRPr="00404379">
              <w:rPr>
                <w:rFonts w:ascii="Arial" w:hAnsi="Arial" w:cs="Arial"/>
                <w:color w:val="FF0000"/>
                <w:sz w:val="20"/>
                <w:szCs w:val="20"/>
                <w:lang w:val="es-ES_tradnl" w:eastAsia="es-CR"/>
              </w:rPr>
              <w:t>funcionarios involucrados.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4</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4</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beca Estudiante Asistente Especial es de carácter formativo para las o los estudiantes, el cual permite la participación estudiantil en algunas actividades de la Institución y su función es apoyar a los o las funcionarios(as) de la Institución en los siguientes ámbitos: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La beca Estudiante Asistente Especial es de carácter formativo para las o los estudiantes, el cual permite la participación estudiantil en algunas actividades </w:t>
            </w:r>
            <w:r w:rsidRPr="00404379">
              <w:rPr>
                <w:rFonts w:ascii="Arial" w:hAnsi="Arial" w:cs="Arial"/>
                <w:color w:val="0066FF"/>
                <w:sz w:val="20"/>
                <w:szCs w:val="20"/>
                <w:lang w:val="es-ES_tradnl"/>
              </w:rPr>
              <w:t>o proyectos</w:t>
            </w:r>
            <w:r w:rsidRPr="00404379">
              <w:rPr>
                <w:rFonts w:ascii="Arial" w:hAnsi="Arial" w:cs="Arial"/>
                <w:color w:val="FF0066"/>
                <w:sz w:val="20"/>
                <w:szCs w:val="20"/>
                <w:lang w:val="es-ES_tradnl"/>
              </w:rPr>
              <w:t xml:space="preserve"> </w:t>
            </w:r>
            <w:r w:rsidRPr="00404379">
              <w:rPr>
                <w:rFonts w:ascii="Arial" w:hAnsi="Arial" w:cs="Arial"/>
                <w:sz w:val="20"/>
                <w:szCs w:val="20"/>
                <w:lang w:val="es-ES_tradnl"/>
              </w:rPr>
              <w:t>de la Institución y su función es apoyar a los o las funcionarios(as) de la Institución en los siguientes ámbitos:</w:t>
            </w:r>
          </w:p>
        </w:tc>
      </w:tr>
      <w:tr w:rsidR="00421FA6" w:rsidRPr="00404379" w:rsidTr="00554072">
        <w:tc>
          <w:tcPr>
            <w:tcW w:w="4489" w:type="dxa"/>
          </w:tcPr>
          <w:p w:rsidR="00421FA6" w:rsidRPr="00404379" w:rsidRDefault="00421FA6" w:rsidP="001901D0">
            <w:pPr>
              <w:numPr>
                <w:ilvl w:val="0"/>
                <w:numId w:val="42"/>
              </w:numPr>
              <w:ind w:left="284" w:hanging="284"/>
              <w:rPr>
                <w:rFonts w:ascii="Arial" w:hAnsi="Arial" w:cs="Arial"/>
                <w:sz w:val="20"/>
                <w:szCs w:val="20"/>
                <w:lang w:val="es-ES"/>
              </w:rPr>
            </w:pPr>
            <w:r w:rsidRPr="00404379">
              <w:rPr>
                <w:rFonts w:ascii="Arial" w:hAnsi="Arial" w:cs="Arial"/>
                <w:sz w:val="20"/>
                <w:szCs w:val="20"/>
                <w:lang w:val="es-ES"/>
              </w:rPr>
              <w:t>Desarrollo de proyectos de investigación</w:t>
            </w:r>
          </w:p>
          <w:p w:rsidR="00421FA6" w:rsidRPr="00404379" w:rsidRDefault="00421FA6" w:rsidP="001901D0">
            <w:pPr>
              <w:numPr>
                <w:ilvl w:val="0"/>
                <w:numId w:val="42"/>
              </w:numPr>
              <w:ind w:left="284" w:hanging="284"/>
              <w:rPr>
                <w:rFonts w:ascii="Arial" w:hAnsi="Arial" w:cs="Arial"/>
                <w:sz w:val="20"/>
                <w:szCs w:val="20"/>
                <w:lang w:val="es-ES"/>
              </w:rPr>
            </w:pPr>
            <w:r w:rsidRPr="00404379">
              <w:rPr>
                <w:rFonts w:ascii="Arial" w:hAnsi="Arial" w:cs="Arial"/>
                <w:sz w:val="20"/>
                <w:szCs w:val="20"/>
                <w:lang w:val="es-ES"/>
              </w:rPr>
              <w:t>Desarrollo de sistemas de cómputo y otros proyectos afines</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Programas de extensión y capacitación</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Desarrollo de cursos de capacitación interna</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Mantenimiento y administración de equipos y laboratorios</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Desarrollo de material didáctico para programas docentes</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Elaboración de libros y revistas</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Desarrollo de cursos virtuales</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Promoción a programas de atracción y permanencia estudiantil</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 xml:space="preserve">Formulación de ideas emprendedoras e innovaciones científico tecnológicas </w:t>
            </w:r>
          </w:p>
          <w:p w:rsidR="00421FA6" w:rsidRPr="00404379" w:rsidRDefault="00421FA6" w:rsidP="001901D0">
            <w:pPr>
              <w:numPr>
                <w:ilvl w:val="0"/>
                <w:numId w:val="42"/>
              </w:numPr>
              <w:ind w:left="284" w:hanging="284"/>
              <w:contextualSpacing/>
              <w:rPr>
                <w:rFonts w:ascii="Arial" w:hAnsi="Arial" w:cs="Arial"/>
                <w:sz w:val="20"/>
                <w:szCs w:val="20"/>
                <w:lang w:val="es-ES"/>
              </w:rPr>
            </w:pPr>
            <w:r w:rsidRPr="00404379">
              <w:rPr>
                <w:rFonts w:ascii="Arial" w:hAnsi="Arial" w:cs="Arial"/>
                <w:sz w:val="20"/>
                <w:szCs w:val="20"/>
                <w:lang w:val="es-ES"/>
              </w:rPr>
              <w:t>Ejecución de proyectos específicos</w:t>
            </w:r>
          </w:p>
        </w:tc>
        <w:tc>
          <w:tcPr>
            <w:tcW w:w="4489" w:type="dxa"/>
          </w:tcPr>
          <w:p w:rsidR="00421FA6" w:rsidRPr="00404379" w:rsidRDefault="00421FA6" w:rsidP="001901D0">
            <w:pPr>
              <w:numPr>
                <w:ilvl w:val="0"/>
                <w:numId w:val="28"/>
              </w:numPr>
              <w:ind w:left="284" w:hanging="284"/>
              <w:rPr>
                <w:rFonts w:ascii="Arial" w:hAnsi="Arial" w:cs="Arial"/>
                <w:sz w:val="20"/>
                <w:szCs w:val="20"/>
                <w:lang w:val="es-ES"/>
              </w:rPr>
            </w:pPr>
            <w:r w:rsidRPr="00404379">
              <w:rPr>
                <w:rFonts w:ascii="Arial" w:hAnsi="Arial" w:cs="Arial"/>
                <w:sz w:val="20"/>
                <w:szCs w:val="20"/>
                <w:lang w:val="es-ES"/>
              </w:rPr>
              <w:t>Desarrollo de proyectos de investigación</w:t>
            </w:r>
          </w:p>
          <w:p w:rsidR="00421FA6" w:rsidRPr="00404379" w:rsidRDefault="00421FA6" w:rsidP="001901D0">
            <w:pPr>
              <w:numPr>
                <w:ilvl w:val="0"/>
                <w:numId w:val="28"/>
              </w:numPr>
              <w:ind w:left="284" w:hanging="284"/>
              <w:rPr>
                <w:rFonts w:ascii="Arial" w:hAnsi="Arial" w:cs="Arial"/>
                <w:sz w:val="20"/>
                <w:szCs w:val="20"/>
                <w:lang w:val="es-ES"/>
              </w:rPr>
            </w:pPr>
            <w:r w:rsidRPr="00404379">
              <w:rPr>
                <w:rFonts w:ascii="Arial" w:hAnsi="Arial" w:cs="Arial"/>
                <w:sz w:val="20"/>
                <w:szCs w:val="20"/>
                <w:lang w:val="es-ES"/>
              </w:rPr>
              <w:t>Desarrollo de sistemas de cómputo y otros proyectos afines</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Programas de extensión y capacitación</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Desarrollo de cursos de capacitación interna</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Mantenimiento y administración de equipos y laboratorios</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Desarrollo de material didáctico para programas docentes</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Elaboración de libros y revistas</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Desarrollo de cursos virtuales</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Promoción a programas de atracción y permanencia estudiantil</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 xml:space="preserve">Formulación de ideas emprendedoras e innovaciones científico tecnológicas </w:t>
            </w:r>
          </w:p>
          <w:p w:rsidR="00421FA6" w:rsidRPr="00404379" w:rsidRDefault="00421FA6" w:rsidP="001901D0">
            <w:pPr>
              <w:numPr>
                <w:ilvl w:val="0"/>
                <w:numId w:val="28"/>
              </w:numPr>
              <w:ind w:left="284" w:hanging="284"/>
              <w:contextualSpacing/>
              <w:rPr>
                <w:rFonts w:ascii="Arial" w:hAnsi="Arial" w:cs="Arial"/>
                <w:sz w:val="20"/>
                <w:szCs w:val="20"/>
                <w:lang w:val="es-ES"/>
              </w:rPr>
            </w:pPr>
            <w:r w:rsidRPr="00404379">
              <w:rPr>
                <w:rFonts w:ascii="Arial" w:hAnsi="Arial" w:cs="Arial"/>
                <w:sz w:val="20"/>
                <w:szCs w:val="20"/>
                <w:lang w:val="es-ES"/>
              </w:rPr>
              <w:t>Ejecución de proyectos específicos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5</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5</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beca Estudiante Asistente Especial tiene como objetivo apoyar las actividades que se realizan en Docencia, Investigación, Extensión, Apoyo a la Academia y la Vida Estudiantil, en cada Vicerrectoría, Sede Regional o Centro Académico.</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La beca Estudiante Asistente Especial tiene como objetivo apoyar las actividades </w:t>
            </w:r>
            <w:r w:rsidRPr="00404379">
              <w:rPr>
                <w:rFonts w:ascii="Arial" w:hAnsi="Arial" w:cs="Arial"/>
                <w:color w:val="0066FF"/>
                <w:sz w:val="20"/>
                <w:szCs w:val="20"/>
                <w:lang w:val="es-ES_tradnl"/>
              </w:rPr>
              <w:t>o proyectos</w:t>
            </w:r>
            <w:r w:rsidRPr="00404379">
              <w:rPr>
                <w:rFonts w:ascii="Arial" w:hAnsi="Arial" w:cs="Arial"/>
                <w:color w:val="FF0066"/>
                <w:sz w:val="20"/>
                <w:szCs w:val="20"/>
                <w:lang w:val="es-ES_tradnl"/>
              </w:rPr>
              <w:t xml:space="preserve"> </w:t>
            </w:r>
            <w:r w:rsidRPr="00404379">
              <w:rPr>
                <w:rFonts w:ascii="Arial" w:hAnsi="Arial" w:cs="Arial"/>
                <w:sz w:val="20"/>
                <w:szCs w:val="20"/>
                <w:lang w:val="es-ES_tradnl"/>
              </w:rPr>
              <w:t xml:space="preserve">que se realizan en Docencia, Investigación, Extensión, Apoyo a la Academia y la Vida Estudiantil, en </w:t>
            </w:r>
            <w:r w:rsidRPr="00404379">
              <w:rPr>
                <w:rFonts w:ascii="Arial" w:hAnsi="Arial" w:cs="Arial"/>
                <w:color w:val="0066FF"/>
                <w:sz w:val="20"/>
                <w:szCs w:val="20"/>
                <w:lang w:val="es-ES_tradnl"/>
              </w:rPr>
              <w:t>las Instancias de la Dirección Superior,</w:t>
            </w:r>
            <w:r w:rsidRPr="00404379">
              <w:rPr>
                <w:rFonts w:ascii="Arial" w:hAnsi="Arial" w:cs="Arial"/>
                <w:color w:val="FF0066"/>
                <w:sz w:val="20"/>
                <w:szCs w:val="20"/>
                <w:lang w:val="es-ES_tradnl"/>
              </w:rPr>
              <w:t xml:space="preserve"> </w:t>
            </w:r>
            <w:r w:rsidRPr="00404379">
              <w:rPr>
                <w:rFonts w:ascii="Arial" w:hAnsi="Arial" w:cs="Arial"/>
                <w:sz w:val="20"/>
                <w:szCs w:val="20"/>
                <w:lang w:val="es-ES_tradnl"/>
              </w:rPr>
              <w:t>cada Vicerrectoría, Sede Regional o Centro Académico.</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3 ASPECTOS GENERALES</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3 ASPECTOS GENERALES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6</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6</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color w:val="FF0000"/>
                <w:sz w:val="20"/>
                <w:szCs w:val="20"/>
                <w:lang w:val="es-ES_tradnl"/>
              </w:rPr>
            </w:pPr>
            <w:r w:rsidRPr="00404379">
              <w:rPr>
                <w:rFonts w:ascii="Arial" w:hAnsi="Arial" w:cs="Arial"/>
                <w:color w:val="FF0000"/>
                <w:sz w:val="20"/>
                <w:szCs w:val="20"/>
                <w:lang w:val="es-ES_tradnl"/>
              </w:rPr>
              <w:t>Las becas de estudiante asistente especial se financiarán mediante:</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ind w:left="331" w:hanging="284"/>
              <w:rPr>
                <w:rFonts w:ascii="Arial" w:hAnsi="Arial" w:cs="Arial"/>
                <w:color w:val="FF0000"/>
                <w:sz w:val="20"/>
                <w:szCs w:val="20"/>
                <w:lang w:val="es-ES_tradnl"/>
              </w:rPr>
            </w:pPr>
            <w:r w:rsidRPr="00404379">
              <w:rPr>
                <w:rFonts w:ascii="Arial" w:hAnsi="Arial" w:cs="Arial"/>
                <w:color w:val="FF0000"/>
                <w:sz w:val="20"/>
                <w:szCs w:val="20"/>
                <w:lang w:val="es-ES_tradnl"/>
              </w:rPr>
              <w:t>a.</w:t>
            </w:r>
            <w:r w:rsidRPr="00404379">
              <w:rPr>
                <w:rFonts w:ascii="Arial" w:hAnsi="Arial" w:cs="Arial"/>
                <w:color w:val="FF0000"/>
                <w:sz w:val="20"/>
                <w:szCs w:val="20"/>
                <w:lang w:val="es-ES_tradnl"/>
              </w:rPr>
              <w:tab/>
              <w:t xml:space="preserve">Un proyecto de </w:t>
            </w:r>
            <w:r w:rsidRPr="00404379">
              <w:rPr>
                <w:rFonts w:ascii="Arial" w:hAnsi="Arial" w:cs="Arial"/>
                <w:color w:val="0066FF"/>
                <w:sz w:val="20"/>
                <w:szCs w:val="20"/>
                <w:lang w:val="es-ES_tradnl"/>
              </w:rPr>
              <w:t xml:space="preserve">una instancia de la Dirección Superior </w:t>
            </w:r>
            <w:r w:rsidRPr="00404379">
              <w:rPr>
                <w:rFonts w:ascii="Arial" w:hAnsi="Arial" w:cs="Arial"/>
                <w:strike/>
                <w:color w:val="0066FF"/>
                <w:sz w:val="20"/>
                <w:szCs w:val="20"/>
                <w:lang w:val="es-ES_tradnl"/>
              </w:rPr>
              <w:t>rectoría, el Consejo Institucional</w:t>
            </w:r>
            <w:r w:rsidRPr="00404379">
              <w:rPr>
                <w:rFonts w:ascii="Arial" w:hAnsi="Arial" w:cs="Arial"/>
                <w:color w:val="FF0066"/>
                <w:sz w:val="20"/>
                <w:szCs w:val="20"/>
                <w:lang w:val="es-ES_tradnl"/>
              </w:rPr>
              <w:t>,</w:t>
            </w:r>
            <w:r w:rsidRPr="00404379">
              <w:rPr>
                <w:rFonts w:ascii="Arial" w:hAnsi="Arial" w:cs="Arial"/>
                <w:color w:val="FF0000"/>
                <w:sz w:val="20"/>
                <w:szCs w:val="20"/>
                <w:lang w:val="es-ES_tradnl"/>
              </w:rPr>
              <w:t xml:space="preserve"> una vicerrectoría, dirección de sede o centro académico que cuente con recursos para financiar becas estudiantiles </w:t>
            </w:r>
            <w:r w:rsidRPr="00404379">
              <w:rPr>
                <w:rFonts w:ascii="Arial" w:hAnsi="Arial" w:cs="Arial"/>
                <w:color w:val="0066FF"/>
                <w:sz w:val="20"/>
                <w:szCs w:val="20"/>
                <w:lang w:val="es-ES_tradnl"/>
              </w:rPr>
              <w:t xml:space="preserve">incluidos en el Plan Anual Operativo y </w:t>
            </w:r>
            <w:r w:rsidRPr="00404379">
              <w:rPr>
                <w:rFonts w:ascii="Arial" w:hAnsi="Arial" w:cs="Arial"/>
                <w:color w:val="0066FF"/>
                <w:sz w:val="20"/>
                <w:szCs w:val="20"/>
                <w:lang w:val="es-ES_tradnl"/>
              </w:rPr>
              <w:lastRenderedPageBreak/>
              <w:t>Presupuesto del año</w:t>
            </w:r>
            <w:r w:rsidRPr="00404379">
              <w:rPr>
                <w:rFonts w:ascii="Arial" w:hAnsi="Arial" w:cs="Arial"/>
                <w:color w:val="FF0000"/>
                <w:sz w:val="20"/>
                <w:szCs w:val="20"/>
                <w:lang w:val="es-ES_tradnl"/>
              </w:rPr>
              <w:t>.</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La Comisión Ejecutiva del Fondo Solidario de Desarrollo Estudiantil propondrá el presupuesto anual para la beca Estudiante Asistente Especial, con el fin de que sea incluido en el Plan Anual Operativo y Presupuesto del año, y lo comunicará al Departamento de Trabajo Social y Salud quien lo ejecutará.</w:t>
            </w:r>
          </w:p>
        </w:tc>
        <w:tc>
          <w:tcPr>
            <w:tcW w:w="4489" w:type="dxa"/>
          </w:tcPr>
          <w:p w:rsidR="00421FA6" w:rsidRPr="00404379" w:rsidRDefault="00421FA6" w:rsidP="00554072">
            <w:pPr>
              <w:ind w:left="331" w:hanging="284"/>
              <w:rPr>
                <w:rFonts w:ascii="Arial" w:hAnsi="Arial" w:cs="Arial"/>
                <w:sz w:val="20"/>
                <w:szCs w:val="20"/>
                <w:lang w:val="es-ES_tradnl"/>
              </w:rPr>
            </w:pPr>
            <w:r w:rsidRPr="00404379">
              <w:rPr>
                <w:rFonts w:ascii="Arial" w:hAnsi="Arial" w:cs="Arial"/>
                <w:color w:val="FF0000"/>
                <w:sz w:val="20"/>
                <w:szCs w:val="20"/>
                <w:lang w:val="es-ES_tradnl"/>
              </w:rPr>
              <w:t>b.</w:t>
            </w:r>
            <w:r w:rsidRPr="00404379">
              <w:rPr>
                <w:rFonts w:ascii="Arial" w:hAnsi="Arial" w:cs="Arial"/>
                <w:color w:val="FF0000"/>
                <w:sz w:val="20"/>
                <w:szCs w:val="20"/>
                <w:lang w:val="es-ES_tradnl"/>
              </w:rPr>
              <w:tab/>
              <w:t xml:space="preserve">El Fondo Solidario de Desarrollo Estudiantil. En este caso </w:t>
            </w:r>
            <w:r w:rsidRPr="00404379">
              <w:rPr>
                <w:rFonts w:ascii="Arial" w:hAnsi="Arial" w:cs="Arial"/>
                <w:sz w:val="20"/>
                <w:szCs w:val="20"/>
                <w:lang w:val="es-ES_tradnl"/>
              </w:rPr>
              <w:t>la Comisión Ejecutiva del Fondo Solidario de Desarrollo Estudiantil propondrá el presupuesto anual para la beca Estudiante Asistente Especial, con el fin de que sea incluido en el Plan Anual Operativo y Presupuesto del año, y lo comunicará al Departamento de Trabajo Social y Salud quien lo ejecutará.</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7</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7</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Al asignar a un o una estudiante horas de la Beca Estudiante Asistente Especial, </w:t>
            </w:r>
            <w:proofErr w:type="gramStart"/>
            <w:r w:rsidRPr="00404379">
              <w:rPr>
                <w:rFonts w:ascii="Arial" w:hAnsi="Arial" w:cs="Arial"/>
                <w:sz w:val="20"/>
                <w:szCs w:val="20"/>
                <w:lang w:val="es-ES_tradnl"/>
              </w:rPr>
              <w:t>el(</w:t>
            </w:r>
            <w:proofErr w:type="gramEnd"/>
            <w:r w:rsidRPr="00404379">
              <w:rPr>
                <w:rFonts w:ascii="Arial" w:hAnsi="Arial" w:cs="Arial"/>
                <w:sz w:val="20"/>
                <w:szCs w:val="20"/>
                <w:lang w:val="es-ES_tradnl"/>
              </w:rPr>
              <w:t>la) Director(a) del Departamento o Escuela que recibirá el apoyo, indicará por escrito al o la estudiante las actividades que este deberá realizar y los alcances de su participación.</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eastAsia="es-CR"/>
              </w:rPr>
              <w:t xml:space="preserve">Al asignar a un o una estudiante horas de la Beca Estudiante Asistente Especial, </w:t>
            </w:r>
            <w:r w:rsidRPr="00404379">
              <w:rPr>
                <w:rFonts w:ascii="Arial" w:hAnsi="Arial" w:cs="Arial"/>
                <w:color w:val="FF0000"/>
                <w:sz w:val="20"/>
                <w:szCs w:val="20"/>
                <w:lang w:val="es-ES_tradnl" w:eastAsia="es-CR"/>
              </w:rPr>
              <w:t xml:space="preserve">el(la) </w:t>
            </w:r>
            <w:r w:rsidRPr="00404379">
              <w:rPr>
                <w:rFonts w:ascii="Arial" w:hAnsi="Arial" w:cs="Arial"/>
                <w:color w:val="0066FF"/>
                <w:sz w:val="20"/>
                <w:szCs w:val="20"/>
                <w:lang w:val="es-ES_tradnl" w:eastAsia="es-CR"/>
              </w:rPr>
              <w:t xml:space="preserve">superior(a) jerárquico(a) de la instancia o el(la) presidente(a) del órgano de la Dirección Superior </w:t>
            </w:r>
            <w:r w:rsidRPr="00404379">
              <w:rPr>
                <w:rFonts w:ascii="Arial" w:hAnsi="Arial" w:cs="Arial"/>
                <w:strike/>
                <w:color w:val="0066FF"/>
                <w:sz w:val="20"/>
                <w:szCs w:val="20"/>
                <w:lang w:val="es-ES_tradnl" w:eastAsia="es-CR"/>
              </w:rPr>
              <w:t>rector</w:t>
            </w:r>
            <w:r w:rsidRPr="00404379">
              <w:rPr>
                <w:rFonts w:ascii="Arial" w:hAnsi="Arial" w:cs="Arial"/>
                <w:color w:val="FF0000"/>
                <w:sz w:val="20"/>
                <w:szCs w:val="20"/>
                <w:lang w:val="es-ES_tradnl" w:eastAsia="es-CR"/>
              </w:rPr>
              <w:t>, vicerrector(a), director(a) de sede o centro académico o</w:t>
            </w:r>
            <w:r w:rsidRPr="00404379">
              <w:rPr>
                <w:rFonts w:ascii="Arial" w:hAnsi="Arial" w:cs="Arial"/>
                <w:sz w:val="20"/>
                <w:szCs w:val="20"/>
                <w:lang w:val="es-ES_tradnl" w:eastAsia="es-CR"/>
              </w:rPr>
              <w:t xml:space="preserve"> el(la) Director(a) del Departamento o Escuela que recibirá el apoyo, indicará por escrito al o la estudiante las actividades que este deberá realizar y los alcances de su participación. </w:t>
            </w:r>
            <w:proofErr w:type="gramStart"/>
            <w:r w:rsidRPr="00404379">
              <w:rPr>
                <w:rFonts w:ascii="Arial" w:hAnsi="Arial" w:cs="Arial"/>
                <w:color w:val="FF0000"/>
                <w:sz w:val="20"/>
                <w:szCs w:val="20"/>
                <w:lang w:val="es-ES_tradnl" w:eastAsia="es-CR"/>
              </w:rPr>
              <w:t>El(</w:t>
            </w:r>
            <w:proofErr w:type="gramEnd"/>
            <w:r w:rsidRPr="00404379">
              <w:rPr>
                <w:rFonts w:ascii="Arial" w:hAnsi="Arial" w:cs="Arial"/>
                <w:color w:val="FF0000"/>
                <w:sz w:val="20"/>
                <w:szCs w:val="20"/>
                <w:lang w:val="es-ES_tradnl" w:eastAsia="es-CR"/>
              </w:rPr>
              <w:t xml:space="preserve">la) </w:t>
            </w:r>
            <w:r w:rsidRPr="00404379">
              <w:rPr>
                <w:rFonts w:ascii="Arial" w:hAnsi="Arial" w:cs="Arial"/>
                <w:color w:val="0066FF"/>
                <w:sz w:val="20"/>
                <w:szCs w:val="20"/>
                <w:lang w:val="es-ES_tradnl" w:eastAsia="es-CR"/>
              </w:rPr>
              <w:t xml:space="preserve">superior(a) jerárquico(a) de la instancia o el(la) presidente(a) del órgano de la Dirección Superior </w:t>
            </w:r>
            <w:r w:rsidRPr="00404379">
              <w:rPr>
                <w:rFonts w:ascii="Arial" w:hAnsi="Arial" w:cs="Arial"/>
                <w:strike/>
                <w:color w:val="0066FF"/>
                <w:sz w:val="20"/>
                <w:szCs w:val="20"/>
                <w:lang w:val="es-ES_tradnl" w:eastAsia="es-CR"/>
              </w:rPr>
              <w:t>rector</w:t>
            </w:r>
            <w:r w:rsidRPr="00404379">
              <w:rPr>
                <w:rFonts w:ascii="Arial" w:hAnsi="Arial" w:cs="Arial"/>
                <w:color w:val="FF0000"/>
                <w:sz w:val="20"/>
                <w:szCs w:val="20"/>
                <w:lang w:val="es-ES_tradnl" w:eastAsia="es-CR"/>
              </w:rPr>
              <w:t>, vicerrector(a), director(a) de sede o centro académico podrán delegar esta función en un subalterno.</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8</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8</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Departamento de Trabajo Social y Salud conocerá y decidirá de acuerdo con el presupuesto, sobre las solicitudes que presenten las Escuelas o Departamento del Instituto Tecnológico de Costa Rica, de los requerimientos de becas de Estudiantes Asistentes Especiales.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t>En el caso de becas de este tipo, financiadas con el FSDE,</w:t>
            </w:r>
            <w:r w:rsidRPr="00404379">
              <w:rPr>
                <w:rFonts w:ascii="Arial" w:hAnsi="Arial" w:cs="Arial"/>
                <w:sz w:val="20"/>
                <w:szCs w:val="20"/>
                <w:lang w:val="es-ES_tradnl" w:eastAsia="es-CR"/>
              </w:rPr>
              <w:t xml:space="preserve"> el</w:t>
            </w:r>
            <w:r w:rsidRPr="00404379">
              <w:rPr>
                <w:rFonts w:ascii="Arial" w:hAnsi="Arial" w:cs="Arial"/>
                <w:sz w:val="20"/>
                <w:szCs w:val="20"/>
                <w:lang w:val="es-ES_tradnl"/>
              </w:rPr>
              <w:t xml:space="preserve"> Departamento de Trabajo Social y Salud conocerá y decidirá de acuerdo con el presupuesto, sobre las solicitudes que presenten las Escuelas o Departamento del Instituto Tecnológico de Costa Rica, de los requerimientos de becas de Estudiantes Asistentes Especiales.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Departamento de Trabajo Social y Salud comunicará a las Unidades Académicas, el número de Horas Estudiante Asistente Especial con que podrán contar.</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Departamento de Trabajo Social y Salud comunicará a las Unidades Académicas, el número de Horas Estudiante Asistente Especial con que podrán contar.</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9</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9</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Estudiante Asistente Especial recibirá por parte de la Institución y de acuerdo con el Programa de Becas, una ayuda monetaria o beca mensual por las actividades realizadas. Esta beca estará en función de la cantidad de horas que el estudiante dedique a dichas actividades.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El Estudiante Asistente Especial recibirá por parte de la Institución </w:t>
            </w:r>
            <w:r w:rsidRPr="00404379">
              <w:rPr>
                <w:rFonts w:ascii="Arial" w:hAnsi="Arial" w:cs="Arial"/>
                <w:strike/>
                <w:color w:val="FF0000"/>
                <w:sz w:val="20"/>
                <w:szCs w:val="20"/>
                <w:lang w:val="es-ES_tradnl"/>
              </w:rPr>
              <w:t>y de acuerdo con el Programa de Becas,</w:t>
            </w:r>
            <w:r w:rsidRPr="00404379">
              <w:rPr>
                <w:rFonts w:ascii="Arial" w:hAnsi="Arial" w:cs="Arial"/>
                <w:sz w:val="20"/>
                <w:szCs w:val="20"/>
                <w:lang w:val="es-ES_tradnl"/>
              </w:rPr>
              <w:t xml:space="preserve"> una ayuda monetaria o beca mensual por las actividades realizadas. Esta beca estará en función de la cantidad de horas que el estudiante dedique a dichas actividades.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color w:val="0066FF"/>
                <w:sz w:val="20"/>
                <w:szCs w:val="20"/>
                <w:lang w:val="es-ES_tradnl"/>
              </w:rPr>
            </w:pPr>
            <w:r w:rsidRPr="00404379">
              <w:rPr>
                <w:rFonts w:ascii="Arial" w:hAnsi="Arial" w:cs="Arial"/>
                <w:color w:val="0066FF"/>
                <w:sz w:val="20"/>
                <w:szCs w:val="20"/>
                <w:lang w:val="es-ES_tradnl" w:eastAsia="es-CR"/>
              </w:rPr>
              <w:t>En el caso de becas de este tipo, financiadas con el FSDE, el monto a pagar por la hora mensual será especificado de acuerdo con lo normado por el Reglamento de Becas y Préstamos Estudiantiles del Instituto Tecnológico de Costa Rica y sus Reformas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color w:val="0066FF"/>
                <w:sz w:val="20"/>
                <w:szCs w:val="20"/>
                <w:lang w:val="es-ES_tradnl"/>
              </w:rPr>
            </w:pPr>
            <w:r w:rsidRPr="00404379">
              <w:rPr>
                <w:rFonts w:ascii="Arial" w:hAnsi="Arial" w:cs="Arial"/>
                <w:color w:val="0066FF"/>
                <w:sz w:val="20"/>
                <w:szCs w:val="20"/>
                <w:lang w:val="es-ES_tradnl"/>
              </w:rPr>
              <w:t xml:space="preserve">En el caso de becas de este tipo, financiadas </w:t>
            </w:r>
            <w:r w:rsidRPr="00404379">
              <w:rPr>
                <w:rFonts w:ascii="Arial" w:hAnsi="Arial" w:cs="Arial"/>
                <w:color w:val="0066FF"/>
                <w:sz w:val="20"/>
                <w:szCs w:val="20"/>
                <w:lang w:val="es-ES_tradnl"/>
              </w:rPr>
              <w:lastRenderedPageBreak/>
              <w:t>por proyectos, el monto a pagar por hora mensual será especificado anualmente, según los criterios estipulados en el artículo 21.</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lastRenderedPageBreak/>
              <w:t>Capítulo 4 REQUISITOS PARA PARTICIPAR EN EL PROGRAMA</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4 REQUISITOS PARA PARTICIPAR EN EL PROGRAMA</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10</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10</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Serán requisitos para las y los estudiantes que deseen participar en el Programa Estudiante Asistente Especial:</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Serán requisitos para las y los estudiantes que deseen participar en el Programa Estudiante Asistente Especial:</w:t>
            </w:r>
          </w:p>
        </w:tc>
      </w:tr>
      <w:tr w:rsidR="00421FA6" w:rsidRPr="00404379" w:rsidTr="00554072">
        <w:tc>
          <w:tcPr>
            <w:tcW w:w="4489" w:type="dxa"/>
          </w:tcPr>
          <w:p w:rsidR="00421FA6" w:rsidRPr="00404379" w:rsidRDefault="00421FA6" w:rsidP="001901D0">
            <w:pPr>
              <w:numPr>
                <w:ilvl w:val="0"/>
                <w:numId w:val="43"/>
              </w:numPr>
              <w:ind w:left="284" w:hanging="284"/>
              <w:contextualSpacing/>
              <w:rPr>
                <w:rFonts w:ascii="Arial" w:hAnsi="Arial" w:cs="Arial"/>
                <w:sz w:val="20"/>
                <w:szCs w:val="20"/>
                <w:lang w:val="es-ES"/>
              </w:rPr>
            </w:pPr>
            <w:r w:rsidRPr="00404379">
              <w:rPr>
                <w:rFonts w:ascii="Arial" w:hAnsi="Arial" w:cs="Arial"/>
                <w:sz w:val="20"/>
                <w:szCs w:val="20"/>
                <w:lang w:val="es-ES"/>
              </w:rPr>
              <w:t>Tener al menos un año de ser estudiante activo(a) del Instituto Tecnológico de Costa Rica.</w:t>
            </w:r>
          </w:p>
          <w:p w:rsidR="00421FA6" w:rsidRPr="00404379" w:rsidRDefault="00421FA6" w:rsidP="001901D0">
            <w:pPr>
              <w:numPr>
                <w:ilvl w:val="0"/>
                <w:numId w:val="43"/>
              </w:numPr>
              <w:ind w:left="284" w:hanging="284"/>
              <w:contextualSpacing/>
              <w:rPr>
                <w:rFonts w:ascii="Arial" w:hAnsi="Arial" w:cs="Arial"/>
                <w:sz w:val="20"/>
                <w:szCs w:val="20"/>
                <w:lang w:val="es-ES"/>
              </w:rPr>
            </w:pPr>
            <w:r w:rsidRPr="00404379">
              <w:rPr>
                <w:rFonts w:ascii="Arial" w:hAnsi="Arial" w:cs="Arial"/>
                <w:sz w:val="20"/>
                <w:szCs w:val="20"/>
                <w:lang w:val="es-ES"/>
              </w:rPr>
              <w:t>Tener aprobados al menos 25 créditos en el Instituto Tecnológico de Costa Rica.</w:t>
            </w:r>
          </w:p>
          <w:p w:rsidR="00421FA6" w:rsidRPr="00404379" w:rsidRDefault="00421FA6" w:rsidP="001901D0">
            <w:pPr>
              <w:numPr>
                <w:ilvl w:val="0"/>
                <w:numId w:val="43"/>
              </w:numPr>
              <w:ind w:left="284" w:hanging="284"/>
              <w:contextualSpacing/>
              <w:rPr>
                <w:rFonts w:ascii="Arial" w:hAnsi="Arial" w:cs="Arial"/>
                <w:sz w:val="20"/>
                <w:szCs w:val="20"/>
                <w:lang w:val="es-ES"/>
              </w:rPr>
            </w:pPr>
            <w:r w:rsidRPr="00404379">
              <w:rPr>
                <w:rFonts w:ascii="Arial" w:hAnsi="Arial" w:cs="Arial"/>
                <w:sz w:val="20"/>
                <w:szCs w:val="20"/>
                <w:lang w:val="es-ES"/>
              </w:rPr>
              <w:t>Aprobar mínimo 12 créditos por semestre lectivo.</w:t>
            </w:r>
          </w:p>
          <w:p w:rsidR="00421FA6" w:rsidRPr="00404379" w:rsidRDefault="00421FA6" w:rsidP="001901D0">
            <w:pPr>
              <w:numPr>
                <w:ilvl w:val="0"/>
                <w:numId w:val="43"/>
              </w:numPr>
              <w:ind w:left="284" w:hanging="284"/>
              <w:contextualSpacing/>
              <w:rPr>
                <w:rFonts w:ascii="Arial" w:hAnsi="Arial" w:cs="Arial"/>
                <w:sz w:val="20"/>
                <w:szCs w:val="20"/>
                <w:lang w:val="es-ES"/>
              </w:rPr>
            </w:pPr>
            <w:r w:rsidRPr="00404379">
              <w:rPr>
                <w:rFonts w:ascii="Arial" w:hAnsi="Arial" w:cs="Arial"/>
                <w:sz w:val="20"/>
                <w:szCs w:val="20"/>
                <w:lang w:val="es-ES"/>
              </w:rPr>
              <w:t>Estar dispuesto(a) a dedicar entre 10 y 20 horas por semana a actividades requeridas como apoyo a las funciones sustantivas de la Institución.</w:t>
            </w:r>
          </w:p>
          <w:p w:rsidR="00421FA6" w:rsidRPr="00404379" w:rsidRDefault="00421FA6" w:rsidP="001901D0">
            <w:pPr>
              <w:numPr>
                <w:ilvl w:val="0"/>
                <w:numId w:val="43"/>
              </w:numPr>
              <w:ind w:left="284" w:hanging="284"/>
              <w:contextualSpacing/>
              <w:rPr>
                <w:rFonts w:ascii="Arial" w:hAnsi="Arial" w:cs="Arial"/>
                <w:sz w:val="20"/>
                <w:szCs w:val="20"/>
                <w:lang w:val="es-ES"/>
              </w:rPr>
            </w:pPr>
            <w:r w:rsidRPr="00404379">
              <w:rPr>
                <w:rFonts w:ascii="Arial" w:hAnsi="Arial" w:cs="Arial"/>
                <w:sz w:val="20"/>
                <w:szCs w:val="20"/>
                <w:lang w:val="es-ES"/>
              </w:rPr>
              <w:t>Cumplir con las especificaciones particulares que establezca la Escuela o Departamento en el cual brindará su apoyo.</w:t>
            </w:r>
          </w:p>
          <w:p w:rsidR="00421FA6" w:rsidRPr="00404379" w:rsidRDefault="00421FA6" w:rsidP="001901D0">
            <w:pPr>
              <w:numPr>
                <w:ilvl w:val="0"/>
                <w:numId w:val="43"/>
              </w:numPr>
              <w:ind w:left="284" w:hanging="284"/>
              <w:contextualSpacing/>
              <w:rPr>
                <w:rFonts w:ascii="Arial" w:hAnsi="Arial" w:cs="Arial"/>
                <w:sz w:val="20"/>
                <w:szCs w:val="20"/>
                <w:lang w:val="es-ES"/>
              </w:rPr>
            </w:pPr>
            <w:r w:rsidRPr="00404379">
              <w:rPr>
                <w:rFonts w:ascii="Arial" w:hAnsi="Arial" w:cs="Arial"/>
                <w:sz w:val="20"/>
                <w:szCs w:val="20"/>
                <w:lang w:val="es-ES"/>
              </w:rPr>
              <w:t>Obtener el apoyo de la escuela respectiva.</w:t>
            </w:r>
          </w:p>
        </w:tc>
        <w:tc>
          <w:tcPr>
            <w:tcW w:w="4489" w:type="dxa"/>
          </w:tcPr>
          <w:p w:rsidR="00421FA6" w:rsidRPr="00404379" w:rsidRDefault="00421FA6" w:rsidP="001901D0">
            <w:pPr>
              <w:numPr>
                <w:ilvl w:val="0"/>
                <w:numId w:val="29"/>
              </w:numPr>
              <w:ind w:left="284" w:hanging="284"/>
              <w:contextualSpacing/>
              <w:rPr>
                <w:rFonts w:ascii="Arial" w:hAnsi="Arial" w:cs="Arial"/>
                <w:sz w:val="20"/>
                <w:szCs w:val="20"/>
                <w:lang w:val="es-ES"/>
              </w:rPr>
            </w:pPr>
            <w:r w:rsidRPr="00404379">
              <w:rPr>
                <w:rFonts w:ascii="Arial" w:hAnsi="Arial" w:cs="Arial"/>
                <w:sz w:val="20"/>
                <w:szCs w:val="20"/>
                <w:lang w:val="es-ES"/>
              </w:rPr>
              <w:t>Tener al menos un año de ser estudiante activo(a) del Instituto Tecnológico de Costa Rica.</w:t>
            </w:r>
          </w:p>
          <w:p w:rsidR="00421FA6" w:rsidRPr="00404379" w:rsidRDefault="00421FA6" w:rsidP="001901D0">
            <w:pPr>
              <w:numPr>
                <w:ilvl w:val="0"/>
                <w:numId w:val="29"/>
              </w:numPr>
              <w:ind w:left="284" w:hanging="284"/>
              <w:contextualSpacing/>
              <w:rPr>
                <w:rFonts w:ascii="Arial" w:hAnsi="Arial" w:cs="Arial"/>
                <w:sz w:val="20"/>
                <w:szCs w:val="20"/>
                <w:lang w:val="es-ES"/>
              </w:rPr>
            </w:pPr>
            <w:r w:rsidRPr="00404379">
              <w:rPr>
                <w:rFonts w:ascii="Arial" w:hAnsi="Arial" w:cs="Arial"/>
                <w:sz w:val="20"/>
                <w:szCs w:val="20"/>
                <w:lang w:val="es-ES"/>
              </w:rPr>
              <w:t>Tener aprobados al menos 25 créditos en el Instituto Tecnológico de Costa Rica.</w:t>
            </w:r>
          </w:p>
          <w:p w:rsidR="00421FA6" w:rsidRPr="00404379" w:rsidRDefault="00421FA6" w:rsidP="001901D0">
            <w:pPr>
              <w:numPr>
                <w:ilvl w:val="0"/>
                <w:numId w:val="29"/>
              </w:numPr>
              <w:ind w:left="284" w:hanging="284"/>
              <w:contextualSpacing/>
              <w:rPr>
                <w:rFonts w:ascii="Arial" w:hAnsi="Arial" w:cs="Arial"/>
                <w:sz w:val="20"/>
                <w:szCs w:val="20"/>
                <w:lang w:val="es-ES"/>
              </w:rPr>
            </w:pPr>
            <w:r w:rsidRPr="00404379">
              <w:rPr>
                <w:rFonts w:ascii="Arial" w:hAnsi="Arial" w:cs="Arial"/>
                <w:color w:val="FF0000"/>
                <w:sz w:val="20"/>
                <w:szCs w:val="20"/>
                <w:lang w:val="es-ES" w:eastAsia="es-CR"/>
              </w:rPr>
              <w:t>En el caso de becas de este tipo, financiadas con el FSDE, a</w:t>
            </w:r>
            <w:r w:rsidRPr="00404379">
              <w:rPr>
                <w:rFonts w:ascii="Arial" w:hAnsi="Arial" w:cs="Arial"/>
                <w:sz w:val="20"/>
                <w:szCs w:val="20"/>
                <w:lang w:val="es-ES"/>
              </w:rPr>
              <w:t>probar mínimo 12 créditos por semestre lectivo.</w:t>
            </w:r>
          </w:p>
          <w:p w:rsidR="00421FA6" w:rsidRPr="00404379" w:rsidRDefault="00421FA6" w:rsidP="001901D0">
            <w:pPr>
              <w:numPr>
                <w:ilvl w:val="0"/>
                <w:numId w:val="29"/>
              </w:numPr>
              <w:ind w:left="284" w:hanging="284"/>
              <w:contextualSpacing/>
              <w:rPr>
                <w:rFonts w:ascii="Arial" w:hAnsi="Arial" w:cs="Arial"/>
                <w:sz w:val="20"/>
                <w:szCs w:val="20"/>
                <w:lang w:val="es-ES"/>
              </w:rPr>
            </w:pPr>
            <w:r w:rsidRPr="00404379">
              <w:rPr>
                <w:rFonts w:ascii="Arial" w:hAnsi="Arial" w:cs="Arial"/>
                <w:sz w:val="20"/>
                <w:szCs w:val="20"/>
                <w:lang w:val="es-ES"/>
              </w:rPr>
              <w:t>Estar dispuesto(a) a dedicar entre 10 y 20 horas por semana a actividades requeridas como apoyo a las funciones sustantivas de la Institución.</w:t>
            </w:r>
          </w:p>
          <w:p w:rsidR="00421FA6" w:rsidRPr="00404379" w:rsidRDefault="00421FA6" w:rsidP="001901D0">
            <w:pPr>
              <w:numPr>
                <w:ilvl w:val="0"/>
                <w:numId w:val="29"/>
              </w:numPr>
              <w:ind w:left="284" w:hanging="284"/>
              <w:contextualSpacing/>
              <w:rPr>
                <w:rFonts w:ascii="Arial" w:hAnsi="Arial" w:cs="Arial"/>
                <w:sz w:val="20"/>
                <w:szCs w:val="20"/>
                <w:lang w:val="es-ES"/>
              </w:rPr>
            </w:pPr>
            <w:r w:rsidRPr="00404379">
              <w:rPr>
                <w:rFonts w:ascii="Arial" w:hAnsi="Arial" w:cs="Arial"/>
                <w:sz w:val="20"/>
                <w:szCs w:val="20"/>
                <w:lang w:val="es-ES"/>
              </w:rPr>
              <w:t xml:space="preserve">Cumplir con las especificaciones particulares que establezca la </w:t>
            </w:r>
            <w:r w:rsidRPr="00404379">
              <w:rPr>
                <w:rFonts w:ascii="Arial" w:hAnsi="Arial" w:cs="Arial"/>
                <w:strike/>
                <w:color w:val="FF0000"/>
                <w:sz w:val="20"/>
                <w:szCs w:val="20"/>
                <w:lang w:val="es-ES"/>
              </w:rPr>
              <w:t>Escuela o Departamento</w:t>
            </w:r>
            <w:r w:rsidRPr="00404379">
              <w:rPr>
                <w:rFonts w:ascii="Arial" w:hAnsi="Arial" w:cs="Arial"/>
                <w:sz w:val="20"/>
                <w:szCs w:val="20"/>
                <w:lang w:val="es-ES"/>
              </w:rPr>
              <w:t xml:space="preserve"> </w:t>
            </w:r>
            <w:r w:rsidRPr="00404379">
              <w:rPr>
                <w:rFonts w:ascii="Arial" w:hAnsi="Arial" w:cs="Arial"/>
                <w:color w:val="FF0000"/>
                <w:sz w:val="20"/>
                <w:szCs w:val="20"/>
                <w:lang w:val="es-ES"/>
              </w:rPr>
              <w:t xml:space="preserve">instancia </w:t>
            </w:r>
            <w:r w:rsidRPr="00404379">
              <w:rPr>
                <w:rFonts w:ascii="Arial" w:hAnsi="Arial" w:cs="Arial"/>
                <w:sz w:val="20"/>
                <w:szCs w:val="20"/>
                <w:lang w:val="es-ES"/>
              </w:rPr>
              <w:t xml:space="preserve">en </w:t>
            </w:r>
            <w:r w:rsidRPr="00404379">
              <w:rPr>
                <w:rFonts w:ascii="Arial" w:hAnsi="Arial" w:cs="Arial"/>
                <w:strike/>
                <w:color w:val="FF0000"/>
                <w:sz w:val="20"/>
                <w:szCs w:val="20"/>
                <w:lang w:val="es-ES"/>
              </w:rPr>
              <w:t>el</w:t>
            </w:r>
            <w:r w:rsidRPr="00404379">
              <w:rPr>
                <w:rFonts w:ascii="Arial" w:hAnsi="Arial" w:cs="Arial"/>
                <w:sz w:val="20"/>
                <w:szCs w:val="20"/>
                <w:lang w:val="es-ES"/>
              </w:rPr>
              <w:t xml:space="preserve"> </w:t>
            </w:r>
            <w:r w:rsidRPr="00404379">
              <w:rPr>
                <w:rFonts w:ascii="Arial" w:hAnsi="Arial" w:cs="Arial"/>
                <w:color w:val="FF0000"/>
                <w:sz w:val="20"/>
                <w:szCs w:val="20"/>
                <w:lang w:val="es-ES"/>
              </w:rPr>
              <w:t xml:space="preserve">la </w:t>
            </w:r>
            <w:r w:rsidRPr="00404379">
              <w:rPr>
                <w:rFonts w:ascii="Arial" w:hAnsi="Arial" w:cs="Arial"/>
                <w:sz w:val="20"/>
                <w:szCs w:val="20"/>
                <w:lang w:val="es-ES"/>
              </w:rPr>
              <w:t>cual brindará su apoyo.</w:t>
            </w:r>
          </w:p>
          <w:p w:rsidR="00421FA6" w:rsidRPr="00404379" w:rsidRDefault="00421FA6" w:rsidP="001901D0">
            <w:pPr>
              <w:numPr>
                <w:ilvl w:val="0"/>
                <w:numId w:val="29"/>
              </w:numPr>
              <w:ind w:left="284" w:hanging="284"/>
              <w:contextualSpacing/>
              <w:rPr>
                <w:rFonts w:ascii="Arial" w:hAnsi="Arial" w:cs="Arial"/>
                <w:sz w:val="20"/>
                <w:szCs w:val="20"/>
                <w:lang w:val="es-ES"/>
              </w:rPr>
            </w:pPr>
            <w:r w:rsidRPr="00404379">
              <w:rPr>
                <w:rFonts w:ascii="Arial" w:hAnsi="Arial" w:cs="Arial"/>
                <w:sz w:val="20"/>
                <w:szCs w:val="20"/>
                <w:lang w:val="es-ES"/>
              </w:rPr>
              <w:t xml:space="preserve">Obtener el apoyo de la </w:t>
            </w:r>
            <w:r w:rsidRPr="00404379">
              <w:rPr>
                <w:rFonts w:ascii="Arial" w:hAnsi="Arial" w:cs="Arial"/>
                <w:strike/>
                <w:color w:val="FF0000"/>
                <w:sz w:val="20"/>
                <w:szCs w:val="20"/>
                <w:lang w:val="es-ES"/>
              </w:rPr>
              <w:t>escuela</w:t>
            </w:r>
            <w:r w:rsidRPr="00404379">
              <w:rPr>
                <w:rFonts w:ascii="Arial" w:hAnsi="Arial" w:cs="Arial"/>
                <w:sz w:val="20"/>
                <w:szCs w:val="20"/>
                <w:lang w:val="es-ES"/>
              </w:rPr>
              <w:t xml:space="preserve"> </w:t>
            </w:r>
            <w:r w:rsidRPr="00404379">
              <w:rPr>
                <w:rFonts w:ascii="Arial" w:hAnsi="Arial" w:cs="Arial"/>
                <w:color w:val="FF0000"/>
                <w:sz w:val="20"/>
                <w:szCs w:val="20"/>
                <w:lang w:val="es-ES"/>
              </w:rPr>
              <w:t>instancia</w:t>
            </w:r>
            <w:r w:rsidRPr="00404379">
              <w:rPr>
                <w:rFonts w:ascii="Arial" w:hAnsi="Arial" w:cs="Arial"/>
                <w:sz w:val="20"/>
                <w:szCs w:val="20"/>
                <w:lang w:val="es-ES"/>
              </w:rPr>
              <w:t xml:space="preserve"> respectiva.</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11</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11</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Para que un(a) estudiante sea partícipe de los beneficios del Programa de Estudiante Asistente Especial, además de una solicitud sobre su interés, deberá presentar documentos probatorios solicitados en el artículo anterior.</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Para que un(a) estudiante sea partícipe de los beneficios del Programa de Estudiante Asistente Especial, además de una solicitud sobre su interés, deberá presentar documentos probatorios solicitados en el artículo anterior.</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12</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12</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Las horas por semana que un(a) estudiante beneficiario(a) podrá dedicar para efectuar las actividades mencionadas, será de un mínimo de diez y un máximo de veinte, las cuales el o la estudiante las podrá efectuar en la oficina del o la funcionario(a) responsable o fuera de esta, según la índole de la función. El horario para ello se establecerá de común acuerdo entre el o la estudiante y el o la funcionario(a) respectivo(a).</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Las horas por semana que un(a) estudiante beneficiario(a) podrá dedicar para efectuar las actividades mencionadas, será de un mínimo de diez y un máximo de veinte, las cuales el o la estudiante las podrá efectuar en la oficina del o la funcionario(a) responsable o fuera de esta, según la índole de la función. El horario para ello se establecerá de común acuerdo entre el o la estudiante y el o la funcionario(a) respectivo(a).</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13</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13</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duración de este beneficio no podrá exceder veinte semanas por período lectivo. Este período se puede ampliar de común acuerdo con la escuela siempre y cuando se cumpla con lo establecido en el Artículo 12 de este Reglamento.</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duración de este beneficio no podrá exceder veinte semanas por período lectivo. Este período se puede ampliar de común acuerdo con la escuela siempre y cuando se cumpla con lo establecido en el Artículo 12 de este Reglamento.</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14</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14</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En el Calendario Académico de cada año, se definirá el período para presentar solicitudes de </w:t>
            </w:r>
            <w:r w:rsidRPr="00404379">
              <w:rPr>
                <w:rFonts w:ascii="Arial" w:hAnsi="Arial" w:cs="Arial"/>
                <w:sz w:val="20"/>
                <w:szCs w:val="20"/>
                <w:lang w:val="es-ES_tradnl"/>
              </w:rPr>
              <w:lastRenderedPageBreak/>
              <w:t>necesidades por parte de las dependencias institucionales ante la Comisión Ejecutiva del Fondo Solidario de Desarrollo Estudiantil.</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rPr>
              <w:lastRenderedPageBreak/>
              <w:t xml:space="preserve">En el caso de </w:t>
            </w:r>
            <w:r w:rsidRPr="00404379">
              <w:rPr>
                <w:rFonts w:ascii="Arial" w:hAnsi="Arial" w:cs="Arial"/>
                <w:color w:val="00B050"/>
                <w:sz w:val="20"/>
                <w:szCs w:val="20"/>
                <w:lang w:val="es-ES_tradnl"/>
              </w:rPr>
              <w:t>becas de</w:t>
            </w:r>
            <w:r w:rsidRPr="00404379">
              <w:rPr>
                <w:rFonts w:ascii="Arial" w:hAnsi="Arial" w:cs="Arial"/>
                <w:color w:val="FF0000"/>
                <w:sz w:val="20"/>
                <w:szCs w:val="20"/>
                <w:lang w:val="es-ES_tradnl"/>
              </w:rPr>
              <w:t xml:space="preserve"> este tipo, financiadas con el FSDE, en </w:t>
            </w:r>
            <w:r w:rsidRPr="00404379">
              <w:rPr>
                <w:rFonts w:ascii="Arial" w:hAnsi="Arial" w:cs="Arial"/>
                <w:sz w:val="20"/>
                <w:szCs w:val="20"/>
                <w:lang w:val="es-ES_tradnl"/>
              </w:rPr>
              <w:t xml:space="preserve">el Calendario Académico de </w:t>
            </w:r>
            <w:r w:rsidRPr="00404379">
              <w:rPr>
                <w:rFonts w:ascii="Arial" w:hAnsi="Arial" w:cs="Arial"/>
                <w:sz w:val="20"/>
                <w:szCs w:val="20"/>
                <w:lang w:val="es-ES_tradnl"/>
              </w:rPr>
              <w:lastRenderedPageBreak/>
              <w:t>cada año, se definirá el período para presentar solicitudes de necesidades por parte de las dependencias institucionales ante la Comisión Ejecutiva del Fondo Solidario de Desarrollo Estudiantil.</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Las solicitudes deberán incluir las necesidades del número de horas, el carácter de la actividad y los requisitos que deben tener los estudiantes beneficiados.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Las solicitudes deberán incluir las necesidades del número de horas, el carácter de la actividad y los requisitos que deben tener los estudiantes beneficiados.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15</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15</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vigencia del beneficio dado al o la estudiante en el Programa de Estudiante Asistente Especial, será por el período estipulado en la solicitud hecha por la Escuela o Departamento, pudiendo ser renovada a solicitud de la misma, siempre y cuando el o la estudiante mantenga los requisitos estipulados en el Artículo 11.</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rPr>
              <w:t>En el caso de este tipo, financiadas con el FSDE, l</w:t>
            </w:r>
            <w:r w:rsidRPr="00404379">
              <w:rPr>
                <w:rFonts w:ascii="Arial" w:hAnsi="Arial" w:cs="Arial"/>
                <w:sz w:val="20"/>
                <w:szCs w:val="20"/>
                <w:lang w:val="es-ES_tradnl"/>
              </w:rPr>
              <w:t>a vigencia del beneficio dado al o la estudiante en el Programa de Estudiante Asistente Especial, será por el período estipulado en la solicitud hecha por la Escuela o Departamento, pudiendo ser renovada a solicitud de la misma, siempre y cuando el o la estudiante mantenga los requisitos estipulados en el Artículo 11.</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16</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16</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o el funcionario(a) responsable al que se asigna un o una estudiante asistente especial, será el o la encargado(a) de velar por el efectivo cumplimiento de las actividades que este(a) realice. Asimismo, informará al superior jerárquico correspondiente en la fecha establecida, sobre el cumplimiento de dichas actividades, con base en lo cual se le otorgará el beneficio al o la estudiante beneficiario(a).</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o el funcionario(a) responsable al que se asigna un o una estudiante asistente especial, será el o la encargado(a) de velar por el efectivo cumplimiento de las actividades que este(a) realice. Asimismo, informará al superior jerárquico correspondiente en la fecha establecida, sobre el cumplimiento de dichas actividades, con base en lo cual se le otorgará el beneficio al o la estudiante beneficiario(a).</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En caso de incumplimiento comprobado de las actividades por parte del o la estudiante beneficiario(a), el Departamento de Trabajo Social y Salud, suspenderá los beneficios otorgados.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eastAsia="es-CR"/>
              </w:rPr>
              <w:t xml:space="preserve">En caso de incumplimiento comprobado de las actividades por parte del o la estudiante beneficiario(a), el Departamento de Trabajo Social y Salud, </w:t>
            </w:r>
            <w:r w:rsidRPr="00404379">
              <w:rPr>
                <w:rFonts w:ascii="Arial" w:hAnsi="Arial" w:cs="Arial"/>
                <w:color w:val="FF0000"/>
                <w:sz w:val="20"/>
                <w:szCs w:val="20"/>
                <w:lang w:val="es-ES_tradnl" w:eastAsia="es-CR"/>
              </w:rPr>
              <w:t>en el caso de becas de este tipo, financiadas con el FSDE,</w:t>
            </w:r>
            <w:r w:rsidRPr="00404379">
              <w:rPr>
                <w:rFonts w:ascii="Arial" w:hAnsi="Arial" w:cs="Arial"/>
                <w:sz w:val="20"/>
                <w:szCs w:val="20"/>
                <w:lang w:val="es-ES_tradnl" w:eastAsia="es-CR"/>
              </w:rPr>
              <w:t xml:space="preserve"> suspenderá los beneficios otorgados. </w:t>
            </w:r>
            <w:r w:rsidRPr="00404379">
              <w:rPr>
                <w:rFonts w:ascii="Arial" w:hAnsi="Arial" w:cs="Arial"/>
                <w:color w:val="FF0000"/>
                <w:sz w:val="20"/>
                <w:szCs w:val="20"/>
                <w:lang w:val="es-ES_tradnl" w:eastAsia="es-CR"/>
              </w:rPr>
              <w:t>En el caso de becas financiadas por otras instancias, estas suspenderán los beneficios otorgados.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5 BENEFICIOS</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5 BENEFICIOS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17</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17</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Programa Estudiante Asistente Especial (PEAE), es una categoría del Programa de Becas de Asistencia Estudiantil y corresponderá a la Comisión Ejecutiva del Fondo Solidario de Desarrollo Estudiantil, proponer el presupuesto a asignar cada año a este Programa para que sea aprobado por el Consejo Institucional.</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eastAsia="es-CR"/>
              </w:rPr>
              <w:t xml:space="preserve">El Programa Estudiante Asistente Especial (PEAE), es una categoría del Programa de Becas de Asistencia Estudiantil y corresponderá a la Comisión Ejecutiva del Fondo Solidario de Desarrollo Estudiantil, proponer el presupuesto a asignar cada año a este Programa para que sea aprobado por el Consejo Institucional </w:t>
            </w:r>
            <w:r w:rsidRPr="00404379">
              <w:rPr>
                <w:rFonts w:ascii="Arial" w:hAnsi="Arial" w:cs="Arial"/>
                <w:color w:val="FF0000"/>
                <w:sz w:val="20"/>
                <w:szCs w:val="20"/>
                <w:lang w:val="es-ES_tradnl" w:eastAsia="es-CR"/>
              </w:rPr>
              <w:t>y en el caso de proyectos de otras instancias, corresponderá al superior jerárquico de cada una, gestionar los fondos correspondientes.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18</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18</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El Departamento de Trabajo Social y Salud, de acuerdo con la disponibilidad presupuestaria y las solicitudes recibidas, comunicará la cantidad </w:t>
            </w:r>
            <w:r w:rsidRPr="00404379">
              <w:rPr>
                <w:rFonts w:ascii="Arial" w:hAnsi="Arial" w:cs="Arial"/>
                <w:sz w:val="20"/>
                <w:szCs w:val="20"/>
                <w:lang w:val="es-ES_tradnl"/>
              </w:rPr>
              <w:lastRenderedPageBreak/>
              <w:t>de horas asignadas a las dependencias respectivas. Las dependencias interesadas publicarán las convocatorias correspondientes.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lastRenderedPageBreak/>
              <w:t>En el caso de becas de este tipo, financiadas con el FSDE, e</w:t>
            </w:r>
            <w:r w:rsidRPr="00404379">
              <w:rPr>
                <w:rFonts w:ascii="Arial" w:hAnsi="Arial" w:cs="Arial"/>
                <w:color w:val="FF0000"/>
                <w:sz w:val="20"/>
                <w:szCs w:val="20"/>
                <w:lang w:val="es-ES_tradnl"/>
              </w:rPr>
              <w:t>l</w:t>
            </w:r>
            <w:r w:rsidRPr="00404379">
              <w:rPr>
                <w:rFonts w:ascii="Arial" w:hAnsi="Arial" w:cs="Arial"/>
                <w:sz w:val="20"/>
                <w:szCs w:val="20"/>
                <w:lang w:val="es-ES_tradnl"/>
              </w:rPr>
              <w:t xml:space="preserve"> Departamento de Trabajo Social y Salud, de acuerdo con la disponibilidad </w:t>
            </w:r>
            <w:r w:rsidRPr="00404379">
              <w:rPr>
                <w:rFonts w:ascii="Arial" w:hAnsi="Arial" w:cs="Arial"/>
                <w:sz w:val="20"/>
                <w:szCs w:val="20"/>
                <w:lang w:val="es-ES_tradnl"/>
              </w:rPr>
              <w:lastRenderedPageBreak/>
              <w:t>presupuestaria y las solicitudes recibidas, comunicará la cantidad de horas asignadas a las dependencias respectivas. Las dependencias interesadas publicarán las convocatorias correspondientes.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lastRenderedPageBreak/>
              <w:t>Artículo 19</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19</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ayuda monetaria que como beca recibirá el o la estudiante beneficiado(a) en el Programa Estudiante Asistente Especial, le será entregada cada mes por el Departamento Financiero Contable de la Vicerrectoría de Administración</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ayuda monetaria que como beca recibirá el o la estudiante beneficiado(a) en el Programa Estudiante Asistente Especial, le será entregada cada mes por el Departamento Financiero Contable de la Vicerrectoría de Administración</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20</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20</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beneficio a que hace referencia el Artículo 19 será cancelado a los becarios por el Departamento Financiero Contable el último día hábil de cada mes, durante el período para el cual fue designado(a) y por indicación del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El beneficio a que hace referencia el Artículo 19 será cancelado a los becarios por el Departamento Financiero Contable el último día hábil de cada mes, durante el período para el cual fue designado(a) y por indicación del Departamento de Trabajo Social y Salud </w:t>
            </w:r>
            <w:r w:rsidRPr="00404379">
              <w:rPr>
                <w:rFonts w:ascii="Arial" w:hAnsi="Arial" w:cs="Arial"/>
                <w:color w:val="FF0000"/>
                <w:sz w:val="20"/>
                <w:szCs w:val="20"/>
                <w:lang w:val="es-ES_tradnl"/>
              </w:rPr>
              <w:t>o instancia correspondiente</w:t>
            </w:r>
            <w:r w:rsidRPr="00404379">
              <w:rPr>
                <w:rFonts w:ascii="Arial" w:hAnsi="Arial" w:cs="Arial"/>
                <w:sz w:val="20"/>
                <w:szCs w:val="20"/>
                <w:lang w:val="es-ES_tradnl"/>
              </w:rPr>
              <w:t>.</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6 DEBERES Y RESPONSABILIDADES</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6 DEBERES Y RESPONSABILIDADES</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21</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21</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Para los efectos de este Reglamento, corresponde al Comité de Becas del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t>En el caso de becas de este tipo, financiadas con el FSDE y p</w:t>
            </w:r>
            <w:r w:rsidRPr="00404379">
              <w:rPr>
                <w:rFonts w:ascii="Arial" w:hAnsi="Arial" w:cs="Arial"/>
                <w:sz w:val="20"/>
                <w:szCs w:val="20"/>
                <w:lang w:val="es-ES_tradnl"/>
              </w:rPr>
              <w:t>ara los efectos de este Reglamento, corresponde al Comité de Becas del Departamento de Trabajo Social y Salud:</w:t>
            </w:r>
          </w:p>
        </w:tc>
      </w:tr>
      <w:tr w:rsidR="00421FA6" w:rsidRPr="00404379" w:rsidTr="00554072">
        <w:tc>
          <w:tcPr>
            <w:tcW w:w="4489" w:type="dxa"/>
          </w:tcPr>
          <w:p w:rsidR="00421FA6" w:rsidRPr="00404379" w:rsidRDefault="00421FA6" w:rsidP="001901D0">
            <w:pPr>
              <w:numPr>
                <w:ilvl w:val="0"/>
                <w:numId w:val="44"/>
              </w:numPr>
              <w:ind w:left="284" w:hanging="284"/>
              <w:contextualSpacing/>
              <w:rPr>
                <w:rFonts w:ascii="Arial" w:hAnsi="Arial" w:cs="Arial"/>
                <w:sz w:val="20"/>
                <w:szCs w:val="20"/>
                <w:lang w:val="es-ES"/>
              </w:rPr>
            </w:pPr>
            <w:r w:rsidRPr="00404379">
              <w:rPr>
                <w:rFonts w:ascii="Arial" w:hAnsi="Arial" w:cs="Arial"/>
                <w:sz w:val="20"/>
                <w:szCs w:val="20"/>
                <w:lang w:val="es-ES"/>
              </w:rPr>
              <w:t xml:space="preserve">Elaborar el anteproyecto de presupuesto para el Programa Estudiante Asistente Especial y presentarlo ante la Fondo Solidario de Desarrollo Estudiantil. </w:t>
            </w:r>
          </w:p>
          <w:p w:rsidR="00421FA6" w:rsidRPr="00404379" w:rsidRDefault="00421FA6" w:rsidP="001901D0">
            <w:pPr>
              <w:numPr>
                <w:ilvl w:val="0"/>
                <w:numId w:val="44"/>
              </w:numPr>
              <w:ind w:left="284" w:hanging="284"/>
              <w:contextualSpacing/>
              <w:rPr>
                <w:rFonts w:ascii="Arial" w:hAnsi="Arial" w:cs="Arial"/>
                <w:sz w:val="20"/>
                <w:szCs w:val="20"/>
                <w:lang w:val="es-ES"/>
              </w:rPr>
            </w:pPr>
            <w:r w:rsidRPr="00404379">
              <w:rPr>
                <w:rFonts w:ascii="Arial" w:hAnsi="Arial" w:cs="Arial"/>
                <w:sz w:val="20"/>
                <w:szCs w:val="20"/>
                <w:lang w:val="es-ES"/>
              </w:rPr>
              <w:t>Administrar el presupuesto anual para la asignación según el total de horas semanales, necesarias para desarrollar las actividades correspondientes.</w:t>
            </w:r>
          </w:p>
          <w:p w:rsidR="00421FA6" w:rsidRPr="00404379" w:rsidRDefault="00421FA6" w:rsidP="001901D0">
            <w:pPr>
              <w:numPr>
                <w:ilvl w:val="0"/>
                <w:numId w:val="44"/>
              </w:numPr>
              <w:ind w:left="284" w:hanging="284"/>
              <w:contextualSpacing/>
              <w:rPr>
                <w:rFonts w:ascii="Arial" w:hAnsi="Arial" w:cs="Arial"/>
                <w:sz w:val="20"/>
                <w:szCs w:val="20"/>
                <w:lang w:val="es-ES"/>
              </w:rPr>
            </w:pPr>
            <w:r w:rsidRPr="00404379">
              <w:rPr>
                <w:rFonts w:ascii="Arial" w:hAnsi="Arial" w:cs="Arial"/>
                <w:sz w:val="20"/>
                <w:szCs w:val="20"/>
                <w:lang w:val="es-ES"/>
              </w:rPr>
              <w:t>Solicitar a la Dirección del Departamento de Trabajo Social y Salud, el informe para la asignación de horas totales del Programa Estudiante Asistente Especial a cada dependencia.</w:t>
            </w:r>
          </w:p>
          <w:p w:rsidR="00421FA6" w:rsidRPr="00404379" w:rsidRDefault="00421FA6" w:rsidP="001901D0">
            <w:pPr>
              <w:numPr>
                <w:ilvl w:val="0"/>
                <w:numId w:val="44"/>
              </w:numPr>
              <w:ind w:left="284" w:hanging="284"/>
              <w:contextualSpacing/>
              <w:rPr>
                <w:rFonts w:ascii="Arial" w:hAnsi="Arial" w:cs="Arial"/>
                <w:sz w:val="20"/>
                <w:szCs w:val="20"/>
                <w:lang w:val="es-ES"/>
              </w:rPr>
            </w:pPr>
            <w:r w:rsidRPr="00404379">
              <w:rPr>
                <w:rFonts w:ascii="Arial" w:hAnsi="Arial" w:cs="Arial"/>
                <w:sz w:val="20"/>
                <w:szCs w:val="20"/>
                <w:lang w:val="es-ES"/>
              </w:rPr>
              <w:t>Definir anualmente el monto que recibirá un o una estudiante por concepto de una hora semanal en las labores a que se refiere el Artículo 4 de este Reglamento.</w:t>
            </w:r>
          </w:p>
          <w:p w:rsidR="00421FA6" w:rsidRPr="00404379" w:rsidRDefault="00421FA6" w:rsidP="001901D0">
            <w:pPr>
              <w:numPr>
                <w:ilvl w:val="0"/>
                <w:numId w:val="44"/>
              </w:numPr>
              <w:ind w:left="284" w:hanging="284"/>
              <w:contextualSpacing/>
              <w:rPr>
                <w:rFonts w:ascii="Arial" w:hAnsi="Arial" w:cs="Arial"/>
                <w:sz w:val="20"/>
                <w:szCs w:val="20"/>
                <w:lang w:val="es-ES"/>
              </w:rPr>
            </w:pPr>
            <w:r w:rsidRPr="00404379">
              <w:rPr>
                <w:rFonts w:ascii="Arial" w:hAnsi="Arial" w:cs="Arial"/>
                <w:sz w:val="20"/>
                <w:szCs w:val="20"/>
                <w:lang w:val="es-ES"/>
              </w:rPr>
              <w:t>Resolver sobre los asuntos no previstos en este Reglamento.</w:t>
            </w:r>
          </w:p>
        </w:tc>
        <w:tc>
          <w:tcPr>
            <w:tcW w:w="4489" w:type="dxa"/>
          </w:tcPr>
          <w:p w:rsidR="00421FA6" w:rsidRPr="00404379" w:rsidRDefault="00421FA6" w:rsidP="001901D0">
            <w:pPr>
              <w:numPr>
                <w:ilvl w:val="0"/>
                <w:numId w:val="30"/>
              </w:numPr>
              <w:ind w:left="284" w:hanging="284"/>
              <w:contextualSpacing/>
              <w:rPr>
                <w:rFonts w:ascii="Arial" w:hAnsi="Arial" w:cs="Arial"/>
                <w:sz w:val="20"/>
                <w:szCs w:val="20"/>
                <w:lang w:val="es-ES"/>
              </w:rPr>
            </w:pPr>
            <w:r w:rsidRPr="00404379">
              <w:rPr>
                <w:rFonts w:ascii="Arial" w:hAnsi="Arial" w:cs="Arial"/>
                <w:sz w:val="20"/>
                <w:szCs w:val="20"/>
                <w:lang w:val="es-ES"/>
              </w:rPr>
              <w:t xml:space="preserve">Elaborar el anteproyecto de presupuesto para el Programa Estudiante Asistente Especial y presentarlo ante la Fondo Solidario de Desarrollo Estudiantil. </w:t>
            </w:r>
          </w:p>
          <w:p w:rsidR="00421FA6" w:rsidRPr="00404379" w:rsidRDefault="00421FA6" w:rsidP="001901D0">
            <w:pPr>
              <w:numPr>
                <w:ilvl w:val="0"/>
                <w:numId w:val="30"/>
              </w:numPr>
              <w:ind w:left="284" w:hanging="284"/>
              <w:contextualSpacing/>
              <w:rPr>
                <w:rFonts w:ascii="Arial" w:hAnsi="Arial" w:cs="Arial"/>
                <w:sz w:val="20"/>
                <w:szCs w:val="20"/>
                <w:lang w:val="es-ES"/>
              </w:rPr>
            </w:pPr>
            <w:r w:rsidRPr="00404379">
              <w:rPr>
                <w:rFonts w:ascii="Arial" w:hAnsi="Arial" w:cs="Arial"/>
                <w:sz w:val="20"/>
                <w:szCs w:val="20"/>
                <w:lang w:val="es-ES"/>
              </w:rPr>
              <w:t>Administrar el presupuesto anual para la asignación según el total de horas semanales, necesarias para desarrollar las actividades correspondientes.</w:t>
            </w:r>
          </w:p>
          <w:p w:rsidR="00421FA6" w:rsidRPr="00404379" w:rsidRDefault="00421FA6" w:rsidP="001901D0">
            <w:pPr>
              <w:numPr>
                <w:ilvl w:val="0"/>
                <w:numId w:val="30"/>
              </w:numPr>
              <w:ind w:left="284" w:hanging="284"/>
              <w:contextualSpacing/>
              <w:rPr>
                <w:rFonts w:ascii="Arial" w:hAnsi="Arial" w:cs="Arial"/>
                <w:sz w:val="20"/>
                <w:szCs w:val="20"/>
                <w:lang w:val="es-ES"/>
              </w:rPr>
            </w:pPr>
            <w:r w:rsidRPr="00404379">
              <w:rPr>
                <w:rFonts w:ascii="Arial" w:hAnsi="Arial" w:cs="Arial"/>
                <w:sz w:val="20"/>
                <w:szCs w:val="20"/>
                <w:lang w:val="es-ES"/>
              </w:rPr>
              <w:t>Solicitar a la Dirección del Departamento de Trabajo Social y Salud, el informe para la asignación de horas totales del Programa Estudiante Asistente Especial a cada dependencia.</w:t>
            </w:r>
          </w:p>
          <w:p w:rsidR="00421FA6" w:rsidRPr="00404379" w:rsidRDefault="00421FA6" w:rsidP="001901D0">
            <w:pPr>
              <w:numPr>
                <w:ilvl w:val="0"/>
                <w:numId w:val="30"/>
              </w:numPr>
              <w:ind w:left="284" w:hanging="284"/>
              <w:contextualSpacing/>
              <w:rPr>
                <w:rFonts w:ascii="Arial" w:hAnsi="Arial" w:cs="Arial"/>
                <w:sz w:val="20"/>
                <w:szCs w:val="20"/>
                <w:lang w:val="es-ES"/>
              </w:rPr>
            </w:pPr>
            <w:r w:rsidRPr="00404379">
              <w:rPr>
                <w:rFonts w:ascii="Arial" w:hAnsi="Arial" w:cs="Arial"/>
                <w:sz w:val="20"/>
                <w:szCs w:val="20"/>
                <w:lang w:val="es-ES"/>
              </w:rPr>
              <w:t>Definir anualmente el monto que recibirá un o una estudiante por concepto de una hora semanal en las labores a que se refiere el Artículo 4 de este Reglamento.</w:t>
            </w:r>
          </w:p>
          <w:p w:rsidR="00421FA6" w:rsidRPr="00404379" w:rsidRDefault="00421FA6" w:rsidP="001901D0">
            <w:pPr>
              <w:numPr>
                <w:ilvl w:val="0"/>
                <w:numId w:val="30"/>
              </w:numPr>
              <w:ind w:left="284" w:hanging="284"/>
              <w:contextualSpacing/>
              <w:rPr>
                <w:rFonts w:ascii="Arial" w:hAnsi="Arial" w:cs="Arial"/>
                <w:sz w:val="20"/>
                <w:szCs w:val="20"/>
                <w:lang w:val="es-ES"/>
              </w:rPr>
            </w:pPr>
            <w:r w:rsidRPr="00404379">
              <w:rPr>
                <w:rFonts w:ascii="Arial" w:hAnsi="Arial" w:cs="Arial"/>
                <w:sz w:val="20"/>
                <w:szCs w:val="20"/>
                <w:lang w:val="es-ES"/>
              </w:rPr>
              <w:t>Resolver sobre los asuntos no previstos en este Reglamento.</w:t>
            </w:r>
          </w:p>
        </w:tc>
      </w:tr>
      <w:tr w:rsidR="00421FA6" w:rsidRPr="00404379" w:rsidTr="00554072">
        <w:tc>
          <w:tcPr>
            <w:tcW w:w="4489" w:type="dxa"/>
          </w:tcPr>
          <w:p w:rsidR="00421FA6" w:rsidRPr="00404379" w:rsidRDefault="00421FA6" w:rsidP="00554072">
            <w:pPr>
              <w:ind w:left="284"/>
              <w:rPr>
                <w:rFonts w:ascii="Arial" w:hAnsi="Arial" w:cs="Arial"/>
                <w:sz w:val="20"/>
                <w:szCs w:val="20"/>
                <w:lang w:val="es-ES"/>
              </w:rPr>
            </w:pPr>
          </w:p>
        </w:tc>
        <w:tc>
          <w:tcPr>
            <w:tcW w:w="4489" w:type="dxa"/>
          </w:tcPr>
          <w:p w:rsidR="00421FA6" w:rsidRPr="00404379" w:rsidRDefault="00421FA6" w:rsidP="00554072">
            <w:pPr>
              <w:rPr>
                <w:rFonts w:ascii="Arial" w:hAnsi="Arial" w:cs="Arial"/>
                <w:color w:val="FF0000"/>
                <w:sz w:val="20"/>
                <w:szCs w:val="20"/>
                <w:lang w:val="es-ES"/>
              </w:rPr>
            </w:pPr>
            <w:r w:rsidRPr="00404379">
              <w:rPr>
                <w:rFonts w:ascii="Arial" w:hAnsi="Arial" w:cs="Arial"/>
                <w:color w:val="FF0000"/>
                <w:sz w:val="20"/>
                <w:szCs w:val="20"/>
                <w:lang w:val="es-ES"/>
              </w:rPr>
              <w:t>En el caso de becas de este tipo, financiadas por proyectos de otras instancias y para los efectos de este Reglamento, corresponde al responsable del proyecto definir las características académico-asistenciales de cada uno de los estudiantes participantes, así como el monto correspondiente de beca tomando en cuenta los siguientes elementos:</w:t>
            </w:r>
          </w:p>
        </w:tc>
      </w:tr>
      <w:tr w:rsidR="00421FA6" w:rsidRPr="00404379" w:rsidTr="00554072">
        <w:tc>
          <w:tcPr>
            <w:tcW w:w="4489" w:type="dxa"/>
          </w:tcPr>
          <w:p w:rsidR="00421FA6" w:rsidRPr="00404379" w:rsidRDefault="00421FA6" w:rsidP="00554072">
            <w:pPr>
              <w:ind w:left="284"/>
              <w:rPr>
                <w:rFonts w:ascii="Arial" w:hAnsi="Arial" w:cs="Arial"/>
                <w:sz w:val="20"/>
                <w:szCs w:val="20"/>
                <w:lang w:val="es-ES"/>
              </w:rPr>
            </w:pPr>
          </w:p>
        </w:tc>
        <w:tc>
          <w:tcPr>
            <w:tcW w:w="4489" w:type="dxa"/>
          </w:tcPr>
          <w:p w:rsidR="00421FA6" w:rsidRPr="00404379" w:rsidRDefault="00421FA6" w:rsidP="001901D0">
            <w:pPr>
              <w:numPr>
                <w:ilvl w:val="1"/>
                <w:numId w:val="31"/>
              </w:numPr>
              <w:ind w:left="331" w:hanging="331"/>
              <w:contextualSpacing/>
              <w:rPr>
                <w:rFonts w:ascii="Arial" w:hAnsi="Arial" w:cs="Arial"/>
                <w:color w:val="FF0000"/>
                <w:sz w:val="20"/>
                <w:szCs w:val="20"/>
                <w:lang w:val="es-ES"/>
              </w:rPr>
            </w:pPr>
            <w:r w:rsidRPr="00404379">
              <w:rPr>
                <w:rFonts w:ascii="Arial" w:hAnsi="Arial" w:cs="Arial"/>
                <w:color w:val="FF0000"/>
                <w:sz w:val="20"/>
                <w:szCs w:val="20"/>
                <w:lang w:val="es-ES"/>
              </w:rPr>
              <w:t>Complejidad de la actividad a realizar</w:t>
            </w:r>
          </w:p>
          <w:p w:rsidR="00421FA6" w:rsidRPr="00404379" w:rsidRDefault="00421FA6" w:rsidP="001901D0">
            <w:pPr>
              <w:numPr>
                <w:ilvl w:val="1"/>
                <w:numId w:val="31"/>
              </w:numPr>
              <w:ind w:left="331" w:hanging="331"/>
              <w:contextualSpacing/>
              <w:rPr>
                <w:rFonts w:ascii="Arial" w:hAnsi="Arial" w:cs="Arial"/>
                <w:color w:val="FF0000"/>
                <w:sz w:val="20"/>
                <w:szCs w:val="20"/>
                <w:lang w:val="es-ES"/>
              </w:rPr>
            </w:pPr>
            <w:r w:rsidRPr="00404379">
              <w:rPr>
                <w:rFonts w:ascii="Arial" w:hAnsi="Arial" w:cs="Arial"/>
                <w:color w:val="FF0000"/>
                <w:sz w:val="20"/>
                <w:szCs w:val="20"/>
                <w:lang w:val="es-ES"/>
              </w:rPr>
              <w:t>Preparación académica requerida</w:t>
            </w:r>
          </w:p>
          <w:p w:rsidR="00421FA6" w:rsidRPr="00404379" w:rsidRDefault="00421FA6" w:rsidP="001901D0">
            <w:pPr>
              <w:numPr>
                <w:ilvl w:val="1"/>
                <w:numId w:val="31"/>
              </w:numPr>
              <w:ind w:left="331" w:hanging="331"/>
              <w:contextualSpacing/>
              <w:rPr>
                <w:rFonts w:ascii="Arial" w:hAnsi="Arial" w:cs="Arial"/>
                <w:color w:val="FF0000"/>
                <w:sz w:val="20"/>
                <w:szCs w:val="20"/>
                <w:lang w:val="es-ES"/>
              </w:rPr>
            </w:pPr>
            <w:r w:rsidRPr="00404379">
              <w:rPr>
                <w:rFonts w:ascii="Arial" w:hAnsi="Arial" w:cs="Arial"/>
                <w:color w:val="FF0000"/>
                <w:sz w:val="20"/>
                <w:szCs w:val="20"/>
                <w:lang w:val="es-ES"/>
              </w:rPr>
              <w:t>Disponibilidad de horario del estudiante</w:t>
            </w:r>
          </w:p>
          <w:p w:rsidR="00421FA6" w:rsidRPr="00404379" w:rsidRDefault="00421FA6" w:rsidP="001901D0">
            <w:pPr>
              <w:numPr>
                <w:ilvl w:val="1"/>
                <w:numId w:val="31"/>
              </w:numPr>
              <w:ind w:left="331" w:hanging="331"/>
              <w:contextualSpacing/>
              <w:rPr>
                <w:rFonts w:ascii="Arial" w:hAnsi="Arial" w:cs="Arial"/>
                <w:color w:val="FF0000"/>
                <w:sz w:val="20"/>
                <w:szCs w:val="20"/>
                <w:lang w:val="es-ES"/>
              </w:rPr>
            </w:pPr>
            <w:r w:rsidRPr="00404379">
              <w:rPr>
                <w:rFonts w:ascii="Arial" w:hAnsi="Arial" w:cs="Arial"/>
                <w:color w:val="FF0000"/>
                <w:sz w:val="20"/>
                <w:szCs w:val="20"/>
                <w:lang w:val="es-ES"/>
              </w:rPr>
              <w:t>Monto presupuestario destinado al proyecto</w:t>
            </w:r>
          </w:p>
          <w:p w:rsidR="00421FA6" w:rsidRPr="00404379" w:rsidRDefault="00421FA6" w:rsidP="001901D0">
            <w:pPr>
              <w:numPr>
                <w:ilvl w:val="1"/>
                <w:numId w:val="31"/>
              </w:numPr>
              <w:ind w:left="331" w:hanging="331"/>
              <w:contextualSpacing/>
              <w:rPr>
                <w:rFonts w:ascii="Arial" w:hAnsi="Arial" w:cs="Arial"/>
                <w:color w:val="FF0000"/>
                <w:sz w:val="20"/>
                <w:szCs w:val="20"/>
                <w:lang w:val="es-ES"/>
              </w:rPr>
            </w:pPr>
            <w:r w:rsidRPr="00404379">
              <w:rPr>
                <w:rFonts w:ascii="Arial" w:hAnsi="Arial" w:cs="Arial"/>
                <w:color w:val="FF0000"/>
                <w:sz w:val="20"/>
                <w:szCs w:val="20"/>
                <w:lang w:val="es-ES"/>
              </w:rPr>
              <w:t>Otro que este estime conveniente para la buena ejecución del proyecto a su responsabilidad</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22</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22</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Para los efectos de este Reglamento, corresponde al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Para los efectos de este Reglamento, corresponde al Departamento de Trabajo Social y Salud</w:t>
            </w:r>
            <w:r w:rsidRPr="00404379">
              <w:rPr>
                <w:rFonts w:ascii="Arial" w:hAnsi="Arial" w:cs="Arial"/>
                <w:color w:val="FF0000"/>
                <w:sz w:val="20"/>
                <w:szCs w:val="20"/>
                <w:lang w:val="es-ES_tradnl" w:eastAsia="es-CR"/>
              </w:rPr>
              <w:t>, en el caso de becas de este tipo, financiadas con el FSDE y a las instancias que desarrollan el proyecto, en los otros casos</w:t>
            </w:r>
            <w:r w:rsidRPr="00404379">
              <w:rPr>
                <w:rFonts w:ascii="Arial" w:hAnsi="Arial" w:cs="Arial"/>
                <w:sz w:val="20"/>
                <w:szCs w:val="20"/>
                <w:lang w:val="es-ES_tradnl"/>
              </w:rPr>
              <w:t>:</w:t>
            </w:r>
          </w:p>
        </w:tc>
      </w:tr>
      <w:tr w:rsidR="00421FA6" w:rsidRPr="00404379" w:rsidTr="00554072">
        <w:tc>
          <w:tcPr>
            <w:tcW w:w="4489" w:type="dxa"/>
          </w:tcPr>
          <w:p w:rsidR="00421FA6" w:rsidRPr="00404379" w:rsidRDefault="00421FA6" w:rsidP="001901D0">
            <w:pPr>
              <w:numPr>
                <w:ilvl w:val="0"/>
                <w:numId w:val="45"/>
              </w:numPr>
              <w:ind w:left="284" w:hanging="284"/>
              <w:contextualSpacing/>
              <w:rPr>
                <w:rFonts w:ascii="Arial" w:hAnsi="Arial" w:cs="Arial"/>
                <w:sz w:val="20"/>
                <w:szCs w:val="20"/>
                <w:lang w:val="es-ES"/>
              </w:rPr>
            </w:pPr>
            <w:r w:rsidRPr="00404379">
              <w:rPr>
                <w:rFonts w:ascii="Arial" w:hAnsi="Arial" w:cs="Arial"/>
                <w:sz w:val="20"/>
                <w:szCs w:val="20"/>
                <w:lang w:val="es-ES"/>
              </w:rPr>
              <w:t>Establecer y administrar un sistema para la asignación, control y seguimiento del Programa Estudiante Asistente Especial.</w:t>
            </w:r>
          </w:p>
          <w:p w:rsidR="00421FA6" w:rsidRPr="00404379" w:rsidRDefault="00421FA6" w:rsidP="001901D0">
            <w:pPr>
              <w:numPr>
                <w:ilvl w:val="0"/>
                <w:numId w:val="45"/>
              </w:numPr>
              <w:ind w:left="284" w:hanging="284"/>
              <w:contextualSpacing/>
              <w:rPr>
                <w:rFonts w:ascii="Arial" w:hAnsi="Arial" w:cs="Arial"/>
                <w:sz w:val="20"/>
                <w:szCs w:val="20"/>
                <w:lang w:val="es-ES"/>
              </w:rPr>
            </w:pPr>
            <w:r w:rsidRPr="00404379">
              <w:rPr>
                <w:rFonts w:ascii="Arial" w:hAnsi="Arial" w:cs="Arial"/>
                <w:sz w:val="20"/>
                <w:szCs w:val="20"/>
                <w:lang w:val="es-ES"/>
              </w:rPr>
              <w:t>Establecer y ordenar los beneficios correspondientes a las y los estudiantes que pertenezcan al Programa Estudiante Asistente Especial.</w:t>
            </w:r>
          </w:p>
          <w:p w:rsidR="00421FA6" w:rsidRPr="00404379" w:rsidRDefault="00421FA6" w:rsidP="001901D0">
            <w:pPr>
              <w:numPr>
                <w:ilvl w:val="0"/>
                <w:numId w:val="45"/>
              </w:numPr>
              <w:ind w:left="284" w:hanging="284"/>
              <w:contextualSpacing/>
              <w:rPr>
                <w:rFonts w:ascii="Arial" w:hAnsi="Arial" w:cs="Arial"/>
                <w:sz w:val="20"/>
                <w:szCs w:val="20"/>
                <w:lang w:val="es-ES"/>
              </w:rPr>
            </w:pPr>
            <w:r w:rsidRPr="00404379">
              <w:rPr>
                <w:rFonts w:ascii="Arial" w:hAnsi="Arial" w:cs="Arial"/>
                <w:sz w:val="20"/>
                <w:szCs w:val="20"/>
                <w:lang w:val="es-ES"/>
              </w:rPr>
              <w:t>Verificar el cumplimiento de los requisitos y procedimientos seguidos para la asignación de becas del programa.</w:t>
            </w:r>
          </w:p>
          <w:p w:rsidR="00421FA6" w:rsidRPr="00404379" w:rsidRDefault="00421FA6" w:rsidP="001901D0">
            <w:pPr>
              <w:numPr>
                <w:ilvl w:val="0"/>
                <w:numId w:val="45"/>
              </w:numPr>
              <w:ind w:left="284" w:hanging="284"/>
              <w:contextualSpacing/>
              <w:rPr>
                <w:rFonts w:ascii="Arial" w:hAnsi="Arial" w:cs="Arial"/>
                <w:sz w:val="20"/>
                <w:szCs w:val="20"/>
                <w:lang w:val="es-ES"/>
              </w:rPr>
            </w:pPr>
            <w:r w:rsidRPr="00404379">
              <w:rPr>
                <w:rFonts w:ascii="Arial" w:hAnsi="Arial" w:cs="Arial"/>
                <w:sz w:val="20"/>
                <w:szCs w:val="20"/>
                <w:lang w:val="es-ES"/>
              </w:rPr>
              <w:t>Evaluar el Programa Estudiante Asistente Especial y confeccionar los informes correspondientes.</w:t>
            </w:r>
          </w:p>
          <w:p w:rsidR="00421FA6" w:rsidRPr="00404379" w:rsidRDefault="00421FA6" w:rsidP="001901D0">
            <w:pPr>
              <w:numPr>
                <w:ilvl w:val="0"/>
                <w:numId w:val="45"/>
              </w:numPr>
              <w:ind w:left="284" w:hanging="284"/>
              <w:contextualSpacing/>
              <w:rPr>
                <w:rFonts w:ascii="Arial" w:hAnsi="Arial" w:cs="Arial"/>
                <w:sz w:val="20"/>
                <w:szCs w:val="20"/>
                <w:lang w:val="es-ES"/>
              </w:rPr>
            </w:pPr>
            <w:r w:rsidRPr="00404379">
              <w:rPr>
                <w:rFonts w:ascii="Arial" w:hAnsi="Arial" w:cs="Arial"/>
                <w:sz w:val="20"/>
                <w:szCs w:val="20"/>
                <w:lang w:val="es-ES"/>
              </w:rPr>
              <w:t>e. Confeccionar y administrar los formularios de inscripción para el Programa Estudiante Asistente Especial</w:t>
            </w:r>
          </w:p>
        </w:tc>
        <w:tc>
          <w:tcPr>
            <w:tcW w:w="4489" w:type="dxa"/>
          </w:tcPr>
          <w:p w:rsidR="00421FA6" w:rsidRPr="00404379" w:rsidRDefault="00421FA6" w:rsidP="001901D0">
            <w:pPr>
              <w:numPr>
                <w:ilvl w:val="0"/>
                <w:numId w:val="32"/>
              </w:numPr>
              <w:ind w:left="284" w:hanging="284"/>
              <w:contextualSpacing/>
              <w:rPr>
                <w:rFonts w:ascii="Arial" w:hAnsi="Arial" w:cs="Arial"/>
                <w:sz w:val="20"/>
                <w:szCs w:val="20"/>
                <w:lang w:val="es-ES"/>
              </w:rPr>
            </w:pPr>
            <w:r w:rsidRPr="00404379">
              <w:rPr>
                <w:rFonts w:ascii="Arial" w:hAnsi="Arial" w:cs="Arial"/>
                <w:sz w:val="20"/>
                <w:szCs w:val="20"/>
                <w:lang w:val="es-ES"/>
              </w:rPr>
              <w:t>Establecer y administrar un sistema para la asignación, control y seguimiento del Programa Estudiante Asistente Especial.</w:t>
            </w:r>
          </w:p>
          <w:p w:rsidR="00421FA6" w:rsidRPr="00404379" w:rsidRDefault="00421FA6" w:rsidP="001901D0">
            <w:pPr>
              <w:numPr>
                <w:ilvl w:val="0"/>
                <w:numId w:val="32"/>
              </w:numPr>
              <w:ind w:left="284" w:hanging="284"/>
              <w:contextualSpacing/>
              <w:rPr>
                <w:rFonts w:ascii="Arial" w:hAnsi="Arial" w:cs="Arial"/>
                <w:sz w:val="20"/>
                <w:szCs w:val="20"/>
                <w:lang w:val="es-ES"/>
              </w:rPr>
            </w:pPr>
            <w:r w:rsidRPr="00404379">
              <w:rPr>
                <w:rFonts w:ascii="Arial" w:hAnsi="Arial" w:cs="Arial"/>
                <w:sz w:val="20"/>
                <w:szCs w:val="20"/>
                <w:lang w:val="es-ES"/>
              </w:rPr>
              <w:t>Establecer y ordenar los beneficios correspondientes a las y los estudiantes que pertenezcan al Programa Estudiante Asistente Especial.</w:t>
            </w:r>
          </w:p>
          <w:p w:rsidR="00421FA6" w:rsidRPr="00404379" w:rsidRDefault="00421FA6" w:rsidP="001901D0">
            <w:pPr>
              <w:numPr>
                <w:ilvl w:val="0"/>
                <w:numId w:val="32"/>
              </w:numPr>
              <w:ind w:left="284" w:hanging="284"/>
              <w:contextualSpacing/>
              <w:rPr>
                <w:rFonts w:ascii="Arial" w:hAnsi="Arial" w:cs="Arial"/>
                <w:sz w:val="20"/>
                <w:szCs w:val="20"/>
                <w:lang w:val="es-ES"/>
              </w:rPr>
            </w:pPr>
            <w:r w:rsidRPr="00404379">
              <w:rPr>
                <w:rFonts w:ascii="Arial" w:hAnsi="Arial" w:cs="Arial"/>
                <w:sz w:val="20"/>
                <w:szCs w:val="20"/>
                <w:lang w:val="es-ES"/>
              </w:rPr>
              <w:t>Verificar el cumplimiento de los requisitos y procedimientos seguidos para la asignación de becas del programa.</w:t>
            </w:r>
          </w:p>
          <w:p w:rsidR="00421FA6" w:rsidRPr="00404379" w:rsidRDefault="00421FA6" w:rsidP="001901D0">
            <w:pPr>
              <w:numPr>
                <w:ilvl w:val="0"/>
                <w:numId w:val="32"/>
              </w:numPr>
              <w:ind w:left="284" w:hanging="284"/>
              <w:contextualSpacing/>
              <w:rPr>
                <w:rFonts w:ascii="Arial" w:hAnsi="Arial" w:cs="Arial"/>
                <w:sz w:val="20"/>
                <w:szCs w:val="20"/>
                <w:lang w:val="es-ES"/>
              </w:rPr>
            </w:pPr>
            <w:r w:rsidRPr="00404379">
              <w:rPr>
                <w:rFonts w:ascii="Arial" w:hAnsi="Arial" w:cs="Arial"/>
                <w:sz w:val="20"/>
                <w:szCs w:val="20"/>
                <w:lang w:val="es-ES"/>
              </w:rPr>
              <w:t>Evaluar el Programa Estudiante Asistente Especial y confeccionar los informes correspondientes.</w:t>
            </w:r>
          </w:p>
          <w:p w:rsidR="00421FA6" w:rsidRPr="00404379" w:rsidRDefault="00421FA6" w:rsidP="001901D0">
            <w:pPr>
              <w:numPr>
                <w:ilvl w:val="0"/>
                <w:numId w:val="32"/>
              </w:numPr>
              <w:ind w:left="284" w:hanging="284"/>
              <w:contextualSpacing/>
              <w:rPr>
                <w:rFonts w:ascii="Arial" w:hAnsi="Arial" w:cs="Arial"/>
                <w:sz w:val="20"/>
                <w:szCs w:val="20"/>
                <w:lang w:val="es-ES"/>
              </w:rPr>
            </w:pPr>
            <w:r w:rsidRPr="00404379">
              <w:rPr>
                <w:rFonts w:ascii="Arial" w:hAnsi="Arial" w:cs="Arial"/>
                <w:color w:val="0066FF"/>
                <w:sz w:val="20"/>
                <w:szCs w:val="20"/>
                <w:lang w:val="es-ES"/>
              </w:rPr>
              <w:t>C</w:t>
            </w:r>
            <w:r w:rsidRPr="00404379">
              <w:rPr>
                <w:rFonts w:ascii="Arial" w:hAnsi="Arial" w:cs="Arial"/>
                <w:sz w:val="20"/>
                <w:szCs w:val="20"/>
                <w:lang w:val="es-ES"/>
              </w:rPr>
              <w:t>onfeccionar y administrar los formularios de inscripción para el Programa Estudiante Asistente Especial</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7 PROCEDIMIENTO DE ADJUDICACIÓN DE BECA</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7 PROCEDIMIENTO DE ADJUDICACIÓN DE BECA</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23</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23</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Cuando un o una funcionario(a) requiera de un o una estudiante asistente especial, hará la solicitud al superior jerárquico respectivo, con las justificaciones del caso, quien lo elevará ante el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t>En el caso de becas de este tipo, financiadas con el FSDE, c</w:t>
            </w:r>
            <w:r w:rsidRPr="00404379">
              <w:rPr>
                <w:rFonts w:ascii="Arial" w:hAnsi="Arial" w:cs="Arial"/>
                <w:sz w:val="20"/>
                <w:szCs w:val="20"/>
                <w:lang w:val="es-ES_tradnl"/>
              </w:rPr>
              <w:t>uando un o una funcionario(a) requiera de un o una estudiante asistente especial, hará la solicitud al superior jerárquico respectivo, con las justificaciones del caso, quien lo elevará ante el Departamento de Trabajo Social y Salud.</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o el responsable de cada dependencia, deberá tramitar su solicitud a través de su jefe inmediato, sea este el (la) Rector(a), Vicerrector(a), Director(a) de Sede Regional o Centro Académico, según corresponda, quien a su vez presentará la solicitud debidamente justificada al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o el responsable de cada dependencia, deberá tramitar su solicitud a través de su jefe inmediato, sea este el (la) Rector(a), Vicerrector(a), Director(a) de Sede Regional o Centro Académico, según corresponda, quien a su vez presentará la solicitud debidamente justificada al Departamento de Trabajo Social y Salud.</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24</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24</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La o el superior jerárquico de cada dependencia deberá publicar, mediante avisos por escrito, los requerimientos del o la estudiante asistente especial, durante un </w:t>
            </w:r>
            <w:r w:rsidRPr="00404379">
              <w:rPr>
                <w:rFonts w:ascii="Arial" w:hAnsi="Arial" w:cs="Arial"/>
                <w:sz w:val="20"/>
                <w:szCs w:val="20"/>
                <w:lang w:val="es-ES_tradnl"/>
              </w:rPr>
              <w:lastRenderedPageBreak/>
              <w:t>período de cinco días hábiles, indicando las características y requisitos que, en razón de las actividades a desempeñar, deben reunir los estudiantes.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 xml:space="preserve">La o el superior jerárquico de cada dependencia deberá publicar, mediante avisos por escrito, los requerimientos del o la estudiante asistente especial, durante un </w:t>
            </w:r>
            <w:r w:rsidRPr="00404379">
              <w:rPr>
                <w:rFonts w:ascii="Arial" w:hAnsi="Arial" w:cs="Arial"/>
                <w:sz w:val="20"/>
                <w:szCs w:val="20"/>
                <w:lang w:val="es-ES_tradnl"/>
              </w:rPr>
              <w:lastRenderedPageBreak/>
              <w:t>período de cinco días hábiles, indicando las características y requisitos que, en razón de las actividades a desempeñar, deben reunir los estudiantes.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Las dependencias enviarán copia de la publicación a la FEITEC y a las Asociaciones de Carrera, en el caso de la Sede Regional y el Centro Académico, para su divulgación.</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Las dependencias enviarán copia de la publicación a la FEITEC y a las Asociaciones de Carrera, en el caso de la Sede Regional y el Centro Académico, para su divulgación.</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Los(as) interesados(as) presentarán los documentos correspondientes ante la dependencia solicitante en el plazo establecido.</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Los(as) interesados(as) presentarán los documentos correspondientes ante la dependencia solicitante en el plazo establecido.</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25</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25</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Cuando se presente más de un(a) candidato(a) que cumpla con los requisitos y en igualdad de condiciones para desarrollar funciones bajo el Programa Estudiante Asistente Especial, se dará prioridad al o la estudiante con mayores limitaciones socioeconómicas, según información suministrada por el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Cuando se presente más de un(a) candidato(a) que cumpla con los requisitos y en igualdad de condiciones para desarrollar funciones bajo el Programa Estudiante Asistente Especial, se dará prioridad al o la estudiante con mayores limitaciones socioeconómicas, según información suministrada por el Departamento de Trabajo Social y Salud.</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26</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26</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designación de estudiantes en esta modalidad, la hará el superior jerárquico de la dependencia, en los cinco días hábiles siguientes a la fecha de vencimiento de recepción de solicitudes, quien deberá velar por el cumplimiento de los requisitos y será el responsable de comunicar el resultado de la selección al Comité de Becas, para su trámite. Igualmente, comunicará por escrito el resultado a las y los estudiantes interesados.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La designación de estudiantes en esta modalidad, la hará el superior jerárquico de la dependencia, en los cinco días hábiles siguientes a la fecha de vencimiento de recepción de solicitudes, quien deberá velar por el cumplimiento de los requisitos </w:t>
            </w:r>
            <w:r w:rsidRPr="00404379">
              <w:rPr>
                <w:rFonts w:ascii="Arial" w:hAnsi="Arial" w:cs="Arial"/>
                <w:strike/>
                <w:color w:val="FF0000"/>
                <w:sz w:val="20"/>
                <w:szCs w:val="20"/>
                <w:lang w:val="es-ES_tradnl"/>
              </w:rPr>
              <w:t>y será el responsable de comunicar el resultado de la selección al Comité de Becas, para su trámite. Igualmente, comunicará por escrito el resultado a las y los estudiantes interesados</w:t>
            </w:r>
            <w:r w:rsidRPr="00404379">
              <w:rPr>
                <w:rFonts w:ascii="Arial" w:hAnsi="Arial" w:cs="Arial"/>
                <w:color w:val="FF0000"/>
                <w:sz w:val="20"/>
                <w:szCs w:val="20"/>
                <w:lang w:val="es-ES_tradnl"/>
              </w:rPr>
              <w:t>.</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t xml:space="preserve">En el caso de becas de este tipo, financiadas con el FSDE,  el superior jerárquico de la dependencia </w:t>
            </w:r>
            <w:r w:rsidRPr="00404379">
              <w:rPr>
                <w:rFonts w:ascii="Arial" w:hAnsi="Arial" w:cs="Arial"/>
                <w:strike/>
                <w:color w:val="FF0000"/>
                <w:sz w:val="20"/>
                <w:szCs w:val="20"/>
                <w:lang w:val="es-ES_tradnl" w:eastAsia="es-CR"/>
              </w:rPr>
              <w:t>y</w:t>
            </w:r>
            <w:r w:rsidRPr="00404379">
              <w:rPr>
                <w:rFonts w:ascii="Arial" w:hAnsi="Arial" w:cs="Arial"/>
                <w:color w:val="FF0000"/>
                <w:sz w:val="20"/>
                <w:szCs w:val="20"/>
                <w:lang w:val="es-ES_tradnl"/>
              </w:rPr>
              <w:t xml:space="preserve"> </w:t>
            </w:r>
            <w:r w:rsidRPr="00404379">
              <w:rPr>
                <w:rFonts w:ascii="Arial" w:hAnsi="Arial" w:cs="Arial"/>
                <w:sz w:val="20"/>
                <w:szCs w:val="20"/>
                <w:lang w:val="es-ES_tradnl"/>
              </w:rPr>
              <w:t>será el responsable de comunicar el resultado de la selección al Comité de Becas, para su trámite. Igualmente, comunicará por escrito el resultado a las y los estudiantes interesados.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Departamento de Trabajo Social y Salud será el encargado de hacer el trámite respectivo ante el Departamento Financiero Contable.</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t>En este último caso, e</w:t>
            </w:r>
            <w:r w:rsidRPr="00404379">
              <w:rPr>
                <w:rFonts w:ascii="Arial" w:hAnsi="Arial" w:cs="Arial"/>
                <w:sz w:val="20"/>
                <w:szCs w:val="20"/>
                <w:lang w:val="es-ES_tradnl" w:eastAsia="es-CR"/>
              </w:rPr>
              <w:t>l Departamento de Trabajo Social y Salud será el encargado de hacer el trámite respectivo ante el Departamento Financiero Contable.</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color w:val="0066FF"/>
                <w:sz w:val="20"/>
                <w:szCs w:val="20"/>
                <w:lang w:val="es-ES_tradnl" w:eastAsia="es-CR"/>
              </w:rPr>
            </w:pPr>
            <w:r w:rsidRPr="00404379">
              <w:rPr>
                <w:rFonts w:ascii="Arial" w:hAnsi="Arial" w:cs="Arial"/>
                <w:color w:val="0066FF"/>
                <w:sz w:val="20"/>
                <w:szCs w:val="20"/>
                <w:lang w:val="es-ES_tradnl" w:eastAsia="es-CR"/>
              </w:rPr>
              <w:t xml:space="preserve">En el caso de becas de esta modalidad, financiadas por proyectos, </w:t>
            </w:r>
            <w:proofErr w:type="gramStart"/>
            <w:r w:rsidRPr="00404379">
              <w:rPr>
                <w:rFonts w:ascii="Arial" w:hAnsi="Arial" w:cs="Arial"/>
                <w:color w:val="0066FF"/>
                <w:sz w:val="20"/>
                <w:szCs w:val="20"/>
                <w:lang w:val="es-ES_tradnl" w:eastAsia="es-CR"/>
              </w:rPr>
              <w:t>el(</w:t>
            </w:r>
            <w:proofErr w:type="gramEnd"/>
            <w:r w:rsidRPr="00404379">
              <w:rPr>
                <w:rFonts w:ascii="Arial" w:hAnsi="Arial" w:cs="Arial"/>
                <w:color w:val="0066FF"/>
                <w:sz w:val="20"/>
                <w:szCs w:val="20"/>
                <w:lang w:val="es-ES_tradnl" w:eastAsia="es-CR"/>
              </w:rPr>
              <w:t>la) responsable del proyecto comunicará por escrito el resultado de la selección a las y los estudiantes interesadas(os) y será el(la) responsable de hacer el trámite respectivo ante el Departamento Financiero Contable.</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27</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27</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Toda asignación de beca que cumpla con los requisitos, regirá a partir de la fecha de ratificación, dada por el Departamento de Trabajo Social y Salud.</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eastAsia="es-CR"/>
              </w:rPr>
              <w:t xml:space="preserve">Toda asignación de beca que cumpla con los requisitos, regirá a partir de la fecha de ratificación, dada por el Departamento de Trabajo Social y Salud, </w:t>
            </w:r>
            <w:r w:rsidRPr="00404379">
              <w:rPr>
                <w:rFonts w:ascii="Arial" w:hAnsi="Arial" w:cs="Arial"/>
                <w:color w:val="FF0000"/>
                <w:sz w:val="20"/>
                <w:szCs w:val="20"/>
                <w:lang w:val="es-ES_tradnl" w:eastAsia="es-CR"/>
              </w:rPr>
              <w:t xml:space="preserve">en el caso de becas de </w:t>
            </w:r>
            <w:r w:rsidRPr="00404379">
              <w:rPr>
                <w:rFonts w:ascii="Arial" w:hAnsi="Arial" w:cs="Arial"/>
                <w:color w:val="FF0000"/>
                <w:sz w:val="20"/>
                <w:szCs w:val="20"/>
                <w:lang w:val="es-ES_tradnl" w:eastAsia="es-CR"/>
              </w:rPr>
              <w:lastRenderedPageBreak/>
              <w:t xml:space="preserve">este tipo, financiadas con el FSDE,  o la ratificación del superior jerárquico de la instancia en el caso de </w:t>
            </w:r>
            <w:r w:rsidRPr="00404379">
              <w:rPr>
                <w:rFonts w:ascii="Arial" w:hAnsi="Arial" w:cs="Arial"/>
                <w:color w:val="0066FF"/>
                <w:sz w:val="20"/>
                <w:szCs w:val="20"/>
                <w:lang w:val="es-ES_tradnl" w:eastAsia="es-CR"/>
              </w:rPr>
              <w:t xml:space="preserve">las financiadas por </w:t>
            </w:r>
            <w:r w:rsidRPr="00404379">
              <w:rPr>
                <w:rFonts w:ascii="Arial" w:hAnsi="Arial" w:cs="Arial"/>
                <w:color w:val="FF0000"/>
                <w:sz w:val="20"/>
                <w:szCs w:val="20"/>
                <w:lang w:val="es-ES_tradnl" w:eastAsia="es-CR"/>
              </w:rPr>
              <w:t xml:space="preserve">proyectos </w:t>
            </w:r>
            <w:r w:rsidRPr="00404379">
              <w:rPr>
                <w:rFonts w:ascii="Arial" w:hAnsi="Arial" w:cs="Arial"/>
                <w:strike/>
                <w:color w:val="0066FF"/>
                <w:sz w:val="20"/>
                <w:szCs w:val="20"/>
                <w:lang w:val="es-ES_tradnl" w:eastAsia="es-CR"/>
              </w:rPr>
              <w:t>de la rectoría, vicerrectoría, director de sede o centro académico</w:t>
            </w:r>
            <w:r w:rsidRPr="00404379">
              <w:rPr>
                <w:rFonts w:ascii="Arial" w:hAnsi="Arial" w:cs="Arial"/>
                <w:color w:val="FF0000"/>
                <w:sz w:val="20"/>
                <w:szCs w:val="20"/>
                <w:lang w:val="es-ES_tradnl" w:eastAsia="es-CR"/>
              </w:rPr>
              <w:t>.</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lastRenderedPageBreak/>
              <w:t>Capítulo 8 FINALIZACIÓN DE BECA</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Capítulo 8 FINALIZACIÓN DE BECA</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28</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28</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Cuando un o una estudiante induzca a error o cuando incumpla con las actividades asignadas en las condiciones señaladas por el (la) funcionario(a) asistido(a), dará lugar a la anulación del beneficio otorgado. En este caso, el (la) superior jerárquico de la dependencia en la que se desempeñaba, deberá comunicarlo al o la estudiante y al Departamento de Trabajo Social y Salud. La anulación será efectiva ocho días hábiles después de la comunicación.</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Cuando un o una estudiante induzca a error o cuando incumpla con las actividades asignadas en las condiciones señaladas por el (la) funcionario(a) asistido(a), dará lugar a la anulación del beneficio otorgado. En este caso, el (la) superior jerárquico de la dependencia en la que se desempeñaba, deberá comunicarlo al o la estudiante </w:t>
            </w:r>
            <w:r w:rsidRPr="00404379">
              <w:rPr>
                <w:rFonts w:ascii="Arial" w:hAnsi="Arial" w:cs="Arial"/>
                <w:color w:val="FF0000"/>
                <w:sz w:val="20"/>
                <w:szCs w:val="20"/>
                <w:lang w:val="es-ES_tradnl"/>
              </w:rPr>
              <w:t>y en el caso de becas de este tipo, financiadas con el FSDE, adicionalmente</w:t>
            </w:r>
            <w:r w:rsidRPr="00404379">
              <w:rPr>
                <w:rFonts w:ascii="Arial" w:hAnsi="Arial" w:cs="Arial"/>
                <w:sz w:val="20"/>
                <w:szCs w:val="20"/>
                <w:lang w:val="es-ES_tradnl"/>
              </w:rPr>
              <w:t xml:space="preserve"> al Departamento de Trabajo Social y Salud. La anulación será efectiva ocho días hábiles después de la comunicación.</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(la) superior jerárquico de la dependencia en la que se desempeñaba el estudiante, podrá solicitar al Departamento de Trabajo Social y Salud, el nombramiento de un(a) sustituto(a) por el resto del período aprobado, siguiendo el procedimiento de nombramiento.</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color w:val="FF0000"/>
                <w:sz w:val="20"/>
                <w:szCs w:val="20"/>
                <w:lang w:val="es-ES_tradnl" w:eastAsia="es-CR"/>
              </w:rPr>
              <w:t>En el caso de becas de este tipo, financiadas con el FSDE, e</w:t>
            </w:r>
            <w:r w:rsidRPr="00404379">
              <w:rPr>
                <w:rFonts w:ascii="Arial" w:hAnsi="Arial" w:cs="Arial"/>
                <w:sz w:val="20"/>
                <w:szCs w:val="20"/>
                <w:lang w:val="es-ES_tradnl" w:eastAsia="es-CR"/>
              </w:rPr>
              <w:t>l (la) superior jerárquico de la dependencia en la que se desempeñaba el estudiante, podrá solicitar al Departamento de Trabajo Social y Salud, el nombramiento de un(a) sustituto(a) por el resto del período aprobado, siguiendo el procedimiento de nombramiento.</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29</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29</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o el estudiante que se considere lesionado(a) por la disposición del Artículo 28, podrá plantear recurso de revocatoria ante el (la) superior jerárquico de la dependencia en la que se desempeñaba en un período no mayor de cinco días hábiles después de comunicada la decisión.</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La o el estudiante que se considere lesionado(a) por la disposición del Artículo 28, podrá plantear recurso de revocatoria ante el (la) superior jerárquico de la dependencia en la que se desempeñaba en un período no mayor de cinco días hábiles después de comunicada la decisión.</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30</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30</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(la) funcionario(a) al que se le asigna un o una estudiante nombrado por Horas Estudiante Asistente Especial, será la persona encargada de elaborar un informe acerca de la labor cumplida durante el período de la beca, este informe se remitirá a su expediente y podrá ser considerado para futuras becas. El Comité de Becas establecerá el formulario correspondiente para tal efecto</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(la) funcionario(a) al que se le asigna un o una estudiante nombrado por Horas Estudiante Asistente Especial, será la persona encargada de elaborar un informe acerca de la labor cumplida durante el período de la beca, este informe se remitirá a su expediente y podrá ser considerado para futuras becas. El Comité de Becas establecerá el formulario correspondiente para tal efecto</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31</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31</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o la estudiante que considere que está realizando actividades para las cuales no fue designado(a), deberá comunicarlo por escrito al (la) funcionario(a) que asiste, quien deberá dar una respuesta en un plazo no mayor de cinco días hábiles.</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o la estudiante que considere que está realizando actividades para las cuales no fue designado(a), deberá comunicarlo por escrito al (la) funcionario(a) que asiste, quien deberá dar una respuesta en un plazo no mayor de cinco días hábiles.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 xml:space="preserve">De mantenerse la situación, el o la estudiante podrá elevar el asunto ante el o la superior </w:t>
            </w:r>
            <w:r w:rsidRPr="00404379">
              <w:rPr>
                <w:rFonts w:ascii="Arial" w:hAnsi="Arial" w:cs="Arial"/>
                <w:sz w:val="20"/>
                <w:szCs w:val="20"/>
                <w:lang w:val="es-ES_tradnl"/>
              </w:rPr>
              <w:lastRenderedPageBreak/>
              <w:t>jerárquico quien de comprobar el caso, podrá eliminar el recurso a la dependencia y dará al o la estudiante los beneficios que le correspondan hasta la fecha.</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lastRenderedPageBreak/>
              <w:t xml:space="preserve">De mantenerse la situación, el o la estudiante podrá elevar el asunto ante el o la superior </w:t>
            </w:r>
            <w:r w:rsidRPr="00404379">
              <w:rPr>
                <w:rFonts w:ascii="Arial" w:hAnsi="Arial" w:cs="Arial"/>
                <w:sz w:val="20"/>
                <w:szCs w:val="20"/>
                <w:lang w:val="es-ES_tradnl"/>
              </w:rPr>
              <w:lastRenderedPageBreak/>
              <w:t>jerárquico quien de comprobar el caso, podrá eliminar el recurso a la dependencia y dará al o la estudiante los beneficios que le correspondan hasta la fecha.</w:t>
            </w: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lastRenderedPageBreak/>
              <w:t>DISPOSICIONES GENERALES</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DISPOSICIONES GENERALES</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p>
        </w:tc>
        <w:tc>
          <w:tcPr>
            <w:tcW w:w="4489" w:type="dxa"/>
          </w:tcPr>
          <w:p w:rsidR="00421FA6" w:rsidRPr="00404379" w:rsidRDefault="00421FA6" w:rsidP="00554072">
            <w:pPr>
              <w:rPr>
                <w:rFonts w:ascii="Arial" w:hAnsi="Arial" w:cs="Arial"/>
                <w:sz w:val="20"/>
                <w:szCs w:val="20"/>
                <w:lang w:val="es-ES_tradnl"/>
              </w:rPr>
            </w:pPr>
          </w:p>
        </w:tc>
      </w:tr>
      <w:tr w:rsidR="00421FA6" w:rsidRPr="00404379" w:rsidTr="00554072">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32</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32</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Programa Estudiante Asistente Especial no proporciona como beneficio, la exoneración de los derechos de estudio, ni tampoco genera una relación contractual entre el o la estudiante y la Institución.</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El Programa Estudiante Asistente Especial no proporciona como beneficio, la exoneración de los derechos de estudio, ni tampoco genera una relación contractual entre el o la estudiante y la Institución.</w:t>
            </w:r>
          </w:p>
        </w:tc>
      </w:tr>
      <w:tr w:rsidR="00421FA6" w:rsidRPr="00404379" w:rsidTr="00554072">
        <w:trPr>
          <w:trHeight w:val="56"/>
        </w:trPr>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33</w:t>
            </w:r>
          </w:p>
        </w:tc>
        <w:tc>
          <w:tcPr>
            <w:tcW w:w="4489" w:type="dxa"/>
          </w:tcPr>
          <w:p w:rsidR="00421FA6" w:rsidRPr="00404379" w:rsidRDefault="00421FA6" w:rsidP="00554072">
            <w:pPr>
              <w:rPr>
                <w:rFonts w:ascii="Arial" w:hAnsi="Arial" w:cs="Arial"/>
                <w:b/>
                <w:sz w:val="20"/>
                <w:szCs w:val="20"/>
                <w:lang w:val="es-ES_tradnl"/>
              </w:rPr>
            </w:pPr>
            <w:r w:rsidRPr="00404379">
              <w:rPr>
                <w:rFonts w:ascii="Arial" w:hAnsi="Arial" w:cs="Arial"/>
                <w:b/>
                <w:sz w:val="20"/>
                <w:szCs w:val="20"/>
                <w:lang w:val="es-ES_tradnl"/>
              </w:rPr>
              <w:t>Artículo 33</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Este Reglamento rige a partir de su publicación en la Gaceta del Tecnológico, y deroga cualquier otra disposición reglamentaria que se le oponga.</w:t>
            </w:r>
          </w:p>
        </w:tc>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Este Reglamento rige a partir de su publicación en la Gaceta del Tecnológico, y deroga cualquier otra disposición reglamentaria que se le oponga.</w:t>
            </w:r>
          </w:p>
        </w:tc>
      </w:tr>
      <w:tr w:rsidR="00421FA6" w:rsidRPr="00404379" w:rsidTr="00554072">
        <w:tc>
          <w:tcPr>
            <w:tcW w:w="4489" w:type="dxa"/>
          </w:tcPr>
          <w:p w:rsidR="00421FA6" w:rsidRPr="00404379" w:rsidRDefault="00421FA6" w:rsidP="00554072">
            <w:pPr>
              <w:rPr>
                <w:rFonts w:ascii="Arial" w:hAnsi="Arial" w:cs="Arial"/>
                <w:sz w:val="20"/>
                <w:szCs w:val="20"/>
                <w:lang w:val="es-ES_tradnl"/>
              </w:rPr>
            </w:pPr>
            <w:r w:rsidRPr="00404379">
              <w:rPr>
                <w:rFonts w:ascii="Arial" w:hAnsi="Arial" w:cs="Arial"/>
                <w:sz w:val="20"/>
                <w:szCs w:val="20"/>
                <w:lang w:val="es-ES_tradnl"/>
              </w:rPr>
              <w:t>(Aprobado por el Consejo Institucional en la Sesión No. 2404, Artículo 7, del 17 de febrero del 2005) Gaceta 175</w:t>
            </w:r>
          </w:p>
        </w:tc>
        <w:tc>
          <w:tcPr>
            <w:tcW w:w="4489" w:type="dxa"/>
          </w:tcPr>
          <w:p w:rsidR="00421FA6" w:rsidRPr="00404379" w:rsidRDefault="00421FA6" w:rsidP="00554072">
            <w:pPr>
              <w:rPr>
                <w:rFonts w:ascii="Arial" w:hAnsi="Arial" w:cs="Arial"/>
                <w:sz w:val="20"/>
                <w:szCs w:val="20"/>
                <w:lang w:val="es-ES_tradnl"/>
              </w:rPr>
            </w:pPr>
          </w:p>
        </w:tc>
      </w:tr>
    </w:tbl>
    <w:p w:rsidR="00421FA6" w:rsidRPr="00032472" w:rsidRDefault="00421FA6" w:rsidP="00E03EAF">
      <w:pPr>
        <w:jc w:val="both"/>
        <w:rPr>
          <w:rFonts w:ascii="Arial" w:hAnsi="Arial" w:cs="Arial"/>
        </w:rPr>
      </w:pPr>
      <w:r>
        <w:rPr>
          <w:rFonts w:ascii="Arial" w:hAnsi="Arial" w:cs="Arial"/>
        </w:rPr>
        <w:t xml:space="preserve">El señor Milton Villareal </w:t>
      </w:r>
      <w:r w:rsidRPr="00032472">
        <w:rPr>
          <w:rFonts w:ascii="Arial" w:hAnsi="Arial" w:cs="Arial"/>
        </w:rPr>
        <w:t>consulta si el apoyo directo en la parte Docente, está contemplado.</w:t>
      </w:r>
    </w:p>
    <w:p w:rsidR="00421FA6" w:rsidRPr="00032472" w:rsidRDefault="00421FA6" w:rsidP="00E03EAF">
      <w:pPr>
        <w:jc w:val="both"/>
        <w:rPr>
          <w:rFonts w:ascii="Arial" w:hAnsi="Arial" w:cs="Arial"/>
          <w:color w:val="339966"/>
        </w:rPr>
      </w:pPr>
      <w:r>
        <w:rPr>
          <w:rFonts w:ascii="Arial" w:hAnsi="Arial" w:cs="Arial"/>
        </w:rPr>
        <w:t xml:space="preserve">La señora Grettel Castro </w:t>
      </w:r>
      <w:r w:rsidRPr="00032472">
        <w:rPr>
          <w:rFonts w:ascii="Arial" w:hAnsi="Arial" w:cs="Arial"/>
        </w:rPr>
        <w:t xml:space="preserve">aclara que son ámbitos en los que </w:t>
      </w:r>
      <w:r>
        <w:rPr>
          <w:rFonts w:ascii="Arial" w:hAnsi="Arial" w:cs="Arial"/>
        </w:rPr>
        <w:t xml:space="preserve">se </w:t>
      </w:r>
      <w:r w:rsidRPr="00032472">
        <w:rPr>
          <w:rFonts w:ascii="Arial" w:hAnsi="Arial" w:cs="Arial"/>
        </w:rPr>
        <w:t xml:space="preserve">puede trabajar, en los artículos anteriores se describe que pueden ser en Docencia, en Investigación y Extensión o Apoyo a la Academia.  </w:t>
      </w:r>
      <w:r>
        <w:rPr>
          <w:rFonts w:ascii="Arial" w:hAnsi="Arial" w:cs="Arial"/>
        </w:rPr>
        <w:t>E</w:t>
      </w:r>
      <w:r w:rsidRPr="00032472">
        <w:rPr>
          <w:rFonts w:ascii="Arial" w:hAnsi="Arial" w:cs="Arial"/>
        </w:rPr>
        <w:t>sto no elimina el Reglamento de horas asist</w:t>
      </w:r>
      <w:r>
        <w:rPr>
          <w:rFonts w:ascii="Arial" w:hAnsi="Arial" w:cs="Arial"/>
        </w:rPr>
        <w:t>entes y horas estudiantes, son R</w:t>
      </w:r>
      <w:r w:rsidRPr="00032472">
        <w:rPr>
          <w:rFonts w:ascii="Arial" w:hAnsi="Arial" w:cs="Arial"/>
        </w:rPr>
        <w:t>eglamentos</w:t>
      </w:r>
      <w:r>
        <w:rPr>
          <w:rFonts w:ascii="Arial" w:hAnsi="Arial" w:cs="Arial"/>
        </w:rPr>
        <w:t xml:space="preserve"> por separado</w:t>
      </w:r>
      <w:r w:rsidRPr="00032472">
        <w:rPr>
          <w:rFonts w:ascii="Arial" w:hAnsi="Arial" w:cs="Arial"/>
          <w:color w:val="339966"/>
        </w:rPr>
        <w:t>.</w:t>
      </w:r>
    </w:p>
    <w:p w:rsidR="00421FA6" w:rsidRPr="001C5155" w:rsidRDefault="00421FA6" w:rsidP="00E03EAF">
      <w:pPr>
        <w:jc w:val="both"/>
        <w:rPr>
          <w:rFonts w:ascii="Arial" w:hAnsi="Arial" w:cs="Arial"/>
        </w:rPr>
      </w:pPr>
      <w:r w:rsidRPr="00011491">
        <w:rPr>
          <w:rFonts w:ascii="Arial" w:hAnsi="Arial" w:cs="Arial"/>
        </w:rPr>
        <w:t>La señora Nancy Hidalgo comenta que el TEC cuenta con un marco general amparado con los Fondos del FSDE, el cual cuenta con diversas posibilidades de becas para estudiantes incluyendo la parte de Docencia, así como los estudiantes asistentes y estudiantes asistentes especiales; la presente modificación incorpora otros estudiantes asistentes especiales que sean financiados con proyectos desarrollados por las Vicerrectorías, Consejo Institucional o la Rectoría. Eso porque el monto que la VIESA ha establecido para pagarle al estudiante especial, es muy bajo  para estudiantes que están muy adelantados en la carrera y que están deseando llevárselos.  Añade que   en el Proyecto de Gestión de Calidad, se entrenaron a estudiantes en definición de procesos institucionales, se les dio la capacitación, pero una empresa les ofreció el doble y se los llevó y se tuvo que volver a empezar, porque son estudiantes que están avanzados en la carrera y están poniendo en práctica sus conocimientos , además son de gran ayuda para el desarrollo de proyectos institucionales, le sirve al estudiante porque genera experiencia y aplica lo que está aprendiendo y le sirve a la Institución, por lo que, se debe hacer un esfuerzo para volverlo más atractivo y que los proyectos asuman ese costo.  Aclara que ellos tienen claro que están haciendo un parche al sistema de financiamiento estudiantil, que están tratando de manera integral con una Comisión Institucional nombrada por el pleno, no obstante, dada la urgencia para atender varios proyectos se requiere de la aprobación de esta modalidad. La Comisión tomaría este acuerdo como insumo para hacer la revisión integral de financiamiento estudiantil.</w:t>
      </w:r>
      <w:r>
        <w:rPr>
          <w:rFonts w:ascii="Arial" w:hAnsi="Arial" w:cs="Arial"/>
        </w:rPr>
        <w:t xml:space="preserve"> </w:t>
      </w:r>
    </w:p>
    <w:p w:rsidR="00421FA6" w:rsidRPr="00032472" w:rsidRDefault="00421FA6" w:rsidP="00E03EAF">
      <w:pPr>
        <w:jc w:val="both"/>
        <w:rPr>
          <w:rFonts w:ascii="Arial" w:hAnsi="Arial" w:cs="Arial"/>
        </w:rPr>
      </w:pPr>
      <w:r>
        <w:rPr>
          <w:rFonts w:ascii="Arial" w:hAnsi="Arial" w:cs="Arial"/>
        </w:rPr>
        <w:t xml:space="preserve">La señora Grettel Castro aporta </w:t>
      </w:r>
      <w:r w:rsidRPr="00032472">
        <w:rPr>
          <w:rFonts w:ascii="Arial" w:hAnsi="Arial" w:cs="Arial"/>
        </w:rPr>
        <w:t xml:space="preserve"> que la Comisión </w:t>
      </w:r>
      <w:r>
        <w:rPr>
          <w:rFonts w:ascii="Arial" w:hAnsi="Arial" w:cs="Arial"/>
        </w:rPr>
        <w:t>continua</w:t>
      </w:r>
      <w:r w:rsidRPr="00032472">
        <w:rPr>
          <w:rFonts w:ascii="Arial" w:hAnsi="Arial" w:cs="Arial"/>
        </w:rPr>
        <w:t xml:space="preserve"> trabajando y como indican los considerandos esto se está presentando por un asunto de urgencia</w:t>
      </w:r>
      <w:r>
        <w:rPr>
          <w:rFonts w:ascii="Arial" w:hAnsi="Arial" w:cs="Arial"/>
        </w:rPr>
        <w:t xml:space="preserve"> y </w:t>
      </w:r>
      <w:r w:rsidRPr="00032472">
        <w:rPr>
          <w:rFonts w:ascii="Arial" w:hAnsi="Arial" w:cs="Arial"/>
        </w:rPr>
        <w:t xml:space="preserve"> </w:t>
      </w:r>
      <w:r w:rsidRPr="00032472">
        <w:rPr>
          <w:rFonts w:ascii="Arial" w:hAnsi="Arial" w:cs="Arial"/>
        </w:rPr>
        <w:lastRenderedPageBreak/>
        <w:t xml:space="preserve">probablemente ya se esté visualizando </w:t>
      </w:r>
      <w:r>
        <w:rPr>
          <w:rFonts w:ascii="Arial" w:hAnsi="Arial" w:cs="Arial"/>
        </w:rPr>
        <w:t>par</w:t>
      </w:r>
      <w:r w:rsidRPr="00032472">
        <w:rPr>
          <w:rFonts w:ascii="Arial" w:hAnsi="Arial" w:cs="Arial"/>
        </w:rPr>
        <w:t xml:space="preserve">a principios del próximo año, </w:t>
      </w:r>
      <w:r>
        <w:rPr>
          <w:rFonts w:ascii="Arial" w:hAnsi="Arial" w:cs="Arial"/>
        </w:rPr>
        <w:t>ya que</w:t>
      </w:r>
      <w:r w:rsidRPr="00032472">
        <w:rPr>
          <w:rFonts w:ascii="Arial" w:hAnsi="Arial" w:cs="Arial"/>
        </w:rPr>
        <w:t xml:space="preserve"> se requiere tener algo que lo respalde.</w:t>
      </w:r>
    </w:p>
    <w:p w:rsidR="00421FA6" w:rsidRPr="00032472" w:rsidRDefault="00421FA6" w:rsidP="00E03EAF">
      <w:pPr>
        <w:jc w:val="both"/>
        <w:rPr>
          <w:rFonts w:ascii="Arial" w:hAnsi="Arial" w:cs="Arial"/>
        </w:rPr>
      </w:pPr>
      <w:r w:rsidRPr="00032472">
        <w:rPr>
          <w:rFonts w:ascii="Arial" w:hAnsi="Arial" w:cs="Arial"/>
        </w:rPr>
        <w:t>Se procede a realizar las modificaciones respectivas a la propuesta.</w:t>
      </w:r>
    </w:p>
    <w:p w:rsidR="00421FA6" w:rsidRDefault="00421FA6" w:rsidP="00E03EAF">
      <w:pPr>
        <w:jc w:val="both"/>
        <w:rPr>
          <w:rFonts w:ascii="Arial" w:hAnsi="Arial" w:cs="Arial"/>
        </w:rPr>
      </w:pPr>
      <w:r w:rsidRPr="00032472">
        <w:rPr>
          <w:rFonts w:ascii="Arial" w:hAnsi="Arial" w:cs="Arial"/>
        </w:rPr>
        <w:t xml:space="preserve">El señor Esteban Chacón intervine </w:t>
      </w:r>
      <w:r>
        <w:rPr>
          <w:rFonts w:ascii="Arial" w:hAnsi="Arial" w:cs="Arial"/>
        </w:rPr>
        <w:t xml:space="preserve">y se refiere al Artículo 23, comenta que no se le puede pedir a un investigador que ponga requisitos de quien tiene </w:t>
      </w:r>
      <w:r w:rsidRPr="00032472">
        <w:rPr>
          <w:rFonts w:ascii="Arial" w:hAnsi="Arial" w:cs="Arial"/>
        </w:rPr>
        <w:t xml:space="preserve"> </w:t>
      </w:r>
      <w:r>
        <w:rPr>
          <w:rFonts w:ascii="Arial" w:hAnsi="Arial" w:cs="Arial"/>
        </w:rPr>
        <w:t>mayores dificultades económicas para que ingrese o no al proyecto, si hay igualdad de condiciones sino rendimiento o  aptitudes, en su criterio son casos muy especiales que quedan a criterio del investigador y no se podrían encasillar en un Reglamento.</w:t>
      </w:r>
    </w:p>
    <w:p w:rsidR="00421FA6" w:rsidRDefault="00421FA6" w:rsidP="00E03EAF">
      <w:pPr>
        <w:jc w:val="both"/>
        <w:rPr>
          <w:rFonts w:ascii="Arial" w:hAnsi="Arial" w:cs="Arial"/>
        </w:rPr>
      </w:pPr>
      <w:r>
        <w:rPr>
          <w:rFonts w:ascii="Arial" w:hAnsi="Arial" w:cs="Arial"/>
        </w:rPr>
        <w:t>La señora Nancy Hidalgo recuerda que para el investigador no hay requisitos porque si un estudiante ya está capacitado, es preferible contar con la experiencia aunque esté llevando un solo curso; por lo que, en el  Artículo 23 se le agregó en el encabezado que eso funciona para los de FSDE,  porque para estos son otros los criterios que privan para tomar la decisión.</w:t>
      </w:r>
    </w:p>
    <w:p w:rsidR="00421FA6" w:rsidRPr="00032472" w:rsidRDefault="00421FA6" w:rsidP="00E03EAF">
      <w:pPr>
        <w:jc w:val="both"/>
        <w:rPr>
          <w:rFonts w:ascii="Arial" w:hAnsi="Arial" w:cs="Arial"/>
        </w:rPr>
      </w:pPr>
      <w:r>
        <w:rPr>
          <w:rFonts w:ascii="Arial" w:hAnsi="Arial" w:cs="Arial"/>
        </w:rPr>
        <w:t>La señora Grettel Castro agrega que esto le permite al estudiante que aprenda haciendo.  Cree que la permanencia exitosa no precisamente quiere decir graduarse en el plazo que pone el plan de estudios, sino haberse graduado en el tiempo prudencial sin haber perdido materias.</w:t>
      </w:r>
    </w:p>
    <w:p w:rsidR="00421FA6" w:rsidRPr="00032472" w:rsidRDefault="00421FA6" w:rsidP="00E03EAF">
      <w:pPr>
        <w:jc w:val="both"/>
        <w:rPr>
          <w:rFonts w:ascii="Arial" w:hAnsi="Arial" w:cs="Arial"/>
        </w:rPr>
      </w:pPr>
      <w:r w:rsidRPr="00E5150C">
        <w:rPr>
          <w:rFonts w:ascii="Arial" w:hAnsi="Arial" w:cs="Arial"/>
        </w:rPr>
        <w:t xml:space="preserve">El señor Alexander </w:t>
      </w:r>
      <w:proofErr w:type="spellStart"/>
      <w:r w:rsidRPr="00E5150C">
        <w:rPr>
          <w:rFonts w:ascii="Arial" w:hAnsi="Arial" w:cs="Arial"/>
        </w:rPr>
        <w:t>Valerín</w:t>
      </w:r>
      <w:proofErr w:type="spellEnd"/>
      <w:r w:rsidRPr="00E5150C">
        <w:rPr>
          <w:rFonts w:ascii="Arial" w:hAnsi="Arial" w:cs="Arial"/>
        </w:rPr>
        <w:t xml:space="preserve"> presenta observaciones a la propuesta, con respecto al Artículo 21, comenta que surge la preocupación de que en el caso de que se quite el requisito de créditos a este tipo de becas, un estudiante que lleve un curso por semestre participaría en ese tipo de becas, se estaría extendiendo la duración para terminar su carrera en el TEC y para práctica de especialidad mínimo son diez créditos, se puede tramitar como una excepción al comité de Becas del FOSDE, la mayor preocupación es que se quite el requisito del todo, que ni siquiera se ponga ningún requisito de créditos, se pregunta qué pasaría con estudiantes que ganaran dinero extra y puedan alargar su carrera o su estancia en el Instituto Tecnológico de Costa Rica, tampoco es conveniente que tarden tanto tiempo.  Propone poner un límite de créditos que debe llevar el estudiante en ese caso, que sea definido por los Vicerrectores el monto a pagar, tomando en cuenta algunas de las consideraciones mencionadas; pero que sea un monto estandarizado mayor al monto que se paga actualmente por la beca estudiante asistente, puesto que es lo que se ha visto que no es suficiente.</w:t>
      </w:r>
      <w:r w:rsidRPr="00032472">
        <w:rPr>
          <w:rFonts w:ascii="Arial" w:hAnsi="Arial" w:cs="Arial"/>
        </w:rPr>
        <w:t xml:space="preserve"> </w:t>
      </w:r>
    </w:p>
    <w:p w:rsidR="00421FA6" w:rsidRDefault="00421FA6" w:rsidP="00E03EAF">
      <w:pPr>
        <w:jc w:val="both"/>
        <w:rPr>
          <w:rFonts w:ascii="Arial" w:hAnsi="Arial" w:cs="Arial"/>
        </w:rPr>
      </w:pPr>
      <w:r w:rsidRPr="00032472">
        <w:rPr>
          <w:rFonts w:ascii="Arial" w:hAnsi="Arial" w:cs="Arial"/>
        </w:rPr>
        <w:t>La señora Grettel Castro revisa artículo 9 y propone nuev</w:t>
      </w:r>
      <w:r>
        <w:rPr>
          <w:rFonts w:ascii="Arial" w:hAnsi="Arial" w:cs="Arial"/>
        </w:rPr>
        <w:t xml:space="preserve">a redacción en el artículo 21. </w:t>
      </w:r>
      <w:r w:rsidRPr="00032472">
        <w:rPr>
          <w:rFonts w:ascii="Arial" w:hAnsi="Arial" w:cs="Arial"/>
        </w:rPr>
        <w:t>Comenta que si se requiere que el estudiante esté en el último</w:t>
      </w:r>
      <w:r>
        <w:rPr>
          <w:rFonts w:ascii="Arial" w:hAnsi="Arial" w:cs="Arial"/>
        </w:rPr>
        <w:t xml:space="preserve"> año</w:t>
      </w:r>
      <w:r w:rsidRPr="00032472">
        <w:rPr>
          <w:rFonts w:ascii="Arial" w:hAnsi="Arial" w:cs="Arial"/>
        </w:rPr>
        <w:t>, porque requiere los conocimientos de la carrera</w:t>
      </w:r>
      <w:r>
        <w:rPr>
          <w:rFonts w:ascii="Arial" w:hAnsi="Arial" w:cs="Arial"/>
        </w:rPr>
        <w:t>,</w:t>
      </w:r>
      <w:r w:rsidRPr="00032472">
        <w:rPr>
          <w:rFonts w:ascii="Arial" w:hAnsi="Arial" w:cs="Arial"/>
        </w:rPr>
        <w:t xml:space="preserve"> </w:t>
      </w:r>
      <w:r>
        <w:rPr>
          <w:rFonts w:ascii="Arial" w:hAnsi="Arial" w:cs="Arial"/>
        </w:rPr>
        <w:t>la</w:t>
      </w:r>
      <w:r w:rsidRPr="00032472">
        <w:rPr>
          <w:rFonts w:ascii="Arial" w:hAnsi="Arial" w:cs="Arial"/>
        </w:rPr>
        <w:t xml:space="preserve"> ayuda con la que se le retribuye</w:t>
      </w:r>
      <w:r>
        <w:rPr>
          <w:rFonts w:ascii="Arial" w:hAnsi="Arial" w:cs="Arial"/>
        </w:rPr>
        <w:t xml:space="preserve"> no puede ser la misma que la de un estudiante que está</w:t>
      </w:r>
      <w:r w:rsidRPr="00032472">
        <w:rPr>
          <w:rFonts w:ascii="Arial" w:hAnsi="Arial" w:cs="Arial"/>
        </w:rPr>
        <w:t xml:space="preserve"> en segundo año, y que la necesidad de conocimientos que requiere para desempeñar esa actividad, eso está considerado en complejidad de la actividad a realizar, preparación académica requerida, monto presupuestario destinado al proyecto y otro que sea conveniente para la ejecución del proyecto.</w:t>
      </w:r>
    </w:p>
    <w:p w:rsidR="00421FA6" w:rsidRDefault="00421FA6" w:rsidP="00E03EAF">
      <w:pPr>
        <w:jc w:val="both"/>
        <w:rPr>
          <w:rFonts w:ascii="Arial" w:hAnsi="Arial" w:cs="Arial"/>
        </w:rPr>
      </w:pPr>
      <w:r>
        <w:rPr>
          <w:rFonts w:ascii="Arial" w:hAnsi="Arial" w:cs="Arial"/>
        </w:rPr>
        <w:t>El señor Milton Villarreal apunta que tiene lógica y debería quedar establecida la forma, es muy complejo y el nivel de exigencia puede estar asociado con el nivel de avance en la carrera.</w:t>
      </w:r>
    </w:p>
    <w:p w:rsidR="00421FA6" w:rsidRDefault="00421FA6" w:rsidP="00E03EAF">
      <w:pPr>
        <w:jc w:val="both"/>
        <w:rPr>
          <w:rFonts w:ascii="Arial" w:hAnsi="Arial" w:cs="Arial"/>
        </w:rPr>
      </w:pPr>
      <w:r>
        <w:rPr>
          <w:rFonts w:ascii="Arial" w:hAnsi="Arial" w:cs="Arial"/>
        </w:rPr>
        <w:t>La señora Grettel Castro aclara que la actividad a desarrollar por estudiante puede ser más compleja y  requiere más conocimientos.</w:t>
      </w:r>
    </w:p>
    <w:p w:rsidR="00421FA6" w:rsidRDefault="00421FA6" w:rsidP="00E03EAF">
      <w:pPr>
        <w:jc w:val="both"/>
        <w:rPr>
          <w:rFonts w:ascii="Arial" w:hAnsi="Arial" w:cs="Arial"/>
        </w:rPr>
      </w:pPr>
      <w:r>
        <w:rPr>
          <w:rFonts w:ascii="Arial" w:hAnsi="Arial" w:cs="Arial"/>
        </w:rPr>
        <w:t>El señor Cristhian Solís considera que no pueden normar todos los  casos particulares.</w:t>
      </w:r>
    </w:p>
    <w:p w:rsidR="00421FA6" w:rsidRPr="00347923" w:rsidRDefault="00421FA6" w:rsidP="00E03EAF">
      <w:pPr>
        <w:jc w:val="both"/>
        <w:rPr>
          <w:rFonts w:ascii="Arial" w:hAnsi="Arial" w:cs="Arial"/>
        </w:rPr>
      </w:pPr>
      <w:r w:rsidRPr="00347923">
        <w:rPr>
          <w:rFonts w:ascii="Arial" w:hAnsi="Arial" w:cs="Arial"/>
        </w:rPr>
        <w:t xml:space="preserve">Se modifica </w:t>
      </w:r>
      <w:r>
        <w:rPr>
          <w:rFonts w:ascii="Arial" w:hAnsi="Arial" w:cs="Arial"/>
        </w:rPr>
        <w:t xml:space="preserve">la redacción de considerando 21 para incorporar las </w:t>
      </w:r>
      <w:r w:rsidRPr="00347923">
        <w:rPr>
          <w:rFonts w:ascii="Arial" w:hAnsi="Arial" w:cs="Arial"/>
        </w:rPr>
        <w:t>observaciones expuestas.</w:t>
      </w:r>
    </w:p>
    <w:p w:rsidR="00421FA6" w:rsidRPr="00032472" w:rsidRDefault="00421FA6" w:rsidP="00E03EAF">
      <w:pPr>
        <w:jc w:val="both"/>
        <w:rPr>
          <w:rFonts w:ascii="Arial" w:hAnsi="Arial" w:cs="Arial"/>
        </w:rPr>
      </w:pPr>
      <w:r w:rsidRPr="00032472">
        <w:rPr>
          <w:rFonts w:ascii="Arial" w:hAnsi="Arial" w:cs="Arial"/>
        </w:rPr>
        <w:lastRenderedPageBreak/>
        <w:t>La señora Claudia Zúñig</w:t>
      </w:r>
      <w:r>
        <w:rPr>
          <w:rFonts w:ascii="Arial" w:hAnsi="Arial" w:cs="Arial"/>
        </w:rPr>
        <w:t>a hace mención al artículo uno, sobre las definiciones considera que existe complejidad y se necesita especificar para no meterse en un problema legal.</w:t>
      </w:r>
    </w:p>
    <w:p w:rsidR="00421FA6" w:rsidRPr="00032472" w:rsidRDefault="00421FA6" w:rsidP="00E03EAF">
      <w:pPr>
        <w:jc w:val="both"/>
        <w:rPr>
          <w:rFonts w:ascii="Arial" w:hAnsi="Arial" w:cs="Arial"/>
        </w:rPr>
      </w:pPr>
      <w:r>
        <w:rPr>
          <w:rFonts w:ascii="Arial" w:hAnsi="Arial" w:cs="Arial"/>
        </w:rPr>
        <w:t xml:space="preserve">El señor Zorem Navarrete </w:t>
      </w:r>
      <w:r w:rsidRPr="00032472">
        <w:rPr>
          <w:rFonts w:ascii="Arial" w:hAnsi="Arial" w:cs="Arial"/>
        </w:rPr>
        <w:t>expresa que se debe especificar más, no tanto del grado de la persona sino de las labores a ejecutar y con respecto a esas labores la remuneración que vaya a tener.</w:t>
      </w:r>
    </w:p>
    <w:p w:rsidR="00421FA6" w:rsidRPr="00032472" w:rsidRDefault="00421FA6" w:rsidP="00E03EAF">
      <w:pPr>
        <w:jc w:val="both"/>
        <w:rPr>
          <w:rFonts w:ascii="Arial" w:hAnsi="Arial" w:cs="Arial"/>
        </w:rPr>
      </w:pPr>
      <w:r w:rsidRPr="00032472">
        <w:rPr>
          <w:rFonts w:ascii="Arial" w:hAnsi="Arial" w:cs="Arial"/>
        </w:rPr>
        <w:t>El señor Milton Villar</w:t>
      </w:r>
      <w:r>
        <w:rPr>
          <w:rFonts w:ascii="Arial" w:hAnsi="Arial" w:cs="Arial"/>
        </w:rPr>
        <w:t>r</w:t>
      </w:r>
      <w:r w:rsidRPr="00032472">
        <w:rPr>
          <w:rFonts w:ascii="Arial" w:hAnsi="Arial" w:cs="Arial"/>
        </w:rPr>
        <w:t xml:space="preserve">eal </w:t>
      </w:r>
      <w:r>
        <w:rPr>
          <w:rFonts w:ascii="Arial" w:hAnsi="Arial" w:cs="Arial"/>
        </w:rPr>
        <w:t xml:space="preserve">considera </w:t>
      </w:r>
      <w:r w:rsidRPr="00032472">
        <w:rPr>
          <w:rFonts w:ascii="Arial" w:hAnsi="Arial" w:cs="Arial"/>
        </w:rPr>
        <w:t xml:space="preserve"> que </w:t>
      </w:r>
      <w:r>
        <w:rPr>
          <w:rFonts w:ascii="Arial" w:hAnsi="Arial" w:cs="Arial"/>
        </w:rPr>
        <w:t xml:space="preserve">se debe </w:t>
      </w:r>
      <w:r w:rsidRPr="00032472">
        <w:rPr>
          <w:rFonts w:ascii="Arial" w:hAnsi="Arial" w:cs="Arial"/>
        </w:rPr>
        <w:t xml:space="preserve">afinar </w:t>
      </w:r>
      <w:r>
        <w:rPr>
          <w:rFonts w:ascii="Arial" w:hAnsi="Arial" w:cs="Arial"/>
        </w:rPr>
        <w:t>más</w:t>
      </w:r>
      <w:r w:rsidRPr="00032472">
        <w:rPr>
          <w:rFonts w:ascii="Arial" w:hAnsi="Arial" w:cs="Arial"/>
        </w:rPr>
        <w:t>.</w:t>
      </w:r>
    </w:p>
    <w:p w:rsidR="00421FA6" w:rsidRPr="00032472" w:rsidRDefault="00421FA6" w:rsidP="00E03EAF">
      <w:pPr>
        <w:jc w:val="both"/>
        <w:rPr>
          <w:rFonts w:ascii="Arial" w:hAnsi="Arial" w:cs="Arial"/>
        </w:rPr>
      </w:pPr>
      <w:r w:rsidRPr="00032472">
        <w:rPr>
          <w:rFonts w:ascii="Arial" w:hAnsi="Arial" w:cs="Arial"/>
        </w:rPr>
        <w:t xml:space="preserve">La señora Nancy Hidalgo </w:t>
      </w:r>
      <w:r>
        <w:rPr>
          <w:rFonts w:ascii="Arial" w:hAnsi="Arial" w:cs="Arial"/>
        </w:rPr>
        <w:t xml:space="preserve">considera </w:t>
      </w:r>
      <w:r w:rsidRPr="00032472">
        <w:rPr>
          <w:rFonts w:ascii="Arial" w:hAnsi="Arial" w:cs="Arial"/>
        </w:rPr>
        <w:t xml:space="preserve">que sea el </w:t>
      </w:r>
      <w:r>
        <w:rPr>
          <w:rFonts w:ascii="Arial" w:hAnsi="Arial" w:cs="Arial"/>
        </w:rPr>
        <w:t>Consejo</w:t>
      </w:r>
      <w:r w:rsidRPr="00032472">
        <w:rPr>
          <w:rFonts w:ascii="Arial" w:hAnsi="Arial" w:cs="Arial"/>
        </w:rPr>
        <w:t xml:space="preserve"> </w:t>
      </w:r>
      <w:r>
        <w:rPr>
          <w:rFonts w:ascii="Arial" w:hAnsi="Arial" w:cs="Arial"/>
        </w:rPr>
        <w:t xml:space="preserve">de Vicerrectoría quienes  definan el monto, agrega que </w:t>
      </w:r>
      <w:r w:rsidRPr="00032472">
        <w:rPr>
          <w:rFonts w:ascii="Arial" w:hAnsi="Arial" w:cs="Arial"/>
        </w:rPr>
        <w:t>debe</w:t>
      </w:r>
      <w:r>
        <w:rPr>
          <w:rFonts w:ascii="Arial" w:hAnsi="Arial" w:cs="Arial"/>
        </w:rPr>
        <w:t xml:space="preserve">n tratar de ser más ejecutivos y entregar </w:t>
      </w:r>
      <w:r w:rsidRPr="00032472">
        <w:rPr>
          <w:rFonts w:ascii="Arial" w:hAnsi="Arial" w:cs="Arial"/>
        </w:rPr>
        <w:t xml:space="preserve"> la potestad a los Vicerrectores, </w:t>
      </w:r>
      <w:r>
        <w:rPr>
          <w:rFonts w:ascii="Arial" w:hAnsi="Arial" w:cs="Arial"/>
        </w:rPr>
        <w:t>confía en que lo van a hacer bien y tendrán criterio,</w:t>
      </w:r>
      <w:r w:rsidRPr="00032472">
        <w:rPr>
          <w:rFonts w:ascii="Arial" w:hAnsi="Arial" w:cs="Arial"/>
        </w:rPr>
        <w:t xml:space="preserve"> no se puede meter procedimientos en Reglamentos.</w:t>
      </w:r>
    </w:p>
    <w:p w:rsidR="00421FA6" w:rsidRDefault="00421FA6" w:rsidP="00E03EAF">
      <w:pPr>
        <w:jc w:val="both"/>
        <w:rPr>
          <w:rFonts w:ascii="Arial" w:hAnsi="Arial" w:cs="Arial"/>
        </w:rPr>
      </w:pPr>
      <w:r>
        <w:rPr>
          <w:rFonts w:ascii="Arial" w:hAnsi="Arial" w:cs="Arial"/>
        </w:rPr>
        <w:t>Se incorporan los cambios a la propuesta del Reglamento según las observaciones emitidas durante la discusión de este asunto, por lo que el siguiente cuadro contiene los respectivos cambios: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489"/>
      </w:tblGrid>
      <w:tr w:rsidR="00421FA6" w:rsidRPr="004D3211" w:rsidTr="00F3028B">
        <w:tc>
          <w:tcPr>
            <w:tcW w:w="4489" w:type="dxa"/>
            <w:shd w:val="clear" w:color="auto" w:fill="0070C0"/>
          </w:tcPr>
          <w:p w:rsidR="00421FA6" w:rsidRPr="00754FDE" w:rsidRDefault="00421FA6" w:rsidP="00F3028B">
            <w:pPr>
              <w:jc w:val="center"/>
              <w:rPr>
                <w:rFonts w:ascii="Arial" w:hAnsi="Arial" w:cs="Arial"/>
                <w:b/>
                <w:color w:val="FFFFFF"/>
                <w:sz w:val="20"/>
                <w:szCs w:val="20"/>
              </w:rPr>
            </w:pPr>
            <w:r w:rsidRPr="00754FDE">
              <w:rPr>
                <w:rFonts w:ascii="Arial" w:hAnsi="Arial" w:cs="Arial"/>
                <w:b/>
                <w:color w:val="FFFFFF"/>
                <w:sz w:val="20"/>
                <w:szCs w:val="20"/>
              </w:rPr>
              <w:t>Reglamento Vigente</w:t>
            </w:r>
          </w:p>
        </w:tc>
        <w:tc>
          <w:tcPr>
            <w:tcW w:w="4489" w:type="dxa"/>
            <w:shd w:val="clear" w:color="auto" w:fill="0070C0"/>
          </w:tcPr>
          <w:p w:rsidR="00421FA6" w:rsidRPr="00754FDE" w:rsidRDefault="00421FA6" w:rsidP="00F3028B">
            <w:pPr>
              <w:jc w:val="center"/>
              <w:rPr>
                <w:rFonts w:ascii="Arial" w:hAnsi="Arial" w:cs="Arial"/>
                <w:b/>
                <w:color w:val="FFFFFF"/>
                <w:sz w:val="20"/>
                <w:szCs w:val="20"/>
              </w:rPr>
            </w:pPr>
            <w:r w:rsidRPr="00754FDE">
              <w:rPr>
                <w:rFonts w:ascii="Arial" w:hAnsi="Arial" w:cs="Arial"/>
                <w:b/>
                <w:color w:val="FFFFFF"/>
                <w:sz w:val="20"/>
                <w:szCs w:val="20"/>
              </w:rPr>
              <w:t>Propuesta</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D3211"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1 DEFINICIONES</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1 DEFINICIONES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D3211"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Estudiante Asistente Especial: Es el o la estudiante regular del Instituto Tecnológico de Costa Rica que cursa algún programa de pregrado, grado o postgrado y que con base en criterios definidos en este reglamento apoyan, con idoneidad y bajo supervisión y consejo de funcionarios responsables algunas de las actividades en las áreas de Docencia, Investigación, Extensión y Apoyo a la Academia, Por dicho aporte el estudiante se hace acreedor de una ayuda económica o beca.</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Estudiante Asistente Especial: Es el o la estudiante regular del Instituto Tecnológico de Costa Rica que cursa algún programa de pregrado, grado o postgrado y que con base en criterios definidos en este reglamento apoyan, con idoneidad y bajo supervisión y consejo de funcionarios responsables algunas de las actividades en las áreas </w:t>
            </w:r>
            <w:r w:rsidRPr="00754FDE">
              <w:rPr>
                <w:rFonts w:ascii="Arial" w:hAnsi="Arial" w:cs="Arial"/>
                <w:color w:val="0066FF"/>
                <w:sz w:val="20"/>
                <w:szCs w:val="20"/>
              </w:rPr>
              <w:t>o proyectos</w:t>
            </w:r>
            <w:r w:rsidRPr="00754FDE">
              <w:rPr>
                <w:rFonts w:ascii="Arial" w:hAnsi="Arial" w:cs="Arial"/>
                <w:color w:val="FF0066"/>
                <w:sz w:val="20"/>
                <w:szCs w:val="20"/>
              </w:rPr>
              <w:t xml:space="preserve"> </w:t>
            </w:r>
            <w:r w:rsidRPr="00754FDE">
              <w:rPr>
                <w:rFonts w:ascii="Arial" w:hAnsi="Arial" w:cs="Arial"/>
                <w:sz w:val="20"/>
                <w:szCs w:val="20"/>
              </w:rPr>
              <w:t>de Docencia, Investigación, Extensión y Apoyo a la Academia, Por dicho aporte el estudiante se hace acreedor de una ayuda económica o beca.</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Carácter Asistencial: Condición que define la no responsabilidad directa del estudiante asistente lo cual limita sus competencias sobre la tarea realizada, y que además requiere de la formulación de instrucciones y supervisión por parte del funcionario responsable.</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Carácter Asistencial: Condición que define la no responsabilidad directa del estudiante asistente lo cual limita sus competencias sobre la tarea realizada, y que además requiere de la formulación de instrucciones y supervisión por parte del funcionario responsable.</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Funcionario Responsable: Es el o la funcionario(a) trabajador(a) del Instituto Tecnológico de Costa Rica en quien recae la responsabilidad de cumplir con las funciones a desarrollar y que recibe apoyo de un o una estudiante asistente especial para lograr el cumplimiento adecuado de las mismas.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Funcionario Responsable: Es el o la funcionario(a) trabajador(a) del Instituto Tecnológico de Costa Rica en quien recae la responsabilidad de cumplir con las funciones a desarrollar y que recibe apoyo de un o una estudiante asistente especial para lograr el cumplimiento adecuado de las mismas.</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Fondo Solidario de Desarrollo Estudiantil: Es el fondo creado por el Consejo Institucional en la Sesión No. 2028, Artículo 6, del 6 de noviembre de 1998.</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Fondo Solidario de Desarrollo Estudiantil: Es el fondo creado por el Consejo Institucional en la Sesión No. 2028, Artículo 6, del 6 de noviembre de 1998.</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B338F"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El Programa Estudiante Especial es un tipo de beca del Reglamento de Becas y Préstamos </w:t>
            </w:r>
            <w:r w:rsidRPr="00754FDE">
              <w:rPr>
                <w:rFonts w:ascii="Arial" w:hAnsi="Arial" w:cs="Arial"/>
                <w:sz w:val="20"/>
                <w:szCs w:val="20"/>
              </w:rPr>
              <w:lastRenderedPageBreak/>
              <w:t>Estudiantiles del Instituto Tecnológico de Costa Rica y sus reformas.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lastRenderedPageBreak/>
              <w:t xml:space="preserve">El Programa Estudiante Especial es un tipo de beca del Reglamento de Becas y Préstamos </w:t>
            </w:r>
            <w:r w:rsidRPr="00754FDE">
              <w:rPr>
                <w:rFonts w:ascii="Arial" w:hAnsi="Arial" w:cs="Arial"/>
                <w:sz w:val="20"/>
                <w:szCs w:val="20"/>
              </w:rPr>
              <w:lastRenderedPageBreak/>
              <w:t>Estudiantiles del Instituto Tecnológico de Costa Rica y sus reformas.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B338F"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2 OBJETIVOS</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2 OBJETIVOS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B338F"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presente Reglamento tiene como objetivo favorecer a las dependencias que requieran de la asistencia de estudiantes para realizar adecuadamente sus labores, así como regular la idoneidad de los procedimientos y la ayuda que reciben los o las estudiantes participantes en este Programa</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presente Reglamento tiene como objetivo favorecer a las dependencias que requieran de la asistencia de estudiantes para realizar adecuadamente sus labores, así como regular la idoneidad de los procedimientos y la ayuda que reciben los o las estudiantes participantes en este Programa</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Las obligaciones y beneficios definidos en este Programa en ningún caso establecen una relación laboral con la Institución, ni implican una sustitución de las funciones y responsabilidades de los profesores.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lang w:eastAsia="es-CR"/>
              </w:rPr>
              <w:t xml:space="preserve">Las obligaciones y beneficios definidos en este Programa en ningún caso establecen una relación laboral con la Institución, </w:t>
            </w:r>
            <w:r w:rsidRPr="00754FDE">
              <w:rPr>
                <w:rFonts w:ascii="Arial" w:hAnsi="Arial" w:cs="Arial"/>
                <w:color w:val="FF0000"/>
                <w:sz w:val="20"/>
                <w:szCs w:val="20"/>
                <w:lang w:eastAsia="es-CR"/>
              </w:rPr>
              <w:t xml:space="preserve">no </w:t>
            </w:r>
            <w:r w:rsidRPr="00754FDE">
              <w:rPr>
                <w:rFonts w:ascii="Arial" w:hAnsi="Arial" w:cs="Arial"/>
                <w:color w:val="FF0000"/>
                <w:sz w:val="20"/>
                <w:szCs w:val="20"/>
              </w:rPr>
              <w:t>establecen un derecho prorrogable</w:t>
            </w:r>
            <w:r w:rsidRPr="00754FDE">
              <w:rPr>
                <w:rFonts w:ascii="Arial" w:hAnsi="Arial" w:cs="Arial"/>
                <w:sz w:val="20"/>
                <w:szCs w:val="20"/>
                <w:lang w:eastAsia="es-CR"/>
              </w:rPr>
              <w:t xml:space="preserve"> ni implican una sustitución de las funciones y responsabilidades de los </w:t>
            </w:r>
            <w:r w:rsidRPr="00754FDE">
              <w:rPr>
                <w:rFonts w:ascii="Arial" w:hAnsi="Arial" w:cs="Arial"/>
                <w:color w:val="FF0000"/>
                <w:sz w:val="20"/>
                <w:szCs w:val="20"/>
                <w:lang w:eastAsia="es-CR"/>
              </w:rPr>
              <w:t>funcionarios involucrados.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B338F"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4</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4</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beca Estudiante Asistente Especial es de carácter formativo para las o los estudiantes, el cual permite la participación estudiantil en algunas actividades de la Institución y su función es apoyar a los o las funcionarios(as) de la Institución en los siguientes ámbitos: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La beca Estudiante Asistente Especial es de carácter formativo para las o los estudiantes, el cual permite la participación estudiantil en algunas actividades </w:t>
            </w:r>
            <w:r w:rsidRPr="00754FDE">
              <w:rPr>
                <w:rFonts w:ascii="Arial" w:hAnsi="Arial" w:cs="Arial"/>
                <w:color w:val="0066FF"/>
                <w:sz w:val="20"/>
                <w:szCs w:val="20"/>
              </w:rPr>
              <w:t>o proyectos</w:t>
            </w:r>
            <w:r w:rsidRPr="00754FDE">
              <w:rPr>
                <w:rFonts w:ascii="Arial" w:hAnsi="Arial" w:cs="Arial"/>
                <w:color w:val="FF0066"/>
                <w:sz w:val="20"/>
                <w:szCs w:val="20"/>
              </w:rPr>
              <w:t xml:space="preserve"> </w:t>
            </w:r>
            <w:r w:rsidRPr="00754FDE">
              <w:rPr>
                <w:rFonts w:ascii="Arial" w:hAnsi="Arial" w:cs="Arial"/>
                <w:sz w:val="20"/>
                <w:szCs w:val="20"/>
              </w:rPr>
              <w:t>de la Institución y su función es apoyar a los o las funcionarios(as) de la Institución en los siguientes ámbitos:</w:t>
            </w:r>
          </w:p>
        </w:tc>
      </w:tr>
      <w:tr w:rsidR="00421FA6" w:rsidTr="00F3028B">
        <w:tc>
          <w:tcPr>
            <w:tcW w:w="4489" w:type="dxa"/>
          </w:tcPr>
          <w:p w:rsidR="00421FA6" w:rsidRPr="003E08D5" w:rsidRDefault="00421FA6" w:rsidP="001901D0">
            <w:pPr>
              <w:pStyle w:val="NormalWeb"/>
              <w:numPr>
                <w:ilvl w:val="0"/>
                <w:numId w:val="42"/>
              </w:numPr>
              <w:spacing w:before="0" w:beforeAutospacing="0" w:after="0" w:afterAutospacing="0"/>
              <w:ind w:left="284" w:hanging="284"/>
              <w:rPr>
                <w:rFonts w:ascii="Arial" w:hAnsi="Arial" w:cs="Arial"/>
                <w:sz w:val="20"/>
                <w:szCs w:val="20"/>
              </w:rPr>
            </w:pPr>
            <w:r w:rsidRPr="003E08D5">
              <w:rPr>
                <w:rFonts w:ascii="Arial" w:hAnsi="Arial" w:cs="Arial"/>
                <w:sz w:val="20"/>
                <w:szCs w:val="20"/>
              </w:rPr>
              <w:t>Desarrollo de proyectos de investigación</w:t>
            </w:r>
          </w:p>
          <w:p w:rsidR="00421FA6" w:rsidRPr="003E08D5" w:rsidRDefault="00421FA6" w:rsidP="001901D0">
            <w:pPr>
              <w:pStyle w:val="NormalWeb"/>
              <w:numPr>
                <w:ilvl w:val="0"/>
                <w:numId w:val="42"/>
              </w:numPr>
              <w:spacing w:before="0" w:beforeAutospacing="0" w:after="0" w:afterAutospacing="0"/>
              <w:ind w:left="284" w:hanging="284"/>
              <w:rPr>
                <w:rFonts w:ascii="Arial" w:hAnsi="Arial" w:cs="Arial"/>
                <w:sz w:val="20"/>
                <w:szCs w:val="20"/>
              </w:rPr>
            </w:pPr>
            <w:r w:rsidRPr="003E08D5">
              <w:rPr>
                <w:rFonts w:ascii="Arial" w:hAnsi="Arial" w:cs="Arial"/>
                <w:sz w:val="20"/>
                <w:szCs w:val="20"/>
              </w:rPr>
              <w:t>Desarrollo de sistemas de cómputo y otros proyectos afines</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Programas de extensión y capacitación</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Desarrollo de cursos de capacitación interna</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Mantenimiento y administración de equipos y laboratorios</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Desarrollo de material didáctico para programas docentes</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Elaboración de libros y revistas</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Desarrollo de cursos virtuales</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Promoción a programas de atracción y permanencia estudiantil</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 xml:space="preserve">Formulación de ideas emprendedoras e innovaciones científico tecnológicas </w:t>
            </w:r>
          </w:p>
          <w:p w:rsidR="00421FA6" w:rsidRPr="003E08D5" w:rsidRDefault="00421FA6" w:rsidP="001901D0">
            <w:pPr>
              <w:pStyle w:val="Prrafodelista"/>
              <w:numPr>
                <w:ilvl w:val="0"/>
                <w:numId w:val="42"/>
              </w:numPr>
              <w:ind w:left="284" w:hanging="284"/>
              <w:contextualSpacing/>
              <w:rPr>
                <w:rFonts w:ascii="Arial" w:hAnsi="Arial" w:cs="Arial"/>
                <w:sz w:val="20"/>
                <w:szCs w:val="20"/>
              </w:rPr>
            </w:pPr>
            <w:r w:rsidRPr="003E08D5">
              <w:rPr>
                <w:rFonts w:ascii="Arial" w:hAnsi="Arial" w:cs="Arial"/>
                <w:sz w:val="20"/>
                <w:szCs w:val="20"/>
              </w:rPr>
              <w:t>Ejecución de proyectos específicos</w:t>
            </w:r>
          </w:p>
        </w:tc>
        <w:tc>
          <w:tcPr>
            <w:tcW w:w="4489" w:type="dxa"/>
          </w:tcPr>
          <w:p w:rsidR="00421FA6" w:rsidRPr="003E08D5" w:rsidRDefault="00421FA6" w:rsidP="001901D0">
            <w:pPr>
              <w:pStyle w:val="NormalWeb"/>
              <w:numPr>
                <w:ilvl w:val="0"/>
                <w:numId w:val="28"/>
              </w:numPr>
              <w:spacing w:before="0" w:beforeAutospacing="0" w:after="0" w:afterAutospacing="0"/>
              <w:ind w:left="284" w:hanging="284"/>
              <w:rPr>
                <w:rFonts w:ascii="Arial" w:hAnsi="Arial" w:cs="Arial"/>
                <w:sz w:val="20"/>
                <w:szCs w:val="20"/>
              </w:rPr>
            </w:pPr>
            <w:r w:rsidRPr="003E08D5">
              <w:rPr>
                <w:rFonts w:ascii="Arial" w:hAnsi="Arial" w:cs="Arial"/>
                <w:sz w:val="20"/>
                <w:szCs w:val="20"/>
              </w:rPr>
              <w:t>Desarrollo de proyectos de investigación</w:t>
            </w:r>
          </w:p>
          <w:p w:rsidR="00421FA6" w:rsidRPr="003E08D5" w:rsidRDefault="00421FA6" w:rsidP="001901D0">
            <w:pPr>
              <w:pStyle w:val="NormalWeb"/>
              <w:numPr>
                <w:ilvl w:val="0"/>
                <w:numId w:val="28"/>
              </w:numPr>
              <w:spacing w:before="0" w:beforeAutospacing="0" w:after="0" w:afterAutospacing="0"/>
              <w:ind w:left="284" w:hanging="284"/>
              <w:rPr>
                <w:rFonts w:ascii="Arial" w:hAnsi="Arial" w:cs="Arial"/>
                <w:sz w:val="20"/>
                <w:szCs w:val="20"/>
              </w:rPr>
            </w:pPr>
            <w:r w:rsidRPr="003E08D5">
              <w:rPr>
                <w:rFonts w:ascii="Arial" w:hAnsi="Arial" w:cs="Arial"/>
                <w:sz w:val="20"/>
                <w:szCs w:val="20"/>
              </w:rPr>
              <w:t>Desarrollo de sistemas de cómputo y otros proyectos afines</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Programas de extensión y capacitación</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Desarrollo de cursos de capacitación interna</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Mantenimiento y administración de equipos y laboratorios</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Desarrollo de material didáctico para programas docentes</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Elaboración de libros y revistas</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Desarrollo de cursos virtuales</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Promoción a programas de atracción y permanencia estudiantil</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 xml:space="preserve">Formulación de ideas emprendedoras e innovaciones científico tecnológicas </w:t>
            </w:r>
          </w:p>
          <w:p w:rsidR="00421FA6" w:rsidRPr="003E08D5" w:rsidRDefault="00421FA6" w:rsidP="001901D0">
            <w:pPr>
              <w:pStyle w:val="Prrafodelista"/>
              <w:numPr>
                <w:ilvl w:val="0"/>
                <w:numId w:val="28"/>
              </w:numPr>
              <w:ind w:left="284" w:hanging="284"/>
              <w:contextualSpacing/>
              <w:rPr>
                <w:rFonts w:ascii="Arial" w:hAnsi="Arial" w:cs="Arial"/>
                <w:sz w:val="20"/>
                <w:szCs w:val="20"/>
              </w:rPr>
            </w:pPr>
            <w:r w:rsidRPr="003E08D5">
              <w:rPr>
                <w:rFonts w:ascii="Arial" w:hAnsi="Arial" w:cs="Arial"/>
                <w:sz w:val="20"/>
                <w:szCs w:val="20"/>
              </w:rPr>
              <w:t>Ejecución de proyectos específicos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B338F"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5</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5</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beca Estudiante Asistente Especial tiene como objetivo apoyar las actividades que se realizan en Docencia, Investigación, Extensión, Apoyo a la Academia y la Vida Estudiantil, en cada Vicerrectoría, Sede Regional o Centro Académico.</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La beca Estudiante Asistente Especial tiene como objetivo apoyar las actividades </w:t>
            </w:r>
            <w:r w:rsidRPr="00754FDE">
              <w:rPr>
                <w:rFonts w:ascii="Arial" w:hAnsi="Arial" w:cs="Arial"/>
                <w:color w:val="0066FF"/>
                <w:sz w:val="20"/>
                <w:szCs w:val="20"/>
              </w:rPr>
              <w:t>o proyectos</w:t>
            </w:r>
            <w:r w:rsidRPr="00754FDE">
              <w:rPr>
                <w:rFonts w:ascii="Arial" w:hAnsi="Arial" w:cs="Arial"/>
                <w:color w:val="FF0066"/>
                <w:sz w:val="20"/>
                <w:szCs w:val="20"/>
              </w:rPr>
              <w:t xml:space="preserve"> </w:t>
            </w:r>
            <w:r w:rsidRPr="00754FDE">
              <w:rPr>
                <w:rFonts w:ascii="Arial" w:hAnsi="Arial" w:cs="Arial"/>
                <w:sz w:val="20"/>
                <w:szCs w:val="20"/>
              </w:rPr>
              <w:t xml:space="preserve">que se realizan en Docencia, Investigación, Extensión, Apoyo a la Academia y la Vida Estudiantil, en </w:t>
            </w:r>
            <w:r w:rsidRPr="00754FDE">
              <w:rPr>
                <w:rFonts w:ascii="Arial" w:hAnsi="Arial" w:cs="Arial"/>
                <w:color w:val="0066FF"/>
                <w:sz w:val="20"/>
                <w:szCs w:val="20"/>
              </w:rPr>
              <w:t>las Instancias de la Dirección Superior,</w:t>
            </w:r>
            <w:r w:rsidRPr="00754FDE">
              <w:rPr>
                <w:rFonts w:ascii="Arial" w:hAnsi="Arial" w:cs="Arial"/>
                <w:color w:val="FF0066"/>
                <w:sz w:val="20"/>
                <w:szCs w:val="20"/>
              </w:rPr>
              <w:t xml:space="preserve"> </w:t>
            </w:r>
            <w:r w:rsidRPr="00754FDE">
              <w:rPr>
                <w:rFonts w:ascii="Arial" w:hAnsi="Arial" w:cs="Arial"/>
                <w:sz w:val="20"/>
                <w:szCs w:val="20"/>
              </w:rPr>
              <w:t>cada Vicerrectoría, Sede Regional o Centro Académico.</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lastRenderedPageBreak/>
              <w:t>Capítulo 3 ASPECTOS GENERALES</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3 ASPECTOS GENERALES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6</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6</w:t>
            </w:r>
          </w:p>
        </w:tc>
      </w:tr>
      <w:tr w:rsidR="00421FA6" w:rsidRPr="00AB2518"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color w:val="FF0000"/>
                <w:sz w:val="20"/>
                <w:szCs w:val="20"/>
              </w:rPr>
            </w:pPr>
            <w:r w:rsidRPr="00754FDE">
              <w:rPr>
                <w:rFonts w:ascii="Arial" w:hAnsi="Arial" w:cs="Arial"/>
                <w:color w:val="FF0000"/>
                <w:sz w:val="20"/>
                <w:szCs w:val="20"/>
              </w:rPr>
              <w:t>Las becas de estudiante asistente especial se financiarán mediante:</w:t>
            </w:r>
          </w:p>
        </w:tc>
      </w:tr>
      <w:tr w:rsidR="00421FA6" w:rsidRPr="00AB2518"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ind w:left="331" w:hanging="284"/>
              <w:rPr>
                <w:rFonts w:ascii="Arial" w:hAnsi="Arial" w:cs="Arial"/>
                <w:color w:val="FF0000"/>
                <w:sz w:val="20"/>
                <w:szCs w:val="20"/>
              </w:rPr>
            </w:pPr>
            <w:r w:rsidRPr="00754FDE">
              <w:rPr>
                <w:rFonts w:ascii="Arial" w:hAnsi="Arial" w:cs="Arial"/>
                <w:color w:val="FF0000"/>
                <w:sz w:val="20"/>
                <w:szCs w:val="20"/>
              </w:rPr>
              <w:t>a.</w:t>
            </w:r>
            <w:r w:rsidRPr="00754FDE">
              <w:rPr>
                <w:rFonts w:ascii="Arial" w:hAnsi="Arial" w:cs="Arial"/>
                <w:color w:val="FF0000"/>
                <w:sz w:val="20"/>
                <w:szCs w:val="20"/>
              </w:rPr>
              <w:tab/>
              <w:t xml:space="preserve">Un proyecto de </w:t>
            </w:r>
            <w:r w:rsidRPr="00754FDE">
              <w:rPr>
                <w:rFonts w:ascii="Arial" w:hAnsi="Arial" w:cs="Arial"/>
                <w:color w:val="0066FF"/>
                <w:sz w:val="20"/>
                <w:szCs w:val="20"/>
              </w:rPr>
              <w:t xml:space="preserve">una instancia de la Dirección Superior </w:t>
            </w:r>
            <w:r w:rsidRPr="00754FDE">
              <w:rPr>
                <w:rFonts w:ascii="Arial" w:hAnsi="Arial" w:cs="Arial"/>
                <w:strike/>
                <w:color w:val="0066FF"/>
                <w:sz w:val="20"/>
                <w:szCs w:val="20"/>
              </w:rPr>
              <w:t>rectoría, el Consejo Institucional</w:t>
            </w:r>
            <w:r w:rsidRPr="00754FDE">
              <w:rPr>
                <w:rFonts w:ascii="Arial" w:hAnsi="Arial" w:cs="Arial"/>
                <w:color w:val="FF0066"/>
                <w:sz w:val="20"/>
                <w:szCs w:val="20"/>
              </w:rPr>
              <w:t>,</w:t>
            </w:r>
            <w:r w:rsidRPr="00754FDE">
              <w:rPr>
                <w:rFonts w:ascii="Arial" w:hAnsi="Arial" w:cs="Arial"/>
                <w:color w:val="FF0000"/>
                <w:sz w:val="20"/>
                <w:szCs w:val="20"/>
              </w:rPr>
              <w:t xml:space="preserve"> una vicerrectoría, dirección de sede o centro académico que cuente con recursos para financiar becas estudiantiles </w:t>
            </w:r>
            <w:r w:rsidRPr="00754FDE">
              <w:rPr>
                <w:rFonts w:ascii="Arial" w:hAnsi="Arial" w:cs="Arial"/>
                <w:color w:val="0066FF"/>
                <w:sz w:val="20"/>
                <w:szCs w:val="20"/>
              </w:rPr>
              <w:t>incluidos en el Plan Anual Operativo y Presupuesto del año</w:t>
            </w:r>
            <w:r w:rsidRPr="00754FDE">
              <w:rPr>
                <w:rFonts w:ascii="Arial" w:hAnsi="Arial" w:cs="Arial"/>
                <w:color w:val="FF0000"/>
                <w:sz w:val="20"/>
                <w:szCs w:val="20"/>
              </w:rPr>
              <w:t>.</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Comisión Ejecutiva del Fondo Solidario de Desarrollo Estudiantil propondrá el presupuesto anual para la beca Estudiante Asistente Especial, con el fin de que sea incluido en el Plan Anual Operativo y Presupuesto del año, y lo comunicará al Departamento de Trabajo Social y Salud quien lo ejecutará.</w:t>
            </w:r>
          </w:p>
        </w:tc>
        <w:tc>
          <w:tcPr>
            <w:tcW w:w="4489" w:type="dxa"/>
          </w:tcPr>
          <w:p w:rsidR="00421FA6" w:rsidRPr="00754FDE" w:rsidRDefault="00421FA6" w:rsidP="00F3028B">
            <w:pPr>
              <w:ind w:left="331" w:hanging="284"/>
              <w:rPr>
                <w:rFonts w:ascii="Arial" w:hAnsi="Arial" w:cs="Arial"/>
                <w:sz w:val="20"/>
                <w:szCs w:val="20"/>
              </w:rPr>
            </w:pPr>
            <w:r w:rsidRPr="00754FDE">
              <w:rPr>
                <w:rFonts w:ascii="Arial" w:hAnsi="Arial" w:cs="Arial"/>
                <w:color w:val="FF0000"/>
                <w:sz w:val="20"/>
                <w:szCs w:val="20"/>
              </w:rPr>
              <w:t>b.</w:t>
            </w:r>
            <w:r w:rsidRPr="00754FDE">
              <w:rPr>
                <w:rFonts w:ascii="Arial" w:hAnsi="Arial" w:cs="Arial"/>
                <w:color w:val="FF0000"/>
                <w:sz w:val="20"/>
                <w:szCs w:val="20"/>
              </w:rPr>
              <w:tab/>
              <w:t xml:space="preserve">El Fondo Solidario de Desarrollo Estudiantil. En este caso </w:t>
            </w:r>
            <w:r w:rsidRPr="00754FDE">
              <w:rPr>
                <w:rFonts w:ascii="Arial" w:hAnsi="Arial" w:cs="Arial"/>
                <w:sz w:val="20"/>
                <w:szCs w:val="20"/>
              </w:rPr>
              <w:t>la Comisión Ejecutiva del Fondo Solidario de Desarrollo Estudiantil propondrá el presupuesto anual para la beca Estudiante Asistente Especial, con el fin de que sea incluido en el Plan Anual Operativo y Presupuesto del año, y lo comunicará al Departamento de Trabajo Social y Salud quien lo ejecutará.</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7</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7</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Al asignar a un o una estudiante horas de la Beca Estudiante Asistente Especial, </w:t>
            </w:r>
            <w:proofErr w:type="gramStart"/>
            <w:r w:rsidRPr="00754FDE">
              <w:rPr>
                <w:rFonts w:ascii="Arial" w:hAnsi="Arial" w:cs="Arial"/>
                <w:sz w:val="20"/>
                <w:szCs w:val="20"/>
              </w:rPr>
              <w:t>el(</w:t>
            </w:r>
            <w:proofErr w:type="gramEnd"/>
            <w:r w:rsidRPr="00754FDE">
              <w:rPr>
                <w:rFonts w:ascii="Arial" w:hAnsi="Arial" w:cs="Arial"/>
                <w:sz w:val="20"/>
                <w:szCs w:val="20"/>
              </w:rPr>
              <w:t>la) Director(a) del Departamento o Escuela que recibirá el apoyo, indicará por escrito al o la estudiante las actividades que este deberá realizar y los alcances de su participación.</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lang w:eastAsia="es-CR"/>
              </w:rPr>
              <w:t xml:space="preserve">Al asignar a un o una estudiante horas de la Beca Estudiante Asistente Especial, </w:t>
            </w:r>
            <w:r w:rsidRPr="00754FDE">
              <w:rPr>
                <w:rFonts w:ascii="Arial" w:hAnsi="Arial" w:cs="Arial"/>
                <w:color w:val="FF0000"/>
                <w:sz w:val="20"/>
                <w:szCs w:val="20"/>
                <w:lang w:eastAsia="es-CR"/>
              </w:rPr>
              <w:t xml:space="preserve">el(la) </w:t>
            </w:r>
            <w:r w:rsidRPr="00754FDE">
              <w:rPr>
                <w:rFonts w:ascii="Arial" w:hAnsi="Arial" w:cs="Arial"/>
                <w:color w:val="0066FF"/>
                <w:sz w:val="20"/>
                <w:szCs w:val="20"/>
                <w:lang w:eastAsia="es-CR"/>
              </w:rPr>
              <w:t xml:space="preserve">superior(a) jerárquico(a) de la instancia o el(la) presidente(a) del órgano de la Dirección Superior </w:t>
            </w:r>
            <w:r w:rsidRPr="00754FDE">
              <w:rPr>
                <w:rFonts w:ascii="Arial" w:hAnsi="Arial" w:cs="Arial"/>
                <w:strike/>
                <w:color w:val="0066FF"/>
                <w:sz w:val="20"/>
                <w:szCs w:val="20"/>
                <w:lang w:eastAsia="es-CR"/>
              </w:rPr>
              <w:t>rector</w:t>
            </w:r>
            <w:r w:rsidRPr="00754FDE">
              <w:rPr>
                <w:rFonts w:ascii="Arial" w:hAnsi="Arial" w:cs="Arial"/>
                <w:color w:val="FF0000"/>
                <w:sz w:val="20"/>
                <w:szCs w:val="20"/>
                <w:lang w:eastAsia="es-CR"/>
              </w:rPr>
              <w:t>, vicerrector(a), director(a) de sede o centro académico o</w:t>
            </w:r>
            <w:r w:rsidRPr="00754FDE">
              <w:rPr>
                <w:rFonts w:ascii="Arial" w:hAnsi="Arial" w:cs="Arial"/>
                <w:sz w:val="20"/>
                <w:szCs w:val="20"/>
                <w:lang w:eastAsia="es-CR"/>
              </w:rPr>
              <w:t xml:space="preserve"> el(la) Director(a) del Departamento o Escuela que recibirá el apoyo, indicará por escrito al o la estudiante las actividades que este deberá realizar y los alcances de su participación. </w:t>
            </w:r>
            <w:proofErr w:type="gramStart"/>
            <w:r w:rsidRPr="00754FDE">
              <w:rPr>
                <w:rFonts w:ascii="Arial" w:hAnsi="Arial" w:cs="Arial"/>
                <w:color w:val="FF0000"/>
                <w:sz w:val="20"/>
                <w:szCs w:val="20"/>
                <w:lang w:eastAsia="es-CR"/>
              </w:rPr>
              <w:t>El(</w:t>
            </w:r>
            <w:proofErr w:type="gramEnd"/>
            <w:r w:rsidRPr="00754FDE">
              <w:rPr>
                <w:rFonts w:ascii="Arial" w:hAnsi="Arial" w:cs="Arial"/>
                <w:color w:val="FF0000"/>
                <w:sz w:val="20"/>
                <w:szCs w:val="20"/>
                <w:lang w:eastAsia="es-CR"/>
              </w:rPr>
              <w:t xml:space="preserve">la) </w:t>
            </w:r>
            <w:r w:rsidRPr="00754FDE">
              <w:rPr>
                <w:rFonts w:ascii="Arial" w:hAnsi="Arial" w:cs="Arial"/>
                <w:color w:val="0066FF"/>
                <w:sz w:val="20"/>
                <w:szCs w:val="20"/>
                <w:lang w:eastAsia="es-CR"/>
              </w:rPr>
              <w:t xml:space="preserve">superior(a) jerárquico(a) de la instancia o el(la) presidente(a) del órgano de la Dirección Superior </w:t>
            </w:r>
            <w:r w:rsidRPr="00754FDE">
              <w:rPr>
                <w:rFonts w:ascii="Arial" w:hAnsi="Arial" w:cs="Arial"/>
                <w:strike/>
                <w:color w:val="0066FF"/>
                <w:sz w:val="20"/>
                <w:szCs w:val="20"/>
                <w:lang w:eastAsia="es-CR"/>
              </w:rPr>
              <w:t>rector</w:t>
            </w:r>
            <w:r w:rsidRPr="00754FDE">
              <w:rPr>
                <w:rFonts w:ascii="Arial" w:hAnsi="Arial" w:cs="Arial"/>
                <w:color w:val="FF0000"/>
                <w:sz w:val="20"/>
                <w:szCs w:val="20"/>
                <w:lang w:eastAsia="es-CR"/>
              </w:rPr>
              <w:t>, vicerrector(a), director(a) de sede o centro académico podrán delegar esta función en un subalterno.</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8</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8</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Departamento de Trabajo Social y Salud conocerá y decidirá de acuerdo con el presupuesto, sobre las solicitudes que presenten las Escuelas o Departamento del Instituto Tecnológico de Costa Rica, de los requerimientos de becas de Estudiantes Asistentes Especiales.</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lang w:eastAsia="es-CR"/>
              </w:rPr>
              <w:t>En el caso de becas de este tipo, financiadas con el FSDE,</w:t>
            </w:r>
            <w:r w:rsidRPr="00754FDE">
              <w:rPr>
                <w:rFonts w:ascii="Arial" w:hAnsi="Arial" w:cs="Arial"/>
                <w:sz w:val="20"/>
                <w:szCs w:val="20"/>
                <w:lang w:eastAsia="es-CR"/>
              </w:rPr>
              <w:t xml:space="preserve"> el</w:t>
            </w:r>
            <w:r w:rsidRPr="00754FDE">
              <w:rPr>
                <w:rFonts w:ascii="Arial" w:hAnsi="Arial" w:cs="Arial"/>
                <w:sz w:val="20"/>
                <w:szCs w:val="20"/>
              </w:rPr>
              <w:t xml:space="preserve"> Departamento de Trabajo Social y Salud conocerá y decidirá de acuerdo con el presupuesto, sobre las solicitudes que presenten las Escuelas o Departamento del Instituto Tecnológico de Costa Rica, de los requerimientos de becas de Estudiantes Asistentes Especiales.</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Departamento de Trabajo Social y Salud comunicará a las Unidades Académicas, el número de Horas Estudiante Asistente Especial con que podrán contar.</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Departamento de Trabajo Social y Salud comunicará a las Unidades Académicas, el número de Horas Estudiante Asistente Especial con que podrán contar.</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9</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9</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lastRenderedPageBreak/>
              <w:t>El Estudiante Asistente Especial recibirá por parte de la Institución y de acuerdo con el Programa de Becas, una ayuda monetaria o beca mensual por las actividades realizadas. Esta beca estará en función de la cantidad de horas que el estudiante dedique a dichas actividades.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El Estudiante Asistente Especial recibirá por parte de la Institución </w:t>
            </w:r>
            <w:r w:rsidRPr="00754FDE">
              <w:rPr>
                <w:rFonts w:ascii="Arial" w:hAnsi="Arial" w:cs="Arial"/>
                <w:strike/>
                <w:color w:val="FF0000"/>
                <w:sz w:val="20"/>
                <w:szCs w:val="20"/>
              </w:rPr>
              <w:t>y de acuerdo con el Programa de Becas,</w:t>
            </w:r>
            <w:r w:rsidRPr="00754FDE">
              <w:rPr>
                <w:rFonts w:ascii="Arial" w:hAnsi="Arial" w:cs="Arial"/>
                <w:sz w:val="20"/>
                <w:szCs w:val="20"/>
              </w:rPr>
              <w:t xml:space="preserve"> una ayuda monetaria o beca mensual por las actividades realizadas. Esta beca estará en función de la cantidad de horas que el estudiante dedique a dichas actividades.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color w:val="0066FF"/>
                <w:sz w:val="20"/>
                <w:szCs w:val="20"/>
              </w:rPr>
            </w:pPr>
            <w:r w:rsidRPr="00754FDE">
              <w:rPr>
                <w:rFonts w:ascii="Arial" w:hAnsi="Arial" w:cs="Arial"/>
                <w:color w:val="0066FF"/>
                <w:sz w:val="20"/>
                <w:szCs w:val="20"/>
                <w:lang w:eastAsia="es-CR"/>
              </w:rPr>
              <w:t>En el caso de becas de este tipo, financiadas con el FSDE, el monto a pagar por la hora mensual será especificado de acuerdo con lo normado por el Reglamento de Becas y Préstamos Estudiantiles del Instituto Tecnológico de Costa Rica y sus Reformas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color w:val="0066FF"/>
                <w:sz w:val="20"/>
                <w:szCs w:val="20"/>
              </w:rPr>
            </w:pPr>
            <w:r w:rsidRPr="00754FDE">
              <w:rPr>
                <w:rFonts w:ascii="Arial" w:hAnsi="Arial" w:cs="Arial"/>
                <w:color w:val="0066FF"/>
                <w:sz w:val="20"/>
                <w:szCs w:val="20"/>
              </w:rPr>
              <w:t xml:space="preserve">En el caso de becas de este tipo, financiadas por proyectos, el monto a pagar por hora mensual será especificado anualmente, </w:t>
            </w:r>
            <w:r w:rsidRPr="00FE197D">
              <w:rPr>
                <w:rFonts w:ascii="Arial" w:hAnsi="Arial" w:cs="Arial"/>
                <w:color w:val="FF0000"/>
                <w:sz w:val="20"/>
                <w:szCs w:val="20"/>
              </w:rPr>
              <w:t>por un Comité</w:t>
            </w:r>
            <w:r>
              <w:rPr>
                <w:rFonts w:ascii="Arial" w:hAnsi="Arial" w:cs="Arial"/>
                <w:color w:val="0066FF"/>
                <w:sz w:val="20"/>
                <w:szCs w:val="20"/>
              </w:rPr>
              <w:t xml:space="preserve"> </w:t>
            </w:r>
            <w:r w:rsidRPr="00E25F27">
              <w:rPr>
                <w:rFonts w:ascii="Arial" w:hAnsi="Arial" w:cs="Arial"/>
                <w:color w:val="FF0000"/>
                <w:sz w:val="20"/>
                <w:szCs w:val="20"/>
              </w:rPr>
              <w:t>conformado por los Vicerrectores</w:t>
            </w:r>
            <w:r>
              <w:rPr>
                <w:rFonts w:ascii="Arial" w:hAnsi="Arial" w:cs="Arial"/>
                <w:color w:val="FF0000"/>
                <w:sz w:val="20"/>
                <w:szCs w:val="20"/>
              </w:rPr>
              <w:t>, s</w:t>
            </w:r>
            <w:r w:rsidRPr="00754FDE">
              <w:rPr>
                <w:rFonts w:ascii="Arial" w:hAnsi="Arial" w:cs="Arial"/>
                <w:color w:val="0066FF"/>
                <w:sz w:val="20"/>
                <w:szCs w:val="20"/>
              </w:rPr>
              <w:t>egún los criterios estipulados en el artículo 21</w:t>
            </w:r>
            <w:r>
              <w:rPr>
                <w:rFonts w:ascii="Arial" w:hAnsi="Arial" w:cs="Arial"/>
                <w:color w:val="0066FF"/>
                <w:sz w:val="20"/>
                <w:szCs w:val="20"/>
              </w:rPr>
              <w:t xml:space="preserve"> </w:t>
            </w:r>
            <w:r w:rsidRPr="00E25F27">
              <w:rPr>
                <w:rFonts w:ascii="Arial" w:hAnsi="Arial" w:cs="Arial"/>
                <w:color w:val="FF0000"/>
                <w:sz w:val="20"/>
                <w:szCs w:val="20"/>
              </w:rPr>
              <w:t>y asegurando equidad en el trato</w:t>
            </w:r>
            <w:r>
              <w:rPr>
                <w:rFonts w:ascii="Arial" w:hAnsi="Arial" w:cs="Arial"/>
                <w:color w:val="0066FF"/>
                <w:sz w:val="20"/>
                <w:szCs w:val="20"/>
              </w:rPr>
              <w:t xml:space="preserve"> para </w:t>
            </w:r>
            <w:r w:rsidRPr="00E25F27">
              <w:rPr>
                <w:rFonts w:ascii="Arial" w:hAnsi="Arial" w:cs="Arial"/>
                <w:color w:val="FF0000"/>
                <w:sz w:val="20"/>
                <w:szCs w:val="20"/>
              </w:rPr>
              <w:t>actividades equivalentes</w:t>
            </w:r>
            <w:r>
              <w:rPr>
                <w:rFonts w:ascii="Arial" w:hAnsi="Arial" w:cs="Arial"/>
                <w:color w:val="0066FF"/>
                <w:sz w:val="20"/>
                <w:szCs w:val="20"/>
              </w:rPr>
              <w:t>.</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4 REQUISITOS PARA PARTICIPAR EN EL PROGRAMA</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4 REQUISITOS PARA PARTICIPAR EN EL PROGRAMA</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10</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10</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Serán requisitos para las y los estudiantes que deseen participar en el Programa Estudiante Asistente Especial:</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Serán requisitos para las y los estudiantes que deseen participar en el Programa Estudiante Asistente Especial:</w:t>
            </w:r>
          </w:p>
        </w:tc>
      </w:tr>
      <w:tr w:rsidR="00421FA6" w:rsidTr="00F3028B">
        <w:tc>
          <w:tcPr>
            <w:tcW w:w="4489" w:type="dxa"/>
          </w:tcPr>
          <w:p w:rsidR="00421FA6" w:rsidRPr="003E08D5" w:rsidRDefault="00421FA6" w:rsidP="001901D0">
            <w:pPr>
              <w:pStyle w:val="Prrafodelista"/>
              <w:numPr>
                <w:ilvl w:val="0"/>
                <w:numId w:val="43"/>
              </w:numPr>
              <w:ind w:left="284" w:hanging="284"/>
              <w:contextualSpacing/>
              <w:rPr>
                <w:rFonts w:ascii="Arial" w:hAnsi="Arial" w:cs="Arial"/>
                <w:sz w:val="20"/>
                <w:szCs w:val="20"/>
              </w:rPr>
            </w:pPr>
            <w:r w:rsidRPr="003E08D5">
              <w:rPr>
                <w:rFonts w:ascii="Arial" w:hAnsi="Arial" w:cs="Arial"/>
                <w:sz w:val="20"/>
                <w:szCs w:val="20"/>
              </w:rPr>
              <w:t>Tener al menos un año de ser estudiante activo(a) del Instituto Tecnológico de Costa Rica.</w:t>
            </w:r>
          </w:p>
          <w:p w:rsidR="00421FA6" w:rsidRPr="003E08D5" w:rsidRDefault="00421FA6" w:rsidP="001901D0">
            <w:pPr>
              <w:pStyle w:val="Prrafodelista"/>
              <w:numPr>
                <w:ilvl w:val="0"/>
                <w:numId w:val="43"/>
              </w:numPr>
              <w:ind w:left="284" w:hanging="284"/>
              <w:contextualSpacing/>
              <w:rPr>
                <w:rFonts w:ascii="Arial" w:hAnsi="Arial" w:cs="Arial"/>
                <w:sz w:val="20"/>
                <w:szCs w:val="20"/>
              </w:rPr>
            </w:pPr>
            <w:r w:rsidRPr="003E08D5">
              <w:rPr>
                <w:rFonts w:ascii="Arial" w:hAnsi="Arial" w:cs="Arial"/>
                <w:sz w:val="20"/>
                <w:szCs w:val="20"/>
              </w:rPr>
              <w:t>Tener aprobados al menos 25 créditos en el Instituto Tecnológico de Costa Rica.</w:t>
            </w:r>
          </w:p>
          <w:p w:rsidR="00421FA6" w:rsidRPr="003E08D5" w:rsidRDefault="00421FA6" w:rsidP="001901D0">
            <w:pPr>
              <w:pStyle w:val="Prrafodelista"/>
              <w:numPr>
                <w:ilvl w:val="0"/>
                <w:numId w:val="43"/>
              </w:numPr>
              <w:ind w:left="284" w:hanging="284"/>
              <w:contextualSpacing/>
              <w:rPr>
                <w:rFonts w:ascii="Arial" w:hAnsi="Arial" w:cs="Arial"/>
                <w:sz w:val="20"/>
                <w:szCs w:val="20"/>
              </w:rPr>
            </w:pPr>
            <w:r w:rsidRPr="003E08D5">
              <w:rPr>
                <w:rFonts w:ascii="Arial" w:hAnsi="Arial" w:cs="Arial"/>
                <w:sz w:val="20"/>
                <w:szCs w:val="20"/>
              </w:rPr>
              <w:t>Aprobar mínimo 12 créditos por semestre lectivo.</w:t>
            </w:r>
          </w:p>
          <w:p w:rsidR="00421FA6" w:rsidRPr="003E08D5" w:rsidRDefault="00421FA6" w:rsidP="001901D0">
            <w:pPr>
              <w:pStyle w:val="Prrafodelista"/>
              <w:numPr>
                <w:ilvl w:val="0"/>
                <w:numId w:val="43"/>
              </w:numPr>
              <w:ind w:left="284" w:hanging="284"/>
              <w:contextualSpacing/>
              <w:rPr>
                <w:rFonts w:ascii="Arial" w:hAnsi="Arial" w:cs="Arial"/>
                <w:sz w:val="20"/>
                <w:szCs w:val="20"/>
              </w:rPr>
            </w:pPr>
            <w:r w:rsidRPr="003E08D5">
              <w:rPr>
                <w:rFonts w:ascii="Arial" w:hAnsi="Arial" w:cs="Arial"/>
                <w:sz w:val="20"/>
                <w:szCs w:val="20"/>
              </w:rPr>
              <w:t>Estar dispuesto(a) a dedicar entre 10 y 20 horas por semana a actividades requeridas como apoyo a las funciones sustantivas de la Institución.</w:t>
            </w:r>
          </w:p>
          <w:p w:rsidR="00421FA6" w:rsidRPr="003E08D5" w:rsidRDefault="00421FA6" w:rsidP="001901D0">
            <w:pPr>
              <w:pStyle w:val="Prrafodelista"/>
              <w:numPr>
                <w:ilvl w:val="0"/>
                <w:numId w:val="43"/>
              </w:numPr>
              <w:ind w:left="284" w:hanging="284"/>
              <w:contextualSpacing/>
              <w:rPr>
                <w:rFonts w:ascii="Arial" w:hAnsi="Arial" w:cs="Arial"/>
                <w:sz w:val="20"/>
                <w:szCs w:val="20"/>
              </w:rPr>
            </w:pPr>
            <w:r w:rsidRPr="003E08D5">
              <w:rPr>
                <w:rFonts w:ascii="Arial" w:hAnsi="Arial" w:cs="Arial"/>
                <w:sz w:val="20"/>
                <w:szCs w:val="20"/>
              </w:rPr>
              <w:t>Cumplir con las especificaciones particulares que establezca la Escuela o Departamento en el cual brindará su apoyo.</w:t>
            </w:r>
          </w:p>
          <w:p w:rsidR="00421FA6" w:rsidRPr="003E08D5" w:rsidRDefault="00421FA6" w:rsidP="001901D0">
            <w:pPr>
              <w:pStyle w:val="Prrafodelista"/>
              <w:numPr>
                <w:ilvl w:val="0"/>
                <w:numId w:val="43"/>
              </w:numPr>
              <w:ind w:left="284" w:hanging="284"/>
              <w:contextualSpacing/>
              <w:rPr>
                <w:rFonts w:ascii="Arial" w:hAnsi="Arial" w:cs="Arial"/>
                <w:sz w:val="20"/>
                <w:szCs w:val="20"/>
              </w:rPr>
            </w:pPr>
            <w:r w:rsidRPr="003E08D5">
              <w:rPr>
                <w:rFonts w:ascii="Arial" w:hAnsi="Arial" w:cs="Arial"/>
                <w:sz w:val="20"/>
                <w:szCs w:val="20"/>
              </w:rPr>
              <w:t>Obtener el apoyo de la escuela respectiva.</w:t>
            </w:r>
          </w:p>
        </w:tc>
        <w:tc>
          <w:tcPr>
            <w:tcW w:w="4489" w:type="dxa"/>
          </w:tcPr>
          <w:p w:rsidR="00421FA6" w:rsidRPr="003E08D5" w:rsidRDefault="00421FA6" w:rsidP="001901D0">
            <w:pPr>
              <w:pStyle w:val="Prrafodelista"/>
              <w:numPr>
                <w:ilvl w:val="0"/>
                <w:numId w:val="29"/>
              </w:numPr>
              <w:ind w:left="284" w:hanging="284"/>
              <w:contextualSpacing/>
              <w:rPr>
                <w:rFonts w:ascii="Arial" w:hAnsi="Arial" w:cs="Arial"/>
                <w:sz w:val="20"/>
                <w:szCs w:val="20"/>
              </w:rPr>
            </w:pPr>
            <w:r w:rsidRPr="003E08D5">
              <w:rPr>
                <w:rFonts w:ascii="Arial" w:hAnsi="Arial" w:cs="Arial"/>
                <w:sz w:val="20"/>
                <w:szCs w:val="20"/>
              </w:rPr>
              <w:t>Tener al menos un año de ser estudiante activo(a) del Instituto Tecnológico de Costa Rica.</w:t>
            </w:r>
          </w:p>
          <w:p w:rsidR="00421FA6" w:rsidRPr="003E08D5" w:rsidRDefault="00421FA6" w:rsidP="001901D0">
            <w:pPr>
              <w:pStyle w:val="Prrafodelista"/>
              <w:numPr>
                <w:ilvl w:val="0"/>
                <w:numId w:val="29"/>
              </w:numPr>
              <w:ind w:left="284" w:hanging="284"/>
              <w:contextualSpacing/>
              <w:rPr>
                <w:rFonts w:ascii="Arial" w:hAnsi="Arial" w:cs="Arial"/>
                <w:sz w:val="20"/>
                <w:szCs w:val="20"/>
              </w:rPr>
            </w:pPr>
            <w:r w:rsidRPr="003E08D5">
              <w:rPr>
                <w:rFonts w:ascii="Arial" w:hAnsi="Arial" w:cs="Arial"/>
                <w:sz w:val="20"/>
                <w:szCs w:val="20"/>
              </w:rPr>
              <w:t>Tener aprobados al menos 25 créditos en el Instituto Tecnológico de Costa Rica.</w:t>
            </w:r>
          </w:p>
          <w:p w:rsidR="00421FA6" w:rsidRPr="003E08D5" w:rsidRDefault="00421FA6" w:rsidP="001901D0">
            <w:pPr>
              <w:pStyle w:val="Prrafodelista"/>
              <w:numPr>
                <w:ilvl w:val="0"/>
                <w:numId w:val="29"/>
              </w:numPr>
              <w:ind w:left="284" w:hanging="284"/>
              <w:contextualSpacing/>
              <w:rPr>
                <w:rFonts w:ascii="Arial" w:hAnsi="Arial" w:cs="Arial"/>
                <w:sz w:val="20"/>
                <w:szCs w:val="20"/>
              </w:rPr>
            </w:pPr>
            <w:r w:rsidRPr="003E08D5">
              <w:rPr>
                <w:rFonts w:ascii="Arial" w:hAnsi="Arial" w:cs="Arial"/>
                <w:color w:val="FF0000"/>
                <w:sz w:val="20"/>
                <w:szCs w:val="20"/>
                <w:lang w:eastAsia="es-CR"/>
              </w:rPr>
              <w:t>En el caso de becas de este tipo, financiadas con el FSDE, a</w:t>
            </w:r>
            <w:r w:rsidRPr="003E08D5">
              <w:rPr>
                <w:rFonts w:ascii="Arial" w:hAnsi="Arial" w:cs="Arial"/>
                <w:sz w:val="20"/>
                <w:szCs w:val="20"/>
              </w:rPr>
              <w:t>probar mínimo 12 créditos por semestre lectivo.</w:t>
            </w:r>
          </w:p>
          <w:p w:rsidR="00421FA6" w:rsidRPr="003E08D5" w:rsidRDefault="00421FA6" w:rsidP="001901D0">
            <w:pPr>
              <w:pStyle w:val="Prrafodelista"/>
              <w:numPr>
                <w:ilvl w:val="0"/>
                <w:numId w:val="29"/>
              </w:numPr>
              <w:ind w:left="284" w:hanging="284"/>
              <w:contextualSpacing/>
              <w:rPr>
                <w:rFonts w:ascii="Arial" w:hAnsi="Arial" w:cs="Arial"/>
                <w:sz w:val="20"/>
                <w:szCs w:val="20"/>
              </w:rPr>
            </w:pPr>
            <w:r w:rsidRPr="003E08D5">
              <w:rPr>
                <w:rFonts w:ascii="Arial" w:hAnsi="Arial" w:cs="Arial"/>
                <w:sz w:val="20"/>
                <w:szCs w:val="20"/>
              </w:rPr>
              <w:t>Estar dispuesto(a) a dedicar entre 10 y 20 horas por semana a actividades requeridas como apoyo a las funciones sustantivas de la Institución.</w:t>
            </w:r>
          </w:p>
          <w:p w:rsidR="00421FA6" w:rsidRPr="003E08D5" w:rsidRDefault="00421FA6" w:rsidP="001901D0">
            <w:pPr>
              <w:pStyle w:val="Prrafodelista"/>
              <w:numPr>
                <w:ilvl w:val="0"/>
                <w:numId w:val="29"/>
              </w:numPr>
              <w:ind w:left="284" w:hanging="284"/>
              <w:contextualSpacing/>
              <w:rPr>
                <w:rFonts w:ascii="Arial" w:hAnsi="Arial" w:cs="Arial"/>
                <w:sz w:val="20"/>
                <w:szCs w:val="20"/>
              </w:rPr>
            </w:pPr>
            <w:r w:rsidRPr="003E08D5">
              <w:rPr>
                <w:rFonts w:ascii="Arial" w:hAnsi="Arial" w:cs="Arial"/>
                <w:sz w:val="20"/>
                <w:szCs w:val="20"/>
              </w:rPr>
              <w:t xml:space="preserve">Cumplir con las especificaciones particulares que establezca la </w:t>
            </w:r>
            <w:r w:rsidRPr="003E08D5">
              <w:rPr>
                <w:rFonts w:ascii="Arial" w:hAnsi="Arial" w:cs="Arial"/>
                <w:strike/>
                <w:color w:val="FF0000"/>
                <w:sz w:val="20"/>
                <w:szCs w:val="20"/>
              </w:rPr>
              <w:t>Escuela o Departamento</w:t>
            </w:r>
            <w:r w:rsidRPr="003E08D5">
              <w:rPr>
                <w:rFonts w:ascii="Arial" w:hAnsi="Arial" w:cs="Arial"/>
                <w:sz w:val="20"/>
                <w:szCs w:val="20"/>
              </w:rPr>
              <w:t xml:space="preserve"> </w:t>
            </w:r>
            <w:r w:rsidRPr="003E08D5">
              <w:rPr>
                <w:rFonts w:ascii="Arial" w:hAnsi="Arial" w:cs="Arial"/>
                <w:color w:val="FF0000"/>
                <w:sz w:val="20"/>
                <w:szCs w:val="20"/>
              </w:rPr>
              <w:t xml:space="preserve">instancia </w:t>
            </w:r>
            <w:r w:rsidRPr="003E08D5">
              <w:rPr>
                <w:rFonts w:ascii="Arial" w:hAnsi="Arial" w:cs="Arial"/>
                <w:sz w:val="20"/>
                <w:szCs w:val="20"/>
              </w:rPr>
              <w:t xml:space="preserve">en </w:t>
            </w:r>
            <w:r w:rsidRPr="003E08D5">
              <w:rPr>
                <w:rFonts w:ascii="Arial" w:hAnsi="Arial" w:cs="Arial"/>
                <w:strike/>
                <w:color w:val="FF0000"/>
                <w:sz w:val="20"/>
                <w:szCs w:val="20"/>
              </w:rPr>
              <w:t>el</w:t>
            </w:r>
            <w:r w:rsidRPr="003E08D5">
              <w:rPr>
                <w:rFonts w:ascii="Arial" w:hAnsi="Arial" w:cs="Arial"/>
                <w:sz w:val="20"/>
                <w:szCs w:val="20"/>
              </w:rPr>
              <w:t xml:space="preserve"> </w:t>
            </w:r>
            <w:r w:rsidRPr="003E08D5">
              <w:rPr>
                <w:rFonts w:ascii="Arial" w:hAnsi="Arial" w:cs="Arial"/>
                <w:color w:val="FF0000"/>
                <w:sz w:val="20"/>
                <w:szCs w:val="20"/>
              </w:rPr>
              <w:t xml:space="preserve">la </w:t>
            </w:r>
            <w:r w:rsidRPr="003E08D5">
              <w:rPr>
                <w:rFonts w:ascii="Arial" w:hAnsi="Arial" w:cs="Arial"/>
                <w:sz w:val="20"/>
                <w:szCs w:val="20"/>
              </w:rPr>
              <w:t>cual brindará su apoyo.</w:t>
            </w:r>
          </w:p>
          <w:p w:rsidR="00421FA6" w:rsidRPr="003E08D5" w:rsidRDefault="00421FA6" w:rsidP="001901D0">
            <w:pPr>
              <w:pStyle w:val="Prrafodelista"/>
              <w:numPr>
                <w:ilvl w:val="0"/>
                <w:numId w:val="29"/>
              </w:numPr>
              <w:ind w:left="284" w:hanging="284"/>
              <w:contextualSpacing/>
              <w:rPr>
                <w:rFonts w:ascii="Arial" w:hAnsi="Arial" w:cs="Arial"/>
                <w:sz w:val="20"/>
                <w:szCs w:val="20"/>
              </w:rPr>
            </w:pPr>
            <w:r w:rsidRPr="003E08D5">
              <w:rPr>
                <w:rFonts w:ascii="Arial" w:hAnsi="Arial" w:cs="Arial"/>
                <w:sz w:val="20"/>
                <w:szCs w:val="20"/>
              </w:rPr>
              <w:t xml:space="preserve">Obtener el apoyo de la </w:t>
            </w:r>
            <w:r w:rsidRPr="003E08D5">
              <w:rPr>
                <w:rFonts w:ascii="Arial" w:hAnsi="Arial" w:cs="Arial"/>
                <w:strike/>
                <w:color w:val="FF0000"/>
                <w:sz w:val="20"/>
                <w:szCs w:val="20"/>
              </w:rPr>
              <w:t>escuela</w:t>
            </w:r>
            <w:r w:rsidRPr="003E08D5">
              <w:rPr>
                <w:rFonts w:ascii="Arial" w:hAnsi="Arial" w:cs="Arial"/>
                <w:sz w:val="20"/>
                <w:szCs w:val="20"/>
              </w:rPr>
              <w:t xml:space="preserve"> </w:t>
            </w:r>
            <w:r w:rsidRPr="003E08D5">
              <w:rPr>
                <w:rFonts w:ascii="Arial" w:hAnsi="Arial" w:cs="Arial"/>
                <w:color w:val="FF0000"/>
                <w:sz w:val="20"/>
                <w:szCs w:val="20"/>
              </w:rPr>
              <w:t>instancia</w:t>
            </w:r>
            <w:r w:rsidRPr="003E08D5">
              <w:rPr>
                <w:rFonts w:ascii="Arial" w:hAnsi="Arial" w:cs="Arial"/>
                <w:sz w:val="20"/>
                <w:szCs w:val="20"/>
              </w:rPr>
              <w:t xml:space="preserve"> respectiva.</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11</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11</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Para que un(a) estudiante sea partícipe de los beneficios del Programa de Estudiante Asistente Especial, además de una solicitud sobre su interés, deberá presentar documentos probatorios solicitados en el artículo anterior.</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Para que un(a) estudiante sea partícipe de los beneficios del Programa de Estudiante Asistente Especial, además de una solicitud sobre su interés, deberá presentar documentos probatorios solicitados en el artículo anterior.</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440F6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lastRenderedPageBreak/>
              <w:t>Artículo 12</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12</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Las horas por semana que un(a) estudiante beneficiario(a) podrá dedicar para efectuar las actividades mencionadas, será de un mínimo de diez y un máximo de veinte, las cuales el o la estudiante las podrá efectuar en la oficina del o la funcionario(a) responsable o fuera de esta, según la índole de la función. El horario para ello se establecerá de común acuerdo entre el o la estudiante y el o la funcionario(a) respectivo(a).</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Las horas por semana que un(a) estudiante beneficiario(a) podrá dedicar para efectuar las actividades mencionadas, será de un mínimo de diez y un máximo de veinte, las cuales el o la estudiante las podrá efectuar en la oficina del o la funcionario(a) responsable o fuera de esta, según la índole de la función. El horario para ello se establecerá de común acuerdo entre el o la estudiante y el o la funcionario(a) respectivo(a).</w:t>
            </w: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13</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13</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duración de este beneficio no podrá exceder veinte semanas por período lectivo. Este período se puede ampliar de común acuerdo con la escuela siempre y cuando se cumpla con lo establecido en el Artículo 12 de este Reglamento.</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duración de este beneficio no podrá exceder veinte semanas por período lectivo. Este período se puede ampliar de común acuerdo con la escuela siempre y cuando se cumpla con lo establecido en el Artículo 12 de este Reglamento.</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14</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14</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En el Calendario Académico de cada año, se definirá el período para presentar solicitudes de necesidades por parte de las dependencias institucionales ante la Comisión Ejecutiva del Fondo Solidario de Desarrollo Estudiantil.</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rPr>
              <w:t xml:space="preserve">En el caso de </w:t>
            </w:r>
            <w:r w:rsidRPr="00754FDE">
              <w:rPr>
                <w:rFonts w:ascii="Arial" w:hAnsi="Arial" w:cs="Arial"/>
                <w:color w:val="00B050"/>
                <w:sz w:val="20"/>
                <w:szCs w:val="20"/>
              </w:rPr>
              <w:t>becas de</w:t>
            </w:r>
            <w:r w:rsidRPr="00754FDE">
              <w:rPr>
                <w:rFonts w:ascii="Arial" w:hAnsi="Arial" w:cs="Arial"/>
                <w:color w:val="FF0000"/>
                <w:sz w:val="20"/>
                <w:szCs w:val="20"/>
              </w:rPr>
              <w:t xml:space="preserve"> este tipo, financiadas con el FSDE, en </w:t>
            </w:r>
            <w:r w:rsidRPr="00754FDE">
              <w:rPr>
                <w:rFonts w:ascii="Arial" w:hAnsi="Arial" w:cs="Arial"/>
                <w:sz w:val="20"/>
                <w:szCs w:val="20"/>
              </w:rPr>
              <w:t>el Calendario Académico de cada año, se definirá el período para presentar solicitudes de necesidades por parte de las dependencias institucionales ante la Comisión Ejecutiva del Fondo Solidario de Desarrollo Estudiantil.</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Las solicitudes deberán incluir las necesidades del número de horas, el carácter de la actividad y los requisitos que deben tener los estudiantes beneficiados.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Las solicitudes deberán incluir las necesidades del número de horas, el carácter de la actividad y los requisitos que deben tener los estudiantes beneficiados.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15</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15</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vigencia del beneficio dado al o la estudiante en el Programa de Estudiante Asistente Especial, será por el período estipulado en la solicitud hecha por la Escuela o Departamento, pudiendo ser renovada a solicitud de la misma, siempre y cuando el o la estudiante mantenga los requisitos estipulados en el Artículo 11.</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rPr>
              <w:t>En el caso de este tipo, financiadas con el FSDE, l</w:t>
            </w:r>
            <w:r w:rsidRPr="00754FDE">
              <w:rPr>
                <w:rFonts w:ascii="Arial" w:hAnsi="Arial" w:cs="Arial"/>
                <w:sz w:val="20"/>
                <w:szCs w:val="20"/>
              </w:rPr>
              <w:t>a vigencia del beneficio dado al o la estudiante en el Programa de Estudiante Asistente Especial, será por el período estipulado en la solicitud hecha por la Escuela o Departamento, pudiendo ser renovada a solicitud de la misma, siempre y cuando el o la estudiante mantenga los requisitos estipulados en el Artículo 11.</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16</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16</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o el funcionario(a) responsable al que se asigna un o una estudiante asistente especial, será el o la encargado(a) de velar por el efectivo cumplimiento de las actividades que este(a) realice. Asimismo, informará al superior jerárquico correspondiente en la fecha establecida, sobre el cumplimiento de dichas actividades, con base en lo cual se le otorgará el beneficio al o la estudiante beneficiario(a).</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o el funcionario(a) responsable al que se asigna un o una estudiante asistente especial, será el o la encargado(a) de velar por el efectivo cumplimiento de las actividades que este(a) realice. Asimismo, informará al superior jerárquico correspondiente en la fecha establecida, sobre el cumplimiento de dichas actividades, con base en lo cual se le otorgará el beneficio al o la estudiante beneficiario(a).</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En caso de incumplimiento comprobado de las </w:t>
            </w:r>
            <w:r w:rsidRPr="00754FDE">
              <w:rPr>
                <w:rFonts w:ascii="Arial" w:hAnsi="Arial" w:cs="Arial"/>
                <w:sz w:val="20"/>
                <w:szCs w:val="20"/>
              </w:rPr>
              <w:lastRenderedPageBreak/>
              <w:t>actividades por parte del o la estudiante beneficiario(a), el Departamento de Trabajo Social y Salud, suspenderá los beneficios otorgados.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lang w:eastAsia="es-CR"/>
              </w:rPr>
              <w:lastRenderedPageBreak/>
              <w:t xml:space="preserve">En caso de incumplimiento comprobado de las </w:t>
            </w:r>
            <w:r w:rsidRPr="00754FDE">
              <w:rPr>
                <w:rFonts w:ascii="Arial" w:hAnsi="Arial" w:cs="Arial"/>
                <w:sz w:val="20"/>
                <w:szCs w:val="20"/>
                <w:lang w:eastAsia="es-CR"/>
              </w:rPr>
              <w:lastRenderedPageBreak/>
              <w:t xml:space="preserve">actividades por parte del o la estudiante beneficiario(a), el Departamento de Trabajo Social y Salud, </w:t>
            </w:r>
            <w:r w:rsidRPr="00754FDE">
              <w:rPr>
                <w:rFonts w:ascii="Arial" w:hAnsi="Arial" w:cs="Arial"/>
                <w:color w:val="FF0000"/>
                <w:sz w:val="20"/>
                <w:szCs w:val="20"/>
                <w:lang w:eastAsia="es-CR"/>
              </w:rPr>
              <w:t>en el caso de becas de este tipo, financiadas con el FSDE,</w:t>
            </w:r>
            <w:r w:rsidRPr="00754FDE">
              <w:rPr>
                <w:rFonts w:ascii="Arial" w:hAnsi="Arial" w:cs="Arial"/>
                <w:sz w:val="20"/>
                <w:szCs w:val="20"/>
                <w:lang w:eastAsia="es-CR"/>
              </w:rPr>
              <w:t xml:space="preserve"> suspenderá los beneficios otorgados. </w:t>
            </w:r>
            <w:r w:rsidRPr="00754FDE">
              <w:rPr>
                <w:rFonts w:ascii="Arial" w:hAnsi="Arial" w:cs="Arial"/>
                <w:color w:val="FF0000"/>
                <w:sz w:val="20"/>
                <w:szCs w:val="20"/>
                <w:lang w:eastAsia="es-CR"/>
              </w:rPr>
              <w:t>En el caso de becas financiadas por otras instancias, estas suspenderán los beneficios otorgados.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5 BENEFICIOS</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5 BENEFICIOS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17</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17</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Programa Estudiante Asistente Especial (PEAE), es una categoría del Programa de Becas de Asistencia Estudiantil y corresponderá a la Comisión Ejecutiva del Fondo Solidario de Desarrollo Estudiantil, proponer el presupuesto a asignar cada año a este Programa para que sea aprobado por el Consejo Institucional.</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lang w:eastAsia="es-CR"/>
              </w:rPr>
              <w:t xml:space="preserve">El Programa Estudiante Asistente Especial (PEAE), es una categoría del Programa de Becas de Asistencia Estudiantil y corresponderá a la Comisión Ejecutiva del Fondo Solidario de Desarrollo Estudiantil, proponer el presupuesto a asignar cada año a este Programa para que sea aprobado por el Consejo Institucional </w:t>
            </w:r>
            <w:r w:rsidRPr="00754FDE">
              <w:rPr>
                <w:rFonts w:ascii="Arial" w:hAnsi="Arial" w:cs="Arial"/>
                <w:color w:val="FF0000"/>
                <w:sz w:val="20"/>
                <w:szCs w:val="20"/>
                <w:lang w:eastAsia="es-CR"/>
              </w:rPr>
              <w:t>y en el caso de proyectos de otras instancias, corresponderá al superior jerárquico de cada una, gestionar los fondos correspondientes.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18</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18</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Departamento de Trabajo Social y Salud, de acuerdo con la disponibilidad presupuestaria y las solicitudes recibidas, comunicará la cantidad de horas asignadas a las dependencias respectivas. Las dependencias interesadas publicarán las convocatorias correspondientes.</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lang w:eastAsia="es-CR"/>
              </w:rPr>
              <w:t>En el caso de becas de este tipo, financiadas con el FSDE, e</w:t>
            </w:r>
            <w:r w:rsidRPr="00754FDE">
              <w:rPr>
                <w:rFonts w:ascii="Arial" w:hAnsi="Arial" w:cs="Arial"/>
                <w:color w:val="FF0000"/>
                <w:sz w:val="20"/>
                <w:szCs w:val="20"/>
              </w:rPr>
              <w:t>l</w:t>
            </w:r>
            <w:r w:rsidRPr="00754FDE">
              <w:rPr>
                <w:rFonts w:ascii="Arial" w:hAnsi="Arial" w:cs="Arial"/>
                <w:sz w:val="20"/>
                <w:szCs w:val="20"/>
              </w:rPr>
              <w:t xml:space="preserve"> Departamento de Trabajo Social y Salud, de acuerdo con la disponibilidad presupuestaria y las solicitudes recibidas, comunicará la cantidad de horas asignadas a las dependencias respectivas. Las dependencias interesadas publicarán las convocatorias correspondientes.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19</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19</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ayuda monetaria que como beca recibirá el o la estudiante beneficiado(a) en el Programa Estudiante Asistente Especial, le será entregada cada mes por el Departamento Financiero Contable de la Vicerrectoría de Administración</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ayuda monetaria que como beca recibirá el o la estudiante beneficiado(a) en el Programa Estudiante Asistente Especial, le será entregada cada mes por el Departamento Financiero Contable de la Vicerrectoría de Administración</w:t>
            </w:r>
            <w:r>
              <w:rPr>
                <w:rFonts w:ascii="Arial" w:hAnsi="Arial" w:cs="Arial"/>
                <w:sz w:val="20"/>
                <w:szCs w:val="20"/>
              </w:rPr>
              <w:t>.</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20</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20</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beneficio a que hace referencia el Artículo 19 será cancelado a los becarios por el Departamento Financiero Contable el último día hábil de cada mes, durante el período para el cual fue designado(a) y por indicación del Departamento de Trabajo Social y Salud.</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El beneficio a que hace referencia el Artículo 19 será cancelado a los becarios por el Departamento Financiero Contable el último día hábil de cada mes, durante el período para el cual fue designado(a) y por indicación del Departamento de Trabajo Social y Salud </w:t>
            </w:r>
            <w:r w:rsidRPr="00754FDE">
              <w:rPr>
                <w:rFonts w:ascii="Arial" w:hAnsi="Arial" w:cs="Arial"/>
                <w:color w:val="FF0000"/>
                <w:sz w:val="20"/>
                <w:szCs w:val="20"/>
              </w:rPr>
              <w:t>o instancia correspondiente</w:t>
            </w:r>
            <w:r w:rsidRPr="00754FDE">
              <w:rPr>
                <w:rFonts w:ascii="Arial" w:hAnsi="Arial" w:cs="Arial"/>
                <w:sz w:val="20"/>
                <w:szCs w:val="20"/>
              </w:rPr>
              <w:t>.</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6 DEBERES Y RESPONSABILIDADES</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6 DEBERES Y RESPONSABILIDADES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CD76F2"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21</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21</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lastRenderedPageBreak/>
              <w:t>Para los efectos de este Reglamento, corresponde al Comité de Becas del Departamento de Trabajo Social y Salud:</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lang w:eastAsia="es-CR"/>
              </w:rPr>
              <w:t>En el caso de becas de este tipo, financiadas con el FSDE y p</w:t>
            </w:r>
            <w:r w:rsidRPr="00754FDE">
              <w:rPr>
                <w:rFonts w:ascii="Arial" w:hAnsi="Arial" w:cs="Arial"/>
                <w:sz w:val="20"/>
                <w:szCs w:val="20"/>
              </w:rPr>
              <w:t>ara los efectos de este Reglamento, corresponde al Comité de Becas del Departamento de Trabajo Social y Salud:</w:t>
            </w:r>
          </w:p>
        </w:tc>
      </w:tr>
      <w:tr w:rsidR="00421FA6" w:rsidTr="00F3028B">
        <w:tc>
          <w:tcPr>
            <w:tcW w:w="4489" w:type="dxa"/>
          </w:tcPr>
          <w:p w:rsidR="00421FA6" w:rsidRPr="003E08D5" w:rsidRDefault="00421FA6" w:rsidP="001901D0">
            <w:pPr>
              <w:pStyle w:val="Prrafodelista"/>
              <w:numPr>
                <w:ilvl w:val="0"/>
                <w:numId w:val="44"/>
              </w:numPr>
              <w:ind w:left="284" w:hanging="284"/>
              <w:contextualSpacing/>
              <w:rPr>
                <w:rFonts w:ascii="Arial" w:hAnsi="Arial" w:cs="Arial"/>
                <w:sz w:val="20"/>
                <w:szCs w:val="20"/>
              </w:rPr>
            </w:pPr>
            <w:r w:rsidRPr="003E08D5">
              <w:rPr>
                <w:rFonts w:ascii="Arial" w:hAnsi="Arial" w:cs="Arial"/>
                <w:sz w:val="20"/>
                <w:szCs w:val="20"/>
              </w:rPr>
              <w:t xml:space="preserve">Elaborar el anteproyecto de presupuesto para el Programa Estudiante Asistente Especial y presentarlo ante la Fondo Solidario de Desarrollo Estudiantil. </w:t>
            </w:r>
          </w:p>
          <w:p w:rsidR="00421FA6" w:rsidRPr="003E08D5" w:rsidRDefault="00421FA6" w:rsidP="001901D0">
            <w:pPr>
              <w:pStyle w:val="Prrafodelista"/>
              <w:numPr>
                <w:ilvl w:val="0"/>
                <w:numId w:val="44"/>
              </w:numPr>
              <w:ind w:left="284" w:hanging="284"/>
              <w:contextualSpacing/>
              <w:rPr>
                <w:rFonts w:ascii="Arial" w:hAnsi="Arial" w:cs="Arial"/>
                <w:sz w:val="20"/>
                <w:szCs w:val="20"/>
              </w:rPr>
            </w:pPr>
            <w:r w:rsidRPr="003E08D5">
              <w:rPr>
                <w:rFonts w:ascii="Arial" w:hAnsi="Arial" w:cs="Arial"/>
                <w:sz w:val="20"/>
                <w:szCs w:val="20"/>
              </w:rPr>
              <w:t>Administrar el presupuesto anual para la asignación según el total de horas semanales, necesarias para desarrollar las actividades correspondientes.</w:t>
            </w:r>
          </w:p>
          <w:p w:rsidR="00421FA6" w:rsidRPr="003E08D5" w:rsidRDefault="00421FA6" w:rsidP="001901D0">
            <w:pPr>
              <w:pStyle w:val="Prrafodelista"/>
              <w:numPr>
                <w:ilvl w:val="0"/>
                <w:numId w:val="44"/>
              </w:numPr>
              <w:ind w:left="284" w:hanging="284"/>
              <w:contextualSpacing/>
              <w:rPr>
                <w:rFonts w:ascii="Arial" w:hAnsi="Arial" w:cs="Arial"/>
                <w:sz w:val="20"/>
                <w:szCs w:val="20"/>
              </w:rPr>
            </w:pPr>
            <w:r w:rsidRPr="003E08D5">
              <w:rPr>
                <w:rFonts w:ascii="Arial" w:hAnsi="Arial" w:cs="Arial"/>
                <w:sz w:val="20"/>
                <w:szCs w:val="20"/>
              </w:rPr>
              <w:t>Solicitar a la Dirección del Departamento de Trabajo Social y Salud, el informe para la asignación de horas totales del Programa Estudiante Asistente Especial a cada dependencia.</w:t>
            </w:r>
          </w:p>
          <w:p w:rsidR="00421FA6" w:rsidRPr="003E08D5" w:rsidRDefault="00421FA6" w:rsidP="001901D0">
            <w:pPr>
              <w:pStyle w:val="Prrafodelista"/>
              <w:numPr>
                <w:ilvl w:val="0"/>
                <w:numId w:val="44"/>
              </w:numPr>
              <w:ind w:left="284" w:hanging="284"/>
              <w:contextualSpacing/>
              <w:rPr>
                <w:rFonts w:ascii="Arial" w:hAnsi="Arial" w:cs="Arial"/>
                <w:sz w:val="20"/>
                <w:szCs w:val="20"/>
              </w:rPr>
            </w:pPr>
            <w:r w:rsidRPr="003E08D5">
              <w:rPr>
                <w:rFonts w:ascii="Arial" w:hAnsi="Arial" w:cs="Arial"/>
                <w:sz w:val="20"/>
                <w:szCs w:val="20"/>
              </w:rPr>
              <w:t>Definir anualmente el monto que recibirá un o una estudiante por concepto de una hora semanal en las labores a que se refiere el Artículo 4 de este Reglamento.</w:t>
            </w:r>
          </w:p>
          <w:p w:rsidR="00421FA6" w:rsidRPr="003E08D5" w:rsidRDefault="00421FA6" w:rsidP="001901D0">
            <w:pPr>
              <w:pStyle w:val="Prrafodelista"/>
              <w:numPr>
                <w:ilvl w:val="0"/>
                <w:numId w:val="44"/>
              </w:numPr>
              <w:ind w:left="284" w:hanging="284"/>
              <w:contextualSpacing/>
              <w:rPr>
                <w:rFonts w:ascii="Arial" w:hAnsi="Arial" w:cs="Arial"/>
                <w:sz w:val="20"/>
                <w:szCs w:val="20"/>
              </w:rPr>
            </w:pPr>
            <w:r w:rsidRPr="003E08D5">
              <w:rPr>
                <w:rFonts w:ascii="Arial" w:hAnsi="Arial" w:cs="Arial"/>
                <w:sz w:val="20"/>
                <w:szCs w:val="20"/>
              </w:rPr>
              <w:t>Resolver sobre los asuntos no previstos en este Reglamento.</w:t>
            </w:r>
          </w:p>
        </w:tc>
        <w:tc>
          <w:tcPr>
            <w:tcW w:w="4489" w:type="dxa"/>
          </w:tcPr>
          <w:p w:rsidR="00421FA6" w:rsidRPr="003E08D5" w:rsidRDefault="00421FA6" w:rsidP="001901D0">
            <w:pPr>
              <w:pStyle w:val="Prrafodelista"/>
              <w:numPr>
                <w:ilvl w:val="0"/>
                <w:numId w:val="30"/>
              </w:numPr>
              <w:ind w:left="284" w:hanging="284"/>
              <w:contextualSpacing/>
              <w:rPr>
                <w:rFonts w:ascii="Arial" w:hAnsi="Arial" w:cs="Arial"/>
                <w:sz w:val="20"/>
                <w:szCs w:val="20"/>
              </w:rPr>
            </w:pPr>
            <w:r w:rsidRPr="003E08D5">
              <w:rPr>
                <w:rFonts w:ascii="Arial" w:hAnsi="Arial" w:cs="Arial"/>
                <w:sz w:val="20"/>
                <w:szCs w:val="20"/>
              </w:rPr>
              <w:t xml:space="preserve">Elaborar el anteproyecto de presupuesto para el Programa Estudiante Asistente Especial y presentarlo ante la Fondo Solidario de Desarrollo Estudiantil. </w:t>
            </w:r>
          </w:p>
          <w:p w:rsidR="00421FA6" w:rsidRPr="003E08D5" w:rsidRDefault="00421FA6" w:rsidP="001901D0">
            <w:pPr>
              <w:pStyle w:val="Prrafodelista"/>
              <w:numPr>
                <w:ilvl w:val="0"/>
                <w:numId w:val="30"/>
              </w:numPr>
              <w:ind w:left="284" w:hanging="284"/>
              <w:contextualSpacing/>
              <w:rPr>
                <w:rFonts w:ascii="Arial" w:hAnsi="Arial" w:cs="Arial"/>
                <w:sz w:val="20"/>
                <w:szCs w:val="20"/>
              </w:rPr>
            </w:pPr>
            <w:r w:rsidRPr="003E08D5">
              <w:rPr>
                <w:rFonts w:ascii="Arial" w:hAnsi="Arial" w:cs="Arial"/>
                <w:sz w:val="20"/>
                <w:szCs w:val="20"/>
              </w:rPr>
              <w:t>Administrar el presupuesto anual para la asignación según el total de horas semanales, necesarias para desarrollar las actividades correspondientes.</w:t>
            </w:r>
          </w:p>
          <w:p w:rsidR="00421FA6" w:rsidRPr="003E08D5" w:rsidRDefault="00421FA6" w:rsidP="001901D0">
            <w:pPr>
              <w:pStyle w:val="Prrafodelista"/>
              <w:numPr>
                <w:ilvl w:val="0"/>
                <w:numId w:val="30"/>
              </w:numPr>
              <w:ind w:left="284" w:hanging="284"/>
              <w:contextualSpacing/>
              <w:rPr>
                <w:rFonts w:ascii="Arial" w:hAnsi="Arial" w:cs="Arial"/>
                <w:sz w:val="20"/>
                <w:szCs w:val="20"/>
              </w:rPr>
            </w:pPr>
            <w:r w:rsidRPr="003E08D5">
              <w:rPr>
                <w:rFonts w:ascii="Arial" w:hAnsi="Arial" w:cs="Arial"/>
                <w:sz w:val="20"/>
                <w:szCs w:val="20"/>
              </w:rPr>
              <w:t>Solicitar a la Dirección del Departamento de Trabajo Social y Salud, el informe para la asignación de horas totales del Programa Estudiante Asistente Especial a cada dependencia.</w:t>
            </w:r>
          </w:p>
          <w:p w:rsidR="00421FA6" w:rsidRPr="003E08D5" w:rsidRDefault="00421FA6" w:rsidP="001901D0">
            <w:pPr>
              <w:pStyle w:val="Prrafodelista"/>
              <w:numPr>
                <w:ilvl w:val="0"/>
                <w:numId w:val="30"/>
              </w:numPr>
              <w:ind w:left="284" w:hanging="284"/>
              <w:contextualSpacing/>
              <w:rPr>
                <w:rFonts w:ascii="Arial" w:hAnsi="Arial" w:cs="Arial"/>
                <w:sz w:val="20"/>
                <w:szCs w:val="20"/>
              </w:rPr>
            </w:pPr>
            <w:r w:rsidRPr="003E08D5">
              <w:rPr>
                <w:rFonts w:ascii="Arial" w:hAnsi="Arial" w:cs="Arial"/>
                <w:sz w:val="20"/>
                <w:szCs w:val="20"/>
              </w:rPr>
              <w:t>Definir anualmente el monto que recibirá un o una estudiante por concepto de una hora semanal en las labores a que se refiere el Artículo 4 de este Reglamento.</w:t>
            </w:r>
          </w:p>
          <w:p w:rsidR="00421FA6" w:rsidRPr="003E08D5" w:rsidRDefault="00421FA6" w:rsidP="001901D0">
            <w:pPr>
              <w:pStyle w:val="Prrafodelista"/>
              <w:numPr>
                <w:ilvl w:val="0"/>
                <w:numId w:val="30"/>
              </w:numPr>
              <w:ind w:left="284" w:hanging="284"/>
              <w:contextualSpacing/>
              <w:rPr>
                <w:rFonts w:ascii="Arial" w:hAnsi="Arial" w:cs="Arial"/>
                <w:sz w:val="20"/>
                <w:szCs w:val="20"/>
              </w:rPr>
            </w:pPr>
            <w:r w:rsidRPr="003E08D5">
              <w:rPr>
                <w:rFonts w:ascii="Arial" w:hAnsi="Arial" w:cs="Arial"/>
                <w:sz w:val="20"/>
                <w:szCs w:val="20"/>
              </w:rPr>
              <w:t>Resolver sobre los asuntos no previstos en este Reglamento.</w:t>
            </w:r>
          </w:p>
        </w:tc>
      </w:tr>
      <w:tr w:rsidR="00421FA6" w:rsidTr="00F3028B">
        <w:tc>
          <w:tcPr>
            <w:tcW w:w="4489" w:type="dxa"/>
          </w:tcPr>
          <w:p w:rsidR="00421FA6" w:rsidRPr="003E08D5" w:rsidRDefault="00421FA6" w:rsidP="00F3028B">
            <w:pPr>
              <w:pStyle w:val="Prrafodelista"/>
              <w:ind w:left="284"/>
              <w:rPr>
                <w:rFonts w:ascii="Arial" w:hAnsi="Arial" w:cs="Arial"/>
                <w:sz w:val="20"/>
                <w:szCs w:val="20"/>
              </w:rPr>
            </w:pPr>
          </w:p>
        </w:tc>
        <w:tc>
          <w:tcPr>
            <w:tcW w:w="4489" w:type="dxa"/>
          </w:tcPr>
          <w:p w:rsidR="00421FA6" w:rsidRPr="003E08D5" w:rsidRDefault="00421FA6" w:rsidP="00F3028B">
            <w:pPr>
              <w:pStyle w:val="Prrafodelista"/>
              <w:ind w:left="0"/>
              <w:rPr>
                <w:rFonts w:ascii="Arial" w:hAnsi="Arial" w:cs="Arial"/>
                <w:color w:val="FF0000"/>
                <w:sz w:val="20"/>
                <w:szCs w:val="20"/>
              </w:rPr>
            </w:pPr>
            <w:r w:rsidRPr="003E08D5">
              <w:rPr>
                <w:rFonts w:ascii="Arial" w:hAnsi="Arial" w:cs="Arial"/>
                <w:color w:val="FF0000"/>
                <w:sz w:val="20"/>
                <w:szCs w:val="20"/>
              </w:rPr>
              <w:t xml:space="preserve">En el caso de becas de este tipo, financiadas por proyectos de otras instancias y para los efectos de este Reglamento, corresponde al responsable del proyecto definir las características académico-asistenciales de cada uno de los estudiantes participantes, </w:t>
            </w:r>
            <w:r w:rsidRPr="003E08D5">
              <w:rPr>
                <w:rFonts w:ascii="Arial" w:hAnsi="Arial" w:cs="Arial"/>
                <w:strike/>
                <w:color w:val="FF0000"/>
                <w:sz w:val="20"/>
                <w:szCs w:val="20"/>
              </w:rPr>
              <w:t>así como el monto correspondiente de beca</w:t>
            </w:r>
            <w:r w:rsidRPr="003E08D5">
              <w:rPr>
                <w:rFonts w:ascii="Arial" w:hAnsi="Arial" w:cs="Arial"/>
                <w:color w:val="FF0000"/>
                <w:sz w:val="20"/>
                <w:szCs w:val="20"/>
              </w:rPr>
              <w:t xml:space="preserve"> tomando en cuenta los siguientes elementos:</w:t>
            </w:r>
          </w:p>
        </w:tc>
      </w:tr>
      <w:tr w:rsidR="00421FA6" w:rsidTr="00F3028B">
        <w:tc>
          <w:tcPr>
            <w:tcW w:w="4489" w:type="dxa"/>
          </w:tcPr>
          <w:p w:rsidR="00421FA6" w:rsidRPr="003E08D5" w:rsidRDefault="00421FA6" w:rsidP="00F3028B">
            <w:pPr>
              <w:pStyle w:val="Prrafodelista"/>
              <w:ind w:left="284"/>
              <w:rPr>
                <w:rFonts w:ascii="Arial" w:hAnsi="Arial" w:cs="Arial"/>
                <w:sz w:val="20"/>
                <w:szCs w:val="20"/>
              </w:rPr>
            </w:pPr>
          </w:p>
        </w:tc>
        <w:tc>
          <w:tcPr>
            <w:tcW w:w="4489" w:type="dxa"/>
          </w:tcPr>
          <w:p w:rsidR="00421FA6" w:rsidRPr="003E08D5" w:rsidRDefault="00421FA6" w:rsidP="001901D0">
            <w:pPr>
              <w:pStyle w:val="Prrafodelista"/>
              <w:numPr>
                <w:ilvl w:val="1"/>
                <w:numId w:val="31"/>
              </w:numPr>
              <w:ind w:left="331" w:hanging="331"/>
              <w:contextualSpacing/>
              <w:rPr>
                <w:rFonts w:ascii="Arial" w:hAnsi="Arial" w:cs="Arial"/>
                <w:color w:val="FF0000"/>
                <w:sz w:val="20"/>
                <w:szCs w:val="20"/>
              </w:rPr>
            </w:pPr>
            <w:r w:rsidRPr="003E08D5">
              <w:rPr>
                <w:rFonts w:ascii="Arial" w:hAnsi="Arial" w:cs="Arial"/>
                <w:color w:val="FF0000"/>
                <w:sz w:val="20"/>
                <w:szCs w:val="20"/>
              </w:rPr>
              <w:t>Complejidad de la actividad a realizar</w:t>
            </w:r>
          </w:p>
          <w:p w:rsidR="00421FA6" w:rsidRPr="003E08D5" w:rsidRDefault="00421FA6" w:rsidP="001901D0">
            <w:pPr>
              <w:pStyle w:val="Prrafodelista"/>
              <w:numPr>
                <w:ilvl w:val="1"/>
                <w:numId w:val="31"/>
              </w:numPr>
              <w:ind w:left="331" w:hanging="331"/>
              <w:contextualSpacing/>
              <w:rPr>
                <w:rFonts w:ascii="Arial" w:hAnsi="Arial" w:cs="Arial"/>
                <w:color w:val="FF0000"/>
                <w:sz w:val="20"/>
                <w:szCs w:val="20"/>
              </w:rPr>
            </w:pPr>
            <w:r w:rsidRPr="003E08D5">
              <w:rPr>
                <w:rFonts w:ascii="Arial" w:hAnsi="Arial" w:cs="Arial"/>
                <w:color w:val="FF0000"/>
                <w:sz w:val="20"/>
                <w:szCs w:val="20"/>
              </w:rPr>
              <w:t>Preparación académica requerida</w:t>
            </w:r>
          </w:p>
          <w:p w:rsidR="00421FA6" w:rsidRPr="003E08D5" w:rsidRDefault="00421FA6" w:rsidP="001901D0">
            <w:pPr>
              <w:pStyle w:val="Prrafodelista"/>
              <w:numPr>
                <w:ilvl w:val="1"/>
                <w:numId w:val="31"/>
              </w:numPr>
              <w:ind w:left="331" w:hanging="331"/>
              <w:contextualSpacing/>
              <w:rPr>
                <w:rFonts w:ascii="Arial" w:hAnsi="Arial" w:cs="Arial"/>
                <w:color w:val="FF0000"/>
                <w:sz w:val="20"/>
                <w:szCs w:val="20"/>
              </w:rPr>
            </w:pPr>
            <w:r w:rsidRPr="003E08D5">
              <w:rPr>
                <w:rFonts w:ascii="Arial" w:hAnsi="Arial" w:cs="Arial"/>
                <w:color w:val="FF0000"/>
                <w:sz w:val="20"/>
                <w:szCs w:val="20"/>
              </w:rPr>
              <w:t>Disponibilidad de horario del estudiante</w:t>
            </w:r>
          </w:p>
          <w:p w:rsidR="00421FA6" w:rsidRPr="003E08D5" w:rsidRDefault="00421FA6" w:rsidP="001901D0">
            <w:pPr>
              <w:pStyle w:val="Prrafodelista"/>
              <w:numPr>
                <w:ilvl w:val="1"/>
                <w:numId w:val="31"/>
              </w:numPr>
              <w:ind w:left="331" w:hanging="331"/>
              <w:contextualSpacing/>
              <w:rPr>
                <w:rFonts w:ascii="Arial" w:hAnsi="Arial" w:cs="Arial"/>
                <w:strike/>
                <w:color w:val="FF0000"/>
                <w:sz w:val="20"/>
                <w:szCs w:val="20"/>
              </w:rPr>
            </w:pPr>
            <w:r w:rsidRPr="003E08D5">
              <w:rPr>
                <w:rFonts w:ascii="Arial" w:hAnsi="Arial" w:cs="Arial"/>
                <w:strike/>
                <w:color w:val="FF0000"/>
                <w:sz w:val="20"/>
                <w:szCs w:val="20"/>
              </w:rPr>
              <w:t>Monto presupuestario destinado al proyecto</w:t>
            </w:r>
          </w:p>
          <w:p w:rsidR="00421FA6" w:rsidRPr="003E08D5" w:rsidRDefault="00421FA6" w:rsidP="001901D0">
            <w:pPr>
              <w:pStyle w:val="Prrafodelista"/>
              <w:numPr>
                <w:ilvl w:val="1"/>
                <w:numId w:val="31"/>
              </w:numPr>
              <w:ind w:left="331" w:hanging="331"/>
              <w:contextualSpacing/>
              <w:rPr>
                <w:rFonts w:ascii="Arial" w:hAnsi="Arial" w:cs="Arial"/>
                <w:color w:val="FF0000"/>
                <w:sz w:val="20"/>
                <w:szCs w:val="20"/>
              </w:rPr>
            </w:pPr>
            <w:r w:rsidRPr="003E08D5">
              <w:rPr>
                <w:rFonts w:ascii="Arial" w:hAnsi="Arial" w:cs="Arial"/>
                <w:color w:val="FF0000"/>
                <w:sz w:val="20"/>
                <w:szCs w:val="20"/>
              </w:rPr>
              <w:t>Otro que se estime conveniente para la buena ejecución del proyecto a su responsabilidad</w:t>
            </w:r>
          </w:p>
        </w:tc>
      </w:tr>
      <w:tr w:rsidR="00421FA6" w:rsidTr="00F3028B">
        <w:tc>
          <w:tcPr>
            <w:tcW w:w="4489" w:type="dxa"/>
          </w:tcPr>
          <w:p w:rsidR="00421FA6" w:rsidRPr="003E08D5" w:rsidRDefault="00421FA6" w:rsidP="00F3028B">
            <w:pPr>
              <w:rPr>
                <w:rFonts w:ascii="Arial" w:hAnsi="Arial" w:cs="Arial"/>
                <w:sz w:val="20"/>
                <w:szCs w:val="20"/>
              </w:rPr>
            </w:pPr>
          </w:p>
        </w:tc>
        <w:tc>
          <w:tcPr>
            <w:tcW w:w="4489" w:type="dxa"/>
          </w:tcPr>
          <w:p w:rsidR="00421FA6" w:rsidRPr="003E08D5" w:rsidRDefault="00421FA6" w:rsidP="00F3028B">
            <w:pPr>
              <w:rPr>
                <w:rFonts w:ascii="Arial" w:hAnsi="Arial" w:cs="Arial"/>
                <w:sz w:val="20"/>
                <w:szCs w:val="20"/>
              </w:rPr>
            </w:pPr>
          </w:p>
        </w:tc>
      </w:tr>
      <w:tr w:rsidR="00421FA6" w:rsidRPr="00CD76F2" w:rsidTr="00F3028B">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Artículo 22</w:t>
            </w:r>
          </w:p>
        </w:tc>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Artículo 22</w:t>
            </w:r>
          </w:p>
        </w:tc>
      </w:tr>
      <w:tr w:rsidR="00421FA6" w:rsidTr="00F3028B">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Para los efectos de este Reglamento, corresponde al Departamento de Trabajo Social y Salud:</w:t>
            </w:r>
          </w:p>
        </w:tc>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Para los efectos de este Reglamento, corresponde al Departamento de Trabajo Social y Salud</w:t>
            </w:r>
            <w:r w:rsidRPr="003E08D5">
              <w:rPr>
                <w:rFonts w:ascii="Arial" w:hAnsi="Arial" w:cs="Arial"/>
                <w:color w:val="FF0000"/>
                <w:sz w:val="20"/>
                <w:szCs w:val="20"/>
                <w:lang w:eastAsia="es-CR"/>
              </w:rPr>
              <w:t>, en el caso de becas de este tipo, financiadas con el FSDE y a las instancias que desarrollan el proyecto, en los otros casos</w:t>
            </w:r>
            <w:r w:rsidRPr="003E08D5">
              <w:rPr>
                <w:rFonts w:ascii="Arial" w:hAnsi="Arial" w:cs="Arial"/>
                <w:sz w:val="20"/>
                <w:szCs w:val="20"/>
              </w:rPr>
              <w:t>:</w:t>
            </w:r>
          </w:p>
        </w:tc>
      </w:tr>
      <w:tr w:rsidR="00421FA6" w:rsidTr="00F3028B">
        <w:tc>
          <w:tcPr>
            <w:tcW w:w="4489" w:type="dxa"/>
          </w:tcPr>
          <w:p w:rsidR="00421FA6" w:rsidRPr="003E08D5" w:rsidRDefault="00421FA6" w:rsidP="001901D0">
            <w:pPr>
              <w:pStyle w:val="Prrafodelista"/>
              <w:numPr>
                <w:ilvl w:val="0"/>
                <w:numId w:val="45"/>
              </w:numPr>
              <w:ind w:left="284" w:hanging="284"/>
              <w:contextualSpacing/>
              <w:rPr>
                <w:rFonts w:ascii="Arial" w:hAnsi="Arial" w:cs="Arial"/>
                <w:sz w:val="20"/>
                <w:szCs w:val="20"/>
              </w:rPr>
            </w:pPr>
            <w:r w:rsidRPr="003E08D5">
              <w:rPr>
                <w:rFonts w:ascii="Arial" w:hAnsi="Arial" w:cs="Arial"/>
                <w:sz w:val="20"/>
                <w:szCs w:val="20"/>
              </w:rPr>
              <w:t>Establecer y administrar un sistema para la asignación, control y seguimiento del Programa Estudiante Asistente Especial.</w:t>
            </w:r>
          </w:p>
          <w:p w:rsidR="00421FA6" w:rsidRPr="003E08D5" w:rsidRDefault="00421FA6" w:rsidP="001901D0">
            <w:pPr>
              <w:pStyle w:val="Prrafodelista"/>
              <w:numPr>
                <w:ilvl w:val="0"/>
                <w:numId w:val="45"/>
              </w:numPr>
              <w:ind w:left="284" w:hanging="284"/>
              <w:contextualSpacing/>
              <w:rPr>
                <w:rFonts w:ascii="Arial" w:hAnsi="Arial" w:cs="Arial"/>
                <w:sz w:val="20"/>
                <w:szCs w:val="20"/>
              </w:rPr>
            </w:pPr>
            <w:r w:rsidRPr="003E08D5">
              <w:rPr>
                <w:rFonts w:ascii="Arial" w:hAnsi="Arial" w:cs="Arial"/>
                <w:sz w:val="20"/>
                <w:szCs w:val="20"/>
              </w:rPr>
              <w:t>Establecer y ordenar los beneficios correspondientes a las y los estudiantes que pertenezcan al Programa Estudiante Asistente Especial.</w:t>
            </w:r>
          </w:p>
          <w:p w:rsidR="00421FA6" w:rsidRPr="003E08D5" w:rsidRDefault="00421FA6" w:rsidP="001901D0">
            <w:pPr>
              <w:pStyle w:val="Prrafodelista"/>
              <w:numPr>
                <w:ilvl w:val="0"/>
                <w:numId w:val="45"/>
              </w:numPr>
              <w:ind w:left="284" w:hanging="284"/>
              <w:contextualSpacing/>
              <w:rPr>
                <w:rFonts w:ascii="Arial" w:hAnsi="Arial" w:cs="Arial"/>
                <w:sz w:val="20"/>
                <w:szCs w:val="20"/>
              </w:rPr>
            </w:pPr>
            <w:r w:rsidRPr="003E08D5">
              <w:rPr>
                <w:rFonts w:ascii="Arial" w:hAnsi="Arial" w:cs="Arial"/>
                <w:sz w:val="20"/>
                <w:szCs w:val="20"/>
              </w:rPr>
              <w:t>Verificar el cumplimiento de los requisitos y procedimientos seguidos para la asignación de becas del programa.</w:t>
            </w:r>
          </w:p>
          <w:p w:rsidR="00421FA6" w:rsidRPr="003E08D5" w:rsidRDefault="00421FA6" w:rsidP="001901D0">
            <w:pPr>
              <w:pStyle w:val="Prrafodelista"/>
              <w:numPr>
                <w:ilvl w:val="0"/>
                <w:numId w:val="45"/>
              </w:numPr>
              <w:ind w:left="284" w:hanging="284"/>
              <w:contextualSpacing/>
              <w:rPr>
                <w:rFonts w:ascii="Arial" w:hAnsi="Arial" w:cs="Arial"/>
                <w:sz w:val="20"/>
                <w:szCs w:val="20"/>
              </w:rPr>
            </w:pPr>
            <w:r w:rsidRPr="003E08D5">
              <w:rPr>
                <w:rFonts w:ascii="Arial" w:hAnsi="Arial" w:cs="Arial"/>
                <w:sz w:val="20"/>
                <w:szCs w:val="20"/>
              </w:rPr>
              <w:lastRenderedPageBreak/>
              <w:t>Evaluar el Programa Estudiante Asistente Especial y confeccionar los informes correspondientes.</w:t>
            </w:r>
          </w:p>
          <w:p w:rsidR="00421FA6" w:rsidRPr="003E08D5" w:rsidRDefault="00421FA6" w:rsidP="001901D0">
            <w:pPr>
              <w:pStyle w:val="Prrafodelista"/>
              <w:numPr>
                <w:ilvl w:val="0"/>
                <w:numId w:val="45"/>
              </w:numPr>
              <w:ind w:left="284" w:hanging="284"/>
              <w:contextualSpacing/>
              <w:rPr>
                <w:rFonts w:ascii="Arial" w:hAnsi="Arial" w:cs="Arial"/>
                <w:sz w:val="20"/>
                <w:szCs w:val="20"/>
              </w:rPr>
            </w:pPr>
            <w:r w:rsidRPr="003E08D5">
              <w:rPr>
                <w:rFonts w:ascii="Arial" w:hAnsi="Arial" w:cs="Arial"/>
                <w:sz w:val="20"/>
                <w:szCs w:val="20"/>
              </w:rPr>
              <w:t>e. Confeccionar y administrar los formularios de inscripción para el Programa Estudiante Asistente Especial</w:t>
            </w:r>
          </w:p>
        </w:tc>
        <w:tc>
          <w:tcPr>
            <w:tcW w:w="4489" w:type="dxa"/>
          </w:tcPr>
          <w:p w:rsidR="00421FA6" w:rsidRPr="003E08D5" w:rsidRDefault="00421FA6" w:rsidP="001901D0">
            <w:pPr>
              <w:pStyle w:val="Prrafodelista"/>
              <w:numPr>
                <w:ilvl w:val="0"/>
                <w:numId w:val="32"/>
              </w:numPr>
              <w:ind w:left="284" w:hanging="284"/>
              <w:contextualSpacing/>
              <w:rPr>
                <w:rFonts w:ascii="Arial" w:hAnsi="Arial" w:cs="Arial"/>
                <w:sz w:val="20"/>
                <w:szCs w:val="20"/>
              </w:rPr>
            </w:pPr>
            <w:r w:rsidRPr="003E08D5">
              <w:rPr>
                <w:rFonts w:ascii="Arial" w:hAnsi="Arial" w:cs="Arial"/>
                <w:sz w:val="20"/>
                <w:szCs w:val="20"/>
              </w:rPr>
              <w:lastRenderedPageBreak/>
              <w:t>Establecer y administrar un sistema para la asignación, control y seguimiento del Programa Estudiante Asistente Especial.</w:t>
            </w:r>
          </w:p>
          <w:p w:rsidR="00421FA6" w:rsidRPr="003E08D5" w:rsidRDefault="00421FA6" w:rsidP="001901D0">
            <w:pPr>
              <w:pStyle w:val="Prrafodelista"/>
              <w:numPr>
                <w:ilvl w:val="0"/>
                <w:numId w:val="32"/>
              </w:numPr>
              <w:ind w:left="284" w:hanging="284"/>
              <w:contextualSpacing/>
              <w:rPr>
                <w:rFonts w:ascii="Arial" w:hAnsi="Arial" w:cs="Arial"/>
                <w:sz w:val="20"/>
                <w:szCs w:val="20"/>
              </w:rPr>
            </w:pPr>
            <w:r w:rsidRPr="003E08D5">
              <w:rPr>
                <w:rFonts w:ascii="Arial" w:hAnsi="Arial" w:cs="Arial"/>
                <w:sz w:val="20"/>
                <w:szCs w:val="20"/>
              </w:rPr>
              <w:t>Establecer y ordenar los beneficios correspondientes a las y los estudiantes que pertenezcan al Programa Estudiante Asistente Especial.</w:t>
            </w:r>
          </w:p>
          <w:p w:rsidR="00421FA6" w:rsidRPr="003E08D5" w:rsidRDefault="00421FA6" w:rsidP="001901D0">
            <w:pPr>
              <w:pStyle w:val="Prrafodelista"/>
              <w:numPr>
                <w:ilvl w:val="0"/>
                <w:numId w:val="32"/>
              </w:numPr>
              <w:ind w:left="284" w:hanging="284"/>
              <w:contextualSpacing/>
              <w:rPr>
                <w:rFonts w:ascii="Arial" w:hAnsi="Arial" w:cs="Arial"/>
                <w:sz w:val="20"/>
                <w:szCs w:val="20"/>
              </w:rPr>
            </w:pPr>
            <w:r w:rsidRPr="003E08D5">
              <w:rPr>
                <w:rFonts w:ascii="Arial" w:hAnsi="Arial" w:cs="Arial"/>
                <w:sz w:val="20"/>
                <w:szCs w:val="20"/>
              </w:rPr>
              <w:t>Verificar el cumplimiento de los requisitos y procedimientos seguidos para la asignación de becas del programa.</w:t>
            </w:r>
          </w:p>
          <w:p w:rsidR="00421FA6" w:rsidRPr="003E08D5" w:rsidRDefault="00421FA6" w:rsidP="001901D0">
            <w:pPr>
              <w:pStyle w:val="Prrafodelista"/>
              <w:numPr>
                <w:ilvl w:val="0"/>
                <w:numId w:val="32"/>
              </w:numPr>
              <w:ind w:left="284" w:hanging="284"/>
              <w:contextualSpacing/>
              <w:rPr>
                <w:rFonts w:ascii="Arial" w:hAnsi="Arial" w:cs="Arial"/>
                <w:sz w:val="20"/>
                <w:szCs w:val="20"/>
              </w:rPr>
            </w:pPr>
            <w:r w:rsidRPr="003E08D5">
              <w:rPr>
                <w:rFonts w:ascii="Arial" w:hAnsi="Arial" w:cs="Arial"/>
                <w:sz w:val="20"/>
                <w:szCs w:val="20"/>
              </w:rPr>
              <w:lastRenderedPageBreak/>
              <w:t>Evaluar el Programa Estudiante Asistente Especial y confeccionar los informes correspondientes.</w:t>
            </w:r>
          </w:p>
          <w:p w:rsidR="00421FA6" w:rsidRPr="003E08D5" w:rsidRDefault="00421FA6" w:rsidP="001901D0">
            <w:pPr>
              <w:pStyle w:val="Prrafodelista"/>
              <w:numPr>
                <w:ilvl w:val="0"/>
                <w:numId w:val="32"/>
              </w:numPr>
              <w:ind w:left="284" w:hanging="284"/>
              <w:contextualSpacing/>
              <w:rPr>
                <w:rFonts w:ascii="Arial" w:hAnsi="Arial" w:cs="Arial"/>
                <w:sz w:val="20"/>
                <w:szCs w:val="20"/>
              </w:rPr>
            </w:pPr>
            <w:r w:rsidRPr="003E08D5">
              <w:rPr>
                <w:rFonts w:ascii="Arial" w:hAnsi="Arial" w:cs="Arial"/>
                <w:color w:val="0066FF"/>
                <w:sz w:val="20"/>
                <w:szCs w:val="20"/>
              </w:rPr>
              <w:t>C</w:t>
            </w:r>
            <w:r w:rsidRPr="003E08D5">
              <w:rPr>
                <w:rFonts w:ascii="Arial" w:hAnsi="Arial" w:cs="Arial"/>
                <w:sz w:val="20"/>
                <w:szCs w:val="20"/>
              </w:rPr>
              <w:t>onfeccionar y administrar los formularios de inscripción para el Programa Estudiante Asistente Especial</w:t>
            </w:r>
          </w:p>
        </w:tc>
      </w:tr>
      <w:tr w:rsidR="00421FA6" w:rsidTr="00F3028B">
        <w:tc>
          <w:tcPr>
            <w:tcW w:w="4489" w:type="dxa"/>
          </w:tcPr>
          <w:p w:rsidR="00421FA6" w:rsidRPr="003E08D5" w:rsidRDefault="00421FA6" w:rsidP="00F3028B">
            <w:pPr>
              <w:rPr>
                <w:rFonts w:ascii="Arial" w:hAnsi="Arial" w:cs="Arial"/>
                <w:sz w:val="20"/>
                <w:szCs w:val="20"/>
              </w:rPr>
            </w:pPr>
          </w:p>
        </w:tc>
        <w:tc>
          <w:tcPr>
            <w:tcW w:w="4489" w:type="dxa"/>
          </w:tcPr>
          <w:p w:rsidR="00421FA6" w:rsidRPr="003E08D5" w:rsidRDefault="00421FA6" w:rsidP="00F3028B">
            <w:pPr>
              <w:rPr>
                <w:rFonts w:ascii="Arial" w:hAnsi="Arial" w:cs="Arial"/>
                <w:sz w:val="20"/>
                <w:szCs w:val="20"/>
              </w:rPr>
            </w:pPr>
          </w:p>
        </w:tc>
      </w:tr>
      <w:tr w:rsidR="00421FA6" w:rsidRPr="0029105B" w:rsidTr="00F3028B">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Capítulo 7 PROCEDIMIENTO DE ADJUDICACIÓN DE BECA</w:t>
            </w:r>
          </w:p>
        </w:tc>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Capítulo 7 PROCEDIMIENTO DE ADJUDICACIÓN DE BECA</w:t>
            </w:r>
          </w:p>
        </w:tc>
      </w:tr>
      <w:tr w:rsidR="00421FA6" w:rsidTr="00F3028B">
        <w:tc>
          <w:tcPr>
            <w:tcW w:w="4489" w:type="dxa"/>
          </w:tcPr>
          <w:p w:rsidR="00421FA6" w:rsidRPr="003E08D5" w:rsidRDefault="00421FA6" w:rsidP="00F3028B">
            <w:pPr>
              <w:rPr>
                <w:rFonts w:ascii="Arial" w:hAnsi="Arial" w:cs="Arial"/>
                <w:sz w:val="20"/>
                <w:szCs w:val="20"/>
              </w:rPr>
            </w:pPr>
          </w:p>
        </w:tc>
        <w:tc>
          <w:tcPr>
            <w:tcW w:w="4489" w:type="dxa"/>
          </w:tcPr>
          <w:p w:rsidR="00421FA6" w:rsidRPr="003E08D5" w:rsidRDefault="00421FA6" w:rsidP="00F3028B">
            <w:pPr>
              <w:rPr>
                <w:rFonts w:ascii="Arial" w:hAnsi="Arial" w:cs="Arial"/>
                <w:sz w:val="20"/>
                <w:szCs w:val="20"/>
              </w:rPr>
            </w:pPr>
          </w:p>
        </w:tc>
      </w:tr>
      <w:tr w:rsidR="00421FA6" w:rsidRPr="0029105B" w:rsidTr="00F3028B">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Artículo 23</w:t>
            </w:r>
          </w:p>
        </w:tc>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Artículo 23</w:t>
            </w:r>
          </w:p>
        </w:tc>
      </w:tr>
      <w:tr w:rsidR="00421FA6" w:rsidTr="00F3028B">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Cuando un o una funcionario(a) requiera de un o una estudiante asistente especial, hará la solicitud al superior jerárquico respectivo, con las justificaciones del caso, quien lo elevará ante el Departamento de Trabajo Social y Salud.</w:t>
            </w:r>
          </w:p>
        </w:tc>
        <w:tc>
          <w:tcPr>
            <w:tcW w:w="4489" w:type="dxa"/>
          </w:tcPr>
          <w:p w:rsidR="00421FA6" w:rsidRPr="003E08D5" w:rsidRDefault="00421FA6" w:rsidP="00F3028B">
            <w:pPr>
              <w:rPr>
                <w:rFonts w:ascii="Arial" w:hAnsi="Arial" w:cs="Arial"/>
                <w:sz w:val="20"/>
                <w:szCs w:val="20"/>
              </w:rPr>
            </w:pPr>
            <w:r w:rsidRPr="003E08D5">
              <w:rPr>
                <w:rFonts w:ascii="Arial" w:hAnsi="Arial" w:cs="Arial"/>
                <w:color w:val="FF0000"/>
                <w:sz w:val="20"/>
                <w:szCs w:val="20"/>
                <w:lang w:eastAsia="es-CR"/>
              </w:rPr>
              <w:t>En el caso de becas de este tipo, financiadas con el FSDE, c</w:t>
            </w:r>
            <w:r w:rsidRPr="003E08D5">
              <w:rPr>
                <w:rFonts w:ascii="Arial" w:hAnsi="Arial" w:cs="Arial"/>
                <w:sz w:val="20"/>
                <w:szCs w:val="20"/>
              </w:rPr>
              <w:t>uando un o una funcionario(a) requiera de un o una estudiante asistente especial, hará la solicitud al superior jerárquico respectivo, con las justificaciones del caso, quien lo elevará ante el Departamento de Trabajo Social y Salud.</w:t>
            </w:r>
          </w:p>
        </w:tc>
      </w:tr>
      <w:tr w:rsidR="00421FA6" w:rsidTr="00F3028B">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La o el responsable de cada dependencia, deberá tramitar su solicitud a través de su jefe inmediato, sea este el (la) Rector(a), Vicerrector(a), Director(a) de Sede Regional o Centro Académico, según corresponda, quien a su vez presentará la solicitud debidamente justificada al Departamento de Trabajo Social y Salud.</w:t>
            </w:r>
          </w:p>
        </w:tc>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La o el responsable de cada dependencia, deberá tramitar su solicitud a través de su jefe inmediato, sea este el (la) Rector(a), Vicerrector(a), Director(a) de Sede Regional o Centro Académico, según corresponda, quien a su vez presentará la solicitud debidamente justificada al Departamento de Trabajo Social y Salud.</w:t>
            </w:r>
          </w:p>
        </w:tc>
      </w:tr>
      <w:tr w:rsidR="00421FA6" w:rsidTr="00F3028B">
        <w:tc>
          <w:tcPr>
            <w:tcW w:w="4489" w:type="dxa"/>
          </w:tcPr>
          <w:p w:rsidR="00421FA6" w:rsidRPr="003E08D5" w:rsidRDefault="00421FA6" w:rsidP="00F3028B">
            <w:pPr>
              <w:rPr>
                <w:rFonts w:ascii="Arial" w:hAnsi="Arial" w:cs="Arial"/>
                <w:sz w:val="20"/>
                <w:szCs w:val="20"/>
              </w:rPr>
            </w:pPr>
          </w:p>
        </w:tc>
        <w:tc>
          <w:tcPr>
            <w:tcW w:w="4489" w:type="dxa"/>
          </w:tcPr>
          <w:p w:rsidR="00421FA6" w:rsidRPr="003E08D5" w:rsidRDefault="00421FA6" w:rsidP="00F3028B">
            <w:pPr>
              <w:rPr>
                <w:rFonts w:ascii="Arial" w:hAnsi="Arial" w:cs="Arial"/>
                <w:sz w:val="20"/>
                <w:szCs w:val="20"/>
              </w:rPr>
            </w:pPr>
          </w:p>
        </w:tc>
      </w:tr>
      <w:tr w:rsidR="00421FA6" w:rsidRPr="0029105B" w:rsidTr="00F3028B">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Artículo 24</w:t>
            </w:r>
          </w:p>
        </w:tc>
        <w:tc>
          <w:tcPr>
            <w:tcW w:w="4489" w:type="dxa"/>
          </w:tcPr>
          <w:p w:rsidR="00421FA6" w:rsidRPr="003E08D5" w:rsidRDefault="00421FA6" w:rsidP="00F3028B">
            <w:pPr>
              <w:rPr>
                <w:rFonts w:ascii="Arial" w:hAnsi="Arial" w:cs="Arial"/>
                <w:b/>
                <w:sz w:val="20"/>
                <w:szCs w:val="20"/>
              </w:rPr>
            </w:pPr>
            <w:r w:rsidRPr="003E08D5">
              <w:rPr>
                <w:rFonts w:ascii="Arial" w:hAnsi="Arial" w:cs="Arial"/>
                <w:b/>
                <w:sz w:val="20"/>
                <w:szCs w:val="20"/>
              </w:rPr>
              <w:t>Artículo 24</w:t>
            </w:r>
          </w:p>
        </w:tc>
      </w:tr>
      <w:tr w:rsidR="00421FA6" w:rsidTr="00F3028B">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La o el superior jerárquico de cada dependencia deberá publicar, mediante avisos por escrito, los requerimientos del o la estudiante asistente especial, durante un período de cinco días hábiles, indicando las características y requisitos que, en razón de las actividades a desempeñar, deben reunir los estudiantes.</w:t>
            </w:r>
          </w:p>
        </w:tc>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La o el superior jerárquico de cada dependencia deberá publicar, mediante avisos por escrito, los requerimientos del o la estudiante asistente especial, durante un período de cinco días hábiles, indicando las características y requisitos que, en razón de las actividades a desempeñar, deben reunir los estudiantes.</w:t>
            </w:r>
          </w:p>
        </w:tc>
      </w:tr>
      <w:tr w:rsidR="00421FA6" w:rsidTr="00F3028B">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Las dependencias enviarán copia de la publicación a la FEITEC y a las Asociaciones de Carrera, en el caso de la Sede Regional y el Centro Académico, para su divulgación.</w:t>
            </w:r>
          </w:p>
        </w:tc>
        <w:tc>
          <w:tcPr>
            <w:tcW w:w="4489" w:type="dxa"/>
          </w:tcPr>
          <w:p w:rsidR="00421FA6" w:rsidRPr="003E08D5" w:rsidRDefault="00421FA6" w:rsidP="00F3028B">
            <w:pPr>
              <w:rPr>
                <w:rFonts w:ascii="Arial" w:hAnsi="Arial" w:cs="Arial"/>
                <w:sz w:val="20"/>
                <w:szCs w:val="20"/>
              </w:rPr>
            </w:pPr>
            <w:r w:rsidRPr="003E08D5">
              <w:rPr>
                <w:rFonts w:ascii="Arial" w:hAnsi="Arial" w:cs="Arial"/>
                <w:sz w:val="20"/>
                <w:szCs w:val="20"/>
              </w:rPr>
              <w:t>Las dependencias enviarán copia de la publicación a la FEITEC y a las Asociaciones de Carrera, en el caso de la Sede Regional y el Centro Académico, para su divulgación.</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Los(as) interesados(as) presentarán los documentos correspondientes ante la dependencia solicitante en el plazo establecido.</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Los(as) interesados(as) presentarán los documentos correspondientes ante la dependencia solicitante en el plazo establecido.</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25</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25</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Cuando se presente más de un(a) candidato(a) que cumpla con los requisitos y en igualdad de condiciones para desarrollar funciones bajo el Programa Estudiante Asistente Especial, se dará prioridad al o la estudiante con mayores limitaciones socioeconómicas, según información suministrada por el Departamento de Trabajo Social y Salud.</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Cuando se presente más de un(a) candidato(a) que cumpla con los requisitos y en igualdad de condiciones para desarrollar funciones bajo el Programa Estudiante Asistente Especial, se dará prioridad al o la estudiante con mayores limitaciones socioeconómicas, según información suministrada por el Departamento de Trabajo Social y Salud.</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lastRenderedPageBreak/>
              <w:t>Artículo 26</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26</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designación de estudiantes en esta modalidad, la hará el superior jerárquico de la dependencia, en los cinco días hábiles siguientes a la fecha de vencimiento de recepción de solicitudes, quien deberá velar por el cumplimiento de los requisitos y será el responsable de comunicar el resultado de la selección al Comité de Becas, para su trámite. Igualmente, comunicará por escrito el resultado a las y los estudiantes interesados.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La designación de estudiantes en esta modalidad, la hará el superior jerárquico de la dependencia, en los cinco días hábiles siguientes a la fecha de vencimiento de recepción de solicitudes, quien deberá velar por el cumplimiento de los requisitos </w:t>
            </w:r>
            <w:r w:rsidRPr="00754FDE">
              <w:rPr>
                <w:rFonts w:ascii="Arial" w:hAnsi="Arial" w:cs="Arial"/>
                <w:strike/>
                <w:color w:val="FF0000"/>
                <w:sz w:val="20"/>
                <w:szCs w:val="20"/>
              </w:rPr>
              <w:t>y será el responsable de comunicar el resultado de la selección al Comité de Becas, para su trámite. Igualmente, comunicará por escrito el resultado a las y los estudiantes interesados</w:t>
            </w:r>
            <w:r w:rsidRPr="00754FDE">
              <w:rPr>
                <w:rFonts w:ascii="Arial" w:hAnsi="Arial" w:cs="Arial"/>
                <w:color w:val="FF0000"/>
                <w:sz w:val="20"/>
                <w:szCs w:val="20"/>
              </w:rPr>
              <w:t>.</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lang w:eastAsia="es-CR"/>
              </w:rPr>
              <w:t xml:space="preserve">En el caso de becas de este tipo, financiadas con el FSDE,  el superior jerárquico de la dependencia </w:t>
            </w:r>
            <w:r w:rsidRPr="00754FDE">
              <w:rPr>
                <w:rFonts w:ascii="Arial" w:hAnsi="Arial" w:cs="Arial"/>
                <w:strike/>
                <w:color w:val="FF0000"/>
                <w:sz w:val="20"/>
                <w:szCs w:val="20"/>
                <w:lang w:eastAsia="es-CR"/>
              </w:rPr>
              <w:t>y</w:t>
            </w:r>
            <w:r w:rsidRPr="00754FDE">
              <w:rPr>
                <w:rFonts w:ascii="Arial" w:hAnsi="Arial" w:cs="Arial"/>
                <w:color w:val="FF0000"/>
                <w:sz w:val="20"/>
                <w:szCs w:val="20"/>
              </w:rPr>
              <w:t xml:space="preserve"> </w:t>
            </w:r>
            <w:r w:rsidRPr="00754FDE">
              <w:rPr>
                <w:rFonts w:ascii="Arial" w:hAnsi="Arial" w:cs="Arial"/>
                <w:sz w:val="20"/>
                <w:szCs w:val="20"/>
              </w:rPr>
              <w:t>será el responsable de comunicar el resultado de la selección al Comité de Becas, para su trámite. Igualmente, comunicará por escrito el resultado a las y los estudiantes interesados.</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Departamento de Trabajo Social y Salud será el encargado de hacer el trámite respectivo ante el Departamento Financiero Contable.</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lang w:eastAsia="es-CR"/>
              </w:rPr>
              <w:t>En este último caso, e</w:t>
            </w:r>
            <w:r w:rsidRPr="00754FDE">
              <w:rPr>
                <w:rFonts w:ascii="Arial" w:hAnsi="Arial" w:cs="Arial"/>
                <w:sz w:val="20"/>
                <w:szCs w:val="20"/>
                <w:lang w:eastAsia="es-CR"/>
              </w:rPr>
              <w:t>l Departamento de Trabajo Social y Salud será el encargado de hacer el trámite respectivo ante el Departamento Financiero Contable.</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color w:val="0066FF"/>
                <w:sz w:val="20"/>
                <w:szCs w:val="20"/>
                <w:lang w:eastAsia="es-CR"/>
              </w:rPr>
            </w:pPr>
            <w:r w:rsidRPr="00754FDE">
              <w:rPr>
                <w:rFonts w:ascii="Arial" w:hAnsi="Arial" w:cs="Arial"/>
                <w:color w:val="0066FF"/>
                <w:sz w:val="20"/>
                <w:szCs w:val="20"/>
                <w:lang w:eastAsia="es-CR"/>
              </w:rPr>
              <w:t xml:space="preserve">En el caso de becas de esta modalidad, financiadas por proyectos, </w:t>
            </w:r>
            <w:proofErr w:type="gramStart"/>
            <w:r w:rsidRPr="00754FDE">
              <w:rPr>
                <w:rFonts w:ascii="Arial" w:hAnsi="Arial" w:cs="Arial"/>
                <w:color w:val="0066FF"/>
                <w:sz w:val="20"/>
                <w:szCs w:val="20"/>
                <w:lang w:eastAsia="es-CR"/>
              </w:rPr>
              <w:t>el(</w:t>
            </w:r>
            <w:proofErr w:type="gramEnd"/>
            <w:r w:rsidRPr="00754FDE">
              <w:rPr>
                <w:rFonts w:ascii="Arial" w:hAnsi="Arial" w:cs="Arial"/>
                <w:color w:val="0066FF"/>
                <w:sz w:val="20"/>
                <w:szCs w:val="20"/>
                <w:lang w:eastAsia="es-CR"/>
              </w:rPr>
              <w:t>la) responsable del proyecto comunicará por escrito el resultado de la selección a las y los estudiantes interesadas(os) y será el(la) responsable de hacer el trámite respectivo ante el Departamento Financiero Contable.</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27</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27</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Toda asignación de beca que cumpla con los requisitos, regirá a partir de la fecha de ratificación, dada por el Departamento de Trabajo Social y Salud.</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lang w:eastAsia="es-CR"/>
              </w:rPr>
              <w:t xml:space="preserve">Toda asignación de beca que cumpla con los requisitos, regirá a partir de la fecha de ratificación, dada por el Departamento de Trabajo Social y Salud, </w:t>
            </w:r>
            <w:r w:rsidRPr="00754FDE">
              <w:rPr>
                <w:rFonts w:ascii="Arial" w:hAnsi="Arial" w:cs="Arial"/>
                <w:color w:val="FF0000"/>
                <w:sz w:val="20"/>
                <w:szCs w:val="20"/>
                <w:lang w:eastAsia="es-CR"/>
              </w:rPr>
              <w:t xml:space="preserve">en el caso de becas de este tipo, financiadas con el FSDE,  o la ratificación del superior jerárquico de la instancia en el caso de </w:t>
            </w:r>
            <w:r w:rsidRPr="00754FDE">
              <w:rPr>
                <w:rFonts w:ascii="Arial" w:hAnsi="Arial" w:cs="Arial"/>
                <w:color w:val="0066FF"/>
                <w:sz w:val="20"/>
                <w:szCs w:val="20"/>
                <w:lang w:eastAsia="es-CR"/>
              </w:rPr>
              <w:t xml:space="preserve">las financiadas por </w:t>
            </w:r>
            <w:r w:rsidRPr="00754FDE">
              <w:rPr>
                <w:rFonts w:ascii="Arial" w:hAnsi="Arial" w:cs="Arial"/>
                <w:color w:val="FF0000"/>
                <w:sz w:val="20"/>
                <w:szCs w:val="20"/>
                <w:lang w:eastAsia="es-CR"/>
              </w:rPr>
              <w:t xml:space="preserve">proyectos </w:t>
            </w:r>
            <w:r w:rsidRPr="00754FDE">
              <w:rPr>
                <w:rFonts w:ascii="Arial" w:hAnsi="Arial" w:cs="Arial"/>
                <w:strike/>
                <w:color w:val="0066FF"/>
                <w:sz w:val="20"/>
                <w:szCs w:val="20"/>
                <w:lang w:eastAsia="es-CR"/>
              </w:rPr>
              <w:t>de la rectoría, vicerrectoría, director de sede o centro académico</w:t>
            </w:r>
            <w:r w:rsidRPr="00754FDE">
              <w:rPr>
                <w:rFonts w:ascii="Arial" w:hAnsi="Arial" w:cs="Arial"/>
                <w:color w:val="FF0000"/>
                <w:sz w:val="20"/>
                <w:szCs w:val="20"/>
                <w:lang w:eastAsia="es-CR"/>
              </w:rPr>
              <w:t>.</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8 FINALIZACIÓN DE BECA</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Capítulo 8 FINALIZACIÓN DE BECA</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28</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28</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Cuando un o una estudiante induzca a error o cuando incumpla con las actividades asignadas en las condiciones señaladas por el (la) funcionario(a) asistido(a), dará lugar a la anulación del beneficio otorgado. En este caso, el (la) superior jerárquico de la dependencia en la que se desempeñaba, deberá comunicarlo al o la estudiante y al Departamento de Trabajo Social y Salud. La anulación será efectiva ocho días hábiles después de la comunicación.</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 xml:space="preserve">Cuando un o una estudiante induzca a error o cuando incumpla con las actividades asignadas en las condiciones señaladas por el (la) funcionario(a) asistido(a), dará lugar a la anulación del beneficio otorgado. En este caso, el (la) superior jerárquico de la dependencia en la que se desempeñaba, deberá comunicarlo al o la estudiante </w:t>
            </w:r>
            <w:r w:rsidRPr="00754FDE">
              <w:rPr>
                <w:rFonts w:ascii="Arial" w:hAnsi="Arial" w:cs="Arial"/>
                <w:color w:val="FF0000"/>
                <w:sz w:val="20"/>
                <w:szCs w:val="20"/>
              </w:rPr>
              <w:t>y en el caso de becas de este tipo, financiadas con el FSDE, adicionalmente</w:t>
            </w:r>
            <w:r w:rsidRPr="00754FDE">
              <w:rPr>
                <w:rFonts w:ascii="Arial" w:hAnsi="Arial" w:cs="Arial"/>
                <w:sz w:val="20"/>
                <w:szCs w:val="20"/>
              </w:rPr>
              <w:t xml:space="preserve"> al Departamento de Trabajo Social y Salud. La </w:t>
            </w:r>
            <w:r w:rsidRPr="00754FDE">
              <w:rPr>
                <w:rFonts w:ascii="Arial" w:hAnsi="Arial" w:cs="Arial"/>
                <w:sz w:val="20"/>
                <w:szCs w:val="20"/>
              </w:rPr>
              <w:lastRenderedPageBreak/>
              <w:t>anulación será efectiva ocho días hábiles después de la comunicación.</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lastRenderedPageBreak/>
              <w:t>El (la) superior jerárquico de la dependencia en la que se desempeñaba el estudiante, podrá solicitar al Departamento de Trabajo Social y Salud, el nombramiento de un(a) sustituto(a) por el resto del período aprobado, siguiendo el procedimiento de nombramiento.</w:t>
            </w:r>
          </w:p>
        </w:tc>
        <w:tc>
          <w:tcPr>
            <w:tcW w:w="4489" w:type="dxa"/>
          </w:tcPr>
          <w:p w:rsidR="00421FA6" w:rsidRPr="00754FDE" w:rsidRDefault="00421FA6" w:rsidP="00F3028B">
            <w:pPr>
              <w:rPr>
                <w:rFonts w:ascii="Arial" w:hAnsi="Arial" w:cs="Arial"/>
                <w:sz w:val="20"/>
                <w:szCs w:val="20"/>
              </w:rPr>
            </w:pPr>
            <w:r w:rsidRPr="00754FDE">
              <w:rPr>
                <w:rFonts w:ascii="Arial" w:hAnsi="Arial" w:cs="Arial"/>
                <w:color w:val="FF0000"/>
                <w:sz w:val="20"/>
                <w:szCs w:val="20"/>
                <w:lang w:eastAsia="es-CR"/>
              </w:rPr>
              <w:t>En el caso de becas de este tipo, financiadas con el FSDE, e</w:t>
            </w:r>
            <w:r w:rsidRPr="00754FDE">
              <w:rPr>
                <w:rFonts w:ascii="Arial" w:hAnsi="Arial" w:cs="Arial"/>
                <w:sz w:val="20"/>
                <w:szCs w:val="20"/>
                <w:lang w:eastAsia="es-CR"/>
              </w:rPr>
              <w:t>l (la) superior jerárquico de la dependencia en la que se desempeñaba el estudiante, podrá solicitar al Departamento de Trabajo Social y Salud, el nombramiento de un(a) sustituto(a) por el resto del período aprobado, siguiendo el procedimiento de nombramiento.</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29</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29</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o el estudiante que se considere lesionado(a) por la disposición del Artículo 28, podrá plantear recurso de revocatoria ante el (la) superior jerárquico de la dependencia en la que se desempeñaba en un período no mayor de cinco días hábiles después de comunicada la decisión.</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La o el estudiante que se considere lesionado(a) por la disposición del Artículo 28, podrá plantear recurso de revocatoria ante el (la) superior jerárquico de la dependencia en la que se desempeñaba en un período no mayor de cinco días hábiles después de comunicada la decisión.</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30</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30</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(la) funcionario(a) al que se le asigna un o una estudiante nombrado por Horas Estudiante Asistente Especial, será la persona encargada de elaborar un informe acerca de la labor cumplida durante el período de la beca, este informe se remitirá a su expediente y podrá ser considerado para futuras becas. El Comité de Becas establecerá el formulario correspondiente para tal efecto</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(la) funcionario(a) al que se le asigna un o una estudiante nombrado por Horas Estudiante Asistente Especial, será la persona encargada de elaborar un informe acerca de la labor cumplida durante el período de la beca, este informe se remitirá a su expediente y podrá ser considerado para futuras becas. El Comité de Becas establecerá el formulario correspondiente para tal efecto</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29105B"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31</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31</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o la estudiante que considere que está realizando actividades para las cuales no fue designado(a), deberá comunicarlo por escrito al (la) funcionario(a) que asiste, quien deberá dar una respuesta en un plazo no mayor de cinco días hábiles.</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o la estudiante que considere que está realizando actividades para las cuales no fue designado(a), deberá comunicarlo por escrito al (la) funcionario(a) que asiste, quien deberá dar una respuesta en un plazo no mayor de cinco días hábiles.</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De mantenerse la situación, el o la estudiante podrá elevar el asunto ante el o la superior jerárquico quien de comprobar el caso, podrá eliminar el recurso a la dependencia y dará al o la estudiante los beneficios que le correspondan hasta la fecha.</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De mantenerse la situación, el o la estudiante podrá elevar el asunto ante el o la superior jerárquico quien de comprobar el caso, podrá eliminar el recurso a la dependencia y dará al o la estudiante los beneficios que le correspondan hasta la fecha.</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9C54F7"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DISPOSICIONES GENERALES</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DISPOSICIONES GENERALES</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9C54F7" w:rsidTr="00F3028B">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32</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32</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Programa Estudiante Asistente Especial no proporciona como beneficio, la exoneración de los derechos de estudio, ni tampoco genera una relación contractual entre el o la estudiante y la Institución.</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El Programa Estudiante Asistente Especial no proporciona como beneficio, la exoneración de los derechos de estudio, ni tampoco genera una relación contractual entre el o la estudiante y la Institución.</w:t>
            </w:r>
          </w:p>
        </w:tc>
      </w:tr>
      <w:tr w:rsidR="00421FA6" w:rsidTr="00F3028B">
        <w:trPr>
          <w:trHeight w:val="56"/>
        </w:trPr>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RPr="009C54F7" w:rsidTr="00F3028B">
        <w:trPr>
          <w:trHeight w:val="56"/>
        </w:trPr>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lastRenderedPageBreak/>
              <w:t>Artículo 33</w:t>
            </w:r>
          </w:p>
        </w:tc>
        <w:tc>
          <w:tcPr>
            <w:tcW w:w="4489" w:type="dxa"/>
          </w:tcPr>
          <w:p w:rsidR="00421FA6" w:rsidRPr="00754FDE" w:rsidRDefault="00421FA6" w:rsidP="00F3028B">
            <w:pPr>
              <w:rPr>
                <w:rFonts w:ascii="Arial" w:hAnsi="Arial" w:cs="Arial"/>
                <w:b/>
                <w:sz w:val="20"/>
                <w:szCs w:val="20"/>
              </w:rPr>
            </w:pPr>
            <w:r w:rsidRPr="00754FDE">
              <w:rPr>
                <w:rFonts w:ascii="Arial" w:hAnsi="Arial" w:cs="Arial"/>
                <w:b/>
                <w:sz w:val="20"/>
                <w:szCs w:val="20"/>
              </w:rPr>
              <w:t>Artículo 33</w:t>
            </w: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Este Reglamento rige a partir de su publicación en la Gaceta del Tecnológico, y deroga cualquier otra disposición reglamentaria que se le oponga.</w:t>
            </w:r>
          </w:p>
        </w:tc>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Este Reglamento rige a partir de su publicación en la Gaceta del Tecnológico, y deroga cualquier otra disposición reglamentaria que se le oponga.</w:t>
            </w:r>
          </w:p>
        </w:tc>
      </w:tr>
      <w:tr w:rsidR="00421FA6" w:rsidTr="00F3028B">
        <w:tc>
          <w:tcPr>
            <w:tcW w:w="4489" w:type="dxa"/>
          </w:tcPr>
          <w:p w:rsidR="00421FA6" w:rsidRPr="00754FDE" w:rsidRDefault="00421FA6" w:rsidP="00F3028B">
            <w:pPr>
              <w:rPr>
                <w:rFonts w:ascii="Arial" w:hAnsi="Arial" w:cs="Arial"/>
                <w:sz w:val="20"/>
                <w:szCs w:val="20"/>
              </w:rPr>
            </w:pPr>
          </w:p>
        </w:tc>
        <w:tc>
          <w:tcPr>
            <w:tcW w:w="4489" w:type="dxa"/>
          </w:tcPr>
          <w:p w:rsidR="00421FA6" w:rsidRPr="00754FDE" w:rsidRDefault="00421FA6" w:rsidP="00F3028B">
            <w:pPr>
              <w:rPr>
                <w:rFonts w:ascii="Arial" w:hAnsi="Arial" w:cs="Arial"/>
                <w:sz w:val="20"/>
                <w:szCs w:val="20"/>
              </w:rPr>
            </w:pPr>
          </w:p>
        </w:tc>
      </w:tr>
      <w:tr w:rsidR="00421FA6" w:rsidTr="00F3028B">
        <w:tc>
          <w:tcPr>
            <w:tcW w:w="4489" w:type="dxa"/>
          </w:tcPr>
          <w:p w:rsidR="00421FA6" w:rsidRPr="00754FDE" w:rsidRDefault="00421FA6" w:rsidP="00F3028B">
            <w:pPr>
              <w:rPr>
                <w:rFonts w:ascii="Arial" w:hAnsi="Arial" w:cs="Arial"/>
                <w:sz w:val="20"/>
                <w:szCs w:val="20"/>
              </w:rPr>
            </w:pPr>
            <w:r w:rsidRPr="00754FDE">
              <w:rPr>
                <w:rFonts w:ascii="Arial" w:hAnsi="Arial" w:cs="Arial"/>
                <w:sz w:val="20"/>
                <w:szCs w:val="20"/>
              </w:rPr>
              <w:t>(Aprobado por el Consejo Institucional en la Sesión No. 2404, Artículo 7, del 17 de febrero del 2005) Gaceta 175</w:t>
            </w:r>
          </w:p>
        </w:tc>
        <w:tc>
          <w:tcPr>
            <w:tcW w:w="4489" w:type="dxa"/>
          </w:tcPr>
          <w:p w:rsidR="00421FA6" w:rsidRPr="00754FDE" w:rsidRDefault="00421FA6" w:rsidP="00F3028B">
            <w:pPr>
              <w:rPr>
                <w:rFonts w:ascii="Arial" w:hAnsi="Arial" w:cs="Arial"/>
                <w:sz w:val="20"/>
                <w:szCs w:val="20"/>
              </w:rPr>
            </w:pPr>
          </w:p>
        </w:tc>
      </w:tr>
    </w:tbl>
    <w:p w:rsidR="00421FA6" w:rsidRPr="00FD4040" w:rsidRDefault="00421FA6" w:rsidP="00E03EAF">
      <w:pPr>
        <w:jc w:val="both"/>
        <w:rPr>
          <w:rFonts w:ascii="Arial" w:hAnsi="Arial" w:cs="Arial"/>
        </w:rPr>
      </w:pPr>
      <w:r>
        <w:rPr>
          <w:rFonts w:ascii="Arial" w:hAnsi="Arial" w:cs="Arial"/>
        </w:rPr>
        <w:t xml:space="preserve">Seguidamente el señor Milton Villarreal </w:t>
      </w:r>
      <w:r w:rsidRPr="00D75872">
        <w:rPr>
          <w:rFonts w:ascii="Arial" w:hAnsi="Arial" w:cs="Arial"/>
          <w:color w:val="000000"/>
        </w:rPr>
        <w:t>somete a votación la propuesta</w:t>
      </w:r>
      <w:r>
        <w:rPr>
          <w:rFonts w:ascii="Arial" w:hAnsi="Arial" w:cs="Arial"/>
          <w:color w:val="000000"/>
        </w:rPr>
        <w:t xml:space="preserve"> y se</w:t>
      </w:r>
      <w:r w:rsidRPr="00D75872">
        <w:rPr>
          <w:rFonts w:ascii="Arial" w:hAnsi="Arial" w:cs="Arial"/>
          <w:color w:val="000000"/>
        </w:rPr>
        <w:t xml:space="preserve"> obtiene el siguiente resultado: 11 votos a favor, 0 en contra.  Se somete a votación la firmeza del acuerdo y se obtiene el siguiente resultado: 11 votos a favor, 0 en contra.</w:t>
      </w:r>
    </w:p>
    <w:p w:rsidR="00421FA6" w:rsidRPr="00383723" w:rsidRDefault="00421FA6" w:rsidP="00E03EAF">
      <w:pPr>
        <w:ind w:left="14" w:firstLine="16"/>
        <w:jc w:val="both"/>
        <w:rPr>
          <w:rFonts w:ascii="Arial" w:hAnsi="Arial" w:cs="Arial"/>
          <w:color w:val="000000"/>
        </w:rPr>
      </w:pPr>
      <w:r>
        <w:rPr>
          <w:rFonts w:ascii="Arial" w:hAnsi="Arial" w:cs="Arial"/>
          <w:color w:val="000000"/>
        </w:rPr>
        <w:t>Por lo tanto, el Consejo Institucional:</w:t>
      </w:r>
    </w:p>
    <w:p w:rsidR="00421FA6" w:rsidRDefault="00421FA6" w:rsidP="00E03EAF">
      <w:pPr>
        <w:jc w:val="both"/>
        <w:rPr>
          <w:rFonts w:ascii="Arial" w:hAnsi="Arial" w:cs="Arial"/>
          <w:b/>
        </w:rPr>
      </w:pPr>
      <w:r w:rsidRPr="00912420">
        <w:rPr>
          <w:rFonts w:ascii="Arial" w:hAnsi="Arial" w:cs="Arial"/>
          <w:b/>
        </w:rPr>
        <w:t>CONSIDERANDO QUE:</w:t>
      </w:r>
    </w:p>
    <w:p w:rsidR="00421FA6" w:rsidRPr="00F824C9" w:rsidRDefault="00421FA6" w:rsidP="00E03EAF">
      <w:pPr>
        <w:numPr>
          <w:ilvl w:val="0"/>
          <w:numId w:val="36"/>
        </w:numPr>
        <w:jc w:val="both"/>
        <w:rPr>
          <w:rFonts w:ascii="Arial" w:hAnsi="Arial" w:cs="Arial"/>
          <w:lang w:val="es-MX" w:eastAsia="en-US"/>
        </w:rPr>
      </w:pPr>
      <w:r w:rsidRPr="00F824C9">
        <w:rPr>
          <w:rFonts w:ascii="Arial" w:hAnsi="Arial" w:cs="Arial"/>
          <w:lang w:val="es-ES_tradnl" w:eastAsia="en-US"/>
        </w:rPr>
        <w:t>El Consejo Institucional aprobó en la Sesión No. 2404, Artículo 7, del 17 de febrero del 2005, el Reglamento de Beca del Estudiante Asistente Especial del Instituto Tecnológico de Costa Rica, el cual fue publicado en la Gaceta 175.</w:t>
      </w:r>
    </w:p>
    <w:p w:rsidR="00421FA6" w:rsidRPr="00F824C9" w:rsidRDefault="00421FA6" w:rsidP="00E03EAF">
      <w:pPr>
        <w:numPr>
          <w:ilvl w:val="0"/>
          <w:numId w:val="36"/>
        </w:numPr>
        <w:jc w:val="both"/>
        <w:rPr>
          <w:rFonts w:ascii="Arial" w:hAnsi="Arial" w:cs="Arial"/>
          <w:lang w:val="es-MX" w:eastAsia="en-US"/>
        </w:rPr>
      </w:pPr>
      <w:r w:rsidRPr="00F824C9">
        <w:rPr>
          <w:rFonts w:ascii="Arial" w:hAnsi="Arial" w:cs="Arial"/>
          <w:lang w:val="es-MX" w:eastAsia="en-US"/>
        </w:rPr>
        <w:t>La Secretaría del Consejo Institucional recibió oficio REG-OPI-023-2010, del 5 de agosto de 2010, suscrito por el MAE. Marcel Hernández Mora, Director de la Oficina de Planificación Institucional y dirigido a la Licda. Bertalía Sánchez, Directora Ejecutiva de la Secretaría del Consejo Institucional, en el que se remite, a solicitud de la Vicerrectoría de Docencia y según el Reglamento de Normalización, la propuesta de Reglamento de Beca Estudiante Asistente a Proyectos de Desarrollo de la Vicerrectoría de Docencia, con las observaciones de la Auditoría Interna y de la Oficina de Planificación Institucional, y manifiesta que se omite dictamen de Asesoría Legal, pues no se contó con respuesta que esa  oficina, sin embargo, aclara que se anexan las observaciones que esa oficina hizo a consultas de la Vicerrectoría de Docencia sobre versiones anteriores de la propuesta y que sirvieron de insumo a la nueva versión que se presenta. El cuadro de propuesta con las observaciones dice:</w:t>
      </w:r>
    </w:p>
    <w:p w:rsidR="00421FA6" w:rsidRPr="00F824C9" w:rsidRDefault="00421FA6" w:rsidP="00E03EAF">
      <w:pPr>
        <w:spacing w:before="120" w:after="120"/>
        <w:jc w:val="center"/>
        <w:rPr>
          <w:rFonts w:ascii="Arial" w:hAnsi="Arial" w:cs="Arial"/>
          <w:i/>
          <w:sz w:val="18"/>
          <w:szCs w:val="18"/>
          <w:lang w:val="es-ES_tradnl" w:eastAsia="en-US"/>
        </w:rPr>
      </w:pPr>
      <w:r w:rsidRPr="00F824C9">
        <w:rPr>
          <w:rFonts w:ascii="Arial" w:hAnsi="Arial" w:cs="Arial"/>
          <w:b/>
          <w:bCs/>
          <w:i/>
          <w:sz w:val="18"/>
          <w:szCs w:val="18"/>
          <w:lang w:val="es-ES_tradnl" w:eastAsia="en-US"/>
        </w:rPr>
        <w:t>NORMATIVA DE BECA DEL ESTUDIANTE ASISTENTE PARA PROYECTOS DE DESARROLLO DE LA VICERRECTORIA DE DOCENCIA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2"/>
        <w:gridCol w:w="3119"/>
      </w:tblGrid>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Capítulo 1: PROCEDENCIA, OBJETIVOS Y DEFINICIONES</w:t>
            </w:r>
          </w:p>
        </w:tc>
        <w:tc>
          <w:tcPr>
            <w:tcW w:w="3119"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Observaciones de:</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 Auditoria Interna</w:t>
            </w:r>
          </w:p>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i/>
                <w:sz w:val="18"/>
                <w:szCs w:val="18"/>
                <w:lang w:val="es-ES_tradnl" w:eastAsia="en-US"/>
              </w:rPr>
              <w:t>OP = Of. de Planificación</w:t>
            </w: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1: de la procedencia</w:t>
            </w:r>
            <w:r w:rsidRPr="00F824C9">
              <w:rPr>
                <w:rFonts w:ascii="Arial" w:hAnsi="Arial" w:cs="Arial"/>
                <w:b/>
                <w:i/>
                <w:strike/>
                <w:sz w:val="18"/>
                <w:szCs w:val="18"/>
                <w:lang w:val="es-ES_tradnl" w:eastAsia="en-US"/>
              </w:rPr>
              <w:t xml:space="preserve"> </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trike/>
                <w:sz w:val="18"/>
                <w:szCs w:val="18"/>
                <w:lang w:val="es-ES_tradnl" w:eastAsia="en-US"/>
              </w:rPr>
            </w:pPr>
            <w:r w:rsidRPr="00F824C9">
              <w:rPr>
                <w:rFonts w:ascii="Arial" w:hAnsi="Arial" w:cs="Arial"/>
                <w:i/>
                <w:sz w:val="18"/>
                <w:szCs w:val="18"/>
                <w:lang w:val="es-ES_tradnl" w:eastAsia="en-US"/>
              </w:rPr>
              <w:t xml:space="preserve">Conforme al Art. 2 inc. </w:t>
            </w:r>
            <w:proofErr w:type="gramStart"/>
            <w:r w:rsidRPr="00F824C9">
              <w:rPr>
                <w:rFonts w:ascii="Arial" w:hAnsi="Arial" w:cs="Arial"/>
                <w:i/>
                <w:sz w:val="18"/>
                <w:szCs w:val="18"/>
                <w:lang w:val="es-ES_tradnl" w:eastAsia="en-US"/>
              </w:rPr>
              <w:t>a</w:t>
            </w:r>
            <w:proofErr w:type="gramEnd"/>
            <w:r w:rsidRPr="00F824C9">
              <w:rPr>
                <w:rFonts w:ascii="Arial" w:hAnsi="Arial" w:cs="Arial"/>
                <w:i/>
                <w:sz w:val="18"/>
                <w:szCs w:val="18"/>
                <w:lang w:val="es-ES_tradnl" w:eastAsia="en-US"/>
              </w:rPr>
              <w:t xml:space="preserve"> del Estatuto Orgánico, se establece la beca especial de “Estudiante Asistente a Proyectos de Desarrollo para la Vicerrectoría de Docencia” con el fin de estimular la participación activa e integral de los estudiantes en la formulación y gestión de proyectos</w:t>
            </w:r>
            <w:r w:rsidRPr="00F824C9">
              <w:rPr>
                <w:rFonts w:ascii="Arial" w:hAnsi="Arial" w:cs="Arial"/>
                <w:i/>
                <w:strike/>
                <w:sz w:val="18"/>
                <w:szCs w:val="18"/>
                <w:lang w:val="es-ES_tradnl" w:eastAsia="en-US"/>
              </w:rPr>
              <w:t xml:space="preserve"> con características propias del esquema laboral en instituciones públicas, </w:t>
            </w:r>
            <w:r w:rsidRPr="00F824C9">
              <w:rPr>
                <w:rFonts w:ascii="Arial" w:hAnsi="Arial" w:cs="Arial"/>
                <w:i/>
                <w:sz w:val="18"/>
                <w:szCs w:val="18"/>
                <w:lang w:val="es-ES_tradnl" w:eastAsia="en-US"/>
              </w:rPr>
              <w:t>fortaleciendo así sus</w:t>
            </w:r>
            <w:r w:rsidRPr="00F824C9">
              <w:rPr>
                <w:rFonts w:ascii="Arial" w:hAnsi="Arial" w:cs="Arial"/>
                <w:i/>
                <w:strike/>
                <w:sz w:val="18"/>
                <w:szCs w:val="18"/>
                <w:lang w:val="es-ES_tradnl" w:eastAsia="en-US"/>
              </w:rPr>
              <w:t xml:space="preserve"> competencias laborales.</w:t>
            </w:r>
          </w:p>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Se sugiere eliminar lo tachado.</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 Se sugiere eliminar el tachado</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 en lugar de competencias laborales cambiar por competencias académicas</w:t>
            </w: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 xml:space="preserve">Artículo </w:t>
            </w:r>
            <w:r w:rsidRPr="00F824C9">
              <w:rPr>
                <w:rFonts w:ascii="Arial" w:hAnsi="Arial" w:cs="Arial"/>
                <w:b/>
                <w:i/>
                <w:strike/>
                <w:sz w:val="18"/>
                <w:szCs w:val="18"/>
                <w:lang w:val="es-ES_tradnl" w:eastAsia="en-US"/>
              </w:rPr>
              <w:t>2</w:t>
            </w:r>
            <w:r w:rsidRPr="00F824C9">
              <w:rPr>
                <w:rFonts w:ascii="Arial" w:hAnsi="Arial" w:cs="Arial"/>
                <w:b/>
                <w:i/>
                <w:sz w:val="18"/>
                <w:szCs w:val="18"/>
                <w:lang w:val="es-ES_tradnl" w:eastAsia="en-US"/>
              </w:rPr>
              <w:t xml:space="preserve">1: </w:t>
            </w:r>
            <w:r w:rsidRPr="00F824C9">
              <w:rPr>
                <w:rFonts w:ascii="Arial" w:hAnsi="Arial" w:cs="Arial"/>
                <w:b/>
                <w:i/>
                <w:strike/>
                <w:sz w:val="18"/>
                <w:szCs w:val="18"/>
                <w:lang w:val="es-ES_tradnl" w:eastAsia="en-US"/>
              </w:rPr>
              <w:t>del</w:t>
            </w:r>
            <w:r w:rsidRPr="00F824C9">
              <w:rPr>
                <w:rFonts w:ascii="Arial" w:hAnsi="Arial" w:cs="Arial"/>
                <w:b/>
                <w:i/>
                <w:sz w:val="18"/>
                <w:szCs w:val="18"/>
                <w:lang w:val="es-ES_tradnl" w:eastAsia="en-US"/>
              </w:rPr>
              <w:t xml:space="preserve"> objetivo del </w:t>
            </w:r>
            <w:r w:rsidRPr="00F824C9">
              <w:rPr>
                <w:rFonts w:ascii="Arial" w:hAnsi="Arial" w:cs="Arial"/>
                <w:b/>
                <w:i/>
                <w:strike/>
                <w:sz w:val="18"/>
                <w:szCs w:val="18"/>
                <w:lang w:val="es-ES_tradnl" w:eastAsia="en-US"/>
              </w:rPr>
              <w:t>este</w:t>
            </w:r>
            <w:r w:rsidRPr="00F824C9">
              <w:rPr>
                <w:rFonts w:ascii="Arial" w:hAnsi="Arial" w:cs="Arial"/>
                <w:b/>
                <w:i/>
                <w:sz w:val="18"/>
                <w:szCs w:val="18"/>
                <w:lang w:val="es-ES_tradnl" w:eastAsia="en-US"/>
              </w:rPr>
              <w:t xml:space="preserve"> reglamento</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Esta normativa pretende normar los procesos de participación, de  otorgados por esta beca.</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 xml:space="preserve">Al igual que cualquier otra beca otorgada por el Reglamento de Becas y Préstamos Estudiantiles en el ITCR las obligaciones y beneficios definidos en esta normativa en ningún caso establecen un derecho prorrogable, por lo que las responsabilidades de los beneficiarios a la misma serán evaluadas conforme a sus </w:t>
            </w:r>
            <w:r w:rsidRPr="00F824C9">
              <w:rPr>
                <w:rFonts w:ascii="Arial" w:hAnsi="Arial" w:cs="Arial"/>
                <w:i/>
                <w:sz w:val="18"/>
                <w:szCs w:val="18"/>
                <w:lang w:val="es-ES_tradnl" w:eastAsia="en-US"/>
              </w:rPr>
              <w:lastRenderedPageBreak/>
              <w:t>resultados y requisitos de participación y podrán ser modificadas parcial o totalmente (con el asentimiento del estudiante beneficiario) o derogados en cualquier momento.</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3: del objetivo de la beca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La beca Estudiante Asistente para Proyectos de Desarrollo de las Vicerrectorías de Docencia es de carácter de, por lo que la participación estudiantil en estas actividades, dependerán tanto de las características de los proyectos a desarrollar, de los presupuestos de ejecución correspondientes, así como de los requisitos exigidos por el Profesional responsable del proyecto en cada caso.</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4: de las definiciones</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b/>
                <w:i/>
                <w:sz w:val="18"/>
                <w:szCs w:val="18"/>
                <w:lang w:val="es-ES_tradnl" w:eastAsia="en-US"/>
              </w:rPr>
              <w:t>Proyecto de desarrollo de las Vicerrectorías de Docencia:</w:t>
            </w:r>
            <w:r w:rsidRPr="00F824C9">
              <w:rPr>
                <w:rFonts w:ascii="Arial" w:hAnsi="Arial" w:cs="Arial"/>
                <w:i/>
                <w:sz w:val="18"/>
                <w:szCs w:val="18"/>
                <w:lang w:val="es-ES_tradnl" w:eastAsia="en-US"/>
              </w:rPr>
              <w:t xml:space="preserve"> es aquella actividad formal de gestión, dirección o ejecución de </w:t>
            </w:r>
            <w:r w:rsidRPr="00F824C9">
              <w:rPr>
                <w:rFonts w:ascii="Arial" w:hAnsi="Arial" w:cs="Arial"/>
                <w:i/>
                <w:strike/>
                <w:sz w:val="18"/>
                <w:szCs w:val="18"/>
                <w:lang w:val="es-ES_tradnl" w:eastAsia="en-US"/>
              </w:rPr>
              <w:t>labores</w:t>
            </w:r>
            <w:r w:rsidRPr="00F824C9">
              <w:rPr>
                <w:rFonts w:ascii="Arial" w:hAnsi="Arial" w:cs="Arial"/>
                <w:i/>
                <w:sz w:val="18"/>
                <w:szCs w:val="18"/>
                <w:lang w:val="es-ES_tradnl" w:eastAsia="en-US"/>
              </w:rPr>
              <w:t xml:space="preserve"> para la Vicerrectoría de Docencia, que implique la promoción y el desarrollo de proyectos,  que cuentan con el aval del Vicerrector(a) de Docencia y que posea un centro de costo en el Departamento Financiero Contable, bajo el control del Profesional responsable del proyecto.</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Cambiar por actividades</w:t>
            </w: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b/>
                <w:i/>
                <w:sz w:val="18"/>
                <w:szCs w:val="18"/>
                <w:lang w:val="es-ES_tradnl" w:eastAsia="en-US"/>
              </w:rPr>
              <w:t>Estudiante Asistente para proyectos de desarrollo de la Vicerrectoría de Docencia:</w:t>
            </w:r>
            <w:r w:rsidRPr="00F824C9">
              <w:rPr>
                <w:rFonts w:ascii="Arial" w:hAnsi="Arial" w:cs="Arial"/>
                <w:i/>
                <w:sz w:val="18"/>
                <w:szCs w:val="18"/>
                <w:lang w:val="es-ES_tradnl" w:eastAsia="en-US"/>
              </w:rPr>
              <w:t xml:space="preserve"> es el o la estudiante regular del Instituto Tecnológico de Costa Rica que cursa algún programa de pregrado, grado o posgrado y que con base en criterios definidos en esta normativa se hace acreedor de una ayuda económica o beca.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b/>
                <w:i/>
                <w:sz w:val="18"/>
                <w:szCs w:val="18"/>
                <w:lang w:val="es-ES_tradnl" w:eastAsia="en-US"/>
              </w:rPr>
              <w:t>Carácter académico asistencial:</w:t>
            </w:r>
            <w:r w:rsidRPr="00F824C9">
              <w:rPr>
                <w:rFonts w:ascii="Arial" w:hAnsi="Arial" w:cs="Arial"/>
                <w:i/>
                <w:sz w:val="18"/>
                <w:szCs w:val="18"/>
                <w:lang w:val="es-ES_tradnl" w:eastAsia="en-US"/>
              </w:rPr>
              <w:t xml:space="preserve"> Condición que define el nivel de  responsabilidad directa de participación del o la estudiante asistente según los requisitos exigidos, la cual se ve caracterizada por las competencias para realizar la tarea según el nivel de dirección, supervisión y control que ejerce el Profesional responsable del proyecto sobre él o ella.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b/>
                <w:i/>
                <w:sz w:val="18"/>
                <w:szCs w:val="18"/>
                <w:lang w:val="es-ES_tradnl" w:eastAsia="en-US"/>
              </w:rPr>
              <w:t>Profesional responsable del proyecto:</w:t>
            </w:r>
            <w:r w:rsidRPr="00F824C9">
              <w:rPr>
                <w:rFonts w:ascii="Arial" w:hAnsi="Arial" w:cs="Arial"/>
                <w:i/>
                <w:sz w:val="18"/>
                <w:szCs w:val="18"/>
                <w:lang w:val="es-ES_tradnl" w:eastAsia="en-US"/>
              </w:rPr>
              <w:t xml:space="preserve"> Funcionario en quien recae la responsabilidad del </w:t>
            </w:r>
            <w:r w:rsidRPr="00F824C9">
              <w:rPr>
                <w:rFonts w:ascii="Arial" w:hAnsi="Arial" w:cs="Arial"/>
                <w:i/>
                <w:strike/>
                <w:sz w:val="18"/>
                <w:szCs w:val="18"/>
                <w:lang w:val="es-ES_tradnl" w:eastAsia="en-US"/>
              </w:rPr>
              <w:t>desarrollo de un proyecto de desarrollo de la Vicerrectoría de Docencia y que ejerce funciones de dirección, supervisión y control de los resultados que obtienen</w:t>
            </w:r>
            <w:r w:rsidRPr="00F824C9">
              <w:rPr>
                <w:rFonts w:ascii="Arial" w:hAnsi="Arial" w:cs="Arial"/>
                <w:i/>
                <w:sz w:val="18"/>
                <w:szCs w:val="18"/>
                <w:lang w:val="es-ES_tradnl" w:eastAsia="en-US"/>
              </w:rPr>
              <w:t xml:space="preserve"> los estudiantes beneficiarios de esta beca.</w:t>
            </w:r>
          </w:p>
        </w:tc>
        <w:tc>
          <w:tcPr>
            <w:tcW w:w="3119"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 xml:space="preserve">OPI = </w:t>
            </w:r>
            <w:r w:rsidRPr="00F824C9">
              <w:rPr>
                <w:rFonts w:ascii="Arial" w:hAnsi="Arial" w:cs="Arial"/>
                <w:i/>
                <w:sz w:val="18"/>
                <w:szCs w:val="18"/>
                <w:lang w:val="es-ES_tradnl" w:eastAsia="en-US"/>
              </w:rPr>
              <w:t>Cambiar por: “la coordinación del desarrollo de un proyecto de la Vicerrectoría y facilita a los estudiantes, todos los elementos para una correcta orientación general y específica de las actividades a desarrollar en el mismo o en alguna de sus partes y de los resultados que deben obtener”</w:t>
            </w: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Capítulo 2: ASPECTOS GENERALES</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5: de las características de la beca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La beca por participación en proyectos de desarrollo de la Vicerrectoría de Docencia será realizada mediante una ayuda en efectivo destinada mensualmente a los estudiantes beneficiarios y cuyo monto se define en función de las características académico-asistenciales y del periodo de participación en los proyectos.</w:t>
            </w:r>
          </w:p>
          <w:p w:rsidR="00421FA6" w:rsidRPr="00F824C9" w:rsidRDefault="00421FA6" w:rsidP="00554072">
            <w:pPr>
              <w:jc w:val="both"/>
              <w:rPr>
                <w:rFonts w:ascii="Arial" w:hAnsi="Arial" w:cs="Arial"/>
                <w:i/>
                <w:strike/>
                <w:sz w:val="18"/>
                <w:szCs w:val="18"/>
                <w:lang w:val="es-ES_tradnl" w:eastAsia="en-US"/>
              </w:rPr>
            </w:pPr>
            <w:r w:rsidRPr="00F824C9">
              <w:rPr>
                <w:rFonts w:ascii="Arial" w:hAnsi="Arial" w:cs="Arial"/>
                <w:i/>
                <w:strike/>
                <w:sz w:val="18"/>
                <w:szCs w:val="18"/>
                <w:lang w:val="es-ES_tradnl" w:eastAsia="en-US"/>
              </w:rPr>
              <w:t>De igual manera los estudiantes beneficiarios tendrán como beneficio adicional la cobertura de una póliza de riesgos laborales, la cual será gestionada para dichos estudiantes por la administración activa correspondiente.</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El encargado de definir estas características y el periodo de participación, así como aportar toda la información correspondiente, será el Profesional responsable del proyecto.</w:t>
            </w:r>
          </w:p>
        </w:tc>
        <w:tc>
          <w:tcPr>
            <w:tcW w:w="3119" w:type="dxa"/>
          </w:tcPr>
          <w:p w:rsidR="00421FA6" w:rsidRPr="00F824C9" w:rsidRDefault="00421FA6" w:rsidP="00554072">
            <w:pPr>
              <w:jc w:val="both"/>
              <w:rPr>
                <w:rFonts w:ascii="Arial" w:hAnsi="Arial" w:cs="Arial"/>
                <w:i/>
                <w:sz w:val="18"/>
                <w:szCs w:val="18"/>
                <w:lang w:val="es-ES_tradnl" w:eastAsia="en-US"/>
              </w:rPr>
            </w:pPr>
          </w:p>
          <w:p w:rsidR="00421FA6" w:rsidRPr="00F824C9" w:rsidRDefault="00421FA6" w:rsidP="00554072">
            <w:pPr>
              <w:jc w:val="both"/>
              <w:rPr>
                <w:rFonts w:ascii="Arial" w:hAnsi="Arial" w:cs="Arial"/>
                <w:i/>
                <w:sz w:val="18"/>
                <w:szCs w:val="18"/>
                <w:lang w:val="es-ES_tradnl" w:eastAsia="en-US"/>
              </w:rPr>
            </w:pPr>
          </w:p>
          <w:p w:rsidR="00421FA6" w:rsidRPr="00F824C9" w:rsidRDefault="00421FA6" w:rsidP="00554072">
            <w:pPr>
              <w:jc w:val="both"/>
              <w:rPr>
                <w:rFonts w:ascii="Arial" w:hAnsi="Arial" w:cs="Arial"/>
                <w:i/>
                <w:sz w:val="18"/>
                <w:szCs w:val="18"/>
                <w:lang w:val="es-ES_tradnl" w:eastAsia="en-US"/>
              </w:rPr>
            </w:pPr>
          </w:p>
          <w:p w:rsidR="00421FA6" w:rsidRPr="00F824C9" w:rsidRDefault="00421FA6" w:rsidP="00554072">
            <w:pPr>
              <w:jc w:val="both"/>
              <w:rPr>
                <w:rFonts w:ascii="Arial" w:hAnsi="Arial" w:cs="Arial"/>
                <w:i/>
                <w:sz w:val="18"/>
                <w:szCs w:val="18"/>
                <w:lang w:val="es-ES_tradnl" w:eastAsia="en-US"/>
              </w:rPr>
            </w:pPr>
          </w:p>
          <w:p w:rsidR="00421FA6" w:rsidRPr="00F824C9" w:rsidRDefault="00421FA6" w:rsidP="00554072">
            <w:pPr>
              <w:jc w:val="both"/>
              <w:rPr>
                <w:rFonts w:ascii="Arial" w:hAnsi="Arial" w:cs="Arial"/>
                <w:i/>
                <w:sz w:val="18"/>
                <w:szCs w:val="18"/>
                <w:lang w:val="es-ES_tradnl" w:eastAsia="en-US"/>
              </w:rPr>
            </w:pPr>
          </w:p>
          <w:p w:rsidR="00421FA6" w:rsidRPr="00F824C9" w:rsidRDefault="00421FA6" w:rsidP="00554072">
            <w:pPr>
              <w:jc w:val="both"/>
              <w:rPr>
                <w:rFonts w:ascii="Arial" w:hAnsi="Arial" w:cs="Arial"/>
                <w:i/>
                <w:sz w:val="18"/>
                <w:szCs w:val="18"/>
                <w:lang w:val="es-ES_tradnl" w:eastAsia="en-US"/>
              </w:rPr>
            </w:pP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 Se sugiere eliminar lo tachado</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Se sugiere eliminar lo tachado</w:t>
            </w:r>
          </w:p>
        </w:tc>
      </w:tr>
      <w:tr w:rsidR="00421FA6" w:rsidRPr="00F824C9" w:rsidTr="00554072">
        <w:tc>
          <w:tcPr>
            <w:tcW w:w="6912" w:type="dxa"/>
          </w:tcPr>
          <w:p w:rsidR="00421FA6" w:rsidRPr="00F824C9" w:rsidRDefault="00421FA6" w:rsidP="00554072">
            <w:pPr>
              <w:jc w:val="both"/>
              <w:rPr>
                <w:rFonts w:ascii="Arial" w:hAnsi="Arial" w:cs="Arial"/>
                <w:i/>
                <w:strike/>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6: de los factores para definir la beca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El Responsable del proyecto definirá las características académico-asistenciales de cada uno de los estudiantes participantes, así como el monto correspondiente de beca tomando en cuenta los siguientes elementos:</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numPr>
                <w:ilvl w:val="0"/>
                <w:numId w:val="33"/>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 xml:space="preserve">Complejidad de la </w:t>
            </w:r>
            <w:r w:rsidRPr="00F824C9">
              <w:rPr>
                <w:rFonts w:ascii="Arial" w:hAnsi="Arial" w:cs="Arial"/>
                <w:i/>
                <w:strike/>
                <w:sz w:val="18"/>
                <w:szCs w:val="18"/>
                <w:lang w:val="es-ES_tradnl" w:eastAsia="en-US"/>
              </w:rPr>
              <w:t>labor</w:t>
            </w:r>
            <w:r w:rsidRPr="00F824C9">
              <w:rPr>
                <w:rFonts w:ascii="Arial" w:hAnsi="Arial" w:cs="Arial"/>
                <w:i/>
                <w:sz w:val="18"/>
                <w:szCs w:val="18"/>
                <w:lang w:val="es-ES_tradnl" w:eastAsia="en-US"/>
              </w:rPr>
              <w:t xml:space="preserve"> a realizar</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Cambiar por “actividad”</w:t>
            </w:r>
          </w:p>
        </w:tc>
      </w:tr>
      <w:tr w:rsidR="00421FA6" w:rsidRPr="00F824C9" w:rsidTr="00554072">
        <w:trPr>
          <w:trHeight w:val="554"/>
        </w:trPr>
        <w:tc>
          <w:tcPr>
            <w:tcW w:w="6912" w:type="dxa"/>
          </w:tcPr>
          <w:p w:rsidR="00421FA6" w:rsidRPr="00F824C9" w:rsidRDefault="00421FA6" w:rsidP="00554072">
            <w:pPr>
              <w:numPr>
                <w:ilvl w:val="0"/>
                <w:numId w:val="33"/>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Preparación académica requerida</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numPr>
                <w:ilvl w:val="0"/>
                <w:numId w:val="33"/>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lastRenderedPageBreak/>
              <w:t>Disponibilidad de horario del estudiante</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agregar “durante el periodo lectivo.”</w:t>
            </w:r>
          </w:p>
        </w:tc>
      </w:tr>
      <w:tr w:rsidR="00421FA6" w:rsidRPr="00F824C9" w:rsidTr="00554072">
        <w:tc>
          <w:tcPr>
            <w:tcW w:w="6912" w:type="dxa"/>
          </w:tcPr>
          <w:p w:rsidR="00421FA6" w:rsidRPr="00F824C9" w:rsidRDefault="00421FA6" w:rsidP="00554072">
            <w:pPr>
              <w:numPr>
                <w:ilvl w:val="0"/>
                <w:numId w:val="33"/>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Monto presupuestario destinado al proyecto</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numPr>
                <w:ilvl w:val="0"/>
                <w:numId w:val="33"/>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Otro que este estime conveniente para la buena ejecución del proyecto a su responsabilidad</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7: de la selección de estudiantes</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 xml:space="preserve">Para seleccionar a los(as) estudiantes asistentes, </w:t>
            </w:r>
            <w:proofErr w:type="gramStart"/>
            <w:r w:rsidRPr="00F824C9">
              <w:rPr>
                <w:rFonts w:ascii="Arial" w:hAnsi="Arial" w:cs="Arial"/>
                <w:i/>
                <w:sz w:val="18"/>
                <w:szCs w:val="18"/>
                <w:lang w:val="es-ES_tradnl" w:eastAsia="en-US"/>
              </w:rPr>
              <w:t>el(</w:t>
            </w:r>
            <w:proofErr w:type="gramEnd"/>
            <w:r w:rsidRPr="00F824C9">
              <w:rPr>
                <w:rFonts w:ascii="Arial" w:hAnsi="Arial" w:cs="Arial"/>
                <w:i/>
                <w:sz w:val="18"/>
                <w:szCs w:val="18"/>
                <w:lang w:val="es-ES_tradnl" w:eastAsia="en-US"/>
              </w:rPr>
              <w:t xml:space="preserve">la) responsable del proyecto deberá </w:t>
            </w:r>
            <w:r w:rsidRPr="00F824C9">
              <w:rPr>
                <w:rFonts w:ascii="Arial" w:hAnsi="Arial" w:cs="Arial"/>
                <w:i/>
                <w:strike/>
                <w:sz w:val="18"/>
                <w:szCs w:val="18"/>
                <w:lang w:val="es-ES_tradnl" w:eastAsia="en-US"/>
              </w:rPr>
              <w:t>hacer público el concurso en los medios oficiales de la institución con al menos un mes de anticipación y de acuerdo con</w:t>
            </w:r>
            <w:r w:rsidRPr="00F824C9">
              <w:rPr>
                <w:rFonts w:ascii="Arial" w:hAnsi="Arial" w:cs="Arial"/>
                <w:i/>
                <w:sz w:val="18"/>
                <w:szCs w:val="18"/>
                <w:lang w:val="es-ES_tradnl" w:eastAsia="en-US"/>
              </w:rPr>
              <w:t xml:space="preserve"> los procedimientos que al efecto se establezca en una comisión ad-hoc en la que participen funcionarios de la Vicerrectoría de Docencia, la Vicerrectoría de Vida Estudiantil y Servicios Académicos y una representación de no más de dos estudiantes de la FEITEC.</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cambiar por “publicar en los medios publicitarios internos con al menos mes y medio, la apertura de participación en los proyectos mediante ”</w:t>
            </w: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8: de las responsabilidades del estudiante becado</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 xml:space="preserve">Al asignar a un(a) estudiante horas para la beca Estudiante Asistente para Proyectos de Desarrollo de la Vicerrectoría de Docencia, el responsable del proyecto le indicará al (la) estudiante las </w:t>
            </w:r>
            <w:r w:rsidRPr="00F824C9">
              <w:rPr>
                <w:rFonts w:ascii="Arial" w:hAnsi="Arial" w:cs="Arial"/>
                <w:i/>
                <w:strike/>
                <w:sz w:val="18"/>
                <w:szCs w:val="18"/>
                <w:lang w:val="es-ES_tradnl" w:eastAsia="en-US"/>
              </w:rPr>
              <w:t>labores</w:t>
            </w:r>
            <w:r w:rsidRPr="00F824C9">
              <w:rPr>
                <w:rFonts w:ascii="Arial" w:hAnsi="Arial" w:cs="Arial"/>
                <w:i/>
                <w:sz w:val="18"/>
                <w:szCs w:val="18"/>
                <w:lang w:val="es-ES_tradnl" w:eastAsia="en-US"/>
              </w:rPr>
              <w:t xml:space="preserve"> que deberá realizar, los alcances de su participación, el horario que deberá cumplir, así como el monto que por beca le corresponde, definido en función de las características estipuladas en el Artículo 6  de este Reglamento.</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Cambiar por actividades</w:t>
            </w: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9: de la forma de pago de beca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El (la) Profesional responsable del proyecto procederá a hacer efectivo  el pago de la beca realizando los trámites de información ante el Departamento Financiero Contable por medio de una boleta que la Vicerrectoría de Docencia proporcionará para este fin. En esta boleta se indicará el nombre del estudiante, número de carné, número de cuenta de ahorros y banco al cual se asignara el correspondiente pago. También se indicará el nombre del proyecto, el nombre del Profesional responsable, las horas asignadas al estudiante, el periodo que comprende la beca, el monto de la beca y el centro de costo de su proyecto</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Capítulo 3: REQUISITOS PARA PARTICIPAR EN EL PROGRAMA</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10: de los requisitos de los estudiantes participantes</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Serán requisitos para las y los estudiantes que deseen participar como Estudiante Asistente para Proyectos de Desarrollo de la Vicerrectoría de Docencia, los siguientes:</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numPr>
                <w:ilvl w:val="0"/>
                <w:numId w:val="34"/>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Ser estudiante regular y activo del Instituto Tecnológico de Costa Rica por al menos un año.</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numPr>
                <w:ilvl w:val="0"/>
                <w:numId w:val="34"/>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Tener al menos 25 créditos aprobados en el ITCR.</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 Se desconoce base argumental para dicho indicador</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Le llama a interés que sean pocos créditos para el tipo de actividad a desarrollar</w:t>
            </w:r>
          </w:p>
        </w:tc>
      </w:tr>
      <w:tr w:rsidR="00421FA6" w:rsidRPr="00F824C9" w:rsidTr="00554072">
        <w:tc>
          <w:tcPr>
            <w:tcW w:w="6912" w:type="dxa"/>
          </w:tcPr>
          <w:p w:rsidR="00421FA6" w:rsidRPr="00F824C9" w:rsidRDefault="00421FA6" w:rsidP="00554072">
            <w:pPr>
              <w:numPr>
                <w:ilvl w:val="0"/>
                <w:numId w:val="34"/>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Estar dispuesto a dedicar un máximo de 20 horas por semana a las actividades requeridas como apoyo al proyecto.</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 Se desconoce base argumental para dicho indicador</w:t>
            </w:r>
          </w:p>
          <w:p w:rsidR="00421FA6" w:rsidRPr="00F824C9" w:rsidRDefault="00421FA6" w:rsidP="00554072">
            <w:pPr>
              <w:jc w:val="both"/>
              <w:rPr>
                <w:rFonts w:ascii="Arial" w:hAnsi="Arial" w:cs="Arial"/>
                <w:i/>
                <w:sz w:val="18"/>
                <w:szCs w:val="18"/>
                <w:lang w:val="es-ES_tradnl" w:eastAsia="en-US"/>
              </w:rPr>
            </w:pPr>
            <w:r>
              <w:rPr>
                <w:rFonts w:ascii="Arial" w:hAnsi="Arial" w:cs="Arial"/>
                <w:i/>
                <w:sz w:val="18"/>
                <w:szCs w:val="18"/>
                <w:lang w:val="es-ES_tradnl" w:eastAsia="en-US"/>
              </w:rPr>
              <w:t>Puede ser contradic</w:t>
            </w:r>
            <w:r w:rsidRPr="00F824C9">
              <w:rPr>
                <w:rFonts w:ascii="Arial" w:hAnsi="Arial" w:cs="Arial"/>
                <w:i/>
                <w:sz w:val="18"/>
                <w:szCs w:val="18"/>
                <w:lang w:val="es-ES_tradnl" w:eastAsia="en-US"/>
              </w:rPr>
              <w:t>torio con el objetivo de permanencia exitosa del estudiante.</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Sugiere que se tengan varios estudiantes para que no haya responsa-</w:t>
            </w:r>
            <w:proofErr w:type="spellStart"/>
            <w:r w:rsidRPr="00F824C9">
              <w:rPr>
                <w:rFonts w:ascii="Arial" w:hAnsi="Arial" w:cs="Arial"/>
                <w:i/>
                <w:sz w:val="18"/>
                <w:szCs w:val="18"/>
                <w:lang w:val="es-ES_tradnl" w:eastAsia="en-US"/>
              </w:rPr>
              <w:t>bilidad</w:t>
            </w:r>
            <w:proofErr w:type="spellEnd"/>
            <w:r w:rsidRPr="00F824C9">
              <w:rPr>
                <w:rFonts w:ascii="Arial" w:hAnsi="Arial" w:cs="Arial"/>
                <w:i/>
                <w:sz w:val="18"/>
                <w:szCs w:val="18"/>
                <w:lang w:val="es-ES_tradnl" w:eastAsia="en-US"/>
              </w:rPr>
              <w:t xml:space="preserve"> permanente en pocos estudiantes</w:t>
            </w:r>
          </w:p>
        </w:tc>
      </w:tr>
      <w:tr w:rsidR="00421FA6" w:rsidRPr="00F824C9" w:rsidTr="00554072">
        <w:tc>
          <w:tcPr>
            <w:tcW w:w="6912" w:type="dxa"/>
          </w:tcPr>
          <w:p w:rsidR="00421FA6" w:rsidRPr="00F824C9" w:rsidRDefault="00421FA6" w:rsidP="00554072">
            <w:pPr>
              <w:numPr>
                <w:ilvl w:val="0"/>
                <w:numId w:val="34"/>
              </w:numPr>
              <w:spacing w:line="276" w:lineRule="auto"/>
              <w:jc w:val="both"/>
              <w:rPr>
                <w:rFonts w:ascii="Arial" w:hAnsi="Arial" w:cs="Arial"/>
                <w:i/>
                <w:sz w:val="18"/>
                <w:szCs w:val="18"/>
                <w:lang w:val="es-ES_tradnl" w:eastAsia="en-US"/>
              </w:rPr>
            </w:pPr>
            <w:r w:rsidRPr="00F824C9">
              <w:rPr>
                <w:rFonts w:ascii="Arial" w:hAnsi="Arial" w:cs="Arial"/>
                <w:i/>
                <w:sz w:val="18"/>
                <w:szCs w:val="18"/>
                <w:lang w:val="es-ES_tradnl" w:eastAsia="en-US"/>
              </w:rPr>
              <w:t>Cumplir con las especificaciones particulares que establezcan el responsable del proyecto.</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Capítulo 4: DISPOSICIONES GENERALES</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lastRenderedPageBreak/>
              <w:t>Artículo 11: de los requisitos del funcionario responsable</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El (la) Profesional responsable del proyecto será también el encargado de velar por el efectivo cumplimiento de las actividades que el (la) Estudiante Asistente para Proyectos de Desarrollo de la Vicerrectoría de Docencia realice. En caso de incumplimiento comprobado de las actividades por parte del o la estudiante, el Profesional responsable del proyecto podrá proceder a suspender temporalmente al estudiante, así como derogar los beneficios otorgados.</w:t>
            </w: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z w:val="18"/>
                <w:szCs w:val="18"/>
                <w:lang w:val="es-ES_tradnl" w:eastAsia="en-US"/>
              </w:rPr>
            </w:pPr>
          </w:p>
        </w:tc>
        <w:tc>
          <w:tcPr>
            <w:tcW w:w="3119" w:type="dxa"/>
          </w:tcPr>
          <w:p w:rsidR="00421FA6" w:rsidRPr="00F824C9" w:rsidRDefault="00421FA6" w:rsidP="00554072">
            <w:pPr>
              <w:jc w:val="both"/>
              <w:rPr>
                <w:rFonts w:ascii="Arial" w:hAnsi="Arial" w:cs="Arial"/>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b/>
                <w:i/>
                <w:sz w:val="18"/>
                <w:szCs w:val="18"/>
                <w:lang w:val="es-ES_tradnl" w:eastAsia="en-US"/>
              </w:rPr>
            </w:pPr>
            <w:r w:rsidRPr="00F824C9">
              <w:rPr>
                <w:rFonts w:ascii="Arial" w:hAnsi="Arial" w:cs="Arial"/>
                <w:b/>
                <w:i/>
                <w:sz w:val="18"/>
                <w:szCs w:val="18"/>
                <w:lang w:val="es-ES_tradnl" w:eastAsia="en-US"/>
              </w:rPr>
              <w:t>Artículo 12: otras aclaraciones importantes</w:t>
            </w:r>
          </w:p>
        </w:tc>
        <w:tc>
          <w:tcPr>
            <w:tcW w:w="3119" w:type="dxa"/>
          </w:tcPr>
          <w:p w:rsidR="00421FA6" w:rsidRPr="00F824C9" w:rsidRDefault="00421FA6" w:rsidP="00554072">
            <w:pPr>
              <w:jc w:val="both"/>
              <w:rPr>
                <w:rFonts w:ascii="Arial" w:hAnsi="Arial" w:cs="Arial"/>
                <w:b/>
                <w:i/>
                <w:sz w:val="18"/>
                <w:szCs w:val="18"/>
                <w:lang w:val="es-ES_tradnl" w:eastAsia="en-US"/>
              </w:rPr>
            </w:pPr>
          </w:p>
        </w:tc>
      </w:tr>
      <w:tr w:rsidR="00421FA6" w:rsidRPr="00F824C9" w:rsidTr="00554072">
        <w:tc>
          <w:tcPr>
            <w:tcW w:w="6912" w:type="dxa"/>
          </w:tcPr>
          <w:p w:rsidR="00421FA6" w:rsidRPr="00F824C9" w:rsidRDefault="00421FA6" w:rsidP="00554072">
            <w:pPr>
              <w:jc w:val="both"/>
              <w:rPr>
                <w:rFonts w:ascii="Arial" w:hAnsi="Arial" w:cs="Arial"/>
                <w:i/>
                <w:strike/>
                <w:sz w:val="18"/>
                <w:szCs w:val="18"/>
                <w:lang w:val="es-ES_tradnl" w:eastAsia="en-US"/>
              </w:rPr>
            </w:pPr>
            <w:r w:rsidRPr="00F824C9">
              <w:rPr>
                <w:rFonts w:ascii="Arial" w:hAnsi="Arial" w:cs="Arial"/>
                <w:i/>
                <w:sz w:val="18"/>
                <w:szCs w:val="18"/>
                <w:lang w:val="es-ES_tradnl" w:eastAsia="en-US"/>
              </w:rPr>
              <w:t xml:space="preserve">La beca Estudiante Asistente para Proyectos de Desarrollo de la Vicerrectoría de Docencia proporciona como beneficio únicamente los beneficios estipulados en este Reglamento y excluye cualquier otro como la exoneración de los derechos de estudio u otro derecho generado por los otros diferentes tipos de beca establecidos en la institución, </w:t>
            </w:r>
            <w:r w:rsidRPr="00F824C9">
              <w:rPr>
                <w:rFonts w:ascii="Arial" w:hAnsi="Arial" w:cs="Arial"/>
                <w:i/>
                <w:strike/>
                <w:sz w:val="18"/>
                <w:szCs w:val="18"/>
                <w:lang w:val="es-ES_tradnl" w:eastAsia="en-US"/>
              </w:rPr>
              <w:t>asimismo tampoco otorga una relación contractual entre el estudiante y el Instituto Tecnológico de Costa Rica.</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De igual manera mantendrá los mismos beneficios académicos que se otorgan a cualquier estudiante regular del ITCR.</w:t>
            </w:r>
          </w:p>
        </w:tc>
        <w:tc>
          <w:tcPr>
            <w:tcW w:w="3119" w:type="dxa"/>
          </w:tcPr>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OPI Eliminar lo tachado</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Eliminar lo tachado.</w:t>
            </w:r>
          </w:p>
          <w:p w:rsidR="00421FA6" w:rsidRPr="00F824C9" w:rsidRDefault="00421FA6" w:rsidP="00554072">
            <w:pPr>
              <w:jc w:val="both"/>
              <w:rPr>
                <w:rFonts w:ascii="Arial" w:hAnsi="Arial" w:cs="Arial"/>
                <w:i/>
                <w:sz w:val="18"/>
                <w:szCs w:val="18"/>
                <w:lang w:val="es-ES_tradnl" w:eastAsia="en-US"/>
              </w:rPr>
            </w:pPr>
            <w:r w:rsidRPr="00F824C9">
              <w:rPr>
                <w:rFonts w:ascii="Arial" w:hAnsi="Arial" w:cs="Arial"/>
                <w:i/>
                <w:sz w:val="18"/>
                <w:szCs w:val="18"/>
                <w:lang w:val="es-ES_tradnl" w:eastAsia="en-US"/>
              </w:rPr>
              <w:t>AI sugiere que quede esto en documento firmado.</w:t>
            </w:r>
          </w:p>
          <w:p w:rsidR="00421FA6" w:rsidRPr="00F824C9" w:rsidRDefault="00421FA6" w:rsidP="00554072">
            <w:pPr>
              <w:jc w:val="both"/>
              <w:rPr>
                <w:rFonts w:ascii="Arial" w:hAnsi="Arial" w:cs="Arial"/>
                <w:i/>
                <w:sz w:val="18"/>
                <w:szCs w:val="18"/>
                <w:lang w:val="es-ES_tradnl" w:eastAsia="en-US"/>
              </w:rPr>
            </w:pPr>
          </w:p>
        </w:tc>
      </w:tr>
    </w:tbl>
    <w:p w:rsidR="00421FA6" w:rsidRPr="00F824C9" w:rsidRDefault="00421FA6" w:rsidP="00E03EAF">
      <w:pPr>
        <w:numPr>
          <w:ilvl w:val="0"/>
          <w:numId w:val="36"/>
        </w:numPr>
        <w:jc w:val="both"/>
        <w:rPr>
          <w:rFonts w:ascii="Arial" w:hAnsi="Arial" w:cs="Arial"/>
          <w:lang w:val="es-MX" w:eastAsia="en-US"/>
        </w:rPr>
      </w:pPr>
      <w:r w:rsidRPr="00F824C9">
        <w:rPr>
          <w:rFonts w:ascii="Arial" w:hAnsi="Arial" w:cs="Arial"/>
          <w:lang w:val="es-ES_tradnl" w:eastAsia="en-US"/>
        </w:rPr>
        <w:t>El Consejo Institucional, aprobó la conformación de una Comisión Especial que analizará la Normativa relacionada con financiamiento estudiantil, en la Sesión Ordinaria No. 2681, Artículo 13 del 23 de setiembre del 2010. Conformación de Comisiones Especiales, para el análisis de los sistemas y normas vigentes relacionados con el proceso admisión y vida estudiantil.</w:t>
      </w:r>
    </w:p>
    <w:p w:rsidR="00421FA6" w:rsidRPr="00F824C9" w:rsidRDefault="00421FA6" w:rsidP="00E03EAF">
      <w:pPr>
        <w:numPr>
          <w:ilvl w:val="0"/>
          <w:numId w:val="36"/>
        </w:numPr>
        <w:jc w:val="both"/>
        <w:rPr>
          <w:rFonts w:ascii="Arial" w:hAnsi="Arial" w:cs="Arial"/>
          <w:lang w:val="es-MX" w:eastAsia="en-US"/>
        </w:rPr>
      </w:pPr>
      <w:r w:rsidRPr="00F824C9">
        <w:rPr>
          <w:rFonts w:ascii="Arial" w:hAnsi="Arial" w:cs="Arial"/>
          <w:lang w:val="es-MX" w:eastAsia="en-US"/>
        </w:rPr>
        <w:t>La BQ. Grettel Castro Portuguez, Coordinadora de la Comisión de Planificación y Administración del Consejo Institucional, conversó con el Ing. Carlos Mata Montero, Coordinador General de C</w:t>
      </w:r>
      <w:r w:rsidRPr="00F824C9">
        <w:rPr>
          <w:rFonts w:ascii="Arial" w:hAnsi="Arial" w:cs="Arial"/>
          <w:lang w:val="es-ES_tradnl" w:eastAsia="en-US"/>
        </w:rPr>
        <w:t>omisiones Especiales, para el análisis de los sistemas y normas vigentes relacionados con el proceso admisión y vida estudiantil, para que la Comisión Especial mencionada en el considerando anterior, integrara en un solo reglamento toda la normativa vigente sobre financiamiento estudiantil, e incluso considerara en esta integración la propuesta presentada, según lo indicado en el considerando dos.  La Comisión está trabajando en ello; sin embargo, no va a ser posible, en el corto plazo contar con la nueva propuesta integrada</w:t>
      </w:r>
      <w:r w:rsidRPr="00F824C9">
        <w:rPr>
          <w:rFonts w:ascii="Arial" w:hAnsi="Arial" w:cs="Arial"/>
          <w:lang w:val="es-MX" w:eastAsia="en-US"/>
        </w:rPr>
        <w:t xml:space="preserve">. </w:t>
      </w:r>
    </w:p>
    <w:p w:rsidR="00421FA6" w:rsidRPr="00F824C9" w:rsidRDefault="00421FA6" w:rsidP="00E03EAF">
      <w:pPr>
        <w:numPr>
          <w:ilvl w:val="0"/>
          <w:numId w:val="36"/>
        </w:numPr>
        <w:jc w:val="both"/>
        <w:rPr>
          <w:rFonts w:ascii="Arial" w:hAnsi="Arial" w:cs="Arial"/>
          <w:lang w:val="es-MX" w:eastAsia="en-US"/>
        </w:rPr>
      </w:pPr>
      <w:r w:rsidRPr="00F824C9">
        <w:rPr>
          <w:rFonts w:ascii="Arial" w:hAnsi="Arial" w:cs="Arial"/>
          <w:lang w:val="es-MX" w:eastAsia="en-US"/>
        </w:rPr>
        <w:t>Para la Vicerrectoría de Docencia, es de suma urgencia contar con normativa que regule las becas de asistente especial financiadas con proyectos, lo cual ha sido comunicado, en diversas ocasiones, por la Vicerrectora y el Vicerrector que han ejercido esa Vicerrectoría, desde que se presentó la mencionada propuesta.</w:t>
      </w:r>
    </w:p>
    <w:p w:rsidR="00421FA6" w:rsidRPr="00F824C9" w:rsidRDefault="00421FA6" w:rsidP="00E03EAF">
      <w:pPr>
        <w:numPr>
          <w:ilvl w:val="0"/>
          <w:numId w:val="36"/>
        </w:numPr>
        <w:jc w:val="both"/>
        <w:rPr>
          <w:rFonts w:ascii="Arial" w:hAnsi="Arial" w:cs="Arial"/>
          <w:lang w:val="es-MX" w:eastAsia="en-US"/>
        </w:rPr>
      </w:pPr>
      <w:r w:rsidRPr="00F824C9">
        <w:rPr>
          <w:rFonts w:ascii="Arial" w:hAnsi="Arial" w:cs="Arial"/>
          <w:lang w:val="es-MX" w:eastAsia="en-US"/>
        </w:rPr>
        <w:t>La Comisión de Planificación y Administración en la reunión 431-2011, del 07 de octubre del 2011, procedió a analizar el tema, revisó los reglamentos relacionados con becas y préstamos y concluyó que no era conveniente aprobar un Reglamento Adicional Estudiante Asistente Especial de Docencia, sino que era más conveniente y adecuado modificar el “Reglamento de Beca del Estudiante Asistente Especial del Instituto Tecnológico de Costa Rica”, por lo que preparó la propuesta de reforma, considerando como insumo lo mencionado en el considerando dos y dispuso elevar al pleno la propuesta de modificación del Reglamento.</w:t>
      </w:r>
    </w:p>
    <w:p w:rsidR="00421FA6" w:rsidRPr="00F824C9" w:rsidRDefault="00421FA6" w:rsidP="00E03EAF">
      <w:pPr>
        <w:jc w:val="both"/>
        <w:rPr>
          <w:rFonts w:ascii="Arial" w:hAnsi="Arial" w:cs="Arial"/>
          <w:b/>
          <w:lang w:val="es-ES" w:eastAsia="en-US"/>
        </w:rPr>
      </w:pPr>
      <w:r w:rsidRPr="00F824C9">
        <w:rPr>
          <w:rFonts w:ascii="Arial" w:hAnsi="Arial" w:cs="Arial"/>
          <w:b/>
          <w:lang w:val="es-ES_tradnl" w:eastAsia="en-US"/>
        </w:rPr>
        <w:t>ACUERDA:</w:t>
      </w:r>
    </w:p>
    <w:p w:rsidR="00421FA6" w:rsidRPr="00F824C9" w:rsidRDefault="00421FA6" w:rsidP="00E03EAF">
      <w:pPr>
        <w:numPr>
          <w:ilvl w:val="0"/>
          <w:numId w:val="41"/>
        </w:numPr>
        <w:ind w:right="51"/>
        <w:jc w:val="both"/>
        <w:rPr>
          <w:rFonts w:ascii="Arial" w:hAnsi="Arial" w:cs="Arial"/>
          <w:lang w:val="es-ES_tradnl" w:eastAsia="en-US"/>
        </w:rPr>
      </w:pPr>
      <w:r w:rsidRPr="00F824C9">
        <w:rPr>
          <w:rFonts w:ascii="Arial" w:hAnsi="Arial" w:cs="Arial"/>
          <w:lang w:val="es-ES_tradnl" w:eastAsia="en-US"/>
        </w:rPr>
        <w:t xml:space="preserve">Modificar el Reglamento de Beca del Estudiante Asistente Especial del Instituto Tecnológico de Costa Rica, aprobado por el Consejo Institucional en la Sesión No. 2404, Artículo 7, del 17 de febrero del 2005 y publicado en Gaceta 175, para que se lea: </w:t>
      </w:r>
    </w:p>
    <w:p w:rsidR="00421FA6" w:rsidRPr="00F824C9" w:rsidRDefault="00421FA6" w:rsidP="00E03EAF">
      <w:pPr>
        <w:ind w:left="426" w:right="51"/>
        <w:jc w:val="center"/>
        <w:rPr>
          <w:rFonts w:ascii="Arial" w:hAnsi="Arial" w:cs="Arial"/>
          <w:b/>
          <w:lang w:val="es-ES_tradnl" w:eastAsia="en-US"/>
        </w:rPr>
      </w:pPr>
      <w:r w:rsidRPr="00F824C9">
        <w:rPr>
          <w:rFonts w:ascii="Arial" w:hAnsi="Arial" w:cs="Arial"/>
          <w:b/>
          <w:lang w:val="es-ES_tradnl" w:eastAsia="en-US"/>
        </w:rPr>
        <w:t>REGLAMENTO DE BECA DEL ESTUDIANTE ASISTENTE ESPECIAL DEL INSTITUTO TECNOLÓGICO DE COSTA RICA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lastRenderedPageBreak/>
        <w:t>Capítulo 1 DEFINICIONES</w:t>
      </w:r>
    </w:p>
    <w:p w:rsidR="00421FA6" w:rsidRPr="00F824C9" w:rsidRDefault="00421FA6" w:rsidP="00E03EAF">
      <w:pPr>
        <w:ind w:left="426"/>
        <w:rPr>
          <w:rFonts w:ascii="Arial" w:hAnsi="Arial" w:cs="Arial"/>
          <w:b/>
          <w:lang w:val="es-ES_tradnl" w:eastAsia="en-US"/>
        </w:rPr>
      </w:pPr>
      <w:r w:rsidRPr="00F824C9">
        <w:rPr>
          <w:rFonts w:ascii="Arial" w:hAnsi="Arial" w:cs="Arial"/>
          <w:b/>
          <w:lang w:val="es-ES_tradnl" w:eastAsia="en-US"/>
        </w:rPr>
        <w:t>Artículo 1</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Estudiante Asistente Especial: Es el o la estudiante regular del Instituto Tecnológico de Costa Rica que cursa algún programa de pregrado, grado o postgrado y que con base en criterios definidos en este reglamento apoyan, con idoneidad y bajo supervisión y consejo de funcionarios responsables algunas de las actividades en las áreas o proyectos de Docencia, Investigación, Extensión y Apoyo a la Academia, Por dicho aporte el estudiante se hace acreedor de una ayuda económica o beca.</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Carácter Asistencial: Condición que define la no responsabilidad directa del estudiante asistente lo cual limita sus competencias sobre la tarea realizada, y que además requiere de la formulación de instrucciones y supervisión por parte del funcionario responsable.</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Funcionario Responsable: Es el o la funcionario(a) trabajador(a) del Instituto Tecnológico de Costa Rica en quien recae la responsabilidad de cumplir con las funciones a desarrollar y que recibe apoyo de un o una estudiante asistente especial para lograr el cumplimiento adecuado de las mismas.</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Fondo Solidario de Desarrollo Estudiantil: Es el fondo creado por el Consejo Institucional en la Sesión No. 2028, Artículo 6, del 6 de noviembre de 1998.</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Programa Estudiante Especial es un tipo de beca del Reglamento de Becas y Préstamos Estudiantiles del Instituto Tecnológico de Costa Rica y sus reformas.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2 OBJETIVOS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3</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presente Reglamento tiene como objetivo favorecer a las dependencias que requieran de la asistencia de estudiantes para realizar adecuadamente sus labores, así como regular la idoneidad de los procedimientos y la ayuda que reciben los o las estudiantes participantes en este Programa</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 xml:space="preserve">Las obligaciones y beneficios definidos en este Programa en ningún caso establecen una relación laboral con la Institución, no </w:t>
      </w:r>
      <w:r w:rsidRPr="00F824C9">
        <w:rPr>
          <w:rFonts w:ascii="Arial" w:hAnsi="Arial" w:cs="Arial"/>
          <w:lang w:val="es-ES_tradnl" w:eastAsia="en-US"/>
        </w:rPr>
        <w:t>establecen un derecho prorrogable</w:t>
      </w:r>
      <w:r w:rsidRPr="00F824C9">
        <w:rPr>
          <w:rFonts w:ascii="Arial" w:hAnsi="Arial" w:cs="Arial"/>
          <w:lang w:val="es-ES_tradnl" w:eastAsia="es-CR"/>
        </w:rPr>
        <w:t xml:space="preserve"> ni implican una sustitución de las funciones y responsabilidades de los funcionarios involucrados.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4</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beca Estudiante Asistente Especial es de carácter formativo para las o los estudiantes, el cual permite la participación estudiantil en algunas actividades o proyectos de la Institución y su función es apoyar a los o las funcionarios(as) de la Institución en los siguientes ámbitos:</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Desarrollo de proyectos de investigación</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Desarrollo de sistemas de cómputo y otros proyectos afines</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Programas de extensión y capacitación</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Desarrollo de cursos de capacitación interna</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Mantenimiento y administración de equipos y laboratorios</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Desarrollo de material didáctico para programas docentes</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Elaboración de libros y revistas</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Desarrollo de cursos virtuales</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Promoción a programas de atracción y permanencia estudiantil</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lastRenderedPageBreak/>
        <w:t xml:space="preserve">Formulación de ideas emprendedoras e innovaciones científico tecnológicas </w:t>
      </w:r>
    </w:p>
    <w:p w:rsidR="00421FA6" w:rsidRPr="00F824C9" w:rsidRDefault="00421FA6" w:rsidP="001901D0">
      <w:pPr>
        <w:numPr>
          <w:ilvl w:val="0"/>
          <w:numId w:val="28"/>
        </w:numPr>
        <w:ind w:left="924" w:hanging="462"/>
        <w:jc w:val="both"/>
        <w:rPr>
          <w:rFonts w:ascii="Arial" w:hAnsi="Arial" w:cs="Arial"/>
          <w:lang w:val="es-ES"/>
        </w:rPr>
      </w:pPr>
      <w:r w:rsidRPr="00F824C9">
        <w:rPr>
          <w:rFonts w:ascii="Arial" w:hAnsi="Arial" w:cs="Arial"/>
          <w:lang w:val="es-ES"/>
        </w:rPr>
        <w:t>Ejecución de proyectos específicos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5</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beca Estudiante Asistente Especial tiene como objetivo apoyar las actividades o proyectos que se realizan en Docencia, Investigación, Extensión, Apoyo a la Academia y la Vida Estudiantil, en las Instancias de la Dirección Superior, cada Vicerrectoría, Sede Regional o Centro Académico.</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3 ASPECTOS GENERALES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6</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Las becas de estudiante asistente especial se financiarán mediante:</w:t>
      </w:r>
    </w:p>
    <w:p w:rsidR="00421FA6" w:rsidRPr="00F824C9" w:rsidRDefault="00421FA6" w:rsidP="00E03EAF">
      <w:pPr>
        <w:ind w:left="851" w:hanging="425"/>
        <w:jc w:val="both"/>
        <w:rPr>
          <w:rFonts w:ascii="Arial" w:hAnsi="Arial" w:cs="Arial"/>
          <w:lang w:val="es-ES_tradnl" w:eastAsia="en-US"/>
        </w:rPr>
      </w:pPr>
      <w:r w:rsidRPr="00F824C9">
        <w:rPr>
          <w:rFonts w:ascii="Arial" w:hAnsi="Arial" w:cs="Arial"/>
          <w:lang w:val="es-ES_tradnl" w:eastAsia="en-US"/>
        </w:rPr>
        <w:t>a.</w:t>
      </w:r>
      <w:r w:rsidRPr="00F824C9">
        <w:rPr>
          <w:rFonts w:ascii="Arial" w:hAnsi="Arial" w:cs="Arial"/>
          <w:lang w:val="es-ES_tradnl" w:eastAsia="en-US"/>
        </w:rPr>
        <w:tab/>
        <w:t xml:space="preserve">Un proyecto de una instancia de la Dirección Superior, una vicerrectoría, dirección de sede o centro académico que cuente con recursos para financiar becas estudiantiles </w:t>
      </w:r>
      <w:proofErr w:type="gramStart"/>
      <w:r w:rsidRPr="00F824C9">
        <w:rPr>
          <w:rFonts w:ascii="Arial" w:hAnsi="Arial" w:cs="Arial"/>
          <w:lang w:val="es-ES_tradnl" w:eastAsia="en-US"/>
        </w:rPr>
        <w:t>incluidos</w:t>
      </w:r>
      <w:proofErr w:type="gramEnd"/>
      <w:r w:rsidRPr="00F824C9">
        <w:rPr>
          <w:rFonts w:ascii="Arial" w:hAnsi="Arial" w:cs="Arial"/>
          <w:lang w:val="es-ES_tradnl" w:eastAsia="en-US"/>
        </w:rPr>
        <w:t xml:space="preserve"> en el Plan Anual Operativo y Presupuesto del año.</w:t>
      </w:r>
    </w:p>
    <w:p w:rsidR="00421FA6" w:rsidRPr="00F824C9" w:rsidRDefault="00421FA6" w:rsidP="00E03EAF">
      <w:pPr>
        <w:ind w:left="851" w:hanging="425"/>
        <w:jc w:val="both"/>
        <w:rPr>
          <w:rFonts w:ascii="Arial" w:hAnsi="Arial" w:cs="Arial"/>
          <w:lang w:val="es-ES_tradnl" w:eastAsia="en-US"/>
        </w:rPr>
      </w:pPr>
      <w:r w:rsidRPr="00F824C9">
        <w:rPr>
          <w:rFonts w:ascii="Arial" w:hAnsi="Arial" w:cs="Arial"/>
          <w:lang w:val="es-ES_tradnl" w:eastAsia="en-US"/>
        </w:rPr>
        <w:t>b.</w:t>
      </w:r>
      <w:r w:rsidRPr="00F824C9">
        <w:rPr>
          <w:rFonts w:ascii="Arial" w:hAnsi="Arial" w:cs="Arial"/>
          <w:lang w:val="es-ES_tradnl" w:eastAsia="en-US"/>
        </w:rPr>
        <w:tab/>
        <w:t>El Fondo Solidario de Desarrollo Estudiantil. En este caso la Comisión Ejecutiva del Fondo Solidario de Desarrollo Estudiantil propondrá el presupuesto anual para la beca Estudiante Asistente Especial, con el fin de que sea incluido en el Plan Anual Operativo y Presupuesto del año, y lo comunicará al Departamento de Trabajo Social y Salud quien lo ejecutará.</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7</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 xml:space="preserve">Al asignar a un o una estudiante horas de la Beca Estudiante Asistente Especial, el(la) superior(a) jerárquico(a) de la instancia o el(la) presidente(a) del órgano de la Dirección Superior, vicerrector(a), director(a) de sede o centro académico o el(la) Director(a) del Departamento o Escuela que recibirá el apoyo, indicará por escrito al o la estudiante las actividades que este deberá realizar y los alcances de su participación. </w:t>
      </w:r>
      <w:proofErr w:type="gramStart"/>
      <w:r w:rsidRPr="00F824C9">
        <w:rPr>
          <w:rFonts w:ascii="Arial" w:hAnsi="Arial" w:cs="Arial"/>
          <w:lang w:val="es-ES_tradnl" w:eastAsia="es-CR"/>
        </w:rPr>
        <w:t>El(</w:t>
      </w:r>
      <w:proofErr w:type="gramEnd"/>
      <w:r w:rsidRPr="00F824C9">
        <w:rPr>
          <w:rFonts w:ascii="Arial" w:hAnsi="Arial" w:cs="Arial"/>
          <w:lang w:val="es-ES_tradnl" w:eastAsia="es-CR"/>
        </w:rPr>
        <w:t>la) superior(a) jerárquico(a) de la instancia o el(la) presidente(a) del órgano de la Dirección Superior, vicerrector(a), director(a) de sede o centro académico podrán delegar esta función en un subalterno.</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8</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En el caso de becas de este tipo, financiadas con el FSDE, el</w:t>
      </w:r>
      <w:r w:rsidRPr="00F824C9">
        <w:rPr>
          <w:rFonts w:ascii="Arial" w:hAnsi="Arial" w:cs="Arial"/>
          <w:lang w:val="es-ES_tradnl" w:eastAsia="en-US"/>
        </w:rPr>
        <w:t xml:space="preserve"> Departamento de Trabajo Social y Salud conocerá y decidirá de acuerdo con el presupuesto, sobre las solicitudes que presenten las Escuelas o Departamento del Instituto Tecnológico de Costa Rica, de los requerimientos de becas de Estudiantes Asistentes Especiales.</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Departamento de Trabajo Social y Salud comunicará a las Unidades Académicas, el número de Horas Estudiante Asistente Especial con que podrán contar.</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9</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Estudiante Asistente Especial recibirá por parte de la Institución, una ayuda monetaria o beca mensual por las actividades realizadas. Esta beca estará en función de la cantidad de horas que el estudiante dedique a dichas actividades.</w:t>
      </w:r>
    </w:p>
    <w:p w:rsidR="00421FA6" w:rsidRPr="00F824C9" w:rsidRDefault="00421FA6" w:rsidP="00E03EAF">
      <w:pPr>
        <w:ind w:left="426"/>
        <w:jc w:val="both"/>
        <w:rPr>
          <w:rFonts w:ascii="Arial" w:hAnsi="Arial" w:cs="Arial"/>
          <w:lang w:val="es-ES_tradnl" w:eastAsia="es-CR"/>
        </w:rPr>
      </w:pPr>
      <w:r w:rsidRPr="00F824C9">
        <w:rPr>
          <w:rFonts w:ascii="Arial" w:hAnsi="Arial" w:cs="Arial"/>
          <w:lang w:val="es-ES_tradnl" w:eastAsia="es-CR"/>
        </w:rPr>
        <w:t>En el caso de becas de este tipo, financiadas con el FSDE, el monto a pagar por la hora mensual será especificado de acuerdo con lo normado por el Reglamento de Becas y Préstamos Estudiantiles del Instituto Tecnológico de Costa Rica y sus Reformas.</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 xml:space="preserve">En el caso de becas de este tipo, financiadas por proyectos, el monto a pagar por hora mensual será especificado anualmente, por un Comité conformado por los </w:t>
      </w:r>
      <w:r w:rsidRPr="00F824C9">
        <w:rPr>
          <w:rFonts w:ascii="Arial" w:hAnsi="Arial" w:cs="Arial"/>
          <w:lang w:val="es-ES_tradnl" w:eastAsia="en-US"/>
        </w:rPr>
        <w:lastRenderedPageBreak/>
        <w:t>Vicerrectores, según los criterios estipulados en el artículo 21 y asegurando equidad en el trato para actividades equivalentes.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4 REQUISITOS PARA PARTICIPAR EN EL PROGRAMA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10</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Serán requisitos para las y los estudiantes que deseen participar en el Programa Estudiante Asistente Especial:</w:t>
      </w:r>
    </w:p>
    <w:p w:rsidR="00421FA6" w:rsidRPr="00F824C9" w:rsidRDefault="00421FA6" w:rsidP="001901D0">
      <w:pPr>
        <w:numPr>
          <w:ilvl w:val="0"/>
          <w:numId w:val="29"/>
        </w:numPr>
        <w:ind w:left="851" w:hanging="425"/>
        <w:contextualSpacing/>
        <w:jc w:val="both"/>
        <w:rPr>
          <w:rFonts w:ascii="Arial" w:hAnsi="Arial" w:cs="Arial"/>
        </w:rPr>
      </w:pPr>
      <w:r w:rsidRPr="00F824C9">
        <w:rPr>
          <w:rFonts w:ascii="Arial" w:hAnsi="Arial" w:cs="Arial"/>
        </w:rPr>
        <w:t>Tener al menos un año de ser estudiante activo(a) del Instituto Tecnológico de Costa Rica.</w:t>
      </w:r>
    </w:p>
    <w:p w:rsidR="00421FA6" w:rsidRPr="00F824C9" w:rsidRDefault="00421FA6" w:rsidP="001901D0">
      <w:pPr>
        <w:numPr>
          <w:ilvl w:val="0"/>
          <w:numId w:val="29"/>
        </w:numPr>
        <w:ind w:left="851" w:hanging="425"/>
        <w:contextualSpacing/>
        <w:jc w:val="both"/>
        <w:rPr>
          <w:rFonts w:ascii="Arial" w:hAnsi="Arial" w:cs="Arial"/>
        </w:rPr>
      </w:pPr>
      <w:r w:rsidRPr="00F824C9">
        <w:rPr>
          <w:rFonts w:ascii="Arial" w:hAnsi="Arial" w:cs="Arial"/>
        </w:rPr>
        <w:t>Tener aprobados al menos 25 créditos en el Instituto Tecnológico de Costa Rica.</w:t>
      </w:r>
    </w:p>
    <w:p w:rsidR="00421FA6" w:rsidRPr="00F824C9" w:rsidRDefault="00421FA6" w:rsidP="001901D0">
      <w:pPr>
        <w:numPr>
          <w:ilvl w:val="0"/>
          <w:numId w:val="29"/>
        </w:numPr>
        <w:ind w:left="851" w:hanging="425"/>
        <w:contextualSpacing/>
        <w:jc w:val="both"/>
        <w:rPr>
          <w:rFonts w:ascii="Arial" w:hAnsi="Arial" w:cs="Arial"/>
        </w:rPr>
      </w:pPr>
      <w:r w:rsidRPr="00F824C9">
        <w:rPr>
          <w:rFonts w:ascii="Arial" w:hAnsi="Arial" w:cs="Arial"/>
          <w:lang w:eastAsia="es-CR"/>
        </w:rPr>
        <w:t>En el caso de becas de este tipo, financiadas con el FSDE, a</w:t>
      </w:r>
      <w:r w:rsidRPr="00F824C9">
        <w:rPr>
          <w:rFonts w:ascii="Arial" w:hAnsi="Arial" w:cs="Arial"/>
        </w:rPr>
        <w:t>probar mínimo 12 créditos por semestre lectivo.</w:t>
      </w:r>
    </w:p>
    <w:p w:rsidR="00421FA6" w:rsidRPr="00F824C9" w:rsidRDefault="00421FA6" w:rsidP="001901D0">
      <w:pPr>
        <w:numPr>
          <w:ilvl w:val="0"/>
          <w:numId w:val="29"/>
        </w:numPr>
        <w:ind w:left="851" w:hanging="425"/>
        <w:contextualSpacing/>
        <w:jc w:val="both"/>
        <w:rPr>
          <w:rFonts w:ascii="Arial" w:hAnsi="Arial" w:cs="Arial"/>
        </w:rPr>
      </w:pPr>
      <w:r w:rsidRPr="00F824C9">
        <w:rPr>
          <w:rFonts w:ascii="Arial" w:hAnsi="Arial" w:cs="Arial"/>
        </w:rPr>
        <w:t>Estar dispuesto(a) a dedicar entre 10 y 20 horas por semana a actividades requeridas como apoyo a las funciones sustantivas de la Institución.</w:t>
      </w:r>
    </w:p>
    <w:p w:rsidR="00421FA6" w:rsidRPr="00F824C9" w:rsidRDefault="00421FA6" w:rsidP="001901D0">
      <w:pPr>
        <w:numPr>
          <w:ilvl w:val="0"/>
          <w:numId w:val="29"/>
        </w:numPr>
        <w:ind w:left="851" w:hanging="425"/>
        <w:contextualSpacing/>
        <w:jc w:val="both"/>
        <w:rPr>
          <w:rFonts w:ascii="Arial" w:hAnsi="Arial" w:cs="Arial"/>
        </w:rPr>
      </w:pPr>
      <w:r w:rsidRPr="00F824C9">
        <w:rPr>
          <w:rFonts w:ascii="Arial" w:hAnsi="Arial" w:cs="Arial"/>
        </w:rPr>
        <w:t>Cumplir con las especificaciones particulares que establezca la instancia en la cual brindará su apoyo.</w:t>
      </w:r>
    </w:p>
    <w:p w:rsidR="00421FA6" w:rsidRPr="00F824C9" w:rsidRDefault="00421FA6" w:rsidP="001901D0">
      <w:pPr>
        <w:numPr>
          <w:ilvl w:val="0"/>
          <w:numId w:val="29"/>
        </w:numPr>
        <w:ind w:left="851" w:hanging="425"/>
        <w:contextualSpacing/>
        <w:jc w:val="both"/>
        <w:rPr>
          <w:rFonts w:ascii="Arial" w:hAnsi="Arial" w:cs="Arial"/>
        </w:rPr>
      </w:pPr>
      <w:r w:rsidRPr="00F824C9">
        <w:rPr>
          <w:rFonts w:ascii="Arial" w:hAnsi="Arial" w:cs="Arial"/>
        </w:rPr>
        <w:t>Obtener el apoyo de la instancia respectiva.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11</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Para que un(a) estudiante sea partícipe de los beneficios del Programa de Estudiante Asistente Especial, además de una solicitud sobre su interés, deberá presentar documentos probatorios solicitados en el artículo anterior.</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12</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Las horas por semana que un(a) estudiante beneficiario(a) podrá dedicar para efectuar las actividades mencionadas, será de un mínimo de diez y un máximo de veinte, las cuales el o la estudiante las podrá efectuar en la oficina del o la funcionario(a) responsable o fuera de esta, según la índole de la función. El horario para ello se establecerá de común acuerdo entre el o la estudiante y el o la funcionario(a) respectivo(a).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13</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duración de este beneficio no podrá exceder veinte semanas por período lectivo. Este período se puede ampliar de común acuerdo con la escuela siempre y cuando se cumpla con lo establecido en el Artículo 12 de este Reglamento.</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14</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En el caso de becas de este tipo, financiadas con el FSDE, en el Calendario Académico de cada año, se definirá el período para presentar solicitudes de necesidades por parte de las dependencias institucionales ante la Comisión Ejecutiva del Fondo Solidario de Desarrollo Estudiantil.</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Las solicitudes deberán incluir las necesidades del número de horas, el carácter de la actividad y los requisitos que deben tener los estudiantes beneficiados.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15</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En el caso de este tipo, financiadas con el FSDE, la vigencia del beneficio dado al o la estudiante en el Programa de Estudiante Asistente Especial, será por el período estipulado en la solicitud hecha por la Escuela o Departamento, pudiendo ser renovada a solicitud de la misma, siempre y cuando el o la estudiante mantenga los requisitos estipulados en el Artículo 11.</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16</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lastRenderedPageBreak/>
        <w:t>La o el funcionario(a) responsable al que se asigna un o una estudiante asistente especial, será el o la encargado(a) de velar por el efectivo cumplimiento de las actividades que este(a) realice. Asimismo, informará al superior jerárquico correspondiente en la fecha establecida, sobre el cumplimiento de dichas actividades, con base en lo cual se le otorgará el beneficio al o la estudiante beneficiario(a).</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En caso de incumplimiento comprobado de las actividades por parte del o la estudiante beneficiario(a), el Departamento de Trabajo Social y Salud, en el caso de becas de este tipo, financiadas con el FSDE, suspenderá los beneficios otorgados. En el caso de becas financiadas por otras instancias, estas suspenderán los beneficios otorgados.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5 BENEFICIOS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17</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El Programa Estudiante Asistente Especial (PEAE), es una categoría del Programa de Becas de Asistencia Estudiantil y corresponderá a la Comisión Ejecutiva del Fondo Solidario de Desarrollo Estudiantil, proponer el presupuesto a asignar cada año a este Programa para que sea aprobado por el Consejo Institucional y en el caso de proyectos de otras instancias, corresponderá al superior jerárquico de cada una, gestionar los fondos correspondientes.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18</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En el caso de becas de este tipo, financiadas con el FSDE, e</w:t>
      </w:r>
      <w:r w:rsidRPr="00F824C9">
        <w:rPr>
          <w:rFonts w:ascii="Arial" w:hAnsi="Arial" w:cs="Arial"/>
          <w:lang w:val="es-ES_tradnl" w:eastAsia="en-US"/>
        </w:rPr>
        <w:t>l Departamento de Trabajo Social y Salud, de acuerdo con la disponibilidad presupuestaria y las solicitudes recibidas, comunicará la cantidad de horas asignadas a las dependencias respectivas. Las dependencias interesadas publicarán las convocatorias correspondientes.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19</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ayuda monetaria que como beca recibirá el o la estudiante beneficiado(a) en el Programa Estudiante Asistente Especial, le será entregada cada mes por el Departamento Financiero Contable de la Vicerrectoría de Administración.</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20</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beneficio a que hace referencia el Artículo 19 será cancelado a los becarios por el Departamento Financiero Contable el último día hábil de cada mes, durante el período para el cual fue designado(a) y por indicación del Departamento de Trabajo Social y Salud o instancia correspondiente.</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6 DEBERES Y RESPONSABILIDADES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21</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En el caso de becas de este tipo, financiadas con el FSDE y p</w:t>
      </w:r>
      <w:r w:rsidRPr="00F824C9">
        <w:rPr>
          <w:rFonts w:ascii="Arial" w:hAnsi="Arial" w:cs="Arial"/>
          <w:lang w:val="es-ES_tradnl" w:eastAsia="en-US"/>
        </w:rPr>
        <w:t>ara los efectos de este Reglamento, corresponde al Comité de Becas del Departamento de Trabajo Social y Salud:</w:t>
      </w:r>
    </w:p>
    <w:p w:rsidR="00421FA6" w:rsidRPr="00F824C9" w:rsidRDefault="00421FA6" w:rsidP="001901D0">
      <w:pPr>
        <w:numPr>
          <w:ilvl w:val="0"/>
          <w:numId w:val="30"/>
        </w:numPr>
        <w:ind w:left="851" w:hanging="425"/>
        <w:contextualSpacing/>
        <w:jc w:val="both"/>
        <w:rPr>
          <w:rFonts w:ascii="Arial" w:hAnsi="Arial" w:cs="Arial"/>
        </w:rPr>
      </w:pPr>
      <w:r w:rsidRPr="00F824C9">
        <w:rPr>
          <w:rFonts w:ascii="Arial" w:hAnsi="Arial" w:cs="Arial"/>
        </w:rPr>
        <w:t xml:space="preserve">Elaborar el anteproyecto de presupuesto para el Programa Estudiante Asistente Especial y presentarlo ante el Fondo Solidario de Desarrollo Estudiantil. </w:t>
      </w:r>
    </w:p>
    <w:p w:rsidR="00421FA6" w:rsidRPr="00F824C9" w:rsidRDefault="00421FA6" w:rsidP="001901D0">
      <w:pPr>
        <w:numPr>
          <w:ilvl w:val="0"/>
          <w:numId w:val="30"/>
        </w:numPr>
        <w:ind w:left="851" w:hanging="425"/>
        <w:contextualSpacing/>
        <w:jc w:val="both"/>
        <w:rPr>
          <w:rFonts w:ascii="Arial" w:hAnsi="Arial" w:cs="Arial"/>
        </w:rPr>
      </w:pPr>
      <w:r w:rsidRPr="00F824C9">
        <w:rPr>
          <w:rFonts w:ascii="Arial" w:hAnsi="Arial" w:cs="Arial"/>
        </w:rPr>
        <w:t>Administrar el presupuesto anual para la asignación según el total de horas semanales, necesarias para desarrollar las actividades correspondientes.</w:t>
      </w:r>
    </w:p>
    <w:p w:rsidR="00421FA6" w:rsidRPr="00F824C9" w:rsidRDefault="00421FA6" w:rsidP="001901D0">
      <w:pPr>
        <w:numPr>
          <w:ilvl w:val="0"/>
          <w:numId w:val="30"/>
        </w:numPr>
        <w:ind w:left="851" w:hanging="425"/>
        <w:contextualSpacing/>
        <w:jc w:val="both"/>
        <w:rPr>
          <w:rFonts w:ascii="Arial" w:hAnsi="Arial" w:cs="Arial"/>
        </w:rPr>
      </w:pPr>
      <w:r w:rsidRPr="00F824C9">
        <w:rPr>
          <w:rFonts w:ascii="Arial" w:hAnsi="Arial" w:cs="Arial"/>
        </w:rPr>
        <w:t>Solicitar a la Dirección del Departamento de Trabajo Social y Salud, el informe para la asignación de horas totales del Programa Estudiante Asistente Especial a cada dependencia.</w:t>
      </w:r>
    </w:p>
    <w:p w:rsidR="00421FA6" w:rsidRPr="00F824C9" w:rsidRDefault="00421FA6" w:rsidP="001901D0">
      <w:pPr>
        <w:numPr>
          <w:ilvl w:val="0"/>
          <w:numId w:val="30"/>
        </w:numPr>
        <w:ind w:left="851" w:hanging="425"/>
        <w:contextualSpacing/>
        <w:jc w:val="both"/>
        <w:rPr>
          <w:rFonts w:ascii="Arial" w:hAnsi="Arial" w:cs="Arial"/>
        </w:rPr>
      </w:pPr>
      <w:r w:rsidRPr="00F824C9">
        <w:rPr>
          <w:rFonts w:ascii="Arial" w:hAnsi="Arial" w:cs="Arial"/>
        </w:rPr>
        <w:lastRenderedPageBreak/>
        <w:t>Definir anualmente el monto que recibirá un o una estudiante por concepto de una hora semanal en las labores a que se refiere el Artículo 4 de este Reglamento.</w:t>
      </w:r>
    </w:p>
    <w:p w:rsidR="00421FA6" w:rsidRPr="00F824C9" w:rsidRDefault="00421FA6" w:rsidP="001901D0">
      <w:pPr>
        <w:numPr>
          <w:ilvl w:val="0"/>
          <w:numId w:val="30"/>
        </w:numPr>
        <w:ind w:left="851" w:hanging="425"/>
        <w:contextualSpacing/>
        <w:jc w:val="both"/>
        <w:rPr>
          <w:rFonts w:ascii="Arial" w:hAnsi="Arial" w:cs="Arial"/>
        </w:rPr>
      </w:pPr>
      <w:r w:rsidRPr="00F824C9">
        <w:rPr>
          <w:rFonts w:ascii="Arial" w:hAnsi="Arial" w:cs="Arial"/>
        </w:rPr>
        <w:t>Resolver sobre los asuntos no previstos en este Reglamento.</w:t>
      </w:r>
    </w:p>
    <w:p w:rsidR="00421FA6" w:rsidRPr="00F824C9" w:rsidRDefault="00421FA6" w:rsidP="00E03EAF">
      <w:pPr>
        <w:ind w:left="851" w:hanging="425"/>
        <w:jc w:val="both"/>
        <w:rPr>
          <w:rFonts w:ascii="Arial" w:hAnsi="Arial" w:cs="Arial"/>
        </w:rPr>
      </w:pPr>
      <w:r w:rsidRPr="00F824C9">
        <w:rPr>
          <w:rFonts w:ascii="Arial" w:hAnsi="Arial" w:cs="Arial"/>
        </w:rPr>
        <w:tab/>
        <w:t>En el caso de becas de este tipo, financiadas por proyectos de otras instancias y para los efectos de este Reglamento, corresponde al responsable del proyecto definir las características académico-asistenciales de cada uno de los estudiantes participantes, tomando en cuenta los siguientes elementos:</w:t>
      </w:r>
    </w:p>
    <w:p w:rsidR="00421FA6" w:rsidRPr="00F824C9" w:rsidRDefault="00421FA6" w:rsidP="001901D0">
      <w:pPr>
        <w:numPr>
          <w:ilvl w:val="1"/>
          <w:numId w:val="31"/>
        </w:numPr>
        <w:ind w:left="1276" w:hanging="425"/>
        <w:contextualSpacing/>
        <w:jc w:val="both"/>
        <w:rPr>
          <w:rFonts w:ascii="Arial" w:hAnsi="Arial" w:cs="Arial"/>
        </w:rPr>
      </w:pPr>
      <w:r w:rsidRPr="00F824C9">
        <w:rPr>
          <w:rFonts w:ascii="Arial" w:hAnsi="Arial" w:cs="Arial"/>
        </w:rPr>
        <w:t>Complejidad de la actividad a realizar</w:t>
      </w:r>
    </w:p>
    <w:p w:rsidR="00421FA6" w:rsidRPr="00F824C9" w:rsidRDefault="00421FA6" w:rsidP="001901D0">
      <w:pPr>
        <w:numPr>
          <w:ilvl w:val="1"/>
          <w:numId w:val="31"/>
        </w:numPr>
        <w:ind w:left="1276" w:hanging="425"/>
        <w:contextualSpacing/>
        <w:jc w:val="both"/>
        <w:rPr>
          <w:rFonts w:ascii="Arial" w:hAnsi="Arial" w:cs="Arial"/>
        </w:rPr>
      </w:pPr>
      <w:r w:rsidRPr="00F824C9">
        <w:rPr>
          <w:rFonts w:ascii="Arial" w:hAnsi="Arial" w:cs="Arial"/>
        </w:rPr>
        <w:t>Preparación académica requerida</w:t>
      </w:r>
    </w:p>
    <w:p w:rsidR="00421FA6" w:rsidRPr="00F824C9" w:rsidRDefault="00421FA6" w:rsidP="001901D0">
      <w:pPr>
        <w:numPr>
          <w:ilvl w:val="1"/>
          <w:numId w:val="31"/>
        </w:numPr>
        <w:ind w:left="1276" w:hanging="425"/>
        <w:contextualSpacing/>
        <w:jc w:val="both"/>
        <w:rPr>
          <w:rFonts w:ascii="Arial" w:hAnsi="Arial" w:cs="Arial"/>
        </w:rPr>
      </w:pPr>
      <w:r w:rsidRPr="00F824C9">
        <w:rPr>
          <w:rFonts w:ascii="Arial" w:hAnsi="Arial" w:cs="Arial"/>
        </w:rPr>
        <w:t>Disponibilidad de horario del estudiante</w:t>
      </w:r>
    </w:p>
    <w:p w:rsidR="00421FA6" w:rsidRPr="00F824C9" w:rsidRDefault="00421FA6" w:rsidP="001901D0">
      <w:pPr>
        <w:numPr>
          <w:ilvl w:val="1"/>
          <w:numId w:val="31"/>
        </w:numPr>
        <w:ind w:left="1276" w:hanging="425"/>
        <w:contextualSpacing/>
        <w:jc w:val="both"/>
        <w:rPr>
          <w:rFonts w:ascii="Arial" w:hAnsi="Arial" w:cs="Arial"/>
        </w:rPr>
      </w:pPr>
      <w:r w:rsidRPr="00F824C9">
        <w:rPr>
          <w:rFonts w:ascii="Arial" w:hAnsi="Arial" w:cs="Arial"/>
        </w:rPr>
        <w:t>Otro que se estime conveniente para la buena ejecución del proyecto a su responsabilidad</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22</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Para los efectos de este Reglamento, corresponde al Departamento de Trabajo Social y Salud</w:t>
      </w:r>
      <w:r w:rsidRPr="00F824C9">
        <w:rPr>
          <w:rFonts w:ascii="Arial" w:hAnsi="Arial" w:cs="Arial"/>
          <w:lang w:val="es-ES_tradnl" w:eastAsia="es-CR"/>
        </w:rPr>
        <w:t>, en el caso de becas de este tipo, financiadas con el FSDE y a las instancias que desarrollan el proyecto, en los otros casos</w:t>
      </w:r>
      <w:r w:rsidRPr="00F824C9">
        <w:rPr>
          <w:rFonts w:ascii="Arial" w:hAnsi="Arial" w:cs="Arial"/>
          <w:lang w:val="es-ES_tradnl" w:eastAsia="en-US"/>
        </w:rPr>
        <w:t>:</w:t>
      </w:r>
    </w:p>
    <w:p w:rsidR="00421FA6" w:rsidRPr="00F824C9" w:rsidRDefault="00421FA6" w:rsidP="001901D0">
      <w:pPr>
        <w:numPr>
          <w:ilvl w:val="0"/>
          <w:numId w:val="32"/>
        </w:numPr>
        <w:ind w:left="851" w:hanging="425"/>
        <w:contextualSpacing/>
        <w:jc w:val="both"/>
        <w:rPr>
          <w:rFonts w:ascii="Arial" w:hAnsi="Arial" w:cs="Arial"/>
        </w:rPr>
      </w:pPr>
      <w:r w:rsidRPr="00F824C9">
        <w:rPr>
          <w:rFonts w:ascii="Arial" w:hAnsi="Arial" w:cs="Arial"/>
        </w:rPr>
        <w:t>Establecer y administrar un sistema para la asignación, control y seguimiento del Programa Estudiante Asistente Especial.</w:t>
      </w:r>
    </w:p>
    <w:p w:rsidR="00421FA6" w:rsidRPr="00F824C9" w:rsidRDefault="00421FA6" w:rsidP="001901D0">
      <w:pPr>
        <w:numPr>
          <w:ilvl w:val="0"/>
          <w:numId w:val="32"/>
        </w:numPr>
        <w:ind w:left="851" w:hanging="425"/>
        <w:contextualSpacing/>
        <w:jc w:val="both"/>
        <w:rPr>
          <w:rFonts w:ascii="Arial" w:hAnsi="Arial" w:cs="Arial"/>
        </w:rPr>
      </w:pPr>
      <w:r w:rsidRPr="00F824C9">
        <w:rPr>
          <w:rFonts w:ascii="Arial" w:hAnsi="Arial" w:cs="Arial"/>
        </w:rPr>
        <w:t>Establecer y ordenar los beneficios correspondientes a las y los estudiantes que pertenezcan al Programa Estudiante Asistente Especial.</w:t>
      </w:r>
    </w:p>
    <w:p w:rsidR="00421FA6" w:rsidRPr="00F824C9" w:rsidRDefault="00421FA6" w:rsidP="001901D0">
      <w:pPr>
        <w:numPr>
          <w:ilvl w:val="0"/>
          <w:numId w:val="32"/>
        </w:numPr>
        <w:ind w:left="851" w:hanging="425"/>
        <w:contextualSpacing/>
        <w:jc w:val="both"/>
        <w:rPr>
          <w:rFonts w:ascii="Arial" w:hAnsi="Arial" w:cs="Arial"/>
        </w:rPr>
      </w:pPr>
      <w:r w:rsidRPr="00F824C9">
        <w:rPr>
          <w:rFonts w:ascii="Arial" w:hAnsi="Arial" w:cs="Arial"/>
        </w:rPr>
        <w:t>Verificar el cumplimiento de los requisitos y procedimientos seguidos para la asignación de becas del programa.</w:t>
      </w:r>
    </w:p>
    <w:p w:rsidR="00421FA6" w:rsidRPr="00F824C9" w:rsidRDefault="00421FA6" w:rsidP="001901D0">
      <w:pPr>
        <w:numPr>
          <w:ilvl w:val="0"/>
          <w:numId w:val="32"/>
        </w:numPr>
        <w:ind w:left="851" w:hanging="425"/>
        <w:contextualSpacing/>
        <w:jc w:val="both"/>
        <w:rPr>
          <w:rFonts w:ascii="Arial" w:hAnsi="Arial" w:cs="Arial"/>
        </w:rPr>
      </w:pPr>
      <w:r w:rsidRPr="00F824C9">
        <w:rPr>
          <w:rFonts w:ascii="Arial" w:hAnsi="Arial" w:cs="Arial"/>
        </w:rPr>
        <w:t>Evaluar el Programa Estudiante Asistente Especial y confeccionar los informes correspondientes.</w:t>
      </w:r>
    </w:p>
    <w:p w:rsidR="00421FA6" w:rsidRPr="00F824C9" w:rsidRDefault="00421FA6" w:rsidP="001901D0">
      <w:pPr>
        <w:numPr>
          <w:ilvl w:val="0"/>
          <w:numId w:val="32"/>
        </w:numPr>
        <w:ind w:left="851" w:hanging="425"/>
        <w:contextualSpacing/>
        <w:jc w:val="both"/>
        <w:rPr>
          <w:rFonts w:ascii="Arial" w:hAnsi="Arial" w:cs="Arial"/>
        </w:rPr>
      </w:pPr>
      <w:r w:rsidRPr="00F824C9">
        <w:rPr>
          <w:rFonts w:ascii="Arial" w:hAnsi="Arial" w:cs="Arial"/>
        </w:rPr>
        <w:t>Confeccionar y administrar los formularios de inscripción para el Programa Estudiante Asistente Especial</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7 PROCEDIMIENTO DE ADJUDICACIÓN DE BECA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23</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En el caso de becas de este tipo, financiadas con el FSDE, c</w:t>
      </w:r>
      <w:r w:rsidRPr="00F824C9">
        <w:rPr>
          <w:rFonts w:ascii="Arial" w:hAnsi="Arial" w:cs="Arial"/>
          <w:lang w:val="es-ES_tradnl" w:eastAsia="en-US"/>
        </w:rPr>
        <w:t>uando un o una funcionario(a) requiera de un o una estudiante asistente especial, hará la solicitud al superior jerárquico respectivo, con las justificaciones del caso, quien lo elevará ante el Departamento de Trabajo Social y Salud.</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o el responsable de cada dependencia, deberá tramitar su solicitud a través de su jefe inmediato, sea este el (la) Rector(a), Vicerrector(a), Director(a) de Sede Regional o Centro Académico, según corresponda, quien a su vez presentará la solicitud debidamente justificada al Departamento de Trabajo Social y Salud.</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24</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o el superior jerárquico de cada dependencia deberá publicar, mediante avisos por escrito, los requerimientos del o la estudiante asistente especial, durante un período de cinco días hábiles, indicando las características y requisitos que, en razón de las actividades a desempeñar, deben reunir los estudiantes.</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Las dependencias enviarán copia de la publicación a la FEITEC y a las Asociaciones de Carrera, en el caso de la Sede Regional y el Centro Académico, para su divulgación.</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lastRenderedPageBreak/>
        <w:t>Los(as) interesados(as) presentarán los documentos correspondientes ante la dependencia solicitante en el plazo establecido.</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25</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Cuando se presente más de un(a) candidato(a) que cumpla con los requisitos y en igualdad de condiciones para desarrollar funciones bajo el Programa Estudiante Asistente Especial, se dará prioridad al o la estudiante con mayores limitaciones socioeconómicas, según información suministrada por el Departamento de Trabajo Social y Salud.</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26</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designación de estudiantes en esta modalidad, la hará el superior jerárquico de la dependencia, en los cinco días hábiles siguientes a la fecha de vencimiento de recepción de solicitudes, quien deberá velar por el cumplimiento de los requisitos.</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 xml:space="preserve">En el caso de becas de este tipo, financiadas con el FSDE,  el superior jerárquico de la dependencia </w:t>
      </w:r>
      <w:r w:rsidRPr="00F824C9">
        <w:rPr>
          <w:rFonts w:ascii="Arial" w:hAnsi="Arial" w:cs="Arial"/>
          <w:lang w:val="es-ES_tradnl" w:eastAsia="en-US"/>
        </w:rPr>
        <w:t>será el responsable de comunicar el resultado de la selección al Comité de Becas, para su trámite. Igualmente, comunicará por escrito el resultado a las y los estudiantes interesados.</w:t>
      </w:r>
    </w:p>
    <w:p w:rsidR="00421FA6" w:rsidRPr="00F824C9" w:rsidRDefault="00421FA6" w:rsidP="00E03EAF">
      <w:pPr>
        <w:ind w:left="426"/>
        <w:jc w:val="both"/>
        <w:rPr>
          <w:rFonts w:ascii="Arial" w:hAnsi="Arial" w:cs="Arial"/>
          <w:lang w:val="es-ES_tradnl" w:eastAsia="es-CR"/>
        </w:rPr>
      </w:pPr>
      <w:r w:rsidRPr="00F824C9">
        <w:rPr>
          <w:rFonts w:ascii="Arial" w:hAnsi="Arial" w:cs="Arial"/>
          <w:lang w:val="es-ES_tradnl" w:eastAsia="es-CR"/>
        </w:rPr>
        <w:t>En este último caso, el Departamento de Trabajo Social y Salud será el encargado de hacer el trámite respectivo ante el Departamento Financiero Contable.</w:t>
      </w:r>
    </w:p>
    <w:p w:rsidR="00421FA6" w:rsidRPr="00F824C9" w:rsidRDefault="00421FA6" w:rsidP="00E03EAF">
      <w:pPr>
        <w:ind w:left="426"/>
        <w:jc w:val="both"/>
        <w:rPr>
          <w:rFonts w:ascii="Arial" w:hAnsi="Arial" w:cs="Arial"/>
          <w:lang w:val="es-ES_tradnl" w:eastAsia="es-CR"/>
        </w:rPr>
      </w:pPr>
      <w:r w:rsidRPr="00F824C9">
        <w:rPr>
          <w:rFonts w:ascii="Arial" w:hAnsi="Arial" w:cs="Arial"/>
          <w:lang w:val="es-ES_tradnl" w:eastAsia="es-CR"/>
        </w:rPr>
        <w:t xml:space="preserve">En el caso de becas de esta modalidad, financiadas por proyectos, </w:t>
      </w:r>
      <w:proofErr w:type="gramStart"/>
      <w:r w:rsidRPr="00F824C9">
        <w:rPr>
          <w:rFonts w:ascii="Arial" w:hAnsi="Arial" w:cs="Arial"/>
          <w:lang w:val="es-ES_tradnl" w:eastAsia="es-CR"/>
        </w:rPr>
        <w:t>el(</w:t>
      </w:r>
      <w:proofErr w:type="gramEnd"/>
      <w:r w:rsidRPr="00F824C9">
        <w:rPr>
          <w:rFonts w:ascii="Arial" w:hAnsi="Arial" w:cs="Arial"/>
          <w:lang w:val="es-ES_tradnl" w:eastAsia="es-CR"/>
        </w:rPr>
        <w:t>la) responsable del proyecto comunicará por escrito el resultado de la selección a las y los estudiantes interesadas(os) y será el(la) responsable de hacer el trámite respectivo ante el Departamento Financiero Contable.</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27</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Toda asignación de beca que cumpla con los requisitos, regirá a partir de la fecha de ratificación, dada por el Departamento de Trabajo Social y Salud, en el caso de becas de este tipo, financiadas con el FSDE,  o la ratificación del superior jerárquico de la instancia en el caso de las financiadas por proyectos.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Capítulo 8 FINALIZACIÓN DE BECA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28</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Cuando un o una estudiante induzca a error o cuando incumpla con las actividades asignadas en las condiciones señaladas por el (la) funcionario(a) asistido(a), dará lugar a la anulación del beneficio otorgado. En este caso, el (la) superior jerárquico de la dependencia en la que se desempeñaba, deberá comunicarlo al o la estudiante y en el caso de becas de este tipo, financiadas con el FSDE, adicionalmente al Departamento de Trabajo Social y Salud. La anulación será efectiva ocho días hábiles después de la comunicación.</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s-CR"/>
        </w:rPr>
        <w:t>En el caso de becas de este tipo, financiadas con el FSDE, el (la) superior jerárquico de la dependencia en la que se desempeñaba el estudiante, podrá solicitar al Departamento de Trabajo Social y Salud, el nombramiento de un(a) sustituto(a) por el resto del período aprobado, siguiendo el procedimiento de nombramiento.</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29</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La o el estudiante que se considere lesionado(a) por la disposición del Artículo 28, podrá plantear recurso de revocatoria ante el (la) superior jerárquico de la dependencia en la que se desempeñaba en un período no mayor de cinco días hábiles después de comunicada la decisión.</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lastRenderedPageBreak/>
        <w:t>Artículo 30</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(la) funcionario(a) al que se le asigna un o una estudiante nombrado por Horas Estudiante Asistente Especial, será la persona encargada de elaborar un informe acerca de la labor cumplida durante el período de la beca, este informe se remitirá a su expediente y podrá ser considerado para futuras becas. El Comité de Becas establecerá el formulario correspondiente para tal efecto</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31</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o la estudiante que considere que está realizando actividades para las cuales no fue designado(a), deberá comunicarlo por escrito al (la) funcionario(a) que asiste, quien deberá dar una respuesta en un plazo no mayor de cinco días hábiles.</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De mantenerse la situación, el o la estudiante podrá elevar el asunto ante el o la superior jerárquico quien luego de comprobar el caso, podrá eliminar el recurso a la dependencia y dará al o la estudiante los beneficios que le correspondan hasta la fecha.</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DISPOSICIONES GENERALES</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32</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El Programa Estudiante Asistente Especial no proporciona como beneficio, la exoneración de los derechos de estudio, ni tampoco genera una relación contractual entre el o la estudiante y la Institución.</w:t>
      </w:r>
    </w:p>
    <w:p w:rsidR="00421FA6" w:rsidRPr="00F824C9" w:rsidRDefault="00421FA6" w:rsidP="00E03EAF">
      <w:pPr>
        <w:ind w:left="426"/>
        <w:jc w:val="both"/>
        <w:rPr>
          <w:rFonts w:ascii="Arial" w:hAnsi="Arial" w:cs="Arial"/>
          <w:b/>
          <w:lang w:val="es-ES_tradnl" w:eastAsia="en-US"/>
        </w:rPr>
      </w:pPr>
      <w:r w:rsidRPr="00F824C9">
        <w:rPr>
          <w:rFonts w:ascii="Arial" w:hAnsi="Arial" w:cs="Arial"/>
          <w:b/>
          <w:lang w:val="es-ES_tradnl" w:eastAsia="en-US"/>
        </w:rPr>
        <w:t>Artículo 33</w:t>
      </w:r>
    </w:p>
    <w:p w:rsidR="00421FA6" w:rsidRPr="00F824C9" w:rsidRDefault="00421FA6" w:rsidP="00E03EAF">
      <w:pPr>
        <w:ind w:left="426"/>
        <w:jc w:val="both"/>
        <w:rPr>
          <w:rFonts w:ascii="Arial" w:hAnsi="Arial" w:cs="Arial"/>
          <w:lang w:val="es-ES_tradnl" w:eastAsia="en-US"/>
        </w:rPr>
      </w:pPr>
      <w:r w:rsidRPr="00F824C9">
        <w:rPr>
          <w:rFonts w:ascii="Arial" w:hAnsi="Arial" w:cs="Arial"/>
          <w:lang w:val="es-ES_tradnl" w:eastAsia="en-US"/>
        </w:rPr>
        <w:t>Este Reglamento rige a partir de su publicación en la Gaceta del Tecnológico, y deroga el anterior y cualquier otra disposición reglamentaria que se le oponga.</w:t>
      </w:r>
    </w:p>
    <w:p w:rsidR="00421FA6" w:rsidRPr="00F824C9" w:rsidRDefault="00421FA6" w:rsidP="001901D0">
      <w:pPr>
        <w:numPr>
          <w:ilvl w:val="0"/>
          <w:numId w:val="35"/>
        </w:numPr>
        <w:autoSpaceDE w:val="0"/>
        <w:autoSpaceDN w:val="0"/>
        <w:adjustRightInd w:val="0"/>
        <w:ind w:left="378"/>
        <w:jc w:val="both"/>
        <w:rPr>
          <w:rFonts w:ascii="Arial" w:hAnsi="Arial" w:cs="Arial"/>
          <w:lang w:val="es-ES" w:eastAsia="en-US"/>
        </w:rPr>
      </w:pPr>
      <w:r w:rsidRPr="00F824C9">
        <w:rPr>
          <w:rFonts w:ascii="Arial" w:hAnsi="Arial" w:cs="Arial"/>
          <w:lang w:val="es-ES_tradnl" w:eastAsia="en-US"/>
        </w:rPr>
        <w:t xml:space="preserve">Comunicar. </w:t>
      </w:r>
      <w:r w:rsidRPr="00F824C9">
        <w:rPr>
          <w:rFonts w:ascii="Arial" w:hAnsi="Arial" w:cs="Arial"/>
          <w:b/>
          <w:lang w:val="es-ES_tradnl" w:eastAsia="en-US"/>
        </w:rPr>
        <w:t>ACUERDO FIRME.</w:t>
      </w:r>
    </w:p>
    <w:p w:rsidR="00421FA6" w:rsidRDefault="00421FA6" w:rsidP="00E03EAF">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Pr="00E47341" w:rsidRDefault="00421FA6" w:rsidP="00E03EAF">
      <w:pPr>
        <w:ind w:left="1985" w:hanging="1985"/>
        <w:jc w:val="both"/>
        <w:rPr>
          <w:rFonts w:ascii="Arial" w:eastAsia="SimSun" w:hAnsi="Arial" w:cs="Arial"/>
          <w:b/>
        </w:rPr>
      </w:pPr>
      <w:r w:rsidRPr="00E47341">
        <w:rPr>
          <w:rFonts w:ascii="Arial" w:hAnsi="Arial"/>
          <w:b/>
        </w:rPr>
        <w:t>ARTÍCULO 15.</w:t>
      </w:r>
      <w:r w:rsidRPr="00E47341">
        <w:rPr>
          <w:rFonts w:ascii="Arial" w:hAnsi="Arial"/>
          <w:b/>
        </w:rPr>
        <w:tab/>
      </w:r>
      <w:r w:rsidRPr="00E47341">
        <w:rPr>
          <w:rFonts w:ascii="Arial" w:eastAsia="SimSun" w:hAnsi="Arial" w:cs="Arial"/>
          <w:b/>
        </w:rPr>
        <w:t>Nombre del título a otorgar en el Programa de Licenciatura en Biotecnología</w:t>
      </w:r>
    </w:p>
    <w:p w:rsidR="00421FA6" w:rsidRPr="00BF385E" w:rsidRDefault="00421FA6" w:rsidP="00E03EAF">
      <w:pPr>
        <w:pStyle w:val="Fuentedeprrafopredet"/>
        <w:widowControl/>
        <w:tabs>
          <w:tab w:val="left" w:pos="1843"/>
          <w:tab w:val="left" w:pos="8222"/>
        </w:tabs>
        <w:jc w:val="both"/>
        <w:rPr>
          <w:rFonts w:ascii="Arial" w:hAnsi="Arial" w:cs="Arial"/>
          <w:sz w:val="24"/>
          <w:szCs w:val="24"/>
          <w:lang w:val="es-CR"/>
        </w:rPr>
      </w:pPr>
      <w:r w:rsidRPr="00BF385E">
        <w:rPr>
          <w:rFonts w:ascii="Arial" w:hAnsi="Arial" w:cs="Arial"/>
          <w:sz w:val="24"/>
          <w:szCs w:val="24"/>
          <w:lang w:val="es-CR"/>
        </w:rPr>
        <w:t xml:space="preserve">La señora Claudia Zúñiga presenta la propuesta denominada: </w:t>
      </w:r>
      <w:r w:rsidRPr="00BF385E">
        <w:rPr>
          <w:rFonts w:ascii="Arial" w:eastAsia="SimSun" w:hAnsi="Arial" w:cs="Arial"/>
          <w:sz w:val="22"/>
          <w:szCs w:val="22"/>
        </w:rPr>
        <w:t>Nombre del título a otorgar en el Programa de Licenciatura en Biotecnología</w:t>
      </w:r>
      <w:r>
        <w:rPr>
          <w:rFonts w:ascii="Arial" w:hAnsi="Arial" w:cs="Arial"/>
          <w:sz w:val="24"/>
          <w:szCs w:val="24"/>
          <w:lang w:val="es-CR"/>
        </w:rPr>
        <w:t>;</w:t>
      </w:r>
      <w:r w:rsidRPr="00BF385E">
        <w:rPr>
          <w:rFonts w:ascii="Arial" w:hAnsi="Arial" w:cs="Arial"/>
          <w:sz w:val="24"/>
          <w:szCs w:val="24"/>
          <w:lang w:val="es-CR"/>
        </w:rPr>
        <w:t xml:space="preserve"> elaborada por la Comisión de Asuntos Académicos y Estudiantiles. (Adjunta a la carpeta de esta acta). </w:t>
      </w:r>
    </w:p>
    <w:p w:rsidR="00421FA6" w:rsidRPr="000856BA" w:rsidRDefault="00421FA6" w:rsidP="00E03EAF">
      <w:pPr>
        <w:pStyle w:val="Fuentedeprrafopredet"/>
        <w:widowControl/>
        <w:tabs>
          <w:tab w:val="left" w:pos="1843"/>
          <w:tab w:val="left" w:pos="8222"/>
        </w:tabs>
        <w:jc w:val="both"/>
        <w:rPr>
          <w:rFonts w:ascii="Arial" w:hAnsi="Arial" w:cs="Arial"/>
          <w:sz w:val="24"/>
          <w:szCs w:val="24"/>
          <w:lang w:val="es-CR"/>
        </w:rPr>
      </w:pPr>
      <w:r w:rsidRPr="000856BA">
        <w:rPr>
          <w:rFonts w:ascii="Arial" w:hAnsi="Arial" w:cs="Arial"/>
          <w:sz w:val="24"/>
          <w:szCs w:val="24"/>
          <w:lang w:val="es-CR"/>
        </w:rPr>
        <w:t>Se somete a votación la propuesta y se obtiene el siguiente resultado: 11 votos a favor, 0 en contra.  Se somete a votación la firmeza del acuerdo y se obtiene el siguiente resultado: 11 votos a favor, 0 en contra.</w:t>
      </w:r>
    </w:p>
    <w:p w:rsidR="00421FA6" w:rsidRPr="00383723" w:rsidRDefault="00421FA6" w:rsidP="00E03EAF">
      <w:pPr>
        <w:ind w:left="14" w:firstLine="16"/>
        <w:jc w:val="both"/>
        <w:rPr>
          <w:rFonts w:ascii="Arial" w:hAnsi="Arial" w:cs="Arial"/>
          <w:color w:val="000000"/>
        </w:rPr>
      </w:pPr>
      <w:r>
        <w:rPr>
          <w:rFonts w:ascii="Arial" w:hAnsi="Arial" w:cs="Arial"/>
          <w:color w:val="000000"/>
        </w:rPr>
        <w:t>Por lo tanto, el Consejo Institucional:</w:t>
      </w:r>
    </w:p>
    <w:p w:rsidR="00421FA6" w:rsidRPr="00F824C9" w:rsidRDefault="00421FA6" w:rsidP="00E03EAF">
      <w:pPr>
        <w:ind w:left="1440" w:hanging="1440"/>
        <w:jc w:val="both"/>
        <w:rPr>
          <w:rFonts w:ascii="Arial" w:hAnsi="Arial" w:cs="Arial"/>
          <w:b/>
          <w:lang w:val="es-ES_tradnl" w:eastAsia="en-US"/>
        </w:rPr>
      </w:pPr>
      <w:r w:rsidRPr="00F824C9">
        <w:rPr>
          <w:rFonts w:ascii="Arial" w:hAnsi="Arial" w:cs="Arial"/>
          <w:b/>
          <w:lang w:val="es-ES_tradnl" w:eastAsia="en-US"/>
        </w:rPr>
        <w:t xml:space="preserve">CONSIDERANDO QUE: </w:t>
      </w:r>
    </w:p>
    <w:p w:rsidR="00421FA6" w:rsidRPr="00F824C9" w:rsidRDefault="00421FA6" w:rsidP="00E03EAF">
      <w:pPr>
        <w:numPr>
          <w:ilvl w:val="0"/>
          <w:numId w:val="37"/>
        </w:numPr>
        <w:jc w:val="both"/>
        <w:rPr>
          <w:rFonts w:ascii="Arial" w:hAnsi="Arial" w:cs="Arial"/>
          <w:noProof/>
          <w:lang w:val="es-ES"/>
        </w:rPr>
      </w:pPr>
      <w:r w:rsidRPr="00F824C9">
        <w:rPr>
          <w:rFonts w:ascii="Arial" w:hAnsi="Arial" w:cs="Arial"/>
          <w:noProof/>
          <w:lang w:val="es-ES"/>
        </w:rPr>
        <w:t>El Consejo Institucional en la Sesión Ordinaria No. 2674, Artículo 14, del 12 de agosto del 2010, aprobó el Programa de Licenciatura en Ingeniería en Biotecnología de la Escuela de Biología, para iniciar su impartición en el I semestre del año 2011 y creó la Unidad Académica de Licenciatura en Biotecnología dentro de la Escuela de Biología, categoría 3; no obstante, en esa aprobación no se incluyó la aprobación del cambio del nombre del título por razones ajenas a este Órgano.</w:t>
      </w:r>
    </w:p>
    <w:p w:rsidR="00421FA6" w:rsidRDefault="00421FA6" w:rsidP="00E03EAF">
      <w:pPr>
        <w:numPr>
          <w:ilvl w:val="0"/>
          <w:numId w:val="37"/>
        </w:numPr>
        <w:jc w:val="both"/>
        <w:rPr>
          <w:rFonts w:ascii="Arial" w:hAnsi="Arial" w:cs="Arial"/>
          <w:noProof/>
          <w:lang w:val="es-ES"/>
        </w:rPr>
      </w:pPr>
      <w:r w:rsidRPr="00F824C9">
        <w:rPr>
          <w:rFonts w:ascii="Arial" w:hAnsi="Arial" w:cs="Arial"/>
          <w:noProof/>
          <w:lang w:val="es-ES"/>
        </w:rPr>
        <w:t>La Secretaría del Consejo Institucional recibió el oficio ViDa-871-2011, con fecha 26 de setiembre del 2011, suscrito por el Ing. Luis Paulino Méndez, Vicerrector de Docencia, dirigido al Dr. Julio C. Calvo A., Presidente del Consejo Institucional, en el cual remite el comunicado de acuerdo del Consejo de Docencia de la Sesión No. 08-2011, Artículo 6, inciso e, del 21 de seiembre del 2011, como se detalla a continuación:</w:t>
      </w:r>
    </w:p>
    <w:p w:rsidR="00421FA6" w:rsidRDefault="00421FA6" w:rsidP="005D32DF">
      <w:pPr>
        <w:jc w:val="both"/>
        <w:rPr>
          <w:rFonts w:ascii="Arial" w:hAnsi="Arial" w:cs="Arial"/>
          <w:noProof/>
          <w:lang w:val="es-ES"/>
        </w:rPr>
      </w:pPr>
    </w:p>
    <w:p w:rsidR="00421FA6" w:rsidRDefault="00421FA6" w:rsidP="005D32DF">
      <w:pPr>
        <w:jc w:val="both"/>
        <w:rPr>
          <w:rFonts w:ascii="Arial" w:hAnsi="Arial" w:cs="Arial"/>
          <w:noProof/>
          <w:lang w:val="es-ES"/>
        </w:rPr>
      </w:pPr>
    </w:p>
    <w:p w:rsidR="00421FA6" w:rsidRPr="00F824C9" w:rsidRDefault="00421FA6" w:rsidP="005D32DF">
      <w:pPr>
        <w:jc w:val="both"/>
        <w:rPr>
          <w:rFonts w:ascii="Arial" w:hAnsi="Arial" w:cs="Arial"/>
          <w:noProof/>
          <w:lang w:val="es-ES"/>
        </w:rPr>
      </w:pPr>
    </w:p>
    <w:p w:rsidR="00421FA6" w:rsidRPr="00F824C9" w:rsidRDefault="00421FA6" w:rsidP="00E03EAF">
      <w:pPr>
        <w:ind w:left="567" w:right="1133"/>
        <w:jc w:val="both"/>
        <w:rPr>
          <w:rFonts w:ascii="Arial" w:hAnsi="Arial" w:cs="Arial"/>
          <w:b/>
          <w:i/>
          <w:sz w:val="20"/>
          <w:szCs w:val="20"/>
          <w:lang w:val="es-ES_tradnl" w:eastAsia="en-US"/>
        </w:rPr>
      </w:pPr>
      <w:r w:rsidRPr="00F824C9">
        <w:rPr>
          <w:rFonts w:ascii="Arial" w:hAnsi="Arial" w:cs="Arial"/>
          <w:b/>
          <w:bCs/>
          <w:i/>
          <w:sz w:val="20"/>
          <w:szCs w:val="20"/>
          <w:lang w:val="es-ES_tradnl" w:eastAsia="en-US"/>
        </w:rPr>
        <w:t>“</w:t>
      </w:r>
      <w:r w:rsidRPr="00F824C9">
        <w:rPr>
          <w:rFonts w:ascii="Arial" w:hAnsi="Arial" w:cs="Arial"/>
          <w:b/>
          <w:i/>
          <w:sz w:val="20"/>
          <w:szCs w:val="20"/>
          <w:lang w:val="es-ES_tradnl" w:eastAsia="en-US"/>
        </w:rPr>
        <w:t>Considerando que:</w:t>
      </w:r>
    </w:p>
    <w:p w:rsidR="00421FA6" w:rsidRPr="00F824C9" w:rsidRDefault="00421FA6" w:rsidP="001901D0">
      <w:pPr>
        <w:numPr>
          <w:ilvl w:val="0"/>
          <w:numId w:val="40"/>
        </w:numPr>
        <w:ind w:left="567" w:right="1133" w:hanging="284"/>
        <w:jc w:val="both"/>
        <w:rPr>
          <w:rFonts w:ascii="Arial" w:hAnsi="Arial" w:cs="Arial"/>
          <w:i/>
          <w:sz w:val="20"/>
          <w:szCs w:val="20"/>
          <w:lang w:val="es-ES_tradnl" w:eastAsia="en-US"/>
        </w:rPr>
      </w:pPr>
      <w:r w:rsidRPr="00F824C9">
        <w:rPr>
          <w:rFonts w:ascii="Arial" w:hAnsi="Arial" w:cs="Arial"/>
          <w:i/>
          <w:sz w:val="20"/>
          <w:szCs w:val="20"/>
          <w:lang w:val="es-ES_tradnl" w:eastAsia="en-US"/>
        </w:rPr>
        <w:t xml:space="preserve">El  programa de Licenciatura en Ingeniería en Biotecnología de la Escuela de Biología inició en el I semestre de 2011, aprobado por el Consejo Institucional en Sesión Ordinaria No. 2674, Artículo 14 del 12 de agosto de 2010. </w:t>
      </w:r>
    </w:p>
    <w:p w:rsidR="00421FA6" w:rsidRPr="00F824C9" w:rsidRDefault="00421FA6" w:rsidP="001901D0">
      <w:pPr>
        <w:numPr>
          <w:ilvl w:val="0"/>
          <w:numId w:val="40"/>
        </w:numPr>
        <w:ind w:left="567" w:right="1133" w:hanging="284"/>
        <w:jc w:val="both"/>
        <w:rPr>
          <w:rFonts w:ascii="Arial" w:hAnsi="Arial" w:cs="Arial"/>
          <w:i/>
          <w:sz w:val="20"/>
          <w:szCs w:val="20"/>
          <w:lang w:val="es-ES_tradnl" w:eastAsia="en-US"/>
        </w:rPr>
      </w:pPr>
      <w:r w:rsidRPr="00F824C9">
        <w:rPr>
          <w:rFonts w:ascii="Arial" w:hAnsi="Arial" w:cs="Arial"/>
          <w:i/>
          <w:sz w:val="20"/>
          <w:szCs w:val="20"/>
          <w:lang w:val="es-ES_tradnl" w:eastAsia="en-US"/>
        </w:rPr>
        <w:t>El Departamento de Admisión y Registro hace la indicación que en página 33, punto G del reglamento de Requisitos de graduación y diploma a otorgar dice:</w:t>
      </w:r>
    </w:p>
    <w:p w:rsidR="00421FA6" w:rsidRPr="00F824C9" w:rsidRDefault="00421FA6" w:rsidP="00E03EAF">
      <w:pPr>
        <w:ind w:left="567" w:right="1133"/>
        <w:jc w:val="both"/>
        <w:rPr>
          <w:rFonts w:ascii="Arial" w:hAnsi="Arial" w:cs="Arial"/>
          <w:i/>
          <w:sz w:val="20"/>
          <w:szCs w:val="20"/>
          <w:lang w:val="es-ES_tradnl" w:eastAsia="en-US"/>
        </w:rPr>
      </w:pPr>
      <w:r w:rsidRPr="00F824C9">
        <w:rPr>
          <w:rFonts w:ascii="Arial" w:hAnsi="Arial" w:cs="Arial"/>
          <w:i/>
          <w:sz w:val="20"/>
          <w:szCs w:val="20"/>
          <w:lang w:val="es-ES_tradnl" w:eastAsia="en-US"/>
        </w:rPr>
        <w:t> “Para optar por el diploma de Licenciado(o) en Ingeniería en Biotecnología”, siendo lo correcto: </w:t>
      </w:r>
      <w:r w:rsidRPr="00F824C9">
        <w:rPr>
          <w:rFonts w:ascii="Arial" w:hAnsi="Arial" w:cs="Arial"/>
          <w:b/>
          <w:bCs/>
          <w:i/>
          <w:sz w:val="20"/>
          <w:szCs w:val="20"/>
          <w:lang w:val="es-ES_tradnl" w:eastAsia="en-US"/>
        </w:rPr>
        <w:t>Ingeniero (a) en Biotecnología, grado académico Licenciatura.</w:t>
      </w:r>
    </w:p>
    <w:p w:rsidR="00421FA6" w:rsidRPr="00F824C9" w:rsidRDefault="00421FA6" w:rsidP="00E03EAF">
      <w:pPr>
        <w:tabs>
          <w:tab w:val="left" w:pos="6946"/>
        </w:tabs>
        <w:ind w:left="1418" w:right="1558"/>
        <w:jc w:val="both"/>
        <w:rPr>
          <w:rFonts w:ascii="Arial" w:hAnsi="Arial" w:cs="Arial"/>
          <w:i/>
          <w:sz w:val="20"/>
          <w:szCs w:val="20"/>
          <w:lang w:val="es-ES_tradnl" w:eastAsia="en-US"/>
        </w:rPr>
      </w:pPr>
      <w:r w:rsidRPr="00F824C9">
        <w:rPr>
          <w:rFonts w:ascii="Arial" w:hAnsi="Arial" w:cs="Arial"/>
          <w:b/>
          <w:bCs/>
          <w:i/>
          <w:sz w:val="20"/>
          <w:szCs w:val="20"/>
          <w:lang w:val="es-ES_tradnl" w:eastAsia="en-US"/>
        </w:rPr>
        <w:t>Según Convenio de Nomenclatura de Grados y Títulos de la Educación Superior.</w:t>
      </w:r>
    </w:p>
    <w:p w:rsidR="00421FA6" w:rsidRPr="00F824C9" w:rsidRDefault="00421FA6" w:rsidP="001901D0">
      <w:pPr>
        <w:numPr>
          <w:ilvl w:val="0"/>
          <w:numId w:val="40"/>
        </w:numPr>
        <w:ind w:left="567" w:right="1133" w:hanging="284"/>
        <w:jc w:val="both"/>
        <w:rPr>
          <w:rFonts w:ascii="Arial" w:hAnsi="Arial" w:cs="Arial"/>
          <w:i/>
          <w:sz w:val="20"/>
          <w:szCs w:val="20"/>
          <w:lang w:val="es-ES_tradnl" w:eastAsia="en-US"/>
        </w:rPr>
      </w:pPr>
      <w:r w:rsidRPr="00F824C9">
        <w:rPr>
          <w:rFonts w:ascii="Arial" w:hAnsi="Arial" w:cs="Arial"/>
          <w:i/>
          <w:sz w:val="20"/>
          <w:szCs w:val="20"/>
          <w:lang w:val="es-ES_tradnl" w:eastAsia="en-US"/>
        </w:rPr>
        <w:t>En el Consejo de Escuela Sesión Ordinaria 45-2010, artículo 8, con fecha 29 de noviembre 2010, se aprobó el cambio de título a: Ingeniero (a) en Biotecnología con grado académico de Licenciatura.</w:t>
      </w:r>
    </w:p>
    <w:p w:rsidR="00421FA6" w:rsidRPr="00F824C9" w:rsidRDefault="00421FA6" w:rsidP="001901D0">
      <w:pPr>
        <w:numPr>
          <w:ilvl w:val="0"/>
          <w:numId w:val="40"/>
        </w:numPr>
        <w:ind w:left="567" w:right="1133" w:hanging="284"/>
        <w:jc w:val="both"/>
        <w:rPr>
          <w:rFonts w:ascii="Arial" w:hAnsi="Arial" w:cs="Arial"/>
          <w:i/>
          <w:sz w:val="20"/>
          <w:szCs w:val="20"/>
          <w:lang w:val="es-ES_tradnl" w:eastAsia="en-US"/>
        </w:rPr>
      </w:pPr>
      <w:r w:rsidRPr="00F824C9">
        <w:rPr>
          <w:rFonts w:ascii="Arial" w:hAnsi="Arial" w:cs="Arial"/>
          <w:i/>
          <w:sz w:val="20"/>
          <w:szCs w:val="20"/>
          <w:lang w:val="es-ES_tradnl" w:eastAsia="en-US"/>
        </w:rPr>
        <w:t>En el oficio sobre EB-533-2011, con fecha 12 de setiembre, se le solicita al CEDA  una aclaración en el Plan de Estudios del Programa de Licenciatura en Ingeniería en Biotecnología sobre el título a otorgar en dicho plan.</w:t>
      </w:r>
    </w:p>
    <w:p w:rsidR="00421FA6" w:rsidRPr="00F824C9" w:rsidRDefault="00421FA6" w:rsidP="001901D0">
      <w:pPr>
        <w:numPr>
          <w:ilvl w:val="0"/>
          <w:numId w:val="40"/>
        </w:numPr>
        <w:ind w:left="567" w:right="1133" w:hanging="284"/>
        <w:jc w:val="both"/>
        <w:rPr>
          <w:rFonts w:ascii="Arial" w:hAnsi="Arial" w:cs="Arial"/>
          <w:i/>
          <w:sz w:val="20"/>
          <w:szCs w:val="20"/>
          <w:lang w:val="es-ES_tradnl" w:eastAsia="en-US"/>
        </w:rPr>
      </w:pPr>
      <w:r w:rsidRPr="00F824C9">
        <w:rPr>
          <w:rFonts w:ascii="Arial" w:hAnsi="Arial" w:cs="Arial"/>
          <w:i/>
          <w:sz w:val="20"/>
          <w:szCs w:val="20"/>
          <w:lang w:val="es-ES_tradnl" w:eastAsia="en-US"/>
        </w:rPr>
        <w:t>En Oficio CEDA-305-2011, con fecha 14 de setiembre, se comunica el aval respectivo para el cambio de título.</w:t>
      </w:r>
    </w:p>
    <w:p w:rsidR="00421FA6" w:rsidRPr="00F824C9" w:rsidRDefault="00421FA6" w:rsidP="00E03EAF">
      <w:pPr>
        <w:ind w:left="567" w:right="1133"/>
        <w:jc w:val="both"/>
        <w:rPr>
          <w:rFonts w:ascii="Arial" w:hAnsi="Arial" w:cs="Arial"/>
          <w:b/>
          <w:i/>
          <w:sz w:val="20"/>
          <w:szCs w:val="20"/>
          <w:lang w:val="es-ES_tradnl" w:eastAsia="en-US"/>
        </w:rPr>
      </w:pPr>
      <w:r w:rsidRPr="00FD7ACC">
        <w:rPr>
          <w:rFonts w:ascii="Arial" w:hAnsi="Arial" w:cs="Arial"/>
          <w:b/>
          <w:bCs/>
          <w:i/>
          <w:sz w:val="20"/>
          <w:szCs w:val="20"/>
          <w:lang w:val="es-ES_tradnl" w:eastAsia="en-US"/>
        </w:rPr>
        <w:t>Acuerda</w:t>
      </w:r>
      <w:r w:rsidRPr="00F824C9">
        <w:rPr>
          <w:rFonts w:ascii="Arial" w:hAnsi="Arial" w:cs="Arial"/>
          <w:b/>
          <w:i/>
          <w:sz w:val="20"/>
          <w:szCs w:val="20"/>
          <w:lang w:val="es-ES_tradnl" w:eastAsia="en-US"/>
        </w:rPr>
        <w:t>:</w:t>
      </w:r>
    </w:p>
    <w:p w:rsidR="00421FA6" w:rsidRPr="00F824C9" w:rsidRDefault="00421FA6" w:rsidP="001901D0">
      <w:pPr>
        <w:numPr>
          <w:ilvl w:val="0"/>
          <w:numId w:val="39"/>
        </w:numPr>
        <w:ind w:left="851" w:right="1133"/>
        <w:jc w:val="both"/>
        <w:rPr>
          <w:rFonts w:ascii="Arial" w:hAnsi="Arial" w:cs="Arial"/>
          <w:i/>
          <w:sz w:val="20"/>
          <w:szCs w:val="20"/>
        </w:rPr>
      </w:pPr>
      <w:r w:rsidRPr="00F824C9">
        <w:rPr>
          <w:rFonts w:ascii="Arial" w:hAnsi="Arial" w:cs="Arial"/>
          <w:i/>
          <w:sz w:val="20"/>
          <w:szCs w:val="20"/>
        </w:rPr>
        <w:t>Avalar  el cambio del título a otorgar en el plan de Licenciatura en Biotecnología, el cual indique: Ingeniero (a) en Biotecnología con grado académico de Licenciatura.</w:t>
      </w:r>
    </w:p>
    <w:p w:rsidR="00421FA6" w:rsidRPr="00F824C9" w:rsidRDefault="00421FA6" w:rsidP="001901D0">
      <w:pPr>
        <w:numPr>
          <w:ilvl w:val="0"/>
          <w:numId w:val="39"/>
        </w:numPr>
        <w:ind w:left="851" w:right="1133"/>
        <w:jc w:val="both"/>
        <w:rPr>
          <w:rFonts w:ascii="Arial" w:hAnsi="Arial" w:cs="Arial"/>
          <w:i/>
          <w:sz w:val="20"/>
          <w:szCs w:val="20"/>
        </w:rPr>
      </w:pPr>
      <w:r w:rsidRPr="00F824C9">
        <w:rPr>
          <w:rFonts w:ascii="Arial" w:hAnsi="Arial" w:cs="Arial"/>
          <w:i/>
          <w:sz w:val="20"/>
          <w:szCs w:val="20"/>
        </w:rPr>
        <w:t>Comunicar al Consejo Institucional</w:t>
      </w:r>
    </w:p>
    <w:p w:rsidR="00421FA6" w:rsidRPr="00F824C9" w:rsidRDefault="00421FA6" w:rsidP="00E03EAF">
      <w:pPr>
        <w:spacing w:after="120"/>
        <w:ind w:left="567" w:right="1133"/>
        <w:rPr>
          <w:rFonts w:ascii="Arial" w:hAnsi="Arial" w:cs="Arial"/>
          <w:b/>
          <w:bCs/>
          <w:i/>
          <w:color w:val="000000"/>
          <w:sz w:val="20"/>
          <w:szCs w:val="20"/>
          <w:lang w:val="es-ES_tradnl" w:eastAsia="en-US"/>
        </w:rPr>
      </w:pPr>
      <w:r w:rsidRPr="00F824C9">
        <w:rPr>
          <w:rFonts w:ascii="Arial" w:hAnsi="Arial" w:cs="Arial"/>
          <w:b/>
          <w:bCs/>
          <w:i/>
          <w:color w:val="000000"/>
          <w:sz w:val="20"/>
          <w:szCs w:val="20"/>
          <w:lang w:val="es-ES_tradnl" w:eastAsia="en-US"/>
        </w:rPr>
        <w:t>Acuerdo Firme y unánime</w:t>
      </w:r>
      <w:r w:rsidRPr="00F824C9">
        <w:rPr>
          <w:rFonts w:ascii="Arial" w:hAnsi="Arial" w:cs="Arial"/>
          <w:bCs/>
          <w:i/>
          <w:sz w:val="20"/>
          <w:szCs w:val="20"/>
          <w:lang w:val="es-ES_tradnl" w:eastAsia="en-US"/>
        </w:rPr>
        <w:t>”</w:t>
      </w:r>
    </w:p>
    <w:p w:rsidR="00421FA6" w:rsidRPr="00F824C9" w:rsidRDefault="00421FA6" w:rsidP="00E03EAF">
      <w:pPr>
        <w:numPr>
          <w:ilvl w:val="0"/>
          <w:numId w:val="37"/>
        </w:numPr>
        <w:jc w:val="both"/>
        <w:rPr>
          <w:rFonts w:ascii="Arial" w:hAnsi="Arial" w:cs="Arial"/>
          <w:noProof/>
          <w:lang w:val="es-ES"/>
        </w:rPr>
      </w:pPr>
      <w:r w:rsidRPr="00F824C9">
        <w:rPr>
          <w:rFonts w:ascii="Arial" w:hAnsi="Arial" w:cs="Arial"/>
          <w:noProof/>
          <w:lang w:val="es-ES"/>
        </w:rPr>
        <w:t xml:space="preserve"> </w:t>
      </w:r>
      <w:r w:rsidRPr="00F824C9">
        <w:rPr>
          <w:rFonts w:ascii="Arial" w:hAnsi="Arial" w:cs="Arial"/>
          <w:bCs/>
          <w:noProof/>
          <w:lang w:val="es-ES"/>
        </w:rPr>
        <w:t xml:space="preserve">La Comisión de Asuntos Académicos y Estudiantiles </w:t>
      </w:r>
      <w:r w:rsidRPr="00F824C9">
        <w:rPr>
          <w:rFonts w:ascii="Arial" w:hAnsi="Arial" w:cs="Arial"/>
          <w:noProof/>
          <w:lang w:val="es-ES"/>
        </w:rPr>
        <w:t>en la reunión No. 325-2011, realizada el 10 de octubre del 2011, conoció la solicitud de aprobación del título del Programa de Licenciatura en Biotecnología y dispuso elevar la propuesta al Pleno.</w:t>
      </w:r>
    </w:p>
    <w:p w:rsidR="00421FA6" w:rsidRPr="00F824C9" w:rsidRDefault="00421FA6" w:rsidP="00E03EAF">
      <w:pPr>
        <w:jc w:val="both"/>
        <w:outlineLvl w:val="0"/>
        <w:rPr>
          <w:rFonts w:ascii="Arial" w:hAnsi="Arial" w:cs="Arial"/>
          <w:b/>
          <w:lang w:val="es-ES_tradnl" w:eastAsia="en-US"/>
        </w:rPr>
      </w:pPr>
      <w:r w:rsidRPr="00F824C9">
        <w:rPr>
          <w:rFonts w:ascii="Arial" w:hAnsi="Arial" w:cs="Arial"/>
          <w:b/>
          <w:lang w:val="es-ES_tradnl" w:eastAsia="en-US"/>
        </w:rPr>
        <w:t>ACUERDA:</w:t>
      </w:r>
    </w:p>
    <w:p w:rsidR="00421FA6" w:rsidRPr="00F824C9" w:rsidRDefault="00421FA6" w:rsidP="001901D0">
      <w:pPr>
        <w:numPr>
          <w:ilvl w:val="0"/>
          <w:numId w:val="38"/>
        </w:numPr>
        <w:ind w:left="426" w:hanging="426"/>
        <w:jc w:val="both"/>
        <w:rPr>
          <w:rFonts w:ascii="Arial" w:hAnsi="Arial" w:cs="Arial"/>
          <w:lang w:val="es-ES_tradnl" w:eastAsia="en-US"/>
        </w:rPr>
      </w:pPr>
      <w:r w:rsidRPr="00F824C9">
        <w:rPr>
          <w:rFonts w:ascii="Arial" w:hAnsi="Arial" w:cs="Arial"/>
          <w:lang w:val="es-ES_tradnl" w:eastAsia="en-US"/>
        </w:rPr>
        <w:t>Aprobar el nombre del título a otorgar en el Programa de Licenciatura Biotecnología aprobado por el Consejo Institucional en la Sesión Ordinaria No. 2674, Artículo 14, del 12 de agosto del 2010, para que sea</w:t>
      </w:r>
      <w:proofErr w:type="gramStart"/>
      <w:r w:rsidRPr="00F824C9">
        <w:rPr>
          <w:rFonts w:ascii="Arial" w:hAnsi="Arial" w:cs="Arial"/>
          <w:lang w:val="es-ES_tradnl" w:eastAsia="en-US"/>
        </w:rPr>
        <w:t>:  “</w:t>
      </w:r>
      <w:proofErr w:type="gramEnd"/>
      <w:r w:rsidRPr="00F824C9">
        <w:rPr>
          <w:rFonts w:ascii="Arial" w:hAnsi="Arial" w:cs="Arial"/>
          <w:lang w:val="es-ES_tradnl" w:eastAsia="en-US"/>
        </w:rPr>
        <w:t>Ingeniero (a) en Biotecnología con grado académico de Licenciatura”.</w:t>
      </w:r>
    </w:p>
    <w:p w:rsidR="00421FA6" w:rsidRPr="00F824C9" w:rsidRDefault="00421FA6" w:rsidP="001901D0">
      <w:pPr>
        <w:numPr>
          <w:ilvl w:val="0"/>
          <w:numId w:val="38"/>
        </w:numPr>
        <w:ind w:left="426" w:hanging="426"/>
        <w:jc w:val="both"/>
        <w:rPr>
          <w:rFonts w:ascii="Arial" w:hAnsi="Arial" w:cs="Arial"/>
          <w:lang w:val="es-ES" w:eastAsia="en-US"/>
        </w:rPr>
      </w:pPr>
      <w:r w:rsidRPr="00F824C9">
        <w:rPr>
          <w:rFonts w:ascii="Arial" w:hAnsi="Arial" w:cs="Arial"/>
          <w:lang w:val="es-ES_tradnl" w:eastAsia="en-US"/>
        </w:rPr>
        <w:t xml:space="preserve">Comunicar. </w:t>
      </w:r>
      <w:r w:rsidRPr="00F824C9">
        <w:rPr>
          <w:rFonts w:ascii="Arial" w:hAnsi="Arial" w:cs="Arial"/>
          <w:b/>
          <w:lang w:val="es-ES_tradnl" w:eastAsia="en-US"/>
        </w:rPr>
        <w:t>ACUERDO FIRME.</w:t>
      </w:r>
    </w:p>
    <w:p w:rsidR="00421FA6" w:rsidRDefault="00421FA6" w:rsidP="00E03EAF">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2736</w:t>
      </w:r>
      <w:r w:rsidRPr="007C5E8D">
        <w:rPr>
          <w:rFonts w:ascii="Arial" w:hAnsi="Arial" w:cs="Arial"/>
          <w:sz w:val="24"/>
          <w:szCs w:val="24"/>
          <w:lang w:val="es-CR"/>
        </w:rPr>
        <w:t>.</w:t>
      </w:r>
    </w:p>
    <w:p w:rsidR="00421FA6" w:rsidRDefault="00421FA6" w:rsidP="00E03EAF">
      <w:pPr>
        <w:pStyle w:val="Fuentedeprrafopredet"/>
        <w:ind w:left="1631" w:hanging="1631"/>
        <w:jc w:val="center"/>
        <w:rPr>
          <w:rFonts w:ascii="Arial" w:hAnsi="Arial"/>
          <w:b/>
          <w:sz w:val="24"/>
          <w:szCs w:val="24"/>
        </w:rPr>
      </w:pPr>
      <w:r w:rsidRPr="00F8295C">
        <w:rPr>
          <w:rFonts w:ascii="Arial" w:hAnsi="Arial"/>
          <w:b/>
          <w:sz w:val="24"/>
          <w:szCs w:val="24"/>
        </w:rPr>
        <w:t xml:space="preserve">ASUNTOS </w:t>
      </w:r>
      <w:r>
        <w:rPr>
          <w:rFonts w:ascii="Arial" w:hAnsi="Arial"/>
          <w:b/>
          <w:sz w:val="24"/>
          <w:szCs w:val="24"/>
        </w:rPr>
        <w:t>VARIOS</w:t>
      </w:r>
    </w:p>
    <w:p w:rsidR="00421FA6" w:rsidRPr="00A16855" w:rsidRDefault="00421FA6" w:rsidP="00E03EAF">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16</w:t>
      </w:r>
      <w:r w:rsidRPr="00A16855">
        <w:rPr>
          <w:rFonts w:ascii="Arial" w:hAnsi="Arial"/>
          <w:b/>
          <w:sz w:val="24"/>
          <w:szCs w:val="24"/>
        </w:rPr>
        <w:t>.</w:t>
      </w:r>
      <w:r w:rsidRPr="00A16855">
        <w:rPr>
          <w:rFonts w:ascii="Arial" w:hAnsi="Arial"/>
          <w:b/>
          <w:sz w:val="24"/>
          <w:szCs w:val="24"/>
        </w:rPr>
        <w:tab/>
      </w:r>
      <w:r>
        <w:rPr>
          <w:rFonts w:ascii="Arial" w:hAnsi="Arial"/>
          <w:b/>
          <w:sz w:val="24"/>
          <w:szCs w:val="24"/>
        </w:rPr>
        <w:t>Actividad Estado de la Región</w:t>
      </w:r>
      <w:r>
        <w:rPr>
          <w:rFonts w:ascii="Arial" w:hAnsi="Arial" w:cs="Arial"/>
          <w:b/>
          <w:sz w:val="24"/>
          <w:szCs w:val="24"/>
        </w:rPr>
        <w:t>.</w:t>
      </w:r>
    </w:p>
    <w:p w:rsidR="00421FA6" w:rsidRPr="006902A9" w:rsidRDefault="00421FA6" w:rsidP="00E03EAF">
      <w:pPr>
        <w:pStyle w:val="Fuentedeprrafopredet"/>
        <w:widowControl/>
        <w:tabs>
          <w:tab w:val="left" w:pos="1843"/>
          <w:tab w:val="left" w:pos="8222"/>
        </w:tabs>
        <w:jc w:val="both"/>
        <w:rPr>
          <w:rFonts w:ascii="Arial" w:hAnsi="Arial" w:cs="Arial"/>
          <w:color w:val="FF0000"/>
          <w:sz w:val="24"/>
          <w:szCs w:val="24"/>
          <w:lang w:val="es-CR"/>
        </w:rPr>
      </w:pPr>
      <w:r w:rsidRPr="00404379">
        <w:rPr>
          <w:rFonts w:ascii="Arial" w:hAnsi="Arial" w:cs="Arial"/>
          <w:sz w:val="24"/>
          <w:szCs w:val="24"/>
          <w:lang w:val="es-CR"/>
        </w:rPr>
        <w:t xml:space="preserve">La </w:t>
      </w:r>
      <w:r>
        <w:rPr>
          <w:rFonts w:ascii="Arial" w:hAnsi="Arial" w:cs="Arial"/>
          <w:sz w:val="24"/>
          <w:szCs w:val="24"/>
          <w:lang w:val="es-CR"/>
        </w:rPr>
        <w:t xml:space="preserve">señora Grettel Castro se refiere a la </w:t>
      </w:r>
      <w:r w:rsidRPr="00404379">
        <w:rPr>
          <w:rFonts w:ascii="Arial" w:hAnsi="Arial" w:cs="Arial"/>
          <w:sz w:val="24"/>
          <w:szCs w:val="24"/>
          <w:lang w:val="es-CR"/>
        </w:rPr>
        <w:t xml:space="preserve">actividad del Estado de la </w:t>
      </w:r>
      <w:r>
        <w:rPr>
          <w:rFonts w:ascii="Arial" w:hAnsi="Arial" w:cs="Arial"/>
          <w:sz w:val="24"/>
          <w:szCs w:val="24"/>
          <w:lang w:val="es-CR"/>
        </w:rPr>
        <w:t>Región, llevada a cabo un jueves a</w:t>
      </w:r>
      <w:r w:rsidRPr="00404379">
        <w:rPr>
          <w:rFonts w:ascii="Arial" w:hAnsi="Arial" w:cs="Arial"/>
          <w:sz w:val="24"/>
          <w:szCs w:val="24"/>
          <w:lang w:val="es-CR"/>
        </w:rPr>
        <w:t xml:space="preserve"> las ocho de la mañana, </w:t>
      </w:r>
      <w:r>
        <w:rPr>
          <w:rFonts w:ascii="Arial" w:hAnsi="Arial" w:cs="Arial"/>
          <w:sz w:val="24"/>
          <w:szCs w:val="24"/>
          <w:lang w:val="es-CR"/>
        </w:rPr>
        <w:t xml:space="preserve">comenta que algunas actividades </w:t>
      </w:r>
      <w:r w:rsidRPr="00404379">
        <w:rPr>
          <w:rFonts w:ascii="Arial" w:hAnsi="Arial" w:cs="Arial"/>
          <w:sz w:val="24"/>
          <w:szCs w:val="24"/>
          <w:lang w:val="es-CR"/>
        </w:rPr>
        <w:t xml:space="preserve"> coinciden con la </w:t>
      </w:r>
      <w:r>
        <w:rPr>
          <w:rFonts w:ascii="Arial" w:hAnsi="Arial" w:cs="Arial"/>
          <w:sz w:val="24"/>
          <w:szCs w:val="24"/>
          <w:lang w:val="es-CR"/>
        </w:rPr>
        <w:t>S</w:t>
      </w:r>
      <w:r w:rsidRPr="00404379">
        <w:rPr>
          <w:rFonts w:ascii="Arial" w:hAnsi="Arial" w:cs="Arial"/>
          <w:sz w:val="24"/>
          <w:szCs w:val="24"/>
          <w:lang w:val="es-CR"/>
        </w:rPr>
        <w:t>esiones</w:t>
      </w:r>
      <w:r>
        <w:rPr>
          <w:rFonts w:ascii="Arial" w:hAnsi="Arial" w:cs="Arial"/>
          <w:sz w:val="24"/>
          <w:szCs w:val="24"/>
          <w:lang w:val="es-CR"/>
        </w:rPr>
        <w:t xml:space="preserve"> del Consejo Institucional, lamenta que ellos </w:t>
      </w:r>
      <w:r w:rsidRPr="00404379">
        <w:rPr>
          <w:rFonts w:ascii="Arial" w:hAnsi="Arial" w:cs="Arial"/>
          <w:sz w:val="24"/>
          <w:szCs w:val="24"/>
          <w:lang w:val="es-CR"/>
        </w:rPr>
        <w:t>se ven limitados</w:t>
      </w:r>
      <w:r>
        <w:rPr>
          <w:rFonts w:ascii="Arial" w:hAnsi="Arial" w:cs="Arial"/>
          <w:sz w:val="24"/>
          <w:szCs w:val="24"/>
          <w:lang w:val="es-CR"/>
        </w:rPr>
        <w:t xml:space="preserve"> a participar y tienen </w:t>
      </w:r>
      <w:r w:rsidRPr="00404379">
        <w:rPr>
          <w:rFonts w:ascii="Arial" w:hAnsi="Arial" w:cs="Arial"/>
          <w:sz w:val="24"/>
          <w:szCs w:val="24"/>
          <w:lang w:val="es-CR"/>
        </w:rPr>
        <w:t xml:space="preserve">que sacrificar o la </w:t>
      </w:r>
      <w:r>
        <w:rPr>
          <w:rFonts w:ascii="Arial" w:hAnsi="Arial" w:cs="Arial"/>
          <w:sz w:val="24"/>
          <w:szCs w:val="24"/>
          <w:lang w:val="es-CR"/>
        </w:rPr>
        <w:t>s</w:t>
      </w:r>
      <w:r w:rsidRPr="00404379">
        <w:rPr>
          <w:rFonts w:ascii="Arial" w:hAnsi="Arial" w:cs="Arial"/>
          <w:sz w:val="24"/>
          <w:szCs w:val="24"/>
          <w:lang w:val="es-CR"/>
        </w:rPr>
        <w:t xml:space="preserve">esión del Consejo o </w:t>
      </w:r>
      <w:r>
        <w:rPr>
          <w:rFonts w:ascii="Arial" w:hAnsi="Arial" w:cs="Arial"/>
          <w:sz w:val="24"/>
          <w:szCs w:val="24"/>
          <w:lang w:val="es-CR"/>
        </w:rPr>
        <w:t>l</w:t>
      </w:r>
      <w:r w:rsidRPr="00404379">
        <w:rPr>
          <w:rFonts w:ascii="Arial" w:hAnsi="Arial" w:cs="Arial"/>
          <w:sz w:val="24"/>
          <w:szCs w:val="24"/>
          <w:lang w:val="es-CR"/>
        </w:rPr>
        <w:t>a actividad.</w:t>
      </w:r>
      <w:r>
        <w:rPr>
          <w:rFonts w:ascii="Arial" w:hAnsi="Arial" w:cs="Arial"/>
          <w:sz w:val="24"/>
          <w:szCs w:val="24"/>
          <w:lang w:val="es-CR"/>
        </w:rPr>
        <w:t xml:space="preserve"> Considera importante tomar alguna acción al respecto para poder asistir  a esas actividades tan importantes.</w:t>
      </w:r>
    </w:p>
    <w:p w:rsidR="00421FA6" w:rsidRPr="00A16855" w:rsidRDefault="00421FA6" w:rsidP="00E03EAF">
      <w:pPr>
        <w:pStyle w:val="Fuentedeprrafopredet"/>
        <w:ind w:left="1843" w:hanging="1843"/>
        <w:jc w:val="both"/>
        <w:rPr>
          <w:rFonts w:ascii="Arial" w:hAnsi="Arial"/>
          <w:b/>
          <w:sz w:val="24"/>
          <w:szCs w:val="24"/>
        </w:rPr>
      </w:pPr>
      <w:r w:rsidRPr="00A16855">
        <w:rPr>
          <w:rFonts w:ascii="Arial" w:hAnsi="Arial"/>
          <w:b/>
          <w:sz w:val="24"/>
          <w:szCs w:val="24"/>
        </w:rPr>
        <w:t xml:space="preserve">ARTÍCULO </w:t>
      </w:r>
      <w:r>
        <w:rPr>
          <w:rFonts w:ascii="Arial" w:hAnsi="Arial"/>
          <w:b/>
          <w:sz w:val="24"/>
          <w:szCs w:val="24"/>
        </w:rPr>
        <w:t>17</w:t>
      </w:r>
      <w:r w:rsidRPr="00A16855">
        <w:rPr>
          <w:rFonts w:ascii="Arial" w:hAnsi="Arial"/>
          <w:b/>
          <w:sz w:val="24"/>
          <w:szCs w:val="24"/>
        </w:rPr>
        <w:t>.</w:t>
      </w:r>
      <w:r w:rsidRPr="00A16855">
        <w:rPr>
          <w:rFonts w:ascii="Arial" w:hAnsi="Arial"/>
          <w:b/>
          <w:sz w:val="24"/>
          <w:szCs w:val="24"/>
        </w:rPr>
        <w:tab/>
      </w:r>
      <w:r>
        <w:rPr>
          <w:rFonts w:ascii="Arial" w:hAnsi="Arial"/>
          <w:b/>
          <w:sz w:val="24"/>
          <w:szCs w:val="24"/>
        </w:rPr>
        <w:t>Primer encuentro de Encadenamientos Productivos</w:t>
      </w:r>
      <w:r>
        <w:rPr>
          <w:rFonts w:ascii="Arial" w:hAnsi="Arial" w:cs="Arial"/>
          <w:b/>
          <w:sz w:val="24"/>
          <w:szCs w:val="24"/>
        </w:rPr>
        <w:t>.</w:t>
      </w:r>
    </w:p>
    <w:p w:rsidR="00421FA6" w:rsidRPr="006902A9" w:rsidRDefault="00421FA6" w:rsidP="00E03EAF">
      <w:pPr>
        <w:pStyle w:val="Fuentedeprrafopredet"/>
        <w:widowControl/>
        <w:tabs>
          <w:tab w:val="left" w:pos="1843"/>
          <w:tab w:val="left" w:pos="8222"/>
        </w:tabs>
        <w:jc w:val="both"/>
        <w:rPr>
          <w:rFonts w:ascii="Arial" w:hAnsi="Arial" w:cs="Arial"/>
          <w:color w:val="FF0000"/>
          <w:sz w:val="24"/>
          <w:szCs w:val="24"/>
          <w:lang w:val="es-CR"/>
        </w:rPr>
      </w:pPr>
      <w:r>
        <w:rPr>
          <w:rFonts w:ascii="Arial" w:hAnsi="Arial" w:cs="Arial"/>
          <w:sz w:val="24"/>
          <w:szCs w:val="24"/>
          <w:lang w:val="es-CR"/>
        </w:rPr>
        <w:t>La señora Rocío Poveda</w:t>
      </w:r>
      <w:r w:rsidRPr="00404379">
        <w:rPr>
          <w:rFonts w:ascii="Arial" w:hAnsi="Arial" w:cs="Arial"/>
          <w:sz w:val="24"/>
          <w:szCs w:val="24"/>
          <w:lang w:val="es-CR"/>
        </w:rPr>
        <w:t xml:space="preserve"> comenta que el vari</w:t>
      </w:r>
      <w:r>
        <w:rPr>
          <w:rFonts w:ascii="Arial" w:hAnsi="Arial" w:cs="Arial"/>
          <w:sz w:val="24"/>
          <w:szCs w:val="24"/>
          <w:lang w:val="es-CR"/>
        </w:rPr>
        <w:t xml:space="preserve">o que presenta está ligado al comentario de la </w:t>
      </w:r>
      <w:r w:rsidRPr="00404379">
        <w:rPr>
          <w:rFonts w:ascii="Arial" w:hAnsi="Arial" w:cs="Arial"/>
          <w:sz w:val="24"/>
          <w:szCs w:val="24"/>
          <w:lang w:val="es-CR"/>
        </w:rPr>
        <w:t>señora Grettel Castro</w:t>
      </w:r>
      <w:r>
        <w:rPr>
          <w:rFonts w:ascii="Arial" w:hAnsi="Arial" w:cs="Arial"/>
          <w:sz w:val="24"/>
          <w:szCs w:val="24"/>
          <w:lang w:val="es-CR"/>
        </w:rPr>
        <w:t>.  Comenta que la semana anterior se llevó a cabo el P</w:t>
      </w:r>
      <w:r w:rsidRPr="00404379">
        <w:rPr>
          <w:rFonts w:ascii="Arial" w:hAnsi="Arial" w:cs="Arial"/>
          <w:sz w:val="24"/>
          <w:szCs w:val="24"/>
          <w:lang w:val="es-CR"/>
        </w:rPr>
        <w:t xml:space="preserve">rimer </w:t>
      </w:r>
      <w:r>
        <w:rPr>
          <w:rFonts w:ascii="Arial" w:hAnsi="Arial" w:cs="Arial"/>
          <w:sz w:val="24"/>
          <w:szCs w:val="24"/>
          <w:lang w:val="es-CR"/>
        </w:rPr>
        <w:t>E</w:t>
      </w:r>
      <w:r w:rsidRPr="00404379">
        <w:rPr>
          <w:rFonts w:ascii="Arial" w:hAnsi="Arial" w:cs="Arial"/>
          <w:sz w:val="24"/>
          <w:szCs w:val="24"/>
          <w:lang w:val="es-CR"/>
        </w:rPr>
        <w:t xml:space="preserve">ncuentro de Encadenamientos Productivos, actividad propia del Instituto Tecnológico de Costa Rica, a la que asistió </w:t>
      </w:r>
      <w:r>
        <w:rPr>
          <w:rFonts w:ascii="Arial" w:hAnsi="Arial" w:cs="Arial"/>
          <w:sz w:val="24"/>
          <w:szCs w:val="24"/>
          <w:lang w:val="es-CR"/>
        </w:rPr>
        <w:t xml:space="preserve">y </w:t>
      </w:r>
      <w:r w:rsidRPr="00404379">
        <w:rPr>
          <w:rFonts w:ascii="Arial" w:hAnsi="Arial" w:cs="Arial"/>
          <w:sz w:val="24"/>
          <w:szCs w:val="24"/>
          <w:lang w:val="es-CR"/>
        </w:rPr>
        <w:t xml:space="preserve"> le pareció de mucha importancia</w:t>
      </w:r>
      <w:r>
        <w:rPr>
          <w:rFonts w:ascii="Arial" w:hAnsi="Arial" w:cs="Arial"/>
          <w:sz w:val="24"/>
          <w:szCs w:val="24"/>
          <w:lang w:val="es-CR"/>
        </w:rPr>
        <w:t xml:space="preserve">.  Comenta que por </w:t>
      </w:r>
      <w:r>
        <w:rPr>
          <w:rFonts w:ascii="Arial" w:hAnsi="Arial" w:cs="Arial"/>
          <w:sz w:val="24"/>
          <w:szCs w:val="24"/>
          <w:lang w:val="es-CR"/>
        </w:rPr>
        <w:lastRenderedPageBreak/>
        <w:t>parte de este Órgano,</w:t>
      </w:r>
      <w:r w:rsidRPr="00404379">
        <w:rPr>
          <w:rFonts w:ascii="Arial" w:hAnsi="Arial" w:cs="Arial"/>
          <w:sz w:val="24"/>
          <w:szCs w:val="24"/>
          <w:lang w:val="es-CR"/>
        </w:rPr>
        <w:t xml:space="preserve"> </w:t>
      </w:r>
      <w:r>
        <w:rPr>
          <w:rFonts w:ascii="Arial" w:hAnsi="Arial" w:cs="Arial"/>
          <w:sz w:val="24"/>
          <w:szCs w:val="24"/>
          <w:lang w:val="es-CR"/>
        </w:rPr>
        <w:t xml:space="preserve">solo asistió </w:t>
      </w:r>
      <w:r w:rsidRPr="00404379">
        <w:rPr>
          <w:rFonts w:ascii="Arial" w:hAnsi="Arial" w:cs="Arial"/>
          <w:sz w:val="24"/>
          <w:szCs w:val="24"/>
          <w:lang w:val="es-CR"/>
        </w:rPr>
        <w:t xml:space="preserve"> el señor Julio Calvo</w:t>
      </w:r>
      <w:r>
        <w:rPr>
          <w:rFonts w:ascii="Arial" w:hAnsi="Arial" w:cs="Arial"/>
          <w:sz w:val="24"/>
          <w:szCs w:val="24"/>
          <w:lang w:val="es-CR"/>
        </w:rPr>
        <w:t xml:space="preserve">.  Agrega </w:t>
      </w:r>
      <w:r w:rsidRPr="00404379">
        <w:rPr>
          <w:rFonts w:ascii="Arial" w:hAnsi="Arial" w:cs="Arial"/>
          <w:sz w:val="24"/>
          <w:szCs w:val="24"/>
          <w:lang w:val="es-CR"/>
        </w:rPr>
        <w:t>los compañeros que tanto se esforzaron sintieron la ausencia.  No obstante, llenó de mucho entusiasmo lo que se vio en la actividad.  So</w:t>
      </w:r>
      <w:r>
        <w:rPr>
          <w:rFonts w:ascii="Arial" w:hAnsi="Arial" w:cs="Arial"/>
          <w:sz w:val="24"/>
          <w:szCs w:val="24"/>
          <w:lang w:val="es-CR"/>
        </w:rPr>
        <w:t xml:space="preserve">licita al Consejo Institucional que </w:t>
      </w:r>
      <w:r w:rsidRPr="00404379">
        <w:rPr>
          <w:rFonts w:ascii="Arial" w:hAnsi="Arial" w:cs="Arial"/>
          <w:sz w:val="24"/>
          <w:szCs w:val="24"/>
          <w:lang w:val="es-CR"/>
        </w:rPr>
        <w:t>mediante un acuerdo se envíe un reconocimiento a todo el equipo que trabajó en esa área y a las empresas que patrocinaron.</w:t>
      </w:r>
    </w:p>
    <w:p w:rsidR="00421FA6" w:rsidRPr="00404379" w:rsidRDefault="00421FA6" w:rsidP="00E03EA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Milton Villareal</w:t>
      </w:r>
      <w:r w:rsidRPr="00404379">
        <w:rPr>
          <w:rFonts w:ascii="Arial" w:hAnsi="Arial" w:cs="Arial"/>
          <w:sz w:val="24"/>
          <w:szCs w:val="24"/>
          <w:lang w:val="es-CR"/>
        </w:rPr>
        <w:t xml:space="preserve"> manifiesta que le complac</w:t>
      </w:r>
      <w:r>
        <w:rPr>
          <w:rFonts w:ascii="Arial" w:hAnsi="Arial" w:cs="Arial"/>
          <w:sz w:val="24"/>
          <w:szCs w:val="24"/>
          <w:lang w:val="es-CR"/>
        </w:rPr>
        <w:t xml:space="preserve">e mucho escuchar ese comentario, </w:t>
      </w:r>
      <w:r w:rsidRPr="00404379">
        <w:rPr>
          <w:rFonts w:ascii="Arial" w:hAnsi="Arial" w:cs="Arial"/>
          <w:sz w:val="24"/>
          <w:szCs w:val="24"/>
          <w:lang w:val="es-CR"/>
        </w:rPr>
        <w:t>porque el Centro de Vinculación Universi</w:t>
      </w:r>
      <w:r>
        <w:rPr>
          <w:rFonts w:ascii="Arial" w:hAnsi="Arial" w:cs="Arial"/>
          <w:sz w:val="24"/>
          <w:szCs w:val="24"/>
          <w:lang w:val="es-CR"/>
        </w:rPr>
        <w:t>dad Empresa tiene mucho que ver con esa actividad, el</w:t>
      </w:r>
      <w:r w:rsidRPr="00404379">
        <w:rPr>
          <w:rFonts w:ascii="Arial" w:hAnsi="Arial" w:cs="Arial"/>
          <w:sz w:val="24"/>
          <w:szCs w:val="24"/>
          <w:lang w:val="es-CR"/>
        </w:rPr>
        <w:t xml:space="preserve"> Centro es estratégico.  Sin embargo, la falta de presencia de autoridades no quiere decir que sea por falta de interés. </w:t>
      </w:r>
    </w:p>
    <w:p w:rsidR="00421FA6" w:rsidRPr="00E701A7" w:rsidRDefault="00421FA6" w:rsidP="00E03EAF">
      <w:pPr>
        <w:pStyle w:val="Fuentedeprrafopredet"/>
        <w:ind w:left="1843" w:hanging="1843"/>
        <w:jc w:val="both"/>
        <w:rPr>
          <w:rFonts w:ascii="Arial" w:hAnsi="Arial"/>
          <w:b/>
          <w:sz w:val="24"/>
          <w:szCs w:val="24"/>
        </w:rPr>
      </w:pPr>
      <w:r w:rsidRPr="00E701A7">
        <w:rPr>
          <w:rFonts w:ascii="Arial" w:hAnsi="Arial"/>
          <w:b/>
          <w:sz w:val="24"/>
          <w:szCs w:val="24"/>
        </w:rPr>
        <w:t xml:space="preserve">ARTÍCULO </w:t>
      </w:r>
      <w:r>
        <w:rPr>
          <w:rFonts w:ascii="Arial" w:hAnsi="Arial"/>
          <w:b/>
          <w:sz w:val="24"/>
          <w:szCs w:val="24"/>
        </w:rPr>
        <w:t>18</w:t>
      </w:r>
      <w:r w:rsidRPr="00E701A7">
        <w:rPr>
          <w:rFonts w:ascii="Arial" w:hAnsi="Arial"/>
          <w:b/>
          <w:sz w:val="24"/>
          <w:szCs w:val="24"/>
        </w:rPr>
        <w:t>.</w:t>
      </w:r>
      <w:r w:rsidRPr="00E701A7">
        <w:rPr>
          <w:rFonts w:ascii="Arial" w:hAnsi="Arial"/>
          <w:b/>
          <w:sz w:val="24"/>
          <w:szCs w:val="24"/>
        </w:rPr>
        <w:tab/>
        <w:t xml:space="preserve">Conferencia: </w:t>
      </w:r>
      <w:r w:rsidRPr="00E701A7">
        <w:rPr>
          <w:rFonts w:ascii="Arial" w:hAnsi="Arial" w:cs="Arial"/>
          <w:b/>
          <w:sz w:val="24"/>
          <w:szCs w:val="24"/>
        </w:rPr>
        <w:t>“El papel de las universidades como motor de desarrollo”</w:t>
      </w:r>
      <w:r w:rsidRPr="00E701A7">
        <w:rPr>
          <w:rFonts w:ascii="Arial" w:hAnsi="Arial"/>
          <w:b/>
          <w:sz w:val="24"/>
          <w:szCs w:val="24"/>
        </w:rPr>
        <w:t>.</w:t>
      </w:r>
    </w:p>
    <w:p w:rsidR="00421FA6" w:rsidRPr="00E701A7" w:rsidRDefault="00421FA6" w:rsidP="00E03EAF">
      <w:pPr>
        <w:pStyle w:val="Fuentedeprrafopredet"/>
        <w:widowControl/>
        <w:tabs>
          <w:tab w:val="left" w:pos="1843"/>
          <w:tab w:val="left" w:pos="8222"/>
        </w:tabs>
        <w:jc w:val="both"/>
        <w:rPr>
          <w:rFonts w:ascii="Arial" w:hAnsi="Arial" w:cs="Arial"/>
          <w:sz w:val="24"/>
          <w:szCs w:val="24"/>
          <w:lang w:val="es-CR"/>
        </w:rPr>
      </w:pPr>
      <w:r w:rsidRPr="00E701A7">
        <w:rPr>
          <w:rFonts w:ascii="Arial" w:hAnsi="Arial" w:cs="Arial"/>
          <w:sz w:val="24"/>
          <w:szCs w:val="24"/>
          <w:lang w:val="es-CR"/>
        </w:rPr>
        <w:t xml:space="preserve">La </w:t>
      </w:r>
      <w:r>
        <w:rPr>
          <w:rFonts w:ascii="Arial" w:hAnsi="Arial" w:cs="Arial"/>
          <w:sz w:val="24"/>
          <w:szCs w:val="24"/>
          <w:lang w:val="es-CR"/>
        </w:rPr>
        <w:t xml:space="preserve">señora Bertalía Sánchez informa sobre la Conferencia </w:t>
      </w:r>
      <w:r w:rsidRPr="00E701A7">
        <w:rPr>
          <w:rFonts w:ascii="Arial" w:hAnsi="Arial" w:cs="Arial"/>
          <w:sz w:val="24"/>
          <w:szCs w:val="24"/>
          <w:lang w:val="es-CR"/>
        </w:rPr>
        <w:t xml:space="preserve">“El papel de las universidades como motor de desarrollo”,  que dictará el señor Alejandro Cruz, Ministro de Ciencia y Tecnología, </w:t>
      </w:r>
      <w:r>
        <w:rPr>
          <w:rFonts w:ascii="Arial" w:hAnsi="Arial" w:cs="Arial"/>
          <w:sz w:val="24"/>
          <w:szCs w:val="24"/>
          <w:lang w:val="es-CR"/>
        </w:rPr>
        <w:t xml:space="preserve"> en el marco del 40 Aniversario, la cual se llevará a cabo el próximo jueves 20 de octubre, </w:t>
      </w:r>
      <w:r w:rsidRPr="00E701A7">
        <w:rPr>
          <w:rFonts w:ascii="Arial" w:hAnsi="Arial" w:cs="Arial"/>
          <w:sz w:val="24"/>
          <w:szCs w:val="24"/>
          <w:lang w:val="es-CR"/>
        </w:rPr>
        <w:t>a las 8 a.m.</w:t>
      </w:r>
      <w:r>
        <w:rPr>
          <w:rFonts w:ascii="Arial" w:hAnsi="Arial" w:cs="Arial"/>
          <w:sz w:val="24"/>
          <w:szCs w:val="24"/>
          <w:lang w:val="es-CR"/>
        </w:rPr>
        <w:t>, en la Sala de Aplicaciones; por lo que se requiere que este Consejo  realice un receso para poder asistir a  esta actividad, pues sería muy penoso que don Alejandro Cruz elabore una ponencia para que la misma no sea aprovechada, por lo que es imprescindible que al menos asistan las autoridades, con el fin de garantizar que hay participación e interés en el tema.</w:t>
      </w:r>
    </w:p>
    <w:p w:rsidR="00421FA6" w:rsidRPr="00A16855" w:rsidRDefault="00421FA6" w:rsidP="00E03EAF">
      <w:pPr>
        <w:pStyle w:val="Fuentedeprrafopredet"/>
        <w:ind w:left="1843" w:hanging="1843"/>
        <w:jc w:val="both"/>
        <w:rPr>
          <w:rFonts w:ascii="Arial" w:hAnsi="Arial"/>
          <w:b/>
          <w:sz w:val="24"/>
          <w:szCs w:val="24"/>
        </w:rPr>
      </w:pPr>
      <w:r w:rsidRPr="00E701A7">
        <w:rPr>
          <w:rFonts w:ascii="Arial" w:hAnsi="Arial"/>
          <w:b/>
          <w:sz w:val="24"/>
          <w:szCs w:val="24"/>
        </w:rPr>
        <w:t xml:space="preserve">ARTÍCULO </w:t>
      </w:r>
      <w:r>
        <w:rPr>
          <w:rFonts w:ascii="Arial" w:hAnsi="Arial"/>
          <w:b/>
          <w:sz w:val="24"/>
          <w:szCs w:val="24"/>
        </w:rPr>
        <w:t>19</w:t>
      </w:r>
      <w:r w:rsidRPr="00E701A7">
        <w:rPr>
          <w:rFonts w:ascii="Arial" w:hAnsi="Arial"/>
          <w:b/>
          <w:sz w:val="24"/>
          <w:szCs w:val="24"/>
        </w:rPr>
        <w:t>.</w:t>
      </w:r>
      <w:r w:rsidRPr="00E701A7">
        <w:rPr>
          <w:rFonts w:ascii="Arial" w:hAnsi="Arial"/>
          <w:b/>
          <w:sz w:val="24"/>
          <w:szCs w:val="24"/>
        </w:rPr>
        <w:tab/>
      </w:r>
      <w:r w:rsidRPr="00A16855">
        <w:rPr>
          <w:rFonts w:ascii="Arial" w:hAnsi="Arial"/>
          <w:b/>
          <w:sz w:val="24"/>
          <w:szCs w:val="24"/>
        </w:rPr>
        <w:t xml:space="preserve">Seminario: </w:t>
      </w:r>
      <w:r w:rsidRPr="00A16855">
        <w:rPr>
          <w:rFonts w:ascii="Arial" w:hAnsi="Arial" w:cs="Arial"/>
          <w:b/>
          <w:sz w:val="24"/>
          <w:szCs w:val="24"/>
        </w:rPr>
        <w:t>Manejo de Juntas Directivas y Alcances Legales de sus miembros</w:t>
      </w:r>
      <w:r>
        <w:rPr>
          <w:rFonts w:ascii="Arial" w:hAnsi="Arial" w:cs="Arial"/>
          <w:b/>
          <w:sz w:val="24"/>
          <w:szCs w:val="24"/>
        </w:rPr>
        <w:t>.</w:t>
      </w:r>
    </w:p>
    <w:p w:rsidR="00421FA6" w:rsidRPr="00EF6617" w:rsidRDefault="00421FA6" w:rsidP="00E03EAF">
      <w:pPr>
        <w:pStyle w:val="Fuentedeprrafopredet"/>
        <w:widowControl/>
        <w:tabs>
          <w:tab w:val="left" w:pos="1843"/>
          <w:tab w:val="left" w:pos="8222"/>
        </w:tabs>
        <w:jc w:val="both"/>
        <w:rPr>
          <w:rFonts w:ascii="Arial" w:hAnsi="Arial" w:cs="Arial"/>
          <w:sz w:val="24"/>
          <w:szCs w:val="24"/>
          <w:lang w:val="es-CR"/>
        </w:rPr>
      </w:pPr>
      <w:r w:rsidRPr="00EF6617">
        <w:rPr>
          <w:rFonts w:ascii="Arial" w:hAnsi="Arial" w:cs="Arial"/>
          <w:sz w:val="24"/>
          <w:szCs w:val="24"/>
          <w:lang w:val="es-CR"/>
        </w:rPr>
        <w:t>La señora Berta</w:t>
      </w:r>
      <w:r>
        <w:rPr>
          <w:rFonts w:ascii="Arial" w:hAnsi="Arial" w:cs="Arial"/>
          <w:sz w:val="24"/>
          <w:szCs w:val="24"/>
          <w:lang w:val="es-CR"/>
        </w:rPr>
        <w:t xml:space="preserve">lía Sánchez </w:t>
      </w:r>
      <w:r w:rsidRPr="00EF6617">
        <w:rPr>
          <w:rFonts w:ascii="Arial" w:hAnsi="Arial" w:cs="Arial"/>
          <w:sz w:val="24"/>
          <w:szCs w:val="24"/>
          <w:lang w:val="es-CR"/>
        </w:rPr>
        <w:t xml:space="preserve"> </w:t>
      </w:r>
      <w:r>
        <w:rPr>
          <w:rFonts w:ascii="Arial" w:hAnsi="Arial" w:cs="Arial"/>
          <w:sz w:val="24"/>
          <w:szCs w:val="24"/>
          <w:lang w:val="es-CR"/>
        </w:rPr>
        <w:t xml:space="preserve">recuerda que el </w:t>
      </w:r>
      <w:r w:rsidRPr="00AA00C8">
        <w:rPr>
          <w:rFonts w:ascii="Arial" w:hAnsi="Arial" w:cs="Arial"/>
          <w:sz w:val="24"/>
          <w:szCs w:val="24"/>
          <w:lang w:val="es-CR"/>
        </w:rPr>
        <w:t>Seminario: Manejo de Juntas Directivas y Alcances Legales de sus miembros</w:t>
      </w:r>
      <w:r>
        <w:rPr>
          <w:rFonts w:ascii="Arial" w:hAnsi="Arial" w:cs="Arial"/>
          <w:sz w:val="24"/>
          <w:szCs w:val="24"/>
          <w:lang w:val="es-CR"/>
        </w:rPr>
        <w:t xml:space="preserve">, </w:t>
      </w:r>
      <w:r w:rsidRPr="00EF6617">
        <w:rPr>
          <w:rFonts w:ascii="Arial" w:hAnsi="Arial" w:cs="Arial"/>
          <w:sz w:val="24"/>
          <w:szCs w:val="24"/>
          <w:lang w:val="es-CR"/>
        </w:rPr>
        <w:t xml:space="preserve">queda confirmado para el jueves 3 y 10 de noviembre, </w:t>
      </w:r>
      <w:r>
        <w:rPr>
          <w:rFonts w:ascii="Arial" w:hAnsi="Arial" w:cs="Arial"/>
          <w:sz w:val="24"/>
          <w:szCs w:val="24"/>
          <w:lang w:val="es-CR"/>
        </w:rPr>
        <w:t xml:space="preserve">de la 1 a las </w:t>
      </w:r>
      <w:r w:rsidRPr="00EF6617">
        <w:rPr>
          <w:rFonts w:ascii="Arial" w:hAnsi="Arial" w:cs="Arial"/>
          <w:sz w:val="24"/>
          <w:szCs w:val="24"/>
          <w:lang w:val="es-CR"/>
        </w:rPr>
        <w:t>5 de la tarde</w:t>
      </w:r>
      <w:r>
        <w:rPr>
          <w:rFonts w:ascii="Arial" w:hAnsi="Arial" w:cs="Arial"/>
          <w:sz w:val="24"/>
          <w:szCs w:val="24"/>
          <w:lang w:val="es-CR"/>
        </w:rPr>
        <w:t xml:space="preserve">, el cual </w:t>
      </w:r>
      <w:r w:rsidRPr="00EF6617">
        <w:rPr>
          <w:rFonts w:ascii="Arial" w:hAnsi="Arial" w:cs="Arial"/>
          <w:sz w:val="24"/>
          <w:szCs w:val="24"/>
          <w:lang w:val="es-CR"/>
        </w:rPr>
        <w:t xml:space="preserve"> será en el Auditorio del TEC digital.</w:t>
      </w:r>
    </w:p>
    <w:p w:rsidR="00421FA6" w:rsidRPr="00A16855" w:rsidRDefault="00421FA6" w:rsidP="00E03EAF">
      <w:pPr>
        <w:pStyle w:val="Fuentedeprrafopredet"/>
        <w:ind w:left="1843" w:hanging="1843"/>
        <w:jc w:val="both"/>
        <w:rPr>
          <w:rFonts w:ascii="Arial" w:hAnsi="Arial"/>
          <w:b/>
          <w:sz w:val="24"/>
          <w:szCs w:val="24"/>
        </w:rPr>
      </w:pPr>
      <w:r w:rsidRPr="00E701A7">
        <w:rPr>
          <w:rFonts w:ascii="Arial" w:hAnsi="Arial"/>
          <w:b/>
          <w:sz w:val="24"/>
          <w:szCs w:val="24"/>
        </w:rPr>
        <w:t xml:space="preserve">ARTÍCULO </w:t>
      </w:r>
      <w:r>
        <w:rPr>
          <w:rFonts w:ascii="Arial" w:hAnsi="Arial"/>
          <w:b/>
          <w:sz w:val="24"/>
          <w:szCs w:val="24"/>
        </w:rPr>
        <w:t>20</w:t>
      </w:r>
      <w:r w:rsidRPr="00E701A7">
        <w:rPr>
          <w:rFonts w:ascii="Arial" w:hAnsi="Arial"/>
          <w:b/>
          <w:sz w:val="24"/>
          <w:szCs w:val="24"/>
        </w:rPr>
        <w:t>.</w:t>
      </w:r>
      <w:r w:rsidRPr="00E701A7">
        <w:rPr>
          <w:rFonts w:ascii="Arial" w:hAnsi="Arial"/>
          <w:b/>
          <w:sz w:val="24"/>
          <w:szCs w:val="24"/>
        </w:rPr>
        <w:tab/>
      </w:r>
      <w:r>
        <w:rPr>
          <w:rFonts w:ascii="Arial" w:hAnsi="Arial"/>
          <w:b/>
          <w:sz w:val="24"/>
          <w:szCs w:val="24"/>
        </w:rPr>
        <w:t>Colocación y develación  de Placa del 40 Aniversario</w:t>
      </w:r>
      <w:r>
        <w:rPr>
          <w:rFonts w:ascii="Arial" w:hAnsi="Arial" w:cs="Arial"/>
          <w:b/>
          <w:sz w:val="24"/>
          <w:szCs w:val="24"/>
        </w:rPr>
        <w:t>.</w:t>
      </w:r>
    </w:p>
    <w:p w:rsidR="00421FA6" w:rsidRPr="00D319B6" w:rsidRDefault="00421FA6" w:rsidP="00E03EAF">
      <w:pPr>
        <w:pStyle w:val="Fuentedeprrafopredet"/>
        <w:widowControl/>
        <w:tabs>
          <w:tab w:val="left" w:pos="1843"/>
          <w:tab w:val="left" w:pos="8222"/>
        </w:tabs>
        <w:jc w:val="both"/>
        <w:rPr>
          <w:rFonts w:ascii="Arial" w:hAnsi="Arial" w:cs="Arial"/>
          <w:sz w:val="24"/>
          <w:szCs w:val="24"/>
          <w:lang w:val="es-CR"/>
        </w:rPr>
      </w:pPr>
      <w:r w:rsidRPr="00D319B6">
        <w:rPr>
          <w:rFonts w:ascii="Arial" w:hAnsi="Arial" w:cs="Arial"/>
          <w:sz w:val="24"/>
          <w:szCs w:val="24"/>
          <w:lang w:val="es-CR"/>
        </w:rPr>
        <w:t xml:space="preserve">La señora Bertalía Sánchez </w:t>
      </w:r>
      <w:r>
        <w:rPr>
          <w:rFonts w:ascii="Arial" w:hAnsi="Arial" w:cs="Arial"/>
          <w:sz w:val="24"/>
          <w:szCs w:val="24"/>
          <w:lang w:val="es-CR"/>
        </w:rPr>
        <w:t>comenta</w:t>
      </w:r>
      <w:r w:rsidRPr="00D319B6">
        <w:rPr>
          <w:rFonts w:ascii="Arial" w:hAnsi="Arial" w:cs="Arial"/>
          <w:sz w:val="24"/>
          <w:szCs w:val="24"/>
          <w:lang w:val="es-CR"/>
        </w:rPr>
        <w:t xml:space="preserve"> sobre cambio de fecha para </w:t>
      </w:r>
      <w:r>
        <w:rPr>
          <w:rFonts w:ascii="Arial" w:hAnsi="Arial" w:cs="Arial"/>
          <w:sz w:val="24"/>
          <w:szCs w:val="24"/>
          <w:lang w:val="es-CR"/>
        </w:rPr>
        <w:t xml:space="preserve">la </w:t>
      </w:r>
      <w:r w:rsidRPr="00D319B6">
        <w:rPr>
          <w:rFonts w:ascii="Arial" w:hAnsi="Arial" w:cs="Arial"/>
          <w:sz w:val="24"/>
          <w:szCs w:val="24"/>
          <w:lang w:val="es-CR"/>
        </w:rPr>
        <w:t>colocación y develación</w:t>
      </w:r>
      <w:r>
        <w:rPr>
          <w:rFonts w:ascii="Arial" w:hAnsi="Arial" w:cs="Arial"/>
          <w:sz w:val="24"/>
          <w:szCs w:val="24"/>
          <w:lang w:val="es-CR"/>
        </w:rPr>
        <w:t xml:space="preserve"> de la placa del 40 Aniversario TEC. Informa que el Acto se llevará a cabo </w:t>
      </w:r>
      <w:r w:rsidRPr="00D319B6">
        <w:rPr>
          <w:rFonts w:ascii="Arial" w:hAnsi="Arial" w:cs="Arial"/>
          <w:sz w:val="24"/>
          <w:szCs w:val="24"/>
          <w:lang w:val="es-CR"/>
        </w:rPr>
        <w:t>el 4 de noviembre</w:t>
      </w:r>
      <w:r>
        <w:rPr>
          <w:rFonts w:ascii="Arial" w:hAnsi="Arial" w:cs="Arial"/>
          <w:sz w:val="24"/>
          <w:szCs w:val="24"/>
          <w:lang w:val="es-CR"/>
        </w:rPr>
        <w:t>, día en que se realizará el Pasacalle y la</w:t>
      </w:r>
      <w:r w:rsidRPr="00D319B6">
        <w:rPr>
          <w:rFonts w:ascii="Arial" w:hAnsi="Arial" w:cs="Arial"/>
          <w:sz w:val="24"/>
          <w:szCs w:val="24"/>
          <w:lang w:val="es-CR"/>
        </w:rPr>
        <w:t xml:space="preserve"> Feria INNOVATEC, proyectada a toda la comunidad de Cartago, en coordinación con la Municipalidad de Cartago.  La placa se develará </w:t>
      </w:r>
      <w:r>
        <w:rPr>
          <w:rFonts w:ascii="Arial" w:hAnsi="Arial" w:cs="Arial"/>
          <w:sz w:val="24"/>
          <w:szCs w:val="24"/>
          <w:lang w:val="es-CR"/>
        </w:rPr>
        <w:t xml:space="preserve">antes del salir </w:t>
      </w:r>
      <w:r w:rsidRPr="00D319B6">
        <w:rPr>
          <w:rFonts w:ascii="Arial" w:hAnsi="Arial" w:cs="Arial"/>
          <w:sz w:val="24"/>
          <w:szCs w:val="24"/>
          <w:lang w:val="es-CR"/>
        </w:rPr>
        <w:t>el pasacalle, que recorrerá desde</w:t>
      </w:r>
      <w:r>
        <w:rPr>
          <w:rFonts w:ascii="Arial" w:hAnsi="Arial" w:cs="Arial"/>
          <w:sz w:val="24"/>
          <w:szCs w:val="24"/>
          <w:lang w:val="es-CR"/>
        </w:rPr>
        <w:t xml:space="preserve"> el Campus a la Plaza M</w:t>
      </w:r>
      <w:r w:rsidRPr="00D319B6">
        <w:rPr>
          <w:rFonts w:ascii="Arial" w:hAnsi="Arial" w:cs="Arial"/>
          <w:sz w:val="24"/>
          <w:szCs w:val="24"/>
          <w:lang w:val="es-CR"/>
        </w:rPr>
        <w:t>ayor</w:t>
      </w:r>
      <w:r>
        <w:rPr>
          <w:rFonts w:ascii="Arial" w:hAnsi="Arial" w:cs="Arial"/>
          <w:sz w:val="24"/>
          <w:szCs w:val="24"/>
          <w:lang w:val="es-CR"/>
        </w:rPr>
        <w:t xml:space="preserve"> de Cartago</w:t>
      </w:r>
      <w:r w:rsidRPr="00D319B6">
        <w:rPr>
          <w:rFonts w:ascii="Arial" w:hAnsi="Arial" w:cs="Arial"/>
          <w:sz w:val="24"/>
          <w:szCs w:val="24"/>
          <w:lang w:val="es-CR"/>
        </w:rPr>
        <w:t xml:space="preserve">.  </w:t>
      </w:r>
      <w:r>
        <w:rPr>
          <w:rFonts w:ascii="Arial" w:hAnsi="Arial" w:cs="Arial"/>
          <w:sz w:val="24"/>
          <w:szCs w:val="24"/>
          <w:lang w:val="es-CR"/>
        </w:rPr>
        <w:t>Asimismo, e</w:t>
      </w:r>
      <w:r w:rsidRPr="00D319B6">
        <w:rPr>
          <w:rFonts w:ascii="Arial" w:hAnsi="Arial" w:cs="Arial"/>
          <w:sz w:val="24"/>
          <w:szCs w:val="24"/>
          <w:lang w:val="es-CR"/>
        </w:rPr>
        <w:t>l espectáculo</w:t>
      </w:r>
      <w:r>
        <w:rPr>
          <w:rFonts w:ascii="Arial" w:hAnsi="Arial" w:cs="Arial"/>
          <w:sz w:val="24"/>
          <w:szCs w:val="24"/>
          <w:lang w:val="es-CR"/>
        </w:rPr>
        <w:t xml:space="preserve"> “El lugar donde las ranas cantan” será</w:t>
      </w:r>
      <w:r w:rsidRPr="00D319B6">
        <w:rPr>
          <w:rFonts w:ascii="Arial" w:hAnsi="Arial" w:cs="Arial"/>
          <w:sz w:val="24"/>
          <w:szCs w:val="24"/>
          <w:lang w:val="es-CR"/>
        </w:rPr>
        <w:t xml:space="preserve"> proyectado a la comunidad </w:t>
      </w:r>
      <w:r>
        <w:rPr>
          <w:rFonts w:ascii="Arial" w:hAnsi="Arial" w:cs="Arial"/>
          <w:sz w:val="24"/>
          <w:szCs w:val="24"/>
          <w:lang w:val="es-CR"/>
        </w:rPr>
        <w:t xml:space="preserve"> cartaginesa</w:t>
      </w:r>
      <w:r w:rsidRPr="00D319B6">
        <w:rPr>
          <w:rFonts w:ascii="Arial" w:hAnsi="Arial" w:cs="Arial"/>
          <w:sz w:val="24"/>
          <w:szCs w:val="24"/>
          <w:lang w:val="es-CR"/>
        </w:rPr>
        <w:t xml:space="preserve"> el sábado en el Anfiteatro.  Comenta que el señor Julio Calvo</w:t>
      </w:r>
      <w:r>
        <w:rPr>
          <w:rFonts w:ascii="Arial" w:hAnsi="Arial" w:cs="Arial"/>
          <w:sz w:val="24"/>
          <w:szCs w:val="24"/>
          <w:lang w:val="es-CR"/>
        </w:rPr>
        <w:t xml:space="preserve"> propuso que se realice el pasacalles y  la Feria a partir de de las</w:t>
      </w:r>
      <w:r w:rsidRPr="00D319B6">
        <w:rPr>
          <w:rFonts w:ascii="Arial" w:hAnsi="Arial" w:cs="Arial"/>
          <w:sz w:val="24"/>
          <w:szCs w:val="24"/>
          <w:lang w:val="es-CR"/>
        </w:rPr>
        <w:t xml:space="preserve">3 p.m. </w:t>
      </w:r>
      <w:r>
        <w:rPr>
          <w:rFonts w:ascii="Arial" w:hAnsi="Arial" w:cs="Arial"/>
          <w:sz w:val="24"/>
          <w:szCs w:val="24"/>
          <w:lang w:val="es-CR"/>
        </w:rPr>
        <w:t xml:space="preserve"> </w:t>
      </w:r>
      <w:proofErr w:type="gramStart"/>
      <w:r>
        <w:rPr>
          <w:rFonts w:ascii="Arial" w:hAnsi="Arial" w:cs="Arial"/>
          <w:sz w:val="24"/>
          <w:szCs w:val="24"/>
          <w:lang w:val="es-CR"/>
        </w:rPr>
        <w:t>y</w:t>
      </w:r>
      <w:proofErr w:type="gramEnd"/>
      <w:r>
        <w:rPr>
          <w:rFonts w:ascii="Arial" w:hAnsi="Arial" w:cs="Arial"/>
          <w:sz w:val="24"/>
          <w:szCs w:val="24"/>
          <w:lang w:val="es-CR"/>
        </w:rPr>
        <w:t xml:space="preserve"> hasta  las 8</w:t>
      </w:r>
      <w:r w:rsidRPr="00D319B6">
        <w:rPr>
          <w:rFonts w:ascii="Arial" w:hAnsi="Arial" w:cs="Arial"/>
          <w:sz w:val="24"/>
          <w:szCs w:val="24"/>
          <w:lang w:val="es-CR"/>
        </w:rPr>
        <w:t xml:space="preserve"> p.m., esto </w:t>
      </w:r>
      <w:r>
        <w:rPr>
          <w:rFonts w:ascii="Arial" w:hAnsi="Arial" w:cs="Arial"/>
          <w:sz w:val="24"/>
          <w:szCs w:val="24"/>
          <w:lang w:val="es-CR"/>
        </w:rPr>
        <w:t>para evitar</w:t>
      </w:r>
      <w:r w:rsidRPr="00D319B6">
        <w:rPr>
          <w:rFonts w:ascii="Arial" w:hAnsi="Arial" w:cs="Arial"/>
          <w:sz w:val="24"/>
          <w:szCs w:val="24"/>
          <w:lang w:val="es-CR"/>
        </w:rPr>
        <w:t xml:space="preserve"> los inconvenientes que se les causaría a los estudiantes.  </w:t>
      </w:r>
      <w:r>
        <w:rPr>
          <w:rFonts w:ascii="Arial" w:hAnsi="Arial" w:cs="Arial"/>
          <w:sz w:val="24"/>
          <w:szCs w:val="24"/>
          <w:lang w:val="es-CR"/>
        </w:rPr>
        <w:t xml:space="preserve">Ya se </w:t>
      </w:r>
      <w:r w:rsidRPr="00D319B6">
        <w:rPr>
          <w:rFonts w:ascii="Arial" w:hAnsi="Arial" w:cs="Arial"/>
          <w:sz w:val="24"/>
          <w:szCs w:val="24"/>
          <w:lang w:val="es-CR"/>
        </w:rPr>
        <w:t>coordinó con el señor Edgar Ortíz, encargado de los proyectos, quien designó a una persona para coordinar con todos los investigadores.</w:t>
      </w:r>
    </w:p>
    <w:p w:rsidR="00421FA6" w:rsidRPr="00563B36" w:rsidRDefault="00421FA6" w:rsidP="00E03EAF">
      <w:pPr>
        <w:pStyle w:val="Fuentedeprrafopredet"/>
        <w:widowControl/>
        <w:tabs>
          <w:tab w:val="left" w:pos="1843"/>
          <w:tab w:val="left" w:pos="8222"/>
        </w:tabs>
        <w:jc w:val="both"/>
        <w:rPr>
          <w:rFonts w:ascii="Arial" w:hAnsi="Arial" w:cs="Arial"/>
          <w:sz w:val="24"/>
          <w:szCs w:val="24"/>
          <w:lang w:val="es-CR"/>
        </w:rPr>
      </w:pPr>
      <w:r w:rsidRPr="00E55D9E">
        <w:rPr>
          <w:rFonts w:ascii="Arial" w:hAnsi="Arial" w:cs="Arial"/>
          <w:sz w:val="24"/>
          <w:szCs w:val="24"/>
          <w:lang w:val="es-CR"/>
        </w:rPr>
        <w:t>La señora Claudia Zúñiga consulta si el acto de develación será formal.</w:t>
      </w:r>
    </w:p>
    <w:p w:rsidR="00421FA6" w:rsidRPr="00563B36" w:rsidRDefault="00421FA6" w:rsidP="00E03EA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563B36">
        <w:rPr>
          <w:rFonts w:ascii="Arial" w:hAnsi="Arial" w:cs="Arial"/>
          <w:sz w:val="24"/>
          <w:szCs w:val="24"/>
          <w:lang w:val="es-CR"/>
        </w:rPr>
        <w:t xml:space="preserve"> amplia que el Consejo Institucional está haciendo un homenaje al Instituto Tecnológico de Costa Rica por su 40 Aniversario, eso tiene un nivel de formalidad,</w:t>
      </w:r>
      <w:r>
        <w:rPr>
          <w:rFonts w:ascii="Arial" w:hAnsi="Arial" w:cs="Arial"/>
          <w:sz w:val="24"/>
          <w:szCs w:val="24"/>
          <w:lang w:val="es-CR"/>
        </w:rPr>
        <w:t xml:space="preserve"> comenta que si es necesario hacer otra Sesión S</w:t>
      </w:r>
      <w:r w:rsidRPr="00563B36">
        <w:rPr>
          <w:rFonts w:ascii="Arial" w:hAnsi="Arial" w:cs="Arial"/>
          <w:sz w:val="24"/>
          <w:szCs w:val="24"/>
          <w:lang w:val="es-CR"/>
        </w:rPr>
        <w:t xml:space="preserve">olemne en otro momento hay que hacerla, no </w:t>
      </w:r>
      <w:r>
        <w:rPr>
          <w:rFonts w:ascii="Arial" w:hAnsi="Arial" w:cs="Arial"/>
          <w:sz w:val="24"/>
          <w:szCs w:val="24"/>
          <w:lang w:val="es-CR"/>
        </w:rPr>
        <w:t>pueden</w:t>
      </w:r>
      <w:r w:rsidRPr="00563B36">
        <w:rPr>
          <w:rFonts w:ascii="Arial" w:hAnsi="Arial" w:cs="Arial"/>
          <w:sz w:val="24"/>
          <w:szCs w:val="24"/>
          <w:lang w:val="es-CR"/>
        </w:rPr>
        <w:t xml:space="preserve"> perder el sentido de lo que se está haciendo, es un homenaje a la Institución.</w:t>
      </w:r>
    </w:p>
    <w:p w:rsidR="00421FA6" w:rsidRPr="0081403C" w:rsidRDefault="00421FA6" w:rsidP="00E03EAF">
      <w:pPr>
        <w:pStyle w:val="Fuentedeprrafopredet"/>
        <w:widowControl/>
        <w:tabs>
          <w:tab w:val="left" w:pos="1843"/>
          <w:tab w:val="left" w:pos="8222"/>
        </w:tabs>
        <w:jc w:val="both"/>
        <w:rPr>
          <w:rFonts w:ascii="Arial" w:hAnsi="Arial" w:cs="Arial"/>
          <w:sz w:val="24"/>
          <w:szCs w:val="24"/>
          <w:lang w:val="es-CR"/>
        </w:rPr>
      </w:pPr>
      <w:r w:rsidRPr="0081403C">
        <w:rPr>
          <w:rFonts w:ascii="Arial" w:hAnsi="Arial" w:cs="Arial"/>
          <w:sz w:val="24"/>
          <w:szCs w:val="24"/>
          <w:lang w:val="es-CR"/>
        </w:rPr>
        <w:t xml:space="preserve">La señora Bertalía Sánchez propone mantener el acto de develación de </w:t>
      </w:r>
      <w:r>
        <w:rPr>
          <w:rFonts w:ascii="Arial" w:hAnsi="Arial" w:cs="Arial"/>
          <w:sz w:val="24"/>
          <w:szCs w:val="24"/>
          <w:lang w:val="es-CR"/>
        </w:rPr>
        <w:t>la p</w:t>
      </w:r>
      <w:r w:rsidRPr="0081403C">
        <w:rPr>
          <w:rFonts w:ascii="Arial" w:hAnsi="Arial" w:cs="Arial"/>
          <w:sz w:val="24"/>
          <w:szCs w:val="24"/>
          <w:lang w:val="es-CR"/>
        </w:rPr>
        <w:t xml:space="preserve">laca </w:t>
      </w:r>
      <w:r>
        <w:rPr>
          <w:rFonts w:ascii="Arial" w:hAnsi="Arial" w:cs="Arial"/>
          <w:sz w:val="24"/>
          <w:szCs w:val="24"/>
          <w:lang w:val="es-CR"/>
        </w:rPr>
        <w:t xml:space="preserve">del 40 Aniversario </w:t>
      </w:r>
      <w:r w:rsidRPr="0081403C">
        <w:rPr>
          <w:rFonts w:ascii="Arial" w:hAnsi="Arial" w:cs="Arial"/>
          <w:sz w:val="24"/>
          <w:szCs w:val="24"/>
          <w:lang w:val="es-CR"/>
        </w:rPr>
        <w:t>para el día 27 de octubre</w:t>
      </w:r>
      <w:r>
        <w:rPr>
          <w:rFonts w:ascii="Arial" w:hAnsi="Arial" w:cs="Arial"/>
          <w:sz w:val="24"/>
          <w:szCs w:val="24"/>
          <w:lang w:val="es-CR"/>
        </w:rPr>
        <w:t xml:space="preserve"> tal como estaba planeado</w:t>
      </w:r>
      <w:r w:rsidRPr="0081403C">
        <w:rPr>
          <w:rFonts w:ascii="Arial" w:hAnsi="Arial" w:cs="Arial"/>
          <w:sz w:val="24"/>
          <w:szCs w:val="24"/>
          <w:lang w:val="es-CR"/>
        </w:rPr>
        <w:t xml:space="preserve">, </w:t>
      </w:r>
      <w:r>
        <w:rPr>
          <w:rFonts w:ascii="Arial" w:hAnsi="Arial" w:cs="Arial"/>
          <w:sz w:val="24"/>
          <w:szCs w:val="24"/>
          <w:lang w:val="es-CR"/>
        </w:rPr>
        <w:t>en</w:t>
      </w:r>
      <w:r w:rsidRPr="0081403C">
        <w:rPr>
          <w:rFonts w:ascii="Arial" w:hAnsi="Arial" w:cs="Arial"/>
          <w:sz w:val="24"/>
          <w:szCs w:val="24"/>
          <w:lang w:val="es-CR"/>
        </w:rPr>
        <w:t xml:space="preserve"> un acto formal como se había hablado</w:t>
      </w:r>
      <w:r>
        <w:rPr>
          <w:rFonts w:ascii="Arial" w:hAnsi="Arial" w:cs="Arial"/>
          <w:sz w:val="24"/>
          <w:szCs w:val="24"/>
          <w:lang w:val="es-CR"/>
        </w:rPr>
        <w:t xml:space="preserve"> anteriormente</w:t>
      </w:r>
      <w:r w:rsidRPr="0081403C">
        <w:rPr>
          <w:rFonts w:ascii="Arial" w:hAnsi="Arial" w:cs="Arial"/>
          <w:sz w:val="24"/>
          <w:szCs w:val="24"/>
          <w:lang w:val="es-CR"/>
        </w:rPr>
        <w:t xml:space="preserve">, </w:t>
      </w:r>
      <w:r>
        <w:rPr>
          <w:rFonts w:ascii="Arial" w:hAnsi="Arial" w:cs="Arial"/>
          <w:sz w:val="24"/>
          <w:szCs w:val="24"/>
          <w:lang w:val="es-CR"/>
        </w:rPr>
        <w:t xml:space="preserve">dentro de la misma sesión ordinaria; </w:t>
      </w:r>
      <w:r w:rsidRPr="0081403C">
        <w:rPr>
          <w:rFonts w:ascii="Arial" w:hAnsi="Arial" w:cs="Arial"/>
          <w:sz w:val="24"/>
          <w:szCs w:val="24"/>
          <w:lang w:val="es-CR"/>
        </w:rPr>
        <w:t xml:space="preserve">se invitará a toda </w:t>
      </w:r>
      <w:r w:rsidRPr="0081403C">
        <w:rPr>
          <w:rFonts w:ascii="Arial" w:hAnsi="Arial" w:cs="Arial"/>
          <w:sz w:val="24"/>
          <w:szCs w:val="24"/>
          <w:lang w:val="es-CR"/>
        </w:rPr>
        <w:lastRenderedPageBreak/>
        <w:t xml:space="preserve">la </w:t>
      </w:r>
      <w:r>
        <w:rPr>
          <w:rFonts w:ascii="Arial" w:hAnsi="Arial" w:cs="Arial"/>
          <w:sz w:val="24"/>
          <w:szCs w:val="24"/>
          <w:lang w:val="es-CR"/>
        </w:rPr>
        <w:t>c</w:t>
      </w:r>
      <w:r w:rsidRPr="0081403C">
        <w:rPr>
          <w:rFonts w:ascii="Arial" w:hAnsi="Arial" w:cs="Arial"/>
          <w:sz w:val="24"/>
          <w:szCs w:val="24"/>
          <w:lang w:val="es-CR"/>
        </w:rPr>
        <w:t>omunidad</w:t>
      </w:r>
      <w:r>
        <w:rPr>
          <w:rFonts w:ascii="Arial" w:hAnsi="Arial" w:cs="Arial"/>
          <w:sz w:val="24"/>
          <w:szCs w:val="24"/>
          <w:lang w:val="es-CR"/>
        </w:rPr>
        <w:t xml:space="preserve"> institucional. </w:t>
      </w:r>
      <w:r w:rsidRPr="0081403C">
        <w:rPr>
          <w:rFonts w:ascii="Arial" w:hAnsi="Arial" w:cs="Arial"/>
          <w:sz w:val="24"/>
          <w:szCs w:val="24"/>
          <w:lang w:val="es-CR"/>
        </w:rPr>
        <w:t xml:space="preserve"> </w:t>
      </w:r>
      <w:r>
        <w:rPr>
          <w:rFonts w:ascii="Arial" w:hAnsi="Arial" w:cs="Arial"/>
          <w:sz w:val="24"/>
          <w:szCs w:val="24"/>
          <w:lang w:val="es-CR"/>
        </w:rPr>
        <w:t>Respecto al P</w:t>
      </w:r>
      <w:r w:rsidRPr="0081403C">
        <w:rPr>
          <w:rFonts w:ascii="Arial" w:hAnsi="Arial" w:cs="Arial"/>
          <w:sz w:val="24"/>
          <w:szCs w:val="24"/>
          <w:lang w:val="es-CR"/>
        </w:rPr>
        <w:t xml:space="preserve">asacalles </w:t>
      </w:r>
      <w:r>
        <w:rPr>
          <w:rFonts w:ascii="Arial" w:hAnsi="Arial" w:cs="Arial"/>
          <w:sz w:val="24"/>
          <w:szCs w:val="24"/>
          <w:lang w:val="es-CR"/>
        </w:rPr>
        <w:t xml:space="preserve"> y Feria </w:t>
      </w:r>
      <w:r w:rsidRPr="0081403C">
        <w:rPr>
          <w:rFonts w:ascii="Arial" w:hAnsi="Arial" w:cs="Arial"/>
          <w:sz w:val="24"/>
          <w:szCs w:val="24"/>
          <w:lang w:val="es-CR"/>
        </w:rPr>
        <w:t xml:space="preserve">quedaría para el </w:t>
      </w:r>
      <w:r>
        <w:rPr>
          <w:rFonts w:ascii="Arial" w:hAnsi="Arial" w:cs="Arial"/>
          <w:sz w:val="24"/>
          <w:szCs w:val="24"/>
          <w:lang w:val="es-CR"/>
        </w:rPr>
        <w:t>4 de noviembre del presente año.</w:t>
      </w:r>
    </w:p>
    <w:p w:rsidR="00421FA6" w:rsidRPr="00A16855" w:rsidRDefault="00421FA6" w:rsidP="00E03EAF">
      <w:pPr>
        <w:pStyle w:val="Fuentedeprrafopredet"/>
        <w:ind w:left="1843" w:hanging="1843"/>
        <w:jc w:val="both"/>
        <w:rPr>
          <w:rFonts w:ascii="Arial" w:hAnsi="Arial"/>
          <w:b/>
          <w:sz w:val="24"/>
          <w:szCs w:val="24"/>
        </w:rPr>
      </w:pPr>
      <w:r w:rsidRPr="00E701A7">
        <w:rPr>
          <w:rFonts w:ascii="Arial" w:hAnsi="Arial"/>
          <w:b/>
          <w:sz w:val="24"/>
          <w:szCs w:val="24"/>
        </w:rPr>
        <w:t xml:space="preserve">ARTÍCULO </w:t>
      </w:r>
      <w:r>
        <w:rPr>
          <w:rFonts w:ascii="Arial" w:hAnsi="Arial"/>
          <w:b/>
          <w:sz w:val="24"/>
          <w:szCs w:val="24"/>
        </w:rPr>
        <w:t>21</w:t>
      </w:r>
      <w:r w:rsidRPr="00E701A7">
        <w:rPr>
          <w:rFonts w:ascii="Arial" w:hAnsi="Arial"/>
          <w:b/>
          <w:sz w:val="24"/>
          <w:szCs w:val="24"/>
        </w:rPr>
        <w:t>.</w:t>
      </w:r>
      <w:r w:rsidRPr="00E701A7">
        <w:rPr>
          <w:rFonts w:ascii="Arial" w:hAnsi="Arial"/>
          <w:b/>
          <w:sz w:val="24"/>
          <w:szCs w:val="24"/>
        </w:rPr>
        <w:tab/>
      </w:r>
      <w:r>
        <w:rPr>
          <w:rFonts w:ascii="Arial" w:hAnsi="Arial"/>
          <w:b/>
          <w:sz w:val="24"/>
          <w:szCs w:val="24"/>
        </w:rPr>
        <w:t>Agradecimiento</w:t>
      </w:r>
      <w:r>
        <w:rPr>
          <w:rFonts w:ascii="Arial" w:hAnsi="Arial" w:cs="Arial"/>
          <w:b/>
          <w:sz w:val="24"/>
          <w:szCs w:val="24"/>
        </w:rPr>
        <w:t>.</w:t>
      </w:r>
    </w:p>
    <w:p w:rsidR="00421FA6" w:rsidRPr="0081403C" w:rsidRDefault="00421FA6" w:rsidP="00E03EAF">
      <w:pPr>
        <w:pStyle w:val="Fuentedeprrafopredet"/>
        <w:widowControl/>
        <w:tabs>
          <w:tab w:val="left" w:pos="1843"/>
          <w:tab w:val="left" w:pos="8222"/>
        </w:tabs>
        <w:jc w:val="both"/>
        <w:rPr>
          <w:rFonts w:ascii="Arial" w:hAnsi="Arial" w:cs="Arial"/>
          <w:sz w:val="24"/>
          <w:szCs w:val="24"/>
          <w:lang w:val="es-CR"/>
        </w:rPr>
      </w:pPr>
      <w:r w:rsidRPr="0081403C">
        <w:rPr>
          <w:rFonts w:ascii="Arial" w:hAnsi="Arial" w:cs="Arial"/>
          <w:sz w:val="24"/>
          <w:szCs w:val="24"/>
          <w:lang w:val="es-CR"/>
        </w:rPr>
        <w:t>El señor Milton Villar</w:t>
      </w:r>
      <w:r>
        <w:rPr>
          <w:rFonts w:ascii="Arial" w:hAnsi="Arial" w:cs="Arial"/>
          <w:sz w:val="24"/>
          <w:szCs w:val="24"/>
          <w:lang w:val="es-CR"/>
        </w:rPr>
        <w:t>r</w:t>
      </w:r>
      <w:r w:rsidRPr="0081403C">
        <w:rPr>
          <w:rFonts w:ascii="Arial" w:hAnsi="Arial" w:cs="Arial"/>
          <w:sz w:val="24"/>
          <w:szCs w:val="24"/>
          <w:lang w:val="es-CR"/>
        </w:rPr>
        <w:t xml:space="preserve">eal agradece a la señora Bertalía Sánchez </w:t>
      </w:r>
      <w:r>
        <w:rPr>
          <w:rFonts w:ascii="Arial" w:hAnsi="Arial" w:cs="Arial"/>
          <w:sz w:val="24"/>
          <w:szCs w:val="24"/>
          <w:lang w:val="es-CR"/>
        </w:rPr>
        <w:t xml:space="preserve">por su colaboración </w:t>
      </w:r>
      <w:r w:rsidRPr="0081403C">
        <w:rPr>
          <w:rFonts w:ascii="Arial" w:hAnsi="Arial" w:cs="Arial"/>
          <w:sz w:val="24"/>
          <w:szCs w:val="24"/>
          <w:lang w:val="es-CR"/>
        </w:rPr>
        <w:t xml:space="preserve">y a todos </w:t>
      </w:r>
      <w:r>
        <w:rPr>
          <w:rFonts w:ascii="Arial" w:hAnsi="Arial" w:cs="Arial"/>
          <w:sz w:val="24"/>
          <w:szCs w:val="24"/>
          <w:lang w:val="es-CR"/>
        </w:rPr>
        <w:t xml:space="preserve">los integrantes del pleno </w:t>
      </w:r>
      <w:r w:rsidRPr="0081403C">
        <w:rPr>
          <w:rFonts w:ascii="Arial" w:hAnsi="Arial" w:cs="Arial"/>
          <w:sz w:val="24"/>
          <w:szCs w:val="24"/>
          <w:lang w:val="es-CR"/>
        </w:rPr>
        <w:t>por ser un grupo tan ejecutivo</w:t>
      </w:r>
      <w:r>
        <w:rPr>
          <w:rFonts w:ascii="Arial" w:hAnsi="Arial" w:cs="Arial"/>
          <w:sz w:val="24"/>
          <w:szCs w:val="24"/>
          <w:lang w:val="es-CR"/>
        </w:rPr>
        <w:t>, considera que el señor Julio Calvo es muy afortunado en tenerlos trabajando con él.</w:t>
      </w:r>
    </w:p>
    <w:p w:rsidR="00421FA6" w:rsidRDefault="00421FA6" w:rsidP="00E03EAF">
      <w:pPr>
        <w:pStyle w:val="Fuentedeprrafopredet"/>
        <w:ind w:left="1631" w:hanging="1631"/>
        <w:jc w:val="center"/>
        <w:rPr>
          <w:rFonts w:ascii="Arial" w:hAnsi="Arial"/>
          <w:b/>
          <w:sz w:val="22"/>
          <w:szCs w:val="22"/>
        </w:rPr>
      </w:pPr>
      <w:r>
        <w:rPr>
          <w:rFonts w:ascii="Arial" w:hAnsi="Arial"/>
          <w:b/>
          <w:sz w:val="22"/>
          <w:szCs w:val="22"/>
        </w:rPr>
        <w:t>DEFINICIÓN PUNTOS DE AGENDA</w:t>
      </w:r>
    </w:p>
    <w:p w:rsidR="00421FA6" w:rsidRDefault="00421FA6" w:rsidP="00F12238">
      <w:pPr>
        <w:widowControl w:val="0"/>
        <w:ind w:left="1985" w:hanging="1985"/>
        <w:jc w:val="both"/>
        <w:outlineLvl w:val="6"/>
        <w:rPr>
          <w:rFonts w:ascii="Arial" w:hAnsi="Arial"/>
          <w:b/>
        </w:rPr>
      </w:pPr>
      <w:r w:rsidRPr="007B1CE0">
        <w:rPr>
          <w:rFonts w:ascii="Arial" w:hAnsi="Arial"/>
          <w:b/>
        </w:rPr>
        <w:t xml:space="preserve">ARTÍCULO </w:t>
      </w:r>
      <w:r>
        <w:rPr>
          <w:rFonts w:ascii="Arial" w:hAnsi="Arial"/>
          <w:b/>
        </w:rPr>
        <w:t>22</w:t>
      </w:r>
      <w:r w:rsidRPr="007B1CE0">
        <w:rPr>
          <w:rFonts w:ascii="Arial" w:hAnsi="Arial"/>
          <w:b/>
        </w:rPr>
        <w:t>.</w:t>
      </w:r>
      <w:r w:rsidRPr="007B1CE0">
        <w:rPr>
          <w:rFonts w:ascii="Arial" w:hAnsi="Arial"/>
          <w:b/>
        </w:rPr>
        <w:tab/>
      </w:r>
      <w:r>
        <w:rPr>
          <w:rFonts w:ascii="Arial" w:hAnsi="Arial"/>
          <w:b/>
        </w:rPr>
        <w:t>Informe de Prensa</w:t>
      </w:r>
    </w:p>
    <w:p w:rsidR="00421FA6" w:rsidRDefault="00421FA6" w:rsidP="00F12238">
      <w:pPr>
        <w:pStyle w:val="Textoindependiente"/>
        <w:rPr>
          <w:b w:val="0"/>
          <w:bCs w:val="0"/>
        </w:rPr>
      </w:pPr>
      <w:r>
        <w:rPr>
          <w:b w:val="0"/>
          <w:bCs w:val="0"/>
        </w:rPr>
        <w:t>La señora Bertalía Sánchez, Directora Ejecutiva de la Secretaría del Consejo Institucional, comunica que se recibió Informe de Prensa, en versión digital , el cual consta en la carpeta de sesiones digitales de la presente sesión; correspondiente a la semana del  29 de setiembre al 12 de octubre del  2011. (Documento adjunto a la carpeta de esta acta).</w:t>
      </w:r>
    </w:p>
    <w:p w:rsidR="00421FA6" w:rsidRPr="007B1CE0" w:rsidRDefault="00421FA6" w:rsidP="00E03EAF">
      <w:pPr>
        <w:widowControl w:val="0"/>
        <w:ind w:left="1985" w:hanging="1985"/>
        <w:jc w:val="both"/>
        <w:outlineLvl w:val="6"/>
        <w:rPr>
          <w:rFonts w:ascii="Arial" w:hAnsi="Arial"/>
          <w:b/>
        </w:rPr>
      </w:pPr>
      <w:r w:rsidRPr="007B1CE0">
        <w:rPr>
          <w:rFonts w:ascii="Arial" w:hAnsi="Arial"/>
          <w:b/>
        </w:rPr>
        <w:t xml:space="preserve">ARTÍCULO </w:t>
      </w:r>
      <w:r>
        <w:rPr>
          <w:rFonts w:ascii="Arial" w:hAnsi="Arial"/>
          <w:b/>
        </w:rPr>
        <w:t>23</w:t>
      </w:r>
      <w:r w:rsidRPr="007B1CE0">
        <w:rPr>
          <w:rFonts w:ascii="Arial" w:hAnsi="Arial"/>
          <w:b/>
        </w:rPr>
        <w:t>.</w:t>
      </w:r>
      <w:r w:rsidRPr="007B1CE0">
        <w:rPr>
          <w:rFonts w:ascii="Arial" w:hAnsi="Arial"/>
          <w:b/>
        </w:rPr>
        <w:tab/>
        <w:t>Definición puntos de agenda para la próxima sesión</w:t>
      </w:r>
    </w:p>
    <w:p w:rsidR="00421FA6" w:rsidRDefault="00421FA6" w:rsidP="00E03EA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No se definieron </w:t>
      </w:r>
      <w:r w:rsidRPr="00851694">
        <w:rPr>
          <w:rFonts w:ascii="Arial" w:hAnsi="Arial" w:cs="Arial"/>
          <w:sz w:val="24"/>
          <w:szCs w:val="24"/>
          <w:lang w:val="es-CR"/>
        </w:rPr>
        <w:t>puntos de agenda para la próxima sesión</w:t>
      </w:r>
      <w:r>
        <w:rPr>
          <w:rFonts w:ascii="Arial" w:hAnsi="Arial" w:cs="Arial"/>
          <w:sz w:val="24"/>
          <w:szCs w:val="24"/>
          <w:lang w:val="es-CR"/>
        </w:rPr>
        <w:t>.</w:t>
      </w:r>
    </w:p>
    <w:p w:rsidR="00421FA6" w:rsidRPr="007C5E8D" w:rsidRDefault="00421FA6" w:rsidP="00E03EAF">
      <w:pPr>
        <w:jc w:val="both"/>
        <w:rPr>
          <w:rFonts w:ascii="Arial" w:hAnsi="Arial" w:cs="Arial"/>
          <w:b/>
        </w:rPr>
      </w:pPr>
      <w:r w:rsidRPr="007C5E8D">
        <w:rPr>
          <w:rFonts w:ascii="Arial" w:hAnsi="Arial" w:cs="Arial"/>
          <w:b/>
        </w:rPr>
        <w:t xml:space="preserve">Sin más temas que atender y siendo las </w:t>
      </w:r>
      <w:r>
        <w:rPr>
          <w:rFonts w:ascii="Arial" w:hAnsi="Arial" w:cs="Arial"/>
          <w:b/>
        </w:rPr>
        <w:t xml:space="preserve">doce </w:t>
      </w:r>
      <w:r w:rsidRPr="007C5E8D">
        <w:rPr>
          <w:rFonts w:ascii="Arial" w:hAnsi="Arial" w:cs="Arial"/>
          <w:b/>
        </w:rPr>
        <w:t xml:space="preserve">horas con </w:t>
      </w:r>
      <w:r>
        <w:rPr>
          <w:rFonts w:ascii="Arial" w:hAnsi="Arial" w:cs="Arial"/>
          <w:b/>
        </w:rPr>
        <w:t>treinta</w:t>
      </w:r>
      <w:r w:rsidRPr="007C5E8D">
        <w:rPr>
          <w:rFonts w:ascii="Arial" w:hAnsi="Arial" w:cs="Arial"/>
          <w:b/>
        </w:rPr>
        <w:t xml:space="preserve"> minutos, se levanta la Sesión. </w:t>
      </w:r>
    </w:p>
    <w:p w:rsidR="00421FA6" w:rsidRPr="007C5E8D" w:rsidRDefault="00421FA6" w:rsidP="00E03EAF">
      <w:pPr>
        <w:pStyle w:val="Textoindependiente"/>
        <w:rPr>
          <w:b w:val="0"/>
          <w:bCs w:val="0"/>
          <w:i/>
          <w:sz w:val="18"/>
        </w:rPr>
      </w:pPr>
      <w:r>
        <w:rPr>
          <w:b w:val="0"/>
          <w:bCs w:val="0"/>
          <w:i/>
          <w:sz w:val="18"/>
        </w:rPr>
        <w:t>BSS/</w:t>
      </w:r>
      <w:proofErr w:type="spellStart"/>
      <w:r>
        <w:rPr>
          <w:b w:val="0"/>
          <w:bCs w:val="0"/>
          <w:i/>
          <w:sz w:val="18"/>
        </w:rPr>
        <w:t>vvl</w:t>
      </w:r>
      <w:proofErr w:type="spellEnd"/>
      <w:r>
        <w:rPr>
          <w:b w:val="0"/>
          <w:bCs w:val="0"/>
          <w:i/>
          <w:sz w:val="18"/>
        </w:rPr>
        <w:t xml:space="preserve"> </w:t>
      </w:r>
    </w:p>
    <w:p w:rsidR="00421FA6" w:rsidRPr="007C5E8D" w:rsidRDefault="00421FA6" w:rsidP="00E03EAF">
      <w:pPr>
        <w:pStyle w:val="Textoindependiente"/>
        <w:rPr>
          <w:b w:val="0"/>
          <w:bCs w:val="0"/>
          <w:i/>
          <w:sz w:val="18"/>
        </w:rPr>
      </w:pPr>
    </w:p>
    <w:p w:rsidR="00421FA6" w:rsidRPr="007C5E8D" w:rsidRDefault="00421FA6" w:rsidP="00E03EAF">
      <w:pPr>
        <w:pStyle w:val="Fuentedeprrafopredet"/>
        <w:ind w:left="1843" w:hanging="1843"/>
        <w:jc w:val="both"/>
        <w:rPr>
          <w:b/>
          <w:bCs/>
          <w:i/>
          <w:sz w:val="18"/>
        </w:rPr>
      </w:pPr>
    </w:p>
    <w:sectPr w:rsidR="00421FA6" w:rsidRPr="007C5E8D" w:rsidSect="00031D6E">
      <w:headerReference w:type="default" r:id="rId8"/>
      <w:headerReference w:type="first" r:id="rId9"/>
      <w:type w:val="continuous"/>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A6" w:rsidRDefault="00421FA6">
      <w:r>
        <w:separator/>
      </w:r>
    </w:p>
  </w:endnote>
  <w:endnote w:type="continuationSeparator" w:id="0">
    <w:p w:rsidR="00421FA6" w:rsidRDefault="0042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A6" w:rsidRDefault="00421FA6">
      <w:r>
        <w:separator/>
      </w:r>
    </w:p>
  </w:footnote>
  <w:footnote w:type="continuationSeparator" w:id="0">
    <w:p w:rsidR="00421FA6" w:rsidRDefault="0042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A6" w:rsidRPr="002E34D1" w:rsidRDefault="00421FA6">
    <w:pPr>
      <w:pStyle w:val="Encabezado"/>
      <w:tabs>
        <w:tab w:val="right" w:pos="8880"/>
      </w:tabs>
      <w:rPr>
        <w:rStyle w:val="Nmerodepgina"/>
        <w:i/>
        <w:iCs/>
        <w:sz w:val="18"/>
        <w:szCs w:val="18"/>
      </w:rPr>
    </w:pPr>
    <w:r>
      <w:rPr>
        <w:i/>
        <w:iCs/>
        <w:sz w:val="18"/>
        <w:szCs w:val="18"/>
      </w:rPr>
      <w:t>ACTA No. 2736</w:t>
    </w:r>
    <w:r>
      <w:rPr>
        <w:i/>
        <w:iCs/>
        <w:sz w:val="18"/>
        <w:szCs w:val="18"/>
      </w:rPr>
      <w:tab/>
      <w:t>CONSEJO INSTITUCIONAL</w:t>
    </w:r>
    <w:r>
      <w:rPr>
        <w:i/>
        <w:iCs/>
        <w:sz w:val="18"/>
        <w:szCs w:val="18"/>
      </w:rPr>
      <w:tab/>
      <w:t xml:space="preserve">PAGINA </w:t>
    </w:r>
    <w:r w:rsidR="006A2201">
      <w:rPr>
        <w:rStyle w:val="Nmerodepgina"/>
        <w:i/>
        <w:iCs/>
        <w:sz w:val="18"/>
        <w:szCs w:val="18"/>
      </w:rPr>
      <w:fldChar w:fldCharType="begin"/>
    </w:r>
    <w:r>
      <w:rPr>
        <w:rStyle w:val="Nmerodepgina"/>
        <w:i/>
        <w:iCs/>
        <w:sz w:val="18"/>
        <w:szCs w:val="18"/>
      </w:rPr>
      <w:instrText xml:space="preserve"> PAGE </w:instrText>
    </w:r>
    <w:r w:rsidR="006A2201">
      <w:rPr>
        <w:rStyle w:val="Nmerodepgina"/>
        <w:i/>
        <w:iCs/>
        <w:sz w:val="18"/>
        <w:szCs w:val="18"/>
      </w:rPr>
      <w:fldChar w:fldCharType="separate"/>
    </w:r>
    <w:r w:rsidR="00364440">
      <w:rPr>
        <w:rStyle w:val="Nmerodepgina"/>
        <w:i/>
        <w:iCs/>
        <w:noProof/>
        <w:sz w:val="18"/>
        <w:szCs w:val="18"/>
      </w:rPr>
      <w:t>4</w:t>
    </w:r>
    <w:r w:rsidR="006A2201">
      <w:rPr>
        <w:rStyle w:val="Nmerodepgina"/>
        <w:i/>
        <w:iCs/>
        <w:sz w:val="18"/>
        <w:szCs w:val="18"/>
      </w:rPr>
      <w:fldChar w:fldCharType="end"/>
    </w:r>
    <w:r>
      <w:rPr>
        <w:rStyle w:val="Nmerodepgina"/>
        <w:i/>
        <w:iCs/>
        <w:sz w:val="18"/>
        <w:szCs w:val="18"/>
      </w:rPr>
      <w:t>-77</w:t>
    </w:r>
  </w:p>
  <w:p w:rsidR="00421FA6" w:rsidRDefault="00421FA6">
    <w:pPr>
      <w:pStyle w:val="Encabezado"/>
      <w:rPr>
        <w:rStyle w:val="Nmerodepgina"/>
        <w:i/>
        <w:iCs/>
        <w:sz w:val="18"/>
        <w:szCs w:val="18"/>
      </w:rPr>
    </w:pPr>
    <w:r>
      <w:rPr>
        <w:rStyle w:val="Nmerodepgina"/>
        <w:i/>
        <w:iCs/>
        <w:sz w:val="18"/>
        <w:szCs w:val="18"/>
      </w:rPr>
      <w:t xml:space="preserve">Acta </w:t>
    </w:r>
    <w:r w:rsidR="00E5150C">
      <w:rPr>
        <w:rStyle w:val="Nmerodepgina"/>
        <w:i/>
        <w:iCs/>
        <w:sz w:val="18"/>
        <w:szCs w:val="18"/>
      </w:rPr>
      <w:t>Aprobada</w:t>
    </w:r>
  </w:p>
  <w:p w:rsidR="00421FA6" w:rsidRDefault="00421FA6">
    <w:pPr>
      <w:pStyle w:val="Encabezado"/>
      <w:tabs>
        <w:tab w:val="right" w:pos="8460"/>
      </w:tabs>
    </w:pPr>
    <w:r>
      <w:t>_________________________________________________________________________</w:t>
    </w:r>
  </w:p>
  <w:p w:rsidR="00421FA6" w:rsidRDefault="00421F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A6" w:rsidRDefault="00421FA6">
    <w:pPr>
      <w:pStyle w:val="Fuentedeprrafopredet"/>
      <w:tabs>
        <w:tab w:val="left" w:pos="2835"/>
      </w:tabs>
      <w:rPr>
        <w:b/>
        <w:bCs/>
        <w:sz w:val="24"/>
        <w:szCs w:val="24"/>
        <w:lang w:val="es-ES_tradnl"/>
      </w:rPr>
    </w:pPr>
    <w:r>
      <w:rPr>
        <w:b/>
        <w:bCs/>
      </w:rPr>
      <w:tab/>
    </w:r>
    <w:r>
      <w:rPr>
        <w:rFonts w:ascii="Univers (W1)" w:hAnsi="Univers (W1)"/>
        <w:b/>
        <w:bCs/>
        <w:sz w:val="32"/>
        <w:szCs w:val="32"/>
      </w:rPr>
      <w:t xml:space="preserve">CONSEJO INSTITUCIONAL </w:t>
    </w:r>
    <w:r w:rsidR="0036444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8.25pt;height:56.4pt;visibility:visible">
          <v:imagedata r:id="rId1" o:title=""/>
        </v:shape>
      </w:pict>
    </w:r>
  </w:p>
  <w:p w:rsidR="00421FA6" w:rsidRDefault="00364440">
    <w:pPr>
      <w:pStyle w:val="Encabezado"/>
      <w:rPr>
        <w:b/>
        <w:bCs/>
      </w:rPr>
    </w:pPr>
    <w:r>
      <w:rPr>
        <w:b/>
        <w:noProof/>
      </w:rPr>
      <w:pict>
        <v:shape id="Imagen 2" o:spid="_x0000_i1026" type="#_x0000_t75" style="width:421.25pt;height:9.15pt;visibility:visible">
          <v:imagedata r:id="rId2" o:title=""/>
        </v:shape>
      </w:pict>
    </w:r>
  </w:p>
  <w:p w:rsidR="00421FA6" w:rsidRDefault="00421FA6">
    <w:pPr>
      <w:pStyle w:val="Encabezado"/>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E1AB300"/>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A356CDF8"/>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lowerLetter"/>
      <w:lvlText w:val="%1."/>
      <w:lvlJc w:val="left"/>
      <w:pPr>
        <w:tabs>
          <w:tab w:val="num" w:pos="718"/>
        </w:tabs>
        <w:ind w:left="718" w:hanging="360"/>
      </w:pPr>
      <w:rPr>
        <w:rFonts w:cs="Times New Roman"/>
        <w:b/>
      </w:rPr>
    </w:lvl>
  </w:abstractNum>
  <w:abstractNum w:abstractNumId="3">
    <w:nsid w:val="033B2BF7"/>
    <w:multiLevelType w:val="hybridMultilevel"/>
    <w:tmpl w:val="16201BCE"/>
    <w:name w:val="WW8Num2"/>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4">
    <w:nsid w:val="041A7A68"/>
    <w:multiLevelType w:val="hybridMultilevel"/>
    <w:tmpl w:val="CA40887E"/>
    <w:lvl w:ilvl="0" w:tplc="140A0017">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nsid w:val="08D50A65"/>
    <w:multiLevelType w:val="hybridMultilevel"/>
    <w:tmpl w:val="015EB506"/>
    <w:lvl w:ilvl="0" w:tplc="0C0A0015">
      <w:start w:val="1"/>
      <w:numFmt w:val="upperLetter"/>
      <w:lvlText w:val="%1."/>
      <w:lvlJc w:val="left"/>
      <w:pPr>
        <w:ind w:left="718" w:hanging="360"/>
      </w:pPr>
      <w:rPr>
        <w:rFonts w:cs="Times New Roman"/>
      </w:rPr>
    </w:lvl>
    <w:lvl w:ilvl="1" w:tplc="0C0A0019" w:tentative="1">
      <w:start w:val="1"/>
      <w:numFmt w:val="lowerLetter"/>
      <w:lvlText w:val="%2."/>
      <w:lvlJc w:val="left"/>
      <w:pPr>
        <w:ind w:left="1438" w:hanging="360"/>
      </w:pPr>
      <w:rPr>
        <w:rFonts w:cs="Times New Roman"/>
      </w:rPr>
    </w:lvl>
    <w:lvl w:ilvl="2" w:tplc="0C0A001B" w:tentative="1">
      <w:start w:val="1"/>
      <w:numFmt w:val="lowerRoman"/>
      <w:lvlText w:val="%3."/>
      <w:lvlJc w:val="right"/>
      <w:pPr>
        <w:ind w:left="2158" w:hanging="180"/>
      </w:pPr>
      <w:rPr>
        <w:rFonts w:cs="Times New Roman"/>
      </w:rPr>
    </w:lvl>
    <w:lvl w:ilvl="3" w:tplc="0C0A000F" w:tentative="1">
      <w:start w:val="1"/>
      <w:numFmt w:val="decimal"/>
      <w:lvlText w:val="%4."/>
      <w:lvlJc w:val="left"/>
      <w:pPr>
        <w:ind w:left="2878" w:hanging="360"/>
      </w:pPr>
      <w:rPr>
        <w:rFonts w:cs="Times New Roman"/>
      </w:rPr>
    </w:lvl>
    <w:lvl w:ilvl="4" w:tplc="0C0A0019" w:tentative="1">
      <w:start w:val="1"/>
      <w:numFmt w:val="lowerLetter"/>
      <w:lvlText w:val="%5."/>
      <w:lvlJc w:val="left"/>
      <w:pPr>
        <w:ind w:left="3598" w:hanging="360"/>
      </w:pPr>
      <w:rPr>
        <w:rFonts w:cs="Times New Roman"/>
      </w:rPr>
    </w:lvl>
    <w:lvl w:ilvl="5" w:tplc="0C0A001B" w:tentative="1">
      <w:start w:val="1"/>
      <w:numFmt w:val="lowerRoman"/>
      <w:lvlText w:val="%6."/>
      <w:lvlJc w:val="right"/>
      <w:pPr>
        <w:ind w:left="4318" w:hanging="180"/>
      </w:pPr>
      <w:rPr>
        <w:rFonts w:cs="Times New Roman"/>
      </w:rPr>
    </w:lvl>
    <w:lvl w:ilvl="6" w:tplc="0C0A000F" w:tentative="1">
      <w:start w:val="1"/>
      <w:numFmt w:val="decimal"/>
      <w:lvlText w:val="%7."/>
      <w:lvlJc w:val="left"/>
      <w:pPr>
        <w:ind w:left="5038" w:hanging="360"/>
      </w:pPr>
      <w:rPr>
        <w:rFonts w:cs="Times New Roman"/>
      </w:rPr>
    </w:lvl>
    <w:lvl w:ilvl="7" w:tplc="0C0A0019" w:tentative="1">
      <w:start w:val="1"/>
      <w:numFmt w:val="lowerLetter"/>
      <w:lvlText w:val="%8."/>
      <w:lvlJc w:val="left"/>
      <w:pPr>
        <w:ind w:left="5758" w:hanging="360"/>
      </w:pPr>
      <w:rPr>
        <w:rFonts w:cs="Times New Roman"/>
      </w:rPr>
    </w:lvl>
    <w:lvl w:ilvl="8" w:tplc="0C0A001B" w:tentative="1">
      <w:start w:val="1"/>
      <w:numFmt w:val="lowerRoman"/>
      <w:lvlText w:val="%9."/>
      <w:lvlJc w:val="right"/>
      <w:pPr>
        <w:ind w:left="6478" w:hanging="180"/>
      </w:pPr>
      <w:rPr>
        <w:rFonts w:cs="Times New Roman"/>
      </w:rPr>
    </w:lvl>
  </w:abstractNum>
  <w:abstractNum w:abstractNumId="6">
    <w:nsid w:val="092A4902"/>
    <w:multiLevelType w:val="hybridMultilevel"/>
    <w:tmpl w:val="2F902530"/>
    <w:lvl w:ilvl="0" w:tplc="9536E34A">
      <w:start w:val="2"/>
      <w:numFmt w:val="lowerLetter"/>
      <w:lvlText w:val="%1."/>
      <w:lvlJc w:val="left"/>
      <w:pPr>
        <w:tabs>
          <w:tab w:val="num" w:pos="1440"/>
        </w:tabs>
        <w:ind w:left="1440" w:hanging="360"/>
      </w:pPr>
      <w:rPr>
        <w:rFonts w:cs="Times New Roman" w:hint="default"/>
        <w:b/>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7">
    <w:nsid w:val="092F10EF"/>
    <w:multiLevelType w:val="hybridMultilevel"/>
    <w:tmpl w:val="8112EECE"/>
    <w:lvl w:ilvl="0" w:tplc="6E5AF452">
      <w:start w:val="1"/>
      <w:numFmt w:val="decimal"/>
      <w:lvlText w:val="%1."/>
      <w:lvlJc w:val="left"/>
      <w:pPr>
        <w:tabs>
          <w:tab w:val="num" w:pos="360"/>
        </w:tabs>
        <w:ind w:left="360" w:hanging="360"/>
      </w:pPr>
      <w:rPr>
        <w:rFonts w:ascii="Arial" w:hAnsi="Arial" w:cs="Arial" w:hint="default"/>
        <w:b/>
        <w:i w:val="0"/>
        <w:color w:val="auto"/>
        <w:sz w:val="22"/>
        <w:szCs w:val="22"/>
      </w:rPr>
    </w:lvl>
    <w:lvl w:ilvl="1" w:tplc="0C0A0019">
      <w:start w:val="1"/>
      <w:numFmt w:val="lowerLetter"/>
      <w:lvlText w:val="%2."/>
      <w:lvlJc w:val="left"/>
      <w:pPr>
        <w:tabs>
          <w:tab w:val="num" w:pos="-535"/>
        </w:tabs>
        <w:ind w:left="-535" w:hanging="360"/>
      </w:pPr>
      <w:rPr>
        <w:rFonts w:cs="Times New Roman"/>
      </w:rPr>
    </w:lvl>
    <w:lvl w:ilvl="2" w:tplc="0C0A001B">
      <w:start w:val="1"/>
      <w:numFmt w:val="lowerRoman"/>
      <w:lvlText w:val="%3."/>
      <w:lvlJc w:val="right"/>
      <w:pPr>
        <w:tabs>
          <w:tab w:val="num" w:pos="185"/>
        </w:tabs>
        <w:ind w:left="185" w:hanging="180"/>
      </w:pPr>
      <w:rPr>
        <w:rFonts w:cs="Times New Roman"/>
      </w:rPr>
    </w:lvl>
    <w:lvl w:ilvl="3" w:tplc="0C0A000F">
      <w:start w:val="1"/>
      <w:numFmt w:val="decimal"/>
      <w:lvlText w:val="%4."/>
      <w:lvlJc w:val="left"/>
      <w:pPr>
        <w:tabs>
          <w:tab w:val="num" w:pos="905"/>
        </w:tabs>
        <w:ind w:left="905" w:hanging="360"/>
      </w:pPr>
      <w:rPr>
        <w:rFonts w:cs="Times New Roman"/>
      </w:rPr>
    </w:lvl>
    <w:lvl w:ilvl="4" w:tplc="0C0A0019">
      <w:start w:val="1"/>
      <w:numFmt w:val="lowerLetter"/>
      <w:lvlText w:val="%5."/>
      <w:lvlJc w:val="left"/>
      <w:pPr>
        <w:tabs>
          <w:tab w:val="num" w:pos="1625"/>
        </w:tabs>
        <w:ind w:left="1625" w:hanging="360"/>
      </w:pPr>
      <w:rPr>
        <w:rFonts w:cs="Times New Roman"/>
      </w:rPr>
    </w:lvl>
    <w:lvl w:ilvl="5" w:tplc="0C0A001B">
      <w:start w:val="1"/>
      <w:numFmt w:val="lowerRoman"/>
      <w:lvlText w:val="%6."/>
      <w:lvlJc w:val="right"/>
      <w:pPr>
        <w:tabs>
          <w:tab w:val="num" w:pos="2345"/>
        </w:tabs>
        <w:ind w:left="2345" w:hanging="180"/>
      </w:pPr>
      <w:rPr>
        <w:rFonts w:cs="Times New Roman"/>
      </w:rPr>
    </w:lvl>
    <w:lvl w:ilvl="6" w:tplc="0C0A000F">
      <w:start w:val="1"/>
      <w:numFmt w:val="decimal"/>
      <w:lvlText w:val="%7."/>
      <w:lvlJc w:val="left"/>
      <w:pPr>
        <w:tabs>
          <w:tab w:val="num" w:pos="3065"/>
        </w:tabs>
        <w:ind w:left="3065" w:hanging="360"/>
      </w:pPr>
      <w:rPr>
        <w:rFonts w:cs="Times New Roman"/>
      </w:rPr>
    </w:lvl>
    <w:lvl w:ilvl="7" w:tplc="0C0A0019" w:tentative="1">
      <w:start w:val="1"/>
      <w:numFmt w:val="lowerLetter"/>
      <w:lvlText w:val="%8."/>
      <w:lvlJc w:val="left"/>
      <w:pPr>
        <w:tabs>
          <w:tab w:val="num" w:pos="3785"/>
        </w:tabs>
        <w:ind w:left="3785" w:hanging="360"/>
      </w:pPr>
      <w:rPr>
        <w:rFonts w:cs="Times New Roman"/>
      </w:rPr>
    </w:lvl>
    <w:lvl w:ilvl="8" w:tplc="0C0A001B" w:tentative="1">
      <w:start w:val="1"/>
      <w:numFmt w:val="lowerRoman"/>
      <w:lvlText w:val="%9."/>
      <w:lvlJc w:val="right"/>
      <w:pPr>
        <w:tabs>
          <w:tab w:val="num" w:pos="4505"/>
        </w:tabs>
        <w:ind w:left="4505" w:hanging="180"/>
      </w:pPr>
      <w:rPr>
        <w:rFonts w:cs="Times New Roman"/>
      </w:rPr>
    </w:lvl>
  </w:abstractNum>
  <w:abstractNum w:abstractNumId="8">
    <w:nsid w:val="0CAB35D0"/>
    <w:multiLevelType w:val="hybridMultilevel"/>
    <w:tmpl w:val="5F56DDD0"/>
    <w:lvl w:ilvl="0" w:tplc="140A0019">
      <w:start w:val="1"/>
      <w:numFmt w:val="low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9">
    <w:nsid w:val="0EA200EC"/>
    <w:multiLevelType w:val="hybridMultilevel"/>
    <w:tmpl w:val="F2A6617A"/>
    <w:lvl w:ilvl="0" w:tplc="3EE651DE">
      <w:start w:val="1"/>
      <w:numFmt w:val="lowerLetter"/>
      <w:lvlText w:val="%1."/>
      <w:lvlJc w:val="left"/>
      <w:pPr>
        <w:ind w:left="1236" w:hanging="360"/>
      </w:pPr>
      <w:rPr>
        <w:rFonts w:cs="Times New Roman" w:hint="default"/>
      </w:rPr>
    </w:lvl>
    <w:lvl w:ilvl="1" w:tplc="140A0019" w:tentative="1">
      <w:start w:val="1"/>
      <w:numFmt w:val="lowerLetter"/>
      <w:lvlText w:val="%2."/>
      <w:lvlJc w:val="left"/>
      <w:pPr>
        <w:ind w:left="1956" w:hanging="360"/>
      </w:pPr>
      <w:rPr>
        <w:rFonts w:cs="Times New Roman"/>
      </w:rPr>
    </w:lvl>
    <w:lvl w:ilvl="2" w:tplc="140A001B" w:tentative="1">
      <w:start w:val="1"/>
      <w:numFmt w:val="lowerRoman"/>
      <w:lvlText w:val="%3."/>
      <w:lvlJc w:val="right"/>
      <w:pPr>
        <w:ind w:left="2676" w:hanging="180"/>
      </w:pPr>
      <w:rPr>
        <w:rFonts w:cs="Times New Roman"/>
      </w:rPr>
    </w:lvl>
    <w:lvl w:ilvl="3" w:tplc="140A000F" w:tentative="1">
      <w:start w:val="1"/>
      <w:numFmt w:val="decimal"/>
      <w:lvlText w:val="%4."/>
      <w:lvlJc w:val="left"/>
      <w:pPr>
        <w:ind w:left="3396" w:hanging="360"/>
      </w:pPr>
      <w:rPr>
        <w:rFonts w:cs="Times New Roman"/>
      </w:rPr>
    </w:lvl>
    <w:lvl w:ilvl="4" w:tplc="140A0019" w:tentative="1">
      <w:start w:val="1"/>
      <w:numFmt w:val="lowerLetter"/>
      <w:lvlText w:val="%5."/>
      <w:lvlJc w:val="left"/>
      <w:pPr>
        <w:ind w:left="4116" w:hanging="360"/>
      </w:pPr>
      <w:rPr>
        <w:rFonts w:cs="Times New Roman"/>
      </w:rPr>
    </w:lvl>
    <w:lvl w:ilvl="5" w:tplc="140A001B" w:tentative="1">
      <w:start w:val="1"/>
      <w:numFmt w:val="lowerRoman"/>
      <w:lvlText w:val="%6."/>
      <w:lvlJc w:val="right"/>
      <w:pPr>
        <w:ind w:left="4836" w:hanging="180"/>
      </w:pPr>
      <w:rPr>
        <w:rFonts w:cs="Times New Roman"/>
      </w:rPr>
    </w:lvl>
    <w:lvl w:ilvl="6" w:tplc="140A000F" w:tentative="1">
      <w:start w:val="1"/>
      <w:numFmt w:val="decimal"/>
      <w:lvlText w:val="%7."/>
      <w:lvlJc w:val="left"/>
      <w:pPr>
        <w:ind w:left="5556" w:hanging="360"/>
      </w:pPr>
      <w:rPr>
        <w:rFonts w:cs="Times New Roman"/>
      </w:rPr>
    </w:lvl>
    <w:lvl w:ilvl="7" w:tplc="140A0019" w:tentative="1">
      <w:start w:val="1"/>
      <w:numFmt w:val="lowerLetter"/>
      <w:lvlText w:val="%8."/>
      <w:lvlJc w:val="left"/>
      <w:pPr>
        <w:ind w:left="6276" w:hanging="360"/>
      </w:pPr>
      <w:rPr>
        <w:rFonts w:cs="Times New Roman"/>
      </w:rPr>
    </w:lvl>
    <w:lvl w:ilvl="8" w:tplc="140A001B" w:tentative="1">
      <w:start w:val="1"/>
      <w:numFmt w:val="lowerRoman"/>
      <w:lvlText w:val="%9."/>
      <w:lvlJc w:val="right"/>
      <w:pPr>
        <w:ind w:left="6996" w:hanging="180"/>
      </w:pPr>
      <w:rPr>
        <w:rFonts w:cs="Times New Roman"/>
      </w:rPr>
    </w:lvl>
  </w:abstractNum>
  <w:abstractNum w:abstractNumId="10">
    <w:nsid w:val="13C653C4"/>
    <w:multiLevelType w:val="hybridMultilevel"/>
    <w:tmpl w:val="EB5CC308"/>
    <w:lvl w:ilvl="0" w:tplc="006EDB80">
      <w:start w:val="1"/>
      <w:numFmt w:val="decimal"/>
      <w:lvlText w:val="%1."/>
      <w:lvlJc w:val="left"/>
      <w:pPr>
        <w:tabs>
          <w:tab w:val="num" w:pos="360"/>
        </w:tabs>
        <w:ind w:left="360"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A085413"/>
    <w:multiLevelType w:val="hybridMultilevel"/>
    <w:tmpl w:val="5C62B52C"/>
    <w:lvl w:ilvl="0" w:tplc="48CE5586">
      <w:start w:val="1"/>
      <w:numFmt w:val="lowerLetter"/>
      <w:lvlText w:val="%1."/>
      <w:lvlJc w:val="left"/>
      <w:pPr>
        <w:tabs>
          <w:tab w:val="num" w:pos="360"/>
        </w:tabs>
        <w:ind w:left="360" w:hanging="360"/>
      </w:pPr>
      <w:rPr>
        <w:rFonts w:ascii="Arial" w:hAnsi="Arial" w:cs="TTE1865388t00" w:hint="default"/>
        <w:b/>
        <w:i w:val="0"/>
      </w:rPr>
    </w:lvl>
    <w:lvl w:ilvl="1" w:tplc="0C0A0019" w:tentative="1">
      <w:start w:val="1"/>
      <w:numFmt w:val="lowerLetter"/>
      <w:lvlText w:val="%2."/>
      <w:lvlJc w:val="left"/>
      <w:pPr>
        <w:tabs>
          <w:tab w:val="num" w:pos="360"/>
        </w:tabs>
        <w:ind w:left="360" w:hanging="360"/>
      </w:pPr>
      <w:rPr>
        <w:rFonts w:cs="Times New Roman"/>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12">
    <w:nsid w:val="1C383DD2"/>
    <w:multiLevelType w:val="hybridMultilevel"/>
    <w:tmpl w:val="BF9669BA"/>
    <w:lvl w:ilvl="0" w:tplc="E49A9A5C">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3">
    <w:nsid w:val="1C563AF7"/>
    <w:multiLevelType w:val="hybridMultilevel"/>
    <w:tmpl w:val="4FDAB33E"/>
    <w:lvl w:ilvl="0" w:tplc="4126C182">
      <w:start w:val="1"/>
      <w:numFmt w:val="lowerLetter"/>
      <w:lvlText w:val="%1."/>
      <w:lvlJc w:val="left"/>
      <w:pPr>
        <w:ind w:left="825" w:hanging="465"/>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4">
    <w:nsid w:val="1CB57BBC"/>
    <w:multiLevelType w:val="hybridMultilevel"/>
    <w:tmpl w:val="EB5CC308"/>
    <w:lvl w:ilvl="0" w:tplc="006EDB80">
      <w:start w:val="1"/>
      <w:numFmt w:val="decimal"/>
      <w:lvlText w:val="%1."/>
      <w:lvlJc w:val="left"/>
      <w:pPr>
        <w:tabs>
          <w:tab w:val="num" w:pos="360"/>
        </w:tabs>
        <w:ind w:left="360"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24644591"/>
    <w:multiLevelType w:val="hybridMultilevel"/>
    <w:tmpl w:val="7690FA90"/>
    <w:lvl w:ilvl="0" w:tplc="1792B592">
      <w:start w:val="1"/>
      <w:numFmt w:val="lowerLetter"/>
      <w:pStyle w:val="Punto"/>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40"/>
        </w:tabs>
        <w:ind w:left="740" w:hanging="360"/>
      </w:pPr>
      <w:rPr>
        <w:rFonts w:cs="Times New Roman"/>
      </w:rPr>
    </w:lvl>
    <w:lvl w:ilvl="2" w:tplc="0C0A001B" w:tentative="1">
      <w:start w:val="1"/>
      <w:numFmt w:val="lowerRoman"/>
      <w:lvlText w:val="%3."/>
      <w:lvlJc w:val="right"/>
      <w:pPr>
        <w:tabs>
          <w:tab w:val="num" w:pos="1460"/>
        </w:tabs>
        <w:ind w:left="1460" w:hanging="180"/>
      </w:pPr>
      <w:rPr>
        <w:rFonts w:cs="Times New Roman"/>
      </w:rPr>
    </w:lvl>
    <w:lvl w:ilvl="3" w:tplc="0C0A000F" w:tentative="1">
      <w:start w:val="1"/>
      <w:numFmt w:val="decimal"/>
      <w:lvlText w:val="%4."/>
      <w:lvlJc w:val="left"/>
      <w:pPr>
        <w:tabs>
          <w:tab w:val="num" w:pos="2180"/>
        </w:tabs>
        <w:ind w:left="2180" w:hanging="360"/>
      </w:pPr>
      <w:rPr>
        <w:rFonts w:cs="Times New Roman"/>
      </w:rPr>
    </w:lvl>
    <w:lvl w:ilvl="4" w:tplc="0C0A0019" w:tentative="1">
      <w:start w:val="1"/>
      <w:numFmt w:val="lowerLetter"/>
      <w:lvlText w:val="%5."/>
      <w:lvlJc w:val="left"/>
      <w:pPr>
        <w:tabs>
          <w:tab w:val="num" w:pos="2900"/>
        </w:tabs>
        <w:ind w:left="2900" w:hanging="360"/>
      </w:pPr>
      <w:rPr>
        <w:rFonts w:cs="Times New Roman"/>
      </w:rPr>
    </w:lvl>
    <w:lvl w:ilvl="5" w:tplc="0C0A001B" w:tentative="1">
      <w:start w:val="1"/>
      <w:numFmt w:val="lowerRoman"/>
      <w:lvlText w:val="%6."/>
      <w:lvlJc w:val="right"/>
      <w:pPr>
        <w:tabs>
          <w:tab w:val="num" w:pos="3620"/>
        </w:tabs>
        <w:ind w:left="3620" w:hanging="180"/>
      </w:pPr>
      <w:rPr>
        <w:rFonts w:cs="Times New Roman"/>
      </w:rPr>
    </w:lvl>
    <w:lvl w:ilvl="6" w:tplc="0C0A000F" w:tentative="1">
      <w:start w:val="1"/>
      <w:numFmt w:val="decimal"/>
      <w:lvlText w:val="%7."/>
      <w:lvlJc w:val="left"/>
      <w:pPr>
        <w:tabs>
          <w:tab w:val="num" w:pos="4340"/>
        </w:tabs>
        <w:ind w:left="4340" w:hanging="360"/>
      </w:pPr>
      <w:rPr>
        <w:rFonts w:cs="Times New Roman"/>
      </w:rPr>
    </w:lvl>
    <w:lvl w:ilvl="7" w:tplc="0C0A0019" w:tentative="1">
      <w:start w:val="1"/>
      <w:numFmt w:val="lowerLetter"/>
      <w:lvlText w:val="%8."/>
      <w:lvlJc w:val="left"/>
      <w:pPr>
        <w:tabs>
          <w:tab w:val="num" w:pos="5060"/>
        </w:tabs>
        <w:ind w:left="5060" w:hanging="360"/>
      </w:pPr>
      <w:rPr>
        <w:rFonts w:cs="Times New Roman"/>
      </w:rPr>
    </w:lvl>
    <w:lvl w:ilvl="8" w:tplc="0C0A001B" w:tentative="1">
      <w:start w:val="1"/>
      <w:numFmt w:val="lowerRoman"/>
      <w:lvlText w:val="%9."/>
      <w:lvlJc w:val="right"/>
      <w:pPr>
        <w:tabs>
          <w:tab w:val="num" w:pos="5780"/>
        </w:tabs>
        <w:ind w:left="5780" w:hanging="180"/>
      </w:pPr>
      <w:rPr>
        <w:rFonts w:cs="Times New Roman"/>
      </w:rPr>
    </w:lvl>
  </w:abstractNum>
  <w:abstractNum w:abstractNumId="16">
    <w:nsid w:val="24DD5B35"/>
    <w:multiLevelType w:val="hybridMultilevel"/>
    <w:tmpl w:val="A5FC354A"/>
    <w:lvl w:ilvl="0" w:tplc="BA9680DA">
      <w:start w:val="1"/>
      <w:numFmt w:val="lowerLetter"/>
      <w:lvlText w:val="%1."/>
      <w:lvlJc w:val="left"/>
      <w:pPr>
        <w:tabs>
          <w:tab w:val="num" w:pos="1440"/>
        </w:tabs>
        <w:ind w:left="1440" w:hanging="360"/>
      </w:pPr>
      <w:rPr>
        <w:rFonts w:cs="Times New Roman" w:hint="default"/>
        <w:b/>
        <w:sz w:val="24"/>
        <w:szCs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nsid w:val="26DA24C7"/>
    <w:multiLevelType w:val="hybridMultilevel"/>
    <w:tmpl w:val="22CC2F26"/>
    <w:lvl w:ilvl="0" w:tplc="D01EB9AA">
      <w:start w:val="1"/>
      <w:numFmt w:val="decimal"/>
      <w:pStyle w:val="TtulodeTDC1"/>
      <w:lvlText w:val="%1."/>
      <w:lvlJc w:val="left"/>
      <w:pPr>
        <w:ind w:left="720" w:hanging="360"/>
      </w:pPr>
      <w:rPr>
        <w:rFonts w:cs="Times New Roman" w:hint="default"/>
      </w:rPr>
    </w:lvl>
    <w:lvl w:ilvl="1" w:tplc="677EE2C8"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CB020F7"/>
    <w:multiLevelType w:val="hybridMultilevel"/>
    <w:tmpl w:val="85C43F64"/>
    <w:lvl w:ilvl="0" w:tplc="B6F43496">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9">
    <w:nsid w:val="2E33086F"/>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0">
    <w:nsid w:val="3B7A7FDC"/>
    <w:multiLevelType w:val="hybridMultilevel"/>
    <w:tmpl w:val="E4B0B74C"/>
    <w:lvl w:ilvl="0" w:tplc="140A0017">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1">
    <w:nsid w:val="3DD553AC"/>
    <w:multiLevelType w:val="hybridMultilevel"/>
    <w:tmpl w:val="662615B2"/>
    <w:lvl w:ilvl="0" w:tplc="A24A93E6">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2">
    <w:nsid w:val="3E8254B5"/>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3">
    <w:nsid w:val="3F2C3580"/>
    <w:multiLevelType w:val="hybridMultilevel"/>
    <w:tmpl w:val="38EABEF0"/>
    <w:lvl w:ilvl="0" w:tplc="140A0019">
      <w:start w:val="1"/>
      <w:numFmt w:val="lowerLetter"/>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4">
    <w:nsid w:val="405B1C1C"/>
    <w:multiLevelType w:val="hybridMultilevel"/>
    <w:tmpl w:val="34946330"/>
    <w:lvl w:ilvl="0" w:tplc="140A0019">
      <w:start w:val="1"/>
      <w:numFmt w:val="low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5">
    <w:nsid w:val="43BC424D"/>
    <w:multiLevelType w:val="hybridMultilevel"/>
    <w:tmpl w:val="A08A3ACE"/>
    <w:lvl w:ilvl="0" w:tplc="140A0019">
      <w:start w:val="1"/>
      <w:numFmt w:val="low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6">
    <w:nsid w:val="44106CBA"/>
    <w:multiLevelType w:val="hybridMultilevel"/>
    <w:tmpl w:val="790888D0"/>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7">
    <w:nsid w:val="44A07761"/>
    <w:multiLevelType w:val="hybridMultilevel"/>
    <w:tmpl w:val="F3D4C132"/>
    <w:lvl w:ilvl="0" w:tplc="16D2D368">
      <w:start w:val="1"/>
      <w:numFmt w:val="lowerLetter"/>
      <w:lvlText w:val="%1."/>
      <w:lvlJc w:val="left"/>
      <w:pPr>
        <w:tabs>
          <w:tab w:val="num" w:pos="360"/>
        </w:tabs>
        <w:ind w:left="360" w:hanging="360"/>
      </w:pPr>
      <w:rPr>
        <w:rFonts w:cs="Times New Roman" w:hint="default"/>
        <w:b/>
        <w:strike w:val="0"/>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8">
    <w:nsid w:val="45102CC4"/>
    <w:multiLevelType w:val="hybridMultilevel"/>
    <w:tmpl w:val="5C62B52C"/>
    <w:lvl w:ilvl="0" w:tplc="48CE5586">
      <w:start w:val="1"/>
      <w:numFmt w:val="lowerLetter"/>
      <w:lvlText w:val="%1."/>
      <w:lvlJc w:val="left"/>
      <w:pPr>
        <w:tabs>
          <w:tab w:val="num" w:pos="360"/>
        </w:tabs>
        <w:ind w:left="360" w:hanging="360"/>
      </w:pPr>
      <w:rPr>
        <w:rFonts w:ascii="Arial" w:hAnsi="Arial" w:cs="TTE1865388t00" w:hint="default"/>
        <w:b/>
        <w:i w:val="0"/>
      </w:rPr>
    </w:lvl>
    <w:lvl w:ilvl="1" w:tplc="0C0A0019" w:tentative="1">
      <w:start w:val="1"/>
      <w:numFmt w:val="lowerLetter"/>
      <w:lvlText w:val="%2."/>
      <w:lvlJc w:val="left"/>
      <w:pPr>
        <w:tabs>
          <w:tab w:val="num" w:pos="360"/>
        </w:tabs>
        <w:ind w:left="360" w:hanging="360"/>
      </w:pPr>
      <w:rPr>
        <w:rFonts w:cs="Times New Roman"/>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29">
    <w:nsid w:val="4BA65807"/>
    <w:multiLevelType w:val="hybridMultilevel"/>
    <w:tmpl w:val="B11C060C"/>
    <w:name w:val="WW8Num22"/>
    <w:lvl w:ilvl="0" w:tplc="0000000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4DE75B7D"/>
    <w:multiLevelType w:val="hybridMultilevel"/>
    <w:tmpl w:val="F52E6CFC"/>
    <w:lvl w:ilvl="0" w:tplc="140A0019">
      <w:start w:val="2"/>
      <w:numFmt w:val="lowerLetter"/>
      <w:lvlText w:val="%1."/>
      <w:lvlJc w:val="left"/>
      <w:pPr>
        <w:ind w:left="720" w:hanging="360"/>
      </w:pPr>
      <w:rPr>
        <w:rFonts w:cs="Times New Roman" w:hint="default"/>
        <w:b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1">
    <w:nsid w:val="52A00583"/>
    <w:multiLevelType w:val="hybridMultilevel"/>
    <w:tmpl w:val="2A6A7BDC"/>
    <w:lvl w:ilvl="0" w:tplc="45C02D24">
      <w:start w:val="1"/>
      <w:numFmt w:val="decimal"/>
      <w:lvlText w:val="%1."/>
      <w:lvlJc w:val="left"/>
      <w:pPr>
        <w:ind w:left="1996" w:hanging="360"/>
      </w:pPr>
      <w:rPr>
        <w:rFonts w:cs="Times New Roman"/>
        <w:b/>
      </w:rPr>
    </w:lvl>
    <w:lvl w:ilvl="1" w:tplc="140A0019" w:tentative="1">
      <w:start w:val="1"/>
      <w:numFmt w:val="lowerLetter"/>
      <w:lvlText w:val="%2."/>
      <w:lvlJc w:val="left"/>
      <w:pPr>
        <w:ind w:left="2716" w:hanging="360"/>
      </w:pPr>
      <w:rPr>
        <w:rFonts w:cs="Times New Roman"/>
      </w:rPr>
    </w:lvl>
    <w:lvl w:ilvl="2" w:tplc="140A001B" w:tentative="1">
      <w:start w:val="1"/>
      <w:numFmt w:val="lowerRoman"/>
      <w:lvlText w:val="%3."/>
      <w:lvlJc w:val="right"/>
      <w:pPr>
        <w:ind w:left="3436" w:hanging="180"/>
      </w:pPr>
      <w:rPr>
        <w:rFonts w:cs="Times New Roman"/>
      </w:rPr>
    </w:lvl>
    <w:lvl w:ilvl="3" w:tplc="140A000F" w:tentative="1">
      <w:start w:val="1"/>
      <w:numFmt w:val="decimal"/>
      <w:lvlText w:val="%4."/>
      <w:lvlJc w:val="left"/>
      <w:pPr>
        <w:ind w:left="4156" w:hanging="360"/>
      </w:pPr>
      <w:rPr>
        <w:rFonts w:cs="Times New Roman"/>
      </w:rPr>
    </w:lvl>
    <w:lvl w:ilvl="4" w:tplc="140A0019" w:tentative="1">
      <w:start w:val="1"/>
      <w:numFmt w:val="lowerLetter"/>
      <w:lvlText w:val="%5."/>
      <w:lvlJc w:val="left"/>
      <w:pPr>
        <w:ind w:left="4876" w:hanging="360"/>
      </w:pPr>
      <w:rPr>
        <w:rFonts w:cs="Times New Roman"/>
      </w:rPr>
    </w:lvl>
    <w:lvl w:ilvl="5" w:tplc="140A001B" w:tentative="1">
      <w:start w:val="1"/>
      <w:numFmt w:val="lowerRoman"/>
      <w:lvlText w:val="%6."/>
      <w:lvlJc w:val="right"/>
      <w:pPr>
        <w:ind w:left="5596" w:hanging="180"/>
      </w:pPr>
      <w:rPr>
        <w:rFonts w:cs="Times New Roman"/>
      </w:rPr>
    </w:lvl>
    <w:lvl w:ilvl="6" w:tplc="140A000F" w:tentative="1">
      <w:start w:val="1"/>
      <w:numFmt w:val="decimal"/>
      <w:lvlText w:val="%7."/>
      <w:lvlJc w:val="left"/>
      <w:pPr>
        <w:ind w:left="6316" w:hanging="360"/>
      </w:pPr>
      <w:rPr>
        <w:rFonts w:cs="Times New Roman"/>
      </w:rPr>
    </w:lvl>
    <w:lvl w:ilvl="7" w:tplc="140A0019" w:tentative="1">
      <w:start w:val="1"/>
      <w:numFmt w:val="lowerLetter"/>
      <w:lvlText w:val="%8."/>
      <w:lvlJc w:val="left"/>
      <w:pPr>
        <w:ind w:left="7036" w:hanging="360"/>
      </w:pPr>
      <w:rPr>
        <w:rFonts w:cs="Times New Roman"/>
      </w:rPr>
    </w:lvl>
    <w:lvl w:ilvl="8" w:tplc="140A001B" w:tentative="1">
      <w:start w:val="1"/>
      <w:numFmt w:val="lowerRoman"/>
      <w:lvlText w:val="%9."/>
      <w:lvlJc w:val="right"/>
      <w:pPr>
        <w:ind w:left="7756" w:hanging="180"/>
      </w:pPr>
      <w:rPr>
        <w:rFonts w:cs="Times New Roman"/>
      </w:rPr>
    </w:lvl>
  </w:abstractNum>
  <w:abstractNum w:abstractNumId="32">
    <w:nsid w:val="53CD2A90"/>
    <w:multiLevelType w:val="hybridMultilevel"/>
    <w:tmpl w:val="1E061E2C"/>
    <w:lvl w:ilvl="0" w:tplc="140A0019">
      <w:start w:val="1"/>
      <w:numFmt w:val="low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3">
    <w:nsid w:val="55A27D87"/>
    <w:multiLevelType w:val="hybridMultilevel"/>
    <w:tmpl w:val="61E2BA80"/>
    <w:lvl w:ilvl="0" w:tplc="6186C906">
      <w:start w:val="1"/>
      <w:numFmt w:val="lowerLetter"/>
      <w:lvlText w:val="%1."/>
      <w:lvlJc w:val="left"/>
      <w:pPr>
        <w:ind w:left="1440" w:hanging="360"/>
      </w:pPr>
      <w:rPr>
        <w:rFonts w:cs="Times New Roman" w:hint="default"/>
      </w:rPr>
    </w:lvl>
    <w:lvl w:ilvl="1" w:tplc="040A0019" w:tentative="1">
      <w:start w:val="1"/>
      <w:numFmt w:val="lowerLetter"/>
      <w:lvlText w:val="%2."/>
      <w:lvlJc w:val="left"/>
      <w:pPr>
        <w:ind w:left="2160" w:hanging="360"/>
      </w:pPr>
      <w:rPr>
        <w:rFonts w:cs="Times New Roman"/>
      </w:rPr>
    </w:lvl>
    <w:lvl w:ilvl="2" w:tplc="040A001B" w:tentative="1">
      <w:start w:val="1"/>
      <w:numFmt w:val="lowerRoman"/>
      <w:lvlText w:val="%3."/>
      <w:lvlJc w:val="right"/>
      <w:pPr>
        <w:ind w:left="2880" w:hanging="180"/>
      </w:pPr>
      <w:rPr>
        <w:rFonts w:cs="Times New Roman"/>
      </w:rPr>
    </w:lvl>
    <w:lvl w:ilvl="3" w:tplc="040A000F" w:tentative="1">
      <w:start w:val="1"/>
      <w:numFmt w:val="decimal"/>
      <w:lvlText w:val="%4."/>
      <w:lvlJc w:val="left"/>
      <w:pPr>
        <w:ind w:left="3600" w:hanging="360"/>
      </w:pPr>
      <w:rPr>
        <w:rFonts w:cs="Times New Roman"/>
      </w:rPr>
    </w:lvl>
    <w:lvl w:ilvl="4" w:tplc="040A0019" w:tentative="1">
      <w:start w:val="1"/>
      <w:numFmt w:val="lowerLetter"/>
      <w:lvlText w:val="%5."/>
      <w:lvlJc w:val="left"/>
      <w:pPr>
        <w:ind w:left="4320" w:hanging="360"/>
      </w:pPr>
      <w:rPr>
        <w:rFonts w:cs="Times New Roman"/>
      </w:rPr>
    </w:lvl>
    <w:lvl w:ilvl="5" w:tplc="040A001B" w:tentative="1">
      <w:start w:val="1"/>
      <w:numFmt w:val="lowerRoman"/>
      <w:lvlText w:val="%6."/>
      <w:lvlJc w:val="right"/>
      <w:pPr>
        <w:ind w:left="5040" w:hanging="180"/>
      </w:pPr>
      <w:rPr>
        <w:rFonts w:cs="Times New Roman"/>
      </w:rPr>
    </w:lvl>
    <w:lvl w:ilvl="6" w:tplc="040A000F" w:tentative="1">
      <w:start w:val="1"/>
      <w:numFmt w:val="decimal"/>
      <w:lvlText w:val="%7."/>
      <w:lvlJc w:val="left"/>
      <w:pPr>
        <w:ind w:left="5760" w:hanging="360"/>
      </w:pPr>
      <w:rPr>
        <w:rFonts w:cs="Times New Roman"/>
      </w:rPr>
    </w:lvl>
    <w:lvl w:ilvl="7" w:tplc="040A0019" w:tentative="1">
      <w:start w:val="1"/>
      <w:numFmt w:val="lowerLetter"/>
      <w:lvlText w:val="%8."/>
      <w:lvlJc w:val="left"/>
      <w:pPr>
        <w:ind w:left="6480" w:hanging="360"/>
      </w:pPr>
      <w:rPr>
        <w:rFonts w:cs="Times New Roman"/>
      </w:rPr>
    </w:lvl>
    <w:lvl w:ilvl="8" w:tplc="040A001B" w:tentative="1">
      <w:start w:val="1"/>
      <w:numFmt w:val="lowerRoman"/>
      <w:lvlText w:val="%9."/>
      <w:lvlJc w:val="right"/>
      <w:pPr>
        <w:ind w:left="7200" w:hanging="180"/>
      </w:pPr>
      <w:rPr>
        <w:rFonts w:cs="Times New Roman"/>
      </w:rPr>
    </w:lvl>
  </w:abstractNum>
  <w:abstractNum w:abstractNumId="34">
    <w:nsid w:val="57A5282E"/>
    <w:multiLevelType w:val="multilevel"/>
    <w:tmpl w:val="F1DAC702"/>
    <w:lvl w:ilvl="0">
      <w:start w:val="1"/>
      <w:numFmt w:val="decimal"/>
      <w:lvlText w:val="%1."/>
      <w:lvlJc w:val="left"/>
      <w:pPr>
        <w:ind w:left="360" w:hanging="360"/>
      </w:pPr>
      <w:rPr>
        <w:rFonts w:ascii="Arial" w:hAnsi="Arial" w:cs="Arial" w:hint="default"/>
        <w:b/>
        <w:i w:val="0"/>
      </w:rPr>
    </w:lvl>
    <w:lvl w:ilvl="1">
      <w:start w:val="5"/>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nsid w:val="58C95E7D"/>
    <w:multiLevelType w:val="hybridMultilevel"/>
    <w:tmpl w:val="62D4B6B0"/>
    <w:lvl w:ilvl="0" w:tplc="03D07EF4">
      <w:start w:val="1"/>
      <w:numFmt w:val="lowerLetter"/>
      <w:lvlText w:val="%1."/>
      <w:lvlJc w:val="left"/>
      <w:pPr>
        <w:ind w:left="720" w:hanging="360"/>
      </w:pPr>
      <w:rPr>
        <w:rFonts w:ascii="Arial" w:hAnsi="Arial" w:cs="Times New Roman" w:hint="default"/>
        <w:b/>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6">
    <w:nsid w:val="5A0A6D78"/>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7">
    <w:nsid w:val="5A1C3AB3"/>
    <w:multiLevelType w:val="hybridMultilevel"/>
    <w:tmpl w:val="3B74531E"/>
    <w:lvl w:ilvl="0" w:tplc="0A56FF58">
      <w:start w:val="3"/>
      <w:numFmt w:val="bullet"/>
      <w:lvlText w:val="-"/>
      <w:lvlJc w:val="left"/>
      <w:pPr>
        <w:tabs>
          <w:tab w:val="num" w:pos="2058"/>
        </w:tabs>
        <w:ind w:left="2058" w:hanging="360"/>
      </w:pPr>
      <w:rPr>
        <w:rFonts w:ascii="Times New Roman" w:eastAsia="Times New Roman" w:hAnsi="Times New Roman" w:hint="default"/>
      </w:rPr>
    </w:lvl>
    <w:lvl w:ilvl="1" w:tplc="0C0A0003" w:tentative="1">
      <w:start w:val="1"/>
      <w:numFmt w:val="bullet"/>
      <w:lvlText w:val="o"/>
      <w:lvlJc w:val="left"/>
      <w:pPr>
        <w:tabs>
          <w:tab w:val="num" w:pos="2778"/>
        </w:tabs>
        <w:ind w:left="2778" w:hanging="360"/>
      </w:pPr>
      <w:rPr>
        <w:rFonts w:ascii="Courier New" w:hAnsi="Courier New" w:hint="default"/>
      </w:rPr>
    </w:lvl>
    <w:lvl w:ilvl="2" w:tplc="0C0A0005" w:tentative="1">
      <w:start w:val="1"/>
      <w:numFmt w:val="bullet"/>
      <w:lvlText w:val=""/>
      <w:lvlJc w:val="left"/>
      <w:pPr>
        <w:tabs>
          <w:tab w:val="num" w:pos="3498"/>
        </w:tabs>
        <w:ind w:left="3498" w:hanging="360"/>
      </w:pPr>
      <w:rPr>
        <w:rFonts w:ascii="Wingdings" w:hAnsi="Wingdings" w:hint="default"/>
      </w:rPr>
    </w:lvl>
    <w:lvl w:ilvl="3" w:tplc="0C0A0001" w:tentative="1">
      <w:start w:val="1"/>
      <w:numFmt w:val="bullet"/>
      <w:lvlText w:val=""/>
      <w:lvlJc w:val="left"/>
      <w:pPr>
        <w:tabs>
          <w:tab w:val="num" w:pos="4218"/>
        </w:tabs>
        <w:ind w:left="4218" w:hanging="360"/>
      </w:pPr>
      <w:rPr>
        <w:rFonts w:ascii="Symbol" w:hAnsi="Symbol" w:hint="default"/>
      </w:rPr>
    </w:lvl>
    <w:lvl w:ilvl="4" w:tplc="0C0A0003" w:tentative="1">
      <w:start w:val="1"/>
      <w:numFmt w:val="bullet"/>
      <w:lvlText w:val="o"/>
      <w:lvlJc w:val="left"/>
      <w:pPr>
        <w:tabs>
          <w:tab w:val="num" w:pos="4938"/>
        </w:tabs>
        <w:ind w:left="4938" w:hanging="360"/>
      </w:pPr>
      <w:rPr>
        <w:rFonts w:ascii="Courier New" w:hAnsi="Courier New" w:hint="default"/>
      </w:rPr>
    </w:lvl>
    <w:lvl w:ilvl="5" w:tplc="0C0A0005" w:tentative="1">
      <w:start w:val="1"/>
      <w:numFmt w:val="bullet"/>
      <w:lvlText w:val=""/>
      <w:lvlJc w:val="left"/>
      <w:pPr>
        <w:tabs>
          <w:tab w:val="num" w:pos="5658"/>
        </w:tabs>
        <w:ind w:left="5658" w:hanging="360"/>
      </w:pPr>
      <w:rPr>
        <w:rFonts w:ascii="Wingdings" w:hAnsi="Wingdings" w:hint="default"/>
      </w:rPr>
    </w:lvl>
    <w:lvl w:ilvl="6" w:tplc="0C0A0001" w:tentative="1">
      <w:start w:val="1"/>
      <w:numFmt w:val="bullet"/>
      <w:lvlText w:val=""/>
      <w:lvlJc w:val="left"/>
      <w:pPr>
        <w:tabs>
          <w:tab w:val="num" w:pos="6378"/>
        </w:tabs>
        <w:ind w:left="6378" w:hanging="360"/>
      </w:pPr>
      <w:rPr>
        <w:rFonts w:ascii="Symbol" w:hAnsi="Symbol" w:hint="default"/>
      </w:rPr>
    </w:lvl>
    <w:lvl w:ilvl="7" w:tplc="0C0A0003" w:tentative="1">
      <w:start w:val="1"/>
      <w:numFmt w:val="bullet"/>
      <w:lvlText w:val="o"/>
      <w:lvlJc w:val="left"/>
      <w:pPr>
        <w:tabs>
          <w:tab w:val="num" w:pos="7098"/>
        </w:tabs>
        <w:ind w:left="7098" w:hanging="360"/>
      </w:pPr>
      <w:rPr>
        <w:rFonts w:ascii="Courier New" w:hAnsi="Courier New" w:hint="default"/>
      </w:rPr>
    </w:lvl>
    <w:lvl w:ilvl="8" w:tplc="0C0A0005" w:tentative="1">
      <w:start w:val="1"/>
      <w:numFmt w:val="bullet"/>
      <w:lvlText w:val=""/>
      <w:lvlJc w:val="left"/>
      <w:pPr>
        <w:tabs>
          <w:tab w:val="num" w:pos="7818"/>
        </w:tabs>
        <w:ind w:left="7818" w:hanging="360"/>
      </w:pPr>
      <w:rPr>
        <w:rFonts w:ascii="Wingdings" w:hAnsi="Wingdings" w:hint="default"/>
      </w:rPr>
    </w:lvl>
  </w:abstractNum>
  <w:abstractNum w:abstractNumId="38">
    <w:nsid w:val="5B1F06BF"/>
    <w:multiLevelType w:val="hybridMultilevel"/>
    <w:tmpl w:val="01C4FED6"/>
    <w:lvl w:ilvl="0" w:tplc="140A0019">
      <w:start w:val="1"/>
      <w:numFmt w:val="lowerLetter"/>
      <w:lvlText w:val="%1."/>
      <w:lvlJc w:val="left"/>
      <w:pPr>
        <w:ind w:left="1068" w:hanging="360"/>
      </w:pPr>
      <w:rPr>
        <w:rFonts w:cs="Times New Roman"/>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39">
    <w:nsid w:val="5B504AF4"/>
    <w:multiLevelType w:val="hybridMultilevel"/>
    <w:tmpl w:val="529C996C"/>
    <w:lvl w:ilvl="0" w:tplc="CB507534">
      <w:start w:val="1"/>
      <w:numFmt w:val="decimal"/>
      <w:lvlText w:val="%1."/>
      <w:lvlJc w:val="left"/>
      <w:pPr>
        <w:tabs>
          <w:tab w:val="num" w:pos="360"/>
        </w:tabs>
        <w:ind w:left="360" w:hanging="360"/>
      </w:pPr>
      <w:rPr>
        <w:rFonts w:ascii="Arial" w:hAnsi="Arial" w:cs="Times New Roman" w:hint="default"/>
        <w:b/>
        <w:i w:val="0"/>
        <w:sz w:val="24"/>
        <w:szCs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0">
    <w:nsid w:val="60364A57"/>
    <w:multiLevelType w:val="hybridMultilevel"/>
    <w:tmpl w:val="96BADFCE"/>
    <w:lvl w:ilvl="0" w:tplc="9E909AAA">
      <w:start w:val="1"/>
      <w:numFmt w:val="low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41">
    <w:nsid w:val="65A12632"/>
    <w:multiLevelType w:val="hybridMultilevel"/>
    <w:tmpl w:val="C8202D84"/>
    <w:lvl w:ilvl="0" w:tplc="70B40E6A">
      <w:start w:val="1"/>
      <w:numFmt w:val="decimal"/>
      <w:lvlText w:val="%1."/>
      <w:lvlJc w:val="left"/>
      <w:pPr>
        <w:tabs>
          <w:tab w:val="num" w:pos="720"/>
        </w:tabs>
        <w:ind w:left="720" w:hanging="360"/>
      </w:pPr>
      <w:rPr>
        <w:rFonts w:cs="Times New Roman" w:hint="default"/>
        <w:b/>
      </w:rPr>
    </w:lvl>
    <w:lvl w:ilvl="1" w:tplc="BA9680DA">
      <w:start w:val="1"/>
      <w:numFmt w:val="lowerLetter"/>
      <w:lvlText w:val="%2."/>
      <w:lvlJc w:val="left"/>
      <w:pPr>
        <w:tabs>
          <w:tab w:val="num" w:pos="1440"/>
        </w:tabs>
        <w:ind w:left="1440" w:hanging="360"/>
      </w:pPr>
      <w:rPr>
        <w:rFonts w:cs="Times New Roman" w:hint="default"/>
        <w:b/>
        <w:sz w:val="24"/>
        <w:szCs w:val="24"/>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66F05C28"/>
    <w:multiLevelType w:val="hybridMultilevel"/>
    <w:tmpl w:val="5C62B52C"/>
    <w:lvl w:ilvl="0" w:tplc="48CE5586">
      <w:start w:val="1"/>
      <w:numFmt w:val="lowerLetter"/>
      <w:lvlText w:val="%1."/>
      <w:lvlJc w:val="left"/>
      <w:pPr>
        <w:tabs>
          <w:tab w:val="num" w:pos="360"/>
        </w:tabs>
        <w:ind w:left="360" w:hanging="360"/>
      </w:pPr>
      <w:rPr>
        <w:rFonts w:ascii="Arial" w:hAnsi="Arial" w:cs="TTE1865388t00" w:hint="default"/>
        <w:b/>
        <w:i w:val="0"/>
      </w:rPr>
    </w:lvl>
    <w:lvl w:ilvl="1" w:tplc="0C0A0019" w:tentative="1">
      <w:start w:val="1"/>
      <w:numFmt w:val="lowerLetter"/>
      <w:lvlText w:val="%2."/>
      <w:lvlJc w:val="left"/>
      <w:pPr>
        <w:tabs>
          <w:tab w:val="num" w:pos="360"/>
        </w:tabs>
        <w:ind w:left="360" w:hanging="360"/>
      </w:pPr>
      <w:rPr>
        <w:rFonts w:cs="Times New Roman"/>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43">
    <w:nsid w:val="67FB4F18"/>
    <w:multiLevelType w:val="hybridMultilevel"/>
    <w:tmpl w:val="1DEEAD74"/>
    <w:lvl w:ilvl="0" w:tplc="AA225816">
      <w:start w:val="1"/>
      <w:numFmt w:val="decimal"/>
      <w:lvlText w:val="%1."/>
      <w:lvlJc w:val="left"/>
      <w:pPr>
        <w:ind w:left="720" w:hanging="360"/>
      </w:pPr>
      <w:rPr>
        <w:rFonts w:cs="Times New Roman"/>
        <w:b/>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44">
    <w:nsid w:val="68EA39D0"/>
    <w:multiLevelType w:val="hybridMultilevel"/>
    <w:tmpl w:val="4AEA44B6"/>
    <w:lvl w:ilvl="0" w:tplc="076E5A80">
      <w:start w:val="1"/>
      <w:numFmt w:val="upperLetter"/>
      <w:lvlText w:val="%1."/>
      <w:lvlJc w:val="left"/>
      <w:pPr>
        <w:tabs>
          <w:tab w:val="num" w:pos="1110"/>
        </w:tabs>
        <w:ind w:left="1110" w:hanging="750"/>
      </w:pPr>
      <w:rPr>
        <w:rFonts w:cs="Times New Roman" w:hint="default"/>
        <w:b/>
        <w:i/>
      </w:rPr>
    </w:lvl>
    <w:lvl w:ilvl="1" w:tplc="0C0A0019">
      <w:start w:val="1"/>
      <w:numFmt w:val="decimal"/>
      <w:lvlText w:val="%2."/>
      <w:lvlJc w:val="left"/>
      <w:pPr>
        <w:tabs>
          <w:tab w:val="num" w:pos="1789"/>
        </w:tabs>
        <w:ind w:left="1789" w:hanging="360"/>
      </w:pPr>
      <w:rPr>
        <w:rFonts w:ascii="Arial" w:hAnsi="Arial" w:cs="Times New Roman" w:hint="default"/>
        <w:b/>
        <w:i w:val="0"/>
        <w:color w:val="auto"/>
        <w:sz w:val="22"/>
        <w:szCs w:val="22"/>
      </w:rPr>
    </w:lvl>
    <w:lvl w:ilvl="2" w:tplc="0C0A001B">
      <w:start w:val="7"/>
      <w:numFmt w:val="upperRoman"/>
      <w:pStyle w:val="Estilo2"/>
      <w:lvlText w:val="%3."/>
      <w:lvlJc w:val="left"/>
      <w:pPr>
        <w:tabs>
          <w:tab w:val="num" w:pos="3049"/>
        </w:tabs>
        <w:ind w:left="3049" w:hanging="720"/>
      </w:pPr>
      <w:rPr>
        <w:rFonts w:cs="Times New Roman" w:hint="default"/>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45">
    <w:nsid w:val="71397170"/>
    <w:multiLevelType w:val="hybridMultilevel"/>
    <w:tmpl w:val="376CB566"/>
    <w:lvl w:ilvl="0" w:tplc="94B21938">
      <w:start w:val="1"/>
      <w:numFmt w:val="decimal"/>
      <w:lvlText w:val="%1."/>
      <w:lvlJc w:val="left"/>
      <w:pPr>
        <w:ind w:left="720" w:hanging="360"/>
      </w:pPr>
      <w:rPr>
        <w:rFonts w:ascii="Arial" w:hAnsi="Arial" w:cs="Arial" w:hint="default"/>
        <w:b/>
        <w:i w:val="0"/>
        <w:color w:val="auto"/>
        <w:sz w:val="24"/>
        <w:szCs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6">
    <w:nsid w:val="717324CA"/>
    <w:multiLevelType w:val="hybridMultilevel"/>
    <w:tmpl w:val="329CE930"/>
    <w:lvl w:ilvl="0" w:tplc="140A0019">
      <w:start w:val="1"/>
      <w:numFmt w:val="lowerLetter"/>
      <w:lvlText w:val="%1."/>
      <w:lvlJc w:val="left"/>
      <w:pPr>
        <w:ind w:left="1068" w:hanging="360"/>
      </w:pPr>
      <w:rPr>
        <w:rFonts w:cs="Times New Roman" w:hint="default"/>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47">
    <w:nsid w:val="72CD040B"/>
    <w:multiLevelType w:val="hybridMultilevel"/>
    <w:tmpl w:val="B650C774"/>
    <w:lvl w:ilvl="0" w:tplc="052E00B2">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48">
    <w:nsid w:val="7AF54FAF"/>
    <w:multiLevelType w:val="hybridMultilevel"/>
    <w:tmpl w:val="034E3090"/>
    <w:name w:val="WW8Num12"/>
    <w:lvl w:ilvl="0" w:tplc="00000001">
      <w:start w:val="1"/>
      <w:numFmt w:val="decimal"/>
      <w:lvlText w:val="%1."/>
      <w:lvlJc w:val="left"/>
      <w:pPr>
        <w:ind w:left="360" w:hanging="360"/>
      </w:pPr>
      <w:rPr>
        <w:rFonts w:ascii="Arial" w:hAnsi="Arial" w:cs="Arial" w:hint="default"/>
        <w:b/>
        <w:i w:val="0"/>
        <w:sz w:val="24"/>
        <w:szCs w:val="24"/>
      </w:rPr>
    </w:lvl>
    <w:lvl w:ilvl="1" w:tplc="0C0A0019">
      <w:start w:val="3"/>
      <w:numFmt w:val="bullet"/>
      <w:lvlText w:val="-"/>
      <w:lvlJc w:val="left"/>
      <w:pPr>
        <w:tabs>
          <w:tab w:val="num" w:pos="1080"/>
        </w:tabs>
        <w:ind w:left="1080" w:hanging="360"/>
      </w:pPr>
      <w:rPr>
        <w:rFonts w:ascii="Courier New" w:eastAsia="Times New Roman" w:hAnsi="Courier New" w:hint="default"/>
        <w:b/>
        <w:sz w:val="24"/>
      </w:rPr>
    </w:lvl>
    <w:lvl w:ilvl="2" w:tplc="0C0A001B" w:tentative="1">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1440"/>
        </w:tabs>
        <w:ind w:left="1440" w:hanging="360"/>
      </w:pPr>
      <w:rPr>
        <w:rFonts w:cs="Times New Roman" w:hint="default"/>
        <w:b w:val="0"/>
        <w:i w:val="0"/>
        <w:sz w:val="22"/>
        <w:szCs w:val="22"/>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9">
    <w:nsid w:val="7EA01408"/>
    <w:multiLevelType w:val="hybridMultilevel"/>
    <w:tmpl w:val="848C8AFC"/>
    <w:lvl w:ilvl="0" w:tplc="E59E6F44">
      <w:start w:val="1"/>
      <w:numFmt w:val="lowerLetter"/>
      <w:lvlText w:val="%1."/>
      <w:lvlJc w:val="left"/>
      <w:pPr>
        <w:ind w:left="720" w:hanging="360"/>
      </w:pPr>
      <w:rPr>
        <w:rFonts w:cs="Times New Roman" w:hint="default"/>
      </w:rPr>
    </w:lvl>
    <w:lvl w:ilvl="1" w:tplc="7138EDA2">
      <w:start w:val="1"/>
      <w:numFmt w:val="lowerLetter"/>
      <w:lvlText w:val="%2)"/>
      <w:lvlJc w:val="left"/>
      <w:pPr>
        <w:ind w:left="1770" w:hanging="690"/>
      </w:pPr>
      <w:rPr>
        <w:rFonts w:cs="Times New Roman" w:hint="default"/>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5"/>
  </w:num>
  <w:num w:numId="4">
    <w:abstractNumId w:val="44"/>
  </w:num>
  <w:num w:numId="5">
    <w:abstractNumId w:val="7"/>
  </w:num>
  <w:num w:numId="6">
    <w:abstractNumId w:val="3"/>
  </w:num>
  <w:num w:numId="7">
    <w:abstractNumId w:val="17"/>
  </w:num>
  <w:num w:numId="8">
    <w:abstractNumId w:val="22"/>
  </w:num>
  <w:num w:numId="9">
    <w:abstractNumId w:val="41"/>
  </w:num>
  <w:num w:numId="10">
    <w:abstractNumId w:val="10"/>
  </w:num>
  <w:num w:numId="11">
    <w:abstractNumId w:val="5"/>
  </w:num>
  <w:num w:numId="12">
    <w:abstractNumId w:val="27"/>
  </w:num>
  <w:num w:numId="13">
    <w:abstractNumId w:val="19"/>
  </w:num>
  <w:num w:numId="14">
    <w:abstractNumId w:val="45"/>
  </w:num>
  <w:num w:numId="15">
    <w:abstractNumId w:val="33"/>
  </w:num>
  <w:num w:numId="16">
    <w:abstractNumId w:val="11"/>
  </w:num>
  <w:num w:numId="17">
    <w:abstractNumId w:val="37"/>
  </w:num>
  <w:num w:numId="18">
    <w:abstractNumId w:val="30"/>
  </w:num>
  <w:num w:numId="19">
    <w:abstractNumId w:val="26"/>
  </w:num>
  <w:num w:numId="20">
    <w:abstractNumId w:val="13"/>
  </w:num>
  <w:num w:numId="21">
    <w:abstractNumId w:val="18"/>
  </w:num>
  <w:num w:numId="22">
    <w:abstractNumId w:val="40"/>
  </w:num>
  <w:num w:numId="23">
    <w:abstractNumId w:val="38"/>
  </w:num>
  <w:num w:numId="24">
    <w:abstractNumId w:val="46"/>
  </w:num>
  <w:num w:numId="25">
    <w:abstractNumId w:val="21"/>
  </w:num>
  <w:num w:numId="26">
    <w:abstractNumId w:val="16"/>
  </w:num>
  <w:num w:numId="27">
    <w:abstractNumId w:val="36"/>
  </w:num>
  <w:num w:numId="28">
    <w:abstractNumId w:val="9"/>
  </w:num>
  <w:num w:numId="29">
    <w:abstractNumId w:val="12"/>
  </w:num>
  <w:num w:numId="30">
    <w:abstractNumId w:val="49"/>
  </w:num>
  <w:num w:numId="31">
    <w:abstractNumId w:val="23"/>
  </w:num>
  <w:num w:numId="32">
    <w:abstractNumId w:val="47"/>
  </w:num>
  <w:num w:numId="33">
    <w:abstractNumId w:val="20"/>
  </w:num>
  <w:num w:numId="34">
    <w:abstractNumId w:val="4"/>
  </w:num>
  <w:num w:numId="35">
    <w:abstractNumId w:val="6"/>
  </w:num>
  <w:num w:numId="36">
    <w:abstractNumId w:val="39"/>
  </w:num>
  <w:num w:numId="37">
    <w:abstractNumId w:val="3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1"/>
  </w:num>
  <w:num w:numId="41">
    <w:abstractNumId w:val="42"/>
  </w:num>
  <w:num w:numId="42">
    <w:abstractNumId w:val="24"/>
  </w:num>
  <w:num w:numId="43">
    <w:abstractNumId w:val="32"/>
  </w:num>
  <w:num w:numId="44">
    <w:abstractNumId w:val="8"/>
  </w:num>
  <w:num w:numId="45">
    <w:abstractNumId w:val="25"/>
  </w:num>
  <w:num w:numId="46">
    <w:abstractNumId w:val="28"/>
  </w:num>
  <w:num w:numId="47">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E2B"/>
    <w:rsid w:val="000001ED"/>
    <w:rsid w:val="000003DD"/>
    <w:rsid w:val="0000050C"/>
    <w:rsid w:val="00000785"/>
    <w:rsid w:val="00000931"/>
    <w:rsid w:val="000009F9"/>
    <w:rsid w:val="00000DF0"/>
    <w:rsid w:val="0000153E"/>
    <w:rsid w:val="00001762"/>
    <w:rsid w:val="00001D92"/>
    <w:rsid w:val="00002010"/>
    <w:rsid w:val="00002012"/>
    <w:rsid w:val="00002208"/>
    <w:rsid w:val="00002233"/>
    <w:rsid w:val="0000265F"/>
    <w:rsid w:val="00002665"/>
    <w:rsid w:val="000028F8"/>
    <w:rsid w:val="00002B74"/>
    <w:rsid w:val="00002BA7"/>
    <w:rsid w:val="00002C50"/>
    <w:rsid w:val="00002E72"/>
    <w:rsid w:val="000030CD"/>
    <w:rsid w:val="0000335F"/>
    <w:rsid w:val="00003477"/>
    <w:rsid w:val="00003744"/>
    <w:rsid w:val="000037CB"/>
    <w:rsid w:val="00003CAF"/>
    <w:rsid w:val="00003D3D"/>
    <w:rsid w:val="00004255"/>
    <w:rsid w:val="0000438E"/>
    <w:rsid w:val="00004626"/>
    <w:rsid w:val="00004818"/>
    <w:rsid w:val="00004A85"/>
    <w:rsid w:val="00004C05"/>
    <w:rsid w:val="00004F06"/>
    <w:rsid w:val="00004F67"/>
    <w:rsid w:val="0000545A"/>
    <w:rsid w:val="00005AAA"/>
    <w:rsid w:val="00005F99"/>
    <w:rsid w:val="00006068"/>
    <w:rsid w:val="000060BB"/>
    <w:rsid w:val="000061DD"/>
    <w:rsid w:val="0000639C"/>
    <w:rsid w:val="000066D5"/>
    <w:rsid w:val="00006AA3"/>
    <w:rsid w:val="00006E85"/>
    <w:rsid w:val="00006FDE"/>
    <w:rsid w:val="00007102"/>
    <w:rsid w:val="000071F1"/>
    <w:rsid w:val="00007300"/>
    <w:rsid w:val="00007340"/>
    <w:rsid w:val="000073DA"/>
    <w:rsid w:val="0000798F"/>
    <w:rsid w:val="000079B2"/>
    <w:rsid w:val="00007C31"/>
    <w:rsid w:val="00007C33"/>
    <w:rsid w:val="00007EA8"/>
    <w:rsid w:val="00007FC5"/>
    <w:rsid w:val="00010071"/>
    <w:rsid w:val="00010888"/>
    <w:rsid w:val="000108BD"/>
    <w:rsid w:val="00010E38"/>
    <w:rsid w:val="00010E73"/>
    <w:rsid w:val="00010E7F"/>
    <w:rsid w:val="00010E81"/>
    <w:rsid w:val="00010EC8"/>
    <w:rsid w:val="00011079"/>
    <w:rsid w:val="00011329"/>
    <w:rsid w:val="00011491"/>
    <w:rsid w:val="000118E7"/>
    <w:rsid w:val="00011977"/>
    <w:rsid w:val="00011E08"/>
    <w:rsid w:val="00011FF7"/>
    <w:rsid w:val="000123A4"/>
    <w:rsid w:val="00012670"/>
    <w:rsid w:val="00012BEA"/>
    <w:rsid w:val="00012D27"/>
    <w:rsid w:val="00012D6A"/>
    <w:rsid w:val="00013026"/>
    <w:rsid w:val="0001376A"/>
    <w:rsid w:val="000139FE"/>
    <w:rsid w:val="00013B4F"/>
    <w:rsid w:val="00013E95"/>
    <w:rsid w:val="00014609"/>
    <w:rsid w:val="000146FC"/>
    <w:rsid w:val="000147F3"/>
    <w:rsid w:val="00014B37"/>
    <w:rsid w:val="00015008"/>
    <w:rsid w:val="00015187"/>
    <w:rsid w:val="000159BF"/>
    <w:rsid w:val="00015B45"/>
    <w:rsid w:val="00015D85"/>
    <w:rsid w:val="00015DCD"/>
    <w:rsid w:val="00015E11"/>
    <w:rsid w:val="000160B8"/>
    <w:rsid w:val="000161BD"/>
    <w:rsid w:val="00016385"/>
    <w:rsid w:val="000163F5"/>
    <w:rsid w:val="00016490"/>
    <w:rsid w:val="000164D7"/>
    <w:rsid w:val="00016942"/>
    <w:rsid w:val="00016A53"/>
    <w:rsid w:val="00016C4E"/>
    <w:rsid w:val="00016C72"/>
    <w:rsid w:val="00017219"/>
    <w:rsid w:val="000172B4"/>
    <w:rsid w:val="00017316"/>
    <w:rsid w:val="0001734A"/>
    <w:rsid w:val="000173D9"/>
    <w:rsid w:val="000175B8"/>
    <w:rsid w:val="000175E9"/>
    <w:rsid w:val="00017933"/>
    <w:rsid w:val="00017934"/>
    <w:rsid w:val="0001799A"/>
    <w:rsid w:val="000179E8"/>
    <w:rsid w:val="00017A5C"/>
    <w:rsid w:val="00017B43"/>
    <w:rsid w:val="00017E9B"/>
    <w:rsid w:val="00017FB0"/>
    <w:rsid w:val="00020500"/>
    <w:rsid w:val="0002091E"/>
    <w:rsid w:val="00020D5D"/>
    <w:rsid w:val="00020FA3"/>
    <w:rsid w:val="00021281"/>
    <w:rsid w:val="00021379"/>
    <w:rsid w:val="000213DD"/>
    <w:rsid w:val="00021629"/>
    <w:rsid w:val="000219AE"/>
    <w:rsid w:val="00021DCF"/>
    <w:rsid w:val="000221B9"/>
    <w:rsid w:val="00022322"/>
    <w:rsid w:val="0002254C"/>
    <w:rsid w:val="00022623"/>
    <w:rsid w:val="0002263A"/>
    <w:rsid w:val="00022691"/>
    <w:rsid w:val="000228BD"/>
    <w:rsid w:val="00022A61"/>
    <w:rsid w:val="00022A8E"/>
    <w:rsid w:val="000230DB"/>
    <w:rsid w:val="000232BE"/>
    <w:rsid w:val="00023498"/>
    <w:rsid w:val="00023815"/>
    <w:rsid w:val="00023D57"/>
    <w:rsid w:val="00023D5F"/>
    <w:rsid w:val="00023E39"/>
    <w:rsid w:val="00024126"/>
    <w:rsid w:val="000246DB"/>
    <w:rsid w:val="000246F3"/>
    <w:rsid w:val="0002493C"/>
    <w:rsid w:val="00024C23"/>
    <w:rsid w:val="00024CA1"/>
    <w:rsid w:val="00025581"/>
    <w:rsid w:val="0002575D"/>
    <w:rsid w:val="00025B23"/>
    <w:rsid w:val="00025C7A"/>
    <w:rsid w:val="00025CB2"/>
    <w:rsid w:val="000262E9"/>
    <w:rsid w:val="000263D9"/>
    <w:rsid w:val="000264AB"/>
    <w:rsid w:val="00026691"/>
    <w:rsid w:val="000266A1"/>
    <w:rsid w:val="00026BCB"/>
    <w:rsid w:val="00026C28"/>
    <w:rsid w:val="00026CAF"/>
    <w:rsid w:val="000274E3"/>
    <w:rsid w:val="00027C8B"/>
    <w:rsid w:val="0003003D"/>
    <w:rsid w:val="000300A7"/>
    <w:rsid w:val="000302AD"/>
    <w:rsid w:val="00030429"/>
    <w:rsid w:val="000306BB"/>
    <w:rsid w:val="00030F57"/>
    <w:rsid w:val="000317A9"/>
    <w:rsid w:val="000318F5"/>
    <w:rsid w:val="00031AFE"/>
    <w:rsid w:val="00031B55"/>
    <w:rsid w:val="00031C4E"/>
    <w:rsid w:val="00031CA4"/>
    <w:rsid w:val="00031CC1"/>
    <w:rsid w:val="00031D6E"/>
    <w:rsid w:val="0003200C"/>
    <w:rsid w:val="0003226C"/>
    <w:rsid w:val="000322D5"/>
    <w:rsid w:val="00032302"/>
    <w:rsid w:val="00032472"/>
    <w:rsid w:val="00032797"/>
    <w:rsid w:val="00032983"/>
    <w:rsid w:val="00032B44"/>
    <w:rsid w:val="00032DBF"/>
    <w:rsid w:val="00033130"/>
    <w:rsid w:val="00033B99"/>
    <w:rsid w:val="00033EB4"/>
    <w:rsid w:val="00033FA7"/>
    <w:rsid w:val="00034D91"/>
    <w:rsid w:val="00035046"/>
    <w:rsid w:val="00035052"/>
    <w:rsid w:val="000351C4"/>
    <w:rsid w:val="0003520C"/>
    <w:rsid w:val="0003565A"/>
    <w:rsid w:val="0003570D"/>
    <w:rsid w:val="000357FF"/>
    <w:rsid w:val="00035E94"/>
    <w:rsid w:val="0003620A"/>
    <w:rsid w:val="00036455"/>
    <w:rsid w:val="000365CB"/>
    <w:rsid w:val="0003667D"/>
    <w:rsid w:val="000367DD"/>
    <w:rsid w:val="00036C29"/>
    <w:rsid w:val="00036DFC"/>
    <w:rsid w:val="000371F1"/>
    <w:rsid w:val="00037336"/>
    <w:rsid w:val="00037490"/>
    <w:rsid w:val="000376E3"/>
    <w:rsid w:val="00037701"/>
    <w:rsid w:val="0003781D"/>
    <w:rsid w:val="000379F2"/>
    <w:rsid w:val="00037D87"/>
    <w:rsid w:val="00037F25"/>
    <w:rsid w:val="000400DB"/>
    <w:rsid w:val="000400F9"/>
    <w:rsid w:val="000401A2"/>
    <w:rsid w:val="0004079B"/>
    <w:rsid w:val="000409A2"/>
    <w:rsid w:val="00040B3E"/>
    <w:rsid w:val="00040BE7"/>
    <w:rsid w:val="00040F44"/>
    <w:rsid w:val="000410F6"/>
    <w:rsid w:val="00041482"/>
    <w:rsid w:val="00041602"/>
    <w:rsid w:val="000418CB"/>
    <w:rsid w:val="000419DA"/>
    <w:rsid w:val="00041B0E"/>
    <w:rsid w:val="00041BF9"/>
    <w:rsid w:val="00041DEF"/>
    <w:rsid w:val="00041ECD"/>
    <w:rsid w:val="0004248E"/>
    <w:rsid w:val="0004296C"/>
    <w:rsid w:val="00042C6A"/>
    <w:rsid w:val="00043025"/>
    <w:rsid w:val="0004334A"/>
    <w:rsid w:val="000435C0"/>
    <w:rsid w:val="00043666"/>
    <w:rsid w:val="00043A58"/>
    <w:rsid w:val="00043C87"/>
    <w:rsid w:val="00043D03"/>
    <w:rsid w:val="0004423B"/>
    <w:rsid w:val="0004435A"/>
    <w:rsid w:val="00044405"/>
    <w:rsid w:val="0004477F"/>
    <w:rsid w:val="00044B24"/>
    <w:rsid w:val="00044CCA"/>
    <w:rsid w:val="00045081"/>
    <w:rsid w:val="00045166"/>
    <w:rsid w:val="00045359"/>
    <w:rsid w:val="000453DE"/>
    <w:rsid w:val="0004553D"/>
    <w:rsid w:val="000456C7"/>
    <w:rsid w:val="000458C1"/>
    <w:rsid w:val="00045904"/>
    <w:rsid w:val="00045EAA"/>
    <w:rsid w:val="000468F9"/>
    <w:rsid w:val="00046B83"/>
    <w:rsid w:val="000470EB"/>
    <w:rsid w:val="000470F0"/>
    <w:rsid w:val="00047793"/>
    <w:rsid w:val="00047902"/>
    <w:rsid w:val="00047B2E"/>
    <w:rsid w:val="00047F7F"/>
    <w:rsid w:val="0005016A"/>
    <w:rsid w:val="00050574"/>
    <w:rsid w:val="00050600"/>
    <w:rsid w:val="0005069C"/>
    <w:rsid w:val="00050999"/>
    <w:rsid w:val="00050A33"/>
    <w:rsid w:val="00050BFF"/>
    <w:rsid w:val="00050DB3"/>
    <w:rsid w:val="00050E50"/>
    <w:rsid w:val="00050FF1"/>
    <w:rsid w:val="0005125B"/>
    <w:rsid w:val="0005144B"/>
    <w:rsid w:val="00051708"/>
    <w:rsid w:val="0005179D"/>
    <w:rsid w:val="00051B9D"/>
    <w:rsid w:val="00051BB2"/>
    <w:rsid w:val="00051D00"/>
    <w:rsid w:val="00051F56"/>
    <w:rsid w:val="0005258D"/>
    <w:rsid w:val="000525CD"/>
    <w:rsid w:val="000525EF"/>
    <w:rsid w:val="00052AA0"/>
    <w:rsid w:val="00052BD0"/>
    <w:rsid w:val="00053084"/>
    <w:rsid w:val="000532EA"/>
    <w:rsid w:val="00053312"/>
    <w:rsid w:val="00053365"/>
    <w:rsid w:val="00053429"/>
    <w:rsid w:val="0005350A"/>
    <w:rsid w:val="00053535"/>
    <w:rsid w:val="0005360A"/>
    <w:rsid w:val="000537E1"/>
    <w:rsid w:val="000538E5"/>
    <w:rsid w:val="00053A9E"/>
    <w:rsid w:val="00053A9F"/>
    <w:rsid w:val="00053D7C"/>
    <w:rsid w:val="00053FC0"/>
    <w:rsid w:val="00054024"/>
    <w:rsid w:val="000540E2"/>
    <w:rsid w:val="000543F6"/>
    <w:rsid w:val="000544AA"/>
    <w:rsid w:val="000547F4"/>
    <w:rsid w:val="0005487D"/>
    <w:rsid w:val="00054A11"/>
    <w:rsid w:val="00054A43"/>
    <w:rsid w:val="00054C6F"/>
    <w:rsid w:val="0005531C"/>
    <w:rsid w:val="000555C1"/>
    <w:rsid w:val="00055984"/>
    <w:rsid w:val="00055D21"/>
    <w:rsid w:val="00055F16"/>
    <w:rsid w:val="000564AC"/>
    <w:rsid w:val="000564D6"/>
    <w:rsid w:val="00056592"/>
    <w:rsid w:val="000565E9"/>
    <w:rsid w:val="000566AB"/>
    <w:rsid w:val="00056CDD"/>
    <w:rsid w:val="00056D4A"/>
    <w:rsid w:val="00056D50"/>
    <w:rsid w:val="00057046"/>
    <w:rsid w:val="00057429"/>
    <w:rsid w:val="0005763A"/>
    <w:rsid w:val="00057CDE"/>
    <w:rsid w:val="000605F4"/>
    <w:rsid w:val="00060BD0"/>
    <w:rsid w:val="00060CC9"/>
    <w:rsid w:val="00060F71"/>
    <w:rsid w:val="000610D3"/>
    <w:rsid w:val="00061442"/>
    <w:rsid w:val="000615DA"/>
    <w:rsid w:val="00061795"/>
    <w:rsid w:val="000617B0"/>
    <w:rsid w:val="00061874"/>
    <w:rsid w:val="00061B26"/>
    <w:rsid w:val="00061B60"/>
    <w:rsid w:val="0006204A"/>
    <w:rsid w:val="0006243F"/>
    <w:rsid w:val="00062C97"/>
    <w:rsid w:val="00062CF3"/>
    <w:rsid w:val="00062E5E"/>
    <w:rsid w:val="000632AB"/>
    <w:rsid w:val="0006351B"/>
    <w:rsid w:val="000635B0"/>
    <w:rsid w:val="00063D7F"/>
    <w:rsid w:val="0006415C"/>
    <w:rsid w:val="0006421B"/>
    <w:rsid w:val="0006462C"/>
    <w:rsid w:val="000647E7"/>
    <w:rsid w:val="00064B05"/>
    <w:rsid w:val="00064BB7"/>
    <w:rsid w:val="00064C7D"/>
    <w:rsid w:val="00064E72"/>
    <w:rsid w:val="00064EDF"/>
    <w:rsid w:val="0006537F"/>
    <w:rsid w:val="00065906"/>
    <w:rsid w:val="0006590D"/>
    <w:rsid w:val="00065F1F"/>
    <w:rsid w:val="0006603F"/>
    <w:rsid w:val="00066483"/>
    <w:rsid w:val="00066689"/>
    <w:rsid w:val="00066A00"/>
    <w:rsid w:val="00066D64"/>
    <w:rsid w:val="00066D94"/>
    <w:rsid w:val="00066F69"/>
    <w:rsid w:val="000672B8"/>
    <w:rsid w:val="0006765B"/>
    <w:rsid w:val="00067A03"/>
    <w:rsid w:val="00067EE4"/>
    <w:rsid w:val="00070A2E"/>
    <w:rsid w:val="00070BAF"/>
    <w:rsid w:val="00070E20"/>
    <w:rsid w:val="00071040"/>
    <w:rsid w:val="000713E4"/>
    <w:rsid w:val="00071403"/>
    <w:rsid w:val="000715CC"/>
    <w:rsid w:val="00071924"/>
    <w:rsid w:val="000719BF"/>
    <w:rsid w:val="000719E8"/>
    <w:rsid w:val="00071C85"/>
    <w:rsid w:val="00072016"/>
    <w:rsid w:val="000720D8"/>
    <w:rsid w:val="000722DB"/>
    <w:rsid w:val="00072615"/>
    <w:rsid w:val="00072694"/>
    <w:rsid w:val="000727C8"/>
    <w:rsid w:val="000727FC"/>
    <w:rsid w:val="000729E0"/>
    <w:rsid w:val="00072A26"/>
    <w:rsid w:val="00072A4F"/>
    <w:rsid w:val="00072B46"/>
    <w:rsid w:val="00072BF1"/>
    <w:rsid w:val="00072C79"/>
    <w:rsid w:val="00072E4D"/>
    <w:rsid w:val="0007321E"/>
    <w:rsid w:val="00073277"/>
    <w:rsid w:val="0007338F"/>
    <w:rsid w:val="000733B2"/>
    <w:rsid w:val="00073DFB"/>
    <w:rsid w:val="00073ED7"/>
    <w:rsid w:val="00074016"/>
    <w:rsid w:val="0007447A"/>
    <w:rsid w:val="0007473A"/>
    <w:rsid w:val="00074A9E"/>
    <w:rsid w:val="00075018"/>
    <w:rsid w:val="00075162"/>
    <w:rsid w:val="00075394"/>
    <w:rsid w:val="000754A1"/>
    <w:rsid w:val="00075FBB"/>
    <w:rsid w:val="00076269"/>
    <w:rsid w:val="00076473"/>
    <w:rsid w:val="000764F4"/>
    <w:rsid w:val="00076534"/>
    <w:rsid w:val="000768B4"/>
    <w:rsid w:val="00076BA0"/>
    <w:rsid w:val="00076DBA"/>
    <w:rsid w:val="00076ED4"/>
    <w:rsid w:val="00076F9F"/>
    <w:rsid w:val="000771D6"/>
    <w:rsid w:val="0007720B"/>
    <w:rsid w:val="0007779A"/>
    <w:rsid w:val="00077A19"/>
    <w:rsid w:val="00077A43"/>
    <w:rsid w:val="0008003A"/>
    <w:rsid w:val="000801C1"/>
    <w:rsid w:val="00080239"/>
    <w:rsid w:val="000802C6"/>
    <w:rsid w:val="00080440"/>
    <w:rsid w:val="000804CD"/>
    <w:rsid w:val="00080C7D"/>
    <w:rsid w:val="00080E16"/>
    <w:rsid w:val="00080FD5"/>
    <w:rsid w:val="00081037"/>
    <w:rsid w:val="0008157C"/>
    <w:rsid w:val="00081862"/>
    <w:rsid w:val="00081E91"/>
    <w:rsid w:val="000820B6"/>
    <w:rsid w:val="00082135"/>
    <w:rsid w:val="00082371"/>
    <w:rsid w:val="00082D6F"/>
    <w:rsid w:val="00082F72"/>
    <w:rsid w:val="00082FE1"/>
    <w:rsid w:val="00083216"/>
    <w:rsid w:val="0008358B"/>
    <w:rsid w:val="000837FA"/>
    <w:rsid w:val="00083BD6"/>
    <w:rsid w:val="00083D40"/>
    <w:rsid w:val="00083D47"/>
    <w:rsid w:val="00083F49"/>
    <w:rsid w:val="000840E7"/>
    <w:rsid w:val="000842E0"/>
    <w:rsid w:val="00084339"/>
    <w:rsid w:val="0008433A"/>
    <w:rsid w:val="00084456"/>
    <w:rsid w:val="000844E9"/>
    <w:rsid w:val="000844F8"/>
    <w:rsid w:val="00084514"/>
    <w:rsid w:val="000845B5"/>
    <w:rsid w:val="0008476C"/>
    <w:rsid w:val="00084877"/>
    <w:rsid w:val="0008490B"/>
    <w:rsid w:val="0008498E"/>
    <w:rsid w:val="00084AD6"/>
    <w:rsid w:val="00084CC7"/>
    <w:rsid w:val="00084D3A"/>
    <w:rsid w:val="000851E2"/>
    <w:rsid w:val="000851E4"/>
    <w:rsid w:val="000852C0"/>
    <w:rsid w:val="000852C1"/>
    <w:rsid w:val="000856BA"/>
    <w:rsid w:val="00085731"/>
    <w:rsid w:val="0008599B"/>
    <w:rsid w:val="00085BC4"/>
    <w:rsid w:val="00085F9E"/>
    <w:rsid w:val="00085FF9"/>
    <w:rsid w:val="000860D4"/>
    <w:rsid w:val="000861E4"/>
    <w:rsid w:val="0008623C"/>
    <w:rsid w:val="00086972"/>
    <w:rsid w:val="00086B9B"/>
    <w:rsid w:val="00087078"/>
    <w:rsid w:val="00087333"/>
    <w:rsid w:val="0008748C"/>
    <w:rsid w:val="00087B52"/>
    <w:rsid w:val="00087E9B"/>
    <w:rsid w:val="000903C7"/>
    <w:rsid w:val="0009047B"/>
    <w:rsid w:val="00090615"/>
    <w:rsid w:val="0009073B"/>
    <w:rsid w:val="00090D6C"/>
    <w:rsid w:val="0009115A"/>
    <w:rsid w:val="00091458"/>
    <w:rsid w:val="0009196E"/>
    <w:rsid w:val="00091C44"/>
    <w:rsid w:val="00091C94"/>
    <w:rsid w:val="00091D51"/>
    <w:rsid w:val="00091EF4"/>
    <w:rsid w:val="00091F40"/>
    <w:rsid w:val="00092433"/>
    <w:rsid w:val="000928EB"/>
    <w:rsid w:val="00092A74"/>
    <w:rsid w:val="00092DD0"/>
    <w:rsid w:val="00092FB6"/>
    <w:rsid w:val="0009316D"/>
    <w:rsid w:val="000934DA"/>
    <w:rsid w:val="000934F1"/>
    <w:rsid w:val="00093783"/>
    <w:rsid w:val="00093818"/>
    <w:rsid w:val="00093868"/>
    <w:rsid w:val="00093C5A"/>
    <w:rsid w:val="00093D95"/>
    <w:rsid w:val="000943B5"/>
    <w:rsid w:val="0009459E"/>
    <w:rsid w:val="0009476F"/>
    <w:rsid w:val="000948BF"/>
    <w:rsid w:val="00094A37"/>
    <w:rsid w:val="00094D18"/>
    <w:rsid w:val="00094DA1"/>
    <w:rsid w:val="00095479"/>
    <w:rsid w:val="000954C7"/>
    <w:rsid w:val="0009563B"/>
    <w:rsid w:val="0009581C"/>
    <w:rsid w:val="00095AEF"/>
    <w:rsid w:val="00095BF4"/>
    <w:rsid w:val="00095C0D"/>
    <w:rsid w:val="00096153"/>
    <w:rsid w:val="000961A6"/>
    <w:rsid w:val="00096295"/>
    <w:rsid w:val="000963BB"/>
    <w:rsid w:val="00096A05"/>
    <w:rsid w:val="00096CAB"/>
    <w:rsid w:val="00096FD0"/>
    <w:rsid w:val="00096FE2"/>
    <w:rsid w:val="00097384"/>
    <w:rsid w:val="0009792B"/>
    <w:rsid w:val="00097946"/>
    <w:rsid w:val="00097A3F"/>
    <w:rsid w:val="00097A73"/>
    <w:rsid w:val="00097E58"/>
    <w:rsid w:val="00097FFA"/>
    <w:rsid w:val="000A0178"/>
    <w:rsid w:val="000A038E"/>
    <w:rsid w:val="000A03BE"/>
    <w:rsid w:val="000A06F5"/>
    <w:rsid w:val="000A079B"/>
    <w:rsid w:val="000A0A71"/>
    <w:rsid w:val="000A0E3D"/>
    <w:rsid w:val="000A0E52"/>
    <w:rsid w:val="000A0F76"/>
    <w:rsid w:val="000A1177"/>
    <w:rsid w:val="000A14E0"/>
    <w:rsid w:val="000A1642"/>
    <w:rsid w:val="000A18FB"/>
    <w:rsid w:val="000A190E"/>
    <w:rsid w:val="000A1924"/>
    <w:rsid w:val="000A1DE7"/>
    <w:rsid w:val="000A21A8"/>
    <w:rsid w:val="000A22C8"/>
    <w:rsid w:val="000A22DB"/>
    <w:rsid w:val="000A2629"/>
    <w:rsid w:val="000A273D"/>
    <w:rsid w:val="000A2BC5"/>
    <w:rsid w:val="000A30F8"/>
    <w:rsid w:val="000A33C5"/>
    <w:rsid w:val="000A35C0"/>
    <w:rsid w:val="000A370E"/>
    <w:rsid w:val="000A3831"/>
    <w:rsid w:val="000A38B2"/>
    <w:rsid w:val="000A38DC"/>
    <w:rsid w:val="000A3A51"/>
    <w:rsid w:val="000A3A63"/>
    <w:rsid w:val="000A3B83"/>
    <w:rsid w:val="000A3D48"/>
    <w:rsid w:val="000A3F77"/>
    <w:rsid w:val="000A4033"/>
    <w:rsid w:val="000A443E"/>
    <w:rsid w:val="000A4902"/>
    <w:rsid w:val="000A4A6D"/>
    <w:rsid w:val="000A4BE6"/>
    <w:rsid w:val="000A4C8E"/>
    <w:rsid w:val="000A4E07"/>
    <w:rsid w:val="000A5242"/>
    <w:rsid w:val="000A54DA"/>
    <w:rsid w:val="000A605D"/>
    <w:rsid w:val="000A6446"/>
    <w:rsid w:val="000A64E8"/>
    <w:rsid w:val="000A659E"/>
    <w:rsid w:val="000A661A"/>
    <w:rsid w:val="000A66DF"/>
    <w:rsid w:val="000A6746"/>
    <w:rsid w:val="000A67C8"/>
    <w:rsid w:val="000A67E3"/>
    <w:rsid w:val="000A682F"/>
    <w:rsid w:val="000A68F3"/>
    <w:rsid w:val="000A69FD"/>
    <w:rsid w:val="000A6D37"/>
    <w:rsid w:val="000A6EDD"/>
    <w:rsid w:val="000A6FF0"/>
    <w:rsid w:val="000A71A8"/>
    <w:rsid w:val="000A743B"/>
    <w:rsid w:val="000A7696"/>
    <w:rsid w:val="000A7AF5"/>
    <w:rsid w:val="000A7E5A"/>
    <w:rsid w:val="000B03B1"/>
    <w:rsid w:val="000B03EF"/>
    <w:rsid w:val="000B04E4"/>
    <w:rsid w:val="000B08FF"/>
    <w:rsid w:val="000B0B42"/>
    <w:rsid w:val="000B0C3F"/>
    <w:rsid w:val="000B0DA9"/>
    <w:rsid w:val="000B0F5A"/>
    <w:rsid w:val="000B1093"/>
    <w:rsid w:val="000B14D1"/>
    <w:rsid w:val="000B18E7"/>
    <w:rsid w:val="000B1A01"/>
    <w:rsid w:val="000B20F9"/>
    <w:rsid w:val="000B24AC"/>
    <w:rsid w:val="000B2A13"/>
    <w:rsid w:val="000B2AFC"/>
    <w:rsid w:val="000B2B85"/>
    <w:rsid w:val="000B2C6C"/>
    <w:rsid w:val="000B2E08"/>
    <w:rsid w:val="000B2F4E"/>
    <w:rsid w:val="000B314C"/>
    <w:rsid w:val="000B31CF"/>
    <w:rsid w:val="000B34C8"/>
    <w:rsid w:val="000B370D"/>
    <w:rsid w:val="000B397B"/>
    <w:rsid w:val="000B3AD0"/>
    <w:rsid w:val="000B40C0"/>
    <w:rsid w:val="000B410D"/>
    <w:rsid w:val="000B43ED"/>
    <w:rsid w:val="000B4586"/>
    <w:rsid w:val="000B46AF"/>
    <w:rsid w:val="000B478D"/>
    <w:rsid w:val="000B499E"/>
    <w:rsid w:val="000B4C11"/>
    <w:rsid w:val="000B5264"/>
    <w:rsid w:val="000B52A5"/>
    <w:rsid w:val="000B5915"/>
    <w:rsid w:val="000B5C5D"/>
    <w:rsid w:val="000B64F0"/>
    <w:rsid w:val="000B6506"/>
    <w:rsid w:val="000B6547"/>
    <w:rsid w:val="000B6693"/>
    <w:rsid w:val="000B66C3"/>
    <w:rsid w:val="000B6B04"/>
    <w:rsid w:val="000B6BB5"/>
    <w:rsid w:val="000B7774"/>
    <w:rsid w:val="000B7BF7"/>
    <w:rsid w:val="000C0164"/>
    <w:rsid w:val="000C0355"/>
    <w:rsid w:val="000C053B"/>
    <w:rsid w:val="000C0562"/>
    <w:rsid w:val="000C059A"/>
    <w:rsid w:val="000C08A1"/>
    <w:rsid w:val="000C0CB8"/>
    <w:rsid w:val="000C0D4D"/>
    <w:rsid w:val="000C0F0A"/>
    <w:rsid w:val="000C124A"/>
    <w:rsid w:val="000C1251"/>
    <w:rsid w:val="000C133E"/>
    <w:rsid w:val="000C1D03"/>
    <w:rsid w:val="000C207E"/>
    <w:rsid w:val="000C20C8"/>
    <w:rsid w:val="000C2177"/>
    <w:rsid w:val="000C21E2"/>
    <w:rsid w:val="000C2240"/>
    <w:rsid w:val="000C2442"/>
    <w:rsid w:val="000C2869"/>
    <w:rsid w:val="000C2B4A"/>
    <w:rsid w:val="000C2D2D"/>
    <w:rsid w:val="000C2E7A"/>
    <w:rsid w:val="000C2F0A"/>
    <w:rsid w:val="000C327D"/>
    <w:rsid w:val="000C329A"/>
    <w:rsid w:val="000C32CE"/>
    <w:rsid w:val="000C3C1B"/>
    <w:rsid w:val="000C401C"/>
    <w:rsid w:val="000C47B0"/>
    <w:rsid w:val="000C4DAA"/>
    <w:rsid w:val="000C4E6E"/>
    <w:rsid w:val="000C52FE"/>
    <w:rsid w:val="000C5534"/>
    <w:rsid w:val="000C58E0"/>
    <w:rsid w:val="000C5967"/>
    <w:rsid w:val="000C5A24"/>
    <w:rsid w:val="000C5CE7"/>
    <w:rsid w:val="000C5D97"/>
    <w:rsid w:val="000C5DF4"/>
    <w:rsid w:val="000C5ED9"/>
    <w:rsid w:val="000C6170"/>
    <w:rsid w:val="000C650A"/>
    <w:rsid w:val="000C66C4"/>
    <w:rsid w:val="000C69D4"/>
    <w:rsid w:val="000C6B30"/>
    <w:rsid w:val="000C7247"/>
    <w:rsid w:val="000C7357"/>
    <w:rsid w:val="000C7558"/>
    <w:rsid w:val="000C799F"/>
    <w:rsid w:val="000C7D9E"/>
    <w:rsid w:val="000C7DE9"/>
    <w:rsid w:val="000C7F07"/>
    <w:rsid w:val="000D01E3"/>
    <w:rsid w:val="000D0212"/>
    <w:rsid w:val="000D0293"/>
    <w:rsid w:val="000D05CB"/>
    <w:rsid w:val="000D074B"/>
    <w:rsid w:val="000D08C3"/>
    <w:rsid w:val="000D0923"/>
    <w:rsid w:val="000D0BBD"/>
    <w:rsid w:val="000D1100"/>
    <w:rsid w:val="000D11FB"/>
    <w:rsid w:val="000D1640"/>
    <w:rsid w:val="000D165E"/>
    <w:rsid w:val="000D17E8"/>
    <w:rsid w:val="000D1828"/>
    <w:rsid w:val="000D1859"/>
    <w:rsid w:val="000D1F6B"/>
    <w:rsid w:val="000D262A"/>
    <w:rsid w:val="000D2669"/>
    <w:rsid w:val="000D2817"/>
    <w:rsid w:val="000D2EC7"/>
    <w:rsid w:val="000D2FA6"/>
    <w:rsid w:val="000D333E"/>
    <w:rsid w:val="000D3384"/>
    <w:rsid w:val="000D33F7"/>
    <w:rsid w:val="000D3536"/>
    <w:rsid w:val="000D373E"/>
    <w:rsid w:val="000D384C"/>
    <w:rsid w:val="000D397B"/>
    <w:rsid w:val="000D3E34"/>
    <w:rsid w:val="000D3F7A"/>
    <w:rsid w:val="000D3FD3"/>
    <w:rsid w:val="000D437C"/>
    <w:rsid w:val="000D44C8"/>
    <w:rsid w:val="000D4581"/>
    <w:rsid w:val="000D45A8"/>
    <w:rsid w:val="000D4720"/>
    <w:rsid w:val="000D4735"/>
    <w:rsid w:val="000D48B1"/>
    <w:rsid w:val="000D4973"/>
    <w:rsid w:val="000D4FB9"/>
    <w:rsid w:val="000D502A"/>
    <w:rsid w:val="000D50A1"/>
    <w:rsid w:val="000D55DB"/>
    <w:rsid w:val="000D5DC3"/>
    <w:rsid w:val="000D66D6"/>
    <w:rsid w:val="000D6779"/>
    <w:rsid w:val="000D69E3"/>
    <w:rsid w:val="000D6CCC"/>
    <w:rsid w:val="000D6CE2"/>
    <w:rsid w:val="000D6F91"/>
    <w:rsid w:val="000D72A9"/>
    <w:rsid w:val="000D738F"/>
    <w:rsid w:val="000D7A2F"/>
    <w:rsid w:val="000D7A45"/>
    <w:rsid w:val="000D7F77"/>
    <w:rsid w:val="000E03ED"/>
    <w:rsid w:val="000E05C8"/>
    <w:rsid w:val="000E061E"/>
    <w:rsid w:val="000E0985"/>
    <w:rsid w:val="000E0FCF"/>
    <w:rsid w:val="000E1082"/>
    <w:rsid w:val="000E168F"/>
    <w:rsid w:val="000E16FA"/>
    <w:rsid w:val="000E1747"/>
    <w:rsid w:val="000E19E7"/>
    <w:rsid w:val="000E1ADD"/>
    <w:rsid w:val="000E1D6E"/>
    <w:rsid w:val="000E1EF1"/>
    <w:rsid w:val="000E1EF3"/>
    <w:rsid w:val="000E2066"/>
    <w:rsid w:val="000E2209"/>
    <w:rsid w:val="000E2395"/>
    <w:rsid w:val="000E23E0"/>
    <w:rsid w:val="000E2870"/>
    <w:rsid w:val="000E293A"/>
    <w:rsid w:val="000E2BB1"/>
    <w:rsid w:val="000E2DD2"/>
    <w:rsid w:val="000E3244"/>
    <w:rsid w:val="000E32F6"/>
    <w:rsid w:val="000E3458"/>
    <w:rsid w:val="000E3571"/>
    <w:rsid w:val="000E35AD"/>
    <w:rsid w:val="000E37AC"/>
    <w:rsid w:val="000E3837"/>
    <w:rsid w:val="000E39B2"/>
    <w:rsid w:val="000E3B7B"/>
    <w:rsid w:val="000E3F4C"/>
    <w:rsid w:val="000E407D"/>
    <w:rsid w:val="000E45EC"/>
    <w:rsid w:val="000E498C"/>
    <w:rsid w:val="000E4C50"/>
    <w:rsid w:val="000E4CB8"/>
    <w:rsid w:val="000E4DAB"/>
    <w:rsid w:val="000E50FF"/>
    <w:rsid w:val="000E5654"/>
    <w:rsid w:val="000E60D3"/>
    <w:rsid w:val="000E65AB"/>
    <w:rsid w:val="000E687B"/>
    <w:rsid w:val="000E6887"/>
    <w:rsid w:val="000E6A93"/>
    <w:rsid w:val="000E6A9E"/>
    <w:rsid w:val="000E6B60"/>
    <w:rsid w:val="000E6CF3"/>
    <w:rsid w:val="000E6F1F"/>
    <w:rsid w:val="000E70DC"/>
    <w:rsid w:val="000E74CB"/>
    <w:rsid w:val="000E76C1"/>
    <w:rsid w:val="000E7854"/>
    <w:rsid w:val="000E79AD"/>
    <w:rsid w:val="000E7C2A"/>
    <w:rsid w:val="000E7EDA"/>
    <w:rsid w:val="000F0428"/>
    <w:rsid w:val="000F0509"/>
    <w:rsid w:val="000F05FB"/>
    <w:rsid w:val="000F067C"/>
    <w:rsid w:val="000F07CE"/>
    <w:rsid w:val="000F0BF5"/>
    <w:rsid w:val="000F0D3A"/>
    <w:rsid w:val="000F0E29"/>
    <w:rsid w:val="000F0EDF"/>
    <w:rsid w:val="000F1228"/>
    <w:rsid w:val="000F15DD"/>
    <w:rsid w:val="000F1AD1"/>
    <w:rsid w:val="000F1AFA"/>
    <w:rsid w:val="000F1E24"/>
    <w:rsid w:val="000F2116"/>
    <w:rsid w:val="000F234E"/>
    <w:rsid w:val="000F26DB"/>
    <w:rsid w:val="000F2CB7"/>
    <w:rsid w:val="000F2D27"/>
    <w:rsid w:val="000F2E05"/>
    <w:rsid w:val="000F2E07"/>
    <w:rsid w:val="000F30B8"/>
    <w:rsid w:val="000F3190"/>
    <w:rsid w:val="000F33AF"/>
    <w:rsid w:val="000F39BD"/>
    <w:rsid w:val="000F39EF"/>
    <w:rsid w:val="000F3B51"/>
    <w:rsid w:val="000F3CF0"/>
    <w:rsid w:val="000F3F41"/>
    <w:rsid w:val="000F4486"/>
    <w:rsid w:val="000F49A0"/>
    <w:rsid w:val="000F49A1"/>
    <w:rsid w:val="000F4CBB"/>
    <w:rsid w:val="000F4DBE"/>
    <w:rsid w:val="000F51E2"/>
    <w:rsid w:val="000F5246"/>
    <w:rsid w:val="000F53E9"/>
    <w:rsid w:val="000F5C4E"/>
    <w:rsid w:val="000F5CFC"/>
    <w:rsid w:val="000F5DA5"/>
    <w:rsid w:val="000F5E5D"/>
    <w:rsid w:val="000F6072"/>
    <w:rsid w:val="000F6073"/>
    <w:rsid w:val="000F6269"/>
    <w:rsid w:val="000F629A"/>
    <w:rsid w:val="000F633D"/>
    <w:rsid w:val="000F636E"/>
    <w:rsid w:val="000F67B6"/>
    <w:rsid w:val="000F6962"/>
    <w:rsid w:val="000F69BF"/>
    <w:rsid w:val="000F6F60"/>
    <w:rsid w:val="000F701C"/>
    <w:rsid w:val="000F72A9"/>
    <w:rsid w:val="000F7AF9"/>
    <w:rsid w:val="000F7D03"/>
    <w:rsid w:val="000F7F25"/>
    <w:rsid w:val="000F7FE6"/>
    <w:rsid w:val="0010017E"/>
    <w:rsid w:val="001002A2"/>
    <w:rsid w:val="001005F5"/>
    <w:rsid w:val="00100792"/>
    <w:rsid w:val="00100885"/>
    <w:rsid w:val="00100CD9"/>
    <w:rsid w:val="00100E63"/>
    <w:rsid w:val="00100F6E"/>
    <w:rsid w:val="00101042"/>
    <w:rsid w:val="001014B4"/>
    <w:rsid w:val="001019B9"/>
    <w:rsid w:val="00101B35"/>
    <w:rsid w:val="00102080"/>
    <w:rsid w:val="001020A6"/>
    <w:rsid w:val="001021F7"/>
    <w:rsid w:val="0010237E"/>
    <w:rsid w:val="001025CF"/>
    <w:rsid w:val="001025E5"/>
    <w:rsid w:val="001028B0"/>
    <w:rsid w:val="00102A08"/>
    <w:rsid w:val="00102A6C"/>
    <w:rsid w:val="00102DEE"/>
    <w:rsid w:val="001030BC"/>
    <w:rsid w:val="00103227"/>
    <w:rsid w:val="001032C5"/>
    <w:rsid w:val="00103411"/>
    <w:rsid w:val="0010348A"/>
    <w:rsid w:val="001037F0"/>
    <w:rsid w:val="0010380F"/>
    <w:rsid w:val="00103C5D"/>
    <w:rsid w:val="00103C80"/>
    <w:rsid w:val="00103CDC"/>
    <w:rsid w:val="00104013"/>
    <w:rsid w:val="00104192"/>
    <w:rsid w:val="0010439B"/>
    <w:rsid w:val="00104923"/>
    <w:rsid w:val="0010498E"/>
    <w:rsid w:val="001049B7"/>
    <w:rsid w:val="00104AE2"/>
    <w:rsid w:val="00104FC0"/>
    <w:rsid w:val="00105287"/>
    <w:rsid w:val="001052D0"/>
    <w:rsid w:val="00105438"/>
    <w:rsid w:val="001054A3"/>
    <w:rsid w:val="00105760"/>
    <w:rsid w:val="00105867"/>
    <w:rsid w:val="00105956"/>
    <w:rsid w:val="00105A14"/>
    <w:rsid w:val="00105B23"/>
    <w:rsid w:val="00105CE1"/>
    <w:rsid w:val="00105D2A"/>
    <w:rsid w:val="00105E52"/>
    <w:rsid w:val="0010635A"/>
    <w:rsid w:val="00106C26"/>
    <w:rsid w:val="001073DA"/>
    <w:rsid w:val="00107628"/>
    <w:rsid w:val="00107657"/>
    <w:rsid w:val="00107B96"/>
    <w:rsid w:val="00107D62"/>
    <w:rsid w:val="00107F0A"/>
    <w:rsid w:val="00110337"/>
    <w:rsid w:val="0011093D"/>
    <w:rsid w:val="00110A24"/>
    <w:rsid w:val="00110B4F"/>
    <w:rsid w:val="00110BD9"/>
    <w:rsid w:val="00110F07"/>
    <w:rsid w:val="00110F49"/>
    <w:rsid w:val="001112C3"/>
    <w:rsid w:val="001112DE"/>
    <w:rsid w:val="00111564"/>
    <w:rsid w:val="001117BA"/>
    <w:rsid w:val="00111CCA"/>
    <w:rsid w:val="00111D1B"/>
    <w:rsid w:val="00111D9D"/>
    <w:rsid w:val="00111F27"/>
    <w:rsid w:val="001126A3"/>
    <w:rsid w:val="001126AA"/>
    <w:rsid w:val="00112F9B"/>
    <w:rsid w:val="0011346D"/>
    <w:rsid w:val="00113E69"/>
    <w:rsid w:val="00113E6B"/>
    <w:rsid w:val="00113F21"/>
    <w:rsid w:val="0011419C"/>
    <w:rsid w:val="00114291"/>
    <w:rsid w:val="00114530"/>
    <w:rsid w:val="0011467E"/>
    <w:rsid w:val="00114AB5"/>
    <w:rsid w:val="00114E60"/>
    <w:rsid w:val="00114F84"/>
    <w:rsid w:val="00114FA0"/>
    <w:rsid w:val="0011500F"/>
    <w:rsid w:val="001150DE"/>
    <w:rsid w:val="001152AF"/>
    <w:rsid w:val="0011551E"/>
    <w:rsid w:val="001155A2"/>
    <w:rsid w:val="001155B4"/>
    <w:rsid w:val="0011571E"/>
    <w:rsid w:val="0011573D"/>
    <w:rsid w:val="00115A4A"/>
    <w:rsid w:val="00115CE9"/>
    <w:rsid w:val="00115D8D"/>
    <w:rsid w:val="00115F2E"/>
    <w:rsid w:val="00115FB2"/>
    <w:rsid w:val="0011601B"/>
    <w:rsid w:val="001164E2"/>
    <w:rsid w:val="00116805"/>
    <w:rsid w:val="0011688C"/>
    <w:rsid w:val="001169EA"/>
    <w:rsid w:val="00116A55"/>
    <w:rsid w:val="00116C0B"/>
    <w:rsid w:val="00116DFC"/>
    <w:rsid w:val="00116EC8"/>
    <w:rsid w:val="00116EE0"/>
    <w:rsid w:val="0011707C"/>
    <w:rsid w:val="0011776F"/>
    <w:rsid w:val="00120065"/>
    <w:rsid w:val="00120097"/>
    <w:rsid w:val="001201AB"/>
    <w:rsid w:val="0012032C"/>
    <w:rsid w:val="0012076E"/>
    <w:rsid w:val="001209C3"/>
    <w:rsid w:val="00120B2F"/>
    <w:rsid w:val="00120BA4"/>
    <w:rsid w:val="00120BC1"/>
    <w:rsid w:val="00120D93"/>
    <w:rsid w:val="00120F99"/>
    <w:rsid w:val="0012134D"/>
    <w:rsid w:val="00121487"/>
    <w:rsid w:val="00121504"/>
    <w:rsid w:val="00121F95"/>
    <w:rsid w:val="001220A8"/>
    <w:rsid w:val="00122645"/>
    <w:rsid w:val="001228A0"/>
    <w:rsid w:val="001228B7"/>
    <w:rsid w:val="001228E1"/>
    <w:rsid w:val="00122A0D"/>
    <w:rsid w:val="00122AF6"/>
    <w:rsid w:val="00122D94"/>
    <w:rsid w:val="00122D9C"/>
    <w:rsid w:val="001230C4"/>
    <w:rsid w:val="0012361D"/>
    <w:rsid w:val="001238DD"/>
    <w:rsid w:val="00123C36"/>
    <w:rsid w:val="00123C63"/>
    <w:rsid w:val="00123DA2"/>
    <w:rsid w:val="00123E54"/>
    <w:rsid w:val="00123EA9"/>
    <w:rsid w:val="0012412C"/>
    <w:rsid w:val="00124251"/>
    <w:rsid w:val="0012443B"/>
    <w:rsid w:val="00124A4D"/>
    <w:rsid w:val="00124AD3"/>
    <w:rsid w:val="00124B85"/>
    <w:rsid w:val="00124BA1"/>
    <w:rsid w:val="00124C5C"/>
    <w:rsid w:val="00124DBB"/>
    <w:rsid w:val="00125146"/>
    <w:rsid w:val="00125716"/>
    <w:rsid w:val="001257D9"/>
    <w:rsid w:val="0012580B"/>
    <w:rsid w:val="0012582C"/>
    <w:rsid w:val="00125A66"/>
    <w:rsid w:val="001262FE"/>
    <w:rsid w:val="00126302"/>
    <w:rsid w:val="001265A6"/>
    <w:rsid w:val="001268DF"/>
    <w:rsid w:val="00126DE1"/>
    <w:rsid w:val="0012728B"/>
    <w:rsid w:val="0012746E"/>
    <w:rsid w:val="00127537"/>
    <w:rsid w:val="00127C16"/>
    <w:rsid w:val="00127DDC"/>
    <w:rsid w:val="0013009A"/>
    <w:rsid w:val="001300C6"/>
    <w:rsid w:val="001304AF"/>
    <w:rsid w:val="00130864"/>
    <w:rsid w:val="001309BB"/>
    <w:rsid w:val="001309FA"/>
    <w:rsid w:val="00130D50"/>
    <w:rsid w:val="00131009"/>
    <w:rsid w:val="0013102A"/>
    <w:rsid w:val="0013142A"/>
    <w:rsid w:val="001318B5"/>
    <w:rsid w:val="00131FE9"/>
    <w:rsid w:val="00132258"/>
    <w:rsid w:val="0013243E"/>
    <w:rsid w:val="00132587"/>
    <w:rsid w:val="001326EF"/>
    <w:rsid w:val="001328A4"/>
    <w:rsid w:val="00132CC8"/>
    <w:rsid w:val="00132DD0"/>
    <w:rsid w:val="00132E20"/>
    <w:rsid w:val="00132FAC"/>
    <w:rsid w:val="001332B1"/>
    <w:rsid w:val="001335F0"/>
    <w:rsid w:val="0013363E"/>
    <w:rsid w:val="00134510"/>
    <w:rsid w:val="00134646"/>
    <w:rsid w:val="00134A35"/>
    <w:rsid w:val="00134B90"/>
    <w:rsid w:val="00134C2E"/>
    <w:rsid w:val="00134CD2"/>
    <w:rsid w:val="001351A6"/>
    <w:rsid w:val="001353AE"/>
    <w:rsid w:val="0013550A"/>
    <w:rsid w:val="00135515"/>
    <w:rsid w:val="00135B40"/>
    <w:rsid w:val="00135D1E"/>
    <w:rsid w:val="00135F15"/>
    <w:rsid w:val="00136743"/>
    <w:rsid w:val="001369B7"/>
    <w:rsid w:val="00136A2F"/>
    <w:rsid w:val="00136AC5"/>
    <w:rsid w:val="00136F13"/>
    <w:rsid w:val="00137411"/>
    <w:rsid w:val="00137628"/>
    <w:rsid w:val="001377F3"/>
    <w:rsid w:val="00137893"/>
    <w:rsid w:val="00137B81"/>
    <w:rsid w:val="00137F53"/>
    <w:rsid w:val="00137FC5"/>
    <w:rsid w:val="0014073F"/>
    <w:rsid w:val="00140952"/>
    <w:rsid w:val="00140BC8"/>
    <w:rsid w:val="00140C24"/>
    <w:rsid w:val="00140F24"/>
    <w:rsid w:val="001415E7"/>
    <w:rsid w:val="00141662"/>
    <w:rsid w:val="00141906"/>
    <w:rsid w:val="00141BDD"/>
    <w:rsid w:val="00141E75"/>
    <w:rsid w:val="00142163"/>
    <w:rsid w:val="00142215"/>
    <w:rsid w:val="001423BE"/>
    <w:rsid w:val="00142831"/>
    <w:rsid w:val="00142942"/>
    <w:rsid w:val="00142A8A"/>
    <w:rsid w:val="00142BA8"/>
    <w:rsid w:val="00142BA9"/>
    <w:rsid w:val="00142D3A"/>
    <w:rsid w:val="00143006"/>
    <w:rsid w:val="0014360F"/>
    <w:rsid w:val="00143754"/>
    <w:rsid w:val="00143B46"/>
    <w:rsid w:val="00143C80"/>
    <w:rsid w:val="00143E7B"/>
    <w:rsid w:val="00143F64"/>
    <w:rsid w:val="001442E2"/>
    <w:rsid w:val="0014436F"/>
    <w:rsid w:val="0014456D"/>
    <w:rsid w:val="00144807"/>
    <w:rsid w:val="0014498C"/>
    <w:rsid w:val="00144A11"/>
    <w:rsid w:val="00144ABA"/>
    <w:rsid w:val="00144B47"/>
    <w:rsid w:val="00144BB3"/>
    <w:rsid w:val="00144D85"/>
    <w:rsid w:val="00145154"/>
    <w:rsid w:val="001452BD"/>
    <w:rsid w:val="0014532C"/>
    <w:rsid w:val="001453D8"/>
    <w:rsid w:val="00145AB7"/>
    <w:rsid w:val="00145B52"/>
    <w:rsid w:val="00145BA5"/>
    <w:rsid w:val="001461A3"/>
    <w:rsid w:val="00146344"/>
    <w:rsid w:val="00146BB5"/>
    <w:rsid w:val="00146E6B"/>
    <w:rsid w:val="00146F98"/>
    <w:rsid w:val="00146FF5"/>
    <w:rsid w:val="001472B6"/>
    <w:rsid w:val="001475BE"/>
    <w:rsid w:val="00147656"/>
    <w:rsid w:val="00147BFF"/>
    <w:rsid w:val="00150039"/>
    <w:rsid w:val="00150319"/>
    <w:rsid w:val="00150424"/>
    <w:rsid w:val="00150610"/>
    <w:rsid w:val="00150827"/>
    <w:rsid w:val="0015129E"/>
    <w:rsid w:val="0015155C"/>
    <w:rsid w:val="00151A54"/>
    <w:rsid w:val="00151DD2"/>
    <w:rsid w:val="001524BF"/>
    <w:rsid w:val="001525B0"/>
    <w:rsid w:val="00152839"/>
    <w:rsid w:val="00152C62"/>
    <w:rsid w:val="00152E16"/>
    <w:rsid w:val="00152E67"/>
    <w:rsid w:val="00152F92"/>
    <w:rsid w:val="0015306A"/>
    <w:rsid w:val="0015330A"/>
    <w:rsid w:val="00153504"/>
    <w:rsid w:val="00153730"/>
    <w:rsid w:val="00153741"/>
    <w:rsid w:val="001539C6"/>
    <w:rsid w:val="00153A12"/>
    <w:rsid w:val="00153A2C"/>
    <w:rsid w:val="00153DA9"/>
    <w:rsid w:val="00153E8D"/>
    <w:rsid w:val="00153FD3"/>
    <w:rsid w:val="0015445D"/>
    <w:rsid w:val="00154519"/>
    <w:rsid w:val="0015468A"/>
    <w:rsid w:val="001546EC"/>
    <w:rsid w:val="00154700"/>
    <w:rsid w:val="0015485B"/>
    <w:rsid w:val="00154A00"/>
    <w:rsid w:val="00154EC2"/>
    <w:rsid w:val="00154EDC"/>
    <w:rsid w:val="00155239"/>
    <w:rsid w:val="001552C6"/>
    <w:rsid w:val="001555D2"/>
    <w:rsid w:val="00155635"/>
    <w:rsid w:val="001557B6"/>
    <w:rsid w:val="001559A9"/>
    <w:rsid w:val="00155A22"/>
    <w:rsid w:val="00155AC8"/>
    <w:rsid w:val="00155B96"/>
    <w:rsid w:val="00155BEC"/>
    <w:rsid w:val="00155C2D"/>
    <w:rsid w:val="00155C76"/>
    <w:rsid w:val="00155D03"/>
    <w:rsid w:val="00155E6C"/>
    <w:rsid w:val="001567E5"/>
    <w:rsid w:val="00156C62"/>
    <w:rsid w:val="00156D98"/>
    <w:rsid w:val="001572F4"/>
    <w:rsid w:val="001573C2"/>
    <w:rsid w:val="00157721"/>
    <w:rsid w:val="00157853"/>
    <w:rsid w:val="00157A58"/>
    <w:rsid w:val="00157B4E"/>
    <w:rsid w:val="00157BD2"/>
    <w:rsid w:val="0016003D"/>
    <w:rsid w:val="00160050"/>
    <w:rsid w:val="00160454"/>
    <w:rsid w:val="001607D6"/>
    <w:rsid w:val="00160821"/>
    <w:rsid w:val="00160B95"/>
    <w:rsid w:val="00160D46"/>
    <w:rsid w:val="00160E44"/>
    <w:rsid w:val="00160EB3"/>
    <w:rsid w:val="00160F74"/>
    <w:rsid w:val="00160FEB"/>
    <w:rsid w:val="00161135"/>
    <w:rsid w:val="001611C4"/>
    <w:rsid w:val="0016161C"/>
    <w:rsid w:val="001617D6"/>
    <w:rsid w:val="001618ED"/>
    <w:rsid w:val="00161B1B"/>
    <w:rsid w:val="00161B94"/>
    <w:rsid w:val="00161C2C"/>
    <w:rsid w:val="00161D7A"/>
    <w:rsid w:val="001621FF"/>
    <w:rsid w:val="00162525"/>
    <w:rsid w:val="001625C8"/>
    <w:rsid w:val="0016284F"/>
    <w:rsid w:val="001633E4"/>
    <w:rsid w:val="00163895"/>
    <w:rsid w:val="00163D82"/>
    <w:rsid w:val="00163D88"/>
    <w:rsid w:val="00163FBE"/>
    <w:rsid w:val="001640BF"/>
    <w:rsid w:val="00164652"/>
    <w:rsid w:val="00164897"/>
    <w:rsid w:val="001649CE"/>
    <w:rsid w:val="00164CA2"/>
    <w:rsid w:val="00164E35"/>
    <w:rsid w:val="00164F7C"/>
    <w:rsid w:val="00165586"/>
    <w:rsid w:val="0016563D"/>
    <w:rsid w:val="001656AC"/>
    <w:rsid w:val="00165873"/>
    <w:rsid w:val="00165A83"/>
    <w:rsid w:val="00165AE5"/>
    <w:rsid w:val="00165C1D"/>
    <w:rsid w:val="00165C63"/>
    <w:rsid w:val="00165E2C"/>
    <w:rsid w:val="00165F7D"/>
    <w:rsid w:val="00166033"/>
    <w:rsid w:val="00166319"/>
    <w:rsid w:val="00166589"/>
    <w:rsid w:val="0016677A"/>
    <w:rsid w:val="001669B9"/>
    <w:rsid w:val="00166AE4"/>
    <w:rsid w:val="00166B00"/>
    <w:rsid w:val="00166E1F"/>
    <w:rsid w:val="00166EC0"/>
    <w:rsid w:val="0016709B"/>
    <w:rsid w:val="001670BE"/>
    <w:rsid w:val="001672C6"/>
    <w:rsid w:val="001672DF"/>
    <w:rsid w:val="001673CB"/>
    <w:rsid w:val="0016755B"/>
    <w:rsid w:val="00167569"/>
    <w:rsid w:val="001675B2"/>
    <w:rsid w:val="00167630"/>
    <w:rsid w:val="00167D23"/>
    <w:rsid w:val="00170C03"/>
    <w:rsid w:val="00170CB5"/>
    <w:rsid w:val="00170DCF"/>
    <w:rsid w:val="001711A2"/>
    <w:rsid w:val="001712FB"/>
    <w:rsid w:val="00171755"/>
    <w:rsid w:val="00171853"/>
    <w:rsid w:val="00171F98"/>
    <w:rsid w:val="0017203D"/>
    <w:rsid w:val="0017207B"/>
    <w:rsid w:val="00172174"/>
    <w:rsid w:val="001722B1"/>
    <w:rsid w:val="001725BD"/>
    <w:rsid w:val="00172655"/>
    <w:rsid w:val="001728EA"/>
    <w:rsid w:val="00172C2A"/>
    <w:rsid w:val="00173572"/>
    <w:rsid w:val="00173875"/>
    <w:rsid w:val="00173AF3"/>
    <w:rsid w:val="00174079"/>
    <w:rsid w:val="001743AC"/>
    <w:rsid w:val="0017489C"/>
    <w:rsid w:val="00174947"/>
    <w:rsid w:val="00174B48"/>
    <w:rsid w:val="00174CBC"/>
    <w:rsid w:val="00174D94"/>
    <w:rsid w:val="0017517A"/>
    <w:rsid w:val="001751E4"/>
    <w:rsid w:val="0017520F"/>
    <w:rsid w:val="001757C7"/>
    <w:rsid w:val="0017589F"/>
    <w:rsid w:val="001766C9"/>
    <w:rsid w:val="00176A79"/>
    <w:rsid w:val="00176A91"/>
    <w:rsid w:val="00176ED3"/>
    <w:rsid w:val="0017755F"/>
    <w:rsid w:val="0017790D"/>
    <w:rsid w:val="0017797D"/>
    <w:rsid w:val="00177ED4"/>
    <w:rsid w:val="00177F6A"/>
    <w:rsid w:val="00180107"/>
    <w:rsid w:val="00180169"/>
    <w:rsid w:val="00180551"/>
    <w:rsid w:val="00180875"/>
    <w:rsid w:val="00180A5F"/>
    <w:rsid w:val="00180CEA"/>
    <w:rsid w:val="00180D0B"/>
    <w:rsid w:val="00180EE3"/>
    <w:rsid w:val="001810AD"/>
    <w:rsid w:val="00181443"/>
    <w:rsid w:val="001815B0"/>
    <w:rsid w:val="00181900"/>
    <w:rsid w:val="001819ED"/>
    <w:rsid w:val="00181AF2"/>
    <w:rsid w:val="00181CC3"/>
    <w:rsid w:val="00181CD6"/>
    <w:rsid w:val="00181CD7"/>
    <w:rsid w:val="00181DAF"/>
    <w:rsid w:val="001820EA"/>
    <w:rsid w:val="0018226E"/>
    <w:rsid w:val="001823CA"/>
    <w:rsid w:val="00182436"/>
    <w:rsid w:val="001825EC"/>
    <w:rsid w:val="001827AF"/>
    <w:rsid w:val="001827D5"/>
    <w:rsid w:val="00182B60"/>
    <w:rsid w:val="00182D21"/>
    <w:rsid w:val="001830BF"/>
    <w:rsid w:val="0018331B"/>
    <w:rsid w:val="00183425"/>
    <w:rsid w:val="001834F4"/>
    <w:rsid w:val="0018350B"/>
    <w:rsid w:val="00183766"/>
    <w:rsid w:val="00183939"/>
    <w:rsid w:val="001839EE"/>
    <w:rsid w:val="0018418B"/>
    <w:rsid w:val="001842E6"/>
    <w:rsid w:val="00184619"/>
    <w:rsid w:val="001846F7"/>
    <w:rsid w:val="00184BA8"/>
    <w:rsid w:val="00184CDE"/>
    <w:rsid w:val="00184D53"/>
    <w:rsid w:val="00184D8F"/>
    <w:rsid w:val="00185013"/>
    <w:rsid w:val="001850C7"/>
    <w:rsid w:val="001851BA"/>
    <w:rsid w:val="001852A1"/>
    <w:rsid w:val="001852E7"/>
    <w:rsid w:val="00185324"/>
    <w:rsid w:val="001854D1"/>
    <w:rsid w:val="00185653"/>
    <w:rsid w:val="0018572A"/>
    <w:rsid w:val="00185751"/>
    <w:rsid w:val="0018578F"/>
    <w:rsid w:val="00185AA5"/>
    <w:rsid w:val="00185C33"/>
    <w:rsid w:val="00185F86"/>
    <w:rsid w:val="0018615F"/>
    <w:rsid w:val="001866C7"/>
    <w:rsid w:val="0018671A"/>
    <w:rsid w:val="001868D9"/>
    <w:rsid w:val="00186A5F"/>
    <w:rsid w:val="00186C1C"/>
    <w:rsid w:val="00186C20"/>
    <w:rsid w:val="00186D3A"/>
    <w:rsid w:val="00186E52"/>
    <w:rsid w:val="00186FA6"/>
    <w:rsid w:val="001874AD"/>
    <w:rsid w:val="00187568"/>
    <w:rsid w:val="00187B7B"/>
    <w:rsid w:val="00187D69"/>
    <w:rsid w:val="00187E99"/>
    <w:rsid w:val="001901D0"/>
    <w:rsid w:val="0019027A"/>
    <w:rsid w:val="00190341"/>
    <w:rsid w:val="0019043B"/>
    <w:rsid w:val="0019079A"/>
    <w:rsid w:val="00190F94"/>
    <w:rsid w:val="0019100A"/>
    <w:rsid w:val="001913C8"/>
    <w:rsid w:val="00191734"/>
    <w:rsid w:val="001917C7"/>
    <w:rsid w:val="001917F7"/>
    <w:rsid w:val="00191918"/>
    <w:rsid w:val="001919B1"/>
    <w:rsid w:val="001919D7"/>
    <w:rsid w:val="0019215E"/>
    <w:rsid w:val="0019216F"/>
    <w:rsid w:val="001922BF"/>
    <w:rsid w:val="00192332"/>
    <w:rsid w:val="00192674"/>
    <w:rsid w:val="001928EB"/>
    <w:rsid w:val="00192912"/>
    <w:rsid w:val="0019292C"/>
    <w:rsid w:val="00192F44"/>
    <w:rsid w:val="00193312"/>
    <w:rsid w:val="00193336"/>
    <w:rsid w:val="0019348E"/>
    <w:rsid w:val="00193645"/>
    <w:rsid w:val="00193696"/>
    <w:rsid w:val="0019378E"/>
    <w:rsid w:val="001938B3"/>
    <w:rsid w:val="00193B2D"/>
    <w:rsid w:val="00193E51"/>
    <w:rsid w:val="001942EB"/>
    <w:rsid w:val="0019456F"/>
    <w:rsid w:val="00194838"/>
    <w:rsid w:val="001948CF"/>
    <w:rsid w:val="00194B7F"/>
    <w:rsid w:val="00194F60"/>
    <w:rsid w:val="001954EB"/>
    <w:rsid w:val="001957E6"/>
    <w:rsid w:val="00195801"/>
    <w:rsid w:val="00195A3C"/>
    <w:rsid w:val="00195AB0"/>
    <w:rsid w:val="00195AF2"/>
    <w:rsid w:val="00195B8E"/>
    <w:rsid w:val="00195F99"/>
    <w:rsid w:val="00195FE1"/>
    <w:rsid w:val="00195FE6"/>
    <w:rsid w:val="001961EA"/>
    <w:rsid w:val="00196448"/>
    <w:rsid w:val="00196795"/>
    <w:rsid w:val="00196A82"/>
    <w:rsid w:val="00196E40"/>
    <w:rsid w:val="00196EDA"/>
    <w:rsid w:val="0019704A"/>
    <w:rsid w:val="00197934"/>
    <w:rsid w:val="00197BC8"/>
    <w:rsid w:val="00197D7B"/>
    <w:rsid w:val="001A0226"/>
    <w:rsid w:val="001A0386"/>
    <w:rsid w:val="001A0733"/>
    <w:rsid w:val="001A07F3"/>
    <w:rsid w:val="001A0BF7"/>
    <w:rsid w:val="001A0DDB"/>
    <w:rsid w:val="001A0EC8"/>
    <w:rsid w:val="001A14F2"/>
    <w:rsid w:val="001A1530"/>
    <w:rsid w:val="001A1611"/>
    <w:rsid w:val="001A1A18"/>
    <w:rsid w:val="001A1DAE"/>
    <w:rsid w:val="001A1EC4"/>
    <w:rsid w:val="001A1ED2"/>
    <w:rsid w:val="001A1FA5"/>
    <w:rsid w:val="001A20C5"/>
    <w:rsid w:val="001A21E3"/>
    <w:rsid w:val="001A2642"/>
    <w:rsid w:val="001A265D"/>
    <w:rsid w:val="001A2CDC"/>
    <w:rsid w:val="001A2CED"/>
    <w:rsid w:val="001A2D66"/>
    <w:rsid w:val="001A2F56"/>
    <w:rsid w:val="001A322C"/>
    <w:rsid w:val="001A328C"/>
    <w:rsid w:val="001A3362"/>
    <w:rsid w:val="001A3651"/>
    <w:rsid w:val="001A37B1"/>
    <w:rsid w:val="001A3A8C"/>
    <w:rsid w:val="001A3B5C"/>
    <w:rsid w:val="001A3F36"/>
    <w:rsid w:val="001A4496"/>
    <w:rsid w:val="001A4603"/>
    <w:rsid w:val="001A4D3D"/>
    <w:rsid w:val="001A56F9"/>
    <w:rsid w:val="001A57BD"/>
    <w:rsid w:val="001A5851"/>
    <w:rsid w:val="001A5DA1"/>
    <w:rsid w:val="001A63C1"/>
    <w:rsid w:val="001A64DD"/>
    <w:rsid w:val="001A64FB"/>
    <w:rsid w:val="001A651C"/>
    <w:rsid w:val="001A65E1"/>
    <w:rsid w:val="001A698A"/>
    <w:rsid w:val="001A6ACE"/>
    <w:rsid w:val="001A6EE2"/>
    <w:rsid w:val="001A6F51"/>
    <w:rsid w:val="001A71EA"/>
    <w:rsid w:val="001A72CF"/>
    <w:rsid w:val="001A78FC"/>
    <w:rsid w:val="001A7A30"/>
    <w:rsid w:val="001A7C60"/>
    <w:rsid w:val="001A7F1A"/>
    <w:rsid w:val="001B01BA"/>
    <w:rsid w:val="001B0215"/>
    <w:rsid w:val="001B03A8"/>
    <w:rsid w:val="001B03C1"/>
    <w:rsid w:val="001B0818"/>
    <w:rsid w:val="001B0AD1"/>
    <w:rsid w:val="001B1194"/>
    <w:rsid w:val="001B1514"/>
    <w:rsid w:val="001B19EF"/>
    <w:rsid w:val="001B1A3A"/>
    <w:rsid w:val="001B1B7F"/>
    <w:rsid w:val="001B1E93"/>
    <w:rsid w:val="001B2013"/>
    <w:rsid w:val="001B2E07"/>
    <w:rsid w:val="001B2FA0"/>
    <w:rsid w:val="001B30F8"/>
    <w:rsid w:val="001B329E"/>
    <w:rsid w:val="001B34AC"/>
    <w:rsid w:val="001B3606"/>
    <w:rsid w:val="001B3792"/>
    <w:rsid w:val="001B37AE"/>
    <w:rsid w:val="001B39BF"/>
    <w:rsid w:val="001B3D73"/>
    <w:rsid w:val="001B3F68"/>
    <w:rsid w:val="001B4062"/>
    <w:rsid w:val="001B448C"/>
    <w:rsid w:val="001B448E"/>
    <w:rsid w:val="001B44C3"/>
    <w:rsid w:val="001B4514"/>
    <w:rsid w:val="001B4980"/>
    <w:rsid w:val="001B4DD4"/>
    <w:rsid w:val="001B4E51"/>
    <w:rsid w:val="001B4EDC"/>
    <w:rsid w:val="001B5309"/>
    <w:rsid w:val="001B5473"/>
    <w:rsid w:val="001B5CF4"/>
    <w:rsid w:val="001B603F"/>
    <w:rsid w:val="001B6087"/>
    <w:rsid w:val="001B61D9"/>
    <w:rsid w:val="001B6458"/>
    <w:rsid w:val="001B66D6"/>
    <w:rsid w:val="001B68B6"/>
    <w:rsid w:val="001B68DC"/>
    <w:rsid w:val="001B6A48"/>
    <w:rsid w:val="001B7705"/>
    <w:rsid w:val="001B79B3"/>
    <w:rsid w:val="001B7A50"/>
    <w:rsid w:val="001C044C"/>
    <w:rsid w:val="001C095C"/>
    <w:rsid w:val="001C0A2E"/>
    <w:rsid w:val="001C0DA4"/>
    <w:rsid w:val="001C100A"/>
    <w:rsid w:val="001C105B"/>
    <w:rsid w:val="001C1116"/>
    <w:rsid w:val="001C120C"/>
    <w:rsid w:val="001C152F"/>
    <w:rsid w:val="001C18B4"/>
    <w:rsid w:val="001C1B04"/>
    <w:rsid w:val="001C1D68"/>
    <w:rsid w:val="001C2038"/>
    <w:rsid w:val="001C30EF"/>
    <w:rsid w:val="001C3607"/>
    <w:rsid w:val="001C408E"/>
    <w:rsid w:val="001C40C8"/>
    <w:rsid w:val="001C4387"/>
    <w:rsid w:val="001C4AA1"/>
    <w:rsid w:val="001C4AEF"/>
    <w:rsid w:val="001C4CE6"/>
    <w:rsid w:val="001C4DC1"/>
    <w:rsid w:val="001C4F72"/>
    <w:rsid w:val="001C5155"/>
    <w:rsid w:val="001C520A"/>
    <w:rsid w:val="001C583B"/>
    <w:rsid w:val="001C5A73"/>
    <w:rsid w:val="001C5AEC"/>
    <w:rsid w:val="001C6852"/>
    <w:rsid w:val="001C6C7E"/>
    <w:rsid w:val="001C6D8E"/>
    <w:rsid w:val="001C6E24"/>
    <w:rsid w:val="001C6EA0"/>
    <w:rsid w:val="001C6F8A"/>
    <w:rsid w:val="001C6FF5"/>
    <w:rsid w:val="001C70B5"/>
    <w:rsid w:val="001C7126"/>
    <w:rsid w:val="001C725F"/>
    <w:rsid w:val="001C78A9"/>
    <w:rsid w:val="001C7E31"/>
    <w:rsid w:val="001D014C"/>
    <w:rsid w:val="001D0354"/>
    <w:rsid w:val="001D0B25"/>
    <w:rsid w:val="001D0B59"/>
    <w:rsid w:val="001D0DD4"/>
    <w:rsid w:val="001D103E"/>
    <w:rsid w:val="001D113A"/>
    <w:rsid w:val="001D11DF"/>
    <w:rsid w:val="001D149C"/>
    <w:rsid w:val="001D198A"/>
    <w:rsid w:val="001D1A1F"/>
    <w:rsid w:val="001D1B3B"/>
    <w:rsid w:val="001D1CB4"/>
    <w:rsid w:val="001D323E"/>
    <w:rsid w:val="001D32BE"/>
    <w:rsid w:val="001D358D"/>
    <w:rsid w:val="001D3657"/>
    <w:rsid w:val="001D3B4D"/>
    <w:rsid w:val="001D3C80"/>
    <w:rsid w:val="001D3D11"/>
    <w:rsid w:val="001D3D61"/>
    <w:rsid w:val="001D3FEC"/>
    <w:rsid w:val="001D4027"/>
    <w:rsid w:val="001D43B7"/>
    <w:rsid w:val="001D4519"/>
    <w:rsid w:val="001D45B1"/>
    <w:rsid w:val="001D491B"/>
    <w:rsid w:val="001D51C5"/>
    <w:rsid w:val="001D538B"/>
    <w:rsid w:val="001D54A4"/>
    <w:rsid w:val="001D5588"/>
    <w:rsid w:val="001D5665"/>
    <w:rsid w:val="001D5AE4"/>
    <w:rsid w:val="001D5FCA"/>
    <w:rsid w:val="001D60E5"/>
    <w:rsid w:val="001D63DF"/>
    <w:rsid w:val="001D63EF"/>
    <w:rsid w:val="001D64E6"/>
    <w:rsid w:val="001D6935"/>
    <w:rsid w:val="001D7030"/>
    <w:rsid w:val="001D72B5"/>
    <w:rsid w:val="001D7510"/>
    <w:rsid w:val="001D79DA"/>
    <w:rsid w:val="001D7B24"/>
    <w:rsid w:val="001E004B"/>
    <w:rsid w:val="001E03FA"/>
    <w:rsid w:val="001E0468"/>
    <w:rsid w:val="001E0789"/>
    <w:rsid w:val="001E0962"/>
    <w:rsid w:val="001E0A15"/>
    <w:rsid w:val="001E0D02"/>
    <w:rsid w:val="001E0FE0"/>
    <w:rsid w:val="001E1059"/>
    <w:rsid w:val="001E1143"/>
    <w:rsid w:val="001E11E6"/>
    <w:rsid w:val="001E128B"/>
    <w:rsid w:val="001E17D7"/>
    <w:rsid w:val="001E187A"/>
    <w:rsid w:val="001E1975"/>
    <w:rsid w:val="001E1A68"/>
    <w:rsid w:val="001E1C5B"/>
    <w:rsid w:val="001E1D01"/>
    <w:rsid w:val="001E21DF"/>
    <w:rsid w:val="001E27A9"/>
    <w:rsid w:val="001E2858"/>
    <w:rsid w:val="001E2FC0"/>
    <w:rsid w:val="001E2FF7"/>
    <w:rsid w:val="001E316E"/>
    <w:rsid w:val="001E324B"/>
    <w:rsid w:val="001E3880"/>
    <w:rsid w:val="001E3B66"/>
    <w:rsid w:val="001E3B9A"/>
    <w:rsid w:val="001E3BEB"/>
    <w:rsid w:val="001E3CCD"/>
    <w:rsid w:val="001E3E1D"/>
    <w:rsid w:val="001E40D4"/>
    <w:rsid w:val="001E4139"/>
    <w:rsid w:val="001E4266"/>
    <w:rsid w:val="001E4593"/>
    <w:rsid w:val="001E4865"/>
    <w:rsid w:val="001E4C8B"/>
    <w:rsid w:val="001E4D3B"/>
    <w:rsid w:val="001E4D4E"/>
    <w:rsid w:val="001E4DFE"/>
    <w:rsid w:val="001E5396"/>
    <w:rsid w:val="001E53C2"/>
    <w:rsid w:val="001E5570"/>
    <w:rsid w:val="001E55C6"/>
    <w:rsid w:val="001E5673"/>
    <w:rsid w:val="001E56CD"/>
    <w:rsid w:val="001E5726"/>
    <w:rsid w:val="001E57FE"/>
    <w:rsid w:val="001E5A7D"/>
    <w:rsid w:val="001E5CBB"/>
    <w:rsid w:val="001E5E64"/>
    <w:rsid w:val="001E63CC"/>
    <w:rsid w:val="001E645B"/>
    <w:rsid w:val="001E6673"/>
    <w:rsid w:val="001E6A63"/>
    <w:rsid w:val="001E6D0D"/>
    <w:rsid w:val="001E75EB"/>
    <w:rsid w:val="001E76A9"/>
    <w:rsid w:val="001E770E"/>
    <w:rsid w:val="001E7787"/>
    <w:rsid w:val="001E79BE"/>
    <w:rsid w:val="001E7B6D"/>
    <w:rsid w:val="001E7DB4"/>
    <w:rsid w:val="001E7F02"/>
    <w:rsid w:val="001F0226"/>
    <w:rsid w:val="001F0B57"/>
    <w:rsid w:val="001F0C40"/>
    <w:rsid w:val="001F0C68"/>
    <w:rsid w:val="001F0D06"/>
    <w:rsid w:val="001F16B8"/>
    <w:rsid w:val="001F1825"/>
    <w:rsid w:val="001F1B5D"/>
    <w:rsid w:val="001F1CD2"/>
    <w:rsid w:val="001F1D53"/>
    <w:rsid w:val="001F1F59"/>
    <w:rsid w:val="001F2087"/>
    <w:rsid w:val="001F21FD"/>
    <w:rsid w:val="001F2201"/>
    <w:rsid w:val="001F2367"/>
    <w:rsid w:val="001F24F7"/>
    <w:rsid w:val="001F273B"/>
    <w:rsid w:val="001F280C"/>
    <w:rsid w:val="001F2BDC"/>
    <w:rsid w:val="001F2CD8"/>
    <w:rsid w:val="001F2EA2"/>
    <w:rsid w:val="001F3087"/>
    <w:rsid w:val="001F32B6"/>
    <w:rsid w:val="001F3534"/>
    <w:rsid w:val="001F3AA5"/>
    <w:rsid w:val="001F3D94"/>
    <w:rsid w:val="001F43B9"/>
    <w:rsid w:val="001F4540"/>
    <w:rsid w:val="001F4808"/>
    <w:rsid w:val="001F484F"/>
    <w:rsid w:val="001F4970"/>
    <w:rsid w:val="001F4AE7"/>
    <w:rsid w:val="001F4DEB"/>
    <w:rsid w:val="001F4E43"/>
    <w:rsid w:val="001F4ECE"/>
    <w:rsid w:val="001F4EE0"/>
    <w:rsid w:val="001F5245"/>
    <w:rsid w:val="001F55D6"/>
    <w:rsid w:val="001F5845"/>
    <w:rsid w:val="001F5AD3"/>
    <w:rsid w:val="001F5BAF"/>
    <w:rsid w:val="001F5FFA"/>
    <w:rsid w:val="001F609A"/>
    <w:rsid w:val="001F6108"/>
    <w:rsid w:val="001F62B9"/>
    <w:rsid w:val="001F6561"/>
    <w:rsid w:val="001F6724"/>
    <w:rsid w:val="001F67BD"/>
    <w:rsid w:val="001F6899"/>
    <w:rsid w:val="001F6D54"/>
    <w:rsid w:val="001F6E1D"/>
    <w:rsid w:val="001F737D"/>
    <w:rsid w:val="001F7432"/>
    <w:rsid w:val="001F78DF"/>
    <w:rsid w:val="001F7908"/>
    <w:rsid w:val="001F7D42"/>
    <w:rsid w:val="001F7F0F"/>
    <w:rsid w:val="001F7F82"/>
    <w:rsid w:val="002000A4"/>
    <w:rsid w:val="0020027C"/>
    <w:rsid w:val="002004C6"/>
    <w:rsid w:val="002005EE"/>
    <w:rsid w:val="002007E6"/>
    <w:rsid w:val="00200A15"/>
    <w:rsid w:val="00200AB9"/>
    <w:rsid w:val="00200F97"/>
    <w:rsid w:val="0020118C"/>
    <w:rsid w:val="00201489"/>
    <w:rsid w:val="002015E0"/>
    <w:rsid w:val="002016FF"/>
    <w:rsid w:val="002018BB"/>
    <w:rsid w:val="00201E16"/>
    <w:rsid w:val="00201E54"/>
    <w:rsid w:val="0020231F"/>
    <w:rsid w:val="0020243B"/>
    <w:rsid w:val="00202546"/>
    <w:rsid w:val="002025E3"/>
    <w:rsid w:val="002025EE"/>
    <w:rsid w:val="00202821"/>
    <w:rsid w:val="00202918"/>
    <w:rsid w:val="00202D5E"/>
    <w:rsid w:val="00202F7E"/>
    <w:rsid w:val="00202FE9"/>
    <w:rsid w:val="0020331C"/>
    <w:rsid w:val="0020361B"/>
    <w:rsid w:val="00203650"/>
    <w:rsid w:val="00203B6C"/>
    <w:rsid w:val="00203BAE"/>
    <w:rsid w:val="00203C38"/>
    <w:rsid w:val="00203C86"/>
    <w:rsid w:val="00203C95"/>
    <w:rsid w:val="00203F7D"/>
    <w:rsid w:val="00203FCA"/>
    <w:rsid w:val="00204214"/>
    <w:rsid w:val="002044F4"/>
    <w:rsid w:val="002047B2"/>
    <w:rsid w:val="002047BB"/>
    <w:rsid w:val="002047E2"/>
    <w:rsid w:val="002047E5"/>
    <w:rsid w:val="00204883"/>
    <w:rsid w:val="00204892"/>
    <w:rsid w:val="00204A66"/>
    <w:rsid w:val="00204BC4"/>
    <w:rsid w:val="00204C4C"/>
    <w:rsid w:val="00204C67"/>
    <w:rsid w:val="002050C9"/>
    <w:rsid w:val="00205173"/>
    <w:rsid w:val="002054CB"/>
    <w:rsid w:val="002056EC"/>
    <w:rsid w:val="00205BFA"/>
    <w:rsid w:val="002060D9"/>
    <w:rsid w:val="00206108"/>
    <w:rsid w:val="002062C8"/>
    <w:rsid w:val="002065CE"/>
    <w:rsid w:val="00206675"/>
    <w:rsid w:val="00206A07"/>
    <w:rsid w:val="00207329"/>
    <w:rsid w:val="0020742F"/>
    <w:rsid w:val="00207615"/>
    <w:rsid w:val="002079DF"/>
    <w:rsid w:val="00207A8F"/>
    <w:rsid w:val="00207BBC"/>
    <w:rsid w:val="0021041F"/>
    <w:rsid w:val="00210487"/>
    <w:rsid w:val="00210733"/>
    <w:rsid w:val="002108FA"/>
    <w:rsid w:val="00210B1A"/>
    <w:rsid w:val="00210BF4"/>
    <w:rsid w:val="00210E81"/>
    <w:rsid w:val="00210F66"/>
    <w:rsid w:val="00211136"/>
    <w:rsid w:val="0021156C"/>
    <w:rsid w:val="00211695"/>
    <w:rsid w:val="00211A6A"/>
    <w:rsid w:val="00212254"/>
    <w:rsid w:val="002127DA"/>
    <w:rsid w:val="00212A81"/>
    <w:rsid w:val="00212CF8"/>
    <w:rsid w:val="00213187"/>
    <w:rsid w:val="0021327E"/>
    <w:rsid w:val="002132B2"/>
    <w:rsid w:val="002133D0"/>
    <w:rsid w:val="002133E4"/>
    <w:rsid w:val="00213B03"/>
    <w:rsid w:val="00213B90"/>
    <w:rsid w:val="00213F04"/>
    <w:rsid w:val="00213F32"/>
    <w:rsid w:val="00214034"/>
    <w:rsid w:val="00214140"/>
    <w:rsid w:val="00214418"/>
    <w:rsid w:val="0021445B"/>
    <w:rsid w:val="00214476"/>
    <w:rsid w:val="0021448F"/>
    <w:rsid w:val="0021452C"/>
    <w:rsid w:val="00214634"/>
    <w:rsid w:val="002146FA"/>
    <w:rsid w:val="002148B2"/>
    <w:rsid w:val="00214A78"/>
    <w:rsid w:val="00214A84"/>
    <w:rsid w:val="00214CFF"/>
    <w:rsid w:val="00214DD3"/>
    <w:rsid w:val="00214FBB"/>
    <w:rsid w:val="00215009"/>
    <w:rsid w:val="002150AB"/>
    <w:rsid w:val="0021559A"/>
    <w:rsid w:val="002156C3"/>
    <w:rsid w:val="002159F9"/>
    <w:rsid w:val="00215D53"/>
    <w:rsid w:val="00216180"/>
    <w:rsid w:val="002161AA"/>
    <w:rsid w:val="00216285"/>
    <w:rsid w:val="00216501"/>
    <w:rsid w:val="0021663B"/>
    <w:rsid w:val="00216860"/>
    <w:rsid w:val="002168EC"/>
    <w:rsid w:val="00216980"/>
    <w:rsid w:val="00216A14"/>
    <w:rsid w:val="00216ACF"/>
    <w:rsid w:val="00216C31"/>
    <w:rsid w:val="00216C7B"/>
    <w:rsid w:val="00216C8B"/>
    <w:rsid w:val="00216D57"/>
    <w:rsid w:val="0021721F"/>
    <w:rsid w:val="002173DE"/>
    <w:rsid w:val="00217DA7"/>
    <w:rsid w:val="00217FCC"/>
    <w:rsid w:val="00220258"/>
    <w:rsid w:val="00220B3C"/>
    <w:rsid w:val="00220DC4"/>
    <w:rsid w:val="00220FAB"/>
    <w:rsid w:val="00221042"/>
    <w:rsid w:val="002210E0"/>
    <w:rsid w:val="002211B8"/>
    <w:rsid w:val="0022128A"/>
    <w:rsid w:val="00221B9B"/>
    <w:rsid w:val="00221E92"/>
    <w:rsid w:val="00222086"/>
    <w:rsid w:val="00222142"/>
    <w:rsid w:val="002221A4"/>
    <w:rsid w:val="002223E5"/>
    <w:rsid w:val="002225C3"/>
    <w:rsid w:val="00222613"/>
    <w:rsid w:val="00223017"/>
    <w:rsid w:val="00223038"/>
    <w:rsid w:val="0022304C"/>
    <w:rsid w:val="0022305C"/>
    <w:rsid w:val="00223120"/>
    <w:rsid w:val="00223345"/>
    <w:rsid w:val="00223870"/>
    <w:rsid w:val="0022387C"/>
    <w:rsid w:val="00223C68"/>
    <w:rsid w:val="00223F48"/>
    <w:rsid w:val="00223FD7"/>
    <w:rsid w:val="00224283"/>
    <w:rsid w:val="0022471E"/>
    <w:rsid w:val="0022475D"/>
    <w:rsid w:val="00224761"/>
    <w:rsid w:val="002248A0"/>
    <w:rsid w:val="00224ABA"/>
    <w:rsid w:val="00224C49"/>
    <w:rsid w:val="00224E2C"/>
    <w:rsid w:val="002251E3"/>
    <w:rsid w:val="0022546C"/>
    <w:rsid w:val="0022561E"/>
    <w:rsid w:val="002259AE"/>
    <w:rsid w:val="00225A72"/>
    <w:rsid w:val="00225B45"/>
    <w:rsid w:val="002261BC"/>
    <w:rsid w:val="0022623F"/>
    <w:rsid w:val="0022627C"/>
    <w:rsid w:val="0022631F"/>
    <w:rsid w:val="002263AE"/>
    <w:rsid w:val="0022652D"/>
    <w:rsid w:val="0022652F"/>
    <w:rsid w:val="002265C8"/>
    <w:rsid w:val="0022668F"/>
    <w:rsid w:val="00226889"/>
    <w:rsid w:val="00226BCA"/>
    <w:rsid w:val="00226CA4"/>
    <w:rsid w:val="00226E2E"/>
    <w:rsid w:val="00226ED0"/>
    <w:rsid w:val="00227046"/>
    <w:rsid w:val="00227485"/>
    <w:rsid w:val="002275CB"/>
    <w:rsid w:val="0022771A"/>
    <w:rsid w:val="00227843"/>
    <w:rsid w:val="00227918"/>
    <w:rsid w:val="00227B3E"/>
    <w:rsid w:val="00227E82"/>
    <w:rsid w:val="00230139"/>
    <w:rsid w:val="0023026A"/>
    <w:rsid w:val="002302EF"/>
    <w:rsid w:val="0023045C"/>
    <w:rsid w:val="002305B9"/>
    <w:rsid w:val="00230939"/>
    <w:rsid w:val="00230CB9"/>
    <w:rsid w:val="00230DFD"/>
    <w:rsid w:val="00230E87"/>
    <w:rsid w:val="00230EB7"/>
    <w:rsid w:val="00231013"/>
    <w:rsid w:val="00231247"/>
    <w:rsid w:val="00231B88"/>
    <w:rsid w:val="00231F61"/>
    <w:rsid w:val="0023228B"/>
    <w:rsid w:val="002328CC"/>
    <w:rsid w:val="00232A7E"/>
    <w:rsid w:val="002330D4"/>
    <w:rsid w:val="002332AC"/>
    <w:rsid w:val="00233318"/>
    <w:rsid w:val="0023336A"/>
    <w:rsid w:val="00233867"/>
    <w:rsid w:val="0023397F"/>
    <w:rsid w:val="00233A35"/>
    <w:rsid w:val="00233C25"/>
    <w:rsid w:val="00233D73"/>
    <w:rsid w:val="00234008"/>
    <w:rsid w:val="00234048"/>
    <w:rsid w:val="00234142"/>
    <w:rsid w:val="00234181"/>
    <w:rsid w:val="0023467E"/>
    <w:rsid w:val="00234CFA"/>
    <w:rsid w:val="002351DB"/>
    <w:rsid w:val="002351F8"/>
    <w:rsid w:val="00235356"/>
    <w:rsid w:val="002357B7"/>
    <w:rsid w:val="00235984"/>
    <w:rsid w:val="002359F9"/>
    <w:rsid w:val="00235A1C"/>
    <w:rsid w:val="00235D22"/>
    <w:rsid w:val="00235EE2"/>
    <w:rsid w:val="002360AD"/>
    <w:rsid w:val="0023644A"/>
    <w:rsid w:val="002364BA"/>
    <w:rsid w:val="002368B4"/>
    <w:rsid w:val="00236BB3"/>
    <w:rsid w:val="002372B8"/>
    <w:rsid w:val="00237669"/>
    <w:rsid w:val="0023769B"/>
    <w:rsid w:val="00237967"/>
    <w:rsid w:val="00237B78"/>
    <w:rsid w:val="00237E24"/>
    <w:rsid w:val="00237F78"/>
    <w:rsid w:val="002400F4"/>
    <w:rsid w:val="0024025D"/>
    <w:rsid w:val="00240282"/>
    <w:rsid w:val="00240914"/>
    <w:rsid w:val="00240A4A"/>
    <w:rsid w:val="00240A5B"/>
    <w:rsid w:val="00240B03"/>
    <w:rsid w:val="00240CFB"/>
    <w:rsid w:val="00240D37"/>
    <w:rsid w:val="00240F9A"/>
    <w:rsid w:val="00241011"/>
    <w:rsid w:val="00241217"/>
    <w:rsid w:val="00241249"/>
    <w:rsid w:val="00241351"/>
    <w:rsid w:val="00241458"/>
    <w:rsid w:val="00241B32"/>
    <w:rsid w:val="00241D04"/>
    <w:rsid w:val="00241D3F"/>
    <w:rsid w:val="00241E1C"/>
    <w:rsid w:val="002423D5"/>
    <w:rsid w:val="00242493"/>
    <w:rsid w:val="002425E8"/>
    <w:rsid w:val="0024295B"/>
    <w:rsid w:val="002430C2"/>
    <w:rsid w:val="002430D9"/>
    <w:rsid w:val="0024325A"/>
    <w:rsid w:val="00243321"/>
    <w:rsid w:val="0024371A"/>
    <w:rsid w:val="0024390F"/>
    <w:rsid w:val="00243AC8"/>
    <w:rsid w:val="00244126"/>
    <w:rsid w:val="002443C9"/>
    <w:rsid w:val="002445EB"/>
    <w:rsid w:val="00244723"/>
    <w:rsid w:val="00244911"/>
    <w:rsid w:val="00244977"/>
    <w:rsid w:val="00244E4E"/>
    <w:rsid w:val="002450E0"/>
    <w:rsid w:val="002450FF"/>
    <w:rsid w:val="0024513E"/>
    <w:rsid w:val="0024521F"/>
    <w:rsid w:val="00245370"/>
    <w:rsid w:val="002453DD"/>
    <w:rsid w:val="00245410"/>
    <w:rsid w:val="00245834"/>
    <w:rsid w:val="0024598E"/>
    <w:rsid w:val="00245D8B"/>
    <w:rsid w:val="00245D97"/>
    <w:rsid w:val="0024624C"/>
    <w:rsid w:val="002465E3"/>
    <w:rsid w:val="00246601"/>
    <w:rsid w:val="0024673A"/>
    <w:rsid w:val="00246758"/>
    <w:rsid w:val="00246790"/>
    <w:rsid w:val="0024691B"/>
    <w:rsid w:val="00246C70"/>
    <w:rsid w:val="00246E75"/>
    <w:rsid w:val="00247176"/>
    <w:rsid w:val="002472CF"/>
    <w:rsid w:val="00247409"/>
    <w:rsid w:val="00247825"/>
    <w:rsid w:val="00247F3C"/>
    <w:rsid w:val="00250662"/>
    <w:rsid w:val="0025068F"/>
    <w:rsid w:val="00250745"/>
    <w:rsid w:val="00250B2C"/>
    <w:rsid w:val="00250C3F"/>
    <w:rsid w:val="00250FD2"/>
    <w:rsid w:val="002511F5"/>
    <w:rsid w:val="00251220"/>
    <w:rsid w:val="0025156D"/>
    <w:rsid w:val="002519BE"/>
    <w:rsid w:val="00251B1D"/>
    <w:rsid w:val="00251C62"/>
    <w:rsid w:val="00251CB6"/>
    <w:rsid w:val="00251CF6"/>
    <w:rsid w:val="00252341"/>
    <w:rsid w:val="00252461"/>
    <w:rsid w:val="002525D2"/>
    <w:rsid w:val="002525FF"/>
    <w:rsid w:val="002526C0"/>
    <w:rsid w:val="00252B65"/>
    <w:rsid w:val="00252D51"/>
    <w:rsid w:val="00252EB1"/>
    <w:rsid w:val="00253090"/>
    <w:rsid w:val="002530A5"/>
    <w:rsid w:val="00253172"/>
    <w:rsid w:val="00253AE5"/>
    <w:rsid w:val="00253D5B"/>
    <w:rsid w:val="0025426B"/>
    <w:rsid w:val="00254369"/>
    <w:rsid w:val="002548A8"/>
    <w:rsid w:val="00254A3C"/>
    <w:rsid w:val="00254D3D"/>
    <w:rsid w:val="00254EE5"/>
    <w:rsid w:val="00255204"/>
    <w:rsid w:val="0025537E"/>
    <w:rsid w:val="0025564E"/>
    <w:rsid w:val="00255677"/>
    <w:rsid w:val="002558F3"/>
    <w:rsid w:val="0025593D"/>
    <w:rsid w:val="00255A8A"/>
    <w:rsid w:val="00255F59"/>
    <w:rsid w:val="00256072"/>
    <w:rsid w:val="00256271"/>
    <w:rsid w:val="00256948"/>
    <w:rsid w:val="002569E9"/>
    <w:rsid w:val="00256CA5"/>
    <w:rsid w:val="00256D6C"/>
    <w:rsid w:val="00256E04"/>
    <w:rsid w:val="002570BC"/>
    <w:rsid w:val="002578E5"/>
    <w:rsid w:val="00257B7E"/>
    <w:rsid w:val="00257DBD"/>
    <w:rsid w:val="00257DF6"/>
    <w:rsid w:val="00257F8D"/>
    <w:rsid w:val="00260B87"/>
    <w:rsid w:val="00260B8F"/>
    <w:rsid w:val="00260D62"/>
    <w:rsid w:val="00260DDE"/>
    <w:rsid w:val="0026116C"/>
    <w:rsid w:val="0026120E"/>
    <w:rsid w:val="00261250"/>
    <w:rsid w:val="00261379"/>
    <w:rsid w:val="00261433"/>
    <w:rsid w:val="002615FF"/>
    <w:rsid w:val="00261A64"/>
    <w:rsid w:val="00261E4C"/>
    <w:rsid w:val="00262656"/>
    <w:rsid w:val="0026271D"/>
    <w:rsid w:val="00262AB3"/>
    <w:rsid w:val="00262DC2"/>
    <w:rsid w:val="0026306A"/>
    <w:rsid w:val="00263132"/>
    <w:rsid w:val="0026345B"/>
    <w:rsid w:val="002636CC"/>
    <w:rsid w:val="0026376C"/>
    <w:rsid w:val="00263B24"/>
    <w:rsid w:val="00263DB7"/>
    <w:rsid w:val="00263DC8"/>
    <w:rsid w:val="002640E0"/>
    <w:rsid w:val="00264507"/>
    <w:rsid w:val="00264876"/>
    <w:rsid w:val="00264C5C"/>
    <w:rsid w:val="00264D84"/>
    <w:rsid w:val="002650AB"/>
    <w:rsid w:val="002653EB"/>
    <w:rsid w:val="00265774"/>
    <w:rsid w:val="00265833"/>
    <w:rsid w:val="0026583D"/>
    <w:rsid w:val="00265974"/>
    <w:rsid w:val="00265A4E"/>
    <w:rsid w:val="00265A78"/>
    <w:rsid w:val="00265DC1"/>
    <w:rsid w:val="00265F03"/>
    <w:rsid w:val="00266030"/>
    <w:rsid w:val="002661FA"/>
    <w:rsid w:val="002663FA"/>
    <w:rsid w:val="00266541"/>
    <w:rsid w:val="00266C67"/>
    <w:rsid w:val="00266E0F"/>
    <w:rsid w:val="0026701D"/>
    <w:rsid w:val="002670A3"/>
    <w:rsid w:val="00267353"/>
    <w:rsid w:val="0026783B"/>
    <w:rsid w:val="0026784C"/>
    <w:rsid w:val="0026792D"/>
    <w:rsid w:val="00267B42"/>
    <w:rsid w:val="00267C4D"/>
    <w:rsid w:val="00267C70"/>
    <w:rsid w:val="00267DBC"/>
    <w:rsid w:val="0027000B"/>
    <w:rsid w:val="00270141"/>
    <w:rsid w:val="00270677"/>
    <w:rsid w:val="00270F35"/>
    <w:rsid w:val="0027105A"/>
    <w:rsid w:val="002715AA"/>
    <w:rsid w:val="002715F8"/>
    <w:rsid w:val="0027163E"/>
    <w:rsid w:val="00271775"/>
    <w:rsid w:val="00271A70"/>
    <w:rsid w:val="00271A7C"/>
    <w:rsid w:val="002720AE"/>
    <w:rsid w:val="0027213F"/>
    <w:rsid w:val="0027264D"/>
    <w:rsid w:val="0027292F"/>
    <w:rsid w:val="00272E4B"/>
    <w:rsid w:val="00272EA4"/>
    <w:rsid w:val="00273224"/>
    <w:rsid w:val="00273373"/>
    <w:rsid w:val="00273829"/>
    <w:rsid w:val="00273CFD"/>
    <w:rsid w:val="00273F27"/>
    <w:rsid w:val="002741B8"/>
    <w:rsid w:val="002748BB"/>
    <w:rsid w:val="00274985"/>
    <w:rsid w:val="00274A41"/>
    <w:rsid w:val="00274BD4"/>
    <w:rsid w:val="0027517D"/>
    <w:rsid w:val="00275259"/>
    <w:rsid w:val="00275417"/>
    <w:rsid w:val="0027556A"/>
    <w:rsid w:val="00275610"/>
    <w:rsid w:val="0027563B"/>
    <w:rsid w:val="0027597F"/>
    <w:rsid w:val="00275D57"/>
    <w:rsid w:val="00275E0B"/>
    <w:rsid w:val="00275E38"/>
    <w:rsid w:val="00276875"/>
    <w:rsid w:val="00276AC7"/>
    <w:rsid w:val="00276AD9"/>
    <w:rsid w:val="00276C44"/>
    <w:rsid w:val="00276DE7"/>
    <w:rsid w:val="0027731A"/>
    <w:rsid w:val="00277487"/>
    <w:rsid w:val="00277590"/>
    <w:rsid w:val="0027782F"/>
    <w:rsid w:val="002779C3"/>
    <w:rsid w:val="00277A1F"/>
    <w:rsid w:val="00277EB7"/>
    <w:rsid w:val="00280061"/>
    <w:rsid w:val="00280566"/>
    <w:rsid w:val="00280652"/>
    <w:rsid w:val="00280776"/>
    <w:rsid w:val="0028096F"/>
    <w:rsid w:val="00280C7B"/>
    <w:rsid w:val="00280DAE"/>
    <w:rsid w:val="00280DFE"/>
    <w:rsid w:val="00280E50"/>
    <w:rsid w:val="00281266"/>
    <w:rsid w:val="002816FE"/>
    <w:rsid w:val="0028171F"/>
    <w:rsid w:val="00281A5E"/>
    <w:rsid w:val="00281B33"/>
    <w:rsid w:val="00281D44"/>
    <w:rsid w:val="00281ED3"/>
    <w:rsid w:val="002821C0"/>
    <w:rsid w:val="002822D6"/>
    <w:rsid w:val="00282750"/>
    <w:rsid w:val="002827CE"/>
    <w:rsid w:val="002829FD"/>
    <w:rsid w:val="00282CAF"/>
    <w:rsid w:val="00282DAF"/>
    <w:rsid w:val="00282E58"/>
    <w:rsid w:val="00282F95"/>
    <w:rsid w:val="0028344F"/>
    <w:rsid w:val="00283615"/>
    <w:rsid w:val="00283A5E"/>
    <w:rsid w:val="00283BA9"/>
    <w:rsid w:val="00283ECB"/>
    <w:rsid w:val="00284494"/>
    <w:rsid w:val="002845F9"/>
    <w:rsid w:val="00284723"/>
    <w:rsid w:val="00284776"/>
    <w:rsid w:val="0028482A"/>
    <w:rsid w:val="00284DD0"/>
    <w:rsid w:val="00284E57"/>
    <w:rsid w:val="00284E96"/>
    <w:rsid w:val="00284EA5"/>
    <w:rsid w:val="00284EB7"/>
    <w:rsid w:val="0028523C"/>
    <w:rsid w:val="002853C7"/>
    <w:rsid w:val="002859B9"/>
    <w:rsid w:val="00285D33"/>
    <w:rsid w:val="00285D81"/>
    <w:rsid w:val="00285E39"/>
    <w:rsid w:val="0028601B"/>
    <w:rsid w:val="0028601C"/>
    <w:rsid w:val="002861D4"/>
    <w:rsid w:val="0028622C"/>
    <w:rsid w:val="002862F8"/>
    <w:rsid w:val="002865AD"/>
    <w:rsid w:val="002868C7"/>
    <w:rsid w:val="00286AC3"/>
    <w:rsid w:val="0028728B"/>
    <w:rsid w:val="0028774B"/>
    <w:rsid w:val="0028793C"/>
    <w:rsid w:val="00287D04"/>
    <w:rsid w:val="00287F64"/>
    <w:rsid w:val="00290089"/>
    <w:rsid w:val="002902B3"/>
    <w:rsid w:val="002902E7"/>
    <w:rsid w:val="0029081A"/>
    <w:rsid w:val="00290982"/>
    <w:rsid w:val="00290D78"/>
    <w:rsid w:val="00290F96"/>
    <w:rsid w:val="0029105B"/>
    <w:rsid w:val="00291216"/>
    <w:rsid w:val="0029124A"/>
    <w:rsid w:val="002912BA"/>
    <w:rsid w:val="002914C0"/>
    <w:rsid w:val="002914E5"/>
    <w:rsid w:val="0029158E"/>
    <w:rsid w:val="002917E9"/>
    <w:rsid w:val="00291A5E"/>
    <w:rsid w:val="00291ABE"/>
    <w:rsid w:val="00291B19"/>
    <w:rsid w:val="00291C44"/>
    <w:rsid w:val="00291D0E"/>
    <w:rsid w:val="002926E4"/>
    <w:rsid w:val="002927DF"/>
    <w:rsid w:val="002929EB"/>
    <w:rsid w:val="00292F1C"/>
    <w:rsid w:val="002940F7"/>
    <w:rsid w:val="0029434F"/>
    <w:rsid w:val="0029439F"/>
    <w:rsid w:val="00294652"/>
    <w:rsid w:val="0029489B"/>
    <w:rsid w:val="00294A0D"/>
    <w:rsid w:val="00294ABC"/>
    <w:rsid w:val="00294D5C"/>
    <w:rsid w:val="0029512C"/>
    <w:rsid w:val="002952FD"/>
    <w:rsid w:val="0029566D"/>
    <w:rsid w:val="00295868"/>
    <w:rsid w:val="00295891"/>
    <w:rsid w:val="00295FFB"/>
    <w:rsid w:val="002965E6"/>
    <w:rsid w:val="0029661A"/>
    <w:rsid w:val="00296641"/>
    <w:rsid w:val="002966CC"/>
    <w:rsid w:val="00296767"/>
    <w:rsid w:val="00296A60"/>
    <w:rsid w:val="00296FA3"/>
    <w:rsid w:val="00296FB9"/>
    <w:rsid w:val="00297272"/>
    <w:rsid w:val="00297338"/>
    <w:rsid w:val="00297481"/>
    <w:rsid w:val="0029758F"/>
    <w:rsid w:val="00297720"/>
    <w:rsid w:val="002977FA"/>
    <w:rsid w:val="00297F40"/>
    <w:rsid w:val="002A01DB"/>
    <w:rsid w:val="002A03FE"/>
    <w:rsid w:val="002A044C"/>
    <w:rsid w:val="002A0767"/>
    <w:rsid w:val="002A092F"/>
    <w:rsid w:val="002A0B61"/>
    <w:rsid w:val="002A0BFE"/>
    <w:rsid w:val="002A0D07"/>
    <w:rsid w:val="002A0E12"/>
    <w:rsid w:val="002A0FD6"/>
    <w:rsid w:val="002A100F"/>
    <w:rsid w:val="002A11B9"/>
    <w:rsid w:val="002A1379"/>
    <w:rsid w:val="002A179C"/>
    <w:rsid w:val="002A1959"/>
    <w:rsid w:val="002A1DF9"/>
    <w:rsid w:val="002A1F8E"/>
    <w:rsid w:val="002A2460"/>
    <w:rsid w:val="002A24F6"/>
    <w:rsid w:val="002A25BD"/>
    <w:rsid w:val="002A275F"/>
    <w:rsid w:val="002A2932"/>
    <w:rsid w:val="002A29B3"/>
    <w:rsid w:val="002A2C14"/>
    <w:rsid w:val="002A2CD9"/>
    <w:rsid w:val="002A2CEA"/>
    <w:rsid w:val="002A2DF4"/>
    <w:rsid w:val="002A2FC2"/>
    <w:rsid w:val="002A313C"/>
    <w:rsid w:val="002A32D0"/>
    <w:rsid w:val="002A34A6"/>
    <w:rsid w:val="002A3718"/>
    <w:rsid w:val="002A3C81"/>
    <w:rsid w:val="002A41A5"/>
    <w:rsid w:val="002A4264"/>
    <w:rsid w:val="002A426B"/>
    <w:rsid w:val="002A4891"/>
    <w:rsid w:val="002A48B3"/>
    <w:rsid w:val="002A49FA"/>
    <w:rsid w:val="002A4C4A"/>
    <w:rsid w:val="002A4D59"/>
    <w:rsid w:val="002A50EC"/>
    <w:rsid w:val="002A513C"/>
    <w:rsid w:val="002A5206"/>
    <w:rsid w:val="002A5934"/>
    <w:rsid w:val="002A5B6B"/>
    <w:rsid w:val="002A5B8C"/>
    <w:rsid w:val="002A5E40"/>
    <w:rsid w:val="002A5F58"/>
    <w:rsid w:val="002A62B1"/>
    <w:rsid w:val="002A6320"/>
    <w:rsid w:val="002A66BE"/>
    <w:rsid w:val="002A688B"/>
    <w:rsid w:val="002A6994"/>
    <w:rsid w:val="002A7189"/>
    <w:rsid w:val="002A73B7"/>
    <w:rsid w:val="002A74CE"/>
    <w:rsid w:val="002A773C"/>
    <w:rsid w:val="002A7749"/>
    <w:rsid w:val="002A795C"/>
    <w:rsid w:val="002A79AC"/>
    <w:rsid w:val="002A7B1C"/>
    <w:rsid w:val="002A7F4D"/>
    <w:rsid w:val="002B0026"/>
    <w:rsid w:val="002B02B7"/>
    <w:rsid w:val="002B04A2"/>
    <w:rsid w:val="002B04C6"/>
    <w:rsid w:val="002B04EA"/>
    <w:rsid w:val="002B0895"/>
    <w:rsid w:val="002B08EB"/>
    <w:rsid w:val="002B0914"/>
    <w:rsid w:val="002B0979"/>
    <w:rsid w:val="002B0AFC"/>
    <w:rsid w:val="002B0B0C"/>
    <w:rsid w:val="002B0C07"/>
    <w:rsid w:val="002B1119"/>
    <w:rsid w:val="002B123C"/>
    <w:rsid w:val="002B12EA"/>
    <w:rsid w:val="002B14AA"/>
    <w:rsid w:val="002B16AA"/>
    <w:rsid w:val="002B17F2"/>
    <w:rsid w:val="002B18F9"/>
    <w:rsid w:val="002B1939"/>
    <w:rsid w:val="002B19AA"/>
    <w:rsid w:val="002B1C82"/>
    <w:rsid w:val="002B234B"/>
    <w:rsid w:val="002B2489"/>
    <w:rsid w:val="002B2CD4"/>
    <w:rsid w:val="002B31A3"/>
    <w:rsid w:val="002B336A"/>
    <w:rsid w:val="002B3C7D"/>
    <w:rsid w:val="002B3CEE"/>
    <w:rsid w:val="002B4317"/>
    <w:rsid w:val="002B45BE"/>
    <w:rsid w:val="002B4798"/>
    <w:rsid w:val="002B47D0"/>
    <w:rsid w:val="002B526D"/>
    <w:rsid w:val="002B5445"/>
    <w:rsid w:val="002B5688"/>
    <w:rsid w:val="002B5A35"/>
    <w:rsid w:val="002B5E35"/>
    <w:rsid w:val="002B6267"/>
    <w:rsid w:val="002B63B7"/>
    <w:rsid w:val="002B6518"/>
    <w:rsid w:val="002B6B84"/>
    <w:rsid w:val="002B6D47"/>
    <w:rsid w:val="002B6D5E"/>
    <w:rsid w:val="002B6F92"/>
    <w:rsid w:val="002B76F1"/>
    <w:rsid w:val="002B7829"/>
    <w:rsid w:val="002B788D"/>
    <w:rsid w:val="002B799E"/>
    <w:rsid w:val="002B79D7"/>
    <w:rsid w:val="002B7AAD"/>
    <w:rsid w:val="002B7AF6"/>
    <w:rsid w:val="002B7C6B"/>
    <w:rsid w:val="002B7F69"/>
    <w:rsid w:val="002C0126"/>
    <w:rsid w:val="002C05C1"/>
    <w:rsid w:val="002C05D9"/>
    <w:rsid w:val="002C0950"/>
    <w:rsid w:val="002C0C60"/>
    <w:rsid w:val="002C0DAC"/>
    <w:rsid w:val="002C0E99"/>
    <w:rsid w:val="002C0F52"/>
    <w:rsid w:val="002C13F1"/>
    <w:rsid w:val="002C1851"/>
    <w:rsid w:val="002C1C94"/>
    <w:rsid w:val="002C214F"/>
    <w:rsid w:val="002C2638"/>
    <w:rsid w:val="002C2F0E"/>
    <w:rsid w:val="002C2F28"/>
    <w:rsid w:val="002C308F"/>
    <w:rsid w:val="002C310C"/>
    <w:rsid w:val="002C325C"/>
    <w:rsid w:val="002C32CB"/>
    <w:rsid w:val="002C393A"/>
    <w:rsid w:val="002C398B"/>
    <w:rsid w:val="002C3E62"/>
    <w:rsid w:val="002C440D"/>
    <w:rsid w:val="002C469C"/>
    <w:rsid w:val="002C478A"/>
    <w:rsid w:val="002C4AB0"/>
    <w:rsid w:val="002C4B58"/>
    <w:rsid w:val="002C51F8"/>
    <w:rsid w:val="002C5947"/>
    <w:rsid w:val="002C5995"/>
    <w:rsid w:val="002C5AD2"/>
    <w:rsid w:val="002C5BE1"/>
    <w:rsid w:val="002C5F44"/>
    <w:rsid w:val="002C5F6E"/>
    <w:rsid w:val="002C622B"/>
    <w:rsid w:val="002C63F3"/>
    <w:rsid w:val="002C640F"/>
    <w:rsid w:val="002C64A4"/>
    <w:rsid w:val="002C6525"/>
    <w:rsid w:val="002C67E0"/>
    <w:rsid w:val="002C715B"/>
    <w:rsid w:val="002C737C"/>
    <w:rsid w:val="002C7714"/>
    <w:rsid w:val="002C7863"/>
    <w:rsid w:val="002C7AA4"/>
    <w:rsid w:val="002C7B1A"/>
    <w:rsid w:val="002C7C15"/>
    <w:rsid w:val="002C7F47"/>
    <w:rsid w:val="002D0138"/>
    <w:rsid w:val="002D0442"/>
    <w:rsid w:val="002D0535"/>
    <w:rsid w:val="002D05E1"/>
    <w:rsid w:val="002D09FE"/>
    <w:rsid w:val="002D0D43"/>
    <w:rsid w:val="002D0D45"/>
    <w:rsid w:val="002D12D7"/>
    <w:rsid w:val="002D1872"/>
    <w:rsid w:val="002D2198"/>
    <w:rsid w:val="002D2378"/>
    <w:rsid w:val="002D2974"/>
    <w:rsid w:val="002D2AA6"/>
    <w:rsid w:val="002D2D09"/>
    <w:rsid w:val="002D316F"/>
    <w:rsid w:val="002D34CB"/>
    <w:rsid w:val="002D34D3"/>
    <w:rsid w:val="002D3772"/>
    <w:rsid w:val="002D38A1"/>
    <w:rsid w:val="002D3923"/>
    <w:rsid w:val="002D3A25"/>
    <w:rsid w:val="002D3B9F"/>
    <w:rsid w:val="002D42C5"/>
    <w:rsid w:val="002D4317"/>
    <w:rsid w:val="002D4359"/>
    <w:rsid w:val="002D4399"/>
    <w:rsid w:val="002D43A1"/>
    <w:rsid w:val="002D44B5"/>
    <w:rsid w:val="002D4633"/>
    <w:rsid w:val="002D48FF"/>
    <w:rsid w:val="002D4986"/>
    <w:rsid w:val="002D49B4"/>
    <w:rsid w:val="002D4C60"/>
    <w:rsid w:val="002D4F64"/>
    <w:rsid w:val="002D52C5"/>
    <w:rsid w:val="002D53A8"/>
    <w:rsid w:val="002D5517"/>
    <w:rsid w:val="002D5ADB"/>
    <w:rsid w:val="002D5EBF"/>
    <w:rsid w:val="002D610D"/>
    <w:rsid w:val="002D611B"/>
    <w:rsid w:val="002D61E9"/>
    <w:rsid w:val="002D623E"/>
    <w:rsid w:val="002D63C6"/>
    <w:rsid w:val="002D7509"/>
    <w:rsid w:val="002D7571"/>
    <w:rsid w:val="002D7764"/>
    <w:rsid w:val="002D7961"/>
    <w:rsid w:val="002E00A1"/>
    <w:rsid w:val="002E033B"/>
    <w:rsid w:val="002E0524"/>
    <w:rsid w:val="002E068E"/>
    <w:rsid w:val="002E0DA8"/>
    <w:rsid w:val="002E1379"/>
    <w:rsid w:val="002E137F"/>
    <w:rsid w:val="002E159C"/>
    <w:rsid w:val="002E168E"/>
    <w:rsid w:val="002E1B46"/>
    <w:rsid w:val="002E1BE7"/>
    <w:rsid w:val="002E1C99"/>
    <w:rsid w:val="002E212C"/>
    <w:rsid w:val="002E215F"/>
    <w:rsid w:val="002E22E4"/>
    <w:rsid w:val="002E2330"/>
    <w:rsid w:val="002E234C"/>
    <w:rsid w:val="002E239E"/>
    <w:rsid w:val="002E245F"/>
    <w:rsid w:val="002E24D7"/>
    <w:rsid w:val="002E250A"/>
    <w:rsid w:val="002E256A"/>
    <w:rsid w:val="002E2950"/>
    <w:rsid w:val="002E2B7C"/>
    <w:rsid w:val="002E2C42"/>
    <w:rsid w:val="002E2CB5"/>
    <w:rsid w:val="002E326E"/>
    <w:rsid w:val="002E32C8"/>
    <w:rsid w:val="002E33DB"/>
    <w:rsid w:val="002E34D1"/>
    <w:rsid w:val="002E384E"/>
    <w:rsid w:val="002E38EA"/>
    <w:rsid w:val="002E3914"/>
    <w:rsid w:val="002E3967"/>
    <w:rsid w:val="002E3A09"/>
    <w:rsid w:val="002E3A52"/>
    <w:rsid w:val="002E3B92"/>
    <w:rsid w:val="002E3BD5"/>
    <w:rsid w:val="002E3BDC"/>
    <w:rsid w:val="002E3BE2"/>
    <w:rsid w:val="002E3F4E"/>
    <w:rsid w:val="002E4550"/>
    <w:rsid w:val="002E466E"/>
    <w:rsid w:val="002E4767"/>
    <w:rsid w:val="002E4961"/>
    <w:rsid w:val="002E4AC2"/>
    <w:rsid w:val="002E4C6B"/>
    <w:rsid w:val="002E4CAF"/>
    <w:rsid w:val="002E4E29"/>
    <w:rsid w:val="002E4EC3"/>
    <w:rsid w:val="002E50B8"/>
    <w:rsid w:val="002E522F"/>
    <w:rsid w:val="002E551F"/>
    <w:rsid w:val="002E5706"/>
    <w:rsid w:val="002E5D75"/>
    <w:rsid w:val="002E6255"/>
    <w:rsid w:val="002E6410"/>
    <w:rsid w:val="002E642C"/>
    <w:rsid w:val="002E65C8"/>
    <w:rsid w:val="002E6708"/>
    <w:rsid w:val="002E68AD"/>
    <w:rsid w:val="002E6A7A"/>
    <w:rsid w:val="002E6AB5"/>
    <w:rsid w:val="002E6E2A"/>
    <w:rsid w:val="002E6F3B"/>
    <w:rsid w:val="002E7023"/>
    <w:rsid w:val="002E71E7"/>
    <w:rsid w:val="002E734D"/>
    <w:rsid w:val="002E742D"/>
    <w:rsid w:val="002E764B"/>
    <w:rsid w:val="002E77C2"/>
    <w:rsid w:val="002E79D5"/>
    <w:rsid w:val="002E7AA1"/>
    <w:rsid w:val="002E7D73"/>
    <w:rsid w:val="002E7ECB"/>
    <w:rsid w:val="002E7F68"/>
    <w:rsid w:val="002E7FA4"/>
    <w:rsid w:val="002F02F8"/>
    <w:rsid w:val="002F037C"/>
    <w:rsid w:val="002F0410"/>
    <w:rsid w:val="002F0570"/>
    <w:rsid w:val="002F0602"/>
    <w:rsid w:val="002F070D"/>
    <w:rsid w:val="002F0733"/>
    <w:rsid w:val="002F0836"/>
    <w:rsid w:val="002F08FF"/>
    <w:rsid w:val="002F1209"/>
    <w:rsid w:val="002F19AC"/>
    <w:rsid w:val="002F2329"/>
    <w:rsid w:val="002F29A5"/>
    <w:rsid w:val="002F2DF8"/>
    <w:rsid w:val="002F3091"/>
    <w:rsid w:val="002F3323"/>
    <w:rsid w:val="002F34A3"/>
    <w:rsid w:val="002F358B"/>
    <w:rsid w:val="002F40FA"/>
    <w:rsid w:val="002F4433"/>
    <w:rsid w:val="002F455F"/>
    <w:rsid w:val="002F462E"/>
    <w:rsid w:val="002F47D8"/>
    <w:rsid w:val="002F4E02"/>
    <w:rsid w:val="002F4F7F"/>
    <w:rsid w:val="002F546C"/>
    <w:rsid w:val="002F5494"/>
    <w:rsid w:val="002F5557"/>
    <w:rsid w:val="002F567B"/>
    <w:rsid w:val="002F56C1"/>
    <w:rsid w:val="002F5B87"/>
    <w:rsid w:val="002F5C85"/>
    <w:rsid w:val="002F5FF5"/>
    <w:rsid w:val="002F61A5"/>
    <w:rsid w:val="002F620D"/>
    <w:rsid w:val="002F624B"/>
    <w:rsid w:val="002F6366"/>
    <w:rsid w:val="002F64DE"/>
    <w:rsid w:val="002F6560"/>
    <w:rsid w:val="002F664D"/>
    <w:rsid w:val="002F666D"/>
    <w:rsid w:val="002F67CD"/>
    <w:rsid w:val="002F6ADC"/>
    <w:rsid w:val="002F6C32"/>
    <w:rsid w:val="002F6F9B"/>
    <w:rsid w:val="002F7544"/>
    <w:rsid w:val="002F784A"/>
    <w:rsid w:val="002F7D52"/>
    <w:rsid w:val="002F7FD0"/>
    <w:rsid w:val="0030010F"/>
    <w:rsid w:val="003002A0"/>
    <w:rsid w:val="003002FD"/>
    <w:rsid w:val="00300371"/>
    <w:rsid w:val="003006DC"/>
    <w:rsid w:val="00300D82"/>
    <w:rsid w:val="00300DD8"/>
    <w:rsid w:val="00300E20"/>
    <w:rsid w:val="00301076"/>
    <w:rsid w:val="0030149E"/>
    <w:rsid w:val="003017D7"/>
    <w:rsid w:val="00301890"/>
    <w:rsid w:val="00301CAB"/>
    <w:rsid w:val="00301D87"/>
    <w:rsid w:val="00301EE2"/>
    <w:rsid w:val="00301F64"/>
    <w:rsid w:val="00301F72"/>
    <w:rsid w:val="00301FA5"/>
    <w:rsid w:val="0030200D"/>
    <w:rsid w:val="00302298"/>
    <w:rsid w:val="003023A7"/>
    <w:rsid w:val="003023B2"/>
    <w:rsid w:val="00302696"/>
    <w:rsid w:val="0030284A"/>
    <w:rsid w:val="003029C5"/>
    <w:rsid w:val="00302D18"/>
    <w:rsid w:val="00302E4F"/>
    <w:rsid w:val="00302F12"/>
    <w:rsid w:val="003032B6"/>
    <w:rsid w:val="00303403"/>
    <w:rsid w:val="00303FFB"/>
    <w:rsid w:val="00304017"/>
    <w:rsid w:val="003044C4"/>
    <w:rsid w:val="00304537"/>
    <w:rsid w:val="003046EB"/>
    <w:rsid w:val="00304B65"/>
    <w:rsid w:val="00305349"/>
    <w:rsid w:val="0030538D"/>
    <w:rsid w:val="0030559A"/>
    <w:rsid w:val="00305687"/>
    <w:rsid w:val="00305732"/>
    <w:rsid w:val="00305A37"/>
    <w:rsid w:val="00305AAD"/>
    <w:rsid w:val="00305AD1"/>
    <w:rsid w:val="00305D6D"/>
    <w:rsid w:val="00305FCF"/>
    <w:rsid w:val="00306964"/>
    <w:rsid w:val="0030696E"/>
    <w:rsid w:val="00306A06"/>
    <w:rsid w:val="00306C26"/>
    <w:rsid w:val="00306E88"/>
    <w:rsid w:val="003071D0"/>
    <w:rsid w:val="0030737E"/>
    <w:rsid w:val="0030773A"/>
    <w:rsid w:val="003077E7"/>
    <w:rsid w:val="00307823"/>
    <w:rsid w:val="003078F7"/>
    <w:rsid w:val="00307BF7"/>
    <w:rsid w:val="00307D2E"/>
    <w:rsid w:val="00310174"/>
    <w:rsid w:val="00310188"/>
    <w:rsid w:val="00310312"/>
    <w:rsid w:val="003103F4"/>
    <w:rsid w:val="003108D3"/>
    <w:rsid w:val="0031095B"/>
    <w:rsid w:val="00310B14"/>
    <w:rsid w:val="00310C3A"/>
    <w:rsid w:val="00311184"/>
    <w:rsid w:val="003112E4"/>
    <w:rsid w:val="00311624"/>
    <w:rsid w:val="00311B1A"/>
    <w:rsid w:val="00312372"/>
    <w:rsid w:val="003123E7"/>
    <w:rsid w:val="003125CC"/>
    <w:rsid w:val="00312BA0"/>
    <w:rsid w:val="00312DD8"/>
    <w:rsid w:val="00313074"/>
    <w:rsid w:val="00313160"/>
    <w:rsid w:val="0031316E"/>
    <w:rsid w:val="0031378B"/>
    <w:rsid w:val="0031398D"/>
    <w:rsid w:val="003139DD"/>
    <w:rsid w:val="00313B75"/>
    <w:rsid w:val="00313D26"/>
    <w:rsid w:val="00313EBA"/>
    <w:rsid w:val="00313F4E"/>
    <w:rsid w:val="00314134"/>
    <w:rsid w:val="00314163"/>
    <w:rsid w:val="003142EA"/>
    <w:rsid w:val="00314592"/>
    <w:rsid w:val="003145AF"/>
    <w:rsid w:val="003147DB"/>
    <w:rsid w:val="003147EB"/>
    <w:rsid w:val="003149EF"/>
    <w:rsid w:val="00314A16"/>
    <w:rsid w:val="00314C28"/>
    <w:rsid w:val="00314D6A"/>
    <w:rsid w:val="00314D84"/>
    <w:rsid w:val="00314EC0"/>
    <w:rsid w:val="00314EFC"/>
    <w:rsid w:val="0031528E"/>
    <w:rsid w:val="0031558C"/>
    <w:rsid w:val="003158FF"/>
    <w:rsid w:val="003159CB"/>
    <w:rsid w:val="00315A3C"/>
    <w:rsid w:val="00315A4D"/>
    <w:rsid w:val="00315B38"/>
    <w:rsid w:val="00315CBC"/>
    <w:rsid w:val="00315CEC"/>
    <w:rsid w:val="003161E5"/>
    <w:rsid w:val="0031654A"/>
    <w:rsid w:val="0031674B"/>
    <w:rsid w:val="00316783"/>
    <w:rsid w:val="003167C1"/>
    <w:rsid w:val="00316860"/>
    <w:rsid w:val="00316BAD"/>
    <w:rsid w:val="00316D24"/>
    <w:rsid w:val="00316D80"/>
    <w:rsid w:val="00316DD8"/>
    <w:rsid w:val="003170E6"/>
    <w:rsid w:val="00317EF2"/>
    <w:rsid w:val="00317F6D"/>
    <w:rsid w:val="00320B0E"/>
    <w:rsid w:val="00320E34"/>
    <w:rsid w:val="00320E9A"/>
    <w:rsid w:val="00320F72"/>
    <w:rsid w:val="003211A7"/>
    <w:rsid w:val="0032120E"/>
    <w:rsid w:val="003212D0"/>
    <w:rsid w:val="00321314"/>
    <w:rsid w:val="00321661"/>
    <w:rsid w:val="00321F33"/>
    <w:rsid w:val="0032276D"/>
    <w:rsid w:val="00322ECA"/>
    <w:rsid w:val="00323058"/>
    <w:rsid w:val="003230A1"/>
    <w:rsid w:val="003235A4"/>
    <w:rsid w:val="0032377A"/>
    <w:rsid w:val="00323914"/>
    <w:rsid w:val="00323937"/>
    <w:rsid w:val="00323D4D"/>
    <w:rsid w:val="00323DB9"/>
    <w:rsid w:val="00324432"/>
    <w:rsid w:val="003244ED"/>
    <w:rsid w:val="003249A9"/>
    <w:rsid w:val="00324B08"/>
    <w:rsid w:val="00324DDF"/>
    <w:rsid w:val="00324E4A"/>
    <w:rsid w:val="00324E5B"/>
    <w:rsid w:val="00324ECB"/>
    <w:rsid w:val="00324FC9"/>
    <w:rsid w:val="00325097"/>
    <w:rsid w:val="00325458"/>
    <w:rsid w:val="00325565"/>
    <w:rsid w:val="003257F4"/>
    <w:rsid w:val="00325853"/>
    <w:rsid w:val="0032590D"/>
    <w:rsid w:val="00325A01"/>
    <w:rsid w:val="00325ED4"/>
    <w:rsid w:val="0032679F"/>
    <w:rsid w:val="00326811"/>
    <w:rsid w:val="00326996"/>
    <w:rsid w:val="00326A41"/>
    <w:rsid w:val="00326CA1"/>
    <w:rsid w:val="00326ED0"/>
    <w:rsid w:val="0032703D"/>
    <w:rsid w:val="00327103"/>
    <w:rsid w:val="0032718E"/>
    <w:rsid w:val="00327359"/>
    <w:rsid w:val="003273BA"/>
    <w:rsid w:val="00327973"/>
    <w:rsid w:val="00327CAC"/>
    <w:rsid w:val="00327CD2"/>
    <w:rsid w:val="00327DF9"/>
    <w:rsid w:val="0033036F"/>
    <w:rsid w:val="00330420"/>
    <w:rsid w:val="00330778"/>
    <w:rsid w:val="003307D8"/>
    <w:rsid w:val="003308C5"/>
    <w:rsid w:val="003308E4"/>
    <w:rsid w:val="00330CF5"/>
    <w:rsid w:val="00330D1B"/>
    <w:rsid w:val="00331104"/>
    <w:rsid w:val="003315A7"/>
    <w:rsid w:val="00331775"/>
    <w:rsid w:val="00331ADE"/>
    <w:rsid w:val="00331BB5"/>
    <w:rsid w:val="00331BBA"/>
    <w:rsid w:val="0033283D"/>
    <w:rsid w:val="00332C74"/>
    <w:rsid w:val="00332C98"/>
    <w:rsid w:val="00332D8C"/>
    <w:rsid w:val="003331E8"/>
    <w:rsid w:val="003335E7"/>
    <w:rsid w:val="00333DBC"/>
    <w:rsid w:val="00334215"/>
    <w:rsid w:val="0033422A"/>
    <w:rsid w:val="00334C18"/>
    <w:rsid w:val="00334C39"/>
    <w:rsid w:val="00334C3E"/>
    <w:rsid w:val="00335106"/>
    <w:rsid w:val="003355D9"/>
    <w:rsid w:val="00335798"/>
    <w:rsid w:val="00335BAB"/>
    <w:rsid w:val="00335DBA"/>
    <w:rsid w:val="00336565"/>
    <w:rsid w:val="00336888"/>
    <w:rsid w:val="00336891"/>
    <w:rsid w:val="0033694D"/>
    <w:rsid w:val="00336AC5"/>
    <w:rsid w:val="00336C1A"/>
    <w:rsid w:val="003372F1"/>
    <w:rsid w:val="0033730C"/>
    <w:rsid w:val="0033735A"/>
    <w:rsid w:val="00337395"/>
    <w:rsid w:val="0033791C"/>
    <w:rsid w:val="00337946"/>
    <w:rsid w:val="00337B23"/>
    <w:rsid w:val="00337F9F"/>
    <w:rsid w:val="0034003A"/>
    <w:rsid w:val="0034007F"/>
    <w:rsid w:val="0034015B"/>
    <w:rsid w:val="003402E8"/>
    <w:rsid w:val="00340446"/>
    <w:rsid w:val="0034064A"/>
    <w:rsid w:val="003411BD"/>
    <w:rsid w:val="0034269A"/>
    <w:rsid w:val="0034273C"/>
    <w:rsid w:val="00342B2F"/>
    <w:rsid w:val="00342D58"/>
    <w:rsid w:val="00342DEA"/>
    <w:rsid w:val="003432D0"/>
    <w:rsid w:val="003434CA"/>
    <w:rsid w:val="00343610"/>
    <w:rsid w:val="003436FC"/>
    <w:rsid w:val="00343816"/>
    <w:rsid w:val="0034397E"/>
    <w:rsid w:val="003439CC"/>
    <w:rsid w:val="003439ED"/>
    <w:rsid w:val="00343A5E"/>
    <w:rsid w:val="00343A62"/>
    <w:rsid w:val="00343F8D"/>
    <w:rsid w:val="00344175"/>
    <w:rsid w:val="00344419"/>
    <w:rsid w:val="00344516"/>
    <w:rsid w:val="00344A63"/>
    <w:rsid w:val="00344DE9"/>
    <w:rsid w:val="003451E7"/>
    <w:rsid w:val="003453EC"/>
    <w:rsid w:val="00345916"/>
    <w:rsid w:val="00345E81"/>
    <w:rsid w:val="00345F25"/>
    <w:rsid w:val="003460E7"/>
    <w:rsid w:val="00346280"/>
    <w:rsid w:val="00346573"/>
    <w:rsid w:val="00346700"/>
    <w:rsid w:val="003467F7"/>
    <w:rsid w:val="00346C08"/>
    <w:rsid w:val="00346EC1"/>
    <w:rsid w:val="00346F46"/>
    <w:rsid w:val="00346FAE"/>
    <w:rsid w:val="00346FEC"/>
    <w:rsid w:val="003470AC"/>
    <w:rsid w:val="003471B4"/>
    <w:rsid w:val="003471D1"/>
    <w:rsid w:val="00347285"/>
    <w:rsid w:val="003476B4"/>
    <w:rsid w:val="00347923"/>
    <w:rsid w:val="0034793E"/>
    <w:rsid w:val="00347969"/>
    <w:rsid w:val="00347994"/>
    <w:rsid w:val="003479F4"/>
    <w:rsid w:val="00347BA4"/>
    <w:rsid w:val="00347CD0"/>
    <w:rsid w:val="00347EF4"/>
    <w:rsid w:val="00347F73"/>
    <w:rsid w:val="003500BB"/>
    <w:rsid w:val="0035021B"/>
    <w:rsid w:val="00350226"/>
    <w:rsid w:val="0035046B"/>
    <w:rsid w:val="00350A67"/>
    <w:rsid w:val="00350A7E"/>
    <w:rsid w:val="00350B89"/>
    <w:rsid w:val="003510C3"/>
    <w:rsid w:val="003516BD"/>
    <w:rsid w:val="00351923"/>
    <w:rsid w:val="00351E01"/>
    <w:rsid w:val="00351E3F"/>
    <w:rsid w:val="00351E44"/>
    <w:rsid w:val="00351FDF"/>
    <w:rsid w:val="003522CF"/>
    <w:rsid w:val="003523DF"/>
    <w:rsid w:val="00352A66"/>
    <w:rsid w:val="00352D61"/>
    <w:rsid w:val="00352F66"/>
    <w:rsid w:val="00353551"/>
    <w:rsid w:val="0035358F"/>
    <w:rsid w:val="0035380C"/>
    <w:rsid w:val="00353BD4"/>
    <w:rsid w:val="00353D19"/>
    <w:rsid w:val="00353DC7"/>
    <w:rsid w:val="00354041"/>
    <w:rsid w:val="00354E45"/>
    <w:rsid w:val="00354FAC"/>
    <w:rsid w:val="0035513C"/>
    <w:rsid w:val="00355152"/>
    <w:rsid w:val="00355278"/>
    <w:rsid w:val="0035529E"/>
    <w:rsid w:val="00355BBD"/>
    <w:rsid w:val="00355EA9"/>
    <w:rsid w:val="0035617E"/>
    <w:rsid w:val="003561D6"/>
    <w:rsid w:val="00356230"/>
    <w:rsid w:val="0035641E"/>
    <w:rsid w:val="003564E9"/>
    <w:rsid w:val="003566B2"/>
    <w:rsid w:val="00356A61"/>
    <w:rsid w:val="00356CF7"/>
    <w:rsid w:val="00356E2D"/>
    <w:rsid w:val="00356EC2"/>
    <w:rsid w:val="00356FA7"/>
    <w:rsid w:val="0035764A"/>
    <w:rsid w:val="003576C2"/>
    <w:rsid w:val="0035772C"/>
    <w:rsid w:val="003577AA"/>
    <w:rsid w:val="0035783F"/>
    <w:rsid w:val="00357AAE"/>
    <w:rsid w:val="00357C81"/>
    <w:rsid w:val="00357DD3"/>
    <w:rsid w:val="00360149"/>
    <w:rsid w:val="00360155"/>
    <w:rsid w:val="003604CE"/>
    <w:rsid w:val="003605A2"/>
    <w:rsid w:val="003608C0"/>
    <w:rsid w:val="003608FB"/>
    <w:rsid w:val="00360A48"/>
    <w:rsid w:val="00360DA1"/>
    <w:rsid w:val="00360EA7"/>
    <w:rsid w:val="00360FBC"/>
    <w:rsid w:val="00361236"/>
    <w:rsid w:val="00361279"/>
    <w:rsid w:val="00361397"/>
    <w:rsid w:val="00361663"/>
    <w:rsid w:val="003618D7"/>
    <w:rsid w:val="00361ABD"/>
    <w:rsid w:val="00361BC1"/>
    <w:rsid w:val="003620BF"/>
    <w:rsid w:val="00362177"/>
    <w:rsid w:val="0036243E"/>
    <w:rsid w:val="003624A7"/>
    <w:rsid w:val="003626EF"/>
    <w:rsid w:val="00362B46"/>
    <w:rsid w:val="00362F79"/>
    <w:rsid w:val="00363929"/>
    <w:rsid w:val="00363A42"/>
    <w:rsid w:val="00363BE0"/>
    <w:rsid w:val="00363C70"/>
    <w:rsid w:val="00363D02"/>
    <w:rsid w:val="00363FCC"/>
    <w:rsid w:val="003640D7"/>
    <w:rsid w:val="0036442B"/>
    <w:rsid w:val="00364440"/>
    <w:rsid w:val="0036478A"/>
    <w:rsid w:val="00364878"/>
    <w:rsid w:val="00364D86"/>
    <w:rsid w:val="0036546D"/>
    <w:rsid w:val="00365828"/>
    <w:rsid w:val="0036588B"/>
    <w:rsid w:val="00365A57"/>
    <w:rsid w:val="00365A84"/>
    <w:rsid w:val="00365B47"/>
    <w:rsid w:val="00365E7F"/>
    <w:rsid w:val="00365F93"/>
    <w:rsid w:val="00366030"/>
    <w:rsid w:val="00366060"/>
    <w:rsid w:val="0036647D"/>
    <w:rsid w:val="0036652C"/>
    <w:rsid w:val="0036674E"/>
    <w:rsid w:val="00366959"/>
    <w:rsid w:val="00366A55"/>
    <w:rsid w:val="00366C14"/>
    <w:rsid w:val="00366C7A"/>
    <w:rsid w:val="00366CB7"/>
    <w:rsid w:val="00366D4A"/>
    <w:rsid w:val="00366E53"/>
    <w:rsid w:val="00366F91"/>
    <w:rsid w:val="003671C0"/>
    <w:rsid w:val="003674EB"/>
    <w:rsid w:val="003677F7"/>
    <w:rsid w:val="00367A23"/>
    <w:rsid w:val="00367A32"/>
    <w:rsid w:val="00367BBF"/>
    <w:rsid w:val="00367CBC"/>
    <w:rsid w:val="00367E0A"/>
    <w:rsid w:val="00367F63"/>
    <w:rsid w:val="00370057"/>
    <w:rsid w:val="0037015A"/>
    <w:rsid w:val="00370718"/>
    <w:rsid w:val="00370762"/>
    <w:rsid w:val="0037087A"/>
    <w:rsid w:val="003708ED"/>
    <w:rsid w:val="00370BC3"/>
    <w:rsid w:val="00370CCE"/>
    <w:rsid w:val="0037116A"/>
    <w:rsid w:val="0037145D"/>
    <w:rsid w:val="00371570"/>
    <w:rsid w:val="00371657"/>
    <w:rsid w:val="0037201E"/>
    <w:rsid w:val="00372238"/>
    <w:rsid w:val="0037229B"/>
    <w:rsid w:val="0037245A"/>
    <w:rsid w:val="00372503"/>
    <w:rsid w:val="00372580"/>
    <w:rsid w:val="0037260F"/>
    <w:rsid w:val="00372975"/>
    <w:rsid w:val="00372990"/>
    <w:rsid w:val="00372C07"/>
    <w:rsid w:val="00372C0C"/>
    <w:rsid w:val="00372EBA"/>
    <w:rsid w:val="00372FB2"/>
    <w:rsid w:val="00372FF8"/>
    <w:rsid w:val="0037333B"/>
    <w:rsid w:val="00373426"/>
    <w:rsid w:val="00373928"/>
    <w:rsid w:val="00373A1B"/>
    <w:rsid w:val="00373B7A"/>
    <w:rsid w:val="00373EBF"/>
    <w:rsid w:val="00373EE3"/>
    <w:rsid w:val="0037447D"/>
    <w:rsid w:val="003746ED"/>
    <w:rsid w:val="003746FA"/>
    <w:rsid w:val="00374C67"/>
    <w:rsid w:val="00374E0F"/>
    <w:rsid w:val="0037539E"/>
    <w:rsid w:val="0037542F"/>
    <w:rsid w:val="00375447"/>
    <w:rsid w:val="00375AFF"/>
    <w:rsid w:val="00375BAD"/>
    <w:rsid w:val="00375C8A"/>
    <w:rsid w:val="003760A0"/>
    <w:rsid w:val="003765A2"/>
    <w:rsid w:val="00376A57"/>
    <w:rsid w:val="00376CBB"/>
    <w:rsid w:val="00376D0D"/>
    <w:rsid w:val="00376F8C"/>
    <w:rsid w:val="00377215"/>
    <w:rsid w:val="003772D5"/>
    <w:rsid w:val="003772E4"/>
    <w:rsid w:val="00377304"/>
    <w:rsid w:val="003773CF"/>
    <w:rsid w:val="003773EF"/>
    <w:rsid w:val="00377599"/>
    <w:rsid w:val="003776C7"/>
    <w:rsid w:val="00377982"/>
    <w:rsid w:val="00377CDE"/>
    <w:rsid w:val="00377D3B"/>
    <w:rsid w:val="00377DD1"/>
    <w:rsid w:val="00377F38"/>
    <w:rsid w:val="00377FCB"/>
    <w:rsid w:val="00380163"/>
    <w:rsid w:val="003801C0"/>
    <w:rsid w:val="00380457"/>
    <w:rsid w:val="00380919"/>
    <w:rsid w:val="00380AAB"/>
    <w:rsid w:val="00380BD8"/>
    <w:rsid w:val="00380C3D"/>
    <w:rsid w:val="00380CA2"/>
    <w:rsid w:val="00380E19"/>
    <w:rsid w:val="00380E94"/>
    <w:rsid w:val="003810A1"/>
    <w:rsid w:val="00381137"/>
    <w:rsid w:val="00381357"/>
    <w:rsid w:val="003814AE"/>
    <w:rsid w:val="00381682"/>
    <w:rsid w:val="003817CE"/>
    <w:rsid w:val="003817CF"/>
    <w:rsid w:val="00381C3B"/>
    <w:rsid w:val="00381F10"/>
    <w:rsid w:val="00382045"/>
    <w:rsid w:val="003820FC"/>
    <w:rsid w:val="003826AD"/>
    <w:rsid w:val="00382879"/>
    <w:rsid w:val="00382AA7"/>
    <w:rsid w:val="00382AC9"/>
    <w:rsid w:val="0038312D"/>
    <w:rsid w:val="0038331E"/>
    <w:rsid w:val="00383534"/>
    <w:rsid w:val="00383723"/>
    <w:rsid w:val="00383741"/>
    <w:rsid w:val="00383931"/>
    <w:rsid w:val="00383933"/>
    <w:rsid w:val="00383D17"/>
    <w:rsid w:val="00383DC6"/>
    <w:rsid w:val="00383E18"/>
    <w:rsid w:val="00383E92"/>
    <w:rsid w:val="00384022"/>
    <w:rsid w:val="0038462D"/>
    <w:rsid w:val="0038462F"/>
    <w:rsid w:val="00384772"/>
    <w:rsid w:val="00384EF7"/>
    <w:rsid w:val="003851D4"/>
    <w:rsid w:val="00385498"/>
    <w:rsid w:val="00385539"/>
    <w:rsid w:val="0038560B"/>
    <w:rsid w:val="00386249"/>
    <w:rsid w:val="003862DE"/>
    <w:rsid w:val="0038633E"/>
    <w:rsid w:val="003863DB"/>
    <w:rsid w:val="00386859"/>
    <w:rsid w:val="003871CD"/>
    <w:rsid w:val="0038745A"/>
    <w:rsid w:val="003875E1"/>
    <w:rsid w:val="0038760C"/>
    <w:rsid w:val="003878DD"/>
    <w:rsid w:val="00387D50"/>
    <w:rsid w:val="00387D96"/>
    <w:rsid w:val="003904DD"/>
    <w:rsid w:val="00390901"/>
    <w:rsid w:val="00390F37"/>
    <w:rsid w:val="00390FAF"/>
    <w:rsid w:val="00391149"/>
    <w:rsid w:val="003914B3"/>
    <w:rsid w:val="00391A99"/>
    <w:rsid w:val="00391D9B"/>
    <w:rsid w:val="00391DCD"/>
    <w:rsid w:val="00391E55"/>
    <w:rsid w:val="00392120"/>
    <w:rsid w:val="003923E6"/>
    <w:rsid w:val="00392428"/>
    <w:rsid w:val="0039261A"/>
    <w:rsid w:val="00392627"/>
    <w:rsid w:val="0039286E"/>
    <w:rsid w:val="00392AF0"/>
    <w:rsid w:val="00392F3F"/>
    <w:rsid w:val="00393036"/>
    <w:rsid w:val="003930C7"/>
    <w:rsid w:val="003930DB"/>
    <w:rsid w:val="00393271"/>
    <w:rsid w:val="00393288"/>
    <w:rsid w:val="0039338F"/>
    <w:rsid w:val="003936A8"/>
    <w:rsid w:val="00393888"/>
    <w:rsid w:val="00393A32"/>
    <w:rsid w:val="00393B7D"/>
    <w:rsid w:val="0039402B"/>
    <w:rsid w:val="0039430C"/>
    <w:rsid w:val="00394683"/>
    <w:rsid w:val="0039491A"/>
    <w:rsid w:val="00394CFD"/>
    <w:rsid w:val="00395127"/>
    <w:rsid w:val="00395211"/>
    <w:rsid w:val="003952CE"/>
    <w:rsid w:val="0039597F"/>
    <w:rsid w:val="003959A9"/>
    <w:rsid w:val="00395B16"/>
    <w:rsid w:val="00395BCB"/>
    <w:rsid w:val="00395C7E"/>
    <w:rsid w:val="00395F00"/>
    <w:rsid w:val="003965EB"/>
    <w:rsid w:val="00396702"/>
    <w:rsid w:val="003968C0"/>
    <w:rsid w:val="00396A4B"/>
    <w:rsid w:val="00397076"/>
    <w:rsid w:val="00397300"/>
    <w:rsid w:val="003978D1"/>
    <w:rsid w:val="003979C8"/>
    <w:rsid w:val="00397B9D"/>
    <w:rsid w:val="00397FF4"/>
    <w:rsid w:val="003A065B"/>
    <w:rsid w:val="003A071E"/>
    <w:rsid w:val="003A098E"/>
    <w:rsid w:val="003A0B01"/>
    <w:rsid w:val="003A0D2E"/>
    <w:rsid w:val="003A128D"/>
    <w:rsid w:val="003A12FC"/>
    <w:rsid w:val="003A15B4"/>
    <w:rsid w:val="003A1855"/>
    <w:rsid w:val="003A18F7"/>
    <w:rsid w:val="003A19A9"/>
    <w:rsid w:val="003A1F5E"/>
    <w:rsid w:val="003A2122"/>
    <w:rsid w:val="003A27AB"/>
    <w:rsid w:val="003A2860"/>
    <w:rsid w:val="003A29BF"/>
    <w:rsid w:val="003A2ACD"/>
    <w:rsid w:val="003A2F7F"/>
    <w:rsid w:val="003A315C"/>
    <w:rsid w:val="003A3316"/>
    <w:rsid w:val="003A336B"/>
    <w:rsid w:val="003A3617"/>
    <w:rsid w:val="003A37D3"/>
    <w:rsid w:val="003A3CD3"/>
    <w:rsid w:val="003A3D72"/>
    <w:rsid w:val="003A3E73"/>
    <w:rsid w:val="003A3EBD"/>
    <w:rsid w:val="003A3F56"/>
    <w:rsid w:val="003A407A"/>
    <w:rsid w:val="003A407C"/>
    <w:rsid w:val="003A4091"/>
    <w:rsid w:val="003A41A9"/>
    <w:rsid w:val="003A454F"/>
    <w:rsid w:val="003A4615"/>
    <w:rsid w:val="003A46CC"/>
    <w:rsid w:val="003A472A"/>
    <w:rsid w:val="003A49AD"/>
    <w:rsid w:val="003A4A70"/>
    <w:rsid w:val="003A4BFD"/>
    <w:rsid w:val="003A4CCF"/>
    <w:rsid w:val="003A4F07"/>
    <w:rsid w:val="003A4FED"/>
    <w:rsid w:val="003A5159"/>
    <w:rsid w:val="003A5261"/>
    <w:rsid w:val="003A567F"/>
    <w:rsid w:val="003A582B"/>
    <w:rsid w:val="003A5940"/>
    <w:rsid w:val="003A5985"/>
    <w:rsid w:val="003A5987"/>
    <w:rsid w:val="003A5A8F"/>
    <w:rsid w:val="003A5ECA"/>
    <w:rsid w:val="003A608B"/>
    <w:rsid w:val="003A6408"/>
    <w:rsid w:val="003A660C"/>
    <w:rsid w:val="003A6639"/>
    <w:rsid w:val="003A6B91"/>
    <w:rsid w:val="003A6EC5"/>
    <w:rsid w:val="003A6F7B"/>
    <w:rsid w:val="003A6FA4"/>
    <w:rsid w:val="003A727B"/>
    <w:rsid w:val="003A7690"/>
    <w:rsid w:val="003A79B0"/>
    <w:rsid w:val="003A7B2E"/>
    <w:rsid w:val="003A7EA2"/>
    <w:rsid w:val="003A7F5F"/>
    <w:rsid w:val="003B0030"/>
    <w:rsid w:val="003B0737"/>
    <w:rsid w:val="003B0FD8"/>
    <w:rsid w:val="003B15B4"/>
    <w:rsid w:val="003B17E7"/>
    <w:rsid w:val="003B1B77"/>
    <w:rsid w:val="003B1D5A"/>
    <w:rsid w:val="003B1E84"/>
    <w:rsid w:val="003B1F03"/>
    <w:rsid w:val="003B2049"/>
    <w:rsid w:val="003B23D4"/>
    <w:rsid w:val="003B26C9"/>
    <w:rsid w:val="003B2CE4"/>
    <w:rsid w:val="003B2D48"/>
    <w:rsid w:val="003B2E13"/>
    <w:rsid w:val="003B332B"/>
    <w:rsid w:val="003B33AA"/>
    <w:rsid w:val="003B33B5"/>
    <w:rsid w:val="003B3BA1"/>
    <w:rsid w:val="003B3DA7"/>
    <w:rsid w:val="003B3E31"/>
    <w:rsid w:val="003B425D"/>
    <w:rsid w:val="003B427B"/>
    <w:rsid w:val="003B4319"/>
    <w:rsid w:val="003B48D2"/>
    <w:rsid w:val="003B4A4B"/>
    <w:rsid w:val="003B4B6C"/>
    <w:rsid w:val="003B539F"/>
    <w:rsid w:val="003B54F3"/>
    <w:rsid w:val="003B5C16"/>
    <w:rsid w:val="003B5D3C"/>
    <w:rsid w:val="003B6256"/>
    <w:rsid w:val="003B6422"/>
    <w:rsid w:val="003B67F4"/>
    <w:rsid w:val="003B6897"/>
    <w:rsid w:val="003B6ADA"/>
    <w:rsid w:val="003B7097"/>
    <w:rsid w:val="003B73E0"/>
    <w:rsid w:val="003B75C6"/>
    <w:rsid w:val="003B7659"/>
    <w:rsid w:val="003B77CD"/>
    <w:rsid w:val="003B7DE3"/>
    <w:rsid w:val="003B7E69"/>
    <w:rsid w:val="003C01D9"/>
    <w:rsid w:val="003C0271"/>
    <w:rsid w:val="003C02E0"/>
    <w:rsid w:val="003C05AE"/>
    <w:rsid w:val="003C06D2"/>
    <w:rsid w:val="003C098E"/>
    <w:rsid w:val="003C0AB9"/>
    <w:rsid w:val="003C0B73"/>
    <w:rsid w:val="003C0CA8"/>
    <w:rsid w:val="003C0CD7"/>
    <w:rsid w:val="003C0D10"/>
    <w:rsid w:val="003C0D13"/>
    <w:rsid w:val="003C0D35"/>
    <w:rsid w:val="003C10EC"/>
    <w:rsid w:val="003C12EB"/>
    <w:rsid w:val="003C1493"/>
    <w:rsid w:val="003C1DA4"/>
    <w:rsid w:val="003C2255"/>
    <w:rsid w:val="003C22A8"/>
    <w:rsid w:val="003C2CCA"/>
    <w:rsid w:val="003C3865"/>
    <w:rsid w:val="003C3D8C"/>
    <w:rsid w:val="003C40E9"/>
    <w:rsid w:val="003C498E"/>
    <w:rsid w:val="003C4A1F"/>
    <w:rsid w:val="003C4D7F"/>
    <w:rsid w:val="003C4DC9"/>
    <w:rsid w:val="003C5809"/>
    <w:rsid w:val="003C585C"/>
    <w:rsid w:val="003C5E7F"/>
    <w:rsid w:val="003C6497"/>
    <w:rsid w:val="003C665D"/>
    <w:rsid w:val="003C69B2"/>
    <w:rsid w:val="003C6D8D"/>
    <w:rsid w:val="003C6EAB"/>
    <w:rsid w:val="003C70FB"/>
    <w:rsid w:val="003C754F"/>
    <w:rsid w:val="003C7C54"/>
    <w:rsid w:val="003D000D"/>
    <w:rsid w:val="003D03EF"/>
    <w:rsid w:val="003D064E"/>
    <w:rsid w:val="003D087D"/>
    <w:rsid w:val="003D091D"/>
    <w:rsid w:val="003D0AA3"/>
    <w:rsid w:val="003D0B08"/>
    <w:rsid w:val="003D0BCC"/>
    <w:rsid w:val="003D0E65"/>
    <w:rsid w:val="003D117B"/>
    <w:rsid w:val="003D14FC"/>
    <w:rsid w:val="003D1545"/>
    <w:rsid w:val="003D170C"/>
    <w:rsid w:val="003D1AC8"/>
    <w:rsid w:val="003D2742"/>
    <w:rsid w:val="003D2B46"/>
    <w:rsid w:val="003D2DC5"/>
    <w:rsid w:val="003D30C7"/>
    <w:rsid w:val="003D3102"/>
    <w:rsid w:val="003D31F4"/>
    <w:rsid w:val="003D3335"/>
    <w:rsid w:val="003D33A1"/>
    <w:rsid w:val="003D3A2B"/>
    <w:rsid w:val="003D3C5D"/>
    <w:rsid w:val="003D3FB9"/>
    <w:rsid w:val="003D4087"/>
    <w:rsid w:val="003D411C"/>
    <w:rsid w:val="003D42D1"/>
    <w:rsid w:val="003D42F4"/>
    <w:rsid w:val="003D4857"/>
    <w:rsid w:val="003D4A0B"/>
    <w:rsid w:val="003D4AC2"/>
    <w:rsid w:val="003D4B95"/>
    <w:rsid w:val="003D4C66"/>
    <w:rsid w:val="003D4D7D"/>
    <w:rsid w:val="003D4E65"/>
    <w:rsid w:val="003D5150"/>
    <w:rsid w:val="003D5155"/>
    <w:rsid w:val="003D5357"/>
    <w:rsid w:val="003D5459"/>
    <w:rsid w:val="003D5515"/>
    <w:rsid w:val="003D551E"/>
    <w:rsid w:val="003D5879"/>
    <w:rsid w:val="003D596D"/>
    <w:rsid w:val="003D5B6A"/>
    <w:rsid w:val="003D622F"/>
    <w:rsid w:val="003D6940"/>
    <w:rsid w:val="003D6A54"/>
    <w:rsid w:val="003D6D65"/>
    <w:rsid w:val="003D6EFD"/>
    <w:rsid w:val="003D6F6B"/>
    <w:rsid w:val="003D71C9"/>
    <w:rsid w:val="003D71CC"/>
    <w:rsid w:val="003D7266"/>
    <w:rsid w:val="003D72A5"/>
    <w:rsid w:val="003D740B"/>
    <w:rsid w:val="003D745F"/>
    <w:rsid w:val="003D7551"/>
    <w:rsid w:val="003D77E7"/>
    <w:rsid w:val="003D78EA"/>
    <w:rsid w:val="003D7994"/>
    <w:rsid w:val="003D79FB"/>
    <w:rsid w:val="003D7CC4"/>
    <w:rsid w:val="003D7F7B"/>
    <w:rsid w:val="003E08D5"/>
    <w:rsid w:val="003E0A1D"/>
    <w:rsid w:val="003E0C86"/>
    <w:rsid w:val="003E0E64"/>
    <w:rsid w:val="003E1181"/>
    <w:rsid w:val="003E128B"/>
    <w:rsid w:val="003E132B"/>
    <w:rsid w:val="003E13BF"/>
    <w:rsid w:val="003E14E2"/>
    <w:rsid w:val="003E16C3"/>
    <w:rsid w:val="003E1A62"/>
    <w:rsid w:val="003E1F61"/>
    <w:rsid w:val="003E21A2"/>
    <w:rsid w:val="003E2480"/>
    <w:rsid w:val="003E26BB"/>
    <w:rsid w:val="003E2835"/>
    <w:rsid w:val="003E28D4"/>
    <w:rsid w:val="003E2AC7"/>
    <w:rsid w:val="003E314B"/>
    <w:rsid w:val="003E34BA"/>
    <w:rsid w:val="003E351C"/>
    <w:rsid w:val="003E3619"/>
    <w:rsid w:val="003E36C9"/>
    <w:rsid w:val="003E3CDF"/>
    <w:rsid w:val="003E4014"/>
    <w:rsid w:val="003E40A1"/>
    <w:rsid w:val="003E4205"/>
    <w:rsid w:val="003E437F"/>
    <w:rsid w:val="003E44C1"/>
    <w:rsid w:val="003E4544"/>
    <w:rsid w:val="003E4553"/>
    <w:rsid w:val="003E479D"/>
    <w:rsid w:val="003E4914"/>
    <w:rsid w:val="003E4B6B"/>
    <w:rsid w:val="003E4DF0"/>
    <w:rsid w:val="003E4E66"/>
    <w:rsid w:val="003E4F3E"/>
    <w:rsid w:val="003E550D"/>
    <w:rsid w:val="003E5B71"/>
    <w:rsid w:val="003E5C75"/>
    <w:rsid w:val="003E5CDC"/>
    <w:rsid w:val="003E64FD"/>
    <w:rsid w:val="003E67E1"/>
    <w:rsid w:val="003E6EE8"/>
    <w:rsid w:val="003E6FEC"/>
    <w:rsid w:val="003E7225"/>
    <w:rsid w:val="003E722D"/>
    <w:rsid w:val="003E7600"/>
    <w:rsid w:val="003E7681"/>
    <w:rsid w:val="003E7D0D"/>
    <w:rsid w:val="003E7D22"/>
    <w:rsid w:val="003F0147"/>
    <w:rsid w:val="003F0309"/>
    <w:rsid w:val="003F039E"/>
    <w:rsid w:val="003F0579"/>
    <w:rsid w:val="003F072F"/>
    <w:rsid w:val="003F0812"/>
    <w:rsid w:val="003F081C"/>
    <w:rsid w:val="003F087B"/>
    <w:rsid w:val="003F0966"/>
    <w:rsid w:val="003F0990"/>
    <w:rsid w:val="003F09C1"/>
    <w:rsid w:val="003F0B3B"/>
    <w:rsid w:val="003F0B5B"/>
    <w:rsid w:val="003F0C02"/>
    <w:rsid w:val="003F0C4E"/>
    <w:rsid w:val="003F11F3"/>
    <w:rsid w:val="003F155B"/>
    <w:rsid w:val="003F1776"/>
    <w:rsid w:val="003F1792"/>
    <w:rsid w:val="003F1A42"/>
    <w:rsid w:val="003F1DC6"/>
    <w:rsid w:val="003F1E9F"/>
    <w:rsid w:val="003F1F59"/>
    <w:rsid w:val="003F1FB4"/>
    <w:rsid w:val="003F2004"/>
    <w:rsid w:val="003F2320"/>
    <w:rsid w:val="003F23AC"/>
    <w:rsid w:val="003F2497"/>
    <w:rsid w:val="003F2543"/>
    <w:rsid w:val="003F2593"/>
    <w:rsid w:val="003F2689"/>
    <w:rsid w:val="003F2EC4"/>
    <w:rsid w:val="003F3209"/>
    <w:rsid w:val="003F3461"/>
    <w:rsid w:val="003F383A"/>
    <w:rsid w:val="003F38E6"/>
    <w:rsid w:val="003F3A68"/>
    <w:rsid w:val="003F3B32"/>
    <w:rsid w:val="003F4234"/>
    <w:rsid w:val="003F4389"/>
    <w:rsid w:val="003F44C7"/>
    <w:rsid w:val="003F4530"/>
    <w:rsid w:val="003F47AF"/>
    <w:rsid w:val="003F4888"/>
    <w:rsid w:val="003F4994"/>
    <w:rsid w:val="003F54E2"/>
    <w:rsid w:val="003F5571"/>
    <w:rsid w:val="003F56CF"/>
    <w:rsid w:val="003F574C"/>
    <w:rsid w:val="003F595C"/>
    <w:rsid w:val="003F59A4"/>
    <w:rsid w:val="003F5DC2"/>
    <w:rsid w:val="003F5E6F"/>
    <w:rsid w:val="003F5F45"/>
    <w:rsid w:val="003F6223"/>
    <w:rsid w:val="003F625D"/>
    <w:rsid w:val="003F65D1"/>
    <w:rsid w:val="003F6BC0"/>
    <w:rsid w:val="003F6DAC"/>
    <w:rsid w:val="003F7383"/>
    <w:rsid w:val="003F73CB"/>
    <w:rsid w:val="003F7A71"/>
    <w:rsid w:val="003F7B96"/>
    <w:rsid w:val="003F7ED0"/>
    <w:rsid w:val="0040040F"/>
    <w:rsid w:val="00400599"/>
    <w:rsid w:val="00400861"/>
    <w:rsid w:val="00400B5C"/>
    <w:rsid w:val="0040105C"/>
    <w:rsid w:val="004010E9"/>
    <w:rsid w:val="004014AC"/>
    <w:rsid w:val="00401500"/>
    <w:rsid w:val="0040154C"/>
    <w:rsid w:val="00401623"/>
    <w:rsid w:val="0040179A"/>
    <w:rsid w:val="00401AAF"/>
    <w:rsid w:val="00401AEF"/>
    <w:rsid w:val="00401BFE"/>
    <w:rsid w:val="00401D96"/>
    <w:rsid w:val="00401DE3"/>
    <w:rsid w:val="00402424"/>
    <w:rsid w:val="0040260B"/>
    <w:rsid w:val="00402917"/>
    <w:rsid w:val="00402922"/>
    <w:rsid w:val="00402939"/>
    <w:rsid w:val="00402987"/>
    <w:rsid w:val="00402B13"/>
    <w:rsid w:val="00402D43"/>
    <w:rsid w:val="00402FBC"/>
    <w:rsid w:val="00402FC6"/>
    <w:rsid w:val="0040301A"/>
    <w:rsid w:val="0040307F"/>
    <w:rsid w:val="00403193"/>
    <w:rsid w:val="0040341C"/>
    <w:rsid w:val="004035E7"/>
    <w:rsid w:val="004037D1"/>
    <w:rsid w:val="0040382A"/>
    <w:rsid w:val="00403B76"/>
    <w:rsid w:val="00403FAC"/>
    <w:rsid w:val="00404030"/>
    <w:rsid w:val="004040F3"/>
    <w:rsid w:val="00404156"/>
    <w:rsid w:val="0040435F"/>
    <w:rsid w:val="00404379"/>
    <w:rsid w:val="004047F5"/>
    <w:rsid w:val="00404883"/>
    <w:rsid w:val="004048D2"/>
    <w:rsid w:val="004048EB"/>
    <w:rsid w:val="00404B27"/>
    <w:rsid w:val="00404D6B"/>
    <w:rsid w:val="00404FAA"/>
    <w:rsid w:val="0040507B"/>
    <w:rsid w:val="00405436"/>
    <w:rsid w:val="004057D6"/>
    <w:rsid w:val="00405957"/>
    <w:rsid w:val="00405E4E"/>
    <w:rsid w:val="00406192"/>
    <w:rsid w:val="004061C5"/>
    <w:rsid w:val="00406A2D"/>
    <w:rsid w:val="00406BD3"/>
    <w:rsid w:val="00406DE5"/>
    <w:rsid w:val="004072BD"/>
    <w:rsid w:val="004075CD"/>
    <w:rsid w:val="00407908"/>
    <w:rsid w:val="00407BFD"/>
    <w:rsid w:val="00407ECD"/>
    <w:rsid w:val="00410223"/>
    <w:rsid w:val="00410234"/>
    <w:rsid w:val="00410294"/>
    <w:rsid w:val="004103AC"/>
    <w:rsid w:val="00410768"/>
    <w:rsid w:val="00410803"/>
    <w:rsid w:val="0041082D"/>
    <w:rsid w:val="00410A5D"/>
    <w:rsid w:val="00410F48"/>
    <w:rsid w:val="00411330"/>
    <w:rsid w:val="0041165F"/>
    <w:rsid w:val="004116FF"/>
    <w:rsid w:val="00411969"/>
    <w:rsid w:val="00411B1E"/>
    <w:rsid w:val="00411C54"/>
    <w:rsid w:val="00411CAC"/>
    <w:rsid w:val="00411F94"/>
    <w:rsid w:val="00411FD4"/>
    <w:rsid w:val="0041231D"/>
    <w:rsid w:val="00412327"/>
    <w:rsid w:val="00412720"/>
    <w:rsid w:val="00412747"/>
    <w:rsid w:val="0041288A"/>
    <w:rsid w:val="004128AC"/>
    <w:rsid w:val="00412B5A"/>
    <w:rsid w:val="00412B99"/>
    <w:rsid w:val="00412DC5"/>
    <w:rsid w:val="00412DD6"/>
    <w:rsid w:val="004130CD"/>
    <w:rsid w:val="004132C2"/>
    <w:rsid w:val="0041340C"/>
    <w:rsid w:val="00413618"/>
    <w:rsid w:val="00413740"/>
    <w:rsid w:val="00413962"/>
    <w:rsid w:val="00413A8C"/>
    <w:rsid w:val="00413AAD"/>
    <w:rsid w:val="00413E32"/>
    <w:rsid w:val="00413E88"/>
    <w:rsid w:val="004141C3"/>
    <w:rsid w:val="004141DC"/>
    <w:rsid w:val="004142C7"/>
    <w:rsid w:val="00414449"/>
    <w:rsid w:val="0041445B"/>
    <w:rsid w:val="004144B0"/>
    <w:rsid w:val="004145C1"/>
    <w:rsid w:val="0041479D"/>
    <w:rsid w:val="004149A0"/>
    <w:rsid w:val="00414A60"/>
    <w:rsid w:val="00414C24"/>
    <w:rsid w:val="00414C69"/>
    <w:rsid w:val="00414D94"/>
    <w:rsid w:val="00414FC4"/>
    <w:rsid w:val="0041528E"/>
    <w:rsid w:val="004152CC"/>
    <w:rsid w:val="004152FB"/>
    <w:rsid w:val="00415421"/>
    <w:rsid w:val="00415B5D"/>
    <w:rsid w:val="00415BEA"/>
    <w:rsid w:val="00415E5E"/>
    <w:rsid w:val="00415EF1"/>
    <w:rsid w:val="00416175"/>
    <w:rsid w:val="00416688"/>
    <w:rsid w:val="00416706"/>
    <w:rsid w:val="00416910"/>
    <w:rsid w:val="00416A05"/>
    <w:rsid w:val="00416DDF"/>
    <w:rsid w:val="00417505"/>
    <w:rsid w:val="00417525"/>
    <w:rsid w:val="00417598"/>
    <w:rsid w:val="004175CB"/>
    <w:rsid w:val="0041794E"/>
    <w:rsid w:val="00417ACF"/>
    <w:rsid w:val="00417CC8"/>
    <w:rsid w:val="00417E35"/>
    <w:rsid w:val="00417F3C"/>
    <w:rsid w:val="0042006E"/>
    <w:rsid w:val="004201F3"/>
    <w:rsid w:val="00420538"/>
    <w:rsid w:val="004208C6"/>
    <w:rsid w:val="00420CE5"/>
    <w:rsid w:val="00421047"/>
    <w:rsid w:val="00421233"/>
    <w:rsid w:val="004212C7"/>
    <w:rsid w:val="004215BA"/>
    <w:rsid w:val="004217C5"/>
    <w:rsid w:val="004219DD"/>
    <w:rsid w:val="00421B1E"/>
    <w:rsid w:val="00421FA6"/>
    <w:rsid w:val="004220B1"/>
    <w:rsid w:val="0042224E"/>
    <w:rsid w:val="004227AB"/>
    <w:rsid w:val="0042290A"/>
    <w:rsid w:val="00422C13"/>
    <w:rsid w:val="00422CC2"/>
    <w:rsid w:val="00422F8D"/>
    <w:rsid w:val="00423064"/>
    <w:rsid w:val="004231A4"/>
    <w:rsid w:val="00423297"/>
    <w:rsid w:val="00423859"/>
    <w:rsid w:val="004238B0"/>
    <w:rsid w:val="00423FFF"/>
    <w:rsid w:val="00424037"/>
    <w:rsid w:val="00424556"/>
    <w:rsid w:val="0042493D"/>
    <w:rsid w:val="00424BE0"/>
    <w:rsid w:val="00424C64"/>
    <w:rsid w:val="00425037"/>
    <w:rsid w:val="004257EE"/>
    <w:rsid w:val="00425863"/>
    <w:rsid w:val="004258FA"/>
    <w:rsid w:val="004259E6"/>
    <w:rsid w:val="00425F36"/>
    <w:rsid w:val="00425F7D"/>
    <w:rsid w:val="00426083"/>
    <w:rsid w:val="00426241"/>
    <w:rsid w:val="00426591"/>
    <w:rsid w:val="00426716"/>
    <w:rsid w:val="0042685D"/>
    <w:rsid w:val="00426A52"/>
    <w:rsid w:val="00426BFC"/>
    <w:rsid w:val="00426FC2"/>
    <w:rsid w:val="00427060"/>
    <w:rsid w:val="004273E4"/>
    <w:rsid w:val="0042767B"/>
    <w:rsid w:val="0042769E"/>
    <w:rsid w:val="00427867"/>
    <w:rsid w:val="004279B7"/>
    <w:rsid w:val="00427ACF"/>
    <w:rsid w:val="00427BDA"/>
    <w:rsid w:val="00427C52"/>
    <w:rsid w:val="00427ED9"/>
    <w:rsid w:val="00427FF6"/>
    <w:rsid w:val="00430126"/>
    <w:rsid w:val="00430264"/>
    <w:rsid w:val="0043048A"/>
    <w:rsid w:val="004304B5"/>
    <w:rsid w:val="00430918"/>
    <w:rsid w:val="00430F1E"/>
    <w:rsid w:val="00431091"/>
    <w:rsid w:val="004312D8"/>
    <w:rsid w:val="00431B8B"/>
    <w:rsid w:val="00431CDE"/>
    <w:rsid w:val="00431E87"/>
    <w:rsid w:val="0043216C"/>
    <w:rsid w:val="004324B1"/>
    <w:rsid w:val="00432590"/>
    <w:rsid w:val="0043271E"/>
    <w:rsid w:val="00432BDF"/>
    <w:rsid w:val="00432C95"/>
    <w:rsid w:val="00432F27"/>
    <w:rsid w:val="00432FBD"/>
    <w:rsid w:val="0043326F"/>
    <w:rsid w:val="004332CF"/>
    <w:rsid w:val="00433348"/>
    <w:rsid w:val="004334BA"/>
    <w:rsid w:val="004336EC"/>
    <w:rsid w:val="004336F2"/>
    <w:rsid w:val="00433C8A"/>
    <w:rsid w:val="004341CF"/>
    <w:rsid w:val="00434418"/>
    <w:rsid w:val="004344A9"/>
    <w:rsid w:val="00434583"/>
    <w:rsid w:val="004346D1"/>
    <w:rsid w:val="004347CB"/>
    <w:rsid w:val="004349B0"/>
    <w:rsid w:val="004351DC"/>
    <w:rsid w:val="004351E9"/>
    <w:rsid w:val="00435330"/>
    <w:rsid w:val="00435987"/>
    <w:rsid w:val="00435BCC"/>
    <w:rsid w:val="00435F38"/>
    <w:rsid w:val="004360C2"/>
    <w:rsid w:val="00436139"/>
    <w:rsid w:val="004362F3"/>
    <w:rsid w:val="00436369"/>
    <w:rsid w:val="00436437"/>
    <w:rsid w:val="004364FD"/>
    <w:rsid w:val="004368B0"/>
    <w:rsid w:val="00436B60"/>
    <w:rsid w:val="00436C5B"/>
    <w:rsid w:val="00436E1F"/>
    <w:rsid w:val="004370BB"/>
    <w:rsid w:val="004374E1"/>
    <w:rsid w:val="0043776D"/>
    <w:rsid w:val="00437814"/>
    <w:rsid w:val="00437B8D"/>
    <w:rsid w:val="00437EFA"/>
    <w:rsid w:val="00437F28"/>
    <w:rsid w:val="00440296"/>
    <w:rsid w:val="004408ED"/>
    <w:rsid w:val="00440985"/>
    <w:rsid w:val="00440A39"/>
    <w:rsid w:val="00440BB5"/>
    <w:rsid w:val="00440C16"/>
    <w:rsid w:val="00440F62"/>
    <w:rsid w:val="0044105C"/>
    <w:rsid w:val="0044110B"/>
    <w:rsid w:val="00441B22"/>
    <w:rsid w:val="00441B7A"/>
    <w:rsid w:val="00441CC7"/>
    <w:rsid w:val="00441EA5"/>
    <w:rsid w:val="00441F9B"/>
    <w:rsid w:val="0044228B"/>
    <w:rsid w:val="004422DD"/>
    <w:rsid w:val="004422E0"/>
    <w:rsid w:val="00442550"/>
    <w:rsid w:val="00442677"/>
    <w:rsid w:val="00442AB8"/>
    <w:rsid w:val="00442BA1"/>
    <w:rsid w:val="00442F01"/>
    <w:rsid w:val="00442F3C"/>
    <w:rsid w:val="00443068"/>
    <w:rsid w:val="004431EB"/>
    <w:rsid w:val="00443548"/>
    <w:rsid w:val="004437CB"/>
    <w:rsid w:val="004438E7"/>
    <w:rsid w:val="00443C0D"/>
    <w:rsid w:val="00443EE0"/>
    <w:rsid w:val="004440AB"/>
    <w:rsid w:val="004443C1"/>
    <w:rsid w:val="00444478"/>
    <w:rsid w:val="00444796"/>
    <w:rsid w:val="0044498D"/>
    <w:rsid w:val="004450F8"/>
    <w:rsid w:val="00445302"/>
    <w:rsid w:val="00445332"/>
    <w:rsid w:val="004453FE"/>
    <w:rsid w:val="00445410"/>
    <w:rsid w:val="00445567"/>
    <w:rsid w:val="0044576F"/>
    <w:rsid w:val="00445A71"/>
    <w:rsid w:val="00445B3D"/>
    <w:rsid w:val="00445C15"/>
    <w:rsid w:val="00445E09"/>
    <w:rsid w:val="00445E17"/>
    <w:rsid w:val="00445EA1"/>
    <w:rsid w:val="00446090"/>
    <w:rsid w:val="004460B7"/>
    <w:rsid w:val="00446642"/>
    <w:rsid w:val="00446BA0"/>
    <w:rsid w:val="004470F4"/>
    <w:rsid w:val="0044714C"/>
    <w:rsid w:val="004471D8"/>
    <w:rsid w:val="004475EA"/>
    <w:rsid w:val="00447A79"/>
    <w:rsid w:val="00447ACC"/>
    <w:rsid w:val="00450041"/>
    <w:rsid w:val="0045017F"/>
    <w:rsid w:val="0045083A"/>
    <w:rsid w:val="0045083B"/>
    <w:rsid w:val="00450876"/>
    <w:rsid w:val="004508FF"/>
    <w:rsid w:val="00450C79"/>
    <w:rsid w:val="00450CB5"/>
    <w:rsid w:val="004510DD"/>
    <w:rsid w:val="00451308"/>
    <w:rsid w:val="004515A3"/>
    <w:rsid w:val="00451AA5"/>
    <w:rsid w:val="00451DA6"/>
    <w:rsid w:val="0045214B"/>
    <w:rsid w:val="004521A0"/>
    <w:rsid w:val="0045294C"/>
    <w:rsid w:val="00452D96"/>
    <w:rsid w:val="00452DCA"/>
    <w:rsid w:val="00452DDA"/>
    <w:rsid w:val="00453471"/>
    <w:rsid w:val="00453508"/>
    <w:rsid w:val="0045373F"/>
    <w:rsid w:val="004538DB"/>
    <w:rsid w:val="00453985"/>
    <w:rsid w:val="00453A64"/>
    <w:rsid w:val="00453FC8"/>
    <w:rsid w:val="00454313"/>
    <w:rsid w:val="004544F5"/>
    <w:rsid w:val="0045451D"/>
    <w:rsid w:val="0045475F"/>
    <w:rsid w:val="004548F9"/>
    <w:rsid w:val="00454CCC"/>
    <w:rsid w:val="00454D51"/>
    <w:rsid w:val="00454F45"/>
    <w:rsid w:val="00454FA1"/>
    <w:rsid w:val="00455125"/>
    <w:rsid w:val="00455188"/>
    <w:rsid w:val="0045543B"/>
    <w:rsid w:val="004558D0"/>
    <w:rsid w:val="00455C95"/>
    <w:rsid w:val="00455F25"/>
    <w:rsid w:val="00456213"/>
    <w:rsid w:val="0045675A"/>
    <w:rsid w:val="00456898"/>
    <w:rsid w:val="004568EF"/>
    <w:rsid w:val="00456AEA"/>
    <w:rsid w:val="00456B01"/>
    <w:rsid w:val="00456E4F"/>
    <w:rsid w:val="0045700E"/>
    <w:rsid w:val="00457171"/>
    <w:rsid w:val="0045795F"/>
    <w:rsid w:val="00457986"/>
    <w:rsid w:val="00457AB6"/>
    <w:rsid w:val="00457AD8"/>
    <w:rsid w:val="00457F09"/>
    <w:rsid w:val="00460059"/>
    <w:rsid w:val="00460069"/>
    <w:rsid w:val="00460094"/>
    <w:rsid w:val="004603C1"/>
    <w:rsid w:val="00460647"/>
    <w:rsid w:val="00460692"/>
    <w:rsid w:val="00460D13"/>
    <w:rsid w:val="00460FF6"/>
    <w:rsid w:val="00461367"/>
    <w:rsid w:val="00461A1E"/>
    <w:rsid w:val="00461B38"/>
    <w:rsid w:val="00461B5B"/>
    <w:rsid w:val="00461D35"/>
    <w:rsid w:val="00461E47"/>
    <w:rsid w:val="004626AA"/>
    <w:rsid w:val="00462902"/>
    <w:rsid w:val="00462993"/>
    <w:rsid w:val="00462B97"/>
    <w:rsid w:val="00462C2B"/>
    <w:rsid w:val="00463092"/>
    <w:rsid w:val="0046320A"/>
    <w:rsid w:val="00463639"/>
    <w:rsid w:val="00463640"/>
    <w:rsid w:val="004639EC"/>
    <w:rsid w:val="00463AC8"/>
    <w:rsid w:val="00464035"/>
    <w:rsid w:val="00464162"/>
    <w:rsid w:val="00464563"/>
    <w:rsid w:val="0046480A"/>
    <w:rsid w:val="00464884"/>
    <w:rsid w:val="00464B31"/>
    <w:rsid w:val="00464BB0"/>
    <w:rsid w:val="00464C2E"/>
    <w:rsid w:val="00464C4D"/>
    <w:rsid w:val="00464E36"/>
    <w:rsid w:val="00465694"/>
    <w:rsid w:val="00465D7D"/>
    <w:rsid w:val="00466666"/>
    <w:rsid w:val="00466E9F"/>
    <w:rsid w:val="00466F2B"/>
    <w:rsid w:val="004670F9"/>
    <w:rsid w:val="00467206"/>
    <w:rsid w:val="0046722F"/>
    <w:rsid w:val="0046723F"/>
    <w:rsid w:val="00467544"/>
    <w:rsid w:val="00467C2A"/>
    <w:rsid w:val="00467D64"/>
    <w:rsid w:val="00467DAB"/>
    <w:rsid w:val="00467DBD"/>
    <w:rsid w:val="00467E13"/>
    <w:rsid w:val="00467E65"/>
    <w:rsid w:val="004705AF"/>
    <w:rsid w:val="00470C68"/>
    <w:rsid w:val="00470D15"/>
    <w:rsid w:val="00470EB3"/>
    <w:rsid w:val="00471243"/>
    <w:rsid w:val="0047145A"/>
    <w:rsid w:val="00471706"/>
    <w:rsid w:val="00471816"/>
    <w:rsid w:val="00471A74"/>
    <w:rsid w:val="00471B72"/>
    <w:rsid w:val="00471E10"/>
    <w:rsid w:val="00471E36"/>
    <w:rsid w:val="00471EB3"/>
    <w:rsid w:val="00472027"/>
    <w:rsid w:val="00472321"/>
    <w:rsid w:val="00472621"/>
    <w:rsid w:val="004728BC"/>
    <w:rsid w:val="00473246"/>
    <w:rsid w:val="0047363D"/>
    <w:rsid w:val="00473800"/>
    <w:rsid w:val="00473AFC"/>
    <w:rsid w:val="00473B7D"/>
    <w:rsid w:val="00473F2A"/>
    <w:rsid w:val="004740E9"/>
    <w:rsid w:val="00474143"/>
    <w:rsid w:val="00474294"/>
    <w:rsid w:val="00474377"/>
    <w:rsid w:val="004746DF"/>
    <w:rsid w:val="0047470A"/>
    <w:rsid w:val="0047471E"/>
    <w:rsid w:val="00474984"/>
    <w:rsid w:val="004749F5"/>
    <w:rsid w:val="00474B29"/>
    <w:rsid w:val="00474BC5"/>
    <w:rsid w:val="004750C8"/>
    <w:rsid w:val="0047557F"/>
    <w:rsid w:val="0047562C"/>
    <w:rsid w:val="0047568F"/>
    <w:rsid w:val="00475779"/>
    <w:rsid w:val="00475909"/>
    <w:rsid w:val="0047597B"/>
    <w:rsid w:val="00475EA5"/>
    <w:rsid w:val="00475F8F"/>
    <w:rsid w:val="00475FC7"/>
    <w:rsid w:val="00475FDB"/>
    <w:rsid w:val="00476156"/>
    <w:rsid w:val="0047618E"/>
    <w:rsid w:val="0047665D"/>
    <w:rsid w:val="00476D4C"/>
    <w:rsid w:val="00476E33"/>
    <w:rsid w:val="00477596"/>
    <w:rsid w:val="004776EC"/>
    <w:rsid w:val="0047777F"/>
    <w:rsid w:val="00480199"/>
    <w:rsid w:val="004807DD"/>
    <w:rsid w:val="00480982"/>
    <w:rsid w:val="00480F53"/>
    <w:rsid w:val="00481020"/>
    <w:rsid w:val="00481333"/>
    <w:rsid w:val="0048135D"/>
    <w:rsid w:val="00481382"/>
    <w:rsid w:val="00481679"/>
    <w:rsid w:val="00481AA8"/>
    <w:rsid w:val="00481B17"/>
    <w:rsid w:val="00481B4A"/>
    <w:rsid w:val="0048217D"/>
    <w:rsid w:val="00482428"/>
    <w:rsid w:val="0048256E"/>
    <w:rsid w:val="004825C4"/>
    <w:rsid w:val="00482642"/>
    <w:rsid w:val="004827A2"/>
    <w:rsid w:val="00482870"/>
    <w:rsid w:val="0048299D"/>
    <w:rsid w:val="00482CF7"/>
    <w:rsid w:val="0048306D"/>
    <w:rsid w:val="00483206"/>
    <w:rsid w:val="004832FE"/>
    <w:rsid w:val="004833DE"/>
    <w:rsid w:val="004834FF"/>
    <w:rsid w:val="00483807"/>
    <w:rsid w:val="004839DF"/>
    <w:rsid w:val="00483AA4"/>
    <w:rsid w:val="00483BD5"/>
    <w:rsid w:val="00483C6A"/>
    <w:rsid w:val="00483DE1"/>
    <w:rsid w:val="00484052"/>
    <w:rsid w:val="00484091"/>
    <w:rsid w:val="0048419C"/>
    <w:rsid w:val="004843F1"/>
    <w:rsid w:val="0048467F"/>
    <w:rsid w:val="004847B9"/>
    <w:rsid w:val="00484B9D"/>
    <w:rsid w:val="00484C8A"/>
    <w:rsid w:val="00484D82"/>
    <w:rsid w:val="0048501E"/>
    <w:rsid w:val="00485201"/>
    <w:rsid w:val="004856CD"/>
    <w:rsid w:val="00485A81"/>
    <w:rsid w:val="00485AFE"/>
    <w:rsid w:val="00485CD6"/>
    <w:rsid w:val="00485DB9"/>
    <w:rsid w:val="00485E9C"/>
    <w:rsid w:val="00486240"/>
    <w:rsid w:val="00486276"/>
    <w:rsid w:val="0048634B"/>
    <w:rsid w:val="00486484"/>
    <w:rsid w:val="0048664A"/>
    <w:rsid w:val="004869EF"/>
    <w:rsid w:val="00486BD6"/>
    <w:rsid w:val="00486BFA"/>
    <w:rsid w:val="00486DE3"/>
    <w:rsid w:val="00486F39"/>
    <w:rsid w:val="00487198"/>
    <w:rsid w:val="00487898"/>
    <w:rsid w:val="00487F30"/>
    <w:rsid w:val="00487FFB"/>
    <w:rsid w:val="00490019"/>
    <w:rsid w:val="00490375"/>
    <w:rsid w:val="004904F4"/>
    <w:rsid w:val="0049057D"/>
    <w:rsid w:val="00490655"/>
    <w:rsid w:val="00490658"/>
    <w:rsid w:val="00490821"/>
    <w:rsid w:val="00490901"/>
    <w:rsid w:val="004909D0"/>
    <w:rsid w:val="00490ADE"/>
    <w:rsid w:val="00490C63"/>
    <w:rsid w:val="00490D73"/>
    <w:rsid w:val="00490E61"/>
    <w:rsid w:val="00490FC1"/>
    <w:rsid w:val="00490FF3"/>
    <w:rsid w:val="0049127A"/>
    <w:rsid w:val="00491681"/>
    <w:rsid w:val="004916F2"/>
    <w:rsid w:val="00491794"/>
    <w:rsid w:val="004917A0"/>
    <w:rsid w:val="00492035"/>
    <w:rsid w:val="0049210F"/>
    <w:rsid w:val="004926DC"/>
    <w:rsid w:val="004927FF"/>
    <w:rsid w:val="0049288D"/>
    <w:rsid w:val="00492AF4"/>
    <w:rsid w:val="00492B44"/>
    <w:rsid w:val="00492C30"/>
    <w:rsid w:val="00493247"/>
    <w:rsid w:val="004935BF"/>
    <w:rsid w:val="00493A52"/>
    <w:rsid w:val="00493BF8"/>
    <w:rsid w:val="0049495D"/>
    <w:rsid w:val="00494A57"/>
    <w:rsid w:val="00494D35"/>
    <w:rsid w:val="004952FE"/>
    <w:rsid w:val="004953C3"/>
    <w:rsid w:val="0049590C"/>
    <w:rsid w:val="0049590F"/>
    <w:rsid w:val="00495970"/>
    <w:rsid w:val="00495A30"/>
    <w:rsid w:val="00495B9C"/>
    <w:rsid w:val="00495DBD"/>
    <w:rsid w:val="00495E21"/>
    <w:rsid w:val="0049609E"/>
    <w:rsid w:val="0049635D"/>
    <w:rsid w:val="00496553"/>
    <w:rsid w:val="00496558"/>
    <w:rsid w:val="00496ABD"/>
    <w:rsid w:val="00496C72"/>
    <w:rsid w:val="0049706A"/>
    <w:rsid w:val="0049722B"/>
    <w:rsid w:val="00497560"/>
    <w:rsid w:val="00497A1F"/>
    <w:rsid w:val="00497B85"/>
    <w:rsid w:val="00497D18"/>
    <w:rsid w:val="004A02EE"/>
    <w:rsid w:val="004A0440"/>
    <w:rsid w:val="004A0677"/>
    <w:rsid w:val="004A0793"/>
    <w:rsid w:val="004A0832"/>
    <w:rsid w:val="004A08FB"/>
    <w:rsid w:val="004A0CCD"/>
    <w:rsid w:val="004A0E27"/>
    <w:rsid w:val="004A0E7E"/>
    <w:rsid w:val="004A108A"/>
    <w:rsid w:val="004A1169"/>
    <w:rsid w:val="004A1305"/>
    <w:rsid w:val="004A142E"/>
    <w:rsid w:val="004A17C9"/>
    <w:rsid w:val="004A184A"/>
    <w:rsid w:val="004A2E02"/>
    <w:rsid w:val="004A2EE5"/>
    <w:rsid w:val="004A32CA"/>
    <w:rsid w:val="004A347F"/>
    <w:rsid w:val="004A3592"/>
    <w:rsid w:val="004A38E8"/>
    <w:rsid w:val="004A3D0F"/>
    <w:rsid w:val="004A3D85"/>
    <w:rsid w:val="004A3EA4"/>
    <w:rsid w:val="004A41DC"/>
    <w:rsid w:val="004A44A7"/>
    <w:rsid w:val="004A45E9"/>
    <w:rsid w:val="004A4A0D"/>
    <w:rsid w:val="004A4B5A"/>
    <w:rsid w:val="004A4EEA"/>
    <w:rsid w:val="004A4F4A"/>
    <w:rsid w:val="004A587D"/>
    <w:rsid w:val="004A5AB8"/>
    <w:rsid w:val="004A5CCB"/>
    <w:rsid w:val="004A603E"/>
    <w:rsid w:val="004A609F"/>
    <w:rsid w:val="004A6320"/>
    <w:rsid w:val="004A65CB"/>
    <w:rsid w:val="004A676C"/>
    <w:rsid w:val="004A6B79"/>
    <w:rsid w:val="004A6C1D"/>
    <w:rsid w:val="004A6E41"/>
    <w:rsid w:val="004A6FB5"/>
    <w:rsid w:val="004A72EB"/>
    <w:rsid w:val="004A78A4"/>
    <w:rsid w:val="004A7936"/>
    <w:rsid w:val="004A793C"/>
    <w:rsid w:val="004A7AA0"/>
    <w:rsid w:val="004A7C22"/>
    <w:rsid w:val="004A7FA2"/>
    <w:rsid w:val="004B037C"/>
    <w:rsid w:val="004B0873"/>
    <w:rsid w:val="004B0EFE"/>
    <w:rsid w:val="004B12F5"/>
    <w:rsid w:val="004B1413"/>
    <w:rsid w:val="004B165E"/>
    <w:rsid w:val="004B2152"/>
    <w:rsid w:val="004B21E9"/>
    <w:rsid w:val="004B21EC"/>
    <w:rsid w:val="004B259E"/>
    <w:rsid w:val="004B25E6"/>
    <w:rsid w:val="004B2671"/>
    <w:rsid w:val="004B2B17"/>
    <w:rsid w:val="004B2C8E"/>
    <w:rsid w:val="004B2CE5"/>
    <w:rsid w:val="004B30F5"/>
    <w:rsid w:val="004B31AD"/>
    <w:rsid w:val="004B3237"/>
    <w:rsid w:val="004B3F3F"/>
    <w:rsid w:val="004B407F"/>
    <w:rsid w:val="004B419B"/>
    <w:rsid w:val="004B4261"/>
    <w:rsid w:val="004B42D6"/>
    <w:rsid w:val="004B4355"/>
    <w:rsid w:val="004B45CF"/>
    <w:rsid w:val="004B4796"/>
    <w:rsid w:val="004B47B4"/>
    <w:rsid w:val="004B4830"/>
    <w:rsid w:val="004B487D"/>
    <w:rsid w:val="004B4EA1"/>
    <w:rsid w:val="004B4F75"/>
    <w:rsid w:val="004B5314"/>
    <w:rsid w:val="004B586B"/>
    <w:rsid w:val="004B587C"/>
    <w:rsid w:val="004B63F9"/>
    <w:rsid w:val="004B6564"/>
    <w:rsid w:val="004B678E"/>
    <w:rsid w:val="004B6A71"/>
    <w:rsid w:val="004B6F26"/>
    <w:rsid w:val="004B7027"/>
    <w:rsid w:val="004B73F4"/>
    <w:rsid w:val="004B764F"/>
    <w:rsid w:val="004B7CE5"/>
    <w:rsid w:val="004B7E13"/>
    <w:rsid w:val="004C043A"/>
    <w:rsid w:val="004C0825"/>
    <w:rsid w:val="004C0AD7"/>
    <w:rsid w:val="004C0C47"/>
    <w:rsid w:val="004C0CA0"/>
    <w:rsid w:val="004C0CDA"/>
    <w:rsid w:val="004C0FAF"/>
    <w:rsid w:val="004C10E7"/>
    <w:rsid w:val="004C14B1"/>
    <w:rsid w:val="004C15E0"/>
    <w:rsid w:val="004C1931"/>
    <w:rsid w:val="004C1BF8"/>
    <w:rsid w:val="004C1C43"/>
    <w:rsid w:val="004C1CB2"/>
    <w:rsid w:val="004C1DE9"/>
    <w:rsid w:val="004C1F68"/>
    <w:rsid w:val="004C202A"/>
    <w:rsid w:val="004C206E"/>
    <w:rsid w:val="004C20F3"/>
    <w:rsid w:val="004C215B"/>
    <w:rsid w:val="004C223D"/>
    <w:rsid w:val="004C22A2"/>
    <w:rsid w:val="004C237B"/>
    <w:rsid w:val="004C23ED"/>
    <w:rsid w:val="004C26CB"/>
    <w:rsid w:val="004C274F"/>
    <w:rsid w:val="004C27D3"/>
    <w:rsid w:val="004C27FB"/>
    <w:rsid w:val="004C2A55"/>
    <w:rsid w:val="004C2A85"/>
    <w:rsid w:val="004C2CAE"/>
    <w:rsid w:val="004C2CFF"/>
    <w:rsid w:val="004C2E9D"/>
    <w:rsid w:val="004C306A"/>
    <w:rsid w:val="004C3080"/>
    <w:rsid w:val="004C399A"/>
    <w:rsid w:val="004C3EA6"/>
    <w:rsid w:val="004C3F90"/>
    <w:rsid w:val="004C4298"/>
    <w:rsid w:val="004C45F1"/>
    <w:rsid w:val="004C4735"/>
    <w:rsid w:val="004C482C"/>
    <w:rsid w:val="004C48B3"/>
    <w:rsid w:val="004C4CF1"/>
    <w:rsid w:val="004C4D8D"/>
    <w:rsid w:val="004C4D94"/>
    <w:rsid w:val="004C51D4"/>
    <w:rsid w:val="004C5214"/>
    <w:rsid w:val="004C5233"/>
    <w:rsid w:val="004C5294"/>
    <w:rsid w:val="004C5433"/>
    <w:rsid w:val="004C5592"/>
    <w:rsid w:val="004C5717"/>
    <w:rsid w:val="004C574C"/>
    <w:rsid w:val="004C5975"/>
    <w:rsid w:val="004C5D3A"/>
    <w:rsid w:val="004C5D59"/>
    <w:rsid w:val="004C5EFE"/>
    <w:rsid w:val="004C610D"/>
    <w:rsid w:val="004C6563"/>
    <w:rsid w:val="004C6AE0"/>
    <w:rsid w:val="004C6B47"/>
    <w:rsid w:val="004C7014"/>
    <w:rsid w:val="004C71F5"/>
    <w:rsid w:val="004C7743"/>
    <w:rsid w:val="004C7859"/>
    <w:rsid w:val="004C7891"/>
    <w:rsid w:val="004C7CA4"/>
    <w:rsid w:val="004C7D11"/>
    <w:rsid w:val="004D00B1"/>
    <w:rsid w:val="004D01A4"/>
    <w:rsid w:val="004D01B0"/>
    <w:rsid w:val="004D07D2"/>
    <w:rsid w:val="004D07EB"/>
    <w:rsid w:val="004D085C"/>
    <w:rsid w:val="004D0865"/>
    <w:rsid w:val="004D0CED"/>
    <w:rsid w:val="004D0E37"/>
    <w:rsid w:val="004D1060"/>
    <w:rsid w:val="004D10D1"/>
    <w:rsid w:val="004D1190"/>
    <w:rsid w:val="004D1309"/>
    <w:rsid w:val="004D13FD"/>
    <w:rsid w:val="004D1811"/>
    <w:rsid w:val="004D1A57"/>
    <w:rsid w:val="004D1A58"/>
    <w:rsid w:val="004D1BB7"/>
    <w:rsid w:val="004D20FE"/>
    <w:rsid w:val="004D2165"/>
    <w:rsid w:val="004D22D2"/>
    <w:rsid w:val="004D2381"/>
    <w:rsid w:val="004D26DE"/>
    <w:rsid w:val="004D285B"/>
    <w:rsid w:val="004D2C01"/>
    <w:rsid w:val="004D3211"/>
    <w:rsid w:val="004D3212"/>
    <w:rsid w:val="004D34C7"/>
    <w:rsid w:val="004D35CC"/>
    <w:rsid w:val="004D3FBA"/>
    <w:rsid w:val="004D404F"/>
    <w:rsid w:val="004D4084"/>
    <w:rsid w:val="004D4386"/>
    <w:rsid w:val="004D4870"/>
    <w:rsid w:val="004D49F3"/>
    <w:rsid w:val="004D4E56"/>
    <w:rsid w:val="004D5257"/>
    <w:rsid w:val="004D569B"/>
    <w:rsid w:val="004D5B92"/>
    <w:rsid w:val="004D5BBF"/>
    <w:rsid w:val="004D6204"/>
    <w:rsid w:val="004D62AC"/>
    <w:rsid w:val="004D6587"/>
    <w:rsid w:val="004D65B2"/>
    <w:rsid w:val="004D6B91"/>
    <w:rsid w:val="004D6E69"/>
    <w:rsid w:val="004D6EAF"/>
    <w:rsid w:val="004D6EB9"/>
    <w:rsid w:val="004D6F61"/>
    <w:rsid w:val="004D7129"/>
    <w:rsid w:val="004D7385"/>
    <w:rsid w:val="004D73F3"/>
    <w:rsid w:val="004D76AB"/>
    <w:rsid w:val="004D7887"/>
    <w:rsid w:val="004D7BAC"/>
    <w:rsid w:val="004D7C47"/>
    <w:rsid w:val="004D7C5C"/>
    <w:rsid w:val="004D7D68"/>
    <w:rsid w:val="004D7E06"/>
    <w:rsid w:val="004E00F4"/>
    <w:rsid w:val="004E031C"/>
    <w:rsid w:val="004E0451"/>
    <w:rsid w:val="004E055C"/>
    <w:rsid w:val="004E0897"/>
    <w:rsid w:val="004E0A5D"/>
    <w:rsid w:val="004E10F1"/>
    <w:rsid w:val="004E1434"/>
    <w:rsid w:val="004E1536"/>
    <w:rsid w:val="004E1778"/>
    <w:rsid w:val="004E1950"/>
    <w:rsid w:val="004E1A23"/>
    <w:rsid w:val="004E1A82"/>
    <w:rsid w:val="004E1D3F"/>
    <w:rsid w:val="004E1D58"/>
    <w:rsid w:val="004E1F07"/>
    <w:rsid w:val="004E1FCE"/>
    <w:rsid w:val="004E2107"/>
    <w:rsid w:val="004E2569"/>
    <w:rsid w:val="004E2655"/>
    <w:rsid w:val="004E2757"/>
    <w:rsid w:val="004E27B4"/>
    <w:rsid w:val="004E280E"/>
    <w:rsid w:val="004E2891"/>
    <w:rsid w:val="004E2B38"/>
    <w:rsid w:val="004E2B64"/>
    <w:rsid w:val="004E2B7E"/>
    <w:rsid w:val="004E2BBF"/>
    <w:rsid w:val="004E2BF6"/>
    <w:rsid w:val="004E2FC0"/>
    <w:rsid w:val="004E2FCA"/>
    <w:rsid w:val="004E3181"/>
    <w:rsid w:val="004E3881"/>
    <w:rsid w:val="004E3904"/>
    <w:rsid w:val="004E39E8"/>
    <w:rsid w:val="004E3ABF"/>
    <w:rsid w:val="004E3D55"/>
    <w:rsid w:val="004E3EAC"/>
    <w:rsid w:val="004E4543"/>
    <w:rsid w:val="004E47BB"/>
    <w:rsid w:val="004E48FB"/>
    <w:rsid w:val="004E496E"/>
    <w:rsid w:val="004E4F23"/>
    <w:rsid w:val="004E4F50"/>
    <w:rsid w:val="004E56BF"/>
    <w:rsid w:val="004E5810"/>
    <w:rsid w:val="004E587E"/>
    <w:rsid w:val="004E589C"/>
    <w:rsid w:val="004E5B0E"/>
    <w:rsid w:val="004E600A"/>
    <w:rsid w:val="004E67C0"/>
    <w:rsid w:val="004E67FC"/>
    <w:rsid w:val="004E6827"/>
    <w:rsid w:val="004E6943"/>
    <w:rsid w:val="004E6D1D"/>
    <w:rsid w:val="004E6D89"/>
    <w:rsid w:val="004E6F2F"/>
    <w:rsid w:val="004E71EB"/>
    <w:rsid w:val="004E7274"/>
    <w:rsid w:val="004E7345"/>
    <w:rsid w:val="004E7991"/>
    <w:rsid w:val="004E79CA"/>
    <w:rsid w:val="004E7A34"/>
    <w:rsid w:val="004E7C74"/>
    <w:rsid w:val="004E7D29"/>
    <w:rsid w:val="004F01E9"/>
    <w:rsid w:val="004F07F7"/>
    <w:rsid w:val="004F086E"/>
    <w:rsid w:val="004F0908"/>
    <w:rsid w:val="004F0A26"/>
    <w:rsid w:val="004F0C6E"/>
    <w:rsid w:val="004F0EFC"/>
    <w:rsid w:val="004F0FF3"/>
    <w:rsid w:val="004F1169"/>
    <w:rsid w:val="004F118A"/>
    <w:rsid w:val="004F137D"/>
    <w:rsid w:val="004F171C"/>
    <w:rsid w:val="004F17DA"/>
    <w:rsid w:val="004F17EA"/>
    <w:rsid w:val="004F194B"/>
    <w:rsid w:val="004F1987"/>
    <w:rsid w:val="004F1B2B"/>
    <w:rsid w:val="004F1C42"/>
    <w:rsid w:val="004F217D"/>
    <w:rsid w:val="004F27FD"/>
    <w:rsid w:val="004F2B7F"/>
    <w:rsid w:val="004F2D38"/>
    <w:rsid w:val="004F2D86"/>
    <w:rsid w:val="004F2DDE"/>
    <w:rsid w:val="004F3183"/>
    <w:rsid w:val="004F3493"/>
    <w:rsid w:val="004F36B7"/>
    <w:rsid w:val="004F3832"/>
    <w:rsid w:val="004F3BC8"/>
    <w:rsid w:val="004F3F8C"/>
    <w:rsid w:val="004F3F97"/>
    <w:rsid w:val="004F4675"/>
    <w:rsid w:val="004F4C15"/>
    <w:rsid w:val="004F4C8B"/>
    <w:rsid w:val="004F5135"/>
    <w:rsid w:val="004F52DA"/>
    <w:rsid w:val="004F5360"/>
    <w:rsid w:val="004F5438"/>
    <w:rsid w:val="004F574B"/>
    <w:rsid w:val="004F596F"/>
    <w:rsid w:val="004F5AB0"/>
    <w:rsid w:val="004F5AE4"/>
    <w:rsid w:val="004F5B0E"/>
    <w:rsid w:val="004F603E"/>
    <w:rsid w:val="004F60ED"/>
    <w:rsid w:val="004F62A8"/>
    <w:rsid w:val="004F63E6"/>
    <w:rsid w:val="004F664C"/>
    <w:rsid w:val="004F6A80"/>
    <w:rsid w:val="004F7138"/>
    <w:rsid w:val="004F765B"/>
    <w:rsid w:val="004F767C"/>
    <w:rsid w:val="004F77B9"/>
    <w:rsid w:val="004F79AC"/>
    <w:rsid w:val="004F7DC8"/>
    <w:rsid w:val="004F7E52"/>
    <w:rsid w:val="005000D8"/>
    <w:rsid w:val="005005A2"/>
    <w:rsid w:val="0050097C"/>
    <w:rsid w:val="005009AA"/>
    <w:rsid w:val="00500A48"/>
    <w:rsid w:val="00500C40"/>
    <w:rsid w:val="00500C66"/>
    <w:rsid w:val="005013D2"/>
    <w:rsid w:val="00501586"/>
    <w:rsid w:val="00501806"/>
    <w:rsid w:val="00501EC3"/>
    <w:rsid w:val="0050206F"/>
    <w:rsid w:val="005022D6"/>
    <w:rsid w:val="00502719"/>
    <w:rsid w:val="005028B2"/>
    <w:rsid w:val="00502E61"/>
    <w:rsid w:val="0050307D"/>
    <w:rsid w:val="005032B4"/>
    <w:rsid w:val="00503438"/>
    <w:rsid w:val="005037CA"/>
    <w:rsid w:val="00503967"/>
    <w:rsid w:val="00503AF7"/>
    <w:rsid w:val="00503F6D"/>
    <w:rsid w:val="0050444C"/>
    <w:rsid w:val="005044EA"/>
    <w:rsid w:val="0050483D"/>
    <w:rsid w:val="00504A9D"/>
    <w:rsid w:val="00504DFD"/>
    <w:rsid w:val="005050B8"/>
    <w:rsid w:val="0050539A"/>
    <w:rsid w:val="0050541B"/>
    <w:rsid w:val="005054A9"/>
    <w:rsid w:val="00505E56"/>
    <w:rsid w:val="005063BF"/>
    <w:rsid w:val="005063F0"/>
    <w:rsid w:val="005066C9"/>
    <w:rsid w:val="00506964"/>
    <w:rsid w:val="00506C0A"/>
    <w:rsid w:val="00506EA2"/>
    <w:rsid w:val="00506EDD"/>
    <w:rsid w:val="00506F5E"/>
    <w:rsid w:val="00506FC1"/>
    <w:rsid w:val="00507546"/>
    <w:rsid w:val="00507635"/>
    <w:rsid w:val="0050766D"/>
    <w:rsid w:val="005077CD"/>
    <w:rsid w:val="00507AC2"/>
    <w:rsid w:val="00507D8F"/>
    <w:rsid w:val="0051003D"/>
    <w:rsid w:val="005101C9"/>
    <w:rsid w:val="005106DC"/>
    <w:rsid w:val="00511082"/>
    <w:rsid w:val="005111F6"/>
    <w:rsid w:val="0051150F"/>
    <w:rsid w:val="0051156F"/>
    <w:rsid w:val="00511627"/>
    <w:rsid w:val="00511757"/>
    <w:rsid w:val="00511871"/>
    <w:rsid w:val="00511BCF"/>
    <w:rsid w:val="005120FE"/>
    <w:rsid w:val="005121B2"/>
    <w:rsid w:val="00512549"/>
    <w:rsid w:val="005126B6"/>
    <w:rsid w:val="0051316C"/>
    <w:rsid w:val="005133B8"/>
    <w:rsid w:val="005135AE"/>
    <w:rsid w:val="00513946"/>
    <w:rsid w:val="00513BB9"/>
    <w:rsid w:val="00513E44"/>
    <w:rsid w:val="00513E7A"/>
    <w:rsid w:val="00514265"/>
    <w:rsid w:val="00514941"/>
    <w:rsid w:val="00514949"/>
    <w:rsid w:val="00514D86"/>
    <w:rsid w:val="00514ECC"/>
    <w:rsid w:val="00515716"/>
    <w:rsid w:val="00516035"/>
    <w:rsid w:val="005163DA"/>
    <w:rsid w:val="00516431"/>
    <w:rsid w:val="0051669A"/>
    <w:rsid w:val="005166EF"/>
    <w:rsid w:val="00516742"/>
    <w:rsid w:val="00516B6F"/>
    <w:rsid w:val="00516CF6"/>
    <w:rsid w:val="00516D9B"/>
    <w:rsid w:val="005174AD"/>
    <w:rsid w:val="00517765"/>
    <w:rsid w:val="005178D9"/>
    <w:rsid w:val="005178FA"/>
    <w:rsid w:val="005178FC"/>
    <w:rsid w:val="005179AA"/>
    <w:rsid w:val="00517EC2"/>
    <w:rsid w:val="00520085"/>
    <w:rsid w:val="005203F1"/>
    <w:rsid w:val="005209AF"/>
    <w:rsid w:val="00520C35"/>
    <w:rsid w:val="00520CB5"/>
    <w:rsid w:val="00520F0D"/>
    <w:rsid w:val="00520FE3"/>
    <w:rsid w:val="005211B4"/>
    <w:rsid w:val="0052151D"/>
    <w:rsid w:val="00521539"/>
    <w:rsid w:val="00521689"/>
    <w:rsid w:val="005217B3"/>
    <w:rsid w:val="005219AD"/>
    <w:rsid w:val="00521BAA"/>
    <w:rsid w:val="00521D47"/>
    <w:rsid w:val="00521FC9"/>
    <w:rsid w:val="00522051"/>
    <w:rsid w:val="0052229B"/>
    <w:rsid w:val="00522476"/>
    <w:rsid w:val="00522881"/>
    <w:rsid w:val="00522979"/>
    <w:rsid w:val="00522B4D"/>
    <w:rsid w:val="00522C0F"/>
    <w:rsid w:val="00522E86"/>
    <w:rsid w:val="00522F60"/>
    <w:rsid w:val="00523004"/>
    <w:rsid w:val="00523267"/>
    <w:rsid w:val="0052339D"/>
    <w:rsid w:val="005233AC"/>
    <w:rsid w:val="005236B8"/>
    <w:rsid w:val="0052371D"/>
    <w:rsid w:val="00523787"/>
    <w:rsid w:val="0052384C"/>
    <w:rsid w:val="00523C4A"/>
    <w:rsid w:val="00523E8C"/>
    <w:rsid w:val="00523E9C"/>
    <w:rsid w:val="00523EB4"/>
    <w:rsid w:val="00523FEB"/>
    <w:rsid w:val="00524519"/>
    <w:rsid w:val="005245C3"/>
    <w:rsid w:val="005245D7"/>
    <w:rsid w:val="005245D8"/>
    <w:rsid w:val="005249BB"/>
    <w:rsid w:val="00524A2B"/>
    <w:rsid w:val="00524C27"/>
    <w:rsid w:val="00524EF1"/>
    <w:rsid w:val="0052529E"/>
    <w:rsid w:val="00525E14"/>
    <w:rsid w:val="0052609A"/>
    <w:rsid w:val="005260D6"/>
    <w:rsid w:val="005263D1"/>
    <w:rsid w:val="005264C6"/>
    <w:rsid w:val="005266E7"/>
    <w:rsid w:val="00526809"/>
    <w:rsid w:val="005268EE"/>
    <w:rsid w:val="00526B8A"/>
    <w:rsid w:val="00526D6C"/>
    <w:rsid w:val="00527131"/>
    <w:rsid w:val="0052715C"/>
    <w:rsid w:val="00527BC6"/>
    <w:rsid w:val="00527BE4"/>
    <w:rsid w:val="00527DCA"/>
    <w:rsid w:val="005300E7"/>
    <w:rsid w:val="005301FD"/>
    <w:rsid w:val="005302C6"/>
    <w:rsid w:val="005305FB"/>
    <w:rsid w:val="0053074E"/>
    <w:rsid w:val="00530816"/>
    <w:rsid w:val="00530A9D"/>
    <w:rsid w:val="00530D40"/>
    <w:rsid w:val="00530E10"/>
    <w:rsid w:val="005310A9"/>
    <w:rsid w:val="005314BA"/>
    <w:rsid w:val="0053154E"/>
    <w:rsid w:val="00531984"/>
    <w:rsid w:val="005319FE"/>
    <w:rsid w:val="00531AD4"/>
    <w:rsid w:val="00531B1E"/>
    <w:rsid w:val="00531B38"/>
    <w:rsid w:val="00531C66"/>
    <w:rsid w:val="00531E74"/>
    <w:rsid w:val="00531F09"/>
    <w:rsid w:val="0053260F"/>
    <w:rsid w:val="00532648"/>
    <w:rsid w:val="00532BC4"/>
    <w:rsid w:val="00532BE3"/>
    <w:rsid w:val="0053333C"/>
    <w:rsid w:val="0053338C"/>
    <w:rsid w:val="00533528"/>
    <w:rsid w:val="0053388E"/>
    <w:rsid w:val="005338EC"/>
    <w:rsid w:val="00533A13"/>
    <w:rsid w:val="00533C0B"/>
    <w:rsid w:val="005342BC"/>
    <w:rsid w:val="005342C8"/>
    <w:rsid w:val="005345D2"/>
    <w:rsid w:val="00534CB7"/>
    <w:rsid w:val="00534E30"/>
    <w:rsid w:val="00534FFE"/>
    <w:rsid w:val="0053527C"/>
    <w:rsid w:val="00535353"/>
    <w:rsid w:val="005353C7"/>
    <w:rsid w:val="0053572D"/>
    <w:rsid w:val="00535A22"/>
    <w:rsid w:val="00535F5F"/>
    <w:rsid w:val="00536079"/>
    <w:rsid w:val="00536195"/>
    <w:rsid w:val="005361D6"/>
    <w:rsid w:val="005361E5"/>
    <w:rsid w:val="0053623C"/>
    <w:rsid w:val="00536318"/>
    <w:rsid w:val="00536857"/>
    <w:rsid w:val="00536946"/>
    <w:rsid w:val="00536C4F"/>
    <w:rsid w:val="00536ED9"/>
    <w:rsid w:val="005372A6"/>
    <w:rsid w:val="005373EF"/>
    <w:rsid w:val="005374AC"/>
    <w:rsid w:val="005376F6"/>
    <w:rsid w:val="00537796"/>
    <w:rsid w:val="0053794E"/>
    <w:rsid w:val="005379A0"/>
    <w:rsid w:val="00540349"/>
    <w:rsid w:val="00540408"/>
    <w:rsid w:val="00540487"/>
    <w:rsid w:val="00540512"/>
    <w:rsid w:val="0054069E"/>
    <w:rsid w:val="0054084D"/>
    <w:rsid w:val="00540C7D"/>
    <w:rsid w:val="0054107B"/>
    <w:rsid w:val="00541509"/>
    <w:rsid w:val="005418C0"/>
    <w:rsid w:val="00541A22"/>
    <w:rsid w:val="00541D33"/>
    <w:rsid w:val="00541E76"/>
    <w:rsid w:val="00541F44"/>
    <w:rsid w:val="00541FDF"/>
    <w:rsid w:val="0054239D"/>
    <w:rsid w:val="00542614"/>
    <w:rsid w:val="0054293C"/>
    <w:rsid w:val="00542F3A"/>
    <w:rsid w:val="00543065"/>
    <w:rsid w:val="005433CF"/>
    <w:rsid w:val="005435F6"/>
    <w:rsid w:val="005436B7"/>
    <w:rsid w:val="00543D38"/>
    <w:rsid w:val="005441CD"/>
    <w:rsid w:val="005442BB"/>
    <w:rsid w:val="0054438A"/>
    <w:rsid w:val="0054444B"/>
    <w:rsid w:val="005448A4"/>
    <w:rsid w:val="00545025"/>
    <w:rsid w:val="00545247"/>
    <w:rsid w:val="00545273"/>
    <w:rsid w:val="005454A5"/>
    <w:rsid w:val="005455B6"/>
    <w:rsid w:val="005455B8"/>
    <w:rsid w:val="00545789"/>
    <w:rsid w:val="005459B2"/>
    <w:rsid w:val="005459CC"/>
    <w:rsid w:val="00545A0E"/>
    <w:rsid w:val="00545BAD"/>
    <w:rsid w:val="0054617A"/>
    <w:rsid w:val="0054620E"/>
    <w:rsid w:val="00546260"/>
    <w:rsid w:val="005469ED"/>
    <w:rsid w:val="005469EF"/>
    <w:rsid w:val="00546B58"/>
    <w:rsid w:val="00546C31"/>
    <w:rsid w:val="00546D02"/>
    <w:rsid w:val="00547316"/>
    <w:rsid w:val="0054740F"/>
    <w:rsid w:val="005478DC"/>
    <w:rsid w:val="00547E53"/>
    <w:rsid w:val="0055001E"/>
    <w:rsid w:val="0055010F"/>
    <w:rsid w:val="00550341"/>
    <w:rsid w:val="0055037D"/>
    <w:rsid w:val="00550589"/>
    <w:rsid w:val="00550911"/>
    <w:rsid w:val="00550A2B"/>
    <w:rsid w:val="00550A64"/>
    <w:rsid w:val="00550CD0"/>
    <w:rsid w:val="00550DAE"/>
    <w:rsid w:val="005510B5"/>
    <w:rsid w:val="00551135"/>
    <w:rsid w:val="005512DC"/>
    <w:rsid w:val="005513DF"/>
    <w:rsid w:val="005514E6"/>
    <w:rsid w:val="0055156F"/>
    <w:rsid w:val="00551583"/>
    <w:rsid w:val="00551949"/>
    <w:rsid w:val="00551AA3"/>
    <w:rsid w:val="00551BD3"/>
    <w:rsid w:val="00551E68"/>
    <w:rsid w:val="00551FF7"/>
    <w:rsid w:val="0055205F"/>
    <w:rsid w:val="0055209C"/>
    <w:rsid w:val="00552154"/>
    <w:rsid w:val="00552173"/>
    <w:rsid w:val="00552182"/>
    <w:rsid w:val="005524E0"/>
    <w:rsid w:val="005527E8"/>
    <w:rsid w:val="005528BB"/>
    <w:rsid w:val="00552FEF"/>
    <w:rsid w:val="0055353D"/>
    <w:rsid w:val="005535C7"/>
    <w:rsid w:val="005536F9"/>
    <w:rsid w:val="005536FB"/>
    <w:rsid w:val="005537F1"/>
    <w:rsid w:val="005538BD"/>
    <w:rsid w:val="00553E04"/>
    <w:rsid w:val="00554072"/>
    <w:rsid w:val="00554100"/>
    <w:rsid w:val="00554195"/>
    <w:rsid w:val="005541F7"/>
    <w:rsid w:val="00554819"/>
    <w:rsid w:val="0055489C"/>
    <w:rsid w:val="005548AC"/>
    <w:rsid w:val="005548D5"/>
    <w:rsid w:val="0055496C"/>
    <w:rsid w:val="0055497C"/>
    <w:rsid w:val="00554ACC"/>
    <w:rsid w:val="00554ADC"/>
    <w:rsid w:val="00554DA8"/>
    <w:rsid w:val="00554FEF"/>
    <w:rsid w:val="005550DA"/>
    <w:rsid w:val="00555100"/>
    <w:rsid w:val="005553B5"/>
    <w:rsid w:val="005554A0"/>
    <w:rsid w:val="005555F5"/>
    <w:rsid w:val="00555805"/>
    <w:rsid w:val="00555B8D"/>
    <w:rsid w:val="00555BFC"/>
    <w:rsid w:val="00555C62"/>
    <w:rsid w:val="005563B1"/>
    <w:rsid w:val="00556587"/>
    <w:rsid w:val="005565CA"/>
    <w:rsid w:val="00556720"/>
    <w:rsid w:val="005567F1"/>
    <w:rsid w:val="00556835"/>
    <w:rsid w:val="00556969"/>
    <w:rsid w:val="00556B97"/>
    <w:rsid w:val="00556FF1"/>
    <w:rsid w:val="0055721A"/>
    <w:rsid w:val="005572B5"/>
    <w:rsid w:val="00557647"/>
    <w:rsid w:val="005579B6"/>
    <w:rsid w:val="005579B8"/>
    <w:rsid w:val="00557A9A"/>
    <w:rsid w:val="00557AF3"/>
    <w:rsid w:val="005602D0"/>
    <w:rsid w:val="0056060B"/>
    <w:rsid w:val="00560A0E"/>
    <w:rsid w:val="00560B3C"/>
    <w:rsid w:val="00560CA0"/>
    <w:rsid w:val="00560E20"/>
    <w:rsid w:val="0056113F"/>
    <w:rsid w:val="00561618"/>
    <w:rsid w:val="00561637"/>
    <w:rsid w:val="00561732"/>
    <w:rsid w:val="00561874"/>
    <w:rsid w:val="00561A6B"/>
    <w:rsid w:val="00561AD0"/>
    <w:rsid w:val="00561E25"/>
    <w:rsid w:val="0056208B"/>
    <w:rsid w:val="0056219A"/>
    <w:rsid w:val="00562398"/>
    <w:rsid w:val="005624D4"/>
    <w:rsid w:val="005626AF"/>
    <w:rsid w:val="00562933"/>
    <w:rsid w:val="00562CF6"/>
    <w:rsid w:val="00563149"/>
    <w:rsid w:val="005631C9"/>
    <w:rsid w:val="00563B36"/>
    <w:rsid w:val="00563FC9"/>
    <w:rsid w:val="00564239"/>
    <w:rsid w:val="005642B2"/>
    <w:rsid w:val="00564358"/>
    <w:rsid w:val="00564642"/>
    <w:rsid w:val="0056474A"/>
    <w:rsid w:val="00564765"/>
    <w:rsid w:val="00564900"/>
    <w:rsid w:val="00564963"/>
    <w:rsid w:val="00564966"/>
    <w:rsid w:val="0056525F"/>
    <w:rsid w:val="005653CC"/>
    <w:rsid w:val="00565B25"/>
    <w:rsid w:val="00565B86"/>
    <w:rsid w:val="00565E6A"/>
    <w:rsid w:val="00565FA8"/>
    <w:rsid w:val="00566272"/>
    <w:rsid w:val="005663C4"/>
    <w:rsid w:val="0056642A"/>
    <w:rsid w:val="00566661"/>
    <w:rsid w:val="005668E9"/>
    <w:rsid w:val="00566973"/>
    <w:rsid w:val="00566A20"/>
    <w:rsid w:val="00566EBF"/>
    <w:rsid w:val="0056719C"/>
    <w:rsid w:val="005671A9"/>
    <w:rsid w:val="0056730F"/>
    <w:rsid w:val="00567375"/>
    <w:rsid w:val="00567673"/>
    <w:rsid w:val="00567875"/>
    <w:rsid w:val="00567921"/>
    <w:rsid w:val="0056797B"/>
    <w:rsid w:val="00567EA1"/>
    <w:rsid w:val="00567EC5"/>
    <w:rsid w:val="00567FE1"/>
    <w:rsid w:val="005700D6"/>
    <w:rsid w:val="00570432"/>
    <w:rsid w:val="00570559"/>
    <w:rsid w:val="00570646"/>
    <w:rsid w:val="00570AA0"/>
    <w:rsid w:val="00570EF2"/>
    <w:rsid w:val="00570F2E"/>
    <w:rsid w:val="0057112B"/>
    <w:rsid w:val="0057133A"/>
    <w:rsid w:val="00571648"/>
    <w:rsid w:val="00571A25"/>
    <w:rsid w:val="00571BD0"/>
    <w:rsid w:val="00571C74"/>
    <w:rsid w:val="00571E7F"/>
    <w:rsid w:val="00572258"/>
    <w:rsid w:val="0057244B"/>
    <w:rsid w:val="00572458"/>
    <w:rsid w:val="00572C29"/>
    <w:rsid w:val="00572EBD"/>
    <w:rsid w:val="00572F8B"/>
    <w:rsid w:val="005730D6"/>
    <w:rsid w:val="005730FE"/>
    <w:rsid w:val="0057365B"/>
    <w:rsid w:val="00573ABA"/>
    <w:rsid w:val="00573AC0"/>
    <w:rsid w:val="00573B01"/>
    <w:rsid w:val="00573B5D"/>
    <w:rsid w:val="00573BE5"/>
    <w:rsid w:val="00573F33"/>
    <w:rsid w:val="00574329"/>
    <w:rsid w:val="0057460E"/>
    <w:rsid w:val="005747E4"/>
    <w:rsid w:val="00574E4B"/>
    <w:rsid w:val="00574FCA"/>
    <w:rsid w:val="00575045"/>
    <w:rsid w:val="00575152"/>
    <w:rsid w:val="0057561A"/>
    <w:rsid w:val="00575710"/>
    <w:rsid w:val="00575EF2"/>
    <w:rsid w:val="005764FF"/>
    <w:rsid w:val="00576762"/>
    <w:rsid w:val="00576FDA"/>
    <w:rsid w:val="005779AE"/>
    <w:rsid w:val="00577CF5"/>
    <w:rsid w:val="00577FC1"/>
    <w:rsid w:val="0058015A"/>
    <w:rsid w:val="005801A5"/>
    <w:rsid w:val="00580318"/>
    <w:rsid w:val="00580554"/>
    <w:rsid w:val="005809C2"/>
    <w:rsid w:val="00581220"/>
    <w:rsid w:val="005812CE"/>
    <w:rsid w:val="00581696"/>
    <w:rsid w:val="005818B9"/>
    <w:rsid w:val="00581983"/>
    <w:rsid w:val="00581992"/>
    <w:rsid w:val="00581A04"/>
    <w:rsid w:val="00581AF3"/>
    <w:rsid w:val="00581C6D"/>
    <w:rsid w:val="005820BB"/>
    <w:rsid w:val="0058232A"/>
    <w:rsid w:val="0058237D"/>
    <w:rsid w:val="00582677"/>
    <w:rsid w:val="00582A21"/>
    <w:rsid w:val="00582A73"/>
    <w:rsid w:val="00582AAA"/>
    <w:rsid w:val="00582AD2"/>
    <w:rsid w:val="0058330D"/>
    <w:rsid w:val="0058379E"/>
    <w:rsid w:val="00583C80"/>
    <w:rsid w:val="00583CFD"/>
    <w:rsid w:val="00583F5D"/>
    <w:rsid w:val="005844E9"/>
    <w:rsid w:val="00584752"/>
    <w:rsid w:val="00584B9E"/>
    <w:rsid w:val="005851B5"/>
    <w:rsid w:val="00585245"/>
    <w:rsid w:val="00585486"/>
    <w:rsid w:val="005854D1"/>
    <w:rsid w:val="00585528"/>
    <w:rsid w:val="0058588D"/>
    <w:rsid w:val="00585976"/>
    <w:rsid w:val="00585A5E"/>
    <w:rsid w:val="00585C04"/>
    <w:rsid w:val="00585EBA"/>
    <w:rsid w:val="0058637E"/>
    <w:rsid w:val="00586C86"/>
    <w:rsid w:val="00586D3E"/>
    <w:rsid w:val="00586D46"/>
    <w:rsid w:val="00587214"/>
    <w:rsid w:val="00587770"/>
    <w:rsid w:val="005878CE"/>
    <w:rsid w:val="00587CFC"/>
    <w:rsid w:val="00590153"/>
    <w:rsid w:val="0059016A"/>
    <w:rsid w:val="005901A0"/>
    <w:rsid w:val="00590365"/>
    <w:rsid w:val="00590969"/>
    <w:rsid w:val="00590C97"/>
    <w:rsid w:val="005912FD"/>
    <w:rsid w:val="0059195A"/>
    <w:rsid w:val="00591AB6"/>
    <w:rsid w:val="00591C69"/>
    <w:rsid w:val="00592083"/>
    <w:rsid w:val="005923B8"/>
    <w:rsid w:val="00592784"/>
    <w:rsid w:val="00592C6C"/>
    <w:rsid w:val="00592CFA"/>
    <w:rsid w:val="00592E54"/>
    <w:rsid w:val="0059304B"/>
    <w:rsid w:val="005930F3"/>
    <w:rsid w:val="0059328A"/>
    <w:rsid w:val="00593342"/>
    <w:rsid w:val="00593406"/>
    <w:rsid w:val="00593569"/>
    <w:rsid w:val="00593583"/>
    <w:rsid w:val="00593789"/>
    <w:rsid w:val="00593989"/>
    <w:rsid w:val="00593EDE"/>
    <w:rsid w:val="00593F90"/>
    <w:rsid w:val="00594157"/>
    <w:rsid w:val="005942A2"/>
    <w:rsid w:val="00594317"/>
    <w:rsid w:val="0059453A"/>
    <w:rsid w:val="005945DB"/>
    <w:rsid w:val="0059485D"/>
    <w:rsid w:val="005950BA"/>
    <w:rsid w:val="00595139"/>
    <w:rsid w:val="005952B8"/>
    <w:rsid w:val="0059537E"/>
    <w:rsid w:val="0059543D"/>
    <w:rsid w:val="005954C4"/>
    <w:rsid w:val="00595AD7"/>
    <w:rsid w:val="00595E2D"/>
    <w:rsid w:val="00595EE7"/>
    <w:rsid w:val="00595F84"/>
    <w:rsid w:val="00596816"/>
    <w:rsid w:val="00596914"/>
    <w:rsid w:val="00596B02"/>
    <w:rsid w:val="00596B8B"/>
    <w:rsid w:val="00596BA3"/>
    <w:rsid w:val="00596C69"/>
    <w:rsid w:val="00596FD1"/>
    <w:rsid w:val="00597090"/>
    <w:rsid w:val="00597472"/>
    <w:rsid w:val="005978DF"/>
    <w:rsid w:val="00597E3F"/>
    <w:rsid w:val="005A03F9"/>
    <w:rsid w:val="005A06F2"/>
    <w:rsid w:val="005A0779"/>
    <w:rsid w:val="005A0A06"/>
    <w:rsid w:val="005A0A0E"/>
    <w:rsid w:val="005A0E27"/>
    <w:rsid w:val="005A0F0C"/>
    <w:rsid w:val="005A0F4F"/>
    <w:rsid w:val="005A0FE3"/>
    <w:rsid w:val="005A100B"/>
    <w:rsid w:val="005A1096"/>
    <w:rsid w:val="005A117D"/>
    <w:rsid w:val="005A12A1"/>
    <w:rsid w:val="005A12CD"/>
    <w:rsid w:val="005A1451"/>
    <w:rsid w:val="005A14F1"/>
    <w:rsid w:val="005A1568"/>
    <w:rsid w:val="005A15F6"/>
    <w:rsid w:val="005A1601"/>
    <w:rsid w:val="005A1892"/>
    <w:rsid w:val="005A19F9"/>
    <w:rsid w:val="005A1A1F"/>
    <w:rsid w:val="005A20ED"/>
    <w:rsid w:val="005A21D0"/>
    <w:rsid w:val="005A2322"/>
    <w:rsid w:val="005A24B0"/>
    <w:rsid w:val="005A272E"/>
    <w:rsid w:val="005A2BCF"/>
    <w:rsid w:val="005A2D95"/>
    <w:rsid w:val="005A2E16"/>
    <w:rsid w:val="005A3267"/>
    <w:rsid w:val="005A333D"/>
    <w:rsid w:val="005A3597"/>
    <w:rsid w:val="005A3890"/>
    <w:rsid w:val="005A3992"/>
    <w:rsid w:val="005A3A6A"/>
    <w:rsid w:val="005A4111"/>
    <w:rsid w:val="005A41E8"/>
    <w:rsid w:val="005A42AE"/>
    <w:rsid w:val="005A42FD"/>
    <w:rsid w:val="005A431C"/>
    <w:rsid w:val="005A4345"/>
    <w:rsid w:val="005A439D"/>
    <w:rsid w:val="005A441B"/>
    <w:rsid w:val="005A4B79"/>
    <w:rsid w:val="005A4C37"/>
    <w:rsid w:val="005A4F46"/>
    <w:rsid w:val="005A5120"/>
    <w:rsid w:val="005A56B8"/>
    <w:rsid w:val="005A56F9"/>
    <w:rsid w:val="005A57CF"/>
    <w:rsid w:val="005A5840"/>
    <w:rsid w:val="005A5ADD"/>
    <w:rsid w:val="005A5C87"/>
    <w:rsid w:val="005A627F"/>
    <w:rsid w:val="005A6340"/>
    <w:rsid w:val="005A6471"/>
    <w:rsid w:val="005A65F7"/>
    <w:rsid w:val="005A6672"/>
    <w:rsid w:val="005A6694"/>
    <w:rsid w:val="005A6FC5"/>
    <w:rsid w:val="005A7167"/>
    <w:rsid w:val="005A7529"/>
    <w:rsid w:val="005A75FB"/>
    <w:rsid w:val="005A7623"/>
    <w:rsid w:val="005A7820"/>
    <w:rsid w:val="005A7892"/>
    <w:rsid w:val="005A7BF4"/>
    <w:rsid w:val="005A7DFC"/>
    <w:rsid w:val="005B00CB"/>
    <w:rsid w:val="005B00EB"/>
    <w:rsid w:val="005B00F1"/>
    <w:rsid w:val="005B0272"/>
    <w:rsid w:val="005B06C3"/>
    <w:rsid w:val="005B0A1E"/>
    <w:rsid w:val="005B0A83"/>
    <w:rsid w:val="005B0AED"/>
    <w:rsid w:val="005B0C0A"/>
    <w:rsid w:val="005B0F8C"/>
    <w:rsid w:val="005B1011"/>
    <w:rsid w:val="005B12F8"/>
    <w:rsid w:val="005B1373"/>
    <w:rsid w:val="005B13C7"/>
    <w:rsid w:val="005B169F"/>
    <w:rsid w:val="005B16E0"/>
    <w:rsid w:val="005B175F"/>
    <w:rsid w:val="005B1879"/>
    <w:rsid w:val="005B1F27"/>
    <w:rsid w:val="005B2323"/>
    <w:rsid w:val="005B2471"/>
    <w:rsid w:val="005B26F9"/>
    <w:rsid w:val="005B2E60"/>
    <w:rsid w:val="005B2E99"/>
    <w:rsid w:val="005B315B"/>
    <w:rsid w:val="005B3271"/>
    <w:rsid w:val="005B345B"/>
    <w:rsid w:val="005B350B"/>
    <w:rsid w:val="005B3693"/>
    <w:rsid w:val="005B382F"/>
    <w:rsid w:val="005B3E8B"/>
    <w:rsid w:val="005B4092"/>
    <w:rsid w:val="005B41A1"/>
    <w:rsid w:val="005B4476"/>
    <w:rsid w:val="005B45D3"/>
    <w:rsid w:val="005B4823"/>
    <w:rsid w:val="005B489F"/>
    <w:rsid w:val="005B4A37"/>
    <w:rsid w:val="005B4B00"/>
    <w:rsid w:val="005B4D94"/>
    <w:rsid w:val="005B4E86"/>
    <w:rsid w:val="005B5048"/>
    <w:rsid w:val="005B50D3"/>
    <w:rsid w:val="005B5116"/>
    <w:rsid w:val="005B5438"/>
    <w:rsid w:val="005B5577"/>
    <w:rsid w:val="005B5800"/>
    <w:rsid w:val="005B581B"/>
    <w:rsid w:val="005B5CCB"/>
    <w:rsid w:val="005B5F47"/>
    <w:rsid w:val="005B6073"/>
    <w:rsid w:val="005B617F"/>
    <w:rsid w:val="005B6397"/>
    <w:rsid w:val="005B64FC"/>
    <w:rsid w:val="005B6BB2"/>
    <w:rsid w:val="005B6F20"/>
    <w:rsid w:val="005B742B"/>
    <w:rsid w:val="005B7468"/>
    <w:rsid w:val="005B7709"/>
    <w:rsid w:val="005B78C1"/>
    <w:rsid w:val="005B79E0"/>
    <w:rsid w:val="005B7AB7"/>
    <w:rsid w:val="005B7E80"/>
    <w:rsid w:val="005C04FD"/>
    <w:rsid w:val="005C063C"/>
    <w:rsid w:val="005C0694"/>
    <w:rsid w:val="005C0A3E"/>
    <w:rsid w:val="005C0D3B"/>
    <w:rsid w:val="005C11FD"/>
    <w:rsid w:val="005C1263"/>
    <w:rsid w:val="005C1283"/>
    <w:rsid w:val="005C1363"/>
    <w:rsid w:val="005C13D1"/>
    <w:rsid w:val="005C13E0"/>
    <w:rsid w:val="005C1481"/>
    <w:rsid w:val="005C151A"/>
    <w:rsid w:val="005C153D"/>
    <w:rsid w:val="005C17B6"/>
    <w:rsid w:val="005C1A93"/>
    <w:rsid w:val="005C1F17"/>
    <w:rsid w:val="005C2315"/>
    <w:rsid w:val="005C2882"/>
    <w:rsid w:val="005C2981"/>
    <w:rsid w:val="005C2AC3"/>
    <w:rsid w:val="005C2BA7"/>
    <w:rsid w:val="005C2C58"/>
    <w:rsid w:val="005C2C7D"/>
    <w:rsid w:val="005C30C4"/>
    <w:rsid w:val="005C31CD"/>
    <w:rsid w:val="005C3235"/>
    <w:rsid w:val="005C3511"/>
    <w:rsid w:val="005C387C"/>
    <w:rsid w:val="005C3E8B"/>
    <w:rsid w:val="005C3F7B"/>
    <w:rsid w:val="005C4167"/>
    <w:rsid w:val="005C4884"/>
    <w:rsid w:val="005C4D0C"/>
    <w:rsid w:val="005C4D3C"/>
    <w:rsid w:val="005C4E7F"/>
    <w:rsid w:val="005C516F"/>
    <w:rsid w:val="005C52F6"/>
    <w:rsid w:val="005C5424"/>
    <w:rsid w:val="005C549C"/>
    <w:rsid w:val="005C5993"/>
    <w:rsid w:val="005C59D6"/>
    <w:rsid w:val="005C5D45"/>
    <w:rsid w:val="005C6401"/>
    <w:rsid w:val="005C6451"/>
    <w:rsid w:val="005C64A5"/>
    <w:rsid w:val="005C652B"/>
    <w:rsid w:val="005C6667"/>
    <w:rsid w:val="005C6686"/>
    <w:rsid w:val="005C66BB"/>
    <w:rsid w:val="005C6744"/>
    <w:rsid w:val="005C6E6A"/>
    <w:rsid w:val="005C6EA9"/>
    <w:rsid w:val="005C6FB9"/>
    <w:rsid w:val="005C6FE0"/>
    <w:rsid w:val="005C704D"/>
    <w:rsid w:val="005C72F0"/>
    <w:rsid w:val="005C7804"/>
    <w:rsid w:val="005C79ED"/>
    <w:rsid w:val="005C79FD"/>
    <w:rsid w:val="005C7EEB"/>
    <w:rsid w:val="005D0088"/>
    <w:rsid w:val="005D016C"/>
    <w:rsid w:val="005D03D6"/>
    <w:rsid w:val="005D03F2"/>
    <w:rsid w:val="005D0555"/>
    <w:rsid w:val="005D0642"/>
    <w:rsid w:val="005D0817"/>
    <w:rsid w:val="005D0AEC"/>
    <w:rsid w:val="005D103C"/>
    <w:rsid w:val="005D10ED"/>
    <w:rsid w:val="005D148F"/>
    <w:rsid w:val="005D14A9"/>
    <w:rsid w:val="005D15E8"/>
    <w:rsid w:val="005D1647"/>
    <w:rsid w:val="005D19FA"/>
    <w:rsid w:val="005D1C0E"/>
    <w:rsid w:val="005D1D12"/>
    <w:rsid w:val="005D1F23"/>
    <w:rsid w:val="005D22CB"/>
    <w:rsid w:val="005D251C"/>
    <w:rsid w:val="005D269C"/>
    <w:rsid w:val="005D2AC3"/>
    <w:rsid w:val="005D2D58"/>
    <w:rsid w:val="005D2E09"/>
    <w:rsid w:val="005D31E8"/>
    <w:rsid w:val="005D3244"/>
    <w:rsid w:val="005D32DF"/>
    <w:rsid w:val="005D390F"/>
    <w:rsid w:val="005D3BCB"/>
    <w:rsid w:val="005D3E4B"/>
    <w:rsid w:val="005D3EC1"/>
    <w:rsid w:val="005D424A"/>
    <w:rsid w:val="005D428E"/>
    <w:rsid w:val="005D4400"/>
    <w:rsid w:val="005D47DD"/>
    <w:rsid w:val="005D4C17"/>
    <w:rsid w:val="005D4DE0"/>
    <w:rsid w:val="005D4F56"/>
    <w:rsid w:val="005D5104"/>
    <w:rsid w:val="005D5341"/>
    <w:rsid w:val="005D578A"/>
    <w:rsid w:val="005D5C21"/>
    <w:rsid w:val="005D5D0E"/>
    <w:rsid w:val="005D6111"/>
    <w:rsid w:val="005D613A"/>
    <w:rsid w:val="005D63E3"/>
    <w:rsid w:val="005D641B"/>
    <w:rsid w:val="005D6435"/>
    <w:rsid w:val="005D6521"/>
    <w:rsid w:val="005D66B6"/>
    <w:rsid w:val="005D66F8"/>
    <w:rsid w:val="005D6B49"/>
    <w:rsid w:val="005D6CB2"/>
    <w:rsid w:val="005D6D3B"/>
    <w:rsid w:val="005D721D"/>
    <w:rsid w:val="005D745F"/>
    <w:rsid w:val="005D7742"/>
    <w:rsid w:val="005D7C9D"/>
    <w:rsid w:val="005E00F2"/>
    <w:rsid w:val="005E02B0"/>
    <w:rsid w:val="005E03D1"/>
    <w:rsid w:val="005E04DD"/>
    <w:rsid w:val="005E0B43"/>
    <w:rsid w:val="005E0BC6"/>
    <w:rsid w:val="005E108E"/>
    <w:rsid w:val="005E10A4"/>
    <w:rsid w:val="005E193E"/>
    <w:rsid w:val="005E19FD"/>
    <w:rsid w:val="005E1A56"/>
    <w:rsid w:val="005E1C19"/>
    <w:rsid w:val="005E1CCC"/>
    <w:rsid w:val="005E1EDE"/>
    <w:rsid w:val="005E2026"/>
    <w:rsid w:val="005E226C"/>
    <w:rsid w:val="005E227F"/>
    <w:rsid w:val="005E2344"/>
    <w:rsid w:val="005E23C1"/>
    <w:rsid w:val="005E2523"/>
    <w:rsid w:val="005E28C2"/>
    <w:rsid w:val="005E2911"/>
    <w:rsid w:val="005E29D4"/>
    <w:rsid w:val="005E2AC9"/>
    <w:rsid w:val="005E2C00"/>
    <w:rsid w:val="005E2DF3"/>
    <w:rsid w:val="005E2F8B"/>
    <w:rsid w:val="005E2FF7"/>
    <w:rsid w:val="005E34A9"/>
    <w:rsid w:val="005E35FF"/>
    <w:rsid w:val="005E3809"/>
    <w:rsid w:val="005E388E"/>
    <w:rsid w:val="005E3B0B"/>
    <w:rsid w:val="005E3E29"/>
    <w:rsid w:val="005E3E37"/>
    <w:rsid w:val="005E3E39"/>
    <w:rsid w:val="005E40EA"/>
    <w:rsid w:val="005E4104"/>
    <w:rsid w:val="005E44B3"/>
    <w:rsid w:val="005E474A"/>
    <w:rsid w:val="005E4794"/>
    <w:rsid w:val="005E48E3"/>
    <w:rsid w:val="005E4969"/>
    <w:rsid w:val="005E49FA"/>
    <w:rsid w:val="005E5179"/>
    <w:rsid w:val="005E5212"/>
    <w:rsid w:val="005E5439"/>
    <w:rsid w:val="005E5945"/>
    <w:rsid w:val="005E5DBE"/>
    <w:rsid w:val="005E60E4"/>
    <w:rsid w:val="005E647E"/>
    <w:rsid w:val="005E6488"/>
    <w:rsid w:val="005E6562"/>
    <w:rsid w:val="005E6771"/>
    <w:rsid w:val="005E67CE"/>
    <w:rsid w:val="005E6952"/>
    <w:rsid w:val="005E6C07"/>
    <w:rsid w:val="005E7097"/>
    <w:rsid w:val="005E7312"/>
    <w:rsid w:val="005E7421"/>
    <w:rsid w:val="005E7631"/>
    <w:rsid w:val="005E77DF"/>
    <w:rsid w:val="005E7AEB"/>
    <w:rsid w:val="005E7B8F"/>
    <w:rsid w:val="005E7CAD"/>
    <w:rsid w:val="005E7DE0"/>
    <w:rsid w:val="005E7E76"/>
    <w:rsid w:val="005F0408"/>
    <w:rsid w:val="005F06F3"/>
    <w:rsid w:val="005F0DF7"/>
    <w:rsid w:val="005F0EB3"/>
    <w:rsid w:val="005F1913"/>
    <w:rsid w:val="005F1F5D"/>
    <w:rsid w:val="005F227E"/>
    <w:rsid w:val="005F2468"/>
    <w:rsid w:val="005F25E5"/>
    <w:rsid w:val="005F2707"/>
    <w:rsid w:val="005F279D"/>
    <w:rsid w:val="005F2937"/>
    <w:rsid w:val="005F2A22"/>
    <w:rsid w:val="005F331B"/>
    <w:rsid w:val="005F33C4"/>
    <w:rsid w:val="005F3928"/>
    <w:rsid w:val="005F3BE7"/>
    <w:rsid w:val="005F402A"/>
    <w:rsid w:val="005F4125"/>
    <w:rsid w:val="005F4420"/>
    <w:rsid w:val="005F4570"/>
    <w:rsid w:val="005F4755"/>
    <w:rsid w:val="005F47FF"/>
    <w:rsid w:val="005F4D07"/>
    <w:rsid w:val="005F5172"/>
    <w:rsid w:val="005F51D7"/>
    <w:rsid w:val="005F5473"/>
    <w:rsid w:val="005F559E"/>
    <w:rsid w:val="005F564E"/>
    <w:rsid w:val="005F5AB6"/>
    <w:rsid w:val="005F5ACC"/>
    <w:rsid w:val="005F5CC6"/>
    <w:rsid w:val="005F5D2F"/>
    <w:rsid w:val="005F5E7F"/>
    <w:rsid w:val="005F6154"/>
    <w:rsid w:val="005F67B5"/>
    <w:rsid w:val="005F71B5"/>
    <w:rsid w:val="005F721D"/>
    <w:rsid w:val="005F7862"/>
    <w:rsid w:val="005F7D9E"/>
    <w:rsid w:val="005F7E45"/>
    <w:rsid w:val="0060012A"/>
    <w:rsid w:val="00600314"/>
    <w:rsid w:val="00600810"/>
    <w:rsid w:val="006009CC"/>
    <w:rsid w:val="00600FC7"/>
    <w:rsid w:val="006010FA"/>
    <w:rsid w:val="00601412"/>
    <w:rsid w:val="00601445"/>
    <w:rsid w:val="006015A2"/>
    <w:rsid w:val="00601667"/>
    <w:rsid w:val="006019C9"/>
    <w:rsid w:val="00601A74"/>
    <w:rsid w:val="00601ABD"/>
    <w:rsid w:val="00601F49"/>
    <w:rsid w:val="0060223D"/>
    <w:rsid w:val="00602240"/>
    <w:rsid w:val="00602249"/>
    <w:rsid w:val="0060269F"/>
    <w:rsid w:val="006026D0"/>
    <w:rsid w:val="00602A61"/>
    <w:rsid w:val="00602A9C"/>
    <w:rsid w:val="00602F17"/>
    <w:rsid w:val="006032A9"/>
    <w:rsid w:val="006032C4"/>
    <w:rsid w:val="00603B7D"/>
    <w:rsid w:val="00603B8D"/>
    <w:rsid w:val="00603C09"/>
    <w:rsid w:val="0060418D"/>
    <w:rsid w:val="006045E6"/>
    <w:rsid w:val="00604758"/>
    <w:rsid w:val="00604783"/>
    <w:rsid w:val="00604876"/>
    <w:rsid w:val="006048B3"/>
    <w:rsid w:val="00604B71"/>
    <w:rsid w:val="00604DE7"/>
    <w:rsid w:val="00604E0E"/>
    <w:rsid w:val="00604E87"/>
    <w:rsid w:val="00604FC3"/>
    <w:rsid w:val="006051EB"/>
    <w:rsid w:val="0060525E"/>
    <w:rsid w:val="00605540"/>
    <w:rsid w:val="00605A5F"/>
    <w:rsid w:val="00605FBE"/>
    <w:rsid w:val="00606289"/>
    <w:rsid w:val="00606482"/>
    <w:rsid w:val="00606925"/>
    <w:rsid w:val="00606A63"/>
    <w:rsid w:val="00606BE8"/>
    <w:rsid w:val="00606BEA"/>
    <w:rsid w:val="006074AE"/>
    <w:rsid w:val="00607581"/>
    <w:rsid w:val="006076E0"/>
    <w:rsid w:val="0060773E"/>
    <w:rsid w:val="006078D8"/>
    <w:rsid w:val="00607E3A"/>
    <w:rsid w:val="0061008B"/>
    <w:rsid w:val="006108D4"/>
    <w:rsid w:val="006109C4"/>
    <w:rsid w:val="00610ECD"/>
    <w:rsid w:val="00610F60"/>
    <w:rsid w:val="0061115D"/>
    <w:rsid w:val="006113AB"/>
    <w:rsid w:val="00611633"/>
    <w:rsid w:val="00611A5C"/>
    <w:rsid w:val="00611C69"/>
    <w:rsid w:val="00611DE3"/>
    <w:rsid w:val="0061226B"/>
    <w:rsid w:val="00612315"/>
    <w:rsid w:val="00612516"/>
    <w:rsid w:val="00612A8C"/>
    <w:rsid w:val="00612ABB"/>
    <w:rsid w:val="00612D87"/>
    <w:rsid w:val="00613892"/>
    <w:rsid w:val="006139ED"/>
    <w:rsid w:val="00613FBA"/>
    <w:rsid w:val="006142BD"/>
    <w:rsid w:val="0061473B"/>
    <w:rsid w:val="006147A7"/>
    <w:rsid w:val="00614A3D"/>
    <w:rsid w:val="00614BD5"/>
    <w:rsid w:val="0061544E"/>
    <w:rsid w:val="00615984"/>
    <w:rsid w:val="00615DA8"/>
    <w:rsid w:val="00615E68"/>
    <w:rsid w:val="00615FEC"/>
    <w:rsid w:val="0061609E"/>
    <w:rsid w:val="006161DD"/>
    <w:rsid w:val="00616209"/>
    <w:rsid w:val="006162C0"/>
    <w:rsid w:val="00616565"/>
    <w:rsid w:val="00616702"/>
    <w:rsid w:val="0061685F"/>
    <w:rsid w:val="00616940"/>
    <w:rsid w:val="00616E85"/>
    <w:rsid w:val="00617442"/>
    <w:rsid w:val="006174C4"/>
    <w:rsid w:val="00617BB0"/>
    <w:rsid w:val="00617D3F"/>
    <w:rsid w:val="00617DB3"/>
    <w:rsid w:val="0062035A"/>
    <w:rsid w:val="00620495"/>
    <w:rsid w:val="00620AB7"/>
    <w:rsid w:val="00620CAF"/>
    <w:rsid w:val="00620CBD"/>
    <w:rsid w:val="00620ED0"/>
    <w:rsid w:val="00620F7D"/>
    <w:rsid w:val="00621142"/>
    <w:rsid w:val="006215A7"/>
    <w:rsid w:val="006216E7"/>
    <w:rsid w:val="00621B21"/>
    <w:rsid w:val="00621F74"/>
    <w:rsid w:val="00622042"/>
    <w:rsid w:val="006220A5"/>
    <w:rsid w:val="0062217E"/>
    <w:rsid w:val="00622484"/>
    <w:rsid w:val="006224CF"/>
    <w:rsid w:val="00622943"/>
    <w:rsid w:val="00622CBF"/>
    <w:rsid w:val="00622CCC"/>
    <w:rsid w:val="00622E5D"/>
    <w:rsid w:val="00623089"/>
    <w:rsid w:val="006232B2"/>
    <w:rsid w:val="00623C19"/>
    <w:rsid w:val="00623C42"/>
    <w:rsid w:val="00624041"/>
    <w:rsid w:val="0062426E"/>
    <w:rsid w:val="00624735"/>
    <w:rsid w:val="006247E8"/>
    <w:rsid w:val="00624A60"/>
    <w:rsid w:val="00624B7E"/>
    <w:rsid w:val="00624C0C"/>
    <w:rsid w:val="00624E36"/>
    <w:rsid w:val="0062515D"/>
    <w:rsid w:val="0062528B"/>
    <w:rsid w:val="0062535E"/>
    <w:rsid w:val="00625B8D"/>
    <w:rsid w:val="00625E07"/>
    <w:rsid w:val="0062602D"/>
    <w:rsid w:val="006261D4"/>
    <w:rsid w:val="006262D1"/>
    <w:rsid w:val="0062653E"/>
    <w:rsid w:val="0062657C"/>
    <w:rsid w:val="0062677F"/>
    <w:rsid w:val="00626915"/>
    <w:rsid w:val="00626AF3"/>
    <w:rsid w:val="00626B74"/>
    <w:rsid w:val="00626CD1"/>
    <w:rsid w:val="00627069"/>
    <w:rsid w:val="006273C9"/>
    <w:rsid w:val="0062762D"/>
    <w:rsid w:val="00627882"/>
    <w:rsid w:val="0063015D"/>
    <w:rsid w:val="006304A6"/>
    <w:rsid w:val="00630648"/>
    <w:rsid w:val="006308C4"/>
    <w:rsid w:val="00630901"/>
    <w:rsid w:val="00630967"/>
    <w:rsid w:val="006309D9"/>
    <w:rsid w:val="006310BA"/>
    <w:rsid w:val="0063110B"/>
    <w:rsid w:val="006311FF"/>
    <w:rsid w:val="006314E4"/>
    <w:rsid w:val="00631748"/>
    <w:rsid w:val="00631959"/>
    <w:rsid w:val="00631B6C"/>
    <w:rsid w:val="00631E42"/>
    <w:rsid w:val="0063219F"/>
    <w:rsid w:val="006321F6"/>
    <w:rsid w:val="00632299"/>
    <w:rsid w:val="00632435"/>
    <w:rsid w:val="006328EA"/>
    <w:rsid w:val="006329A8"/>
    <w:rsid w:val="00632C59"/>
    <w:rsid w:val="00632CB0"/>
    <w:rsid w:val="00632D6E"/>
    <w:rsid w:val="00632DDF"/>
    <w:rsid w:val="00632DE9"/>
    <w:rsid w:val="00632E87"/>
    <w:rsid w:val="0063343D"/>
    <w:rsid w:val="00633686"/>
    <w:rsid w:val="00633B02"/>
    <w:rsid w:val="00633CF9"/>
    <w:rsid w:val="0063414A"/>
    <w:rsid w:val="006341A3"/>
    <w:rsid w:val="00634389"/>
    <w:rsid w:val="0063463F"/>
    <w:rsid w:val="00634C75"/>
    <w:rsid w:val="00634C89"/>
    <w:rsid w:val="00634E37"/>
    <w:rsid w:val="00634F81"/>
    <w:rsid w:val="006351BF"/>
    <w:rsid w:val="006356F1"/>
    <w:rsid w:val="006358A6"/>
    <w:rsid w:val="00635937"/>
    <w:rsid w:val="00635991"/>
    <w:rsid w:val="00635BA1"/>
    <w:rsid w:val="00635C1A"/>
    <w:rsid w:val="00635E97"/>
    <w:rsid w:val="00635EFC"/>
    <w:rsid w:val="00635F63"/>
    <w:rsid w:val="006360CF"/>
    <w:rsid w:val="0063617D"/>
    <w:rsid w:val="0063632A"/>
    <w:rsid w:val="006366C0"/>
    <w:rsid w:val="006368EA"/>
    <w:rsid w:val="006368EC"/>
    <w:rsid w:val="006369C4"/>
    <w:rsid w:val="00636AAC"/>
    <w:rsid w:val="00637030"/>
    <w:rsid w:val="0063708E"/>
    <w:rsid w:val="006371CE"/>
    <w:rsid w:val="00637283"/>
    <w:rsid w:val="00637A3E"/>
    <w:rsid w:val="0064000A"/>
    <w:rsid w:val="00640072"/>
    <w:rsid w:val="00640167"/>
    <w:rsid w:val="0064035E"/>
    <w:rsid w:val="006407EA"/>
    <w:rsid w:val="00640B69"/>
    <w:rsid w:val="00640E35"/>
    <w:rsid w:val="00640F2C"/>
    <w:rsid w:val="00640F8D"/>
    <w:rsid w:val="006410F9"/>
    <w:rsid w:val="0064121E"/>
    <w:rsid w:val="00641282"/>
    <w:rsid w:val="006412B5"/>
    <w:rsid w:val="006412E2"/>
    <w:rsid w:val="006414D0"/>
    <w:rsid w:val="00641562"/>
    <w:rsid w:val="00641742"/>
    <w:rsid w:val="006417F3"/>
    <w:rsid w:val="0064185D"/>
    <w:rsid w:val="006419E6"/>
    <w:rsid w:val="00641AB3"/>
    <w:rsid w:val="00641B45"/>
    <w:rsid w:val="0064219D"/>
    <w:rsid w:val="0064230C"/>
    <w:rsid w:val="006424E5"/>
    <w:rsid w:val="00642650"/>
    <w:rsid w:val="00643328"/>
    <w:rsid w:val="00643394"/>
    <w:rsid w:val="00643542"/>
    <w:rsid w:val="00643571"/>
    <w:rsid w:val="0064378A"/>
    <w:rsid w:val="00643BBF"/>
    <w:rsid w:val="00643E70"/>
    <w:rsid w:val="0064401D"/>
    <w:rsid w:val="00644025"/>
    <w:rsid w:val="006441E9"/>
    <w:rsid w:val="0064449C"/>
    <w:rsid w:val="00644656"/>
    <w:rsid w:val="006446B8"/>
    <w:rsid w:val="006448A6"/>
    <w:rsid w:val="00644910"/>
    <w:rsid w:val="0064493A"/>
    <w:rsid w:val="006449E4"/>
    <w:rsid w:val="00644E4B"/>
    <w:rsid w:val="00644EB9"/>
    <w:rsid w:val="006450DF"/>
    <w:rsid w:val="006452F0"/>
    <w:rsid w:val="00645309"/>
    <w:rsid w:val="00645827"/>
    <w:rsid w:val="00645BA8"/>
    <w:rsid w:val="00645EEF"/>
    <w:rsid w:val="006460ED"/>
    <w:rsid w:val="00646265"/>
    <w:rsid w:val="006464AD"/>
    <w:rsid w:val="006466D4"/>
    <w:rsid w:val="00646920"/>
    <w:rsid w:val="00646A07"/>
    <w:rsid w:val="00646DBE"/>
    <w:rsid w:val="00646E81"/>
    <w:rsid w:val="00647424"/>
    <w:rsid w:val="00647482"/>
    <w:rsid w:val="00647615"/>
    <w:rsid w:val="006476F9"/>
    <w:rsid w:val="00647EA3"/>
    <w:rsid w:val="00650028"/>
    <w:rsid w:val="0065017A"/>
    <w:rsid w:val="006501D8"/>
    <w:rsid w:val="0065029C"/>
    <w:rsid w:val="006502D7"/>
    <w:rsid w:val="006505E2"/>
    <w:rsid w:val="00650A6A"/>
    <w:rsid w:val="00651723"/>
    <w:rsid w:val="00651950"/>
    <w:rsid w:val="0065196C"/>
    <w:rsid w:val="00651979"/>
    <w:rsid w:val="00651A1E"/>
    <w:rsid w:val="00651A62"/>
    <w:rsid w:val="00651C64"/>
    <w:rsid w:val="00651ED7"/>
    <w:rsid w:val="00651F8F"/>
    <w:rsid w:val="00652790"/>
    <w:rsid w:val="006527D4"/>
    <w:rsid w:val="00652850"/>
    <w:rsid w:val="00652A24"/>
    <w:rsid w:val="00652CC7"/>
    <w:rsid w:val="006530C6"/>
    <w:rsid w:val="0065315C"/>
    <w:rsid w:val="006533D2"/>
    <w:rsid w:val="00653840"/>
    <w:rsid w:val="00653CAB"/>
    <w:rsid w:val="00653DEB"/>
    <w:rsid w:val="00653EB1"/>
    <w:rsid w:val="00654051"/>
    <w:rsid w:val="00654398"/>
    <w:rsid w:val="006543EF"/>
    <w:rsid w:val="0065444F"/>
    <w:rsid w:val="006545CE"/>
    <w:rsid w:val="0065469C"/>
    <w:rsid w:val="00654DC4"/>
    <w:rsid w:val="00654F5A"/>
    <w:rsid w:val="00654FBC"/>
    <w:rsid w:val="00655025"/>
    <w:rsid w:val="00655206"/>
    <w:rsid w:val="0065555D"/>
    <w:rsid w:val="006555E5"/>
    <w:rsid w:val="00655633"/>
    <w:rsid w:val="00655828"/>
    <w:rsid w:val="00655954"/>
    <w:rsid w:val="00655F72"/>
    <w:rsid w:val="00656220"/>
    <w:rsid w:val="006562E4"/>
    <w:rsid w:val="00656310"/>
    <w:rsid w:val="006565D7"/>
    <w:rsid w:val="0065678C"/>
    <w:rsid w:val="00656A39"/>
    <w:rsid w:val="00656A9B"/>
    <w:rsid w:val="00656D9F"/>
    <w:rsid w:val="00656E55"/>
    <w:rsid w:val="00657636"/>
    <w:rsid w:val="00657704"/>
    <w:rsid w:val="00657A28"/>
    <w:rsid w:val="00657A5A"/>
    <w:rsid w:val="00657FBF"/>
    <w:rsid w:val="0066002B"/>
    <w:rsid w:val="006601FD"/>
    <w:rsid w:val="006603BE"/>
    <w:rsid w:val="006606A5"/>
    <w:rsid w:val="0066096D"/>
    <w:rsid w:val="00660A5D"/>
    <w:rsid w:val="00660BAA"/>
    <w:rsid w:val="00660C06"/>
    <w:rsid w:val="00660C1E"/>
    <w:rsid w:val="00660C5C"/>
    <w:rsid w:val="00660C6D"/>
    <w:rsid w:val="00660EF2"/>
    <w:rsid w:val="0066120E"/>
    <w:rsid w:val="006613A6"/>
    <w:rsid w:val="0066175F"/>
    <w:rsid w:val="0066198A"/>
    <w:rsid w:val="00661E12"/>
    <w:rsid w:val="00661EDD"/>
    <w:rsid w:val="00661F8F"/>
    <w:rsid w:val="00661FB7"/>
    <w:rsid w:val="006626C4"/>
    <w:rsid w:val="006629FF"/>
    <w:rsid w:val="00662E54"/>
    <w:rsid w:val="00662F33"/>
    <w:rsid w:val="0066314C"/>
    <w:rsid w:val="0066327A"/>
    <w:rsid w:val="006632CD"/>
    <w:rsid w:val="00663489"/>
    <w:rsid w:val="00663A10"/>
    <w:rsid w:val="00663E0C"/>
    <w:rsid w:val="0066462B"/>
    <w:rsid w:val="0066485C"/>
    <w:rsid w:val="00664929"/>
    <w:rsid w:val="00664B24"/>
    <w:rsid w:val="00664E51"/>
    <w:rsid w:val="00665042"/>
    <w:rsid w:val="0066523A"/>
    <w:rsid w:val="0066555D"/>
    <w:rsid w:val="006658F5"/>
    <w:rsid w:val="00665E65"/>
    <w:rsid w:val="0066611E"/>
    <w:rsid w:val="00667082"/>
    <w:rsid w:val="00667940"/>
    <w:rsid w:val="00670333"/>
    <w:rsid w:val="00670374"/>
    <w:rsid w:val="00670BA3"/>
    <w:rsid w:val="00670C46"/>
    <w:rsid w:val="00670C50"/>
    <w:rsid w:val="006710B4"/>
    <w:rsid w:val="006713CE"/>
    <w:rsid w:val="006714A7"/>
    <w:rsid w:val="00671536"/>
    <w:rsid w:val="006719D0"/>
    <w:rsid w:val="00671CA6"/>
    <w:rsid w:val="00671F65"/>
    <w:rsid w:val="0067215B"/>
    <w:rsid w:val="0067220D"/>
    <w:rsid w:val="00672386"/>
    <w:rsid w:val="006723D4"/>
    <w:rsid w:val="0067257B"/>
    <w:rsid w:val="006726C4"/>
    <w:rsid w:val="006729F5"/>
    <w:rsid w:val="00672B1D"/>
    <w:rsid w:val="00672C6C"/>
    <w:rsid w:val="00672DED"/>
    <w:rsid w:val="006730FE"/>
    <w:rsid w:val="0067336C"/>
    <w:rsid w:val="00673ACD"/>
    <w:rsid w:val="00673C3F"/>
    <w:rsid w:val="0067456E"/>
    <w:rsid w:val="00674693"/>
    <w:rsid w:val="0067486A"/>
    <w:rsid w:val="00674E32"/>
    <w:rsid w:val="00674E3D"/>
    <w:rsid w:val="00674F3F"/>
    <w:rsid w:val="00675008"/>
    <w:rsid w:val="0067520B"/>
    <w:rsid w:val="00675434"/>
    <w:rsid w:val="00675511"/>
    <w:rsid w:val="00675546"/>
    <w:rsid w:val="00675780"/>
    <w:rsid w:val="00675B3E"/>
    <w:rsid w:val="00675C06"/>
    <w:rsid w:val="00675CC6"/>
    <w:rsid w:val="0067633E"/>
    <w:rsid w:val="0067637F"/>
    <w:rsid w:val="006764B6"/>
    <w:rsid w:val="0067650F"/>
    <w:rsid w:val="0067693C"/>
    <w:rsid w:val="00676968"/>
    <w:rsid w:val="00676A39"/>
    <w:rsid w:val="00676B96"/>
    <w:rsid w:val="006773AD"/>
    <w:rsid w:val="006774F0"/>
    <w:rsid w:val="006778CE"/>
    <w:rsid w:val="006778E3"/>
    <w:rsid w:val="006802BC"/>
    <w:rsid w:val="00680473"/>
    <w:rsid w:val="006807CE"/>
    <w:rsid w:val="006809B5"/>
    <w:rsid w:val="00680D14"/>
    <w:rsid w:val="00681159"/>
    <w:rsid w:val="0068183F"/>
    <w:rsid w:val="006819C7"/>
    <w:rsid w:val="00681DBF"/>
    <w:rsid w:val="00681FD9"/>
    <w:rsid w:val="00682656"/>
    <w:rsid w:val="006831E9"/>
    <w:rsid w:val="00683484"/>
    <w:rsid w:val="00683489"/>
    <w:rsid w:val="00683A45"/>
    <w:rsid w:val="00683E38"/>
    <w:rsid w:val="00683EC8"/>
    <w:rsid w:val="00683FED"/>
    <w:rsid w:val="00684584"/>
    <w:rsid w:val="00684A56"/>
    <w:rsid w:val="00684AC5"/>
    <w:rsid w:val="00684BB5"/>
    <w:rsid w:val="00684F69"/>
    <w:rsid w:val="00684FB7"/>
    <w:rsid w:val="006854CA"/>
    <w:rsid w:val="00685710"/>
    <w:rsid w:val="006857FF"/>
    <w:rsid w:val="00685895"/>
    <w:rsid w:val="00685B3C"/>
    <w:rsid w:val="006867F1"/>
    <w:rsid w:val="00686B9A"/>
    <w:rsid w:val="00686BD4"/>
    <w:rsid w:val="00686DA4"/>
    <w:rsid w:val="00686FBF"/>
    <w:rsid w:val="00687429"/>
    <w:rsid w:val="0068779B"/>
    <w:rsid w:val="00687A3D"/>
    <w:rsid w:val="00687E76"/>
    <w:rsid w:val="006902A9"/>
    <w:rsid w:val="00690742"/>
    <w:rsid w:val="0069086E"/>
    <w:rsid w:val="0069087A"/>
    <w:rsid w:val="00690E00"/>
    <w:rsid w:val="00690F0F"/>
    <w:rsid w:val="00690F29"/>
    <w:rsid w:val="00691620"/>
    <w:rsid w:val="0069175D"/>
    <w:rsid w:val="00691CF3"/>
    <w:rsid w:val="00691E14"/>
    <w:rsid w:val="0069212F"/>
    <w:rsid w:val="006923DE"/>
    <w:rsid w:val="00692B26"/>
    <w:rsid w:val="00692B7B"/>
    <w:rsid w:val="00692BD2"/>
    <w:rsid w:val="00692CB2"/>
    <w:rsid w:val="00692DFD"/>
    <w:rsid w:val="00692F3E"/>
    <w:rsid w:val="00693001"/>
    <w:rsid w:val="0069312D"/>
    <w:rsid w:val="006932C6"/>
    <w:rsid w:val="006932D0"/>
    <w:rsid w:val="0069348B"/>
    <w:rsid w:val="006935DB"/>
    <w:rsid w:val="0069368C"/>
    <w:rsid w:val="006938D6"/>
    <w:rsid w:val="00693951"/>
    <w:rsid w:val="00693DD6"/>
    <w:rsid w:val="00694174"/>
    <w:rsid w:val="00694327"/>
    <w:rsid w:val="0069433E"/>
    <w:rsid w:val="00694342"/>
    <w:rsid w:val="0069472F"/>
    <w:rsid w:val="00694731"/>
    <w:rsid w:val="0069498F"/>
    <w:rsid w:val="00694ABA"/>
    <w:rsid w:val="00694BB2"/>
    <w:rsid w:val="00694F7F"/>
    <w:rsid w:val="00695173"/>
    <w:rsid w:val="006951D8"/>
    <w:rsid w:val="006953F4"/>
    <w:rsid w:val="00695477"/>
    <w:rsid w:val="0069548F"/>
    <w:rsid w:val="00695C5D"/>
    <w:rsid w:val="00695DB8"/>
    <w:rsid w:val="00695E84"/>
    <w:rsid w:val="00695F7F"/>
    <w:rsid w:val="00696471"/>
    <w:rsid w:val="00696770"/>
    <w:rsid w:val="00696D4C"/>
    <w:rsid w:val="00696FF1"/>
    <w:rsid w:val="00697021"/>
    <w:rsid w:val="0069754D"/>
    <w:rsid w:val="006979F5"/>
    <w:rsid w:val="00697ACD"/>
    <w:rsid w:val="00697B2A"/>
    <w:rsid w:val="00697DDC"/>
    <w:rsid w:val="006A0048"/>
    <w:rsid w:val="006A0C71"/>
    <w:rsid w:val="006A104A"/>
    <w:rsid w:val="006A105C"/>
    <w:rsid w:val="006A12B6"/>
    <w:rsid w:val="006A16C8"/>
    <w:rsid w:val="006A180C"/>
    <w:rsid w:val="006A19CE"/>
    <w:rsid w:val="006A1D8F"/>
    <w:rsid w:val="006A1FB3"/>
    <w:rsid w:val="006A20B5"/>
    <w:rsid w:val="006A2201"/>
    <w:rsid w:val="006A22C4"/>
    <w:rsid w:val="006A23C7"/>
    <w:rsid w:val="006A23EA"/>
    <w:rsid w:val="006A2452"/>
    <w:rsid w:val="006A25CA"/>
    <w:rsid w:val="006A26F1"/>
    <w:rsid w:val="006A2764"/>
    <w:rsid w:val="006A281A"/>
    <w:rsid w:val="006A2BDC"/>
    <w:rsid w:val="006A30BC"/>
    <w:rsid w:val="006A337B"/>
    <w:rsid w:val="006A33C0"/>
    <w:rsid w:val="006A346C"/>
    <w:rsid w:val="006A3BF9"/>
    <w:rsid w:val="006A3C62"/>
    <w:rsid w:val="006A3DF8"/>
    <w:rsid w:val="006A3E44"/>
    <w:rsid w:val="006A3E8F"/>
    <w:rsid w:val="006A428C"/>
    <w:rsid w:val="006A43DF"/>
    <w:rsid w:val="006A4639"/>
    <w:rsid w:val="006A47B6"/>
    <w:rsid w:val="006A4C03"/>
    <w:rsid w:val="006A4D8F"/>
    <w:rsid w:val="006A4EA8"/>
    <w:rsid w:val="006A50B2"/>
    <w:rsid w:val="006A532C"/>
    <w:rsid w:val="006A53A4"/>
    <w:rsid w:val="006A544B"/>
    <w:rsid w:val="006A5643"/>
    <w:rsid w:val="006A5692"/>
    <w:rsid w:val="006A5AA8"/>
    <w:rsid w:val="006A60C6"/>
    <w:rsid w:val="006A6175"/>
    <w:rsid w:val="006A645D"/>
    <w:rsid w:val="006A6474"/>
    <w:rsid w:val="006A6492"/>
    <w:rsid w:val="006A66B5"/>
    <w:rsid w:val="006A66DE"/>
    <w:rsid w:val="006A6846"/>
    <w:rsid w:val="006A6885"/>
    <w:rsid w:val="006A6B68"/>
    <w:rsid w:val="006A6BEB"/>
    <w:rsid w:val="006A6E8F"/>
    <w:rsid w:val="006A6ED9"/>
    <w:rsid w:val="006A7122"/>
    <w:rsid w:val="006A71E8"/>
    <w:rsid w:val="006A73DC"/>
    <w:rsid w:val="006A75C4"/>
    <w:rsid w:val="006A782C"/>
    <w:rsid w:val="006A7DEF"/>
    <w:rsid w:val="006B047D"/>
    <w:rsid w:val="006B07EC"/>
    <w:rsid w:val="006B0C7B"/>
    <w:rsid w:val="006B0E6D"/>
    <w:rsid w:val="006B0EA1"/>
    <w:rsid w:val="006B0F8F"/>
    <w:rsid w:val="006B0FA9"/>
    <w:rsid w:val="006B0FDF"/>
    <w:rsid w:val="006B11A5"/>
    <w:rsid w:val="006B1599"/>
    <w:rsid w:val="006B1938"/>
    <w:rsid w:val="006B1B7C"/>
    <w:rsid w:val="006B1BBF"/>
    <w:rsid w:val="006B1D42"/>
    <w:rsid w:val="006B1F66"/>
    <w:rsid w:val="006B2313"/>
    <w:rsid w:val="006B2488"/>
    <w:rsid w:val="006B268C"/>
    <w:rsid w:val="006B26FF"/>
    <w:rsid w:val="006B2740"/>
    <w:rsid w:val="006B281D"/>
    <w:rsid w:val="006B2B7A"/>
    <w:rsid w:val="006B2D4B"/>
    <w:rsid w:val="006B310C"/>
    <w:rsid w:val="006B33BC"/>
    <w:rsid w:val="006B38A3"/>
    <w:rsid w:val="006B3A14"/>
    <w:rsid w:val="006B3A1B"/>
    <w:rsid w:val="006B3B34"/>
    <w:rsid w:val="006B3CB2"/>
    <w:rsid w:val="006B4204"/>
    <w:rsid w:val="006B43E9"/>
    <w:rsid w:val="006B4652"/>
    <w:rsid w:val="006B4921"/>
    <w:rsid w:val="006B4B4C"/>
    <w:rsid w:val="006B4B7E"/>
    <w:rsid w:val="006B4BC4"/>
    <w:rsid w:val="006B4C06"/>
    <w:rsid w:val="006B4FB4"/>
    <w:rsid w:val="006B53CB"/>
    <w:rsid w:val="006B5582"/>
    <w:rsid w:val="006B55E6"/>
    <w:rsid w:val="006B5947"/>
    <w:rsid w:val="006B5B9C"/>
    <w:rsid w:val="006B5C11"/>
    <w:rsid w:val="006B5CE2"/>
    <w:rsid w:val="006B5ED6"/>
    <w:rsid w:val="006B5F82"/>
    <w:rsid w:val="006B6041"/>
    <w:rsid w:val="006B60BC"/>
    <w:rsid w:val="006B62C6"/>
    <w:rsid w:val="006B6605"/>
    <w:rsid w:val="006B66D2"/>
    <w:rsid w:val="006B6757"/>
    <w:rsid w:val="006B6841"/>
    <w:rsid w:val="006B6A04"/>
    <w:rsid w:val="006B6F34"/>
    <w:rsid w:val="006B7433"/>
    <w:rsid w:val="006B744B"/>
    <w:rsid w:val="006B7501"/>
    <w:rsid w:val="006B7559"/>
    <w:rsid w:val="006B7648"/>
    <w:rsid w:val="006B7689"/>
    <w:rsid w:val="006B77D3"/>
    <w:rsid w:val="006B786D"/>
    <w:rsid w:val="006B7AE0"/>
    <w:rsid w:val="006B7B3D"/>
    <w:rsid w:val="006B7BD6"/>
    <w:rsid w:val="006B7C19"/>
    <w:rsid w:val="006B7E3C"/>
    <w:rsid w:val="006C0426"/>
    <w:rsid w:val="006C0941"/>
    <w:rsid w:val="006C0C7B"/>
    <w:rsid w:val="006C0D26"/>
    <w:rsid w:val="006C0D42"/>
    <w:rsid w:val="006C0DB0"/>
    <w:rsid w:val="006C0FDB"/>
    <w:rsid w:val="006C10C0"/>
    <w:rsid w:val="006C10CA"/>
    <w:rsid w:val="006C16A4"/>
    <w:rsid w:val="006C197E"/>
    <w:rsid w:val="006C1AB5"/>
    <w:rsid w:val="006C1CD1"/>
    <w:rsid w:val="006C1DDE"/>
    <w:rsid w:val="006C1E04"/>
    <w:rsid w:val="006C1EE0"/>
    <w:rsid w:val="006C1F9E"/>
    <w:rsid w:val="006C20E8"/>
    <w:rsid w:val="006C2811"/>
    <w:rsid w:val="006C28FC"/>
    <w:rsid w:val="006C2A1F"/>
    <w:rsid w:val="006C32EF"/>
    <w:rsid w:val="006C336C"/>
    <w:rsid w:val="006C35D5"/>
    <w:rsid w:val="006C371B"/>
    <w:rsid w:val="006C3939"/>
    <w:rsid w:val="006C3A75"/>
    <w:rsid w:val="006C43DE"/>
    <w:rsid w:val="006C4408"/>
    <w:rsid w:val="006C4576"/>
    <w:rsid w:val="006C481B"/>
    <w:rsid w:val="006C4AE0"/>
    <w:rsid w:val="006C4B13"/>
    <w:rsid w:val="006C508B"/>
    <w:rsid w:val="006C5141"/>
    <w:rsid w:val="006C5501"/>
    <w:rsid w:val="006C5BC5"/>
    <w:rsid w:val="006C5FD8"/>
    <w:rsid w:val="006C6370"/>
    <w:rsid w:val="006C671C"/>
    <w:rsid w:val="006C6B0A"/>
    <w:rsid w:val="006C6D5F"/>
    <w:rsid w:val="006C7064"/>
    <w:rsid w:val="006C70E2"/>
    <w:rsid w:val="006C7120"/>
    <w:rsid w:val="006C74AA"/>
    <w:rsid w:val="006C76B8"/>
    <w:rsid w:val="006C7788"/>
    <w:rsid w:val="006C7C06"/>
    <w:rsid w:val="006C7F0F"/>
    <w:rsid w:val="006D021C"/>
    <w:rsid w:val="006D038E"/>
    <w:rsid w:val="006D08A7"/>
    <w:rsid w:val="006D0A79"/>
    <w:rsid w:val="006D0B86"/>
    <w:rsid w:val="006D0F67"/>
    <w:rsid w:val="006D10B5"/>
    <w:rsid w:val="006D120A"/>
    <w:rsid w:val="006D1B73"/>
    <w:rsid w:val="006D1B8F"/>
    <w:rsid w:val="006D1B99"/>
    <w:rsid w:val="006D1DCA"/>
    <w:rsid w:val="006D2054"/>
    <w:rsid w:val="006D228B"/>
    <w:rsid w:val="006D2416"/>
    <w:rsid w:val="006D2485"/>
    <w:rsid w:val="006D2645"/>
    <w:rsid w:val="006D265D"/>
    <w:rsid w:val="006D2B13"/>
    <w:rsid w:val="006D2CEF"/>
    <w:rsid w:val="006D30C3"/>
    <w:rsid w:val="006D3117"/>
    <w:rsid w:val="006D38CF"/>
    <w:rsid w:val="006D3D0F"/>
    <w:rsid w:val="006D3D43"/>
    <w:rsid w:val="006D3DB4"/>
    <w:rsid w:val="006D3EE1"/>
    <w:rsid w:val="006D40B9"/>
    <w:rsid w:val="006D454D"/>
    <w:rsid w:val="006D4CB3"/>
    <w:rsid w:val="006D4D67"/>
    <w:rsid w:val="006D5073"/>
    <w:rsid w:val="006D5090"/>
    <w:rsid w:val="006D530B"/>
    <w:rsid w:val="006D533E"/>
    <w:rsid w:val="006D559E"/>
    <w:rsid w:val="006D56B0"/>
    <w:rsid w:val="006D5735"/>
    <w:rsid w:val="006D59AC"/>
    <w:rsid w:val="006D5B84"/>
    <w:rsid w:val="006D5C1D"/>
    <w:rsid w:val="006D5CBE"/>
    <w:rsid w:val="006D5CFD"/>
    <w:rsid w:val="006D6180"/>
    <w:rsid w:val="006D66AC"/>
    <w:rsid w:val="006D67DE"/>
    <w:rsid w:val="006D6A26"/>
    <w:rsid w:val="006D748D"/>
    <w:rsid w:val="006D77C6"/>
    <w:rsid w:val="006D7CAB"/>
    <w:rsid w:val="006D7DE7"/>
    <w:rsid w:val="006D7E76"/>
    <w:rsid w:val="006E00ED"/>
    <w:rsid w:val="006E0366"/>
    <w:rsid w:val="006E0842"/>
    <w:rsid w:val="006E0DEB"/>
    <w:rsid w:val="006E11F8"/>
    <w:rsid w:val="006E12B4"/>
    <w:rsid w:val="006E170D"/>
    <w:rsid w:val="006E1FAA"/>
    <w:rsid w:val="006E209B"/>
    <w:rsid w:val="006E2134"/>
    <w:rsid w:val="006E21CA"/>
    <w:rsid w:val="006E2361"/>
    <w:rsid w:val="006E24D8"/>
    <w:rsid w:val="006E2930"/>
    <w:rsid w:val="006E2934"/>
    <w:rsid w:val="006E2A76"/>
    <w:rsid w:val="006E304E"/>
    <w:rsid w:val="006E30D5"/>
    <w:rsid w:val="006E321D"/>
    <w:rsid w:val="006E32CC"/>
    <w:rsid w:val="006E3459"/>
    <w:rsid w:val="006E3AE8"/>
    <w:rsid w:val="006E3F67"/>
    <w:rsid w:val="006E45C7"/>
    <w:rsid w:val="006E468D"/>
    <w:rsid w:val="006E470E"/>
    <w:rsid w:val="006E4780"/>
    <w:rsid w:val="006E4B16"/>
    <w:rsid w:val="006E4C19"/>
    <w:rsid w:val="006E4DC4"/>
    <w:rsid w:val="006E4EC1"/>
    <w:rsid w:val="006E5756"/>
    <w:rsid w:val="006E5A24"/>
    <w:rsid w:val="006E5FF2"/>
    <w:rsid w:val="006E60BC"/>
    <w:rsid w:val="006E627F"/>
    <w:rsid w:val="006E6515"/>
    <w:rsid w:val="006E6687"/>
    <w:rsid w:val="006E67F5"/>
    <w:rsid w:val="006E6806"/>
    <w:rsid w:val="006E6B28"/>
    <w:rsid w:val="006E6ED3"/>
    <w:rsid w:val="006E7139"/>
    <w:rsid w:val="006E71CD"/>
    <w:rsid w:val="006E7D3B"/>
    <w:rsid w:val="006F003A"/>
    <w:rsid w:val="006F006D"/>
    <w:rsid w:val="006F013B"/>
    <w:rsid w:val="006F03E3"/>
    <w:rsid w:val="006F0539"/>
    <w:rsid w:val="006F0595"/>
    <w:rsid w:val="006F05B3"/>
    <w:rsid w:val="006F061E"/>
    <w:rsid w:val="006F0CEA"/>
    <w:rsid w:val="006F0D0C"/>
    <w:rsid w:val="006F0DCC"/>
    <w:rsid w:val="006F0EB6"/>
    <w:rsid w:val="006F1486"/>
    <w:rsid w:val="006F1939"/>
    <w:rsid w:val="006F1A90"/>
    <w:rsid w:val="006F1D92"/>
    <w:rsid w:val="006F2317"/>
    <w:rsid w:val="006F239C"/>
    <w:rsid w:val="006F2525"/>
    <w:rsid w:val="006F25B2"/>
    <w:rsid w:val="006F2DDC"/>
    <w:rsid w:val="006F3076"/>
    <w:rsid w:val="006F30BC"/>
    <w:rsid w:val="006F3371"/>
    <w:rsid w:val="006F35D3"/>
    <w:rsid w:val="006F36F4"/>
    <w:rsid w:val="006F3B76"/>
    <w:rsid w:val="006F3C47"/>
    <w:rsid w:val="006F3CDC"/>
    <w:rsid w:val="006F3DFD"/>
    <w:rsid w:val="006F3ECF"/>
    <w:rsid w:val="006F433B"/>
    <w:rsid w:val="006F47FF"/>
    <w:rsid w:val="006F4D0F"/>
    <w:rsid w:val="006F4DFE"/>
    <w:rsid w:val="006F4EAD"/>
    <w:rsid w:val="006F5580"/>
    <w:rsid w:val="006F577A"/>
    <w:rsid w:val="006F5B0D"/>
    <w:rsid w:val="006F67E2"/>
    <w:rsid w:val="006F695B"/>
    <w:rsid w:val="006F6975"/>
    <w:rsid w:val="006F6AFD"/>
    <w:rsid w:val="006F6B14"/>
    <w:rsid w:val="006F6B30"/>
    <w:rsid w:val="006F6B8F"/>
    <w:rsid w:val="006F6D26"/>
    <w:rsid w:val="006F6EB0"/>
    <w:rsid w:val="006F6FEB"/>
    <w:rsid w:val="006F7063"/>
    <w:rsid w:val="006F76F7"/>
    <w:rsid w:val="006F7790"/>
    <w:rsid w:val="006F7B36"/>
    <w:rsid w:val="006F7B50"/>
    <w:rsid w:val="006F7BF6"/>
    <w:rsid w:val="006F7F81"/>
    <w:rsid w:val="00700359"/>
    <w:rsid w:val="0070040F"/>
    <w:rsid w:val="007006F0"/>
    <w:rsid w:val="00700744"/>
    <w:rsid w:val="007009E5"/>
    <w:rsid w:val="00700B5E"/>
    <w:rsid w:val="00700EB7"/>
    <w:rsid w:val="007010F3"/>
    <w:rsid w:val="00701218"/>
    <w:rsid w:val="007018E5"/>
    <w:rsid w:val="0070202B"/>
    <w:rsid w:val="007023A6"/>
    <w:rsid w:val="007024D3"/>
    <w:rsid w:val="00702B53"/>
    <w:rsid w:val="00702F62"/>
    <w:rsid w:val="00702F9A"/>
    <w:rsid w:val="00702FD0"/>
    <w:rsid w:val="007032D8"/>
    <w:rsid w:val="007032F5"/>
    <w:rsid w:val="00703466"/>
    <w:rsid w:val="007034ED"/>
    <w:rsid w:val="00703826"/>
    <w:rsid w:val="007038A8"/>
    <w:rsid w:val="00703AAC"/>
    <w:rsid w:val="00703AB3"/>
    <w:rsid w:val="007042A8"/>
    <w:rsid w:val="007042D8"/>
    <w:rsid w:val="00704443"/>
    <w:rsid w:val="00704571"/>
    <w:rsid w:val="0070488B"/>
    <w:rsid w:val="00704939"/>
    <w:rsid w:val="00704A5F"/>
    <w:rsid w:val="00704ACA"/>
    <w:rsid w:val="007050B5"/>
    <w:rsid w:val="007052E2"/>
    <w:rsid w:val="00705883"/>
    <w:rsid w:val="007059B4"/>
    <w:rsid w:val="00705AD1"/>
    <w:rsid w:val="00705DCE"/>
    <w:rsid w:val="007062CC"/>
    <w:rsid w:val="007067EB"/>
    <w:rsid w:val="00706B39"/>
    <w:rsid w:val="00706D17"/>
    <w:rsid w:val="00706D82"/>
    <w:rsid w:val="00706DA8"/>
    <w:rsid w:val="00707018"/>
    <w:rsid w:val="007070E2"/>
    <w:rsid w:val="007072F0"/>
    <w:rsid w:val="00707BA2"/>
    <w:rsid w:val="0071006A"/>
    <w:rsid w:val="0071022F"/>
    <w:rsid w:val="0071024F"/>
    <w:rsid w:val="00710486"/>
    <w:rsid w:val="007106B6"/>
    <w:rsid w:val="007106ED"/>
    <w:rsid w:val="007108A4"/>
    <w:rsid w:val="00710996"/>
    <w:rsid w:val="007109D1"/>
    <w:rsid w:val="00710C3A"/>
    <w:rsid w:val="00710FB9"/>
    <w:rsid w:val="00710FE2"/>
    <w:rsid w:val="0071106E"/>
    <w:rsid w:val="0071116A"/>
    <w:rsid w:val="007117F8"/>
    <w:rsid w:val="00711849"/>
    <w:rsid w:val="0071190A"/>
    <w:rsid w:val="00711A38"/>
    <w:rsid w:val="00711A67"/>
    <w:rsid w:val="00711ABB"/>
    <w:rsid w:val="00711F51"/>
    <w:rsid w:val="00711FF3"/>
    <w:rsid w:val="00712BB4"/>
    <w:rsid w:val="00712D2C"/>
    <w:rsid w:val="0071311A"/>
    <w:rsid w:val="00713230"/>
    <w:rsid w:val="0071336B"/>
    <w:rsid w:val="0071357B"/>
    <w:rsid w:val="0071359E"/>
    <w:rsid w:val="0071387F"/>
    <w:rsid w:val="007139CB"/>
    <w:rsid w:val="00713B73"/>
    <w:rsid w:val="00714245"/>
    <w:rsid w:val="0071425A"/>
    <w:rsid w:val="00714994"/>
    <w:rsid w:val="00714E41"/>
    <w:rsid w:val="00714EF0"/>
    <w:rsid w:val="007150F7"/>
    <w:rsid w:val="00715360"/>
    <w:rsid w:val="0071548D"/>
    <w:rsid w:val="007159B9"/>
    <w:rsid w:val="00715BE3"/>
    <w:rsid w:val="00715BE4"/>
    <w:rsid w:val="0071621A"/>
    <w:rsid w:val="00716742"/>
    <w:rsid w:val="0071674F"/>
    <w:rsid w:val="00717158"/>
    <w:rsid w:val="007177A4"/>
    <w:rsid w:val="00720017"/>
    <w:rsid w:val="00720049"/>
    <w:rsid w:val="007205F4"/>
    <w:rsid w:val="00720646"/>
    <w:rsid w:val="007206EE"/>
    <w:rsid w:val="00720864"/>
    <w:rsid w:val="00720B1B"/>
    <w:rsid w:val="00720CB8"/>
    <w:rsid w:val="00720FA0"/>
    <w:rsid w:val="00720FED"/>
    <w:rsid w:val="0072113D"/>
    <w:rsid w:val="00721267"/>
    <w:rsid w:val="0072136F"/>
    <w:rsid w:val="007214DF"/>
    <w:rsid w:val="007215C8"/>
    <w:rsid w:val="00721621"/>
    <w:rsid w:val="007219C3"/>
    <w:rsid w:val="00721A99"/>
    <w:rsid w:val="00721B59"/>
    <w:rsid w:val="00721B8F"/>
    <w:rsid w:val="00721E5B"/>
    <w:rsid w:val="00721F45"/>
    <w:rsid w:val="00722010"/>
    <w:rsid w:val="007228B9"/>
    <w:rsid w:val="0072298C"/>
    <w:rsid w:val="00722C27"/>
    <w:rsid w:val="00722D48"/>
    <w:rsid w:val="00722D4D"/>
    <w:rsid w:val="0072308D"/>
    <w:rsid w:val="00723094"/>
    <w:rsid w:val="007231AE"/>
    <w:rsid w:val="007232A5"/>
    <w:rsid w:val="007233A8"/>
    <w:rsid w:val="0072358F"/>
    <w:rsid w:val="00723627"/>
    <w:rsid w:val="00723EB2"/>
    <w:rsid w:val="00723EB4"/>
    <w:rsid w:val="007240D6"/>
    <w:rsid w:val="00724236"/>
    <w:rsid w:val="0072438F"/>
    <w:rsid w:val="0072446B"/>
    <w:rsid w:val="00724477"/>
    <w:rsid w:val="0072453C"/>
    <w:rsid w:val="007246D1"/>
    <w:rsid w:val="00724A0E"/>
    <w:rsid w:val="00724A47"/>
    <w:rsid w:val="00724D4D"/>
    <w:rsid w:val="00724FA2"/>
    <w:rsid w:val="0072548C"/>
    <w:rsid w:val="0072561C"/>
    <w:rsid w:val="00725901"/>
    <w:rsid w:val="00725914"/>
    <w:rsid w:val="00725B3E"/>
    <w:rsid w:val="00725E66"/>
    <w:rsid w:val="00725F7F"/>
    <w:rsid w:val="00726166"/>
    <w:rsid w:val="00726275"/>
    <w:rsid w:val="007264A0"/>
    <w:rsid w:val="00726605"/>
    <w:rsid w:val="007266F0"/>
    <w:rsid w:val="00726BB8"/>
    <w:rsid w:val="00726D5B"/>
    <w:rsid w:val="0072726A"/>
    <w:rsid w:val="007276D4"/>
    <w:rsid w:val="007277E2"/>
    <w:rsid w:val="007278E5"/>
    <w:rsid w:val="00727903"/>
    <w:rsid w:val="00730827"/>
    <w:rsid w:val="007308D8"/>
    <w:rsid w:val="007309F1"/>
    <w:rsid w:val="00730C66"/>
    <w:rsid w:val="00730D44"/>
    <w:rsid w:val="00730DB4"/>
    <w:rsid w:val="00730E35"/>
    <w:rsid w:val="00731234"/>
    <w:rsid w:val="00731B1B"/>
    <w:rsid w:val="00731F3C"/>
    <w:rsid w:val="00732063"/>
    <w:rsid w:val="0073263C"/>
    <w:rsid w:val="007326AE"/>
    <w:rsid w:val="007326B3"/>
    <w:rsid w:val="00732861"/>
    <w:rsid w:val="007329C7"/>
    <w:rsid w:val="007329E1"/>
    <w:rsid w:val="00732AE5"/>
    <w:rsid w:val="00732BC8"/>
    <w:rsid w:val="00732DEE"/>
    <w:rsid w:val="00732F04"/>
    <w:rsid w:val="00732F68"/>
    <w:rsid w:val="00733040"/>
    <w:rsid w:val="00733095"/>
    <w:rsid w:val="00733214"/>
    <w:rsid w:val="007337D6"/>
    <w:rsid w:val="00733A57"/>
    <w:rsid w:val="00733C75"/>
    <w:rsid w:val="00734203"/>
    <w:rsid w:val="007345A6"/>
    <w:rsid w:val="00734ACD"/>
    <w:rsid w:val="00734EDF"/>
    <w:rsid w:val="0073529A"/>
    <w:rsid w:val="007353B5"/>
    <w:rsid w:val="00735490"/>
    <w:rsid w:val="007354B7"/>
    <w:rsid w:val="00735BFF"/>
    <w:rsid w:val="00735C16"/>
    <w:rsid w:val="00735CD9"/>
    <w:rsid w:val="00735DED"/>
    <w:rsid w:val="0073625B"/>
    <w:rsid w:val="00736402"/>
    <w:rsid w:val="0073649B"/>
    <w:rsid w:val="0073659A"/>
    <w:rsid w:val="00736723"/>
    <w:rsid w:val="00736B55"/>
    <w:rsid w:val="00736BFF"/>
    <w:rsid w:val="00736C66"/>
    <w:rsid w:val="007374F1"/>
    <w:rsid w:val="0073755E"/>
    <w:rsid w:val="00737639"/>
    <w:rsid w:val="00737970"/>
    <w:rsid w:val="00737985"/>
    <w:rsid w:val="00737C05"/>
    <w:rsid w:val="00737DBE"/>
    <w:rsid w:val="0074016A"/>
    <w:rsid w:val="007401B1"/>
    <w:rsid w:val="00740212"/>
    <w:rsid w:val="007404E0"/>
    <w:rsid w:val="00740686"/>
    <w:rsid w:val="00740A56"/>
    <w:rsid w:val="00740C85"/>
    <w:rsid w:val="00741702"/>
    <w:rsid w:val="0074176D"/>
    <w:rsid w:val="007419C5"/>
    <w:rsid w:val="00741B86"/>
    <w:rsid w:val="00741D0B"/>
    <w:rsid w:val="00741F25"/>
    <w:rsid w:val="00741FC2"/>
    <w:rsid w:val="0074209B"/>
    <w:rsid w:val="0074241B"/>
    <w:rsid w:val="0074253C"/>
    <w:rsid w:val="007427F4"/>
    <w:rsid w:val="00742B4C"/>
    <w:rsid w:val="007430FC"/>
    <w:rsid w:val="0074312A"/>
    <w:rsid w:val="00743796"/>
    <w:rsid w:val="00743E51"/>
    <w:rsid w:val="00743F15"/>
    <w:rsid w:val="00743F2D"/>
    <w:rsid w:val="00744A40"/>
    <w:rsid w:val="00745013"/>
    <w:rsid w:val="00745207"/>
    <w:rsid w:val="00745396"/>
    <w:rsid w:val="00745456"/>
    <w:rsid w:val="007458AE"/>
    <w:rsid w:val="00745C7D"/>
    <w:rsid w:val="007462D1"/>
    <w:rsid w:val="00746379"/>
    <w:rsid w:val="0074639F"/>
    <w:rsid w:val="0074647D"/>
    <w:rsid w:val="007464B7"/>
    <w:rsid w:val="00746518"/>
    <w:rsid w:val="007468DA"/>
    <w:rsid w:val="0074695E"/>
    <w:rsid w:val="007469F7"/>
    <w:rsid w:val="00746B64"/>
    <w:rsid w:val="00746B67"/>
    <w:rsid w:val="00746BFB"/>
    <w:rsid w:val="00746CF2"/>
    <w:rsid w:val="00746D24"/>
    <w:rsid w:val="00746D94"/>
    <w:rsid w:val="00746EBD"/>
    <w:rsid w:val="00747336"/>
    <w:rsid w:val="007474D0"/>
    <w:rsid w:val="0074787A"/>
    <w:rsid w:val="00750AF0"/>
    <w:rsid w:val="00750FFB"/>
    <w:rsid w:val="0075110B"/>
    <w:rsid w:val="0075122E"/>
    <w:rsid w:val="007513E1"/>
    <w:rsid w:val="00751590"/>
    <w:rsid w:val="00751B02"/>
    <w:rsid w:val="0075211A"/>
    <w:rsid w:val="0075252B"/>
    <w:rsid w:val="00752640"/>
    <w:rsid w:val="0075295F"/>
    <w:rsid w:val="00752CFB"/>
    <w:rsid w:val="00752F8E"/>
    <w:rsid w:val="00753030"/>
    <w:rsid w:val="0075328F"/>
    <w:rsid w:val="007535B2"/>
    <w:rsid w:val="007537BF"/>
    <w:rsid w:val="00753A2D"/>
    <w:rsid w:val="00753CC8"/>
    <w:rsid w:val="00753DCC"/>
    <w:rsid w:val="00753F43"/>
    <w:rsid w:val="00754043"/>
    <w:rsid w:val="0075431B"/>
    <w:rsid w:val="007543B7"/>
    <w:rsid w:val="00754602"/>
    <w:rsid w:val="007546AE"/>
    <w:rsid w:val="00754A29"/>
    <w:rsid w:val="00754F09"/>
    <w:rsid w:val="00754FDE"/>
    <w:rsid w:val="00755123"/>
    <w:rsid w:val="00755303"/>
    <w:rsid w:val="00755383"/>
    <w:rsid w:val="00755819"/>
    <w:rsid w:val="00755BFD"/>
    <w:rsid w:val="00755C50"/>
    <w:rsid w:val="00755C9E"/>
    <w:rsid w:val="00755D59"/>
    <w:rsid w:val="00755E1D"/>
    <w:rsid w:val="00755E72"/>
    <w:rsid w:val="00756197"/>
    <w:rsid w:val="00756708"/>
    <w:rsid w:val="007569B7"/>
    <w:rsid w:val="00756AB9"/>
    <w:rsid w:val="00756B07"/>
    <w:rsid w:val="00756B29"/>
    <w:rsid w:val="00756CB9"/>
    <w:rsid w:val="00756D2B"/>
    <w:rsid w:val="00756D6A"/>
    <w:rsid w:val="00757024"/>
    <w:rsid w:val="007570A5"/>
    <w:rsid w:val="00757176"/>
    <w:rsid w:val="007571FC"/>
    <w:rsid w:val="00757289"/>
    <w:rsid w:val="00757B34"/>
    <w:rsid w:val="00757CB2"/>
    <w:rsid w:val="00757FB6"/>
    <w:rsid w:val="007600B0"/>
    <w:rsid w:val="0076079A"/>
    <w:rsid w:val="00760BB0"/>
    <w:rsid w:val="00760C1C"/>
    <w:rsid w:val="00760E33"/>
    <w:rsid w:val="0076100C"/>
    <w:rsid w:val="0076125E"/>
    <w:rsid w:val="00761358"/>
    <w:rsid w:val="00761610"/>
    <w:rsid w:val="0076163D"/>
    <w:rsid w:val="00761787"/>
    <w:rsid w:val="007618FE"/>
    <w:rsid w:val="00761F1C"/>
    <w:rsid w:val="00761FB6"/>
    <w:rsid w:val="0076206C"/>
    <w:rsid w:val="007621BA"/>
    <w:rsid w:val="007621C3"/>
    <w:rsid w:val="00762371"/>
    <w:rsid w:val="00762775"/>
    <w:rsid w:val="007627BF"/>
    <w:rsid w:val="00762904"/>
    <w:rsid w:val="00762DFF"/>
    <w:rsid w:val="0076311E"/>
    <w:rsid w:val="007632C5"/>
    <w:rsid w:val="00763351"/>
    <w:rsid w:val="00763731"/>
    <w:rsid w:val="00763907"/>
    <w:rsid w:val="00763B6F"/>
    <w:rsid w:val="0076411E"/>
    <w:rsid w:val="00764400"/>
    <w:rsid w:val="00764AA1"/>
    <w:rsid w:val="00764D21"/>
    <w:rsid w:val="0076504C"/>
    <w:rsid w:val="00765309"/>
    <w:rsid w:val="0076585A"/>
    <w:rsid w:val="0076591D"/>
    <w:rsid w:val="00765998"/>
    <w:rsid w:val="00765B68"/>
    <w:rsid w:val="00766201"/>
    <w:rsid w:val="007662C7"/>
    <w:rsid w:val="00766806"/>
    <w:rsid w:val="00766934"/>
    <w:rsid w:val="00766BD8"/>
    <w:rsid w:val="00767199"/>
    <w:rsid w:val="007674A4"/>
    <w:rsid w:val="00767561"/>
    <w:rsid w:val="0076794E"/>
    <w:rsid w:val="0076796D"/>
    <w:rsid w:val="00767D55"/>
    <w:rsid w:val="00767E7E"/>
    <w:rsid w:val="007703FB"/>
    <w:rsid w:val="00770456"/>
    <w:rsid w:val="007706EE"/>
    <w:rsid w:val="007706FB"/>
    <w:rsid w:val="007708C1"/>
    <w:rsid w:val="00770A14"/>
    <w:rsid w:val="00770BD0"/>
    <w:rsid w:val="00770D92"/>
    <w:rsid w:val="00770F2E"/>
    <w:rsid w:val="00770F8F"/>
    <w:rsid w:val="0077130C"/>
    <w:rsid w:val="007714CE"/>
    <w:rsid w:val="00771556"/>
    <w:rsid w:val="0077169F"/>
    <w:rsid w:val="00771C08"/>
    <w:rsid w:val="00771CBC"/>
    <w:rsid w:val="00772211"/>
    <w:rsid w:val="00772F3B"/>
    <w:rsid w:val="007732D5"/>
    <w:rsid w:val="00773AD2"/>
    <w:rsid w:val="00773C1B"/>
    <w:rsid w:val="00773F00"/>
    <w:rsid w:val="00774062"/>
    <w:rsid w:val="007747C1"/>
    <w:rsid w:val="00774DB8"/>
    <w:rsid w:val="00774DF5"/>
    <w:rsid w:val="00774E68"/>
    <w:rsid w:val="00775464"/>
    <w:rsid w:val="00775608"/>
    <w:rsid w:val="0077564B"/>
    <w:rsid w:val="00775892"/>
    <w:rsid w:val="0077595D"/>
    <w:rsid w:val="00775B47"/>
    <w:rsid w:val="00775C3A"/>
    <w:rsid w:val="00775DFC"/>
    <w:rsid w:val="0077610B"/>
    <w:rsid w:val="0077631A"/>
    <w:rsid w:val="00776888"/>
    <w:rsid w:val="00776907"/>
    <w:rsid w:val="00776960"/>
    <w:rsid w:val="00776B37"/>
    <w:rsid w:val="00776B82"/>
    <w:rsid w:val="00777005"/>
    <w:rsid w:val="007775CE"/>
    <w:rsid w:val="00777878"/>
    <w:rsid w:val="00777DD7"/>
    <w:rsid w:val="00780170"/>
    <w:rsid w:val="00780353"/>
    <w:rsid w:val="00780810"/>
    <w:rsid w:val="00780930"/>
    <w:rsid w:val="0078097E"/>
    <w:rsid w:val="0078098C"/>
    <w:rsid w:val="007809A6"/>
    <w:rsid w:val="00780A2C"/>
    <w:rsid w:val="00780BDC"/>
    <w:rsid w:val="00780F70"/>
    <w:rsid w:val="0078100B"/>
    <w:rsid w:val="0078127D"/>
    <w:rsid w:val="007813B7"/>
    <w:rsid w:val="0078163C"/>
    <w:rsid w:val="00781833"/>
    <w:rsid w:val="0078186A"/>
    <w:rsid w:val="00781B6F"/>
    <w:rsid w:val="00781CD9"/>
    <w:rsid w:val="00781D47"/>
    <w:rsid w:val="00781DE1"/>
    <w:rsid w:val="00781E26"/>
    <w:rsid w:val="00781E2C"/>
    <w:rsid w:val="00782090"/>
    <w:rsid w:val="007823A7"/>
    <w:rsid w:val="007826A7"/>
    <w:rsid w:val="007826F2"/>
    <w:rsid w:val="007828D0"/>
    <w:rsid w:val="00782BBC"/>
    <w:rsid w:val="00782F92"/>
    <w:rsid w:val="00783056"/>
    <w:rsid w:val="007831E0"/>
    <w:rsid w:val="00783521"/>
    <w:rsid w:val="00783837"/>
    <w:rsid w:val="00783938"/>
    <w:rsid w:val="007839C8"/>
    <w:rsid w:val="00783DA0"/>
    <w:rsid w:val="00783E30"/>
    <w:rsid w:val="0078404C"/>
    <w:rsid w:val="0078414B"/>
    <w:rsid w:val="00784236"/>
    <w:rsid w:val="00784314"/>
    <w:rsid w:val="0078456D"/>
    <w:rsid w:val="00784919"/>
    <w:rsid w:val="00784B2A"/>
    <w:rsid w:val="00784DF4"/>
    <w:rsid w:val="00784F1B"/>
    <w:rsid w:val="0078503F"/>
    <w:rsid w:val="007851F6"/>
    <w:rsid w:val="00785475"/>
    <w:rsid w:val="007855A4"/>
    <w:rsid w:val="00785C02"/>
    <w:rsid w:val="00785C68"/>
    <w:rsid w:val="0078608E"/>
    <w:rsid w:val="0078627E"/>
    <w:rsid w:val="0078664D"/>
    <w:rsid w:val="0078664F"/>
    <w:rsid w:val="00786747"/>
    <w:rsid w:val="00786B9E"/>
    <w:rsid w:val="00786ED5"/>
    <w:rsid w:val="0078704B"/>
    <w:rsid w:val="00787772"/>
    <w:rsid w:val="00787A4F"/>
    <w:rsid w:val="00787CD7"/>
    <w:rsid w:val="007901EE"/>
    <w:rsid w:val="007902A5"/>
    <w:rsid w:val="0079032A"/>
    <w:rsid w:val="007903AF"/>
    <w:rsid w:val="00790487"/>
    <w:rsid w:val="007906A9"/>
    <w:rsid w:val="007909D1"/>
    <w:rsid w:val="00790A12"/>
    <w:rsid w:val="00790C4B"/>
    <w:rsid w:val="0079162D"/>
    <w:rsid w:val="007917CC"/>
    <w:rsid w:val="00791866"/>
    <w:rsid w:val="00791C43"/>
    <w:rsid w:val="00791F11"/>
    <w:rsid w:val="00792193"/>
    <w:rsid w:val="007921EA"/>
    <w:rsid w:val="00792A41"/>
    <w:rsid w:val="00792B62"/>
    <w:rsid w:val="007935EF"/>
    <w:rsid w:val="0079372C"/>
    <w:rsid w:val="00793944"/>
    <w:rsid w:val="00793A26"/>
    <w:rsid w:val="00793B91"/>
    <w:rsid w:val="00793BE2"/>
    <w:rsid w:val="00793F26"/>
    <w:rsid w:val="0079403E"/>
    <w:rsid w:val="007940ED"/>
    <w:rsid w:val="00794326"/>
    <w:rsid w:val="007944D9"/>
    <w:rsid w:val="00794743"/>
    <w:rsid w:val="007948C7"/>
    <w:rsid w:val="007948F3"/>
    <w:rsid w:val="00794CFC"/>
    <w:rsid w:val="00794EEF"/>
    <w:rsid w:val="0079502E"/>
    <w:rsid w:val="007954EF"/>
    <w:rsid w:val="00795982"/>
    <w:rsid w:val="00795B10"/>
    <w:rsid w:val="00795BD8"/>
    <w:rsid w:val="00796039"/>
    <w:rsid w:val="007960AB"/>
    <w:rsid w:val="00796505"/>
    <w:rsid w:val="007965F1"/>
    <w:rsid w:val="00796863"/>
    <w:rsid w:val="00796A4B"/>
    <w:rsid w:val="00796C29"/>
    <w:rsid w:val="00797083"/>
    <w:rsid w:val="007971D4"/>
    <w:rsid w:val="0079747C"/>
    <w:rsid w:val="00797969"/>
    <w:rsid w:val="00797C6A"/>
    <w:rsid w:val="00797F1D"/>
    <w:rsid w:val="007A013B"/>
    <w:rsid w:val="007A01CD"/>
    <w:rsid w:val="007A030C"/>
    <w:rsid w:val="007A031C"/>
    <w:rsid w:val="007A060F"/>
    <w:rsid w:val="007A0719"/>
    <w:rsid w:val="007A0776"/>
    <w:rsid w:val="007A09CE"/>
    <w:rsid w:val="007A0E03"/>
    <w:rsid w:val="007A0F47"/>
    <w:rsid w:val="007A11A3"/>
    <w:rsid w:val="007A1399"/>
    <w:rsid w:val="007A139B"/>
    <w:rsid w:val="007A1672"/>
    <w:rsid w:val="007A1729"/>
    <w:rsid w:val="007A1907"/>
    <w:rsid w:val="007A1A11"/>
    <w:rsid w:val="007A1AD8"/>
    <w:rsid w:val="007A1FDC"/>
    <w:rsid w:val="007A212B"/>
    <w:rsid w:val="007A2561"/>
    <w:rsid w:val="007A26BF"/>
    <w:rsid w:val="007A273C"/>
    <w:rsid w:val="007A276D"/>
    <w:rsid w:val="007A2926"/>
    <w:rsid w:val="007A2941"/>
    <w:rsid w:val="007A2B34"/>
    <w:rsid w:val="007A3440"/>
    <w:rsid w:val="007A3554"/>
    <w:rsid w:val="007A3619"/>
    <w:rsid w:val="007A393C"/>
    <w:rsid w:val="007A39FA"/>
    <w:rsid w:val="007A3B35"/>
    <w:rsid w:val="007A3C3B"/>
    <w:rsid w:val="007A3CD3"/>
    <w:rsid w:val="007A3E0C"/>
    <w:rsid w:val="007A40D1"/>
    <w:rsid w:val="007A4272"/>
    <w:rsid w:val="007A44E3"/>
    <w:rsid w:val="007A4538"/>
    <w:rsid w:val="007A45ED"/>
    <w:rsid w:val="007A461D"/>
    <w:rsid w:val="007A4978"/>
    <w:rsid w:val="007A50FA"/>
    <w:rsid w:val="007A516F"/>
    <w:rsid w:val="007A51C2"/>
    <w:rsid w:val="007A5346"/>
    <w:rsid w:val="007A546C"/>
    <w:rsid w:val="007A5CD1"/>
    <w:rsid w:val="007A5D1A"/>
    <w:rsid w:val="007A5F12"/>
    <w:rsid w:val="007A6112"/>
    <w:rsid w:val="007A6380"/>
    <w:rsid w:val="007A6479"/>
    <w:rsid w:val="007A67A3"/>
    <w:rsid w:val="007A67E0"/>
    <w:rsid w:val="007A685E"/>
    <w:rsid w:val="007A68BC"/>
    <w:rsid w:val="007A6A1B"/>
    <w:rsid w:val="007A6D8E"/>
    <w:rsid w:val="007A6E9C"/>
    <w:rsid w:val="007A6ECD"/>
    <w:rsid w:val="007A6F23"/>
    <w:rsid w:val="007A7361"/>
    <w:rsid w:val="007A74FA"/>
    <w:rsid w:val="007A772A"/>
    <w:rsid w:val="007A7821"/>
    <w:rsid w:val="007A7A7A"/>
    <w:rsid w:val="007A7DAF"/>
    <w:rsid w:val="007A7DB3"/>
    <w:rsid w:val="007A7DDE"/>
    <w:rsid w:val="007A7E4F"/>
    <w:rsid w:val="007A7EA7"/>
    <w:rsid w:val="007B034C"/>
    <w:rsid w:val="007B0685"/>
    <w:rsid w:val="007B0D20"/>
    <w:rsid w:val="007B1260"/>
    <w:rsid w:val="007B138B"/>
    <w:rsid w:val="007B13B5"/>
    <w:rsid w:val="007B13E7"/>
    <w:rsid w:val="007B1597"/>
    <w:rsid w:val="007B1B66"/>
    <w:rsid w:val="007B1B78"/>
    <w:rsid w:val="007B1CE0"/>
    <w:rsid w:val="007B1EC5"/>
    <w:rsid w:val="007B1FA3"/>
    <w:rsid w:val="007B2354"/>
    <w:rsid w:val="007B25A1"/>
    <w:rsid w:val="007B2997"/>
    <w:rsid w:val="007B2A69"/>
    <w:rsid w:val="007B2C3F"/>
    <w:rsid w:val="007B2C66"/>
    <w:rsid w:val="007B2DB4"/>
    <w:rsid w:val="007B3034"/>
    <w:rsid w:val="007B30C5"/>
    <w:rsid w:val="007B3268"/>
    <w:rsid w:val="007B32CE"/>
    <w:rsid w:val="007B33A1"/>
    <w:rsid w:val="007B39AB"/>
    <w:rsid w:val="007B3A79"/>
    <w:rsid w:val="007B3FDA"/>
    <w:rsid w:val="007B4B75"/>
    <w:rsid w:val="007B5208"/>
    <w:rsid w:val="007B53F2"/>
    <w:rsid w:val="007B5596"/>
    <w:rsid w:val="007B57D1"/>
    <w:rsid w:val="007B58A5"/>
    <w:rsid w:val="007B5A7D"/>
    <w:rsid w:val="007B5B90"/>
    <w:rsid w:val="007B5C51"/>
    <w:rsid w:val="007B5E06"/>
    <w:rsid w:val="007B5EC8"/>
    <w:rsid w:val="007B6667"/>
    <w:rsid w:val="007B6854"/>
    <w:rsid w:val="007B68BE"/>
    <w:rsid w:val="007B6986"/>
    <w:rsid w:val="007B6B35"/>
    <w:rsid w:val="007B6DB5"/>
    <w:rsid w:val="007B6F43"/>
    <w:rsid w:val="007B71BD"/>
    <w:rsid w:val="007B79F4"/>
    <w:rsid w:val="007B7B08"/>
    <w:rsid w:val="007B7B3F"/>
    <w:rsid w:val="007B7C7D"/>
    <w:rsid w:val="007B7F8B"/>
    <w:rsid w:val="007B7FC8"/>
    <w:rsid w:val="007C0063"/>
    <w:rsid w:val="007C0177"/>
    <w:rsid w:val="007C02C0"/>
    <w:rsid w:val="007C07AA"/>
    <w:rsid w:val="007C0E95"/>
    <w:rsid w:val="007C0EB9"/>
    <w:rsid w:val="007C0F1F"/>
    <w:rsid w:val="007C131D"/>
    <w:rsid w:val="007C17C8"/>
    <w:rsid w:val="007C18C8"/>
    <w:rsid w:val="007C18DD"/>
    <w:rsid w:val="007C1ABC"/>
    <w:rsid w:val="007C1D1F"/>
    <w:rsid w:val="007C2204"/>
    <w:rsid w:val="007C226E"/>
    <w:rsid w:val="007C272F"/>
    <w:rsid w:val="007C2872"/>
    <w:rsid w:val="007C299A"/>
    <w:rsid w:val="007C2AD8"/>
    <w:rsid w:val="007C3026"/>
    <w:rsid w:val="007C318B"/>
    <w:rsid w:val="007C3819"/>
    <w:rsid w:val="007C383A"/>
    <w:rsid w:val="007C3953"/>
    <w:rsid w:val="007C3F52"/>
    <w:rsid w:val="007C46A9"/>
    <w:rsid w:val="007C4A8C"/>
    <w:rsid w:val="007C4E6C"/>
    <w:rsid w:val="007C4F16"/>
    <w:rsid w:val="007C5141"/>
    <w:rsid w:val="007C523F"/>
    <w:rsid w:val="007C5270"/>
    <w:rsid w:val="007C53D4"/>
    <w:rsid w:val="007C5A91"/>
    <w:rsid w:val="007C5BC4"/>
    <w:rsid w:val="007C5E8D"/>
    <w:rsid w:val="007C5FE2"/>
    <w:rsid w:val="007C6419"/>
    <w:rsid w:val="007C65C3"/>
    <w:rsid w:val="007C677B"/>
    <w:rsid w:val="007C6E1F"/>
    <w:rsid w:val="007C6EDC"/>
    <w:rsid w:val="007C6F2C"/>
    <w:rsid w:val="007C7126"/>
    <w:rsid w:val="007C766E"/>
    <w:rsid w:val="007C76A4"/>
    <w:rsid w:val="007C7908"/>
    <w:rsid w:val="007C7B13"/>
    <w:rsid w:val="007C7C36"/>
    <w:rsid w:val="007D0137"/>
    <w:rsid w:val="007D0549"/>
    <w:rsid w:val="007D0570"/>
    <w:rsid w:val="007D057F"/>
    <w:rsid w:val="007D05D6"/>
    <w:rsid w:val="007D0606"/>
    <w:rsid w:val="007D0657"/>
    <w:rsid w:val="007D0929"/>
    <w:rsid w:val="007D0AFB"/>
    <w:rsid w:val="007D0B65"/>
    <w:rsid w:val="007D0F32"/>
    <w:rsid w:val="007D0FD8"/>
    <w:rsid w:val="007D109B"/>
    <w:rsid w:val="007D11A2"/>
    <w:rsid w:val="007D126D"/>
    <w:rsid w:val="007D1868"/>
    <w:rsid w:val="007D198E"/>
    <w:rsid w:val="007D21E8"/>
    <w:rsid w:val="007D2442"/>
    <w:rsid w:val="007D2875"/>
    <w:rsid w:val="007D2A1D"/>
    <w:rsid w:val="007D2DE0"/>
    <w:rsid w:val="007D3130"/>
    <w:rsid w:val="007D3259"/>
    <w:rsid w:val="007D3419"/>
    <w:rsid w:val="007D3509"/>
    <w:rsid w:val="007D36C8"/>
    <w:rsid w:val="007D375A"/>
    <w:rsid w:val="007D3ACB"/>
    <w:rsid w:val="007D4008"/>
    <w:rsid w:val="007D4126"/>
    <w:rsid w:val="007D42DB"/>
    <w:rsid w:val="007D4947"/>
    <w:rsid w:val="007D498A"/>
    <w:rsid w:val="007D4999"/>
    <w:rsid w:val="007D4A91"/>
    <w:rsid w:val="007D4D9D"/>
    <w:rsid w:val="007D4F3C"/>
    <w:rsid w:val="007D4F53"/>
    <w:rsid w:val="007D5313"/>
    <w:rsid w:val="007D54F2"/>
    <w:rsid w:val="007D554D"/>
    <w:rsid w:val="007D59C8"/>
    <w:rsid w:val="007D5AA2"/>
    <w:rsid w:val="007D5CB7"/>
    <w:rsid w:val="007D5FA5"/>
    <w:rsid w:val="007D60D5"/>
    <w:rsid w:val="007D6299"/>
    <w:rsid w:val="007D646A"/>
    <w:rsid w:val="007D652A"/>
    <w:rsid w:val="007D6673"/>
    <w:rsid w:val="007D690E"/>
    <w:rsid w:val="007D69DE"/>
    <w:rsid w:val="007D6CB0"/>
    <w:rsid w:val="007D7066"/>
    <w:rsid w:val="007D77CC"/>
    <w:rsid w:val="007D7A8D"/>
    <w:rsid w:val="007E00B5"/>
    <w:rsid w:val="007E02A5"/>
    <w:rsid w:val="007E03B9"/>
    <w:rsid w:val="007E080E"/>
    <w:rsid w:val="007E0A1B"/>
    <w:rsid w:val="007E0BDE"/>
    <w:rsid w:val="007E0C76"/>
    <w:rsid w:val="007E0EEF"/>
    <w:rsid w:val="007E0FC8"/>
    <w:rsid w:val="007E113F"/>
    <w:rsid w:val="007E13C1"/>
    <w:rsid w:val="007E15F6"/>
    <w:rsid w:val="007E186B"/>
    <w:rsid w:val="007E1B07"/>
    <w:rsid w:val="007E1F5B"/>
    <w:rsid w:val="007E24E0"/>
    <w:rsid w:val="007E2612"/>
    <w:rsid w:val="007E2757"/>
    <w:rsid w:val="007E2AF4"/>
    <w:rsid w:val="007E2B8C"/>
    <w:rsid w:val="007E2DA8"/>
    <w:rsid w:val="007E34A9"/>
    <w:rsid w:val="007E3BA0"/>
    <w:rsid w:val="007E44E4"/>
    <w:rsid w:val="007E4648"/>
    <w:rsid w:val="007E4683"/>
    <w:rsid w:val="007E46D8"/>
    <w:rsid w:val="007E4734"/>
    <w:rsid w:val="007E490B"/>
    <w:rsid w:val="007E495D"/>
    <w:rsid w:val="007E503C"/>
    <w:rsid w:val="007E545C"/>
    <w:rsid w:val="007E549C"/>
    <w:rsid w:val="007E5516"/>
    <w:rsid w:val="007E5817"/>
    <w:rsid w:val="007E5A12"/>
    <w:rsid w:val="007E5B52"/>
    <w:rsid w:val="007E5D54"/>
    <w:rsid w:val="007E5E86"/>
    <w:rsid w:val="007E639D"/>
    <w:rsid w:val="007E68CB"/>
    <w:rsid w:val="007E6929"/>
    <w:rsid w:val="007E6DBD"/>
    <w:rsid w:val="007E71B4"/>
    <w:rsid w:val="007E7448"/>
    <w:rsid w:val="007E74D4"/>
    <w:rsid w:val="007E7626"/>
    <w:rsid w:val="007E77EA"/>
    <w:rsid w:val="007E79C5"/>
    <w:rsid w:val="007E7E06"/>
    <w:rsid w:val="007E7E22"/>
    <w:rsid w:val="007F015E"/>
    <w:rsid w:val="007F0355"/>
    <w:rsid w:val="007F03A7"/>
    <w:rsid w:val="007F03BA"/>
    <w:rsid w:val="007F051C"/>
    <w:rsid w:val="007F0803"/>
    <w:rsid w:val="007F0A24"/>
    <w:rsid w:val="007F0ABF"/>
    <w:rsid w:val="007F0D73"/>
    <w:rsid w:val="007F1364"/>
    <w:rsid w:val="007F1621"/>
    <w:rsid w:val="007F1923"/>
    <w:rsid w:val="007F1BDF"/>
    <w:rsid w:val="007F20FA"/>
    <w:rsid w:val="007F214F"/>
    <w:rsid w:val="007F215B"/>
    <w:rsid w:val="007F21D7"/>
    <w:rsid w:val="007F232C"/>
    <w:rsid w:val="007F2675"/>
    <w:rsid w:val="007F284B"/>
    <w:rsid w:val="007F2A1E"/>
    <w:rsid w:val="007F33A7"/>
    <w:rsid w:val="007F3444"/>
    <w:rsid w:val="007F3653"/>
    <w:rsid w:val="007F36D1"/>
    <w:rsid w:val="007F3C23"/>
    <w:rsid w:val="007F3C7E"/>
    <w:rsid w:val="007F3CD6"/>
    <w:rsid w:val="007F42C0"/>
    <w:rsid w:val="007F4452"/>
    <w:rsid w:val="007F47FA"/>
    <w:rsid w:val="007F4893"/>
    <w:rsid w:val="007F4A05"/>
    <w:rsid w:val="007F4A9E"/>
    <w:rsid w:val="007F4AE9"/>
    <w:rsid w:val="007F500B"/>
    <w:rsid w:val="007F51D1"/>
    <w:rsid w:val="007F5231"/>
    <w:rsid w:val="007F52C3"/>
    <w:rsid w:val="007F5465"/>
    <w:rsid w:val="007F551C"/>
    <w:rsid w:val="007F555C"/>
    <w:rsid w:val="007F592C"/>
    <w:rsid w:val="007F5A0F"/>
    <w:rsid w:val="007F5AE1"/>
    <w:rsid w:val="007F5C0C"/>
    <w:rsid w:val="007F5C55"/>
    <w:rsid w:val="007F5C5F"/>
    <w:rsid w:val="007F5CB1"/>
    <w:rsid w:val="007F61EC"/>
    <w:rsid w:val="007F632A"/>
    <w:rsid w:val="007F667C"/>
    <w:rsid w:val="007F66B9"/>
    <w:rsid w:val="007F6F4C"/>
    <w:rsid w:val="007F712A"/>
    <w:rsid w:val="007F72C2"/>
    <w:rsid w:val="007F73FB"/>
    <w:rsid w:val="007F75B1"/>
    <w:rsid w:val="007F7611"/>
    <w:rsid w:val="007F76B5"/>
    <w:rsid w:val="007F7A4F"/>
    <w:rsid w:val="007F7BC7"/>
    <w:rsid w:val="007F7CE9"/>
    <w:rsid w:val="007F7D37"/>
    <w:rsid w:val="007F7D6A"/>
    <w:rsid w:val="007F7DA9"/>
    <w:rsid w:val="008000C9"/>
    <w:rsid w:val="0080010A"/>
    <w:rsid w:val="0080017B"/>
    <w:rsid w:val="008002C2"/>
    <w:rsid w:val="00800585"/>
    <w:rsid w:val="008006FA"/>
    <w:rsid w:val="008008AA"/>
    <w:rsid w:val="00800BA2"/>
    <w:rsid w:val="00800E6B"/>
    <w:rsid w:val="008012A0"/>
    <w:rsid w:val="008012D8"/>
    <w:rsid w:val="008013F4"/>
    <w:rsid w:val="0080143C"/>
    <w:rsid w:val="00801D8B"/>
    <w:rsid w:val="00801E12"/>
    <w:rsid w:val="00801E7F"/>
    <w:rsid w:val="008024C2"/>
    <w:rsid w:val="00802661"/>
    <w:rsid w:val="0080273E"/>
    <w:rsid w:val="00802CE5"/>
    <w:rsid w:val="00802D1D"/>
    <w:rsid w:val="0080319C"/>
    <w:rsid w:val="00803549"/>
    <w:rsid w:val="00803733"/>
    <w:rsid w:val="008037BC"/>
    <w:rsid w:val="00803940"/>
    <w:rsid w:val="00804551"/>
    <w:rsid w:val="008046C1"/>
    <w:rsid w:val="00804B46"/>
    <w:rsid w:val="00804D76"/>
    <w:rsid w:val="00804DF7"/>
    <w:rsid w:val="00804ED8"/>
    <w:rsid w:val="00804FC7"/>
    <w:rsid w:val="0080516B"/>
    <w:rsid w:val="00805480"/>
    <w:rsid w:val="00805885"/>
    <w:rsid w:val="008059F5"/>
    <w:rsid w:val="00805CA4"/>
    <w:rsid w:val="00805DCB"/>
    <w:rsid w:val="00805E59"/>
    <w:rsid w:val="008060A9"/>
    <w:rsid w:val="008064C0"/>
    <w:rsid w:val="00806680"/>
    <w:rsid w:val="00806A11"/>
    <w:rsid w:val="00806BC1"/>
    <w:rsid w:val="008072BF"/>
    <w:rsid w:val="00807DB1"/>
    <w:rsid w:val="00810156"/>
    <w:rsid w:val="0081021C"/>
    <w:rsid w:val="00810345"/>
    <w:rsid w:val="008104A7"/>
    <w:rsid w:val="008106AA"/>
    <w:rsid w:val="00810AA7"/>
    <w:rsid w:val="00810BF2"/>
    <w:rsid w:val="00810CB2"/>
    <w:rsid w:val="00810D6B"/>
    <w:rsid w:val="00810DBB"/>
    <w:rsid w:val="008114EC"/>
    <w:rsid w:val="0081154E"/>
    <w:rsid w:val="008115A4"/>
    <w:rsid w:val="00811680"/>
    <w:rsid w:val="00811921"/>
    <w:rsid w:val="00811C73"/>
    <w:rsid w:val="00811CBC"/>
    <w:rsid w:val="00811D8E"/>
    <w:rsid w:val="00811F85"/>
    <w:rsid w:val="008122C3"/>
    <w:rsid w:val="00812674"/>
    <w:rsid w:val="0081286C"/>
    <w:rsid w:val="00812A2D"/>
    <w:rsid w:val="00812EF5"/>
    <w:rsid w:val="00812F8E"/>
    <w:rsid w:val="00813245"/>
    <w:rsid w:val="00813358"/>
    <w:rsid w:val="008134FA"/>
    <w:rsid w:val="0081375B"/>
    <w:rsid w:val="00813ACD"/>
    <w:rsid w:val="00813BC6"/>
    <w:rsid w:val="00813E15"/>
    <w:rsid w:val="0081403C"/>
    <w:rsid w:val="00814362"/>
    <w:rsid w:val="00814625"/>
    <w:rsid w:val="0081501B"/>
    <w:rsid w:val="00815A6C"/>
    <w:rsid w:val="00815CF2"/>
    <w:rsid w:val="00815DF0"/>
    <w:rsid w:val="008161E5"/>
    <w:rsid w:val="00816349"/>
    <w:rsid w:val="008164DB"/>
    <w:rsid w:val="00816A91"/>
    <w:rsid w:val="00816D6D"/>
    <w:rsid w:val="00816DCC"/>
    <w:rsid w:val="00816F25"/>
    <w:rsid w:val="00816F7A"/>
    <w:rsid w:val="0081707F"/>
    <w:rsid w:val="0081715A"/>
    <w:rsid w:val="0081742A"/>
    <w:rsid w:val="00817626"/>
    <w:rsid w:val="008178A3"/>
    <w:rsid w:val="008178B0"/>
    <w:rsid w:val="008203D9"/>
    <w:rsid w:val="008207DA"/>
    <w:rsid w:val="008209FD"/>
    <w:rsid w:val="00820AE9"/>
    <w:rsid w:val="00820B56"/>
    <w:rsid w:val="00820CD7"/>
    <w:rsid w:val="00820E3F"/>
    <w:rsid w:val="008212D0"/>
    <w:rsid w:val="008215BD"/>
    <w:rsid w:val="0082160F"/>
    <w:rsid w:val="00821A1E"/>
    <w:rsid w:val="00821A51"/>
    <w:rsid w:val="00821A96"/>
    <w:rsid w:val="00821B78"/>
    <w:rsid w:val="00821BED"/>
    <w:rsid w:val="00821C0E"/>
    <w:rsid w:val="00821D6C"/>
    <w:rsid w:val="00821E06"/>
    <w:rsid w:val="00821FDE"/>
    <w:rsid w:val="0082208C"/>
    <w:rsid w:val="008221BA"/>
    <w:rsid w:val="0082248C"/>
    <w:rsid w:val="008226C7"/>
    <w:rsid w:val="00822D95"/>
    <w:rsid w:val="008235AC"/>
    <w:rsid w:val="00823C24"/>
    <w:rsid w:val="00823F72"/>
    <w:rsid w:val="00823FE9"/>
    <w:rsid w:val="008240EE"/>
    <w:rsid w:val="008246FB"/>
    <w:rsid w:val="008247C4"/>
    <w:rsid w:val="008249E2"/>
    <w:rsid w:val="00824DBD"/>
    <w:rsid w:val="00824E12"/>
    <w:rsid w:val="00824E2F"/>
    <w:rsid w:val="00824EAA"/>
    <w:rsid w:val="00825238"/>
    <w:rsid w:val="0082529F"/>
    <w:rsid w:val="0082532F"/>
    <w:rsid w:val="00825591"/>
    <w:rsid w:val="0082567B"/>
    <w:rsid w:val="0082568A"/>
    <w:rsid w:val="00825700"/>
    <w:rsid w:val="008258C6"/>
    <w:rsid w:val="00825AF0"/>
    <w:rsid w:val="00825C72"/>
    <w:rsid w:val="0082604B"/>
    <w:rsid w:val="0082640D"/>
    <w:rsid w:val="0082641C"/>
    <w:rsid w:val="00826898"/>
    <w:rsid w:val="00826918"/>
    <w:rsid w:val="00826AF3"/>
    <w:rsid w:val="00826C6C"/>
    <w:rsid w:val="00826E89"/>
    <w:rsid w:val="00827615"/>
    <w:rsid w:val="008279D7"/>
    <w:rsid w:val="00827AB0"/>
    <w:rsid w:val="00827C3D"/>
    <w:rsid w:val="00830428"/>
    <w:rsid w:val="0083044C"/>
    <w:rsid w:val="00830514"/>
    <w:rsid w:val="008306E8"/>
    <w:rsid w:val="0083076C"/>
    <w:rsid w:val="008307A3"/>
    <w:rsid w:val="0083084C"/>
    <w:rsid w:val="00830899"/>
    <w:rsid w:val="00830E07"/>
    <w:rsid w:val="00830F41"/>
    <w:rsid w:val="00831126"/>
    <w:rsid w:val="00831363"/>
    <w:rsid w:val="00831566"/>
    <w:rsid w:val="008316DE"/>
    <w:rsid w:val="00831812"/>
    <w:rsid w:val="008318C6"/>
    <w:rsid w:val="008318E9"/>
    <w:rsid w:val="00831AAB"/>
    <w:rsid w:val="00831C63"/>
    <w:rsid w:val="00831F9B"/>
    <w:rsid w:val="00832057"/>
    <w:rsid w:val="008322B6"/>
    <w:rsid w:val="00832406"/>
    <w:rsid w:val="0083261D"/>
    <w:rsid w:val="00832826"/>
    <w:rsid w:val="008328C4"/>
    <w:rsid w:val="00832B14"/>
    <w:rsid w:val="00832B70"/>
    <w:rsid w:val="00832B84"/>
    <w:rsid w:val="0083306A"/>
    <w:rsid w:val="00833620"/>
    <w:rsid w:val="00833BF1"/>
    <w:rsid w:val="00833CDF"/>
    <w:rsid w:val="00833D4B"/>
    <w:rsid w:val="00834088"/>
    <w:rsid w:val="008342F8"/>
    <w:rsid w:val="008345A9"/>
    <w:rsid w:val="008349C5"/>
    <w:rsid w:val="00834D45"/>
    <w:rsid w:val="00835368"/>
    <w:rsid w:val="008353F2"/>
    <w:rsid w:val="008354FB"/>
    <w:rsid w:val="008355FD"/>
    <w:rsid w:val="008356A6"/>
    <w:rsid w:val="00835988"/>
    <w:rsid w:val="00835B2B"/>
    <w:rsid w:val="00835D21"/>
    <w:rsid w:val="00835D3B"/>
    <w:rsid w:val="00835F28"/>
    <w:rsid w:val="00835F38"/>
    <w:rsid w:val="00835F80"/>
    <w:rsid w:val="00836020"/>
    <w:rsid w:val="00836087"/>
    <w:rsid w:val="0083630B"/>
    <w:rsid w:val="008363CD"/>
    <w:rsid w:val="00836B8C"/>
    <w:rsid w:val="00836CF9"/>
    <w:rsid w:val="00836FE6"/>
    <w:rsid w:val="008370AD"/>
    <w:rsid w:val="008371C6"/>
    <w:rsid w:val="00837204"/>
    <w:rsid w:val="00837378"/>
    <w:rsid w:val="0083753D"/>
    <w:rsid w:val="00837B13"/>
    <w:rsid w:val="00837B46"/>
    <w:rsid w:val="00837D11"/>
    <w:rsid w:val="00837DCF"/>
    <w:rsid w:val="00837DDA"/>
    <w:rsid w:val="00837FBC"/>
    <w:rsid w:val="00840335"/>
    <w:rsid w:val="00840714"/>
    <w:rsid w:val="008407DD"/>
    <w:rsid w:val="008407DF"/>
    <w:rsid w:val="00840B39"/>
    <w:rsid w:val="00840C3C"/>
    <w:rsid w:val="00841170"/>
    <w:rsid w:val="0084124F"/>
    <w:rsid w:val="00841321"/>
    <w:rsid w:val="0084159A"/>
    <w:rsid w:val="00841B35"/>
    <w:rsid w:val="00841D82"/>
    <w:rsid w:val="00841E6C"/>
    <w:rsid w:val="00841F86"/>
    <w:rsid w:val="00841FEA"/>
    <w:rsid w:val="0084220D"/>
    <w:rsid w:val="008425D6"/>
    <w:rsid w:val="008427DD"/>
    <w:rsid w:val="008429D6"/>
    <w:rsid w:val="00842AD7"/>
    <w:rsid w:val="00842CD0"/>
    <w:rsid w:val="0084305E"/>
    <w:rsid w:val="0084330F"/>
    <w:rsid w:val="0084361F"/>
    <w:rsid w:val="008438DF"/>
    <w:rsid w:val="00843A5C"/>
    <w:rsid w:val="00843C1C"/>
    <w:rsid w:val="00843DAA"/>
    <w:rsid w:val="00843EDA"/>
    <w:rsid w:val="00843F18"/>
    <w:rsid w:val="00843F8C"/>
    <w:rsid w:val="008441E2"/>
    <w:rsid w:val="008442A6"/>
    <w:rsid w:val="008443A8"/>
    <w:rsid w:val="0084441F"/>
    <w:rsid w:val="008445FB"/>
    <w:rsid w:val="00844AF8"/>
    <w:rsid w:val="008451D7"/>
    <w:rsid w:val="0084547C"/>
    <w:rsid w:val="008456AC"/>
    <w:rsid w:val="008457E3"/>
    <w:rsid w:val="00845ADD"/>
    <w:rsid w:val="00845DF1"/>
    <w:rsid w:val="00845E2B"/>
    <w:rsid w:val="00846149"/>
    <w:rsid w:val="008461C3"/>
    <w:rsid w:val="008463EA"/>
    <w:rsid w:val="008464E8"/>
    <w:rsid w:val="00846A9E"/>
    <w:rsid w:val="00846F1A"/>
    <w:rsid w:val="00846FB1"/>
    <w:rsid w:val="00847260"/>
    <w:rsid w:val="008472E4"/>
    <w:rsid w:val="00847339"/>
    <w:rsid w:val="0084734F"/>
    <w:rsid w:val="008475C5"/>
    <w:rsid w:val="00847AC0"/>
    <w:rsid w:val="00847C96"/>
    <w:rsid w:val="00847E12"/>
    <w:rsid w:val="00847F78"/>
    <w:rsid w:val="008502A0"/>
    <w:rsid w:val="00850384"/>
    <w:rsid w:val="00850629"/>
    <w:rsid w:val="00850665"/>
    <w:rsid w:val="008508F3"/>
    <w:rsid w:val="00850B94"/>
    <w:rsid w:val="00850BCE"/>
    <w:rsid w:val="00850C51"/>
    <w:rsid w:val="00850C8D"/>
    <w:rsid w:val="00850CD1"/>
    <w:rsid w:val="00850E94"/>
    <w:rsid w:val="00850EF9"/>
    <w:rsid w:val="00851694"/>
    <w:rsid w:val="008519BE"/>
    <w:rsid w:val="00851C5B"/>
    <w:rsid w:val="00852194"/>
    <w:rsid w:val="00852B10"/>
    <w:rsid w:val="00852E70"/>
    <w:rsid w:val="008530E1"/>
    <w:rsid w:val="008530E2"/>
    <w:rsid w:val="008531C2"/>
    <w:rsid w:val="008531ED"/>
    <w:rsid w:val="00853B33"/>
    <w:rsid w:val="00853C04"/>
    <w:rsid w:val="00854459"/>
    <w:rsid w:val="008545ED"/>
    <w:rsid w:val="00854856"/>
    <w:rsid w:val="0085493F"/>
    <w:rsid w:val="00854997"/>
    <w:rsid w:val="00854F49"/>
    <w:rsid w:val="00855020"/>
    <w:rsid w:val="00855024"/>
    <w:rsid w:val="0085537E"/>
    <w:rsid w:val="0085546E"/>
    <w:rsid w:val="00855490"/>
    <w:rsid w:val="0085588F"/>
    <w:rsid w:val="008559DD"/>
    <w:rsid w:val="00855A7B"/>
    <w:rsid w:val="00855DA0"/>
    <w:rsid w:val="00855DA5"/>
    <w:rsid w:val="00855DA9"/>
    <w:rsid w:val="00856388"/>
    <w:rsid w:val="00856476"/>
    <w:rsid w:val="0085681B"/>
    <w:rsid w:val="00856C7D"/>
    <w:rsid w:val="008572C7"/>
    <w:rsid w:val="00857495"/>
    <w:rsid w:val="00857542"/>
    <w:rsid w:val="00857962"/>
    <w:rsid w:val="00857965"/>
    <w:rsid w:val="00857B79"/>
    <w:rsid w:val="00857B8C"/>
    <w:rsid w:val="00860028"/>
    <w:rsid w:val="0086014F"/>
    <w:rsid w:val="00860823"/>
    <w:rsid w:val="00860AFD"/>
    <w:rsid w:val="00860B82"/>
    <w:rsid w:val="00860F39"/>
    <w:rsid w:val="008611A6"/>
    <w:rsid w:val="00861275"/>
    <w:rsid w:val="00861713"/>
    <w:rsid w:val="00861CD4"/>
    <w:rsid w:val="00861D77"/>
    <w:rsid w:val="00861DE1"/>
    <w:rsid w:val="008620E2"/>
    <w:rsid w:val="0086220E"/>
    <w:rsid w:val="00862240"/>
    <w:rsid w:val="00862311"/>
    <w:rsid w:val="008624A3"/>
    <w:rsid w:val="0086259A"/>
    <w:rsid w:val="0086290C"/>
    <w:rsid w:val="00862B8F"/>
    <w:rsid w:val="00862EE4"/>
    <w:rsid w:val="00862F3D"/>
    <w:rsid w:val="0086300E"/>
    <w:rsid w:val="00863207"/>
    <w:rsid w:val="008638C0"/>
    <w:rsid w:val="00863D52"/>
    <w:rsid w:val="00863EEC"/>
    <w:rsid w:val="008641B6"/>
    <w:rsid w:val="008641FD"/>
    <w:rsid w:val="00864267"/>
    <w:rsid w:val="008645EB"/>
    <w:rsid w:val="0086474E"/>
    <w:rsid w:val="00864823"/>
    <w:rsid w:val="00864E40"/>
    <w:rsid w:val="00865152"/>
    <w:rsid w:val="0086528A"/>
    <w:rsid w:val="008653EB"/>
    <w:rsid w:val="0086566C"/>
    <w:rsid w:val="008657B5"/>
    <w:rsid w:val="00865827"/>
    <w:rsid w:val="00865AA7"/>
    <w:rsid w:val="00865DCC"/>
    <w:rsid w:val="0086615E"/>
    <w:rsid w:val="00866959"/>
    <w:rsid w:val="00866C68"/>
    <w:rsid w:val="008670EC"/>
    <w:rsid w:val="0086761C"/>
    <w:rsid w:val="0087023B"/>
    <w:rsid w:val="00870293"/>
    <w:rsid w:val="00870297"/>
    <w:rsid w:val="0087066D"/>
    <w:rsid w:val="008707AB"/>
    <w:rsid w:val="0087086A"/>
    <w:rsid w:val="00870B08"/>
    <w:rsid w:val="00870C76"/>
    <w:rsid w:val="00871452"/>
    <w:rsid w:val="0087166A"/>
    <w:rsid w:val="00871924"/>
    <w:rsid w:val="00871A39"/>
    <w:rsid w:val="00871CDB"/>
    <w:rsid w:val="00871D9F"/>
    <w:rsid w:val="00871E77"/>
    <w:rsid w:val="00871F54"/>
    <w:rsid w:val="008724A7"/>
    <w:rsid w:val="008728E5"/>
    <w:rsid w:val="00872B8B"/>
    <w:rsid w:val="00872BD6"/>
    <w:rsid w:val="00872FDA"/>
    <w:rsid w:val="008732DC"/>
    <w:rsid w:val="008733BD"/>
    <w:rsid w:val="00873594"/>
    <w:rsid w:val="008737D7"/>
    <w:rsid w:val="0087388B"/>
    <w:rsid w:val="0087392A"/>
    <w:rsid w:val="00874331"/>
    <w:rsid w:val="00874496"/>
    <w:rsid w:val="008746C8"/>
    <w:rsid w:val="0087482A"/>
    <w:rsid w:val="008749A0"/>
    <w:rsid w:val="008749AC"/>
    <w:rsid w:val="00874C28"/>
    <w:rsid w:val="00874CAA"/>
    <w:rsid w:val="00874FD6"/>
    <w:rsid w:val="00875004"/>
    <w:rsid w:val="00875015"/>
    <w:rsid w:val="008750C2"/>
    <w:rsid w:val="0087513C"/>
    <w:rsid w:val="0087556B"/>
    <w:rsid w:val="00875722"/>
    <w:rsid w:val="00875B3E"/>
    <w:rsid w:val="0087601D"/>
    <w:rsid w:val="00876132"/>
    <w:rsid w:val="0087618A"/>
    <w:rsid w:val="0087675E"/>
    <w:rsid w:val="0087680D"/>
    <w:rsid w:val="00876A3A"/>
    <w:rsid w:val="0087718C"/>
    <w:rsid w:val="00877238"/>
    <w:rsid w:val="0087729A"/>
    <w:rsid w:val="00877A3C"/>
    <w:rsid w:val="00877B29"/>
    <w:rsid w:val="00877B72"/>
    <w:rsid w:val="00877D19"/>
    <w:rsid w:val="00877D46"/>
    <w:rsid w:val="00877DAD"/>
    <w:rsid w:val="00877E2B"/>
    <w:rsid w:val="00877F9D"/>
    <w:rsid w:val="0088010B"/>
    <w:rsid w:val="0088012A"/>
    <w:rsid w:val="00880135"/>
    <w:rsid w:val="008801B7"/>
    <w:rsid w:val="0088021F"/>
    <w:rsid w:val="0088034D"/>
    <w:rsid w:val="008803D8"/>
    <w:rsid w:val="00880411"/>
    <w:rsid w:val="008805A5"/>
    <w:rsid w:val="0088061C"/>
    <w:rsid w:val="00880845"/>
    <w:rsid w:val="00880D35"/>
    <w:rsid w:val="0088120F"/>
    <w:rsid w:val="0088131B"/>
    <w:rsid w:val="0088138E"/>
    <w:rsid w:val="008813F2"/>
    <w:rsid w:val="00881BE4"/>
    <w:rsid w:val="00881D2D"/>
    <w:rsid w:val="00881F61"/>
    <w:rsid w:val="0088218C"/>
    <w:rsid w:val="00882517"/>
    <w:rsid w:val="00882542"/>
    <w:rsid w:val="0088261B"/>
    <w:rsid w:val="00882AE3"/>
    <w:rsid w:val="008836CD"/>
    <w:rsid w:val="0088396C"/>
    <w:rsid w:val="00883A65"/>
    <w:rsid w:val="00883D7F"/>
    <w:rsid w:val="00883FD9"/>
    <w:rsid w:val="00884788"/>
    <w:rsid w:val="00884839"/>
    <w:rsid w:val="00884D2D"/>
    <w:rsid w:val="00884ECE"/>
    <w:rsid w:val="00884F28"/>
    <w:rsid w:val="008856C2"/>
    <w:rsid w:val="00885AE5"/>
    <w:rsid w:val="00886056"/>
    <w:rsid w:val="00886191"/>
    <w:rsid w:val="00886232"/>
    <w:rsid w:val="008862B1"/>
    <w:rsid w:val="008863FD"/>
    <w:rsid w:val="008866CD"/>
    <w:rsid w:val="0088689F"/>
    <w:rsid w:val="00886C93"/>
    <w:rsid w:val="00886CA7"/>
    <w:rsid w:val="008870AB"/>
    <w:rsid w:val="00887307"/>
    <w:rsid w:val="00887384"/>
    <w:rsid w:val="00887EA8"/>
    <w:rsid w:val="00890277"/>
    <w:rsid w:val="00890562"/>
    <w:rsid w:val="00890776"/>
    <w:rsid w:val="00890BB0"/>
    <w:rsid w:val="00890C32"/>
    <w:rsid w:val="008912C7"/>
    <w:rsid w:val="008914CE"/>
    <w:rsid w:val="00891506"/>
    <w:rsid w:val="0089159F"/>
    <w:rsid w:val="00891B4D"/>
    <w:rsid w:val="00891BCC"/>
    <w:rsid w:val="00891C0C"/>
    <w:rsid w:val="00892421"/>
    <w:rsid w:val="0089259C"/>
    <w:rsid w:val="00892769"/>
    <w:rsid w:val="00892BB6"/>
    <w:rsid w:val="00893067"/>
    <w:rsid w:val="008930FD"/>
    <w:rsid w:val="00893388"/>
    <w:rsid w:val="00893543"/>
    <w:rsid w:val="00893BEA"/>
    <w:rsid w:val="00893D44"/>
    <w:rsid w:val="00893F00"/>
    <w:rsid w:val="00894212"/>
    <w:rsid w:val="0089425B"/>
    <w:rsid w:val="00894308"/>
    <w:rsid w:val="0089443C"/>
    <w:rsid w:val="00894C01"/>
    <w:rsid w:val="00894DB7"/>
    <w:rsid w:val="008956F5"/>
    <w:rsid w:val="00895A0D"/>
    <w:rsid w:val="00895FAE"/>
    <w:rsid w:val="00896251"/>
    <w:rsid w:val="00896431"/>
    <w:rsid w:val="00896444"/>
    <w:rsid w:val="00896534"/>
    <w:rsid w:val="00896547"/>
    <w:rsid w:val="008965C6"/>
    <w:rsid w:val="0089692C"/>
    <w:rsid w:val="00896B28"/>
    <w:rsid w:val="00896F05"/>
    <w:rsid w:val="00896F89"/>
    <w:rsid w:val="00897163"/>
    <w:rsid w:val="0089746E"/>
    <w:rsid w:val="00897867"/>
    <w:rsid w:val="008978F8"/>
    <w:rsid w:val="0089792E"/>
    <w:rsid w:val="008979E8"/>
    <w:rsid w:val="00897E45"/>
    <w:rsid w:val="00897FB3"/>
    <w:rsid w:val="00897FBC"/>
    <w:rsid w:val="008A033E"/>
    <w:rsid w:val="008A038B"/>
    <w:rsid w:val="008A08C6"/>
    <w:rsid w:val="008A0994"/>
    <w:rsid w:val="008A0C43"/>
    <w:rsid w:val="008A0DE2"/>
    <w:rsid w:val="008A0E58"/>
    <w:rsid w:val="008A0E73"/>
    <w:rsid w:val="008A10CD"/>
    <w:rsid w:val="008A1165"/>
    <w:rsid w:val="008A1449"/>
    <w:rsid w:val="008A156B"/>
    <w:rsid w:val="008A1C2C"/>
    <w:rsid w:val="008A1CA5"/>
    <w:rsid w:val="008A1D8D"/>
    <w:rsid w:val="008A2023"/>
    <w:rsid w:val="008A2227"/>
    <w:rsid w:val="008A2297"/>
    <w:rsid w:val="008A22F4"/>
    <w:rsid w:val="008A2327"/>
    <w:rsid w:val="008A27FC"/>
    <w:rsid w:val="008A2932"/>
    <w:rsid w:val="008A2A16"/>
    <w:rsid w:val="008A2E9A"/>
    <w:rsid w:val="008A30E4"/>
    <w:rsid w:val="008A33D3"/>
    <w:rsid w:val="008A3870"/>
    <w:rsid w:val="008A38B2"/>
    <w:rsid w:val="008A3D92"/>
    <w:rsid w:val="008A3E3F"/>
    <w:rsid w:val="008A3F1D"/>
    <w:rsid w:val="008A40FE"/>
    <w:rsid w:val="008A413C"/>
    <w:rsid w:val="008A43CB"/>
    <w:rsid w:val="008A43DD"/>
    <w:rsid w:val="008A447B"/>
    <w:rsid w:val="008A4607"/>
    <w:rsid w:val="008A461B"/>
    <w:rsid w:val="008A47D7"/>
    <w:rsid w:val="008A48EB"/>
    <w:rsid w:val="008A4B50"/>
    <w:rsid w:val="008A4C44"/>
    <w:rsid w:val="008A5033"/>
    <w:rsid w:val="008A50A2"/>
    <w:rsid w:val="008A5228"/>
    <w:rsid w:val="008A53E4"/>
    <w:rsid w:val="008A59C3"/>
    <w:rsid w:val="008A5A4F"/>
    <w:rsid w:val="008A5BB1"/>
    <w:rsid w:val="008A5CE0"/>
    <w:rsid w:val="008A6083"/>
    <w:rsid w:val="008A6134"/>
    <w:rsid w:val="008A63FE"/>
    <w:rsid w:val="008A665B"/>
    <w:rsid w:val="008A66C5"/>
    <w:rsid w:val="008A66F3"/>
    <w:rsid w:val="008A6C56"/>
    <w:rsid w:val="008A6F74"/>
    <w:rsid w:val="008A72BA"/>
    <w:rsid w:val="008A763E"/>
    <w:rsid w:val="008A7683"/>
    <w:rsid w:val="008A7820"/>
    <w:rsid w:val="008A7862"/>
    <w:rsid w:val="008A79BE"/>
    <w:rsid w:val="008A7BB6"/>
    <w:rsid w:val="008A7BE9"/>
    <w:rsid w:val="008A7C8B"/>
    <w:rsid w:val="008A7DBD"/>
    <w:rsid w:val="008A7E0F"/>
    <w:rsid w:val="008B0058"/>
    <w:rsid w:val="008B007A"/>
    <w:rsid w:val="008B00D4"/>
    <w:rsid w:val="008B03C2"/>
    <w:rsid w:val="008B0538"/>
    <w:rsid w:val="008B0557"/>
    <w:rsid w:val="008B17EA"/>
    <w:rsid w:val="008B1A35"/>
    <w:rsid w:val="008B1C1D"/>
    <w:rsid w:val="008B1E74"/>
    <w:rsid w:val="008B1EAF"/>
    <w:rsid w:val="008B1EEF"/>
    <w:rsid w:val="008B1F13"/>
    <w:rsid w:val="008B2320"/>
    <w:rsid w:val="008B2483"/>
    <w:rsid w:val="008B24FB"/>
    <w:rsid w:val="008B251E"/>
    <w:rsid w:val="008B252A"/>
    <w:rsid w:val="008B26EA"/>
    <w:rsid w:val="008B2F7E"/>
    <w:rsid w:val="008B32AF"/>
    <w:rsid w:val="008B3384"/>
    <w:rsid w:val="008B3776"/>
    <w:rsid w:val="008B3B08"/>
    <w:rsid w:val="008B3B73"/>
    <w:rsid w:val="008B3C67"/>
    <w:rsid w:val="008B3CD6"/>
    <w:rsid w:val="008B3DC8"/>
    <w:rsid w:val="008B3FAE"/>
    <w:rsid w:val="008B4036"/>
    <w:rsid w:val="008B40D4"/>
    <w:rsid w:val="008B40EF"/>
    <w:rsid w:val="008B460B"/>
    <w:rsid w:val="008B46EB"/>
    <w:rsid w:val="008B4EAA"/>
    <w:rsid w:val="008B4F67"/>
    <w:rsid w:val="008B50B8"/>
    <w:rsid w:val="008B50D1"/>
    <w:rsid w:val="008B55B6"/>
    <w:rsid w:val="008B5980"/>
    <w:rsid w:val="008B5D09"/>
    <w:rsid w:val="008B61A0"/>
    <w:rsid w:val="008B62B3"/>
    <w:rsid w:val="008B64D1"/>
    <w:rsid w:val="008B658E"/>
    <w:rsid w:val="008B70F6"/>
    <w:rsid w:val="008B717A"/>
    <w:rsid w:val="008B7687"/>
    <w:rsid w:val="008B785B"/>
    <w:rsid w:val="008B7B5E"/>
    <w:rsid w:val="008B7C71"/>
    <w:rsid w:val="008B7FB6"/>
    <w:rsid w:val="008B7FE0"/>
    <w:rsid w:val="008C0574"/>
    <w:rsid w:val="008C05C1"/>
    <w:rsid w:val="008C085B"/>
    <w:rsid w:val="008C0A4D"/>
    <w:rsid w:val="008C0BB4"/>
    <w:rsid w:val="008C0BEA"/>
    <w:rsid w:val="008C0CC0"/>
    <w:rsid w:val="008C0D27"/>
    <w:rsid w:val="008C17CD"/>
    <w:rsid w:val="008C1839"/>
    <w:rsid w:val="008C192A"/>
    <w:rsid w:val="008C19FA"/>
    <w:rsid w:val="008C1D85"/>
    <w:rsid w:val="008C1FD8"/>
    <w:rsid w:val="008C2472"/>
    <w:rsid w:val="008C269A"/>
    <w:rsid w:val="008C273F"/>
    <w:rsid w:val="008C2790"/>
    <w:rsid w:val="008C2875"/>
    <w:rsid w:val="008C2B9C"/>
    <w:rsid w:val="008C2E50"/>
    <w:rsid w:val="008C3486"/>
    <w:rsid w:val="008C37F8"/>
    <w:rsid w:val="008C3825"/>
    <w:rsid w:val="008C3A2A"/>
    <w:rsid w:val="008C3BEC"/>
    <w:rsid w:val="008C3C24"/>
    <w:rsid w:val="008C3FC1"/>
    <w:rsid w:val="008C40F1"/>
    <w:rsid w:val="008C43B4"/>
    <w:rsid w:val="008C46CC"/>
    <w:rsid w:val="008C475E"/>
    <w:rsid w:val="008C47AD"/>
    <w:rsid w:val="008C4A12"/>
    <w:rsid w:val="008C4B09"/>
    <w:rsid w:val="008C4EFE"/>
    <w:rsid w:val="008C508E"/>
    <w:rsid w:val="008C5160"/>
    <w:rsid w:val="008C5A13"/>
    <w:rsid w:val="008C5AA3"/>
    <w:rsid w:val="008C5E00"/>
    <w:rsid w:val="008C607D"/>
    <w:rsid w:val="008C6186"/>
    <w:rsid w:val="008C61CD"/>
    <w:rsid w:val="008C628C"/>
    <w:rsid w:val="008C6810"/>
    <w:rsid w:val="008C6930"/>
    <w:rsid w:val="008C6CE0"/>
    <w:rsid w:val="008C72DF"/>
    <w:rsid w:val="008C755D"/>
    <w:rsid w:val="008C75FD"/>
    <w:rsid w:val="008C7AFC"/>
    <w:rsid w:val="008D0446"/>
    <w:rsid w:val="008D063D"/>
    <w:rsid w:val="008D07A9"/>
    <w:rsid w:val="008D07EA"/>
    <w:rsid w:val="008D0F6C"/>
    <w:rsid w:val="008D1203"/>
    <w:rsid w:val="008D14CD"/>
    <w:rsid w:val="008D15B3"/>
    <w:rsid w:val="008D16D5"/>
    <w:rsid w:val="008D1708"/>
    <w:rsid w:val="008D17BC"/>
    <w:rsid w:val="008D1860"/>
    <w:rsid w:val="008D1CB1"/>
    <w:rsid w:val="008D1DB0"/>
    <w:rsid w:val="008D1E15"/>
    <w:rsid w:val="008D1F07"/>
    <w:rsid w:val="008D2173"/>
    <w:rsid w:val="008D245C"/>
    <w:rsid w:val="008D26D7"/>
    <w:rsid w:val="008D2883"/>
    <w:rsid w:val="008D2C79"/>
    <w:rsid w:val="008D2DC2"/>
    <w:rsid w:val="008D2FDB"/>
    <w:rsid w:val="008D30E7"/>
    <w:rsid w:val="008D3127"/>
    <w:rsid w:val="008D323C"/>
    <w:rsid w:val="008D3329"/>
    <w:rsid w:val="008D343E"/>
    <w:rsid w:val="008D35DD"/>
    <w:rsid w:val="008D37AA"/>
    <w:rsid w:val="008D3A8F"/>
    <w:rsid w:val="008D3BAA"/>
    <w:rsid w:val="008D3D23"/>
    <w:rsid w:val="008D3DEB"/>
    <w:rsid w:val="008D4080"/>
    <w:rsid w:val="008D40C9"/>
    <w:rsid w:val="008D4554"/>
    <w:rsid w:val="008D4574"/>
    <w:rsid w:val="008D48F0"/>
    <w:rsid w:val="008D49B1"/>
    <w:rsid w:val="008D4A0D"/>
    <w:rsid w:val="008D4A8C"/>
    <w:rsid w:val="008D4C68"/>
    <w:rsid w:val="008D4C95"/>
    <w:rsid w:val="008D4E4F"/>
    <w:rsid w:val="008D54A1"/>
    <w:rsid w:val="008D5850"/>
    <w:rsid w:val="008D590F"/>
    <w:rsid w:val="008D60DC"/>
    <w:rsid w:val="008D61A1"/>
    <w:rsid w:val="008D62AC"/>
    <w:rsid w:val="008D6604"/>
    <w:rsid w:val="008D66DA"/>
    <w:rsid w:val="008D6A79"/>
    <w:rsid w:val="008D6B50"/>
    <w:rsid w:val="008D6BBB"/>
    <w:rsid w:val="008D6DA6"/>
    <w:rsid w:val="008D7304"/>
    <w:rsid w:val="008D7555"/>
    <w:rsid w:val="008D7725"/>
    <w:rsid w:val="008D7AD8"/>
    <w:rsid w:val="008D7FDE"/>
    <w:rsid w:val="008E001C"/>
    <w:rsid w:val="008E03B3"/>
    <w:rsid w:val="008E0425"/>
    <w:rsid w:val="008E0749"/>
    <w:rsid w:val="008E0DAE"/>
    <w:rsid w:val="008E0DF3"/>
    <w:rsid w:val="008E10DF"/>
    <w:rsid w:val="008E15D3"/>
    <w:rsid w:val="008E1873"/>
    <w:rsid w:val="008E1982"/>
    <w:rsid w:val="008E1BAE"/>
    <w:rsid w:val="008E1FBE"/>
    <w:rsid w:val="008E20E5"/>
    <w:rsid w:val="008E293B"/>
    <w:rsid w:val="008E29FD"/>
    <w:rsid w:val="008E317A"/>
    <w:rsid w:val="008E3370"/>
    <w:rsid w:val="008E36CD"/>
    <w:rsid w:val="008E3AC0"/>
    <w:rsid w:val="008E3C40"/>
    <w:rsid w:val="008E3E00"/>
    <w:rsid w:val="008E4121"/>
    <w:rsid w:val="008E424A"/>
    <w:rsid w:val="008E4252"/>
    <w:rsid w:val="008E4347"/>
    <w:rsid w:val="008E4380"/>
    <w:rsid w:val="008E43BD"/>
    <w:rsid w:val="008E476F"/>
    <w:rsid w:val="008E497B"/>
    <w:rsid w:val="008E4B6D"/>
    <w:rsid w:val="008E4C7D"/>
    <w:rsid w:val="008E4CCD"/>
    <w:rsid w:val="008E524A"/>
    <w:rsid w:val="008E55C9"/>
    <w:rsid w:val="008E5828"/>
    <w:rsid w:val="008E58E3"/>
    <w:rsid w:val="008E5B37"/>
    <w:rsid w:val="008E5C7A"/>
    <w:rsid w:val="008E6079"/>
    <w:rsid w:val="008E660F"/>
    <w:rsid w:val="008E681C"/>
    <w:rsid w:val="008E6906"/>
    <w:rsid w:val="008E697F"/>
    <w:rsid w:val="008E6A3C"/>
    <w:rsid w:val="008E7100"/>
    <w:rsid w:val="008E7473"/>
    <w:rsid w:val="008E76B4"/>
    <w:rsid w:val="008E7D18"/>
    <w:rsid w:val="008E7E5A"/>
    <w:rsid w:val="008E7EC3"/>
    <w:rsid w:val="008F037D"/>
    <w:rsid w:val="008F04C1"/>
    <w:rsid w:val="008F0754"/>
    <w:rsid w:val="008F0991"/>
    <w:rsid w:val="008F0AD8"/>
    <w:rsid w:val="008F0EA3"/>
    <w:rsid w:val="008F10DF"/>
    <w:rsid w:val="008F13F2"/>
    <w:rsid w:val="008F151E"/>
    <w:rsid w:val="008F15B5"/>
    <w:rsid w:val="008F1824"/>
    <w:rsid w:val="008F1876"/>
    <w:rsid w:val="008F18C6"/>
    <w:rsid w:val="008F1A5F"/>
    <w:rsid w:val="008F1BC1"/>
    <w:rsid w:val="008F1CFE"/>
    <w:rsid w:val="008F1E0E"/>
    <w:rsid w:val="008F1FB5"/>
    <w:rsid w:val="008F229A"/>
    <w:rsid w:val="008F25C7"/>
    <w:rsid w:val="008F263F"/>
    <w:rsid w:val="008F2746"/>
    <w:rsid w:val="008F281D"/>
    <w:rsid w:val="008F28BB"/>
    <w:rsid w:val="008F2C18"/>
    <w:rsid w:val="008F3336"/>
    <w:rsid w:val="008F34D2"/>
    <w:rsid w:val="008F35B5"/>
    <w:rsid w:val="008F37B7"/>
    <w:rsid w:val="008F385C"/>
    <w:rsid w:val="008F402B"/>
    <w:rsid w:val="008F40A0"/>
    <w:rsid w:val="008F42E2"/>
    <w:rsid w:val="008F4355"/>
    <w:rsid w:val="008F4364"/>
    <w:rsid w:val="008F43FE"/>
    <w:rsid w:val="008F45E6"/>
    <w:rsid w:val="008F48EC"/>
    <w:rsid w:val="008F4928"/>
    <w:rsid w:val="008F49E8"/>
    <w:rsid w:val="008F4D1F"/>
    <w:rsid w:val="008F50C9"/>
    <w:rsid w:val="008F5346"/>
    <w:rsid w:val="008F5A45"/>
    <w:rsid w:val="008F5BDF"/>
    <w:rsid w:val="008F5F73"/>
    <w:rsid w:val="008F6091"/>
    <w:rsid w:val="008F6383"/>
    <w:rsid w:val="008F63DC"/>
    <w:rsid w:val="008F660B"/>
    <w:rsid w:val="008F6640"/>
    <w:rsid w:val="008F685D"/>
    <w:rsid w:val="008F6BE1"/>
    <w:rsid w:val="008F6EDE"/>
    <w:rsid w:val="008F6FCA"/>
    <w:rsid w:val="008F6FDC"/>
    <w:rsid w:val="008F71C5"/>
    <w:rsid w:val="008F7443"/>
    <w:rsid w:val="008F7577"/>
    <w:rsid w:val="008F769D"/>
    <w:rsid w:val="008F76A4"/>
    <w:rsid w:val="008F78CF"/>
    <w:rsid w:val="008F794B"/>
    <w:rsid w:val="008F7ACB"/>
    <w:rsid w:val="00900A95"/>
    <w:rsid w:val="00900D7C"/>
    <w:rsid w:val="00900E02"/>
    <w:rsid w:val="00900EA8"/>
    <w:rsid w:val="00900F76"/>
    <w:rsid w:val="009011C6"/>
    <w:rsid w:val="009011DD"/>
    <w:rsid w:val="00901714"/>
    <w:rsid w:val="0090172D"/>
    <w:rsid w:val="00901C5E"/>
    <w:rsid w:val="009022A7"/>
    <w:rsid w:val="00902F29"/>
    <w:rsid w:val="00902FC1"/>
    <w:rsid w:val="00903425"/>
    <w:rsid w:val="009035C4"/>
    <w:rsid w:val="00903623"/>
    <w:rsid w:val="00903A77"/>
    <w:rsid w:val="009041BB"/>
    <w:rsid w:val="0090439F"/>
    <w:rsid w:val="00904534"/>
    <w:rsid w:val="009047E9"/>
    <w:rsid w:val="00904D3E"/>
    <w:rsid w:val="00904EBC"/>
    <w:rsid w:val="00904FC9"/>
    <w:rsid w:val="00905409"/>
    <w:rsid w:val="00905413"/>
    <w:rsid w:val="009054A4"/>
    <w:rsid w:val="0090575E"/>
    <w:rsid w:val="00905773"/>
    <w:rsid w:val="00905A6F"/>
    <w:rsid w:val="00905AC4"/>
    <w:rsid w:val="00905C90"/>
    <w:rsid w:val="009062D9"/>
    <w:rsid w:val="00906433"/>
    <w:rsid w:val="0090643D"/>
    <w:rsid w:val="00906681"/>
    <w:rsid w:val="009069CB"/>
    <w:rsid w:val="00906B73"/>
    <w:rsid w:val="009070E1"/>
    <w:rsid w:val="009075A4"/>
    <w:rsid w:val="009076F0"/>
    <w:rsid w:val="00907768"/>
    <w:rsid w:val="00907940"/>
    <w:rsid w:val="009079F3"/>
    <w:rsid w:val="00907BC3"/>
    <w:rsid w:val="00907EF1"/>
    <w:rsid w:val="00907F08"/>
    <w:rsid w:val="00910052"/>
    <w:rsid w:val="00910187"/>
    <w:rsid w:val="0091030B"/>
    <w:rsid w:val="009103BF"/>
    <w:rsid w:val="00910425"/>
    <w:rsid w:val="00910483"/>
    <w:rsid w:val="00910598"/>
    <w:rsid w:val="0091060D"/>
    <w:rsid w:val="009106FE"/>
    <w:rsid w:val="0091086E"/>
    <w:rsid w:val="009108D2"/>
    <w:rsid w:val="0091099C"/>
    <w:rsid w:val="00910AA3"/>
    <w:rsid w:val="00910F86"/>
    <w:rsid w:val="00911299"/>
    <w:rsid w:val="009118A7"/>
    <w:rsid w:val="00911931"/>
    <w:rsid w:val="00911A4C"/>
    <w:rsid w:val="00911CA0"/>
    <w:rsid w:val="00911F65"/>
    <w:rsid w:val="00912271"/>
    <w:rsid w:val="00912420"/>
    <w:rsid w:val="009125C0"/>
    <w:rsid w:val="009125D1"/>
    <w:rsid w:val="00912825"/>
    <w:rsid w:val="009128C1"/>
    <w:rsid w:val="00912F98"/>
    <w:rsid w:val="00913259"/>
    <w:rsid w:val="0091332B"/>
    <w:rsid w:val="009134CA"/>
    <w:rsid w:val="00913807"/>
    <w:rsid w:val="009139CA"/>
    <w:rsid w:val="00913D71"/>
    <w:rsid w:val="00913DDB"/>
    <w:rsid w:val="00914A13"/>
    <w:rsid w:val="00914CDC"/>
    <w:rsid w:val="00914D47"/>
    <w:rsid w:val="00914FF4"/>
    <w:rsid w:val="0091529C"/>
    <w:rsid w:val="0091542E"/>
    <w:rsid w:val="0091547F"/>
    <w:rsid w:val="009156C8"/>
    <w:rsid w:val="00916163"/>
    <w:rsid w:val="009163F9"/>
    <w:rsid w:val="00916416"/>
    <w:rsid w:val="0091642D"/>
    <w:rsid w:val="00916DC9"/>
    <w:rsid w:val="00916F6F"/>
    <w:rsid w:val="0091717C"/>
    <w:rsid w:val="009171A0"/>
    <w:rsid w:val="009172A7"/>
    <w:rsid w:val="009172A9"/>
    <w:rsid w:val="0091730E"/>
    <w:rsid w:val="00917342"/>
    <w:rsid w:val="009173BB"/>
    <w:rsid w:val="009174AA"/>
    <w:rsid w:val="00917562"/>
    <w:rsid w:val="00917801"/>
    <w:rsid w:val="00917889"/>
    <w:rsid w:val="00917910"/>
    <w:rsid w:val="00917BC5"/>
    <w:rsid w:val="00917E7F"/>
    <w:rsid w:val="0092026C"/>
    <w:rsid w:val="00920370"/>
    <w:rsid w:val="0092038A"/>
    <w:rsid w:val="0092047A"/>
    <w:rsid w:val="009206E9"/>
    <w:rsid w:val="00920A89"/>
    <w:rsid w:val="00920CEA"/>
    <w:rsid w:val="00920EAC"/>
    <w:rsid w:val="00920F8A"/>
    <w:rsid w:val="0092102F"/>
    <w:rsid w:val="00921478"/>
    <w:rsid w:val="009215B9"/>
    <w:rsid w:val="0092179B"/>
    <w:rsid w:val="0092182A"/>
    <w:rsid w:val="00921919"/>
    <w:rsid w:val="0092259F"/>
    <w:rsid w:val="009226B6"/>
    <w:rsid w:val="00922DC9"/>
    <w:rsid w:val="00922F84"/>
    <w:rsid w:val="00922F99"/>
    <w:rsid w:val="009231E8"/>
    <w:rsid w:val="009234B8"/>
    <w:rsid w:val="00923527"/>
    <w:rsid w:val="0092395F"/>
    <w:rsid w:val="009239A9"/>
    <w:rsid w:val="00923E4D"/>
    <w:rsid w:val="009241B2"/>
    <w:rsid w:val="009241BE"/>
    <w:rsid w:val="009243DC"/>
    <w:rsid w:val="00924552"/>
    <w:rsid w:val="00924663"/>
    <w:rsid w:val="00924837"/>
    <w:rsid w:val="00924BF2"/>
    <w:rsid w:val="00924C6C"/>
    <w:rsid w:val="009259D9"/>
    <w:rsid w:val="00925A2C"/>
    <w:rsid w:val="00925B60"/>
    <w:rsid w:val="00925DCD"/>
    <w:rsid w:val="00925FC5"/>
    <w:rsid w:val="009265F4"/>
    <w:rsid w:val="009267CD"/>
    <w:rsid w:val="00926842"/>
    <w:rsid w:val="00926AB8"/>
    <w:rsid w:val="00926D5C"/>
    <w:rsid w:val="0092724F"/>
    <w:rsid w:val="009272A8"/>
    <w:rsid w:val="009272E3"/>
    <w:rsid w:val="0092745A"/>
    <w:rsid w:val="0092763E"/>
    <w:rsid w:val="0092788B"/>
    <w:rsid w:val="00927C41"/>
    <w:rsid w:val="00927CED"/>
    <w:rsid w:val="00927D4E"/>
    <w:rsid w:val="00927E51"/>
    <w:rsid w:val="00927FAB"/>
    <w:rsid w:val="00927FED"/>
    <w:rsid w:val="00930080"/>
    <w:rsid w:val="009301D5"/>
    <w:rsid w:val="00930247"/>
    <w:rsid w:val="00930277"/>
    <w:rsid w:val="00930413"/>
    <w:rsid w:val="00930888"/>
    <w:rsid w:val="009309F7"/>
    <w:rsid w:val="00930A3A"/>
    <w:rsid w:val="00930B90"/>
    <w:rsid w:val="00930C3F"/>
    <w:rsid w:val="00930CF7"/>
    <w:rsid w:val="00930E5F"/>
    <w:rsid w:val="00930ED2"/>
    <w:rsid w:val="00930F09"/>
    <w:rsid w:val="00931000"/>
    <w:rsid w:val="00931198"/>
    <w:rsid w:val="00931199"/>
    <w:rsid w:val="009311E9"/>
    <w:rsid w:val="009314CB"/>
    <w:rsid w:val="00931545"/>
    <w:rsid w:val="009315CB"/>
    <w:rsid w:val="00931739"/>
    <w:rsid w:val="0093175C"/>
    <w:rsid w:val="009317CA"/>
    <w:rsid w:val="00931800"/>
    <w:rsid w:val="00931C00"/>
    <w:rsid w:val="00931CF0"/>
    <w:rsid w:val="00931D53"/>
    <w:rsid w:val="00931F6F"/>
    <w:rsid w:val="00932283"/>
    <w:rsid w:val="009322A0"/>
    <w:rsid w:val="00932426"/>
    <w:rsid w:val="00932769"/>
    <w:rsid w:val="0093277C"/>
    <w:rsid w:val="009329A0"/>
    <w:rsid w:val="00932C07"/>
    <w:rsid w:val="00933067"/>
    <w:rsid w:val="009332DE"/>
    <w:rsid w:val="009335EF"/>
    <w:rsid w:val="009336CF"/>
    <w:rsid w:val="009337F3"/>
    <w:rsid w:val="0093388A"/>
    <w:rsid w:val="0093388B"/>
    <w:rsid w:val="00933C3E"/>
    <w:rsid w:val="00933F9C"/>
    <w:rsid w:val="009340CD"/>
    <w:rsid w:val="0093418A"/>
    <w:rsid w:val="00934296"/>
    <w:rsid w:val="00934404"/>
    <w:rsid w:val="0093468B"/>
    <w:rsid w:val="0093471C"/>
    <w:rsid w:val="0093474E"/>
    <w:rsid w:val="00934CA6"/>
    <w:rsid w:val="00934DD7"/>
    <w:rsid w:val="0093588E"/>
    <w:rsid w:val="0093595F"/>
    <w:rsid w:val="00935AA1"/>
    <w:rsid w:val="00935F4F"/>
    <w:rsid w:val="00935FB5"/>
    <w:rsid w:val="00935FD4"/>
    <w:rsid w:val="009363A8"/>
    <w:rsid w:val="00936434"/>
    <w:rsid w:val="0093680F"/>
    <w:rsid w:val="00936BF0"/>
    <w:rsid w:val="00936DE3"/>
    <w:rsid w:val="00937064"/>
    <w:rsid w:val="009371DC"/>
    <w:rsid w:val="009372CE"/>
    <w:rsid w:val="00937A7A"/>
    <w:rsid w:val="00940418"/>
    <w:rsid w:val="009404D0"/>
    <w:rsid w:val="0094092E"/>
    <w:rsid w:val="00940BE5"/>
    <w:rsid w:val="00940D98"/>
    <w:rsid w:val="00941383"/>
    <w:rsid w:val="009413DC"/>
    <w:rsid w:val="009418E4"/>
    <w:rsid w:val="00941A25"/>
    <w:rsid w:val="00941A72"/>
    <w:rsid w:val="00941E72"/>
    <w:rsid w:val="00941FCE"/>
    <w:rsid w:val="009420B4"/>
    <w:rsid w:val="00942492"/>
    <w:rsid w:val="00942571"/>
    <w:rsid w:val="0094260A"/>
    <w:rsid w:val="00942665"/>
    <w:rsid w:val="00942827"/>
    <w:rsid w:val="00942890"/>
    <w:rsid w:val="00942F7E"/>
    <w:rsid w:val="0094363E"/>
    <w:rsid w:val="009436DA"/>
    <w:rsid w:val="009437DD"/>
    <w:rsid w:val="00943DE8"/>
    <w:rsid w:val="00943E9B"/>
    <w:rsid w:val="00943F93"/>
    <w:rsid w:val="009441DF"/>
    <w:rsid w:val="009443D7"/>
    <w:rsid w:val="009446FA"/>
    <w:rsid w:val="009449A5"/>
    <w:rsid w:val="00944B19"/>
    <w:rsid w:val="00944EC5"/>
    <w:rsid w:val="00944F5D"/>
    <w:rsid w:val="00944F7C"/>
    <w:rsid w:val="00945374"/>
    <w:rsid w:val="00945439"/>
    <w:rsid w:val="00945551"/>
    <w:rsid w:val="0094557C"/>
    <w:rsid w:val="00945580"/>
    <w:rsid w:val="00945713"/>
    <w:rsid w:val="00945769"/>
    <w:rsid w:val="00945A04"/>
    <w:rsid w:val="00945A35"/>
    <w:rsid w:val="00945C76"/>
    <w:rsid w:val="00945CDF"/>
    <w:rsid w:val="0094615A"/>
    <w:rsid w:val="00946203"/>
    <w:rsid w:val="00946415"/>
    <w:rsid w:val="00946464"/>
    <w:rsid w:val="0094660C"/>
    <w:rsid w:val="009467CB"/>
    <w:rsid w:val="009468F1"/>
    <w:rsid w:val="00946E58"/>
    <w:rsid w:val="009471BC"/>
    <w:rsid w:val="0094774A"/>
    <w:rsid w:val="009478DA"/>
    <w:rsid w:val="00947A9C"/>
    <w:rsid w:val="00947AB8"/>
    <w:rsid w:val="00947CBB"/>
    <w:rsid w:val="00947E7E"/>
    <w:rsid w:val="00950426"/>
    <w:rsid w:val="0095049E"/>
    <w:rsid w:val="009504F1"/>
    <w:rsid w:val="009507F7"/>
    <w:rsid w:val="00950AEF"/>
    <w:rsid w:val="00950C54"/>
    <w:rsid w:val="0095159F"/>
    <w:rsid w:val="0095170B"/>
    <w:rsid w:val="00951919"/>
    <w:rsid w:val="00951A88"/>
    <w:rsid w:val="009521C5"/>
    <w:rsid w:val="0095258B"/>
    <w:rsid w:val="00952CE2"/>
    <w:rsid w:val="00952E18"/>
    <w:rsid w:val="00953139"/>
    <w:rsid w:val="0095315A"/>
    <w:rsid w:val="00953242"/>
    <w:rsid w:val="00953310"/>
    <w:rsid w:val="009537FB"/>
    <w:rsid w:val="00953841"/>
    <w:rsid w:val="00953952"/>
    <w:rsid w:val="00953AD3"/>
    <w:rsid w:val="00953B06"/>
    <w:rsid w:val="00953C87"/>
    <w:rsid w:val="00953CDC"/>
    <w:rsid w:val="00953CF5"/>
    <w:rsid w:val="00953DCD"/>
    <w:rsid w:val="00953E25"/>
    <w:rsid w:val="00954176"/>
    <w:rsid w:val="00954195"/>
    <w:rsid w:val="00954558"/>
    <w:rsid w:val="00954DBF"/>
    <w:rsid w:val="00955008"/>
    <w:rsid w:val="00955060"/>
    <w:rsid w:val="009555CC"/>
    <w:rsid w:val="0095586A"/>
    <w:rsid w:val="009558E3"/>
    <w:rsid w:val="00955EAB"/>
    <w:rsid w:val="009562F8"/>
    <w:rsid w:val="00956373"/>
    <w:rsid w:val="0095642F"/>
    <w:rsid w:val="00956A5D"/>
    <w:rsid w:val="00956D29"/>
    <w:rsid w:val="00956D34"/>
    <w:rsid w:val="00956DA4"/>
    <w:rsid w:val="00956DC8"/>
    <w:rsid w:val="009570C4"/>
    <w:rsid w:val="009570E9"/>
    <w:rsid w:val="009571C9"/>
    <w:rsid w:val="009576EC"/>
    <w:rsid w:val="00957EEB"/>
    <w:rsid w:val="009600A0"/>
    <w:rsid w:val="0096043A"/>
    <w:rsid w:val="009604C0"/>
    <w:rsid w:val="0096071A"/>
    <w:rsid w:val="00960808"/>
    <w:rsid w:val="00960AF6"/>
    <w:rsid w:val="00960B6A"/>
    <w:rsid w:val="00960D40"/>
    <w:rsid w:val="00960F38"/>
    <w:rsid w:val="00961026"/>
    <w:rsid w:val="009613E2"/>
    <w:rsid w:val="009614C7"/>
    <w:rsid w:val="00961573"/>
    <w:rsid w:val="0096185D"/>
    <w:rsid w:val="00961C10"/>
    <w:rsid w:val="00961C59"/>
    <w:rsid w:val="00961EA3"/>
    <w:rsid w:val="00961EE7"/>
    <w:rsid w:val="00961F8B"/>
    <w:rsid w:val="00961FCB"/>
    <w:rsid w:val="0096218A"/>
    <w:rsid w:val="009621B7"/>
    <w:rsid w:val="00962EB0"/>
    <w:rsid w:val="009637DB"/>
    <w:rsid w:val="009639AB"/>
    <w:rsid w:val="00963DA9"/>
    <w:rsid w:val="00963E49"/>
    <w:rsid w:val="00963EE9"/>
    <w:rsid w:val="00963FC8"/>
    <w:rsid w:val="00964136"/>
    <w:rsid w:val="009642BC"/>
    <w:rsid w:val="0096443A"/>
    <w:rsid w:val="009644E8"/>
    <w:rsid w:val="009645D3"/>
    <w:rsid w:val="009648E3"/>
    <w:rsid w:val="00964E57"/>
    <w:rsid w:val="00964E82"/>
    <w:rsid w:val="0096518C"/>
    <w:rsid w:val="009651F1"/>
    <w:rsid w:val="009654CD"/>
    <w:rsid w:val="00965630"/>
    <w:rsid w:val="00965757"/>
    <w:rsid w:val="00965AAF"/>
    <w:rsid w:val="00965C61"/>
    <w:rsid w:val="00965D40"/>
    <w:rsid w:val="00965DF1"/>
    <w:rsid w:val="009661C9"/>
    <w:rsid w:val="009663AB"/>
    <w:rsid w:val="00966576"/>
    <w:rsid w:val="00966A83"/>
    <w:rsid w:val="00967207"/>
    <w:rsid w:val="00967460"/>
    <w:rsid w:val="009677BF"/>
    <w:rsid w:val="009679CE"/>
    <w:rsid w:val="00967B0B"/>
    <w:rsid w:val="00967EDD"/>
    <w:rsid w:val="00967F22"/>
    <w:rsid w:val="0097008C"/>
    <w:rsid w:val="009703E2"/>
    <w:rsid w:val="00970850"/>
    <w:rsid w:val="00970C28"/>
    <w:rsid w:val="00970D94"/>
    <w:rsid w:val="00970DAB"/>
    <w:rsid w:val="00970E24"/>
    <w:rsid w:val="009711D7"/>
    <w:rsid w:val="00971216"/>
    <w:rsid w:val="009712D1"/>
    <w:rsid w:val="009717C5"/>
    <w:rsid w:val="00971846"/>
    <w:rsid w:val="00971881"/>
    <w:rsid w:val="00971AF2"/>
    <w:rsid w:val="00971C83"/>
    <w:rsid w:val="00971FB5"/>
    <w:rsid w:val="00972083"/>
    <w:rsid w:val="009720BB"/>
    <w:rsid w:val="0097215E"/>
    <w:rsid w:val="009722BC"/>
    <w:rsid w:val="0097261B"/>
    <w:rsid w:val="009726CA"/>
    <w:rsid w:val="00972787"/>
    <w:rsid w:val="00972883"/>
    <w:rsid w:val="00972D45"/>
    <w:rsid w:val="0097327B"/>
    <w:rsid w:val="0097329C"/>
    <w:rsid w:val="009733A9"/>
    <w:rsid w:val="00973639"/>
    <w:rsid w:val="009737F9"/>
    <w:rsid w:val="00973956"/>
    <w:rsid w:val="00973C53"/>
    <w:rsid w:val="00973E05"/>
    <w:rsid w:val="00973F71"/>
    <w:rsid w:val="00974224"/>
    <w:rsid w:val="0097424B"/>
    <w:rsid w:val="00974302"/>
    <w:rsid w:val="009745CF"/>
    <w:rsid w:val="0097470C"/>
    <w:rsid w:val="009747BB"/>
    <w:rsid w:val="00974907"/>
    <w:rsid w:val="00974C2A"/>
    <w:rsid w:val="00974D1B"/>
    <w:rsid w:val="00974E14"/>
    <w:rsid w:val="00974FE9"/>
    <w:rsid w:val="00975013"/>
    <w:rsid w:val="009751C7"/>
    <w:rsid w:val="00975508"/>
    <w:rsid w:val="009755EE"/>
    <w:rsid w:val="0097596A"/>
    <w:rsid w:val="00975A7B"/>
    <w:rsid w:val="00975CDE"/>
    <w:rsid w:val="009760DD"/>
    <w:rsid w:val="009760FC"/>
    <w:rsid w:val="00976362"/>
    <w:rsid w:val="00976421"/>
    <w:rsid w:val="0097651A"/>
    <w:rsid w:val="00976652"/>
    <w:rsid w:val="0097673C"/>
    <w:rsid w:val="0097713B"/>
    <w:rsid w:val="00977215"/>
    <w:rsid w:val="0097728E"/>
    <w:rsid w:val="0097730E"/>
    <w:rsid w:val="009773E1"/>
    <w:rsid w:val="009775A7"/>
    <w:rsid w:val="009776B3"/>
    <w:rsid w:val="009776C1"/>
    <w:rsid w:val="009777D6"/>
    <w:rsid w:val="009777F3"/>
    <w:rsid w:val="00977905"/>
    <w:rsid w:val="00977A51"/>
    <w:rsid w:val="00977B06"/>
    <w:rsid w:val="00977B72"/>
    <w:rsid w:val="00977E41"/>
    <w:rsid w:val="00977F4B"/>
    <w:rsid w:val="00980153"/>
    <w:rsid w:val="009803E3"/>
    <w:rsid w:val="0098048E"/>
    <w:rsid w:val="009805F1"/>
    <w:rsid w:val="00980665"/>
    <w:rsid w:val="00980CA1"/>
    <w:rsid w:val="00981093"/>
    <w:rsid w:val="00981472"/>
    <w:rsid w:val="009815C9"/>
    <w:rsid w:val="0098190D"/>
    <w:rsid w:val="00981A7D"/>
    <w:rsid w:val="00981A8A"/>
    <w:rsid w:val="00981C31"/>
    <w:rsid w:val="00981C4D"/>
    <w:rsid w:val="00982202"/>
    <w:rsid w:val="0098235E"/>
    <w:rsid w:val="0098287E"/>
    <w:rsid w:val="0098303C"/>
    <w:rsid w:val="0098307C"/>
    <w:rsid w:val="009830A0"/>
    <w:rsid w:val="009830C7"/>
    <w:rsid w:val="0098318A"/>
    <w:rsid w:val="0098344F"/>
    <w:rsid w:val="00983487"/>
    <w:rsid w:val="0098370D"/>
    <w:rsid w:val="00983909"/>
    <w:rsid w:val="00983FA4"/>
    <w:rsid w:val="0098415D"/>
    <w:rsid w:val="0098415E"/>
    <w:rsid w:val="009844EA"/>
    <w:rsid w:val="0098463C"/>
    <w:rsid w:val="009847D0"/>
    <w:rsid w:val="00984810"/>
    <w:rsid w:val="00984CDC"/>
    <w:rsid w:val="0098522B"/>
    <w:rsid w:val="0098532D"/>
    <w:rsid w:val="0098544A"/>
    <w:rsid w:val="009855B2"/>
    <w:rsid w:val="00985760"/>
    <w:rsid w:val="0098592A"/>
    <w:rsid w:val="00985C19"/>
    <w:rsid w:val="00985D20"/>
    <w:rsid w:val="00985F35"/>
    <w:rsid w:val="0098627B"/>
    <w:rsid w:val="0098628E"/>
    <w:rsid w:val="0098634D"/>
    <w:rsid w:val="00986524"/>
    <w:rsid w:val="0098679B"/>
    <w:rsid w:val="00986821"/>
    <w:rsid w:val="0098689F"/>
    <w:rsid w:val="00986AC0"/>
    <w:rsid w:val="00986B7A"/>
    <w:rsid w:val="00986D96"/>
    <w:rsid w:val="00987151"/>
    <w:rsid w:val="0098720D"/>
    <w:rsid w:val="00987301"/>
    <w:rsid w:val="009873AC"/>
    <w:rsid w:val="00987B86"/>
    <w:rsid w:val="00987CB9"/>
    <w:rsid w:val="00987D1B"/>
    <w:rsid w:val="0099024F"/>
    <w:rsid w:val="0099031E"/>
    <w:rsid w:val="00990349"/>
    <w:rsid w:val="009906DC"/>
    <w:rsid w:val="009907E3"/>
    <w:rsid w:val="009909F5"/>
    <w:rsid w:val="00990C25"/>
    <w:rsid w:val="00990CEC"/>
    <w:rsid w:val="0099109C"/>
    <w:rsid w:val="0099112C"/>
    <w:rsid w:val="009916DB"/>
    <w:rsid w:val="00991763"/>
    <w:rsid w:val="009917A9"/>
    <w:rsid w:val="00991936"/>
    <w:rsid w:val="00991ACB"/>
    <w:rsid w:val="00991B45"/>
    <w:rsid w:val="00991B88"/>
    <w:rsid w:val="00991C0D"/>
    <w:rsid w:val="00991DB1"/>
    <w:rsid w:val="00991E58"/>
    <w:rsid w:val="00991FD2"/>
    <w:rsid w:val="009925FE"/>
    <w:rsid w:val="009929FC"/>
    <w:rsid w:val="00992A99"/>
    <w:rsid w:val="00992BC4"/>
    <w:rsid w:val="00992C6B"/>
    <w:rsid w:val="00993140"/>
    <w:rsid w:val="009932C2"/>
    <w:rsid w:val="00993439"/>
    <w:rsid w:val="009934B8"/>
    <w:rsid w:val="009935C4"/>
    <w:rsid w:val="009935C5"/>
    <w:rsid w:val="00993698"/>
    <w:rsid w:val="009936CE"/>
    <w:rsid w:val="00993A20"/>
    <w:rsid w:val="00993CA1"/>
    <w:rsid w:val="00993F3A"/>
    <w:rsid w:val="00994045"/>
    <w:rsid w:val="0099436A"/>
    <w:rsid w:val="00994605"/>
    <w:rsid w:val="00994DDC"/>
    <w:rsid w:val="00994E03"/>
    <w:rsid w:val="00994E8D"/>
    <w:rsid w:val="0099520C"/>
    <w:rsid w:val="00995541"/>
    <w:rsid w:val="00995694"/>
    <w:rsid w:val="009956F9"/>
    <w:rsid w:val="00995701"/>
    <w:rsid w:val="00995735"/>
    <w:rsid w:val="0099588A"/>
    <w:rsid w:val="0099592B"/>
    <w:rsid w:val="00995BF8"/>
    <w:rsid w:val="00995D5C"/>
    <w:rsid w:val="00995E79"/>
    <w:rsid w:val="00996017"/>
    <w:rsid w:val="009961AB"/>
    <w:rsid w:val="00996D9D"/>
    <w:rsid w:val="00996DA9"/>
    <w:rsid w:val="00997116"/>
    <w:rsid w:val="009975B5"/>
    <w:rsid w:val="009976B5"/>
    <w:rsid w:val="009A03DC"/>
    <w:rsid w:val="009A065B"/>
    <w:rsid w:val="009A0BFD"/>
    <w:rsid w:val="009A0CDF"/>
    <w:rsid w:val="009A0DF0"/>
    <w:rsid w:val="009A0FCB"/>
    <w:rsid w:val="009A1163"/>
    <w:rsid w:val="009A1466"/>
    <w:rsid w:val="009A14D8"/>
    <w:rsid w:val="009A155B"/>
    <w:rsid w:val="009A1594"/>
    <w:rsid w:val="009A162B"/>
    <w:rsid w:val="009A189B"/>
    <w:rsid w:val="009A1A53"/>
    <w:rsid w:val="009A1A74"/>
    <w:rsid w:val="009A1A76"/>
    <w:rsid w:val="009A1DAB"/>
    <w:rsid w:val="009A1E3E"/>
    <w:rsid w:val="009A2282"/>
    <w:rsid w:val="009A25EA"/>
    <w:rsid w:val="009A26E3"/>
    <w:rsid w:val="009A2B91"/>
    <w:rsid w:val="009A2D6E"/>
    <w:rsid w:val="009A2F19"/>
    <w:rsid w:val="009A31B3"/>
    <w:rsid w:val="009A31D8"/>
    <w:rsid w:val="009A32E0"/>
    <w:rsid w:val="009A360E"/>
    <w:rsid w:val="009A36AB"/>
    <w:rsid w:val="009A374D"/>
    <w:rsid w:val="009A3878"/>
    <w:rsid w:val="009A39E6"/>
    <w:rsid w:val="009A4563"/>
    <w:rsid w:val="009A4614"/>
    <w:rsid w:val="009A4697"/>
    <w:rsid w:val="009A47FE"/>
    <w:rsid w:val="009A48DA"/>
    <w:rsid w:val="009A4BC4"/>
    <w:rsid w:val="009A4E24"/>
    <w:rsid w:val="009A5094"/>
    <w:rsid w:val="009A56B9"/>
    <w:rsid w:val="009A57DC"/>
    <w:rsid w:val="009A5C08"/>
    <w:rsid w:val="009A5EDF"/>
    <w:rsid w:val="009A64ED"/>
    <w:rsid w:val="009A6524"/>
    <w:rsid w:val="009A6653"/>
    <w:rsid w:val="009A67F5"/>
    <w:rsid w:val="009A6822"/>
    <w:rsid w:val="009A7064"/>
    <w:rsid w:val="009A7150"/>
    <w:rsid w:val="009A7162"/>
    <w:rsid w:val="009A717C"/>
    <w:rsid w:val="009A7273"/>
    <w:rsid w:val="009A74D3"/>
    <w:rsid w:val="009A794D"/>
    <w:rsid w:val="009A7BB4"/>
    <w:rsid w:val="009A7E6E"/>
    <w:rsid w:val="009B0AF5"/>
    <w:rsid w:val="009B0BD6"/>
    <w:rsid w:val="009B0C8B"/>
    <w:rsid w:val="009B0CF5"/>
    <w:rsid w:val="009B0D33"/>
    <w:rsid w:val="009B0F1A"/>
    <w:rsid w:val="009B0FAC"/>
    <w:rsid w:val="009B12AC"/>
    <w:rsid w:val="009B12B3"/>
    <w:rsid w:val="009B1347"/>
    <w:rsid w:val="009B1348"/>
    <w:rsid w:val="009B1366"/>
    <w:rsid w:val="009B1794"/>
    <w:rsid w:val="009B1951"/>
    <w:rsid w:val="009B19C3"/>
    <w:rsid w:val="009B1B7E"/>
    <w:rsid w:val="009B1C75"/>
    <w:rsid w:val="009B1F90"/>
    <w:rsid w:val="009B2122"/>
    <w:rsid w:val="009B282C"/>
    <w:rsid w:val="009B2B12"/>
    <w:rsid w:val="009B2CA3"/>
    <w:rsid w:val="009B2D16"/>
    <w:rsid w:val="009B2DDB"/>
    <w:rsid w:val="009B314C"/>
    <w:rsid w:val="009B34EA"/>
    <w:rsid w:val="009B3A88"/>
    <w:rsid w:val="009B46A7"/>
    <w:rsid w:val="009B49B0"/>
    <w:rsid w:val="009B49E3"/>
    <w:rsid w:val="009B4B00"/>
    <w:rsid w:val="009B4DEE"/>
    <w:rsid w:val="009B4E3B"/>
    <w:rsid w:val="009B5411"/>
    <w:rsid w:val="009B5753"/>
    <w:rsid w:val="009B58D9"/>
    <w:rsid w:val="009B5A03"/>
    <w:rsid w:val="009B5A38"/>
    <w:rsid w:val="009B5B6D"/>
    <w:rsid w:val="009B5DEE"/>
    <w:rsid w:val="009B5E4B"/>
    <w:rsid w:val="009B5E9C"/>
    <w:rsid w:val="009B61A7"/>
    <w:rsid w:val="009B629A"/>
    <w:rsid w:val="009B62B0"/>
    <w:rsid w:val="009B6442"/>
    <w:rsid w:val="009B67B7"/>
    <w:rsid w:val="009B6904"/>
    <w:rsid w:val="009B69C7"/>
    <w:rsid w:val="009B6D28"/>
    <w:rsid w:val="009B6DD6"/>
    <w:rsid w:val="009B6EB0"/>
    <w:rsid w:val="009B7475"/>
    <w:rsid w:val="009B74FB"/>
    <w:rsid w:val="009B7810"/>
    <w:rsid w:val="009B7840"/>
    <w:rsid w:val="009B7ECF"/>
    <w:rsid w:val="009C0034"/>
    <w:rsid w:val="009C00B5"/>
    <w:rsid w:val="009C0566"/>
    <w:rsid w:val="009C05DE"/>
    <w:rsid w:val="009C080A"/>
    <w:rsid w:val="009C0957"/>
    <w:rsid w:val="009C0B28"/>
    <w:rsid w:val="009C0B45"/>
    <w:rsid w:val="009C1118"/>
    <w:rsid w:val="009C11A4"/>
    <w:rsid w:val="009C11D7"/>
    <w:rsid w:val="009C11EC"/>
    <w:rsid w:val="009C1394"/>
    <w:rsid w:val="009C1964"/>
    <w:rsid w:val="009C1967"/>
    <w:rsid w:val="009C1BB0"/>
    <w:rsid w:val="009C2636"/>
    <w:rsid w:val="009C28CD"/>
    <w:rsid w:val="009C290D"/>
    <w:rsid w:val="009C2BC2"/>
    <w:rsid w:val="009C2E2E"/>
    <w:rsid w:val="009C3468"/>
    <w:rsid w:val="009C34A1"/>
    <w:rsid w:val="009C3576"/>
    <w:rsid w:val="009C3B0F"/>
    <w:rsid w:val="009C3F7B"/>
    <w:rsid w:val="009C3FD1"/>
    <w:rsid w:val="009C400E"/>
    <w:rsid w:val="009C431D"/>
    <w:rsid w:val="009C43F2"/>
    <w:rsid w:val="009C448A"/>
    <w:rsid w:val="009C44A7"/>
    <w:rsid w:val="009C44F2"/>
    <w:rsid w:val="009C465C"/>
    <w:rsid w:val="009C486F"/>
    <w:rsid w:val="009C4959"/>
    <w:rsid w:val="009C54F7"/>
    <w:rsid w:val="009C5681"/>
    <w:rsid w:val="009C5885"/>
    <w:rsid w:val="009C59C8"/>
    <w:rsid w:val="009C5A9A"/>
    <w:rsid w:val="009C5B84"/>
    <w:rsid w:val="009C5DE2"/>
    <w:rsid w:val="009C5FB2"/>
    <w:rsid w:val="009C6133"/>
    <w:rsid w:val="009C6198"/>
    <w:rsid w:val="009C62AA"/>
    <w:rsid w:val="009C68F6"/>
    <w:rsid w:val="009C6AFC"/>
    <w:rsid w:val="009C6C7A"/>
    <w:rsid w:val="009C6DA8"/>
    <w:rsid w:val="009C6F01"/>
    <w:rsid w:val="009C70C8"/>
    <w:rsid w:val="009C74C0"/>
    <w:rsid w:val="009C75DF"/>
    <w:rsid w:val="009C768E"/>
    <w:rsid w:val="009C774A"/>
    <w:rsid w:val="009C7A96"/>
    <w:rsid w:val="009C7B31"/>
    <w:rsid w:val="009C7B39"/>
    <w:rsid w:val="009C7D2F"/>
    <w:rsid w:val="009D0000"/>
    <w:rsid w:val="009D012E"/>
    <w:rsid w:val="009D01CC"/>
    <w:rsid w:val="009D0526"/>
    <w:rsid w:val="009D0555"/>
    <w:rsid w:val="009D05E5"/>
    <w:rsid w:val="009D0743"/>
    <w:rsid w:val="009D0DFD"/>
    <w:rsid w:val="009D10E9"/>
    <w:rsid w:val="009D145E"/>
    <w:rsid w:val="009D15CB"/>
    <w:rsid w:val="009D17E5"/>
    <w:rsid w:val="009D18A1"/>
    <w:rsid w:val="009D18B7"/>
    <w:rsid w:val="009D1C19"/>
    <w:rsid w:val="009D23E3"/>
    <w:rsid w:val="009D242F"/>
    <w:rsid w:val="009D2444"/>
    <w:rsid w:val="009D245D"/>
    <w:rsid w:val="009D25C2"/>
    <w:rsid w:val="009D2751"/>
    <w:rsid w:val="009D2926"/>
    <w:rsid w:val="009D2963"/>
    <w:rsid w:val="009D303F"/>
    <w:rsid w:val="009D33C7"/>
    <w:rsid w:val="009D3832"/>
    <w:rsid w:val="009D3A34"/>
    <w:rsid w:val="009D3A9D"/>
    <w:rsid w:val="009D3D0A"/>
    <w:rsid w:val="009D3EC9"/>
    <w:rsid w:val="009D49D6"/>
    <w:rsid w:val="009D49FA"/>
    <w:rsid w:val="009D4D59"/>
    <w:rsid w:val="009D5448"/>
    <w:rsid w:val="009D59B5"/>
    <w:rsid w:val="009D5DD4"/>
    <w:rsid w:val="009D5E4D"/>
    <w:rsid w:val="009D6077"/>
    <w:rsid w:val="009D653F"/>
    <w:rsid w:val="009D6931"/>
    <w:rsid w:val="009D697B"/>
    <w:rsid w:val="009D6B85"/>
    <w:rsid w:val="009D6BB8"/>
    <w:rsid w:val="009D6CAC"/>
    <w:rsid w:val="009D6D02"/>
    <w:rsid w:val="009D6FDE"/>
    <w:rsid w:val="009D7788"/>
    <w:rsid w:val="009D79D3"/>
    <w:rsid w:val="009D7A81"/>
    <w:rsid w:val="009D7C1B"/>
    <w:rsid w:val="009E006F"/>
    <w:rsid w:val="009E00AE"/>
    <w:rsid w:val="009E00CF"/>
    <w:rsid w:val="009E01C4"/>
    <w:rsid w:val="009E0315"/>
    <w:rsid w:val="009E0450"/>
    <w:rsid w:val="009E066E"/>
    <w:rsid w:val="009E081D"/>
    <w:rsid w:val="009E08A0"/>
    <w:rsid w:val="009E0A61"/>
    <w:rsid w:val="009E0C44"/>
    <w:rsid w:val="009E0F10"/>
    <w:rsid w:val="009E10F1"/>
    <w:rsid w:val="009E1377"/>
    <w:rsid w:val="009E16F2"/>
    <w:rsid w:val="009E1895"/>
    <w:rsid w:val="009E1FEA"/>
    <w:rsid w:val="009E20C6"/>
    <w:rsid w:val="009E21BA"/>
    <w:rsid w:val="009E2401"/>
    <w:rsid w:val="009E2EBE"/>
    <w:rsid w:val="009E317E"/>
    <w:rsid w:val="009E3233"/>
    <w:rsid w:val="009E34F7"/>
    <w:rsid w:val="009E355E"/>
    <w:rsid w:val="009E3578"/>
    <w:rsid w:val="009E3AF1"/>
    <w:rsid w:val="009E3AFF"/>
    <w:rsid w:val="009E3D9B"/>
    <w:rsid w:val="009E3FE0"/>
    <w:rsid w:val="009E4621"/>
    <w:rsid w:val="009E4E7D"/>
    <w:rsid w:val="009E4EB1"/>
    <w:rsid w:val="009E505A"/>
    <w:rsid w:val="009E50C2"/>
    <w:rsid w:val="009E5116"/>
    <w:rsid w:val="009E560B"/>
    <w:rsid w:val="009E5706"/>
    <w:rsid w:val="009E570C"/>
    <w:rsid w:val="009E5790"/>
    <w:rsid w:val="009E5A56"/>
    <w:rsid w:val="009E5B0C"/>
    <w:rsid w:val="009E5EEC"/>
    <w:rsid w:val="009E60C7"/>
    <w:rsid w:val="009E60D0"/>
    <w:rsid w:val="009E6100"/>
    <w:rsid w:val="009E64CE"/>
    <w:rsid w:val="009E6675"/>
    <w:rsid w:val="009E6D41"/>
    <w:rsid w:val="009E6D87"/>
    <w:rsid w:val="009E6F33"/>
    <w:rsid w:val="009E7387"/>
    <w:rsid w:val="009E7684"/>
    <w:rsid w:val="009E777F"/>
    <w:rsid w:val="009E783F"/>
    <w:rsid w:val="009E7D0C"/>
    <w:rsid w:val="009E7E5A"/>
    <w:rsid w:val="009F0378"/>
    <w:rsid w:val="009F0410"/>
    <w:rsid w:val="009F0456"/>
    <w:rsid w:val="009F0615"/>
    <w:rsid w:val="009F0A5A"/>
    <w:rsid w:val="009F0A60"/>
    <w:rsid w:val="009F0A6A"/>
    <w:rsid w:val="009F0A6F"/>
    <w:rsid w:val="009F0B93"/>
    <w:rsid w:val="009F0D7C"/>
    <w:rsid w:val="009F0E8B"/>
    <w:rsid w:val="009F138B"/>
    <w:rsid w:val="009F16C5"/>
    <w:rsid w:val="009F1704"/>
    <w:rsid w:val="009F1857"/>
    <w:rsid w:val="009F1CEC"/>
    <w:rsid w:val="009F1E96"/>
    <w:rsid w:val="009F1F92"/>
    <w:rsid w:val="009F20BF"/>
    <w:rsid w:val="009F2270"/>
    <w:rsid w:val="009F239D"/>
    <w:rsid w:val="009F2C08"/>
    <w:rsid w:val="009F2D16"/>
    <w:rsid w:val="009F2F87"/>
    <w:rsid w:val="009F339E"/>
    <w:rsid w:val="009F3490"/>
    <w:rsid w:val="009F37A4"/>
    <w:rsid w:val="009F3AC8"/>
    <w:rsid w:val="009F3EE1"/>
    <w:rsid w:val="009F42EE"/>
    <w:rsid w:val="009F448B"/>
    <w:rsid w:val="009F45FC"/>
    <w:rsid w:val="009F480E"/>
    <w:rsid w:val="009F48D7"/>
    <w:rsid w:val="009F4B60"/>
    <w:rsid w:val="009F4D14"/>
    <w:rsid w:val="009F4E96"/>
    <w:rsid w:val="009F4EAB"/>
    <w:rsid w:val="009F4F53"/>
    <w:rsid w:val="009F55A3"/>
    <w:rsid w:val="009F57BA"/>
    <w:rsid w:val="009F58B7"/>
    <w:rsid w:val="009F5911"/>
    <w:rsid w:val="009F591F"/>
    <w:rsid w:val="009F5B45"/>
    <w:rsid w:val="009F5D53"/>
    <w:rsid w:val="009F6025"/>
    <w:rsid w:val="009F6071"/>
    <w:rsid w:val="009F6173"/>
    <w:rsid w:val="009F61A9"/>
    <w:rsid w:val="009F61BC"/>
    <w:rsid w:val="009F6205"/>
    <w:rsid w:val="009F66EF"/>
    <w:rsid w:val="009F6B2D"/>
    <w:rsid w:val="009F6E85"/>
    <w:rsid w:val="009F7154"/>
    <w:rsid w:val="009F74C5"/>
    <w:rsid w:val="009F75AE"/>
    <w:rsid w:val="009F75CB"/>
    <w:rsid w:val="009F7A7A"/>
    <w:rsid w:val="009F7EF6"/>
    <w:rsid w:val="00A000E7"/>
    <w:rsid w:val="00A0016D"/>
    <w:rsid w:val="00A005A4"/>
    <w:rsid w:val="00A00AD6"/>
    <w:rsid w:val="00A00B8E"/>
    <w:rsid w:val="00A00DDB"/>
    <w:rsid w:val="00A00FD7"/>
    <w:rsid w:val="00A01D0B"/>
    <w:rsid w:val="00A01EA9"/>
    <w:rsid w:val="00A020EF"/>
    <w:rsid w:val="00A02176"/>
    <w:rsid w:val="00A026EE"/>
    <w:rsid w:val="00A0296B"/>
    <w:rsid w:val="00A02AA2"/>
    <w:rsid w:val="00A02E2B"/>
    <w:rsid w:val="00A02F30"/>
    <w:rsid w:val="00A030CE"/>
    <w:rsid w:val="00A0358E"/>
    <w:rsid w:val="00A03B04"/>
    <w:rsid w:val="00A03CDF"/>
    <w:rsid w:val="00A0403F"/>
    <w:rsid w:val="00A041B2"/>
    <w:rsid w:val="00A042A1"/>
    <w:rsid w:val="00A0448E"/>
    <w:rsid w:val="00A0465F"/>
    <w:rsid w:val="00A04951"/>
    <w:rsid w:val="00A04D33"/>
    <w:rsid w:val="00A04FC6"/>
    <w:rsid w:val="00A054E7"/>
    <w:rsid w:val="00A055D8"/>
    <w:rsid w:val="00A05DFE"/>
    <w:rsid w:val="00A05E57"/>
    <w:rsid w:val="00A05EA3"/>
    <w:rsid w:val="00A05F7C"/>
    <w:rsid w:val="00A06235"/>
    <w:rsid w:val="00A06370"/>
    <w:rsid w:val="00A06734"/>
    <w:rsid w:val="00A0686C"/>
    <w:rsid w:val="00A07437"/>
    <w:rsid w:val="00A077B7"/>
    <w:rsid w:val="00A07C32"/>
    <w:rsid w:val="00A07F3E"/>
    <w:rsid w:val="00A102D6"/>
    <w:rsid w:val="00A10428"/>
    <w:rsid w:val="00A1043E"/>
    <w:rsid w:val="00A105EC"/>
    <w:rsid w:val="00A106E2"/>
    <w:rsid w:val="00A10A60"/>
    <w:rsid w:val="00A10AB2"/>
    <w:rsid w:val="00A10C4C"/>
    <w:rsid w:val="00A110A3"/>
    <w:rsid w:val="00A11179"/>
    <w:rsid w:val="00A1135B"/>
    <w:rsid w:val="00A1136F"/>
    <w:rsid w:val="00A11479"/>
    <w:rsid w:val="00A1187A"/>
    <w:rsid w:val="00A1199C"/>
    <w:rsid w:val="00A11AC0"/>
    <w:rsid w:val="00A11AC9"/>
    <w:rsid w:val="00A11B97"/>
    <w:rsid w:val="00A11C03"/>
    <w:rsid w:val="00A11C42"/>
    <w:rsid w:val="00A11E6E"/>
    <w:rsid w:val="00A11EC1"/>
    <w:rsid w:val="00A120C8"/>
    <w:rsid w:val="00A121EB"/>
    <w:rsid w:val="00A12319"/>
    <w:rsid w:val="00A1252F"/>
    <w:rsid w:val="00A12931"/>
    <w:rsid w:val="00A12B06"/>
    <w:rsid w:val="00A12CCF"/>
    <w:rsid w:val="00A13085"/>
    <w:rsid w:val="00A1311D"/>
    <w:rsid w:val="00A131E4"/>
    <w:rsid w:val="00A1329F"/>
    <w:rsid w:val="00A1334E"/>
    <w:rsid w:val="00A13350"/>
    <w:rsid w:val="00A13370"/>
    <w:rsid w:val="00A1337F"/>
    <w:rsid w:val="00A137A2"/>
    <w:rsid w:val="00A138D3"/>
    <w:rsid w:val="00A13A07"/>
    <w:rsid w:val="00A13C13"/>
    <w:rsid w:val="00A13D52"/>
    <w:rsid w:val="00A13EC6"/>
    <w:rsid w:val="00A13F09"/>
    <w:rsid w:val="00A13FD9"/>
    <w:rsid w:val="00A14088"/>
    <w:rsid w:val="00A1422E"/>
    <w:rsid w:val="00A14426"/>
    <w:rsid w:val="00A1448A"/>
    <w:rsid w:val="00A14749"/>
    <w:rsid w:val="00A1493E"/>
    <w:rsid w:val="00A14990"/>
    <w:rsid w:val="00A149C9"/>
    <w:rsid w:val="00A14A10"/>
    <w:rsid w:val="00A14F53"/>
    <w:rsid w:val="00A1512D"/>
    <w:rsid w:val="00A15239"/>
    <w:rsid w:val="00A15586"/>
    <w:rsid w:val="00A15683"/>
    <w:rsid w:val="00A158E8"/>
    <w:rsid w:val="00A15B75"/>
    <w:rsid w:val="00A15D26"/>
    <w:rsid w:val="00A15DA9"/>
    <w:rsid w:val="00A16472"/>
    <w:rsid w:val="00A1674E"/>
    <w:rsid w:val="00A16855"/>
    <w:rsid w:val="00A16A12"/>
    <w:rsid w:val="00A16B53"/>
    <w:rsid w:val="00A16C37"/>
    <w:rsid w:val="00A16EA0"/>
    <w:rsid w:val="00A17302"/>
    <w:rsid w:val="00A1733D"/>
    <w:rsid w:val="00A178E9"/>
    <w:rsid w:val="00A17C6E"/>
    <w:rsid w:val="00A17D36"/>
    <w:rsid w:val="00A17D4E"/>
    <w:rsid w:val="00A17DC8"/>
    <w:rsid w:val="00A17DCF"/>
    <w:rsid w:val="00A17F7C"/>
    <w:rsid w:val="00A20209"/>
    <w:rsid w:val="00A2047C"/>
    <w:rsid w:val="00A2066D"/>
    <w:rsid w:val="00A20C4D"/>
    <w:rsid w:val="00A20F66"/>
    <w:rsid w:val="00A210BE"/>
    <w:rsid w:val="00A21274"/>
    <w:rsid w:val="00A212B7"/>
    <w:rsid w:val="00A21420"/>
    <w:rsid w:val="00A214C3"/>
    <w:rsid w:val="00A21745"/>
    <w:rsid w:val="00A21C24"/>
    <w:rsid w:val="00A21D35"/>
    <w:rsid w:val="00A22007"/>
    <w:rsid w:val="00A22497"/>
    <w:rsid w:val="00A225E1"/>
    <w:rsid w:val="00A22726"/>
    <w:rsid w:val="00A22880"/>
    <w:rsid w:val="00A22AAF"/>
    <w:rsid w:val="00A22B00"/>
    <w:rsid w:val="00A22E0B"/>
    <w:rsid w:val="00A22E96"/>
    <w:rsid w:val="00A22F39"/>
    <w:rsid w:val="00A230F8"/>
    <w:rsid w:val="00A2348A"/>
    <w:rsid w:val="00A237BB"/>
    <w:rsid w:val="00A23890"/>
    <w:rsid w:val="00A239AB"/>
    <w:rsid w:val="00A239D7"/>
    <w:rsid w:val="00A23EDD"/>
    <w:rsid w:val="00A23FCB"/>
    <w:rsid w:val="00A2434D"/>
    <w:rsid w:val="00A244E8"/>
    <w:rsid w:val="00A24741"/>
    <w:rsid w:val="00A24C5F"/>
    <w:rsid w:val="00A24E23"/>
    <w:rsid w:val="00A24F55"/>
    <w:rsid w:val="00A24F77"/>
    <w:rsid w:val="00A25116"/>
    <w:rsid w:val="00A25150"/>
    <w:rsid w:val="00A251EB"/>
    <w:rsid w:val="00A25294"/>
    <w:rsid w:val="00A25530"/>
    <w:rsid w:val="00A2567D"/>
    <w:rsid w:val="00A25709"/>
    <w:rsid w:val="00A25717"/>
    <w:rsid w:val="00A257B9"/>
    <w:rsid w:val="00A2584E"/>
    <w:rsid w:val="00A25BD9"/>
    <w:rsid w:val="00A25DB9"/>
    <w:rsid w:val="00A25F8E"/>
    <w:rsid w:val="00A26360"/>
    <w:rsid w:val="00A26399"/>
    <w:rsid w:val="00A2680D"/>
    <w:rsid w:val="00A26824"/>
    <w:rsid w:val="00A26D75"/>
    <w:rsid w:val="00A27325"/>
    <w:rsid w:val="00A2744B"/>
    <w:rsid w:val="00A278E4"/>
    <w:rsid w:val="00A278EE"/>
    <w:rsid w:val="00A27D08"/>
    <w:rsid w:val="00A27D0C"/>
    <w:rsid w:val="00A27FEF"/>
    <w:rsid w:val="00A300E3"/>
    <w:rsid w:val="00A30453"/>
    <w:rsid w:val="00A30456"/>
    <w:rsid w:val="00A3046D"/>
    <w:rsid w:val="00A3063C"/>
    <w:rsid w:val="00A3063E"/>
    <w:rsid w:val="00A30893"/>
    <w:rsid w:val="00A30ACC"/>
    <w:rsid w:val="00A30BE2"/>
    <w:rsid w:val="00A30EA9"/>
    <w:rsid w:val="00A310E6"/>
    <w:rsid w:val="00A315BA"/>
    <w:rsid w:val="00A317FE"/>
    <w:rsid w:val="00A3180D"/>
    <w:rsid w:val="00A31893"/>
    <w:rsid w:val="00A318A4"/>
    <w:rsid w:val="00A31A30"/>
    <w:rsid w:val="00A321BF"/>
    <w:rsid w:val="00A32473"/>
    <w:rsid w:val="00A32541"/>
    <w:rsid w:val="00A32586"/>
    <w:rsid w:val="00A32A5B"/>
    <w:rsid w:val="00A32E69"/>
    <w:rsid w:val="00A32F0B"/>
    <w:rsid w:val="00A332CA"/>
    <w:rsid w:val="00A3345B"/>
    <w:rsid w:val="00A33582"/>
    <w:rsid w:val="00A3387E"/>
    <w:rsid w:val="00A33A77"/>
    <w:rsid w:val="00A33AF9"/>
    <w:rsid w:val="00A33B2E"/>
    <w:rsid w:val="00A33C1D"/>
    <w:rsid w:val="00A33D56"/>
    <w:rsid w:val="00A33EF6"/>
    <w:rsid w:val="00A34143"/>
    <w:rsid w:val="00A3414D"/>
    <w:rsid w:val="00A34534"/>
    <w:rsid w:val="00A34740"/>
    <w:rsid w:val="00A34ABB"/>
    <w:rsid w:val="00A34BF7"/>
    <w:rsid w:val="00A34EE4"/>
    <w:rsid w:val="00A3510D"/>
    <w:rsid w:val="00A3519D"/>
    <w:rsid w:val="00A35473"/>
    <w:rsid w:val="00A354AB"/>
    <w:rsid w:val="00A35B0B"/>
    <w:rsid w:val="00A36113"/>
    <w:rsid w:val="00A36562"/>
    <w:rsid w:val="00A36774"/>
    <w:rsid w:val="00A36947"/>
    <w:rsid w:val="00A36ECC"/>
    <w:rsid w:val="00A376CD"/>
    <w:rsid w:val="00A37900"/>
    <w:rsid w:val="00A37956"/>
    <w:rsid w:val="00A37BA6"/>
    <w:rsid w:val="00A37C9F"/>
    <w:rsid w:val="00A402DB"/>
    <w:rsid w:val="00A403DD"/>
    <w:rsid w:val="00A40618"/>
    <w:rsid w:val="00A40BCB"/>
    <w:rsid w:val="00A410C2"/>
    <w:rsid w:val="00A412C3"/>
    <w:rsid w:val="00A412CD"/>
    <w:rsid w:val="00A41402"/>
    <w:rsid w:val="00A41497"/>
    <w:rsid w:val="00A414F9"/>
    <w:rsid w:val="00A41503"/>
    <w:rsid w:val="00A415AF"/>
    <w:rsid w:val="00A416FF"/>
    <w:rsid w:val="00A41705"/>
    <w:rsid w:val="00A418DD"/>
    <w:rsid w:val="00A41A47"/>
    <w:rsid w:val="00A41CF5"/>
    <w:rsid w:val="00A4201E"/>
    <w:rsid w:val="00A42029"/>
    <w:rsid w:val="00A422F0"/>
    <w:rsid w:val="00A42495"/>
    <w:rsid w:val="00A4275C"/>
    <w:rsid w:val="00A42760"/>
    <w:rsid w:val="00A4292B"/>
    <w:rsid w:val="00A42B49"/>
    <w:rsid w:val="00A42F67"/>
    <w:rsid w:val="00A432CD"/>
    <w:rsid w:val="00A43316"/>
    <w:rsid w:val="00A436F3"/>
    <w:rsid w:val="00A43CE6"/>
    <w:rsid w:val="00A43ED0"/>
    <w:rsid w:val="00A442E1"/>
    <w:rsid w:val="00A4435C"/>
    <w:rsid w:val="00A4443D"/>
    <w:rsid w:val="00A4443F"/>
    <w:rsid w:val="00A445E4"/>
    <w:rsid w:val="00A445E6"/>
    <w:rsid w:val="00A4470F"/>
    <w:rsid w:val="00A44793"/>
    <w:rsid w:val="00A44A97"/>
    <w:rsid w:val="00A44C39"/>
    <w:rsid w:val="00A44DDD"/>
    <w:rsid w:val="00A44E9B"/>
    <w:rsid w:val="00A45345"/>
    <w:rsid w:val="00A453C4"/>
    <w:rsid w:val="00A454D6"/>
    <w:rsid w:val="00A45674"/>
    <w:rsid w:val="00A459A0"/>
    <w:rsid w:val="00A45A55"/>
    <w:rsid w:val="00A45B54"/>
    <w:rsid w:val="00A45F91"/>
    <w:rsid w:val="00A460ED"/>
    <w:rsid w:val="00A4612F"/>
    <w:rsid w:val="00A4662F"/>
    <w:rsid w:val="00A467E2"/>
    <w:rsid w:val="00A46803"/>
    <w:rsid w:val="00A46B96"/>
    <w:rsid w:val="00A46D58"/>
    <w:rsid w:val="00A46E32"/>
    <w:rsid w:val="00A473BD"/>
    <w:rsid w:val="00A474B9"/>
    <w:rsid w:val="00A4779C"/>
    <w:rsid w:val="00A47BB4"/>
    <w:rsid w:val="00A47F04"/>
    <w:rsid w:val="00A50347"/>
    <w:rsid w:val="00A50500"/>
    <w:rsid w:val="00A50808"/>
    <w:rsid w:val="00A510A0"/>
    <w:rsid w:val="00A512A2"/>
    <w:rsid w:val="00A51368"/>
    <w:rsid w:val="00A51D58"/>
    <w:rsid w:val="00A51E3B"/>
    <w:rsid w:val="00A51F80"/>
    <w:rsid w:val="00A5230A"/>
    <w:rsid w:val="00A523DE"/>
    <w:rsid w:val="00A5246D"/>
    <w:rsid w:val="00A524C3"/>
    <w:rsid w:val="00A52596"/>
    <w:rsid w:val="00A5287B"/>
    <w:rsid w:val="00A5296C"/>
    <w:rsid w:val="00A529F0"/>
    <w:rsid w:val="00A52C20"/>
    <w:rsid w:val="00A5303D"/>
    <w:rsid w:val="00A53059"/>
    <w:rsid w:val="00A531D0"/>
    <w:rsid w:val="00A53255"/>
    <w:rsid w:val="00A5334D"/>
    <w:rsid w:val="00A535A0"/>
    <w:rsid w:val="00A53B8A"/>
    <w:rsid w:val="00A53D37"/>
    <w:rsid w:val="00A54150"/>
    <w:rsid w:val="00A54407"/>
    <w:rsid w:val="00A54491"/>
    <w:rsid w:val="00A549D4"/>
    <w:rsid w:val="00A54C75"/>
    <w:rsid w:val="00A55139"/>
    <w:rsid w:val="00A551EC"/>
    <w:rsid w:val="00A55303"/>
    <w:rsid w:val="00A55318"/>
    <w:rsid w:val="00A55395"/>
    <w:rsid w:val="00A5552C"/>
    <w:rsid w:val="00A5564C"/>
    <w:rsid w:val="00A556AE"/>
    <w:rsid w:val="00A557D0"/>
    <w:rsid w:val="00A5589C"/>
    <w:rsid w:val="00A559C2"/>
    <w:rsid w:val="00A55D03"/>
    <w:rsid w:val="00A564C8"/>
    <w:rsid w:val="00A565EF"/>
    <w:rsid w:val="00A56AA0"/>
    <w:rsid w:val="00A56C2C"/>
    <w:rsid w:val="00A56DAF"/>
    <w:rsid w:val="00A56ED7"/>
    <w:rsid w:val="00A57265"/>
    <w:rsid w:val="00A5747D"/>
    <w:rsid w:val="00A57623"/>
    <w:rsid w:val="00A576FA"/>
    <w:rsid w:val="00A57992"/>
    <w:rsid w:val="00A579EF"/>
    <w:rsid w:val="00A57BF1"/>
    <w:rsid w:val="00A57ED2"/>
    <w:rsid w:val="00A6002E"/>
    <w:rsid w:val="00A60138"/>
    <w:rsid w:val="00A601F9"/>
    <w:rsid w:val="00A60338"/>
    <w:rsid w:val="00A60584"/>
    <w:rsid w:val="00A60C18"/>
    <w:rsid w:val="00A60DA8"/>
    <w:rsid w:val="00A6135E"/>
    <w:rsid w:val="00A621E8"/>
    <w:rsid w:val="00A621EB"/>
    <w:rsid w:val="00A62215"/>
    <w:rsid w:val="00A62368"/>
    <w:rsid w:val="00A628B5"/>
    <w:rsid w:val="00A63309"/>
    <w:rsid w:val="00A63340"/>
    <w:rsid w:val="00A63E2B"/>
    <w:rsid w:val="00A63EF9"/>
    <w:rsid w:val="00A64577"/>
    <w:rsid w:val="00A64640"/>
    <w:rsid w:val="00A6494B"/>
    <w:rsid w:val="00A6498E"/>
    <w:rsid w:val="00A649D9"/>
    <w:rsid w:val="00A64A5F"/>
    <w:rsid w:val="00A64B56"/>
    <w:rsid w:val="00A65299"/>
    <w:rsid w:val="00A656D5"/>
    <w:rsid w:val="00A6581A"/>
    <w:rsid w:val="00A658B0"/>
    <w:rsid w:val="00A65943"/>
    <w:rsid w:val="00A65FDC"/>
    <w:rsid w:val="00A6602A"/>
    <w:rsid w:val="00A665CA"/>
    <w:rsid w:val="00A66779"/>
    <w:rsid w:val="00A66784"/>
    <w:rsid w:val="00A66E21"/>
    <w:rsid w:val="00A6766F"/>
    <w:rsid w:val="00A67825"/>
    <w:rsid w:val="00A67882"/>
    <w:rsid w:val="00A678E1"/>
    <w:rsid w:val="00A67C1E"/>
    <w:rsid w:val="00A67E92"/>
    <w:rsid w:val="00A7051F"/>
    <w:rsid w:val="00A7057C"/>
    <w:rsid w:val="00A7065E"/>
    <w:rsid w:val="00A7099D"/>
    <w:rsid w:val="00A70D7C"/>
    <w:rsid w:val="00A71008"/>
    <w:rsid w:val="00A71172"/>
    <w:rsid w:val="00A71210"/>
    <w:rsid w:val="00A714F4"/>
    <w:rsid w:val="00A71518"/>
    <w:rsid w:val="00A71761"/>
    <w:rsid w:val="00A717EA"/>
    <w:rsid w:val="00A718AF"/>
    <w:rsid w:val="00A71A3D"/>
    <w:rsid w:val="00A71B38"/>
    <w:rsid w:val="00A71BAD"/>
    <w:rsid w:val="00A71D15"/>
    <w:rsid w:val="00A71DDA"/>
    <w:rsid w:val="00A72009"/>
    <w:rsid w:val="00A7217C"/>
    <w:rsid w:val="00A72255"/>
    <w:rsid w:val="00A7273E"/>
    <w:rsid w:val="00A72874"/>
    <w:rsid w:val="00A728A6"/>
    <w:rsid w:val="00A728DA"/>
    <w:rsid w:val="00A72995"/>
    <w:rsid w:val="00A729BD"/>
    <w:rsid w:val="00A72AE3"/>
    <w:rsid w:val="00A72CFC"/>
    <w:rsid w:val="00A72D91"/>
    <w:rsid w:val="00A7316D"/>
    <w:rsid w:val="00A73463"/>
    <w:rsid w:val="00A73D07"/>
    <w:rsid w:val="00A741C9"/>
    <w:rsid w:val="00A74877"/>
    <w:rsid w:val="00A74AF4"/>
    <w:rsid w:val="00A74B91"/>
    <w:rsid w:val="00A74DE3"/>
    <w:rsid w:val="00A74EC3"/>
    <w:rsid w:val="00A74FE2"/>
    <w:rsid w:val="00A75014"/>
    <w:rsid w:val="00A752A3"/>
    <w:rsid w:val="00A754CC"/>
    <w:rsid w:val="00A754F8"/>
    <w:rsid w:val="00A75641"/>
    <w:rsid w:val="00A759BD"/>
    <w:rsid w:val="00A75FCB"/>
    <w:rsid w:val="00A76002"/>
    <w:rsid w:val="00A7658E"/>
    <w:rsid w:val="00A76687"/>
    <w:rsid w:val="00A76818"/>
    <w:rsid w:val="00A768C8"/>
    <w:rsid w:val="00A76A54"/>
    <w:rsid w:val="00A76AEE"/>
    <w:rsid w:val="00A76C81"/>
    <w:rsid w:val="00A76E8B"/>
    <w:rsid w:val="00A77081"/>
    <w:rsid w:val="00A77187"/>
    <w:rsid w:val="00A77529"/>
    <w:rsid w:val="00A7753C"/>
    <w:rsid w:val="00A7778F"/>
    <w:rsid w:val="00A77847"/>
    <w:rsid w:val="00A77C59"/>
    <w:rsid w:val="00A80A8C"/>
    <w:rsid w:val="00A80AFD"/>
    <w:rsid w:val="00A80C69"/>
    <w:rsid w:val="00A80F8C"/>
    <w:rsid w:val="00A8124F"/>
    <w:rsid w:val="00A81290"/>
    <w:rsid w:val="00A81510"/>
    <w:rsid w:val="00A81603"/>
    <w:rsid w:val="00A81F6A"/>
    <w:rsid w:val="00A8200F"/>
    <w:rsid w:val="00A82152"/>
    <w:rsid w:val="00A82597"/>
    <w:rsid w:val="00A8259D"/>
    <w:rsid w:val="00A826C7"/>
    <w:rsid w:val="00A82712"/>
    <w:rsid w:val="00A82C50"/>
    <w:rsid w:val="00A82F41"/>
    <w:rsid w:val="00A82FDE"/>
    <w:rsid w:val="00A83156"/>
    <w:rsid w:val="00A831E9"/>
    <w:rsid w:val="00A831EA"/>
    <w:rsid w:val="00A8334A"/>
    <w:rsid w:val="00A835D8"/>
    <w:rsid w:val="00A837D1"/>
    <w:rsid w:val="00A8392F"/>
    <w:rsid w:val="00A83AB9"/>
    <w:rsid w:val="00A83B3F"/>
    <w:rsid w:val="00A83BD2"/>
    <w:rsid w:val="00A849D5"/>
    <w:rsid w:val="00A84BDF"/>
    <w:rsid w:val="00A84C89"/>
    <w:rsid w:val="00A84D4B"/>
    <w:rsid w:val="00A84FCF"/>
    <w:rsid w:val="00A852C9"/>
    <w:rsid w:val="00A8561D"/>
    <w:rsid w:val="00A85755"/>
    <w:rsid w:val="00A857F2"/>
    <w:rsid w:val="00A859AE"/>
    <w:rsid w:val="00A85BB8"/>
    <w:rsid w:val="00A85E32"/>
    <w:rsid w:val="00A860E5"/>
    <w:rsid w:val="00A8618F"/>
    <w:rsid w:val="00A861DC"/>
    <w:rsid w:val="00A863C0"/>
    <w:rsid w:val="00A86446"/>
    <w:rsid w:val="00A866D7"/>
    <w:rsid w:val="00A8695D"/>
    <w:rsid w:val="00A8696C"/>
    <w:rsid w:val="00A86A0E"/>
    <w:rsid w:val="00A86C38"/>
    <w:rsid w:val="00A86E81"/>
    <w:rsid w:val="00A86EC6"/>
    <w:rsid w:val="00A86F5D"/>
    <w:rsid w:val="00A86F69"/>
    <w:rsid w:val="00A870EB"/>
    <w:rsid w:val="00A8723F"/>
    <w:rsid w:val="00A8724D"/>
    <w:rsid w:val="00A87378"/>
    <w:rsid w:val="00A878E0"/>
    <w:rsid w:val="00A9022A"/>
    <w:rsid w:val="00A90DC8"/>
    <w:rsid w:val="00A911A4"/>
    <w:rsid w:val="00A919BE"/>
    <w:rsid w:val="00A922CB"/>
    <w:rsid w:val="00A92ADD"/>
    <w:rsid w:val="00A92C24"/>
    <w:rsid w:val="00A92F7E"/>
    <w:rsid w:val="00A92F8C"/>
    <w:rsid w:val="00A92F90"/>
    <w:rsid w:val="00A93185"/>
    <w:rsid w:val="00A9361E"/>
    <w:rsid w:val="00A93785"/>
    <w:rsid w:val="00A938B2"/>
    <w:rsid w:val="00A938EF"/>
    <w:rsid w:val="00A93D28"/>
    <w:rsid w:val="00A93E72"/>
    <w:rsid w:val="00A941CC"/>
    <w:rsid w:val="00A9425B"/>
    <w:rsid w:val="00A944BA"/>
    <w:rsid w:val="00A9465E"/>
    <w:rsid w:val="00A94C4A"/>
    <w:rsid w:val="00A95110"/>
    <w:rsid w:val="00A955AD"/>
    <w:rsid w:val="00A9588C"/>
    <w:rsid w:val="00A95922"/>
    <w:rsid w:val="00A95D45"/>
    <w:rsid w:val="00A95E5B"/>
    <w:rsid w:val="00A95EA4"/>
    <w:rsid w:val="00A95F22"/>
    <w:rsid w:val="00A95F6C"/>
    <w:rsid w:val="00A961DB"/>
    <w:rsid w:val="00A9626A"/>
    <w:rsid w:val="00A962DD"/>
    <w:rsid w:val="00A964AA"/>
    <w:rsid w:val="00A9679B"/>
    <w:rsid w:val="00A96C27"/>
    <w:rsid w:val="00A96CBC"/>
    <w:rsid w:val="00A96E66"/>
    <w:rsid w:val="00A96F87"/>
    <w:rsid w:val="00A972B7"/>
    <w:rsid w:val="00A9786F"/>
    <w:rsid w:val="00A97BA7"/>
    <w:rsid w:val="00A97D20"/>
    <w:rsid w:val="00A97E27"/>
    <w:rsid w:val="00A97F8A"/>
    <w:rsid w:val="00AA00C8"/>
    <w:rsid w:val="00AA0207"/>
    <w:rsid w:val="00AA0262"/>
    <w:rsid w:val="00AA0293"/>
    <w:rsid w:val="00AA0443"/>
    <w:rsid w:val="00AA05B8"/>
    <w:rsid w:val="00AA08B3"/>
    <w:rsid w:val="00AA08CC"/>
    <w:rsid w:val="00AA0BC8"/>
    <w:rsid w:val="00AA0D91"/>
    <w:rsid w:val="00AA0E0B"/>
    <w:rsid w:val="00AA1037"/>
    <w:rsid w:val="00AA1071"/>
    <w:rsid w:val="00AA162C"/>
    <w:rsid w:val="00AA16F6"/>
    <w:rsid w:val="00AA17DF"/>
    <w:rsid w:val="00AA1866"/>
    <w:rsid w:val="00AA1962"/>
    <w:rsid w:val="00AA1A2B"/>
    <w:rsid w:val="00AA1B31"/>
    <w:rsid w:val="00AA232A"/>
    <w:rsid w:val="00AA2480"/>
    <w:rsid w:val="00AA263B"/>
    <w:rsid w:val="00AA2941"/>
    <w:rsid w:val="00AA2C1B"/>
    <w:rsid w:val="00AA2DC8"/>
    <w:rsid w:val="00AA306A"/>
    <w:rsid w:val="00AA3266"/>
    <w:rsid w:val="00AA370A"/>
    <w:rsid w:val="00AA391E"/>
    <w:rsid w:val="00AA3C23"/>
    <w:rsid w:val="00AA3D43"/>
    <w:rsid w:val="00AA3DCC"/>
    <w:rsid w:val="00AA4189"/>
    <w:rsid w:val="00AA42DB"/>
    <w:rsid w:val="00AA4995"/>
    <w:rsid w:val="00AA4DC2"/>
    <w:rsid w:val="00AA4DDF"/>
    <w:rsid w:val="00AA5026"/>
    <w:rsid w:val="00AA5154"/>
    <w:rsid w:val="00AA5279"/>
    <w:rsid w:val="00AA52FC"/>
    <w:rsid w:val="00AA5495"/>
    <w:rsid w:val="00AA54A5"/>
    <w:rsid w:val="00AA5AD5"/>
    <w:rsid w:val="00AA5EA0"/>
    <w:rsid w:val="00AA5FC1"/>
    <w:rsid w:val="00AA5FEC"/>
    <w:rsid w:val="00AA661F"/>
    <w:rsid w:val="00AA6AD0"/>
    <w:rsid w:val="00AA6B34"/>
    <w:rsid w:val="00AA6CC1"/>
    <w:rsid w:val="00AA6D27"/>
    <w:rsid w:val="00AA6EF6"/>
    <w:rsid w:val="00AA7096"/>
    <w:rsid w:val="00AA7236"/>
    <w:rsid w:val="00AA72FE"/>
    <w:rsid w:val="00AA73BD"/>
    <w:rsid w:val="00AA73DB"/>
    <w:rsid w:val="00AA75D7"/>
    <w:rsid w:val="00AA7998"/>
    <w:rsid w:val="00AA79A4"/>
    <w:rsid w:val="00AA7CB8"/>
    <w:rsid w:val="00AA7E29"/>
    <w:rsid w:val="00AA7FCB"/>
    <w:rsid w:val="00AB0309"/>
    <w:rsid w:val="00AB030D"/>
    <w:rsid w:val="00AB0320"/>
    <w:rsid w:val="00AB0C43"/>
    <w:rsid w:val="00AB0D26"/>
    <w:rsid w:val="00AB0F2C"/>
    <w:rsid w:val="00AB0F85"/>
    <w:rsid w:val="00AB12C5"/>
    <w:rsid w:val="00AB16BF"/>
    <w:rsid w:val="00AB1C18"/>
    <w:rsid w:val="00AB1F3F"/>
    <w:rsid w:val="00AB2085"/>
    <w:rsid w:val="00AB20DD"/>
    <w:rsid w:val="00AB21D1"/>
    <w:rsid w:val="00AB21FA"/>
    <w:rsid w:val="00AB2215"/>
    <w:rsid w:val="00AB2313"/>
    <w:rsid w:val="00AB2428"/>
    <w:rsid w:val="00AB2518"/>
    <w:rsid w:val="00AB25C6"/>
    <w:rsid w:val="00AB27D6"/>
    <w:rsid w:val="00AB2B41"/>
    <w:rsid w:val="00AB2CD9"/>
    <w:rsid w:val="00AB2E89"/>
    <w:rsid w:val="00AB2FCC"/>
    <w:rsid w:val="00AB314A"/>
    <w:rsid w:val="00AB35A3"/>
    <w:rsid w:val="00AB37BC"/>
    <w:rsid w:val="00AB38DF"/>
    <w:rsid w:val="00AB3A7F"/>
    <w:rsid w:val="00AB3A8E"/>
    <w:rsid w:val="00AB3D7B"/>
    <w:rsid w:val="00AB3EEB"/>
    <w:rsid w:val="00AB4482"/>
    <w:rsid w:val="00AB4C76"/>
    <w:rsid w:val="00AB4E7B"/>
    <w:rsid w:val="00AB4FBF"/>
    <w:rsid w:val="00AB50BE"/>
    <w:rsid w:val="00AB5329"/>
    <w:rsid w:val="00AB56F0"/>
    <w:rsid w:val="00AB57C9"/>
    <w:rsid w:val="00AB5D16"/>
    <w:rsid w:val="00AB5E4C"/>
    <w:rsid w:val="00AB5ECE"/>
    <w:rsid w:val="00AB65D9"/>
    <w:rsid w:val="00AB67A7"/>
    <w:rsid w:val="00AB69F9"/>
    <w:rsid w:val="00AB6A8A"/>
    <w:rsid w:val="00AB6A9D"/>
    <w:rsid w:val="00AB6DFF"/>
    <w:rsid w:val="00AB6F4E"/>
    <w:rsid w:val="00AB6F6D"/>
    <w:rsid w:val="00AB7023"/>
    <w:rsid w:val="00AB7616"/>
    <w:rsid w:val="00AB7DA8"/>
    <w:rsid w:val="00AB7F36"/>
    <w:rsid w:val="00AC0352"/>
    <w:rsid w:val="00AC06BA"/>
    <w:rsid w:val="00AC07F2"/>
    <w:rsid w:val="00AC0899"/>
    <w:rsid w:val="00AC0ABC"/>
    <w:rsid w:val="00AC0AF5"/>
    <w:rsid w:val="00AC0D7F"/>
    <w:rsid w:val="00AC0E80"/>
    <w:rsid w:val="00AC1162"/>
    <w:rsid w:val="00AC11D1"/>
    <w:rsid w:val="00AC11F3"/>
    <w:rsid w:val="00AC1313"/>
    <w:rsid w:val="00AC17D6"/>
    <w:rsid w:val="00AC1AF0"/>
    <w:rsid w:val="00AC1D35"/>
    <w:rsid w:val="00AC1D9D"/>
    <w:rsid w:val="00AC1EAC"/>
    <w:rsid w:val="00AC2002"/>
    <w:rsid w:val="00AC21EA"/>
    <w:rsid w:val="00AC24B8"/>
    <w:rsid w:val="00AC26C8"/>
    <w:rsid w:val="00AC274C"/>
    <w:rsid w:val="00AC2767"/>
    <w:rsid w:val="00AC2917"/>
    <w:rsid w:val="00AC2D8B"/>
    <w:rsid w:val="00AC2E6C"/>
    <w:rsid w:val="00AC2E7A"/>
    <w:rsid w:val="00AC3002"/>
    <w:rsid w:val="00AC30E9"/>
    <w:rsid w:val="00AC3177"/>
    <w:rsid w:val="00AC31EF"/>
    <w:rsid w:val="00AC348A"/>
    <w:rsid w:val="00AC36A4"/>
    <w:rsid w:val="00AC39C9"/>
    <w:rsid w:val="00AC3A29"/>
    <w:rsid w:val="00AC3A7E"/>
    <w:rsid w:val="00AC3C27"/>
    <w:rsid w:val="00AC3CB6"/>
    <w:rsid w:val="00AC466F"/>
    <w:rsid w:val="00AC4858"/>
    <w:rsid w:val="00AC48CF"/>
    <w:rsid w:val="00AC48E3"/>
    <w:rsid w:val="00AC4ED3"/>
    <w:rsid w:val="00AC524C"/>
    <w:rsid w:val="00AC5569"/>
    <w:rsid w:val="00AC5975"/>
    <w:rsid w:val="00AC5ACE"/>
    <w:rsid w:val="00AC5B11"/>
    <w:rsid w:val="00AC5B68"/>
    <w:rsid w:val="00AC6077"/>
    <w:rsid w:val="00AC631F"/>
    <w:rsid w:val="00AC6871"/>
    <w:rsid w:val="00AC68D0"/>
    <w:rsid w:val="00AC6BBC"/>
    <w:rsid w:val="00AC6EB1"/>
    <w:rsid w:val="00AC6F16"/>
    <w:rsid w:val="00AC6F23"/>
    <w:rsid w:val="00AC78AA"/>
    <w:rsid w:val="00AC7C3E"/>
    <w:rsid w:val="00AC7DB5"/>
    <w:rsid w:val="00AD0112"/>
    <w:rsid w:val="00AD0480"/>
    <w:rsid w:val="00AD0AFA"/>
    <w:rsid w:val="00AD0C64"/>
    <w:rsid w:val="00AD0EBF"/>
    <w:rsid w:val="00AD11E1"/>
    <w:rsid w:val="00AD154A"/>
    <w:rsid w:val="00AD1950"/>
    <w:rsid w:val="00AD19D7"/>
    <w:rsid w:val="00AD1D32"/>
    <w:rsid w:val="00AD1EBB"/>
    <w:rsid w:val="00AD1F3A"/>
    <w:rsid w:val="00AD24A9"/>
    <w:rsid w:val="00AD264A"/>
    <w:rsid w:val="00AD26E5"/>
    <w:rsid w:val="00AD2A8D"/>
    <w:rsid w:val="00AD2A9A"/>
    <w:rsid w:val="00AD2C3B"/>
    <w:rsid w:val="00AD2D92"/>
    <w:rsid w:val="00AD3502"/>
    <w:rsid w:val="00AD38CB"/>
    <w:rsid w:val="00AD3B9A"/>
    <w:rsid w:val="00AD44A5"/>
    <w:rsid w:val="00AD46A9"/>
    <w:rsid w:val="00AD46C5"/>
    <w:rsid w:val="00AD492D"/>
    <w:rsid w:val="00AD4B1C"/>
    <w:rsid w:val="00AD4D48"/>
    <w:rsid w:val="00AD4D78"/>
    <w:rsid w:val="00AD4F35"/>
    <w:rsid w:val="00AD53A8"/>
    <w:rsid w:val="00AD5435"/>
    <w:rsid w:val="00AD566D"/>
    <w:rsid w:val="00AD5877"/>
    <w:rsid w:val="00AD59D1"/>
    <w:rsid w:val="00AD5AE5"/>
    <w:rsid w:val="00AD5B30"/>
    <w:rsid w:val="00AD5CFA"/>
    <w:rsid w:val="00AD5F13"/>
    <w:rsid w:val="00AD694D"/>
    <w:rsid w:val="00AD6BB5"/>
    <w:rsid w:val="00AD6E07"/>
    <w:rsid w:val="00AD6E8E"/>
    <w:rsid w:val="00AD6E92"/>
    <w:rsid w:val="00AD73BA"/>
    <w:rsid w:val="00AD7588"/>
    <w:rsid w:val="00AD759F"/>
    <w:rsid w:val="00AD75B0"/>
    <w:rsid w:val="00AD7961"/>
    <w:rsid w:val="00AD79F5"/>
    <w:rsid w:val="00AD7AF2"/>
    <w:rsid w:val="00AD7B77"/>
    <w:rsid w:val="00AD7C82"/>
    <w:rsid w:val="00AE0588"/>
    <w:rsid w:val="00AE061E"/>
    <w:rsid w:val="00AE0BC5"/>
    <w:rsid w:val="00AE0F5E"/>
    <w:rsid w:val="00AE130C"/>
    <w:rsid w:val="00AE16C9"/>
    <w:rsid w:val="00AE17DC"/>
    <w:rsid w:val="00AE1924"/>
    <w:rsid w:val="00AE1D1B"/>
    <w:rsid w:val="00AE20DC"/>
    <w:rsid w:val="00AE2105"/>
    <w:rsid w:val="00AE24BE"/>
    <w:rsid w:val="00AE2865"/>
    <w:rsid w:val="00AE2AF9"/>
    <w:rsid w:val="00AE2DB3"/>
    <w:rsid w:val="00AE2DCB"/>
    <w:rsid w:val="00AE2FFE"/>
    <w:rsid w:val="00AE3263"/>
    <w:rsid w:val="00AE326B"/>
    <w:rsid w:val="00AE3289"/>
    <w:rsid w:val="00AE3638"/>
    <w:rsid w:val="00AE36A7"/>
    <w:rsid w:val="00AE37D7"/>
    <w:rsid w:val="00AE3C79"/>
    <w:rsid w:val="00AE3DA6"/>
    <w:rsid w:val="00AE3E51"/>
    <w:rsid w:val="00AE3F93"/>
    <w:rsid w:val="00AE408C"/>
    <w:rsid w:val="00AE40B5"/>
    <w:rsid w:val="00AE43C7"/>
    <w:rsid w:val="00AE441B"/>
    <w:rsid w:val="00AE4A03"/>
    <w:rsid w:val="00AE4C12"/>
    <w:rsid w:val="00AE4E8B"/>
    <w:rsid w:val="00AE50EF"/>
    <w:rsid w:val="00AE539A"/>
    <w:rsid w:val="00AE5451"/>
    <w:rsid w:val="00AE546B"/>
    <w:rsid w:val="00AE56BC"/>
    <w:rsid w:val="00AE570D"/>
    <w:rsid w:val="00AE5AE4"/>
    <w:rsid w:val="00AE5C1B"/>
    <w:rsid w:val="00AE5E63"/>
    <w:rsid w:val="00AE5ED3"/>
    <w:rsid w:val="00AE5F1E"/>
    <w:rsid w:val="00AE6338"/>
    <w:rsid w:val="00AE651D"/>
    <w:rsid w:val="00AE67A1"/>
    <w:rsid w:val="00AE67C6"/>
    <w:rsid w:val="00AE6BE5"/>
    <w:rsid w:val="00AE6D22"/>
    <w:rsid w:val="00AE6E50"/>
    <w:rsid w:val="00AE734F"/>
    <w:rsid w:val="00AE7744"/>
    <w:rsid w:val="00AE7DE7"/>
    <w:rsid w:val="00AF02E1"/>
    <w:rsid w:val="00AF04FE"/>
    <w:rsid w:val="00AF066A"/>
    <w:rsid w:val="00AF0884"/>
    <w:rsid w:val="00AF09EA"/>
    <w:rsid w:val="00AF0A14"/>
    <w:rsid w:val="00AF0A7D"/>
    <w:rsid w:val="00AF0A84"/>
    <w:rsid w:val="00AF0B22"/>
    <w:rsid w:val="00AF1100"/>
    <w:rsid w:val="00AF1578"/>
    <w:rsid w:val="00AF1774"/>
    <w:rsid w:val="00AF18AD"/>
    <w:rsid w:val="00AF1A7D"/>
    <w:rsid w:val="00AF1AB0"/>
    <w:rsid w:val="00AF1F4D"/>
    <w:rsid w:val="00AF2842"/>
    <w:rsid w:val="00AF2869"/>
    <w:rsid w:val="00AF2A4E"/>
    <w:rsid w:val="00AF2B75"/>
    <w:rsid w:val="00AF3141"/>
    <w:rsid w:val="00AF31E9"/>
    <w:rsid w:val="00AF32E0"/>
    <w:rsid w:val="00AF3574"/>
    <w:rsid w:val="00AF3738"/>
    <w:rsid w:val="00AF3A5D"/>
    <w:rsid w:val="00AF3B3C"/>
    <w:rsid w:val="00AF3C1F"/>
    <w:rsid w:val="00AF3C44"/>
    <w:rsid w:val="00AF401F"/>
    <w:rsid w:val="00AF43EB"/>
    <w:rsid w:val="00AF4570"/>
    <w:rsid w:val="00AF4BE0"/>
    <w:rsid w:val="00AF4BE9"/>
    <w:rsid w:val="00AF4E9B"/>
    <w:rsid w:val="00AF524E"/>
    <w:rsid w:val="00AF531D"/>
    <w:rsid w:val="00AF542C"/>
    <w:rsid w:val="00AF5505"/>
    <w:rsid w:val="00AF56DC"/>
    <w:rsid w:val="00AF581C"/>
    <w:rsid w:val="00AF59D7"/>
    <w:rsid w:val="00AF5AA8"/>
    <w:rsid w:val="00AF5B04"/>
    <w:rsid w:val="00AF5BAA"/>
    <w:rsid w:val="00AF5BBB"/>
    <w:rsid w:val="00AF6178"/>
    <w:rsid w:val="00AF6356"/>
    <w:rsid w:val="00AF6889"/>
    <w:rsid w:val="00AF68AC"/>
    <w:rsid w:val="00AF68D3"/>
    <w:rsid w:val="00AF6DA8"/>
    <w:rsid w:val="00AF6E01"/>
    <w:rsid w:val="00AF6E4E"/>
    <w:rsid w:val="00AF6F92"/>
    <w:rsid w:val="00AF7182"/>
    <w:rsid w:val="00AF7480"/>
    <w:rsid w:val="00AF77E2"/>
    <w:rsid w:val="00AF7A52"/>
    <w:rsid w:val="00AF7A5B"/>
    <w:rsid w:val="00AF7C19"/>
    <w:rsid w:val="00AF7CB6"/>
    <w:rsid w:val="00AF7CCC"/>
    <w:rsid w:val="00AF7FD0"/>
    <w:rsid w:val="00B00964"/>
    <w:rsid w:val="00B00B2D"/>
    <w:rsid w:val="00B00D08"/>
    <w:rsid w:val="00B00E8B"/>
    <w:rsid w:val="00B0104F"/>
    <w:rsid w:val="00B0148B"/>
    <w:rsid w:val="00B01610"/>
    <w:rsid w:val="00B01669"/>
    <w:rsid w:val="00B0187D"/>
    <w:rsid w:val="00B01C0C"/>
    <w:rsid w:val="00B01D89"/>
    <w:rsid w:val="00B01F0E"/>
    <w:rsid w:val="00B02334"/>
    <w:rsid w:val="00B023F8"/>
    <w:rsid w:val="00B0244A"/>
    <w:rsid w:val="00B025BE"/>
    <w:rsid w:val="00B02670"/>
    <w:rsid w:val="00B027C8"/>
    <w:rsid w:val="00B027E1"/>
    <w:rsid w:val="00B02893"/>
    <w:rsid w:val="00B02A46"/>
    <w:rsid w:val="00B02CA3"/>
    <w:rsid w:val="00B02E9D"/>
    <w:rsid w:val="00B0313F"/>
    <w:rsid w:val="00B0319E"/>
    <w:rsid w:val="00B03D41"/>
    <w:rsid w:val="00B03FD2"/>
    <w:rsid w:val="00B0444C"/>
    <w:rsid w:val="00B047CB"/>
    <w:rsid w:val="00B0482A"/>
    <w:rsid w:val="00B04AE4"/>
    <w:rsid w:val="00B04DE4"/>
    <w:rsid w:val="00B05317"/>
    <w:rsid w:val="00B05445"/>
    <w:rsid w:val="00B055FB"/>
    <w:rsid w:val="00B05693"/>
    <w:rsid w:val="00B0572C"/>
    <w:rsid w:val="00B05A28"/>
    <w:rsid w:val="00B05A9B"/>
    <w:rsid w:val="00B05B65"/>
    <w:rsid w:val="00B05C69"/>
    <w:rsid w:val="00B05D5F"/>
    <w:rsid w:val="00B05E1F"/>
    <w:rsid w:val="00B0621F"/>
    <w:rsid w:val="00B062AE"/>
    <w:rsid w:val="00B06335"/>
    <w:rsid w:val="00B06412"/>
    <w:rsid w:val="00B06563"/>
    <w:rsid w:val="00B06AAA"/>
    <w:rsid w:val="00B06C78"/>
    <w:rsid w:val="00B06C86"/>
    <w:rsid w:val="00B06CAB"/>
    <w:rsid w:val="00B06D28"/>
    <w:rsid w:val="00B07265"/>
    <w:rsid w:val="00B0748D"/>
    <w:rsid w:val="00B0761B"/>
    <w:rsid w:val="00B07661"/>
    <w:rsid w:val="00B07A45"/>
    <w:rsid w:val="00B07BBF"/>
    <w:rsid w:val="00B07D95"/>
    <w:rsid w:val="00B1016A"/>
    <w:rsid w:val="00B10172"/>
    <w:rsid w:val="00B10190"/>
    <w:rsid w:val="00B101E2"/>
    <w:rsid w:val="00B10225"/>
    <w:rsid w:val="00B10275"/>
    <w:rsid w:val="00B10481"/>
    <w:rsid w:val="00B10515"/>
    <w:rsid w:val="00B1091E"/>
    <w:rsid w:val="00B10F6F"/>
    <w:rsid w:val="00B11103"/>
    <w:rsid w:val="00B111E0"/>
    <w:rsid w:val="00B1124B"/>
    <w:rsid w:val="00B1133B"/>
    <w:rsid w:val="00B11347"/>
    <w:rsid w:val="00B115FB"/>
    <w:rsid w:val="00B11868"/>
    <w:rsid w:val="00B11B91"/>
    <w:rsid w:val="00B11C11"/>
    <w:rsid w:val="00B11F69"/>
    <w:rsid w:val="00B12084"/>
    <w:rsid w:val="00B120EC"/>
    <w:rsid w:val="00B1232A"/>
    <w:rsid w:val="00B128E4"/>
    <w:rsid w:val="00B12A93"/>
    <w:rsid w:val="00B12E7F"/>
    <w:rsid w:val="00B13372"/>
    <w:rsid w:val="00B13509"/>
    <w:rsid w:val="00B1377B"/>
    <w:rsid w:val="00B139D1"/>
    <w:rsid w:val="00B1426E"/>
    <w:rsid w:val="00B14489"/>
    <w:rsid w:val="00B14603"/>
    <w:rsid w:val="00B1483E"/>
    <w:rsid w:val="00B14991"/>
    <w:rsid w:val="00B14CD7"/>
    <w:rsid w:val="00B14F64"/>
    <w:rsid w:val="00B14F8F"/>
    <w:rsid w:val="00B15819"/>
    <w:rsid w:val="00B1590E"/>
    <w:rsid w:val="00B15C88"/>
    <w:rsid w:val="00B15ED8"/>
    <w:rsid w:val="00B15EF9"/>
    <w:rsid w:val="00B164BA"/>
    <w:rsid w:val="00B164C7"/>
    <w:rsid w:val="00B166BD"/>
    <w:rsid w:val="00B16755"/>
    <w:rsid w:val="00B16BEF"/>
    <w:rsid w:val="00B16D0D"/>
    <w:rsid w:val="00B16D62"/>
    <w:rsid w:val="00B17164"/>
    <w:rsid w:val="00B1740A"/>
    <w:rsid w:val="00B17C1F"/>
    <w:rsid w:val="00B2056C"/>
    <w:rsid w:val="00B20796"/>
    <w:rsid w:val="00B209EC"/>
    <w:rsid w:val="00B20E95"/>
    <w:rsid w:val="00B20FAE"/>
    <w:rsid w:val="00B21178"/>
    <w:rsid w:val="00B211FD"/>
    <w:rsid w:val="00B2127F"/>
    <w:rsid w:val="00B21589"/>
    <w:rsid w:val="00B21599"/>
    <w:rsid w:val="00B215B9"/>
    <w:rsid w:val="00B215C0"/>
    <w:rsid w:val="00B21C99"/>
    <w:rsid w:val="00B21CD8"/>
    <w:rsid w:val="00B21CDB"/>
    <w:rsid w:val="00B2215B"/>
    <w:rsid w:val="00B22355"/>
    <w:rsid w:val="00B22414"/>
    <w:rsid w:val="00B229D3"/>
    <w:rsid w:val="00B22F8B"/>
    <w:rsid w:val="00B23044"/>
    <w:rsid w:val="00B232F9"/>
    <w:rsid w:val="00B2340C"/>
    <w:rsid w:val="00B23CA4"/>
    <w:rsid w:val="00B23E8B"/>
    <w:rsid w:val="00B23E94"/>
    <w:rsid w:val="00B240F7"/>
    <w:rsid w:val="00B24114"/>
    <w:rsid w:val="00B241DA"/>
    <w:rsid w:val="00B243DA"/>
    <w:rsid w:val="00B244F7"/>
    <w:rsid w:val="00B2483C"/>
    <w:rsid w:val="00B24963"/>
    <w:rsid w:val="00B24E74"/>
    <w:rsid w:val="00B24EBF"/>
    <w:rsid w:val="00B24FC7"/>
    <w:rsid w:val="00B25489"/>
    <w:rsid w:val="00B255D9"/>
    <w:rsid w:val="00B25A2E"/>
    <w:rsid w:val="00B25D12"/>
    <w:rsid w:val="00B264BC"/>
    <w:rsid w:val="00B2657B"/>
    <w:rsid w:val="00B2679D"/>
    <w:rsid w:val="00B26A24"/>
    <w:rsid w:val="00B26B8B"/>
    <w:rsid w:val="00B26FA5"/>
    <w:rsid w:val="00B27384"/>
    <w:rsid w:val="00B27414"/>
    <w:rsid w:val="00B2768D"/>
    <w:rsid w:val="00B277AC"/>
    <w:rsid w:val="00B27967"/>
    <w:rsid w:val="00B300E3"/>
    <w:rsid w:val="00B301BC"/>
    <w:rsid w:val="00B30347"/>
    <w:rsid w:val="00B30579"/>
    <w:rsid w:val="00B30619"/>
    <w:rsid w:val="00B306F9"/>
    <w:rsid w:val="00B30C26"/>
    <w:rsid w:val="00B30F46"/>
    <w:rsid w:val="00B312CC"/>
    <w:rsid w:val="00B31388"/>
    <w:rsid w:val="00B316FE"/>
    <w:rsid w:val="00B3191F"/>
    <w:rsid w:val="00B3197E"/>
    <w:rsid w:val="00B31983"/>
    <w:rsid w:val="00B31B65"/>
    <w:rsid w:val="00B31BC5"/>
    <w:rsid w:val="00B31BDC"/>
    <w:rsid w:val="00B31E91"/>
    <w:rsid w:val="00B3213D"/>
    <w:rsid w:val="00B322E1"/>
    <w:rsid w:val="00B322F3"/>
    <w:rsid w:val="00B326B2"/>
    <w:rsid w:val="00B3296E"/>
    <w:rsid w:val="00B3304B"/>
    <w:rsid w:val="00B33AA6"/>
    <w:rsid w:val="00B33AF4"/>
    <w:rsid w:val="00B33D3E"/>
    <w:rsid w:val="00B33DFB"/>
    <w:rsid w:val="00B34082"/>
    <w:rsid w:val="00B3412F"/>
    <w:rsid w:val="00B3417A"/>
    <w:rsid w:val="00B34314"/>
    <w:rsid w:val="00B34348"/>
    <w:rsid w:val="00B349E5"/>
    <w:rsid w:val="00B34F34"/>
    <w:rsid w:val="00B3567C"/>
    <w:rsid w:val="00B36B4E"/>
    <w:rsid w:val="00B36CDE"/>
    <w:rsid w:val="00B36EE4"/>
    <w:rsid w:val="00B36F3F"/>
    <w:rsid w:val="00B3719F"/>
    <w:rsid w:val="00B3723D"/>
    <w:rsid w:val="00B375DA"/>
    <w:rsid w:val="00B375EB"/>
    <w:rsid w:val="00B37731"/>
    <w:rsid w:val="00B378B6"/>
    <w:rsid w:val="00B37AAB"/>
    <w:rsid w:val="00B37E8C"/>
    <w:rsid w:val="00B4034F"/>
    <w:rsid w:val="00B40668"/>
    <w:rsid w:val="00B40B68"/>
    <w:rsid w:val="00B40B97"/>
    <w:rsid w:val="00B40C5D"/>
    <w:rsid w:val="00B40D23"/>
    <w:rsid w:val="00B41239"/>
    <w:rsid w:val="00B41547"/>
    <w:rsid w:val="00B41944"/>
    <w:rsid w:val="00B41A39"/>
    <w:rsid w:val="00B41BBA"/>
    <w:rsid w:val="00B41FC3"/>
    <w:rsid w:val="00B421D8"/>
    <w:rsid w:val="00B4237E"/>
    <w:rsid w:val="00B4280E"/>
    <w:rsid w:val="00B4314C"/>
    <w:rsid w:val="00B4340D"/>
    <w:rsid w:val="00B4351E"/>
    <w:rsid w:val="00B43645"/>
    <w:rsid w:val="00B43685"/>
    <w:rsid w:val="00B43993"/>
    <w:rsid w:val="00B43A52"/>
    <w:rsid w:val="00B43B40"/>
    <w:rsid w:val="00B43D63"/>
    <w:rsid w:val="00B43D8F"/>
    <w:rsid w:val="00B44180"/>
    <w:rsid w:val="00B443CA"/>
    <w:rsid w:val="00B443F0"/>
    <w:rsid w:val="00B4462D"/>
    <w:rsid w:val="00B44636"/>
    <w:rsid w:val="00B446CD"/>
    <w:rsid w:val="00B44884"/>
    <w:rsid w:val="00B44925"/>
    <w:rsid w:val="00B451AA"/>
    <w:rsid w:val="00B45587"/>
    <w:rsid w:val="00B45679"/>
    <w:rsid w:val="00B45A7A"/>
    <w:rsid w:val="00B45CAE"/>
    <w:rsid w:val="00B46009"/>
    <w:rsid w:val="00B46154"/>
    <w:rsid w:val="00B4628F"/>
    <w:rsid w:val="00B462FF"/>
    <w:rsid w:val="00B463FA"/>
    <w:rsid w:val="00B4667F"/>
    <w:rsid w:val="00B468F0"/>
    <w:rsid w:val="00B469F0"/>
    <w:rsid w:val="00B46F03"/>
    <w:rsid w:val="00B4721F"/>
    <w:rsid w:val="00B474AC"/>
    <w:rsid w:val="00B4758A"/>
    <w:rsid w:val="00B47DE6"/>
    <w:rsid w:val="00B47F74"/>
    <w:rsid w:val="00B5018A"/>
    <w:rsid w:val="00B50398"/>
    <w:rsid w:val="00B505F3"/>
    <w:rsid w:val="00B5063F"/>
    <w:rsid w:val="00B50832"/>
    <w:rsid w:val="00B50C7A"/>
    <w:rsid w:val="00B50D81"/>
    <w:rsid w:val="00B510AB"/>
    <w:rsid w:val="00B5175D"/>
    <w:rsid w:val="00B518D9"/>
    <w:rsid w:val="00B51B9E"/>
    <w:rsid w:val="00B51C0D"/>
    <w:rsid w:val="00B51D3A"/>
    <w:rsid w:val="00B521E7"/>
    <w:rsid w:val="00B5232B"/>
    <w:rsid w:val="00B52375"/>
    <w:rsid w:val="00B52956"/>
    <w:rsid w:val="00B5324A"/>
    <w:rsid w:val="00B53709"/>
    <w:rsid w:val="00B53A2F"/>
    <w:rsid w:val="00B53A62"/>
    <w:rsid w:val="00B53C9E"/>
    <w:rsid w:val="00B53CA5"/>
    <w:rsid w:val="00B53D57"/>
    <w:rsid w:val="00B53ECA"/>
    <w:rsid w:val="00B5455C"/>
    <w:rsid w:val="00B54697"/>
    <w:rsid w:val="00B5480F"/>
    <w:rsid w:val="00B54FD3"/>
    <w:rsid w:val="00B553DF"/>
    <w:rsid w:val="00B553E6"/>
    <w:rsid w:val="00B555BE"/>
    <w:rsid w:val="00B55AD2"/>
    <w:rsid w:val="00B55B3C"/>
    <w:rsid w:val="00B55D07"/>
    <w:rsid w:val="00B55FB0"/>
    <w:rsid w:val="00B561C5"/>
    <w:rsid w:val="00B56276"/>
    <w:rsid w:val="00B564CE"/>
    <w:rsid w:val="00B565E8"/>
    <w:rsid w:val="00B56A72"/>
    <w:rsid w:val="00B56D69"/>
    <w:rsid w:val="00B56D9C"/>
    <w:rsid w:val="00B56DA5"/>
    <w:rsid w:val="00B56DC9"/>
    <w:rsid w:val="00B571E2"/>
    <w:rsid w:val="00B572CF"/>
    <w:rsid w:val="00B577A1"/>
    <w:rsid w:val="00B57CEA"/>
    <w:rsid w:val="00B60409"/>
    <w:rsid w:val="00B60642"/>
    <w:rsid w:val="00B609C5"/>
    <w:rsid w:val="00B60A9A"/>
    <w:rsid w:val="00B60D24"/>
    <w:rsid w:val="00B60D97"/>
    <w:rsid w:val="00B60F49"/>
    <w:rsid w:val="00B610CE"/>
    <w:rsid w:val="00B61179"/>
    <w:rsid w:val="00B611DC"/>
    <w:rsid w:val="00B611FC"/>
    <w:rsid w:val="00B6140A"/>
    <w:rsid w:val="00B616F0"/>
    <w:rsid w:val="00B619EB"/>
    <w:rsid w:val="00B61CDD"/>
    <w:rsid w:val="00B61F53"/>
    <w:rsid w:val="00B6248E"/>
    <w:rsid w:val="00B62576"/>
    <w:rsid w:val="00B626A3"/>
    <w:rsid w:val="00B627DB"/>
    <w:rsid w:val="00B62990"/>
    <w:rsid w:val="00B62B3D"/>
    <w:rsid w:val="00B62FEA"/>
    <w:rsid w:val="00B6314A"/>
    <w:rsid w:val="00B6342A"/>
    <w:rsid w:val="00B635C2"/>
    <w:rsid w:val="00B636F7"/>
    <w:rsid w:val="00B63A49"/>
    <w:rsid w:val="00B63A93"/>
    <w:rsid w:val="00B63CF4"/>
    <w:rsid w:val="00B63D7C"/>
    <w:rsid w:val="00B63EB6"/>
    <w:rsid w:val="00B64058"/>
    <w:rsid w:val="00B64966"/>
    <w:rsid w:val="00B64ADA"/>
    <w:rsid w:val="00B64C12"/>
    <w:rsid w:val="00B64EE8"/>
    <w:rsid w:val="00B6511C"/>
    <w:rsid w:val="00B65437"/>
    <w:rsid w:val="00B654AB"/>
    <w:rsid w:val="00B655B5"/>
    <w:rsid w:val="00B655C1"/>
    <w:rsid w:val="00B659BD"/>
    <w:rsid w:val="00B65A10"/>
    <w:rsid w:val="00B65D69"/>
    <w:rsid w:val="00B6656A"/>
    <w:rsid w:val="00B66A5E"/>
    <w:rsid w:val="00B67636"/>
    <w:rsid w:val="00B67775"/>
    <w:rsid w:val="00B67D09"/>
    <w:rsid w:val="00B700DF"/>
    <w:rsid w:val="00B700ED"/>
    <w:rsid w:val="00B70687"/>
    <w:rsid w:val="00B70829"/>
    <w:rsid w:val="00B70A60"/>
    <w:rsid w:val="00B70B78"/>
    <w:rsid w:val="00B71079"/>
    <w:rsid w:val="00B711D3"/>
    <w:rsid w:val="00B71238"/>
    <w:rsid w:val="00B715A1"/>
    <w:rsid w:val="00B71847"/>
    <w:rsid w:val="00B718C4"/>
    <w:rsid w:val="00B719DE"/>
    <w:rsid w:val="00B71C8D"/>
    <w:rsid w:val="00B71D78"/>
    <w:rsid w:val="00B71F57"/>
    <w:rsid w:val="00B722F5"/>
    <w:rsid w:val="00B72313"/>
    <w:rsid w:val="00B724C6"/>
    <w:rsid w:val="00B72A72"/>
    <w:rsid w:val="00B72A99"/>
    <w:rsid w:val="00B72B03"/>
    <w:rsid w:val="00B735A1"/>
    <w:rsid w:val="00B73751"/>
    <w:rsid w:val="00B73CF6"/>
    <w:rsid w:val="00B73E8A"/>
    <w:rsid w:val="00B73EFE"/>
    <w:rsid w:val="00B74421"/>
    <w:rsid w:val="00B74660"/>
    <w:rsid w:val="00B74CFD"/>
    <w:rsid w:val="00B74D53"/>
    <w:rsid w:val="00B74E1F"/>
    <w:rsid w:val="00B75265"/>
    <w:rsid w:val="00B752BD"/>
    <w:rsid w:val="00B75304"/>
    <w:rsid w:val="00B7539C"/>
    <w:rsid w:val="00B755B2"/>
    <w:rsid w:val="00B75629"/>
    <w:rsid w:val="00B7576B"/>
    <w:rsid w:val="00B7593A"/>
    <w:rsid w:val="00B75981"/>
    <w:rsid w:val="00B759D8"/>
    <w:rsid w:val="00B75DEF"/>
    <w:rsid w:val="00B75ED2"/>
    <w:rsid w:val="00B76534"/>
    <w:rsid w:val="00B76544"/>
    <w:rsid w:val="00B76E3D"/>
    <w:rsid w:val="00B76FCA"/>
    <w:rsid w:val="00B7703C"/>
    <w:rsid w:val="00B772B0"/>
    <w:rsid w:val="00B77718"/>
    <w:rsid w:val="00B77781"/>
    <w:rsid w:val="00B77A74"/>
    <w:rsid w:val="00B80245"/>
    <w:rsid w:val="00B80315"/>
    <w:rsid w:val="00B80442"/>
    <w:rsid w:val="00B806EB"/>
    <w:rsid w:val="00B807FA"/>
    <w:rsid w:val="00B808B0"/>
    <w:rsid w:val="00B80A2A"/>
    <w:rsid w:val="00B80E68"/>
    <w:rsid w:val="00B80E6B"/>
    <w:rsid w:val="00B81403"/>
    <w:rsid w:val="00B81501"/>
    <w:rsid w:val="00B816D0"/>
    <w:rsid w:val="00B81852"/>
    <w:rsid w:val="00B818A2"/>
    <w:rsid w:val="00B81A20"/>
    <w:rsid w:val="00B81D6A"/>
    <w:rsid w:val="00B81E99"/>
    <w:rsid w:val="00B820B4"/>
    <w:rsid w:val="00B827D2"/>
    <w:rsid w:val="00B82895"/>
    <w:rsid w:val="00B82B8A"/>
    <w:rsid w:val="00B82C35"/>
    <w:rsid w:val="00B82F7B"/>
    <w:rsid w:val="00B8364F"/>
    <w:rsid w:val="00B83989"/>
    <w:rsid w:val="00B83A70"/>
    <w:rsid w:val="00B83A74"/>
    <w:rsid w:val="00B83BD7"/>
    <w:rsid w:val="00B840AC"/>
    <w:rsid w:val="00B841F0"/>
    <w:rsid w:val="00B8432B"/>
    <w:rsid w:val="00B843EF"/>
    <w:rsid w:val="00B844B0"/>
    <w:rsid w:val="00B847AC"/>
    <w:rsid w:val="00B847FF"/>
    <w:rsid w:val="00B8490F"/>
    <w:rsid w:val="00B84AF6"/>
    <w:rsid w:val="00B84CC1"/>
    <w:rsid w:val="00B84D4B"/>
    <w:rsid w:val="00B84D68"/>
    <w:rsid w:val="00B85147"/>
    <w:rsid w:val="00B85270"/>
    <w:rsid w:val="00B856AA"/>
    <w:rsid w:val="00B85BC8"/>
    <w:rsid w:val="00B85D00"/>
    <w:rsid w:val="00B866C9"/>
    <w:rsid w:val="00B86B98"/>
    <w:rsid w:val="00B86C46"/>
    <w:rsid w:val="00B86ECE"/>
    <w:rsid w:val="00B872C0"/>
    <w:rsid w:val="00B8788C"/>
    <w:rsid w:val="00B87E89"/>
    <w:rsid w:val="00B87F3E"/>
    <w:rsid w:val="00B901D6"/>
    <w:rsid w:val="00B902EE"/>
    <w:rsid w:val="00B9055F"/>
    <w:rsid w:val="00B90BA4"/>
    <w:rsid w:val="00B912A1"/>
    <w:rsid w:val="00B91555"/>
    <w:rsid w:val="00B917F8"/>
    <w:rsid w:val="00B918B4"/>
    <w:rsid w:val="00B919E0"/>
    <w:rsid w:val="00B919FE"/>
    <w:rsid w:val="00B91B03"/>
    <w:rsid w:val="00B91C8F"/>
    <w:rsid w:val="00B91CD2"/>
    <w:rsid w:val="00B91E81"/>
    <w:rsid w:val="00B91FDD"/>
    <w:rsid w:val="00B92C2E"/>
    <w:rsid w:val="00B92D8D"/>
    <w:rsid w:val="00B93080"/>
    <w:rsid w:val="00B930F1"/>
    <w:rsid w:val="00B9335E"/>
    <w:rsid w:val="00B93700"/>
    <w:rsid w:val="00B93831"/>
    <w:rsid w:val="00B93F1D"/>
    <w:rsid w:val="00B93F8F"/>
    <w:rsid w:val="00B9400C"/>
    <w:rsid w:val="00B944C0"/>
    <w:rsid w:val="00B94571"/>
    <w:rsid w:val="00B947D9"/>
    <w:rsid w:val="00B94E7D"/>
    <w:rsid w:val="00B95186"/>
    <w:rsid w:val="00B9527F"/>
    <w:rsid w:val="00B95323"/>
    <w:rsid w:val="00B954F0"/>
    <w:rsid w:val="00B9554C"/>
    <w:rsid w:val="00B955A7"/>
    <w:rsid w:val="00B95E86"/>
    <w:rsid w:val="00B95EF8"/>
    <w:rsid w:val="00B95FB6"/>
    <w:rsid w:val="00B96087"/>
    <w:rsid w:val="00B9609D"/>
    <w:rsid w:val="00B96214"/>
    <w:rsid w:val="00B9672F"/>
    <w:rsid w:val="00B968BF"/>
    <w:rsid w:val="00B96912"/>
    <w:rsid w:val="00B96EFE"/>
    <w:rsid w:val="00B97092"/>
    <w:rsid w:val="00B97283"/>
    <w:rsid w:val="00B97D48"/>
    <w:rsid w:val="00BA0062"/>
    <w:rsid w:val="00BA00C8"/>
    <w:rsid w:val="00BA020D"/>
    <w:rsid w:val="00BA035A"/>
    <w:rsid w:val="00BA05AD"/>
    <w:rsid w:val="00BA08B9"/>
    <w:rsid w:val="00BA096C"/>
    <w:rsid w:val="00BA0BA9"/>
    <w:rsid w:val="00BA0EA5"/>
    <w:rsid w:val="00BA11DE"/>
    <w:rsid w:val="00BA145C"/>
    <w:rsid w:val="00BA14C0"/>
    <w:rsid w:val="00BA1734"/>
    <w:rsid w:val="00BA1924"/>
    <w:rsid w:val="00BA1FD9"/>
    <w:rsid w:val="00BA25C9"/>
    <w:rsid w:val="00BA269D"/>
    <w:rsid w:val="00BA2765"/>
    <w:rsid w:val="00BA27D7"/>
    <w:rsid w:val="00BA27D8"/>
    <w:rsid w:val="00BA2860"/>
    <w:rsid w:val="00BA2DE8"/>
    <w:rsid w:val="00BA2F92"/>
    <w:rsid w:val="00BA300D"/>
    <w:rsid w:val="00BA3100"/>
    <w:rsid w:val="00BA317C"/>
    <w:rsid w:val="00BA342D"/>
    <w:rsid w:val="00BA36AE"/>
    <w:rsid w:val="00BA3A3E"/>
    <w:rsid w:val="00BA3B66"/>
    <w:rsid w:val="00BA3EB5"/>
    <w:rsid w:val="00BA3F96"/>
    <w:rsid w:val="00BA40F1"/>
    <w:rsid w:val="00BA4242"/>
    <w:rsid w:val="00BA42A1"/>
    <w:rsid w:val="00BA42CF"/>
    <w:rsid w:val="00BA4662"/>
    <w:rsid w:val="00BA4926"/>
    <w:rsid w:val="00BA500F"/>
    <w:rsid w:val="00BA599C"/>
    <w:rsid w:val="00BA5B8F"/>
    <w:rsid w:val="00BA5C58"/>
    <w:rsid w:val="00BA5E53"/>
    <w:rsid w:val="00BA5E60"/>
    <w:rsid w:val="00BA5F94"/>
    <w:rsid w:val="00BA6053"/>
    <w:rsid w:val="00BA6519"/>
    <w:rsid w:val="00BA660E"/>
    <w:rsid w:val="00BA6989"/>
    <w:rsid w:val="00BA6A63"/>
    <w:rsid w:val="00BA6EBA"/>
    <w:rsid w:val="00BA70ED"/>
    <w:rsid w:val="00BA7424"/>
    <w:rsid w:val="00BA7681"/>
    <w:rsid w:val="00BA79BC"/>
    <w:rsid w:val="00BA7A28"/>
    <w:rsid w:val="00BA7EE7"/>
    <w:rsid w:val="00BB018A"/>
    <w:rsid w:val="00BB0234"/>
    <w:rsid w:val="00BB062B"/>
    <w:rsid w:val="00BB06C2"/>
    <w:rsid w:val="00BB0776"/>
    <w:rsid w:val="00BB0A2B"/>
    <w:rsid w:val="00BB0C3B"/>
    <w:rsid w:val="00BB0CAE"/>
    <w:rsid w:val="00BB0D4A"/>
    <w:rsid w:val="00BB0DA1"/>
    <w:rsid w:val="00BB0E84"/>
    <w:rsid w:val="00BB0FD5"/>
    <w:rsid w:val="00BB1036"/>
    <w:rsid w:val="00BB1503"/>
    <w:rsid w:val="00BB17BF"/>
    <w:rsid w:val="00BB18C2"/>
    <w:rsid w:val="00BB1960"/>
    <w:rsid w:val="00BB19C7"/>
    <w:rsid w:val="00BB1B22"/>
    <w:rsid w:val="00BB23F4"/>
    <w:rsid w:val="00BB2433"/>
    <w:rsid w:val="00BB268B"/>
    <w:rsid w:val="00BB28A0"/>
    <w:rsid w:val="00BB2AB4"/>
    <w:rsid w:val="00BB2D5B"/>
    <w:rsid w:val="00BB32AF"/>
    <w:rsid w:val="00BB3633"/>
    <w:rsid w:val="00BB3885"/>
    <w:rsid w:val="00BB40E5"/>
    <w:rsid w:val="00BB434F"/>
    <w:rsid w:val="00BB436E"/>
    <w:rsid w:val="00BB4B4B"/>
    <w:rsid w:val="00BB4B6C"/>
    <w:rsid w:val="00BB4C78"/>
    <w:rsid w:val="00BB4E12"/>
    <w:rsid w:val="00BB4E52"/>
    <w:rsid w:val="00BB51AB"/>
    <w:rsid w:val="00BB5252"/>
    <w:rsid w:val="00BB5270"/>
    <w:rsid w:val="00BB52CB"/>
    <w:rsid w:val="00BB576D"/>
    <w:rsid w:val="00BB58D4"/>
    <w:rsid w:val="00BB58F7"/>
    <w:rsid w:val="00BB5A03"/>
    <w:rsid w:val="00BB5A27"/>
    <w:rsid w:val="00BB5C87"/>
    <w:rsid w:val="00BB5CD6"/>
    <w:rsid w:val="00BB606E"/>
    <w:rsid w:val="00BB60F2"/>
    <w:rsid w:val="00BB61CA"/>
    <w:rsid w:val="00BB6354"/>
    <w:rsid w:val="00BB6D54"/>
    <w:rsid w:val="00BB70EE"/>
    <w:rsid w:val="00BB7286"/>
    <w:rsid w:val="00BB72A4"/>
    <w:rsid w:val="00BB73F8"/>
    <w:rsid w:val="00BB774F"/>
    <w:rsid w:val="00BB79FE"/>
    <w:rsid w:val="00BB7BAB"/>
    <w:rsid w:val="00BB7CDD"/>
    <w:rsid w:val="00BC0163"/>
    <w:rsid w:val="00BC0485"/>
    <w:rsid w:val="00BC0538"/>
    <w:rsid w:val="00BC0895"/>
    <w:rsid w:val="00BC0A4E"/>
    <w:rsid w:val="00BC104B"/>
    <w:rsid w:val="00BC1247"/>
    <w:rsid w:val="00BC1F41"/>
    <w:rsid w:val="00BC22B9"/>
    <w:rsid w:val="00BC2312"/>
    <w:rsid w:val="00BC249A"/>
    <w:rsid w:val="00BC2858"/>
    <w:rsid w:val="00BC3138"/>
    <w:rsid w:val="00BC31CA"/>
    <w:rsid w:val="00BC3325"/>
    <w:rsid w:val="00BC37F4"/>
    <w:rsid w:val="00BC3813"/>
    <w:rsid w:val="00BC3A4C"/>
    <w:rsid w:val="00BC3CCD"/>
    <w:rsid w:val="00BC3E22"/>
    <w:rsid w:val="00BC4115"/>
    <w:rsid w:val="00BC4129"/>
    <w:rsid w:val="00BC462E"/>
    <w:rsid w:val="00BC481F"/>
    <w:rsid w:val="00BC4868"/>
    <w:rsid w:val="00BC4870"/>
    <w:rsid w:val="00BC4994"/>
    <w:rsid w:val="00BC4E0D"/>
    <w:rsid w:val="00BC4EAC"/>
    <w:rsid w:val="00BC4EC1"/>
    <w:rsid w:val="00BC55A6"/>
    <w:rsid w:val="00BC5826"/>
    <w:rsid w:val="00BC5911"/>
    <w:rsid w:val="00BC59D3"/>
    <w:rsid w:val="00BC5AD4"/>
    <w:rsid w:val="00BC5D0A"/>
    <w:rsid w:val="00BC60A4"/>
    <w:rsid w:val="00BC6678"/>
    <w:rsid w:val="00BC689C"/>
    <w:rsid w:val="00BC6AB5"/>
    <w:rsid w:val="00BC6F0A"/>
    <w:rsid w:val="00BC721F"/>
    <w:rsid w:val="00BC733D"/>
    <w:rsid w:val="00BC741B"/>
    <w:rsid w:val="00BC742B"/>
    <w:rsid w:val="00BC7B9D"/>
    <w:rsid w:val="00BC7D88"/>
    <w:rsid w:val="00BC7DC4"/>
    <w:rsid w:val="00BD00F3"/>
    <w:rsid w:val="00BD041A"/>
    <w:rsid w:val="00BD04CC"/>
    <w:rsid w:val="00BD0A5A"/>
    <w:rsid w:val="00BD0BF6"/>
    <w:rsid w:val="00BD0CDD"/>
    <w:rsid w:val="00BD0EE1"/>
    <w:rsid w:val="00BD0F1B"/>
    <w:rsid w:val="00BD0FB3"/>
    <w:rsid w:val="00BD12D4"/>
    <w:rsid w:val="00BD1744"/>
    <w:rsid w:val="00BD19C1"/>
    <w:rsid w:val="00BD1E2F"/>
    <w:rsid w:val="00BD2015"/>
    <w:rsid w:val="00BD201F"/>
    <w:rsid w:val="00BD21BB"/>
    <w:rsid w:val="00BD22A9"/>
    <w:rsid w:val="00BD24AC"/>
    <w:rsid w:val="00BD24FB"/>
    <w:rsid w:val="00BD2533"/>
    <w:rsid w:val="00BD2890"/>
    <w:rsid w:val="00BD2CE9"/>
    <w:rsid w:val="00BD2D3A"/>
    <w:rsid w:val="00BD2F55"/>
    <w:rsid w:val="00BD3340"/>
    <w:rsid w:val="00BD3392"/>
    <w:rsid w:val="00BD36E6"/>
    <w:rsid w:val="00BD3747"/>
    <w:rsid w:val="00BD3B67"/>
    <w:rsid w:val="00BD3E30"/>
    <w:rsid w:val="00BD411C"/>
    <w:rsid w:val="00BD41B5"/>
    <w:rsid w:val="00BD41C2"/>
    <w:rsid w:val="00BD4511"/>
    <w:rsid w:val="00BD47BB"/>
    <w:rsid w:val="00BD4907"/>
    <w:rsid w:val="00BD4994"/>
    <w:rsid w:val="00BD49AD"/>
    <w:rsid w:val="00BD4ACE"/>
    <w:rsid w:val="00BD4B4A"/>
    <w:rsid w:val="00BD4D77"/>
    <w:rsid w:val="00BD5161"/>
    <w:rsid w:val="00BD51B4"/>
    <w:rsid w:val="00BD5829"/>
    <w:rsid w:val="00BD5B0D"/>
    <w:rsid w:val="00BD5E3E"/>
    <w:rsid w:val="00BD5F44"/>
    <w:rsid w:val="00BD612A"/>
    <w:rsid w:val="00BD61AB"/>
    <w:rsid w:val="00BD63E0"/>
    <w:rsid w:val="00BD6414"/>
    <w:rsid w:val="00BD68AE"/>
    <w:rsid w:val="00BD68DE"/>
    <w:rsid w:val="00BD6C83"/>
    <w:rsid w:val="00BD6C88"/>
    <w:rsid w:val="00BD6CB8"/>
    <w:rsid w:val="00BD6D7E"/>
    <w:rsid w:val="00BD7239"/>
    <w:rsid w:val="00BD7391"/>
    <w:rsid w:val="00BD74ED"/>
    <w:rsid w:val="00BD7552"/>
    <w:rsid w:val="00BD77D8"/>
    <w:rsid w:val="00BD7C1F"/>
    <w:rsid w:val="00BD7D95"/>
    <w:rsid w:val="00BD7F6F"/>
    <w:rsid w:val="00BE0029"/>
    <w:rsid w:val="00BE0804"/>
    <w:rsid w:val="00BE0B4D"/>
    <w:rsid w:val="00BE0CAC"/>
    <w:rsid w:val="00BE1155"/>
    <w:rsid w:val="00BE1261"/>
    <w:rsid w:val="00BE1300"/>
    <w:rsid w:val="00BE1576"/>
    <w:rsid w:val="00BE1586"/>
    <w:rsid w:val="00BE15ED"/>
    <w:rsid w:val="00BE1631"/>
    <w:rsid w:val="00BE19EC"/>
    <w:rsid w:val="00BE1C81"/>
    <w:rsid w:val="00BE1FDE"/>
    <w:rsid w:val="00BE2063"/>
    <w:rsid w:val="00BE20B7"/>
    <w:rsid w:val="00BE22C4"/>
    <w:rsid w:val="00BE22D6"/>
    <w:rsid w:val="00BE29CF"/>
    <w:rsid w:val="00BE2B34"/>
    <w:rsid w:val="00BE2D4C"/>
    <w:rsid w:val="00BE2E3F"/>
    <w:rsid w:val="00BE2F12"/>
    <w:rsid w:val="00BE332C"/>
    <w:rsid w:val="00BE350A"/>
    <w:rsid w:val="00BE37D6"/>
    <w:rsid w:val="00BE38E0"/>
    <w:rsid w:val="00BE3AF1"/>
    <w:rsid w:val="00BE3D34"/>
    <w:rsid w:val="00BE402C"/>
    <w:rsid w:val="00BE460D"/>
    <w:rsid w:val="00BE4674"/>
    <w:rsid w:val="00BE4693"/>
    <w:rsid w:val="00BE4E22"/>
    <w:rsid w:val="00BE4E90"/>
    <w:rsid w:val="00BE4F37"/>
    <w:rsid w:val="00BE5084"/>
    <w:rsid w:val="00BE5089"/>
    <w:rsid w:val="00BE5792"/>
    <w:rsid w:val="00BE5A92"/>
    <w:rsid w:val="00BE5BB1"/>
    <w:rsid w:val="00BE6717"/>
    <w:rsid w:val="00BE68B8"/>
    <w:rsid w:val="00BE6AAB"/>
    <w:rsid w:val="00BE6FBC"/>
    <w:rsid w:val="00BE7083"/>
    <w:rsid w:val="00BE7333"/>
    <w:rsid w:val="00BE7473"/>
    <w:rsid w:val="00BE7517"/>
    <w:rsid w:val="00BE772A"/>
    <w:rsid w:val="00BE785B"/>
    <w:rsid w:val="00BE7866"/>
    <w:rsid w:val="00BE7A23"/>
    <w:rsid w:val="00BE7AAD"/>
    <w:rsid w:val="00BE7BC4"/>
    <w:rsid w:val="00BE7CF9"/>
    <w:rsid w:val="00BF018E"/>
    <w:rsid w:val="00BF063B"/>
    <w:rsid w:val="00BF0806"/>
    <w:rsid w:val="00BF082C"/>
    <w:rsid w:val="00BF0965"/>
    <w:rsid w:val="00BF0987"/>
    <w:rsid w:val="00BF0D89"/>
    <w:rsid w:val="00BF0EB3"/>
    <w:rsid w:val="00BF0FFB"/>
    <w:rsid w:val="00BF11B7"/>
    <w:rsid w:val="00BF14E8"/>
    <w:rsid w:val="00BF1534"/>
    <w:rsid w:val="00BF2477"/>
    <w:rsid w:val="00BF2761"/>
    <w:rsid w:val="00BF276A"/>
    <w:rsid w:val="00BF27DF"/>
    <w:rsid w:val="00BF2ADA"/>
    <w:rsid w:val="00BF2B3C"/>
    <w:rsid w:val="00BF2C88"/>
    <w:rsid w:val="00BF2CA3"/>
    <w:rsid w:val="00BF2F5C"/>
    <w:rsid w:val="00BF2FCF"/>
    <w:rsid w:val="00BF31A3"/>
    <w:rsid w:val="00BF333F"/>
    <w:rsid w:val="00BF3380"/>
    <w:rsid w:val="00BF3739"/>
    <w:rsid w:val="00BF3803"/>
    <w:rsid w:val="00BF385E"/>
    <w:rsid w:val="00BF3C84"/>
    <w:rsid w:val="00BF3D26"/>
    <w:rsid w:val="00BF3E8E"/>
    <w:rsid w:val="00BF4296"/>
    <w:rsid w:val="00BF4465"/>
    <w:rsid w:val="00BF467D"/>
    <w:rsid w:val="00BF4795"/>
    <w:rsid w:val="00BF4B36"/>
    <w:rsid w:val="00BF4F00"/>
    <w:rsid w:val="00BF4F84"/>
    <w:rsid w:val="00BF56A6"/>
    <w:rsid w:val="00BF57F1"/>
    <w:rsid w:val="00BF6440"/>
    <w:rsid w:val="00BF666C"/>
    <w:rsid w:val="00BF6B40"/>
    <w:rsid w:val="00BF718F"/>
    <w:rsid w:val="00BF7209"/>
    <w:rsid w:val="00BF7803"/>
    <w:rsid w:val="00BF786E"/>
    <w:rsid w:val="00BF7AF8"/>
    <w:rsid w:val="00BF7B00"/>
    <w:rsid w:val="00BF7E2E"/>
    <w:rsid w:val="00BF7F03"/>
    <w:rsid w:val="00BF7F72"/>
    <w:rsid w:val="00C00087"/>
    <w:rsid w:val="00C00135"/>
    <w:rsid w:val="00C002B9"/>
    <w:rsid w:val="00C00453"/>
    <w:rsid w:val="00C0073F"/>
    <w:rsid w:val="00C00D8D"/>
    <w:rsid w:val="00C00E7A"/>
    <w:rsid w:val="00C01372"/>
    <w:rsid w:val="00C017E2"/>
    <w:rsid w:val="00C0191F"/>
    <w:rsid w:val="00C01BEB"/>
    <w:rsid w:val="00C01C79"/>
    <w:rsid w:val="00C0209E"/>
    <w:rsid w:val="00C023D3"/>
    <w:rsid w:val="00C0265F"/>
    <w:rsid w:val="00C029F5"/>
    <w:rsid w:val="00C02AA0"/>
    <w:rsid w:val="00C02C0B"/>
    <w:rsid w:val="00C02D49"/>
    <w:rsid w:val="00C030CD"/>
    <w:rsid w:val="00C03488"/>
    <w:rsid w:val="00C034B5"/>
    <w:rsid w:val="00C03773"/>
    <w:rsid w:val="00C03CC3"/>
    <w:rsid w:val="00C03F8B"/>
    <w:rsid w:val="00C04014"/>
    <w:rsid w:val="00C04BE1"/>
    <w:rsid w:val="00C04C51"/>
    <w:rsid w:val="00C04C69"/>
    <w:rsid w:val="00C04EEE"/>
    <w:rsid w:val="00C052DE"/>
    <w:rsid w:val="00C0566E"/>
    <w:rsid w:val="00C0574D"/>
    <w:rsid w:val="00C0576F"/>
    <w:rsid w:val="00C05869"/>
    <w:rsid w:val="00C05AA3"/>
    <w:rsid w:val="00C05ABC"/>
    <w:rsid w:val="00C05C13"/>
    <w:rsid w:val="00C05CE1"/>
    <w:rsid w:val="00C05D02"/>
    <w:rsid w:val="00C060D6"/>
    <w:rsid w:val="00C06129"/>
    <w:rsid w:val="00C062D2"/>
    <w:rsid w:val="00C06AA6"/>
    <w:rsid w:val="00C06E2E"/>
    <w:rsid w:val="00C06E70"/>
    <w:rsid w:val="00C06FE6"/>
    <w:rsid w:val="00C07160"/>
    <w:rsid w:val="00C07473"/>
    <w:rsid w:val="00C0751E"/>
    <w:rsid w:val="00C0763D"/>
    <w:rsid w:val="00C0766A"/>
    <w:rsid w:val="00C077EE"/>
    <w:rsid w:val="00C078C3"/>
    <w:rsid w:val="00C10065"/>
    <w:rsid w:val="00C10115"/>
    <w:rsid w:val="00C102DD"/>
    <w:rsid w:val="00C103DA"/>
    <w:rsid w:val="00C10457"/>
    <w:rsid w:val="00C10522"/>
    <w:rsid w:val="00C105ED"/>
    <w:rsid w:val="00C106C3"/>
    <w:rsid w:val="00C10993"/>
    <w:rsid w:val="00C10A99"/>
    <w:rsid w:val="00C10B8D"/>
    <w:rsid w:val="00C10C26"/>
    <w:rsid w:val="00C10DD3"/>
    <w:rsid w:val="00C10EF3"/>
    <w:rsid w:val="00C10F9E"/>
    <w:rsid w:val="00C10FE3"/>
    <w:rsid w:val="00C112CA"/>
    <w:rsid w:val="00C114BB"/>
    <w:rsid w:val="00C11823"/>
    <w:rsid w:val="00C118A5"/>
    <w:rsid w:val="00C1191F"/>
    <w:rsid w:val="00C11B92"/>
    <w:rsid w:val="00C11C7F"/>
    <w:rsid w:val="00C11E29"/>
    <w:rsid w:val="00C12141"/>
    <w:rsid w:val="00C122DA"/>
    <w:rsid w:val="00C12317"/>
    <w:rsid w:val="00C125B9"/>
    <w:rsid w:val="00C12619"/>
    <w:rsid w:val="00C12999"/>
    <w:rsid w:val="00C12ACA"/>
    <w:rsid w:val="00C12AE8"/>
    <w:rsid w:val="00C12D35"/>
    <w:rsid w:val="00C12E08"/>
    <w:rsid w:val="00C12F6B"/>
    <w:rsid w:val="00C13049"/>
    <w:rsid w:val="00C13540"/>
    <w:rsid w:val="00C139C9"/>
    <w:rsid w:val="00C13A0B"/>
    <w:rsid w:val="00C13C28"/>
    <w:rsid w:val="00C13C49"/>
    <w:rsid w:val="00C13F1B"/>
    <w:rsid w:val="00C14360"/>
    <w:rsid w:val="00C1479D"/>
    <w:rsid w:val="00C14BB2"/>
    <w:rsid w:val="00C14D7C"/>
    <w:rsid w:val="00C14F17"/>
    <w:rsid w:val="00C14F52"/>
    <w:rsid w:val="00C150CA"/>
    <w:rsid w:val="00C150DA"/>
    <w:rsid w:val="00C15292"/>
    <w:rsid w:val="00C153FE"/>
    <w:rsid w:val="00C1540D"/>
    <w:rsid w:val="00C15792"/>
    <w:rsid w:val="00C15845"/>
    <w:rsid w:val="00C15B2B"/>
    <w:rsid w:val="00C15BC0"/>
    <w:rsid w:val="00C15EAB"/>
    <w:rsid w:val="00C1605E"/>
    <w:rsid w:val="00C167E6"/>
    <w:rsid w:val="00C16E6A"/>
    <w:rsid w:val="00C16EAB"/>
    <w:rsid w:val="00C1712C"/>
    <w:rsid w:val="00C172F5"/>
    <w:rsid w:val="00C17518"/>
    <w:rsid w:val="00C17961"/>
    <w:rsid w:val="00C17C2D"/>
    <w:rsid w:val="00C17CCC"/>
    <w:rsid w:val="00C17E2D"/>
    <w:rsid w:val="00C17FCF"/>
    <w:rsid w:val="00C17FFA"/>
    <w:rsid w:val="00C20152"/>
    <w:rsid w:val="00C202B3"/>
    <w:rsid w:val="00C2060B"/>
    <w:rsid w:val="00C20C15"/>
    <w:rsid w:val="00C20DEC"/>
    <w:rsid w:val="00C20DF1"/>
    <w:rsid w:val="00C20E54"/>
    <w:rsid w:val="00C21342"/>
    <w:rsid w:val="00C2142E"/>
    <w:rsid w:val="00C214F7"/>
    <w:rsid w:val="00C2177B"/>
    <w:rsid w:val="00C21935"/>
    <w:rsid w:val="00C21971"/>
    <w:rsid w:val="00C219DC"/>
    <w:rsid w:val="00C21BC7"/>
    <w:rsid w:val="00C22110"/>
    <w:rsid w:val="00C22708"/>
    <w:rsid w:val="00C22840"/>
    <w:rsid w:val="00C229F6"/>
    <w:rsid w:val="00C22E9A"/>
    <w:rsid w:val="00C23017"/>
    <w:rsid w:val="00C233B7"/>
    <w:rsid w:val="00C2356C"/>
    <w:rsid w:val="00C235FA"/>
    <w:rsid w:val="00C23CC1"/>
    <w:rsid w:val="00C23D6B"/>
    <w:rsid w:val="00C23E71"/>
    <w:rsid w:val="00C23F15"/>
    <w:rsid w:val="00C23F64"/>
    <w:rsid w:val="00C2407B"/>
    <w:rsid w:val="00C24634"/>
    <w:rsid w:val="00C2478E"/>
    <w:rsid w:val="00C247E7"/>
    <w:rsid w:val="00C2489C"/>
    <w:rsid w:val="00C248C7"/>
    <w:rsid w:val="00C24955"/>
    <w:rsid w:val="00C2495C"/>
    <w:rsid w:val="00C249BF"/>
    <w:rsid w:val="00C24BAE"/>
    <w:rsid w:val="00C24F1B"/>
    <w:rsid w:val="00C25235"/>
    <w:rsid w:val="00C25902"/>
    <w:rsid w:val="00C25D90"/>
    <w:rsid w:val="00C25EED"/>
    <w:rsid w:val="00C25EF8"/>
    <w:rsid w:val="00C25FEB"/>
    <w:rsid w:val="00C263B5"/>
    <w:rsid w:val="00C26650"/>
    <w:rsid w:val="00C26B27"/>
    <w:rsid w:val="00C26EA0"/>
    <w:rsid w:val="00C27475"/>
    <w:rsid w:val="00C27580"/>
    <w:rsid w:val="00C2774A"/>
    <w:rsid w:val="00C2780D"/>
    <w:rsid w:val="00C2792B"/>
    <w:rsid w:val="00C279F7"/>
    <w:rsid w:val="00C27D9F"/>
    <w:rsid w:val="00C3043F"/>
    <w:rsid w:val="00C30789"/>
    <w:rsid w:val="00C3088B"/>
    <w:rsid w:val="00C30C96"/>
    <w:rsid w:val="00C30EBE"/>
    <w:rsid w:val="00C30F8B"/>
    <w:rsid w:val="00C310A2"/>
    <w:rsid w:val="00C311AA"/>
    <w:rsid w:val="00C31287"/>
    <w:rsid w:val="00C312ED"/>
    <w:rsid w:val="00C3194D"/>
    <w:rsid w:val="00C31954"/>
    <w:rsid w:val="00C31E5F"/>
    <w:rsid w:val="00C31EFC"/>
    <w:rsid w:val="00C31FBF"/>
    <w:rsid w:val="00C31FDD"/>
    <w:rsid w:val="00C32074"/>
    <w:rsid w:val="00C320DB"/>
    <w:rsid w:val="00C326B1"/>
    <w:rsid w:val="00C32816"/>
    <w:rsid w:val="00C3281F"/>
    <w:rsid w:val="00C32BF3"/>
    <w:rsid w:val="00C32C7F"/>
    <w:rsid w:val="00C32DE8"/>
    <w:rsid w:val="00C33025"/>
    <w:rsid w:val="00C33735"/>
    <w:rsid w:val="00C3376D"/>
    <w:rsid w:val="00C33D5A"/>
    <w:rsid w:val="00C3420A"/>
    <w:rsid w:val="00C34322"/>
    <w:rsid w:val="00C34867"/>
    <w:rsid w:val="00C349B4"/>
    <w:rsid w:val="00C34A0C"/>
    <w:rsid w:val="00C34C01"/>
    <w:rsid w:val="00C34DAC"/>
    <w:rsid w:val="00C34F43"/>
    <w:rsid w:val="00C352FD"/>
    <w:rsid w:val="00C356FC"/>
    <w:rsid w:val="00C3588B"/>
    <w:rsid w:val="00C35D8C"/>
    <w:rsid w:val="00C35F7B"/>
    <w:rsid w:val="00C36025"/>
    <w:rsid w:val="00C36302"/>
    <w:rsid w:val="00C3665A"/>
    <w:rsid w:val="00C3688B"/>
    <w:rsid w:val="00C368EC"/>
    <w:rsid w:val="00C369C6"/>
    <w:rsid w:val="00C36CDC"/>
    <w:rsid w:val="00C370FC"/>
    <w:rsid w:val="00C37455"/>
    <w:rsid w:val="00C374E7"/>
    <w:rsid w:val="00C374F1"/>
    <w:rsid w:val="00C401AC"/>
    <w:rsid w:val="00C4039E"/>
    <w:rsid w:val="00C40497"/>
    <w:rsid w:val="00C404AC"/>
    <w:rsid w:val="00C4087B"/>
    <w:rsid w:val="00C40B35"/>
    <w:rsid w:val="00C40C97"/>
    <w:rsid w:val="00C40EFA"/>
    <w:rsid w:val="00C41372"/>
    <w:rsid w:val="00C41681"/>
    <w:rsid w:val="00C41D31"/>
    <w:rsid w:val="00C42151"/>
    <w:rsid w:val="00C421A3"/>
    <w:rsid w:val="00C4281F"/>
    <w:rsid w:val="00C429CC"/>
    <w:rsid w:val="00C42CDC"/>
    <w:rsid w:val="00C42E7E"/>
    <w:rsid w:val="00C42FB5"/>
    <w:rsid w:val="00C43260"/>
    <w:rsid w:val="00C43324"/>
    <w:rsid w:val="00C43868"/>
    <w:rsid w:val="00C43933"/>
    <w:rsid w:val="00C43A0D"/>
    <w:rsid w:val="00C43A3B"/>
    <w:rsid w:val="00C43BC2"/>
    <w:rsid w:val="00C43D79"/>
    <w:rsid w:val="00C44145"/>
    <w:rsid w:val="00C44238"/>
    <w:rsid w:val="00C44324"/>
    <w:rsid w:val="00C4433A"/>
    <w:rsid w:val="00C443AC"/>
    <w:rsid w:val="00C4481A"/>
    <w:rsid w:val="00C44D87"/>
    <w:rsid w:val="00C44E0A"/>
    <w:rsid w:val="00C458B8"/>
    <w:rsid w:val="00C459EC"/>
    <w:rsid w:val="00C45A05"/>
    <w:rsid w:val="00C45D64"/>
    <w:rsid w:val="00C45EFC"/>
    <w:rsid w:val="00C460F5"/>
    <w:rsid w:val="00C46296"/>
    <w:rsid w:val="00C462DF"/>
    <w:rsid w:val="00C4634F"/>
    <w:rsid w:val="00C46401"/>
    <w:rsid w:val="00C4649D"/>
    <w:rsid w:val="00C46BAB"/>
    <w:rsid w:val="00C46FAB"/>
    <w:rsid w:val="00C4758B"/>
    <w:rsid w:val="00C478A4"/>
    <w:rsid w:val="00C47C4E"/>
    <w:rsid w:val="00C47F0B"/>
    <w:rsid w:val="00C5036E"/>
    <w:rsid w:val="00C504D4"/>
    <w:rsid w:val="00C5053E"/>
    <w:rsid w:val="00C50747"/>
    <w:rsid w:val="00C509D9"/>
    <w:rsid w:val="00C50B4D"/>
    <w:rsid w:val="00C50C70"/>
    <w:rsid w:val="00C51496"/>
    <w:rsid w:val="00C5165C"/>
    <w:rsid w:val="00C51EC0"/>
    <w:rsid w:val="00C520B0"/>
    <w:rsid w:val="00C5212F"/>
    <w:rsid w:val="00C521D5"/>
    <w:rsid w:val="00C521EF"/>
    <w:rsid w:val="00C5233C"/>
    <w:rsid w:val="00C52388"/>
    <w:rsid w:val="00C5241F"/>
    <w:rsid w:val="00C524BF"/>
    <w:rsid w:val="00C52653"/>
    <w:rsid w:val="00C52926"/>
    <w:rsid w:val="00C529A0"/>
    <w:rsid w:val="00C529AA"/>
    <w:rsid w:val="00C52ACE"/>
    <w:rsid w:val="00C52C7B"/>
    <w:rsid w:val="00C52CDF"/>
    <w:rsid w:val="00C52D1C"/>
    <w:rsid w:val="00C52DFE"/>
    <w:rsid w:val="00C534DB"/>
    <w:rsid w:val="00C536A6"/>
    <w:rsid w:val="00C53814"/>
    <w:rsid w:val="00C53941"/>
    <w:rsid w:val="00C53D96"/>
    <w:rsid w:val="00C54337"/>
    <w:rsid w:val="00C54379"/>
    <w:rsid w:val="00C54635"/>
    <w:rsid w:val="00C5486C"/>
    <w:rsid w:val="00C54948"/>
    <w:rsid w:val="00C54A0C"/>
    <w:rsid w:val="00C54B5A"/>
    <w:rsid w:val="00C54CC7"/>
    <w:rsid w:val="00C54D71"/>
    <w:rsid w:val="00C54E49"/>
    <w:rsid w:val="00C555CD"/>
    <w:rsid w:val="00C557F1"/>
    <w:rsid w:val="00C557FB"/>
    <w:rsid w:val="00C55FBA"/>
    <w:rsid w:val="00C55FF1"/>
    <w:rsid w:val="00C56040"/>
    <w:rsid w:val="00C560E3"/>
    <w:rsid w:val="00C563FD"/>
    <w:rsid w:val="00C568DD"/>
    <w:rsid w:val="00C56A2A"/>
    <w:rsid w:val="00C56F52"/>
    <w:rsid w:val="00C571F1"/>
    <w:rsid w:val="00C5739F"/>
    <w:rsid w:val="00C5750C"/>
    <w:rsid w:val="00C5768F"/>
    <w:rsid w:val="00C5773F"/>
    <w:rsid w:val="00C57965"/>
    <w:rsid w:val="00C57AAD"/>
    <w:rsid w:val="00C57CC8"/>
    <w:rsid w:val="00C57D86"/>
    <w:rsid w:val="00C601B6"/>
    <w:rsid w:val="00C601FC"/>
    <w:rsid w:val="00C604F6"/>
    <w:rsid w:val="00C60568"/>
    <w:rsid w:val="00C606A7"/>
    <w:rsid w:val="00C60777"/>
    <w:rsid w:val="00C608E4"/>
    <w:rsid w:val="00C60D78"/>
    <w:rsid w:val="00C60E5A"/>
    <w:rsid w:val="00C61196"/>
    <w:rsid w:val="00C6141A"/>
    <w:rsid w:val="00C614D8"/>
    <w:rsid w:val="00C61623"/>
    <w:rsid w:val="00C61B0F"/>
    <w:rsid w:val="00C61E0E"/>
    <w:rsid w:val="00C61FC5"/>
    <w:rsid w:val="00C62198"/>
    <w:rsid w:val="00C621B7"/>
    <w:rsid w:val="00C622B6"/>
    <w:rsid w:val="00C62667"/>
    <w:rsid w:val="00C62978"/>
    <w:rsid w:val="00C629D7"/>
    <w:rsid w:val="00C62AEB"/>
    <w:rsid w:val="00C62C7F"/>
    <w:rsid w:val="00C62DF7"/>
    <w:rsid w:val="00C62FD1"/>
    <w:rsid w:val="00C63744"/>
    <w:rsid w:val="00C63877"/>
    <w:rsid w:val="00C63AB2"/>
    <w:rsid w:val="00C63C85"/>
    <w:rsid w:val="00C63F05"/>
    <w:rsid w:val="00C64213"/>
    <w:rsid w:val="00C6422D"/>
    <w:rsid w:val="00C64236"/>
    <w:rsid w:val="00C642BF"/>
    <w:rsid w:val="00C643D9"/>
    <w:rsid w:val="00C64520"/>
    <w:rsid w:val="00C64690"/>
    <w:rsid w:val="00C64A5B"/>
    <w:rsid w:val="00C64DB9"/>
    <w:rsid w:val="00C64E37"/>
    <w:rsid w:val="00C6507B"/>
    <w:rsid w:val="00C651AD"/>
    <w:rsid w:val="00C651CE"/>
    <w:rsid w:val="00C6554B"/>
    <w:rsid w:val="00C656C3"/>
    <w:rsid w:val="00C6582A"/>
    <w:rsid w:val="00C658C1"/>
    <w:rsid w:val="00C659AF"/>
    <w:rsid w:val="00C65BD5"/>
    <w:rsid w:val="00C65FAA"/>
    <w:rsid w:val="00C6608B"/>
    <w:rsid w:val="00C66247"/>
    <w:rsid w:val="00C66453"/>
    <w:rsid w:val="00C664CF"/>
    <w:rsid w:val="00C664F3"/>
    <w:rsid w:val="00C666A8"/>
    <w:rsid w:val="00C66B26"/>
    <w:rsid w:val="00C67405"/>
    <w:rsid w:val="00C677E2"/>
    <w:rsid w:val="00C67831"/>
    <w:rsid w:val="00C6791B"/>
    <w:rsid w:val="00C67E50"/>
    <w:rsid w:val="00C70063"/>
    <w:rsid w:val="00C701D6"/>
    <w:rsid w:val="00C704D4"/>
    <w:rsid w:val="00C70838"/>
    <w:rsid w:val="00C7088E"/>
    <w:rsid w:val="00C70982"/>
    <w:rsid w:val="00C709E2"/>
    <w:rsid w:val="00C70A62"/>
    <w:rsid w:val="00C70CDC"/>
    <w:rsid w:val="00C70D64"/>
    <w:rsid w:val="00C71189"/>
    <w:rsid w:val="00C7136B"/>
    <w:rsid w:val="00C71743"/>
    <w:rsid w:val="00C7181A"/>
    <w:rsid w:val="00C71A54"/>
    <w:rsid w:val="00C71A5C"/>
    <w:rsid w:val="00C71B2D"/>
    <w:rsid w:val="00C71E92"/>
    <w:rsid w:val="00C72474"/>
    <w:rsid w:val="00C72542"/>
    <w:rsid w:val="00C7265F"/>
    <w:rsid w:val="00C72952"/>
    <w:rsid w:val="00C729A3"/>
    <w:rsid w:val="00C72B9A"/>
    <w:rsid w:val="00C730CC"/>
    <w:rsid w:val="00C7377E"/>
    <w:rsid w:val="00C7390D"/>
    <w:rsid w:val="00C73A0E"/>
    <w:rsid w:val="00C73AAC"/>
    <w:rsid w:val="00C73DF8"/>
    <w:rsid w:val="00C741D3"/>
    <w:rsid w:val="00C745E9"/>
    <w:rsid w:val="00C74886"/>
    <w:rsid w:val="00C751B0"/>
    <w:rsid w:val="00C75919"/>
    <w:rsid w:val="00C75F0F"/>
    <w:rsid w:val="00C76090"/>
    <w:rsid w:val="00C7618E"/>
    <w:rsid w:val="00C767D1"/>
    <w:rsid w:val="00C76834"/>
    <w:rsid w:val="00C76A17"/>
    <w:rsid w:val="00C76A43"/>
    <w:rsid w:val="00C76ACF"/>
    <w:rsid w:val="00C76C1A"/>
    <w:rsid w:val="00C76D9B"/>
    <w:rsid w:val="00C76E7E"/>
    <w:rsid w:val="00C76EEE"/>
    <w:rsid w:val="00C7754A"/>
    <w:rsid w:val="00C778DB"/>
    <w:rsid w:val="00C77912"/>
    <w:rsid w:val="00C7798E"/>
    <w:rsid w:val="00C77AA5"/>
    <w:rsid w:val="00C77B4E"/>
    <w:rsid w:val="00C77C22"/>
    <w:rsid w:val="00C80072"/>
    <w:rsid w:val="00C804E6"/>
    <w:rsid w:val="00C80730"/>
    <w:rsid w:val="00C8080D"/>
    <w:rsid w:val="00C80841"/>
    <w:rsid w:val="00C80999"/>
    <w:rsid w:val="00C80A84"/>
    <w:rsid w:val="00C80B24"/>
    <w:rsid w:val="00C81212"/>
    <w:rsid w:val="00C816DF"/>
    <w:rsid w:val="00C81702"/>
    <w:rsid w:val="00C81B2C"/>
    <w:rsid w:val="00C81BAE"/>
    <w:rsid w:val="00C82406"/>
    <w:rsid w:val="00C8248C"/>
    <w:rsid w:val="00C8299B"/>
    <w:rsid w:val="00C82A57"/>
    <w:rsid w:val="00C82AA0"/>
    <w:rsid w:val="00C82D92"/>
    <w:rsid w:val="00C82E9A"/>
    <w:rsid w:val="00C82F36"/>
    <w:rsid w:val="00C83180"/>
    <w:rsid w:val="00C832D9"/>
    <w:rsid w:val="00C83369"/>
    <w:rsid w:val="00C8347A"/>
    <w:rsid w:val="00C838BC"/>
    <w:rsid w:val="00C840AF"/>
    <w:rsid w:val="00C8436C"/>
    <w:rsid w:val="00C8479C"/>
    <w:rsid w:val="00C84E04"/>
    <w:rsid w:val="00C85079"/>
    <w:rsid w:val="00C8509F"/>
    <w:rsid w:val="00C85122"/>
    <w:rsid w:val="00C85221"/>
    <w:rsid w:val="00C853B4"/>
    <w:rsid w:val="00C85673"/>
    <w:rsid w:val="00C8573E"/>
    <w:rsid w:val="00C85DA9"/>
    <w:rsid w:val="00C85DAA"/>
    <w:rsid w:val="00C85FBB"/>
    <w:rsid w:val="00C86365"/>
    <w:rsid w:val="00C8652D"/>
    <w:rsid w:val="00C86553"/>
    <w:rsid w:val="00C8680D"/>
    <w:rsid w:val="00C86B6F"/>
    <w:rsid w:val="00C86D0E"/>
    <w:rsid w:val="00C870B9"/>
    <w:rsid w:val="00C870C3"/>
    <w:rsid w:val="00C87128"/>
    <w:rsid w:val="00C87242"/>
    <w:rsid w:val="00C874CC"/>
    <w:rsid w:val="00C879C4"/>
    <w:rsid w:val="00C87DED"/>
    <w:rsid w:val="00C87E44"/>
    <w:rsid w:val="00C9009B"/>
    <w:rsid w:val="00C906D8"/>
    <w:rsid w:val="00C90795"/>
    <w:rsid w:val="00C909CC"/>
    <w:rsid w:val="00C90A19"/>
    <w:rsid w:val="00C90B34"/>
    <w:rsid w:val="00C90BB3"/>
    <w:rsid w:val="00C90D05"/>
    <w:rsid w:val="00C90D20"/>
    <w:rsid w:val="00C90EB5"/>
    <w:rsid w:val="00C90EFA"/>
    <w:rsid w:val="00C90F1A"/>
    <w:rsid w:val="00C9121D"/>
    <w:rsid w:val="00C9139D"/>
    <w:rsid w:val="00C915D7"/>
    <w:rsid w:val="00C9169F"/>
    <w:rsid w:val="00C91BA2"/>
    <w:rsid w:val="00C92047"/>
    <w:rsid w:val="00C921B6"/>
    <w:rsid w:val="00C922F1"/>
    <w:rsid w:val="00C9269F"/>
    <w:rsid w:val="00C92756"/>
    <w:rsid w:val="00C92948"/>
    <w:rsid w:val="00C929A0"/>
    <w:rsid w:val="00C92B00"/>
    <w:rsid w:val="00C9300F"/>
    <w:rsid w:val="00C9323C"/>
    <w:rsid w:val="00C93322"/>
    <w:rsid w:val="00C93414"/>
    <w:rsid w:val="00C93578"/>
    <w:rsid w:val="00C93940"/>
    <w:rsid w:val="00C93AA4"/>
    <w:rsid w:val="00C93C59"/>
    <w:rsid w:val="00C93CC6"/>
    <w:rsid w:val="00C94110"/>
    <w:rsid w:val="00C94218"/>
    <w:rsid w:val="00C944AC"/>
    <w:rsid w:val="00C944E0"/>
    <w:rsid w:val="00C9483E"/>
    <w:rsid w:val="00C949C3"/>
    <w:rsid w:val="00C94B81"/>
    <w:rsid w:val="00C94B8B"/>
    <w:rsid w:val="00C94EC7"/>
    <w:rsid w:val="00C94F5D"/>
    <w:rsid w:val="00C95019"/>
    <w:rsid w:val="00C9524D"/>
    <w:rsid w:val="00C95ED0"/>
    <w:rsid w:val="00C95F22"/>
    <w:rsid w:val="00C95FC8"/>
    <w:rsid w:val="00C9627C"/>
    <w:rsid w:val="00C963D9"/>
    <w:rsid w:val="00C966EF"/>
    <w:rsid w:val="00C9686C"/>
    <w:rsid w:val="00C969B5"/>
    <w:rsid w:val="00C96BBC"/>
    <w:rsid w:val="00C96D19"/>
    <w:rsid w:val="00C96D6B"/>
    <w:rsid w:val="00C96FEF"/>
    <w:rsid w:val="00C97120"/>
    <w:rsid w:val="00C971A8"/>
    <w:rsid w:val="00C973BD"/>
    <w:rsid w:val="00C97695"/>
    <w:rsid w:val="00C9783E"/>
    <w:rsid w:val="00C979C5"/>
    <w:rsid w:val="00C97ABD"/>
    <w:rsid w:val="00C97E82"/>
    <w:rsid w:val="00C97E97"/>
    <w:rsid w:val="00CA039E"/>
    <w:rsid w:val="00CA073D"/>
    <w:rsid w:val="00CA0A91"/>
    <w:rsid w:val="00CA0E13"/>
    <w:rsid w:val="00CA1085"/>
    <w:rsid w:val="00CA1091"/>
    <w:rsid w:val="00CA10C2"/>
    <w:rsid w:val="00CA1239"/>
    <w:rsid w:val="00CA14D4"/>
    <w:rsid w:val="00CA1664"/>
    <w:rsid w:val="00CA1966"/>
    <w:rsid w:val="00CA1ACF"/>
    <w:rsid w:val="00CA1C02"/>
    <w:rsid w:val="00CA1CA6"/>
    <w:rsid w:val="00CA1D15"/>
    <w:rsid w:val="00CA1FE5"/>
    <w:rsid w:val="00CA2033"/>
    <w:rsid w:val="00CA20E7"/>
    <w:rsid w:val="00CA21D1"/>
    <w:rsid w:val="00CA25B1"/>
    <w:rsid w:val="00CA274A"/>
    <w:rsid w:val="00CA27CD"/>
    <w:rsid w:val="00CA2B2F"/>
    <w:rsid w:val="00CA2CD4"/>
    <w:rsid w:val="00CA2E2C"/>
    <w:rsid w:val="00CA2F22"/>
    <w:rsid w:val="00CA2F61"/>
    <w:rsid w:val="00CA2FED"/>
    <w:rsid w:val="00CA318B"/>
    <w:rsid w:val="00CA3226"/>
    <w:rsid w:val="00CA33CD"/>
    <w:rsid w:val="00CA348D"/>
    <w:rsid w:val="00CA352A"/>
    <w:rsid w:val="00CA37FB"/>
    <w:rsid w:val="00CA3B6D"/>
    <w:rsid w:val="00CA4198"/>
    <w:rsid w:val="00CA47F7"/>
    <w:rsid w:val="00CA481B"/>
    <w:rsid w:val="00CA4AE5"/>
    <w:rsid w:val="00CA4E2A"/>
    <w:rsid w:val="00CA4F10"/>
    <w:rsid w:val="00CA4FCC"/>
    <w:rsid w:val="00CA5228"/>
    <w:rsid w:val="00CA584D"/>
    <w:rsid w:val="00CA58BE"/>
    <w:rsid w:val="00CA5940"/>
    <w:rsid w:val="00CA5B1D"/>
    <w:rsid w:val="00CA5BB2"/>
    <w:rsid w:val="00CA5D3B"/>
    <w:rsid w:val="00CA60D1"/>
    <w:rsid w:val="00CA6292"/>
    <w:rsid w:val="00CA647E"/>
    <w:rsid w:val="00CA650F"/>
    <w:rsid w:val="00CA6569"/>
    <w:rsid w:val="00CA6ADA"/>
    <w:rsid w:val="00CA6CBC"/>
    <w:rsid w:val="00CA6D00"/>
    <w:rsid w:val="00CA6DF1"/>
    <w:rsid w:val="00CA724E"/>
    <w:rsid w:val="00CA72E9"/>
    <w:rsid w:val="00CA7449"/>
    <w:rsid w:val="00CA7853"/>
    <w:rsid w:val="00CA78E1"/>
    <w:rsid w:val="00CA7934"/>
    <w:rsid w:val="00CA7943"/>
    <w:rsid w:val="00CA7E39"/>
    <w:rsid w:val="00CA7F00"/>
    <w:rsid w:val="00CB0284"/>
    <w:rsid w:val="00CB02D5"/>
    <w:rsid w:val="00CB0385"/>
    <w:rsid w:val="00CB0824"/>
    <w:rsid w:val="00CB0D9D"/>
    <w:rsid w:val="00CB0E73"/>
    <w:rsid w:val="00CB1149"/>
    <w:rsid w:val="00CB140B"/>
    <w:rsid w:val="00CB1443"/>
    <w:rsid w:val="00CB15BE"/>
    <w:rsid w:val="00CB1C62"/>
    <w:rsid w:val="00CB1D15"/>
    <w:rsid w:val="00CB1F59"/>
    <w:rsid w:val="00CB2049"/>
    <w:rsid w:val="00CB23EB"/>
    <w:rsid w:val="00CB252B"/>
    <w:rsid w:val="00CB2793"/>
    <w:rsid w:val="00CB2807"/>
    <w:rsid w:val="00CB2F4A"/>
    <w:rsid w:val="00CB3202"/>
    <w:rsid w:val="00CB338F"/>
    <w:rsid w:val="00CB33AA"/>
    <w:rsid w:val="00CB3469"/>
    <w:rsid w:val="00CB3503"/>
    <w:rsid w:val="00CB3953"/>
    <w:rsid w:val="00CB3B2F"/>
    <w:rsid w:val="00CB3C6D"/>
    <w:rsid w:val="00CB3FCC"/>
    <w:rsid w:val="00CB3FF6"/>
    <w:rsid w:val="00CB400A"/>
    <w:rsid w:val="00CB40D0"/>
    <w:rsid w:val="00CB4307"/>
    <w:rsid w:val="00CB45E1"/>
    <w:rsid w:val="00CB479C"/>
    <w:rsid w:val="00CB47C9"/>
    <w:rsid w:val="00CB4B86"/>
    <w:rsid w:val="00CB4F44"/>
    <w:rsid w:val="00CB4F55"/>
    <w:rsid w:val="00CB52FC"/>
    <w:rsid w:val="00CB5636"/>
    <w:rsid w:val="00CB582B"/>
    <w:rsid w:val="00CB5B68"/>
    <w:rsid w:val="00CB5E62"/>
    <w:rsid w:val="00CB63EC"/>
    <w:rsid w:val="00CB64DA"/>
    <w:rsid w:val="00CB6886"/>
    <w:rsid w:val="00CB6C28"/>
    <w:rsid w:val="00CB6F84"/>
    <w:rsid w:val="00CB71CF"/>
    <w:rsid w:val="00CB7274"/>
    <w:rsid w:val="00CB73B6"/>
    <w:rsid w:val="00CB7538"/>
    <w:rsid w:val="00CB7714"/>
    <w:rsid w:val="00CB7992"/>
    <w:rsid w:val="00CB79A8"/>
    <w:rsid w:val="00CB7C09"/>
    <w:rsid w:val="00CB7CEE"/>
    <w:rsid w:val="00CB7E6C"/>
    <w:rsid w:val="00CB7FEC"/>
    <w:rsid w:val="00CC005E"/>
    <w:rsid w:val="00CC0210"/>
    <w:rsid w:val="00CC071B"/>
    <w:rsid w:val="00CC0B9C"/>
    <w:rsid w:val="00CC0C6F"/>
    <w:rsid w:val="00CC0CC1"/>
    <w:rsid w:val="00CC0FEF"/>
    <w:rsid w:val="00CC14E4"/>
    <w:rsid w:val="00CC158E"/>
    <w:rsid w:val="00CC179D"/>
    <w:rsid w:val="00CC1A11"/>
    <w:rsid w:val="00CC1F81"/>
    <w:rsid w:val="00CC20E8"/>
    <w:rsid w:val="00CC237F"/>
    <w:rsid w:val="00CC266D"/>
    <w:rsid w:val="00CC26D9"/>
    <w:rsid w:val="00CC28B6"/>
    <w:rsid w:val="00CC2988"/>
    <w:rsid w:val="00CC2F85"/>
    <w:rsid w:val="00CC34BA"/>
    <w:rsid w:val="00CC3572"/>
    <w:rsid w:val="00CC3AB9"/>
    <w:rsid w:val="00CC3E12"/>
    <w:rsid w:val="00CC3F24"/>
    <w:rsid w:val="00CC4075"/>
    <w:rsid w:val="00CC426C"/>
    <w:rsid w:val="00CC4645"/>
    <w:rsid w:val="00CC48AE"/>
    <w:rsid w:val="00CC4E62"/>
    <w:rsid w:val="00CC5037"/>
    <w:rsid w:val="00CC5086"/>
    <w:rsid w:val="00CC52EE"/>
    <w:rsid w:val="00CC535C"/>
    <w:rsid w:val="00CC5474"/>
    <w:rsid w:val="00CC55B5"/>
    <w:rsid w:val="00CC58EE"/>
    <w:rsid w:val="00CC5AFE"/>
    <w:rsid w:val="00CC5F79"/>
    <w:rsid w:val="00CC6439"/>
    <w:rsid w:val="00CC64D7"/>
    <w:rsid w:val="00CC65B7"/>
    <w:rsid w:val="00CC6905"/>
    <w:rsid w:val="00CC6A06"/>
    <w:rsid w:val="00CC7072"/>
    <w:rsid w:val="00CC71FD"/>
    <w:rsid w:val="00CC73EA"/>
    <w:rsid w:val="00CC7A60"/>
    <w:rsid w:val="00CC7D8B"/>
    <w:rsid w:val="00CC7DA0"/>
    <w:rsid w:val="00CD06F8"/>
    <w:rsid w:val="00CD09CA"/>
    <w:rsid w:val="00CD0C42"/>
    <w:rsid w:val="00CD0EDA"/>
    <w:rsid w:val="00CD11BA"/>
    <w:rsid w:val="00CD1793"/>
    <w:rsid w:val="00CD18D2"/>
    <w:rsid w:val="00CD1902"/>
    <w:rsid w:val="00CD1963"/>
    <w:rsid w:val="00CD1981"/>
    <w:rsid w:val="00CD19B7"/>
    <w:rsid w:val="00CD1D3F"/>
    <w:rsid w:val="00CD1D7E"/>
    <w:rsid w:val="00CD1DC7"/>
    <w:rsid w:val="00CD21CF"/>
    <w:rsid w:val="00CD24A7"/>
    <w:rsid w:val="00CD271B"/>
    <w:rsid w:val="00CD29F5"/>
    <w:rsid w:val="00CD2C73"/>
    <w:rsid w:val="00CD2F4F"/>
    <w:rsid w:val="00CD2F89"/>
    <w:rsid w:val="00CD34AC"/>
    <w:rsid w:val="00CD3D01"/>
    <w:rsid w:val="00CD4030"/>
    <w:rsid w:val="00CD44CC"/>
    <w:rsid w:val="00CD4545"/>
    <w:rsid w:val="00CD4AB8"/>
    <w:rsid w:val="00CD4BAE"/>
    <w:rsid w:val="00CD542B"/>
    <w:rsid w:val="00CD554A"/>
    <w:rsid w:val="00CD55D4"/>
    <w:rsid w:val="00CD569D"/>
    <w:rsid w:val="00CD571E"/>
    <w:rsid w:val="00CD5766"/>
    <w:rsid w:val="00CD596D"/>
    <w:rsid w:val="00CD5B6D"/>
    <w:rsid w:val="00CD5C00"/>
    <w:rsid w:val="00CD5C2F"/>
    <w:rsid w:val="00CD60BD"/>
    <w:rsid w:val="00CD61E6"/>
    <w:rsid w:val="00CD6403"/>
    <w:rsid w:val="00CD682D"/>
    <w:rsid w:val="00CD69B2"/>
    <w:rsid w:val="00CD6C67"/>
    <w:rsid w:val="00CD6E64"/>
    <w:rsid w:val="00CD7532"/>
    <w:rsid w:val="00CD76F2"/>
    <w:rsid w:val="00CD7798"/>
    <w:rsid w:val="00CD78E4"/>
    <w:rsid w:val="00CD798A"/>
    <w:rsid w:val="00CD7A62"/>
    <w:rsid w:val="00CD7BF6"/>
    <w:rsid w:val="00CD7EC3"/>
    <w:rsid w:val="00CE0006"/>
    <w:rsid w:val="00CE0433"/>
    <w:rsid w:val="00CE04B2"/>
    <w:rsid w:val="00CE04E7"/>
    <w:rsid w:val="00CE077C"/>
    <w:rsid w:val="00CE08DC"/>
    <w:rsid w:val="00CE09F2"/>
    <w:rsid w:val="00CE0BB0"/>
    <w:rsid w:val="00CE0E8B"/>
    <w:rsid w:val="00CE0F05"/>
    <w:rsid w:val="00CE1350"/>
    <w:rsid w:val="00CE1392"/>
    <w:rsid w:val="00CE1734"/>
    <w:rsid w:val="00CE1AF3"/>
    <w:rsid w:val="00CE1BC2"/>
    <w:rsid w:val="00CE220E"/>
    <w:rsid w:val="00CE2450"/>
    <w:rsid w:val="00CE278A"/>
    <w:rsid w:val="00CE2A43"/>
    <w:rsid w:val="00CE2B6D"/>
    <w:rsid w:val="00CE2E2B"/>
    <w:rsid w:val="00CE2EA1"/>
    <w:rsid w:val="00CE2EC9"/>
    <w:rsid w:val="00CE2F88"/>
    <w:rsid w:val="00CE3087"/>
    <w:rsid w:val="00CE314C"/>
    <w:rsid w:val="00CE320F"/>
    <w:rsid w:val="00CE3251"/>
    <w:rsid w:val="00CE3360"/>
    <w:rsid w:val="00CE34CE"/>
    <w:rsid w:val="00CE36CF"/>
    <w:rsid w:val="00CE3AC1"/>
    <w:rsid w:val="00CE3E22"/>
    <w:rsid w:val="00CE3E97"/>
    <w:rsid w:val="00CE3ECF"/>
    <w:rsid w:val="00CE4A06"/>
    <w:rsid w:val="00CE4B90"/>
    <w:rsid w:val="00CE4C31"/>
    <w:rsid w:val="00CE4D35"/>
    <w:rsid w:val="00CE4E3D"/>
    <w:rsid w:val="00CE4F21"/>
    <w:rsid w:val="00CE52CE"/>
    <w:rsid w:val="00CE5533"/>
    <w:rsid w:val="00CE5615"/>
    <w:rsid w:val="00CE56CC"/>
    <w:rsid w:val="00CE56F5"/>
    <w:rsid w:val="00CE588D"/>
    <w:rsid w:val="00CE5984"/>
    <w:rsid w:val="00CE59E8"/>
    <w:rsid w:val="00CE5C74"/>
    <w:rsid w:val="00CE5EFE"/>
    <w:rsid w:val="00CE60DA"/>
    <w:rsid w:val="00CE628D"/>
    <w:rsid w:val="00CE668E"/>
    <w:rsid w:val="00CE6B6F"/>
    <w:rsid w:val="00CE6EFD"/>
    <w:rsid w:val="00CE70DE"/>
    <w:rsid w:val="00CE71B6"/>
    <w:rsid w:val="00CE71DE"/>
    <w:rsid w:val="00CE73F8"/>
    <w:rsid w:val="00CE7449"/>
    <w:rsid w:val="00CE76E3"/>
    <w:rsid w:val="00CE77A4"/>
    <w:rsid w:val="00CE79CE"/>
    <w:rsid w:val="00CE7FB3"/>
    <w:rsid w:val="00CF01D5"/>
    <w:rsid w:val="00CF0264"/>
    <w:rsid w:val="00CF03CB"/>
    <w:rsid w:val="00CF04F5"/>
    <w:rsid w:val="00CF0540"/>
    <w:rsid w:val="00CF0853"/>
    <w:rsid w:val="00CF0B87"/>
    <w:rsid w:val="00CF0C40"/>
    <w:rsid w:val="00CF0F5E"/>
    <w:rsid w:val="00CF135E"/>
    <w:rsid w:val="00CF1C6F"/>
    <w:rsid w:val="00CF1E49"/>
    <w:rsid w:val="00CF234E"/>
    <w:rsid w:val="00CF2469"/>
    <w:rsid w:val="00CF2684"/>
    <w:rsid w:val="00CF28E8"/>
    <w:rsid w:val="00CF2BCA"/>
    <w:rsid w:val="00CF32CC"/>
    <w:rsid w:val="00CF34C5"/>
    <w:rsid w:val="00CF38B3"/>
    <w:rsid w:val="00CF3A2D"/>
    <w:rsid w:val="00CF3C0A"/>
    <w:rsid w:val="00CF4012"/>
    <w:rsid w:val="00CF4017"/>
    <w:rsid w:val="00CF40C6"/>
    <w:rsid w:val="00CF4317"/>
    <w:rsid w:val="00CF468C"/>
    <w:rsid w:val="00CF4710"/>
    <w:rsid w:val="00CF4835"/>
    <w:rsid w:val="00CF51C1"/>
    <w:rsid w:val="00CF5299"/>
    <w:rsid w:val="00CF53D9"/>
    <w:rsid w:val="00CF5776"/>
    <w:rsid w:val="00CF589B"/>
    <w:rsid w:val="00CF5B3C"/>
    <w:rsid w:val="00CF5E03"/>
    <w:rsid w:val="00CF5E37"/>
    <w:rsid w:val="00CF5EEA"/>
    <w:rsid w:val="00CF65C9"/>
    <w:rsid w:val="00CF6E0F"/>
    <w:rsid w:val="00CF6E47"/>
    <w:rsid w:val="00CF7680"/>
    <w:rsid w:val="00CF789A"/>
    <w:rsid w:val="00CF7A8E"/>
    <w:rsid w:val="00CF7CF6"/>
    <w:rsid w:val="00D00016"/>
    <w:rsid w:val="00D0039C"/>
    <w:rsid w:val="00D00930"/>
    <w:rsid w:val="00D00DCD"/>
    <w:rsid w:val="00D00E8F"/>
    <w:rsid w:val="00D01100"/>
    <w:rsid w:val="00D01416"/>
    <w:rsid w:val="00D01727"/>
    <w:rsid w:val="00D01791"/>
    <w:rsid w:val="00D0185B"/>
    <w:rsid w:val="00D0191A"/>
    <w:rsid w:val="00D01AF4"/>
    <w:rsid w:val="00D02445"/>
    <w:rsid w:val="00D025EE"/>
    <w:rsid w:val="00D02623"/>
    <w:rsid w:val="00D02906"/>
    <w:rsid w:val="00D02AE6"/>
    <w:rsid w:val="00D02F15"/>
    <w:rsid w:val="00D02F4A"/>
    <w:rsid w:val="00D03255"/>
    <w:rsid w:val="00D03521"/>
    <w:rsid w:val="00D0352F"/>
    <w:rsid w:val="00D035E5"/>
    <w:rsid w:val="00D03E78"/>
    <w:rsid w:val="00D03FF6"/>
    <w:rsid w:val="00D040D7"/>
    <w:rsid w:val="00D044CD"/>
    <w:rsid w:val="00D044D6"/>
    <w:rsid w:val="00D045AD"/>
    <w:rsid w:val="00D04A0C"/>
    <w:rsid w:val="00D04B43"/>
    <w:rsid w:val="00D053F8"/>
    <w:rsid w:val="00D0546F"/>
    <w:rsid w:val="00D056B9"/>
    <w:rsid w:val="00D057AA"/>
    <w:rsid w:val="00D05920"/>
    <w:rsid w:val="00D05B49"/>
    <w:rsid w:val="00D05B74"/>
    <w:rsid w:val="00D06BEE"/>
    <w:rsid w:val="00D06BFE"/>
    <w:rsid w:val="00D07750"/>
    <w:rsid w:val="00D078F1"/>
    <w:rsid w:val="00D07A95"/>
    <w:rsid w:val="00D07BA4"/>
    <w:rsid w:val="00D07C2C"/>
    <w:rsid w:val="00D07D39"/>
    <w:rsid w:val="00D07FCF"/>
    <w:rsid w:val="00D102AD"/>
    <w:rsid w:val="00D107AE"/>
    <w:rsid w:val="00D109CB"/>
    <w:rsid w:val="00D10A9F"/>
    <w:rsid w:val="00D10ADB"/>
    <w:rsid w:val="00D10C38"/>
    <w:rsid w:val="00D10DA5"/>
    <w:rsid w:val="00D112BC"/>
    <w:rsid w:val="00D11432"/>
    <w:rsid w:val="00D119AE"/>
    <w:rsid w:val="00D11CBF"/>
    <w:rsid w:val="00D1273C"/>
    <w:rsid w:val="00D128BF"/>
    <w:rsid w:val="00D12965"/>
    <w:rsid w:val="00D12B7D"/>
    <w:rsid w:val="00D12CB1"/>
    <w:rsid w:val="00D12FB5"/>
    <w:rsid w:val="00D13218"/>
    <w:rsid w:val="00D13672"/>
    <w:rsid w:val="00D13706"/>
    <w:rsid w:val="00D13713"/>
    <w:rsid w:val="00D13897"/>
    <w:rsid w:val="00D13AE7"/>
    <w:rsid w:val="00D1408A"/>
    <w:rsid w:val="00D1424A"/>
    <w:rsid w:val="00D14F84"/>
    <w:rsid w:val="00D15116"/>
    <w:rsid w:val="00D15128"/>
    <w:rsid w:val="00D154DD"/>
    <w:rsid w:val="00D157E3"/>
    <w:rsid w:val="00D15A16"/>
    <w:rsid w:val="00D15B2C"/>
    <w:rsid w:val="00D15CAC"/>
    <w:rsid w:val="00D15D25"/>
    <w:rsid w:val="00D15EDF"/>
    <w:rsid w:val="00D1631C"/>
    <w:rsid w:val="00D163D7"/>
    <w:rsid w:val="00D1652B"/>
    <w:rsid w:val="00D165C1"/>
    <w:rsid w:val="00D16BA7"/>
    <w:rsid w:val="00D16C58"/>
    <w:rsid w:val="00D16D00"/>
    <w:rsid w:val="00D1705C"/>
    <w:rsid w:val="00D17202"/>
    <w:rsid w:val="00D17308"/>
    <w:rsid w:val="00D176A6"/>
    <w:rsid w:val="00D1780F"/>
    <w:rsid w:val="00D17DA5"/>
    <w:rsid w:val="00D17FA2"/>
    <w:rsid w:val="00D20113"/>
    <w:rsid w:val="00D20961"/>
    <w:rsid w:val="00D20AFC"/>
    <w:rsid w:val="00D20DA4"/>
    <w:rsid w:val="00D20E1F"/>
    <w:rsid w:val="00D2110D"/>
    <w:rsid w:val="00D213A2"/>
    <w:rsid w:val="00D21865"/>
    <w:rsid w:val="00D21868"/>
    <w:rsid w:val="00D21978"/>
    <w:rsid w:val="00D21C9C"/>
    <w:rsid w:val="00D21E68"/>
    <w:rsid w:val="00D21FE4"/>
    <w:rsid w:val="00D22016"/>
    <w:rsid w:val="00D22272"/>
    <w:rsid w:val="00D2252E"/>
    <w:rsid w:val="00D2256F"/>
    <w:rsid w:val="00D2267C"/>
    <w:rsid w:val="00D22B38"/>
    <w:rsid w:val="00D22F7A"/>
    <w:rsid w:val="00D23065"/>
    <w:rsid w:val="00D2312F"/>
    <w:rsid w:val="00D234C6"/>
    <w:rsid w:val="00D237BF"/>
    <w:rsid w:val="00D2384B"/>
    <w:rsid w:val="00D23923"/>
    <w:rsid w:val="00D23E1A"/>
    <w:rsid w:val="00D23FDA"/>
    <w:rsid w:val="00D24091"/>
    <w:rsid w:val="00D242E2"/>
    <w:rsid w:val="00D243C8"/>
    <w:rsid w:val="00D24544"/>
    <w:rsid w:val="00D24B11"/>
    <w:rsid w:val="00D24E02"/>
    <w:rsid w:val="00D24FB5"/>
    <w:rsid w:val="00D25050"/>
    <w:rsid w:val="00D25455"/>
    <w:rsid w:val="00D25640"/>
    <w:rsid w:val="00D25FF6"/>
    <w:rsid w:val="00D260AB"/>
    <w:rsid w:val="00D2633D"/>
    <w:rsid w:val="00D26508"/>
    <w:rsid w:val="00D26773"/>
    <w:rsid w:val="00D26886"/>
    <w:rsid w:val="00D269E9"/>
    <w:rsid w:val="00D26B49"/>
    <w:rsid w:val="00D2708B"/>
    <w:rsid w:val="00D271A1"/>
    <w:rsid w:val="00D27527"/>
    <w:rsid w:val="00D27879"/>
    <w:rsid w:val="00D278A6"/>
    <w:rsid w:val="00D27A31"/>
    <w:rsid w:val="00D27CA1"/>
    <w:rsid w:val="00D30005"/>
    <w:rsid w:val="00D300C1"/>
    <w:rsid w:val="00D302F7"/>
    <w:rsid w:val="00D3037E"/>
    <w:rsid w:val="00D303D7"/>
    <w:rsid w:val="00D307E8"/>
    <w:rsid w:val="00D30E86"/>
    <w:rsid w:val="00D312A5"/>
    <w:rsid w:val="00D312D8"/>
    <w:rsid w:val="00D312DF"/>
    <w:rsid w:val="00D31425"/>
    <w:rsid w:val="00D31464"/>
    <w:rsid w:val="00D317F1"/>
    <w:rsid w:val="00D319A3"/>
    <w:rsid w:val="00D319B6"/>
    <w:rsid w:val="00D31CC0"/>
    <w:rsid w:val="00D323B5"/>
    <w:rsid w:val="00D32529"/>
    <w:rsid w:val="00D328E3"/>
    <w:rsid w:val="00D32B73"/>
    <w:rsid w:val="00D32C13"/>
    <w:rsid w:val="00D32DAE"/>
    <w:rsid w:val="00D32DFA"/>
    <w:rsid w:val="00D32EE9"/>
    <w:rsid w:val="00D330E9"/>
    <w:rsid w:val="00D331CC"/>
    <w:rsid w:val="00D33370"/>
    <w:rsid w:val="00D33432"/>
    <w:rsid w:val="00D338B9"/>
    <w:rsid w:val="00D33F74"/>
    <w:rsid w:val="00D34027"/>
    <w:rsid w:val="00D3443F"/>
    <w:rsid w:val="00D347AA"/>
    <w:rsid w:val="00D34A3C"/>
    <w:rsid w:val="00D34C3F"/>
    <w:rsid w:val="00D34CBF"/>
    <w:rsid w:val="00D34E35"/>
    <w:rsid w:val="00D34EF9"/>
    <w:rsid w:val="00D34F21"/>
    <w:rsid w:val="00D350F5"/>
    <w:rsid w:val="00D35165"/>
    <w:rsid w:val="00D35190"/>
    <w:rsid w:val="00D352F7"/>
    <w:rsid w:val="00D355DF"/>
    <w:rsid w:val="00D35881"/>
    <w:rsid w:val="00D35884"/>
    <w:rsid w:val="00D35938"/>
    <w:rsid w:val="00D359E2"/>
    <w:rsid w:val="00D35A34"/>
    <w:rsid w:val="00D35C81"/>
    <w:rsid w:val="00D35D20"/>
    <w:rsid w:val="00D35E65"/>
    <w:rsid w:val="00D35F03"/>
    <w:rsid w:val="00D36236"/>
    <w:rsid w:val="00D368F8"/>
    <w:rsid w:val="00D37454"/>
    <w:rsid w:val="00D37624"/>
    <w:rsid w:val="00D37849"/>
    <w:rsid w:val="00D37AC4"/>
    <w:rsid w:val="00D37DFB"/>
    <w:rsid w:val="00D40327"/>
    <w:rsid w:val="00D40330"/>
    <w:rsid w:val="00D40538"/>
    <w:rsid w:val="00D405CE"/>
    <w:rsid w:val="00D40C79"/>
    <w:rsid w:val="00D41098"/>
    <w:rsid w:val="00D410DB"/>
    <w:rsid w:val="00D412AB"/>
    <w:rsid w:val="00D41848"/>
    <w:rsid w:val="00D418EC"/>
    <w:rsid w:val="00D4198F"/>
    <w:rsid w:val="00D419BF"/>
    <w:rsid w:val="00D41BBB"/>
    <w:rsid w:val="00D41BBC"/>
    <w:rsid w:val="00D41D63"/>
    <w:rsid w:val="00D41DF4"/>
    <w:rsid w:val="00D41E01"/>
    <w:rsid w:val="00D41F06"/>
    <w:rsid w:val="00D420D6"/>
    <w:rsid w:val="00D424C5"/>
    <w:rsid w:val="00D42540"/>
    <w:rsid w:val="00D4255D"/>
    <w:rsid w:val="00D4286B"/>
    <w:rsid w:val="00D42C10"/>
    <w:rsid w:val="00D42C58"/>
    <w:rsid w:val="00D431B6"/>
    <w:rsid w:val="00D4336A"/>
    <w:rsid w:val="00D4337A"/>
    <w:rsid w:val="00D43388"/>
    <w:rsid w:val="00D436FE"/>
    <w:rsid w:val="00D4375F"/>
    <w:rsid w:val="00D43922"/>
    <w:rsid w:val="00D43A6F"/>
    <w:rsid w:val="00D43B9B"/>
    <w:rsid w:val="00D4405A"/>
    <w:rsid w:val="00D44999"/>
    <w:rsid w:val="00D44A29"/>
    <w:rsid w:val="00D44E85"/>
    <w:rsid w:val="00D44EA5"/>
    <w:rsid w:val="00D45099"/>
    <w:rsid w:val="00D45319"/>
    <w:rsid w:val="00D45337"/>
    <w:rsid w:val="00D4589B"/>
    <w:rsid w:val="00D460BE"/>
    <w:rsid w:val="00D4623F"/>
    <w:rsid w:val="00D46311"/>
    <w:rsid w:val="00D46510"/>
    <w:rsid w:val="00D46612"/>
    <w:rsid w:val="00D469A2"/>
    <w:rsid w:val="00D46ABF"/>
    <w:rsid w:val="00D46AC8"/>
    <w:rsid w:val="00D46ACD"/>
    <w:rsid w:val="00D46ADE"/>
    <w:rsid w:val="00D46BAC"/>
    <w:rsid w:val="00D46E5F"/>
    <w:rsid w:val="00D46E64"/>
    <w:rsid w:val="00D47056"/>
    <w:rsid w:val="00D471CA"/>
    <w:rsid w:val="00D47AF7"/>
    <w:rsid w:val="00D47B5F"/>
    <w:rsid w:val="00D47D03"/>
    <w:rsid w:val="00D47E37"/>
    <w:rsid w:val="00D5085B"/>
    <w:rsid w:val="00D508D1"/>
    <w:rsid w:val="00D50D5C"/>
    <w:rsid w:val="00D50DCC"/>
    <w:rsid w:val="00D510D9"/>
    <w:rsid w:val="00D51139"/>
    <w:rsid w:val="00D51213"/>
    <w:rsid w:val="00D5135A"/>
    <w:rsid w:val="00D513A4"/>
    <w:rsid w:val="00D514EA"/>
    <w:rsid w:val="00D515CD"/>
    <w:rsid w:val="00D51619"/>
    <w:rsid w:val="00D51717"/>
    <w:rsid w:val="00D51778"/>
    <w:rsid w:val="00D51B5C"/>
    <w:rsid w:val="00D51BD4"/>
    <w:rsid w:val="00D520F2"/>
    <w:rsid w:val="00D52339"/>
    <w:rsid w:val="00D52376"/>
    <w:rsid w:val="00D52603"/>
    <w:rsid w:val="00D52A0E"/>
    <w:rsid w:val="00D52C05"/>
    <w:rsid w:val="00D52D02"/>
    <w:rsid w:val="00D53459"/>
    <w:rsid w:val="00D537AF"/>
    <w:rsid w:val="00D53849"/>
    <w:rsid w:val="00D538C5"/>
    <w:rsid w:val="00D53922"/>
    <w:rsid w:val="00D53AF3"/>
    <w:rsid w:val="00D53C80"/>
    <w:rsid w:val="00D53D7C"/>
    <w:rsid w:val="00D5432B"/>
    <w:rsid w:val="00D54544"/>
    <w:rsid w:val="00D545E5"/>
    <w:rsid w:val="00D54EA9"/>
    <w:rsid w:val="00D558C5"/>
    <w:rsid w:val="00D55B26"/>
    <w:rsid w:val="00D55BB8"/>
    <w:rsid w:val="00D55DD9"/>
    <w:rsid w:val="00D55E41"/>
    <w:rsid w:val="00D56066"/>
    <w:rsid w:val="00D56234"/>
    <w:rsid w:val="00D56428"/>
    <w:rsid w:val="00D564C6"/>
    <w:rsid w:val="00D56714"/>
    <w:rsid w:val="00D56D9A"/>
    <w:rsid w:val="00D57277"/>
    <w:rsid w:val="00D574DF"/>
    <w:rsid w:val="00D57596"/>
    <w:rsid w:val="00D5774B"/>
    <w:rsid w:val="00D57D76"/>
    <w:rsid w:val="00D57F26"/>
    <w:rsid w:val="00D600A4"/>
    <w:rsid w:val="00D602F6"/>
    <w:rsid w:val="00D60492"/>
    <w:rsid w:val="00D605AC"/>
    <w:rsid w:val="00D608AC"/>
    <w:rsid w:val="00D608B3"/>
    <w:rsid w:val="00D608EF"/>
    <w:rsid w:val="00D60A49"/>
    <w:rsid w:val="00D60A51"/>
    <w:rsid w:val="00D60FB6"/>
    <w:rsid w:val="00D61003"/>
    <w:rsid w:val="00D61283"/>
    <w:rsid w:val="00D61320"/>
    <w:rsid w:val="00D61393"/>
    <w:rsid w:val="00D6150D"/>
    <w:rsid w:val="00D61690"/>
    <w:rsid w:val="00D61737"/>
    <w:rsid w:val="00D617A7"/>
    <w:rsid w:val="00D617D8"/>
    <w:rsid w:val="00D61C17"/>
    <w:rsid w:val="00D61C3E"/>
    <w:rsid w:val="00D61C5A"/>
    <w:rsid w:val="00D61FA0"/>
    <w:rsid w:val="00D61FFD"/>
    <w:rsid w:val="00D62195"/>
    <w:rsid w:val="00D624BA"/>
    <w:rsid w:val="00D62596"/>
    <w:rsid w:val="00D62673"/>
    <w:rsid w:val="00D62A64"/>
    <w:rsid w:val="00D62A91"/>
    <w:rsid w:val="00D62E3B"/>
    <w:rsid w:val="00D62F2B"/>
    <w:rsid w:val="00D6314B"/>
    <w:rsid w:val="00D64251"/>
    <w:rsid w:val="00D6448B"/>
    <w:rsid w:val="00D644CD"/>
    <w:rsid w:val="00D64615"/>
    <w:rsid w:val="00D647CF"/>
    <w:rsid w:val="00D64915"/>
    <w:rsid w:val="00D649AD"/>
    <w:rsid w:val="00D64A50"/>
    <w:rsid w:val="00D64BB3"/>
    <w:rsid w:val="00D65094"/>
    <w:rsid w:val="00D651D6"/>
    <w:rsid w:val="00D65264"/>
    <w:rsid w:val="00D65325"/>
    <w:rsid w:val="00D6536A"/>
    <w:rsid w:val="00D654E5"/>
    <w:rsid w:val="00D659B1"/>
    <w:rsid w:val="00D660DE"/>
    <w:rsid w:val="00D660EF"/>
    <w:rsid w:val="00D662E7"/>
    <w:rsid w:val="00D66370"/>
    <w:rsid w:val="00D663A4"/>
    <w:rsid w:val="00D667FF"/>
    <w:rsid w:val="00D6684C"/>
    <w:rsid w:val="00D66928"/>
    <w:rsid w:val="00D66ADA"/>
    <w:rsid w:val="00D66E30"/>
    <w:rsid w:val="00D66EAF"/>
    <w:rsid w:val="00D67039"/>
    <w:rsid w:val="00D67324"/>
    <w:rsid w:val="00D6750A"/>
    <w:rsid w:val="00D67558"/>
    <w:rsid w:val="00D67BEE"/>
    <w:rsid w:val="00D67C8F"/>
    <w:rsid w:val="00D67E6D"/>
    <w:rsid w:val="00D67EA5"/>
    <w:rsid w:val="00D67FAF"/>
    <w:rsid w:val="00D70143"/>
    <w:rsid w:val="00D70279"/>
    <w:rsid w:val="00D70699"/>
    <w:rsid w:val="00D70989"/>
    <w:rsid w:val="00D709DC"/>
    <w:rsid w:val="00D70C1F"/>
    <w:rsid w:val="00D70D86"/>
    <w:rsid w:val="00D71236"/>
    <w:rsid w:val="00D712C1"/>
    <w:rsid w:val="00D71322"/>
    <w:rsid w:val="00D7139E"/>
    <w:rsid w:val="00D71680"/>
    <w:rsid w:val="00D71689"/>
    <w:rsid w:val="00D71A82"/>
    <w:rsid w:val="00D71E3E"/>
    <w:rsid w:val="00D71F4D"/>
    <w:rsid w:val="00D7202A"/>
    <w:rsid w:val="00D721A5"/>
    <w:rsid w:val="00D7232D"/>
    <w:rsid w:val="00D723ED"/>
    <w:rsid w:val="00D72427"/>
    <w:rsid w:val="00D725B7"/>
    <w:rsid w:val="00D72678"/>
    <w:rsid w:val="00D72C67"/>
    <w:rsid w:val="00D72E01"/>
    <w:rsid w:val="00D73234"/>
    <w:rsid w:val="00D73511"/>
    <w:rsid w:val="00D7364E"/>
    <w:rsid w:val="00D73D81"/>
    <w:rsid w:val="00D74CB3"/>
    <w:rsid w:val="00D7519E"/>
    <w:rsid w:val="00D752B5"/>
    <w:rsid w:val="00D752CC"/>
    <w:rsid w:val="00D75623"/>
    <w:rsid w:val="00D7585E"/>
    <w:rsid w:val="00D75872"/>
    <w:rsid w:val="00D7619C"/>
    <w:rsid w:val="00D76401"/>
    <w:rsid w:val="00D76653"/>
    <w:rsid w:val="00D766DC"/>
    <w:rsid w:val="00D76A3A"/>
    <w:rsid w:val="00D76A51"/>
    <w:rsid w:val="00D76C00"/>
    <w:rsid w:val="00D76D80"/>
    <w:rsid w:val="00D76DC6"/>
    <w:rsid w:val="00D76FA1"/>
    <w:rsid w:val="00D775D0"/>
    <w:rsid w:val="00D775E5"/>
    <w:rsid w:val="00D7793E"/>
    <w:rsid w:val="00D77CF1"/>
    <w:rsid w:val="00D77E45"/>
    <w:rsid w:val="00D77F6B"/>
    <w:rsid w:val="00D77F9A"/>
    <w:rsid w:val="00D8004B"/>
    <w:rsid w:val="00D80138"/>
    <w:rsid w:val="00D80341"/>
    <w:rsid w:val="00D8046A"/>
    <w:rsid w:val="00D80694"/>
    <w:rsid w:val="00D8084B"/>
    <w:rsid w:val="00D80885"/>
    <w:rsid w:val="00D80D64"/>
    <w:rsid w:val="00D81322"/>
    <w:rsid w:val="00D81599"/>
    <w:rsid w:val="00D81632"/>
    <w:rsid w:val="00D8166E"/>
    <w:rsid w:val="00D81E3C"/>
    <w:rsid w:val="00D81F4E"/>
    <w:rsid w:val="00D82128"/>
    <w:rsid w:val="00D82136"/>
    <w:rsid w:val="00D82477"/>
    <w:rsid w:val="00D826E5"/>
    <w:rsid w:val="00D8276C"/>
    <w:rsid w:val="00D82AB7"/>
    <w:rsid w:val="00D82E19"/>
    <w:rsid w:val="00D82F24"/>
    <w:rsid w:val="00D82FA7"/>
    <w:rsid w:val="00D83010"/>
    <w:rsid w:val="00D83307"/>
    <w:rsid w:val="00D835FB"/>
    <w:rsid w:val="00D836B8"/>
    <w:rsid w:val="00D83783"/>
    <w:rsid w:val="00D837F1"/>
    <w:rsid w:val="00D83868"/>
    <w:rsid w:val="00D8390A"/>
    <w:rsid w:val="00D83945"/>
    <w:rsid w:val="00D839C1"/>
    <w:rsid w:val="00D83E62"/>
    <w:rsid w:val="00D83E87"/>
    <w:rsid w:val="00D84260"/>
    <w:rsid w:val="00D8443F"/>
    <w:rsid w:val="00D846BC"/>
    <w:rsid w:val="00D847CB"/>
    <w:rsid w:val="00D84A54"/>
    <w:rsid w:val="00D84AF2"/>
    <w:rsid w:val="00D84BBB"/>
    <w:rsid w:val="00D84C0D"/>
    <w:rsid w:val="00D84D67"/>
    <w:rsid w:val="00D84EA8"/>
    <w:rsid w:val="00D85070"/>
    <w:rsid w:val="00D85109"/>
    <w:rsid w:val="00D8527B"/>
    <w:rsid w:val="00D853A1"/>
    <w:rsid w:val="00D85410"/>
    <w:rsid w:val="00D857D2"/>
    <w:rsid w:val="00D85835"/>
    <w:rsid w:val="00D85B9F"/>
    <w:rsid w:val="00D85C5D"/>
    <w:rsid w:val="00D85E6A"/>
    <w:rsid w:val="00D85EFF"/>
    <w:rsid w:val="00D85F17"/>
    <w:rsid w:val="00D86218"/>
    <w:rsid w:val="00D86341"/>
    <w:rsid w:val="00D86400"/>
    <w:rsid w:val="00D8649E"/>
    <w:rsid w:val="00D864D0"/>
    <w:rsid w:val="00D86636"/>
    <w:rsid w:val="00D86819"/>
    <w:rsid w:val="00D86BB0"/>
    <w:rsid w:val="00D86E30"/>
    <w:rsid w:val="00D86EE1"/>
    <w:rsid w:val="00D86EEA"/>
    <w:rsid w:val="00D86F0B"/>
    <w:rsid w:val="00D86F7E"/>
    <w:rsid w:val="00D871C3"/>
    <w:rsid w:val="00D8720E"/>
    <w:rsid w:val="00D876DC"/>
    <w:rsid w:val="00D8789F"/>
    <w:rsid w:val="00D8790E"/>
    <w:rsid w:val="00D87CB8"/>
    <w:rsid w:val="00D87F28"/>
    <w:rsid w:val="00D87FFA"/>
    <w:rsid w:val="00D901A3"/>
    <w:rsid w:val="00D903CA"/>
    <w:rsid w:val="00D905EB"/>
    <w:rsid w:val="00D9066F"/>
    <w:rsid w:val="00D90748"/>
    <w:rsid w:val="00D90889"/>
    <w:rsid w:val="00D90A17"/>
    <w:rsid w:val="00D90A2B"/>
    <w:rsid w:val="00D90B40"/>
    <w:rsid w:val="00D90E67"/>
    <w:rsid w:val="00D918A4"/>
    <w:rsid w:val="00D91BD2"/>
    <w:rsid w:val="00D91E2A"/>
    <w:rsid w:val="00D91EC7"/>
    <w:rsid w:val="00D9200A"/>
    <w:rsid w:val="00D923D0"/>
    <w:rsid w:val="00D92497"/>
    <w:rsid w:val="00D92591"/>
    <w:rsid w:val="00D927B3"/>
    <w:rsid w:val="00D92917"/>
    <w:rsid w:val="00D92E58"/>
    <w:rsid w:val="00D92E94"/>
    <w:rsid w:val="00D9319C"/>
    <w:rsid w:val="00D933DD"/>
    <w:rsid w:val="00D933EF"/>
    <w:rsid w:val="00D93AE4"/>
    <w:rsid w:val="00D93E35"/>
    <w:rsid w:val="00D93E8C"/>
    <w:rsid w:val="00D94060"/>
    <w:rsid w:val="00D940B3"/>
    <w:rsid w:val="00D94714"/>
    <w:rsid w:val="00D94896"/>
    <w:rsid w:val="00D94A47"/>
    <w:rsid w:val="00D94BDA"/>
    <w:rsid w:val="00D94D02"/>
    <w:rsid w:val="00D9515E"/>
    <w:rsid w:val="00D952D8"/>
    <w:rsid w:val="00D95301"/>
    <w:rsid w:val="00D9538B"/>
    <w:rsid w:val="00D953AB"/>
    <w:rsid w:val="00D95564"/>
    <w:rsid w:val="00D95951"/>
    <w:rsid w:val="00D95AF9"/>
    <w:rsid w:val="00D95B8C"/>
    <w:rsid w:val="00D95C2F"/>
    <w:rsid w:val="00D95E20"/>
    <w:rsid w:val="00D95E3F"/>
    <w:rsid w:val="00D95E43"/>
    <w:rsid w:val="00D9616B"/>
    <w:rsid w:val="00D96587"/>
    <w:rsid w:val="00D9664B"/>
    <w:rsid w:val="00D966A2"/>
    <w:rsid w:val="00D96B10"/>
    <w:rsid w:val="00D96E83"/>
    <w:rsid w:val="00D96FD9"/>
    <w:rsid w:val="00D96FDC"/>
    <w:rsid w:val="00D97201"/>
    <w:rsid w:val="00D97330"/>
    <w:rsid w:val="00D97420"/>
    <w:rsid w:val="00D97798"/>
    <w:rsid w:val="00D977EF"/>
    <w:rsid w:val="00D9781F"/>
    <w:rsid w:val="00D97850"/>
    <w:rsid w:val="00D97A01"/>
    <w:rsid w:val="00D97A4E"/>
    <w:rsid w:val="00D97D94"/>
    <w:rsid w:val="00D97F87"/>
    <w:rsid w:val="00DA00B6"/>
    <w:rsid w:val="00DA02AB"/>
    <w:rsid w:val="00DA0661"/>
    <w:rsid w:val="00DA0814"/>
    <w:rsid w:val="00DA086A"/>
    <w:rsid w:val="00DA0965"/>
    <w:rsid w:val="00DA098E"/>
    <w:rsid w:val="00DA11EF"/>
    <w:rsid w:val="00DA1AED"/>
    <w:rsid w:val="00DA1C4F"/>
    <w:rsid w:val="00DA1D57"/>
    <w:rsid w:val="00DA1EE5"/>
    <w:rsid w:val="00DA203E"/>
    <w:rsid w:val="00DA2207"/>
    <w:rsid w:val="00DA2241"/>
    <w:rsid w:val="00DA2275"/>
    <w:rsid w:val="00DA22E0"/>
    <w:rsid w:val="00DA26C9"/>
    <w:rsid w:val="00DA275B"/>
    <w:rsid w:val="00DA280D"/>
    <w:rsid w:val="00DA2C51"/>
    <w:rsid w:val="00DA2E4A"/>
    <w:rsid w:val="00DA2ECE"/>
    <w:rsid w:val="00DA3094"/>
    <w:rsid w:val="00DA352C"/>
    <w:rsid w:val="00DA3684"/>
    <w:rsid w:val="00DA3754"/>
    <w:rsid w:val="00DA390D"/>
    <w:rsid w:val="00DA3A99"/>
    <w:rsid w:val="00DA3C1A"/>
    <w:rsid w:val="00DA3D1C"/>
    <w:rsid w:val="00DA3F7F"/>
    <w:rsid w:val="00DA411F"/>
    <w:rsid w:val="00DA41A6"/>
    <w:rsid w:val="00DA4479"/>
    <w:rsid w:val="00DA48F4"/>
    <w:rsid w:val="00DA49B6"/>
    <w:rsid w:val="00DA51C3"/>
    <w:rsid w:val="00DA5555"/>
    <w:rsid w:val="00DA593A"/>
    <w:rsid w:val="00DA5B14"/>
    <w:rsid w:val="00DA5B9B"/>
    <w:rsid w:val="00DA5C62"/>
    <w:rsid w:val="00DA6016"/>
    <w:rsid w:val="00DA60A0"/>
    <w:rsid w:val="00DA60F9"/>
    <w:rsid w:val="00DA61C9"/>
    <w:rsid w:val="00DA6475"/>
    <w:rsid w:val="00DA64C4"/>
    <w:rsid w:val="00DA64E2"/>
    <w:rsid w:val="00DA682F"/>
    <w:rsid w:val="00DA695F"/>
    <w:rsid w:val="00DA6EBC"/>
    <w:rsid w:val="00DA6FC7"/>
    <w:rsid w:val="00DA705D"/>
    <w:rsid w:val="00DA716B"/>
    <w:rsid w:val="00DA727F"/>
    <w:rsid w:val="00DA7323"/>
    <w:rsid w:val="00DA7488"/>
    <w:rsid w:val="00DA752E"/>
    <w:rsid w:val="00DA778F"/>
    <w:rsid w:val="00DA77D5"/>
    <w:rsid w:val="00DA792C"/>
    <w:rsid w:val="00DA79A0"/>
    <w:rsid w:val="00DA7D36"/>
    <w:rsid w:val="00DB01C7"/>
    <w:rsid w:val="00DB03C7"/>
    <w:rsid w:val="00DB0760"/>
    <w:rsid w:val="00DB07D0"/>
    <w:rsid w:val="00DB0B56"/>
    <w:rsid w:val="00DB0C4C"/>
    <w:rsid w:val="00DB0ED6"/>
    <w:rsid w:val="00DB113F"/>
    <w:rsid w:val="00DB12BF"/>
    <w:rsid w:val="00DB13CB"/>
    <w:rsid w:val="00DB1641"/>
    <w:rsid w:val="00DB1B14"/>
    <w:rsid w:val="00DB1B73"/>
    <w:rsid w:val="00DB1C9E"/>
    <w:rsid w:val="00DB1D24"/>
    <w:rsid w:val="00DB1D95"/>
    <w:rsid w:val="00DB1DAD"/>
    <w:rsid w:val="00DB20A3"/>
    <w:rsid w:val="00DB2396"/>
    <w:rsid w:val="00DB251B"/>
    <w:rsid w:val="00DB2614"/>
    <w:rsid w:val="00DB2689"/>
    <w:rsid w:val="00DB29EF"/>
    <w:rsid w:val="00DB2AF8"/>
    <w:rsid w:val="00DB2B8E"/>
    <w:rsid w:val="00DB2D89"/>
    <w:rsid w:val="00DB2E48"/>
    <w:rsid w:val="00DB30FE"/>
    <w:rsid w:val="00DB331A"/>
    <w:rsid w:val="00DB35C5"/>
    <w:rsid w:val="00DB3666"/>
    <w:rsid w:val="00DB3B90"/>
    <w:rsid w:val="00DB3C13"/>
    <w:rsid w:val="00DB3EC6"/>
    <w:rsid w:val="00DB3ED5"/>
    <w:rsid w:val="00DB3EED"/>
    <w:rsid w:val="00DB40CF"/>
    <w:rsid w:val="00DB4373"/>
    <w:rsid w:val="00DB44DE"/>
    <w:rsid w:val="00DB4563"/>
    <w:rsid w:val="00DB48E5"/>
    <w:rsid w:val="00DB4D09"/>
    <w:rsid w:val="00DB4D19"/>
    <w:rsid w:val="00DB506A"/>
    <w:rsid w:val="00DB5129"/>
    <w:rsid w:val="00DB524E"/>
    <w:rsid w:val="00DB5342"/>
    <w:rsid w:val="00DB5514"/>
    <w:rsid w:val="00DB595D"/>
    <w:rsid w:val="00DB5C53"/>
    <w:rsid w:val="00DB5E3A"/>
    <w:rsid w:val="00DB5E91"/>
    <w:rsid w:val="00DB5F2B"/>
    <w:rsid w:val="00DB5FF3"/>
    <w:rsid w:val="00DB647D"/>
    <w:rsid w:val="00DB65AA"/>
    <w:rsid w:val="00DB6C25"/>
    <w:rsid w:val="00DB6EB3"/>
    <w:rsid w:val="00DB6F32"/>
    <w:rsid w:val="00DB73A9"/>
    <w:rsid w:val="00DB73F4"/>
    <w:rsid w:val="00DB74AC"/>
    <w:rsid w:val="00DB7739"/>
    <w:rsid w:val="00DB7842"/>
    <w:rsid w:val="00DB7A18"/>
    <w:rsid w:val="00DB7C4A"/>
    <w:rsid w:val="00DB7D58"/>
    <w:rsid w:val="00DB7D87"/>
    <w:rsid w:val="00DB7EDF"/>
    <w:rsid w:val="00DB7F6C"/>
    <w:rsid w:val="00DC026F"/>
    <w:rsid w:val="00DC0344"/>
    <w:rsid w:val="00DC0463"/>
    <w:rsid w:val="00DC0464"/>
    <w:rsid w:val="00DC0473"/>
    <w:rsid w:val="00DC06F0"/>
    <w:rsid w:val="00DC0874"/>
    <w:rsid w:val="00DC0A7A"/>
    <w:rsid w:val="00DC15CA"/>
    <w:rsid w:val="00DC167E"/>
    <w:rsid w:val="00DC1AF1"/>
    <w:rsid w:val="00DC1CF9"/>
    <w:rsid w:val="00DC1D94"/>
    <w:rsid w:val="00DC1FA7"/>
    <w:rsid w:val="00DC20F7"/>
    <w:rsid w:val="00DC2105"/>
    <w:rsid w:val="00DC2515"/>
    <w:rsid w:val="00DC26A2"/>
    <w:rsid w:val="00DC28B7"/>
    <w:rsid w:val="00DC2F01"/>
    <w:rsid w:val="00DC3060"/>
    <w:rsid w:val="00DC31BA"/>
    <w:rsid w:val="00DC3895"/>
    <w:rsid w:val="00DC3AD1"/>
    <w:rsid w:val="00DC3B51"/>
    <w:rsid w:val="00DC3BAC"/>
    <w:rsid w:val="00DC3CD7"/>
    <w:rsid w:val="00DC3DD9"/>
    <w:rsid w:val="00DC3F29"/>
    <w:rsid w:val="00DC4163"/>
    <w:rsid w:val="00DC4327"/>
    <w:rsid w:val="00DC46B4"/>
    <w:rsid w:val="00DC4717"/>
    <w:rsid w:val="00DC485F"/>
    <w:rsid w:val="00DC4D92"/>
    <w:rsid w:val="00DC5482"/>
    <w:rsid w:val="00DC59FE"/>
    <w:rsid w:val="00DC5F36"/>
    <w:rsid w:val="00DC6786"/>
    <w:rsid w:val="00DC6840"/>
    <w:rsid w:val="00DC6A78"/>
    <w:rsid w:val="00DC6DE9"/>
    <w:rsid w:val="00DC6F99"/>
    <w:rsid w:val="00DC717C"/>
    <w:rsid w:val="00DC7679"/>
    <w:rsid w:val="00DC767B"/>
    <w:rsid w:val="00DC7CBD"/>
    <w:rsid w:val="00DC7DCB"/>
    <w:rsid w:val="00DC7DFE"/>
    <w:rsid w:val="00DD0261"/>
    <w:rsid w:val="00DD03C9"/>
    <w:rsid w:val="00DD043C"/>
    <w:rsid w:val="00DD0527"/>
    <w:rsid w:val="00DD0655"/>
    <w:rsid w:val="00DD0683"/>
    <w:rsid w:val="00DD0A92"/>
    <w:rsid w:val="00DD0D9B"/>
    <w:rsid w:val="00DD0F34"/>
    <w:rsid w:val="00DD0F60"/>
    <w:rsid w:val="00DD0FFD"/>
    <w:rsid w:val="00DD10B0"/>
    <w:rsid w:val="00DD12F6"/>
    <w:rsid w:val="00DD177E"/>
    <w:rsid w:val="00DD1E11"/>
    <w:rsid w:val="00DD1F68"/>
    <w:rsid w:val="00DD1F9E"/>
    <w:rsid w:val="00DD20ED"/>
    <w:rsid w:val="00DD22D0"/>
    <w:rsid w:val="00DD2418"/>
    <w:rsid w:val="00DD2A80"/>
    <w:rsid w:val="00DD2C6C"/>
    <w:rsid w:val="00DD2DCE"/>
    <w:rsid w:val="00DD2E4D"/>
    <w:rsid w:val="00DD3457"/>
    <w:rsid w:val="00DD36DD"/>
    <w:rsid w:val="00DD393C"/>
    <w:rsid w:val="00DD39D6"/>
    <w:rsid w:val="00DD3AA3"/>
    <w:rsid w:val="00DD3EF4"/>
    <w:rsid w:val="00DD3FA2"/>
    <w:rsid w:val="00DD416D"/>
    <w:rsid w:val="00DD41B1"/>
    <w:rsid w:val="00DD451C"/>
    <w:rsid w:val="00DD478C"/>
    <w:rsid w:val="00DD48B8"/>
    <w:rsid w:val="00DD4AE8"/>
    <w:rsid w:val="00DD4B7E"/>
    <w:rsid w:val="00DD4DC5"/>
    <w:rsid w:val="00DD5438"/>
    <w:rsid w:val="00DD5479"/>
    <w:rsid w:val="00DD5488"/>
    <w:rsid w:val="00DD55A6"/>
    <w:rsid w:val="00DD5A61"/>
    <w:rsid w:val="00DD5CEC"/>
    <w:rsid w:val="00DD5F42"/>
    <w:rsid w:val="00DD5FF9"/>
    <w:rsid w:val="00DD6163"/>
    <w:rsid w:val="00DD6298"/>
    <w:rsid w:val="00DD6580"/>
    <w:rsid w:val="00DD667E"/>
    <w:rsid w:val="00DD684E"/>
    <w:rsid w:val="00DD6BD7"/>
    <w:rsid w:val="00DD6D04"/>
    <w:rsid w:val="00DD6E78"/>
    <w:rsid w:val="00DD6EE7"/>
    <w:rsid w:val="00DD70B3"/>
    <w:rsid w:val="00DD72AB"/>
    <w:rsid w:val="00DD738B"/>
    <w:rsid w:val="00DD74AA"/>
    <w:rsid w:val="00DD7599"/>
    <w:rsid w:val="00DD77CE"/>
    <w:rsid w:val="00DD79AB"/>
    <w:rsid w:val="00DD7D78"/>
    <w:rsid w:val="00DD7DCB"/>
    <w:rsid w:val="00DE001F"/>
    <w:rsid w:val="00DE0091"/>
    <w:rsid w:val="00DE02C4"/>
    <w:rsid w:val="00DE0497"/>
    <w:rsid w:val="00DE0960"/>
    <w:rsid w:val="00DE0B4E"/>
    <w:rsid w:val="00DE1054"/>
    <w:rsid w:val="00DE11A3"/>
    <w:rsid w:val="00DE123C"/>
    <w:rsid w:val="00DE12DD"/>
    <w:rsid w:val="00DE18CC"/>
    <w:rsid w:val="00DE18F5"/>
    <w:rsid w:val="00DE1924"/>
    <w:rsid w:val="00DE1B70"/>
    <w:rsid w:val="00DE1BA7"/>
    <w:rsid w:val="00DE1F32"/>
    <w:rsid w:val="00DE21E0"/>
    <w:rsid w:val="00DE24F3"/>
    <w:rsid w:val="00DE264F"/>
    <w:rsid w:val="00DE2E5D"/>
    <w:rsid w:val="00DE2F4B"/>
    <w:rsid w:val="00DE3020"/>
    <w:rsid w:val="00DE31FA"/>
    <w:rsid w:val="00DE3731"/>
    <w:rsid w:val="00DE3741"/>
    <w:rsid w:val="00DE3DC1"/>
    <w:rsid w:val="00DE3F4D"/>
    <w:rsid w:val="00DE42C2"/>
    <w:rsid w:val="00DE45A0"/>
    <w:rsid w:val="00DE47E4"/>
    <w:rsid w:val="00DE4919"/>
    <w:rsid w:val="00DE4B4C"/>
    <w:rsid w:val="00DE4CB5"/>
    <w:rsid w:val="00DE4D4C"/>
    <w:rsid w:val="00DE4E3B"/>
    <w:rsid w:val="00DE536B"/>
    <w:rsid w:val="00DE5526"/>
    <w:rsid w:val="00DE57B7"/>
    <w:rsid w:val="00DE584F"/>
    <w:rsid w:val="00DE597D"/>
    <w:rsid w:val="00DE5D11"/>
    <w:rsid w:val="00DE5D20"/>
    <w:rsid w:val="00DE5F06"/>
    <w:rsid w:val="00DE6007"/>
    <w:rsid w:val="00DE60B7"/>
    <w:rsid w:val="00DE64E4"/>
    <w:rsid w:val="00DE654C"/>
    <w:rsid w:val="00DE6765"/>
    <w:rsid w:val="00DE6789"/>
    <w:rsid w:val="00DE69DF"/>
    <w:rsid w:val="00DE6D42"/>
    <w:rsid w:val="00DE7412"/>
    <w:rsid w:val="00DE7450"/>
    <w:rsid w:val="00DE74DA"/>
    <w:rsid w:val="00DE753E"/>
    <w:rsid w:val="00DE766B"/>
    <w:rsid w:val="00DE7798"/>
    <w:rsid w:val="00DE79F6"/>
    <w:rsid w:val="00DE7B0C"/>
    <w:rsid w:val="00DE7F83"/>
    <w:rsid w:val="00DF0201"/>
    <w:rsid w:val="00DF0720"/>
    <w:rsid w:val="00DF0878"/>
    <w:rsid w:val="00DF0A23"/>
    <w:rsid w:val="00DF0C41"/>
    <w:rsid w:val="00DF0E60"/>
    <w:rsid w:val="00DF1057"/>
    <w:rsid w:val="00DF12E6"/>
    <w:rsid w:val="00DF145D"/>
    <w:rsid w:val="00DF150B"/>
    <w:rsid w:val="00DF1553"/>
    <w:rsid w:val="00DF1570"/>
    <w:rsid w:val="00DF162C"/>
    <w:rsid w:val="00DF1913"/>
    <w:rsid w:val="00DF2137"/>
    <w:rsid w:val="00DF268D"/>
    <w:rsid w:val="00DF27A3"/>
    <w:rsid w:val="00DF2E08"/>
    <w:rsid w:val="00DF3111"/>
    <w:rsid w:val="00DF3298"/>
    <w:rsid w:val="00DF425D"/>
    <w:rsid w:val="00DF44B7"/>
    <w:rsid w:val="00DF525D"/>
    <w:rsid w:val="00DF53F4"/>
    <w:rsid w:val="00DF5700"/>
    <w:rsid w:val="00DF5719"/>
    <w:rsid w:val="00DF57D7"/>
    <w:rsid w:val="00DF5975"/>
    <w:rsid w:val="00DF5A03"/>
    <w:rsid w:val="00DF5CF5"/>
    <w:rsid w:val="00DF5DF3"/>
    <w:rsid w:val="00DF6251"/>
    <w:rsid w:val="00DF647F"/>
    <w:rsid w:val="00DF6683"/>
    <w:rsid w:val="00DF68F9"/>
    <w:rsid w:val="00DF6D23"/>
    <w:rsid w:val="00DF6F83"/>
    <w:rsid w:val="00DF7043"/>
    <w:rsid w:val="00DF77FE"/>
    <w:rsid w:val="00DF7CBB"/>
    <w:rsid w:val="00DF7DBB"/>
    <w:rsid w:val="00E000D2"/>
    <w:rsid w:val="00E00261"/>
    <w:rsid w:val="00E002F3"/>
    <w:rsid w:val="00E00ABF"/>
    <w:rsid w:val="00E00C59"/>
    <w:rsid w:val="00E00FAF"/>
    <w:rsid w:val="00E010E5"/>
    <w:rsid w:val="00E011BC"/>
    <w:rsid w:val="00E0156E"/>
    <w:rsid w:val="00E01917"/>
    <w:rsid w:val="00E019BC"/>
    <w:rsid w:val="00E01B3E"/>
    <w:rsid w:val="00E01EC9"/>
    <w:rsid w:val="00E01F97"/>
    <w:rsid w:val="00E02252"/>
    <w:rsid w:val="00E023C7"/>
    <w:rsid w:val="00E024B2"/>
    <w:rsid w:val="00E024CB"/>
    <w:rsid w:val="00E0281A"/>
    <w:rsid w:val="00E02843"/>
    <w:rsid w:val="00E0285C"/>
    <w:rsid w:val="00E028B8"/>
    <w:rsid w:val="00E02E1D"/>
    <w:rsid w:val="00E02F09"/>
    <w:rsid w:val="00E0311A"/>
    <w:rsid w:val="00E0313B"/>
    <w:rsid w:val="00E032A0"/>
    <w:rsid w:val="00E03738"/>
    <w:rsid w:val="00E0396F"/>
    <w:rsid w:val="00E03AB8"/>
    <w:rsid w:val="00E03AC3"/>
    <w:rsid w:val="00E03EAB"/>
    <w:rsid w:val="00E03EAF"/>
    <w:rsid w:val="00E03EB7"/>
    <w:rsid w:val="00E0444C"/>
    <w:rsid w:val="00E045B1"/>
    <w:rsid w:val="00E047AC"/>
    <w:rsid w:val="00E049E0"/>
    <w:rsid w:val="00E05175"/>
    <w:rsid w:val="00E052ED"/>
    <w:rsid w:val="00E05399"/>
    <w:rsid w:val="00E05510"/>
    <w:rsid w:val="00E05E55"/>
    <w:rsid w:val="00E0605D"/>
    <w:rsid w:val="00E06733"/>
    <w:rsid w:val="00E06857"/>
    <w:rsid w:val="00E069F0"/>
    <w:rsid w:val="00E06CE6"/>
    <w:rsid w:val="00E06E5D"/>
    <w:rsid w:val="00E070C1"/>
    <w:rsid w:val="00E07147"/>
    <w:rsid w:val="00E07195"/>
    <w:rsid w:val="00E073BC"/>
    <w:rsid w:val="00E07444"/>
    <w:rsid w:val="00E07841"/>
    <w:rsid w:val="00E07942"/>
    <w:rsid w:val="00E07AD4"/>
    <w:rsid w:val="00E07CB6"/>
    <w:rsid w:val="00E07CC2"/>
    <w:rsid w:val="00E07E3B"/>
    <w:rsid w:val="00E07FAA"/>
    <w:rsid w:val="00E10643"/>
    <w:rsid w:val="00E10907"/>
    <w:rsid w:val="00E10995"/>
    <w:rsid w:val="00E109A4"/>
    <w:rsid w:val="00E109D6"/>
    <w:rsid w:val="00E10B86"/>
    <w:rsid w:val="00E10FDF"/>
    <w:rsid w:val="00E11003"/>
    <w:rsid w:val="00E1117E"/>
    <w:rsid w:val="00E1122D"/>
    <w:rsid w:val="00E1142A"/>
    <w:rsid w:val="00E114E5"/>
    <w:rsid w:val="00E116F3"/>
    <w:rsid w:val="00E118EA"/>
    <w:rsid w:val="00E1198F"/>
    <w:rsid w:val="00E11B9F"/>
    <w:rsid w:val="00E11BCA"/>
    <w:rsid w:val="00E11BE0"/>
    <w:rsid w:val="00E11EC7"/>
    <w:rsid w:val="00E1264F"/>
    <w:rsid w:val="00E1273D"/>
    <w:rsid w:val="00E12B40"/>
    <w:rsid w:val="00E12B61"/>
    <w:rsid w:val="00E12E35"/>
    <w:rsid w:val="00E13561"/>
    <w:rsid w:val="00E1370E"/>
    <w:rsid w:val="00E13C7E"/>
    <w:rsid w:val="00E13EA5"/>
    <w:rsid w:val="00E13EDA"/>
    <w:rsid w:val="00E14070"/>
    <w:rsid w:val="00E14095"/>
    <w:rsid w:val="00E14162"/>
    <w:rsid w:val="00E142D3"/>
    <w:rsid w:val="00E14485"/>
    <w:rsid w:val="00E145E0"/>
    <w:rsid w:val="00E14752"/>
    <w:rsid w:val="00E147E5"/>
    <w:rsid w:val="00E14AA0"/>
    <w:rsid w:val="00E14B7E"/>
    <w:rsid w:val="00E14D8F"/>
    <w:rsid w:val="00E14F38"/>
    <w:rsid w:val="00E15123"/>
    <w:rsid w:val="00E151A8"/>
    <w:rsid w:val="00E151D4"/>
    <w:rsid w:val="00E153F7"/>
    <w:rsid w:val="00E157A7"/>
    <w:rsid w:val="00E1588D"/>
    <w:rsid w:val="00E15902"/>
    <w:rsid w:val="00E1596B"/>
    <w:rsid w:val="00E159C7"/>
    <w:rsid w:val="00E15F46"/>
    <w:rsid w:val="00E1617E"/>
    <w:rsid w:val="00E16468"/>
    <w:rsid w:val="00E1646E"/>
    <w:rsid w:val="00E16517"/>
    <w:rsid w:val="00E16B22"/>
    <w:rsid w:val="00E17317"/>
    <w:rsid w:val="00E174A0"/>
    <w:rsid w:val="00E174F0"/>
    <w:rsid w:val="00E17C4D"/>
    <w:rsid w:val="00E20113"/>
    <w:rsid w:val="00E20301"/>
    <w:rsid w:val="00E20382"/>
    <w:rsid w:val="00E2043F"/>
    <w:rsid w:val="00E2046C"/>
    <w:rsid w:val="00E20484"/>
    <w:rsid w:val="00E205C9"/>
    <w:rsid w:val="00E20790"/>
    <w:rsid w:val="00E20872"/>
    <w:rsid w:val="00E2093A"/>
    <w:rsid w:val="00E2131D"/>
    <w:rsid w:val="00E21878"/>
    <w:rsid w:val="00E21AA0"/>
    <w:rsid w:val="00E21DAD"/>
    <w:rsid w:val="00E21E02"/>
    <w:rsid w:val="00E22487"/>
    <w:rsid w:val="00E22817"/>
    <w:rsid w:val="00E228FB"/>
    <w:rsid w:val="00E22A63"/>
    <w:rsid w:val="00E22D0B"/>
    <w:rsid w:val="00E22FD9"/>
    <w:rsid w:val="00E230C7"/>
    <w:rsid w:val="00E2311B"/>
    <w:rsid w:val="00E234D5"/>
    <w:rsid w:val="00E23547"/>
    <w:rsid w:val="00E2357C"/>
    <w:rsid w:val="00E2379C"/>
    <w:rsid w:val="00E23E74"/>
    <w:rsid w:val="00E24004"/>
    <w:rsid w:val="00E240A2"/>
    <w:rsid w:val="00E248F5"/>
    <w:rsid w:val="00E24AB9"/>
    <w:rsid w:val="00E24AC6"/>
    <w:rsid w:val="00E24B90"/>
    <w:rsid w:val="00E24C83"/>
    <w:rsid w:val="00E24E79"/>
    <w:rsid w:val="00E2518D"/>
    <w:rsid w:val="00E251C1"/>
    <w:rsid w:val="00E252C0"/>
    <w:rsid w:val="00E25555"/>
    <w:rsid w:val="00E2570F"/>
    <w:rsid w:val="00E25E17"/>
    <w:rsid w:val="00E25E9F"/>
    <w:rsid w:val="00E25F27"/>
    <w:rsid w:val="00E25FAF"/>
    <w:rsid w:val="00E262A7"/>
    <w:rsid w:val="00E2632D"/>
    <w:rsid w:val="00E266FF"/>
    <w:rsid w:val="00E26EBA"/>
    <w:rsid w:val="00E270A0"/>
    <w:rsid w:val="00E272F7"/>
    <w:rsid w:val="00E27763"/>
    <w:rsid w:val="00E2779B"/>
    <w:rsid w:val="00E27800"/>
    <w:rsid w:val="00E27849"/>
    <w:rsid w:val="00E278C0"/>
    <w:rsid w:val="00E27920"/>
    <w:rsid w:val="00E27E12"/>
    <w:rsid w:val="00E27ED9"/>
    <w:rsid w:val="00E27F25"/>
    <w:rsid w:val="00E30228"/>
    <w:rsid w:val="00E30278"/>
    <w:rsid w:val="00E302AB"/>
    <w:rsid w:val="00E30834"/>
    <w:rsid w:val="00E308E2"/>
    <w:rsid w:val="00E3091F"/>
    <w:rsid w:val="00E30942"/>
    <w:rsid w:val="00E30A1C"/>
    <w:rsid w:val="00E30C12"/>
    <w:rsid w:val="00E30FB0"/>
    <w:rsid w:val="00E31326"/>
    <w:rsid w:val="00E318CB"/>
    <w:rsid w:val="00E32442"/>
    <w:rsid w:val="00E32645"/>
    <w:rsid w:val="00E327CD"/>
    <w:rsid w:val="00E328A1"/>
    <w:rsid w:val="00E328F0"/>
    <w:rsid w:val="00E32925"/>
    <w:rsid w:val="00E329AB"/>
    <w:rsid w:val="00E329D1"/>
    <w:rsid w:val="00E32A4C"/>
    <w:rsid w:val="00E32AAE"/>
    <w:rsid w:val="00E32FDD"/>
    <w:rsid w:val="00E33100"/>
    <w:rsid w:val="00E3354C"/>
    <w:rsid w:val="00E33591"/>
    <w:rsid w:val="00E339C7"/>
    <w:rsid w:val="00E33BA1"/>
    <w:rsid w:val="00E33D20"/>
    <w:rsid w:val="00E33EF5"/>
    <w:rsid w:val="00E33F13"/>
    <w:rsid w:val="00E34183"/>
    <w:rsid w:val="00E341EC"/>
    <w:rsid w:val="00E34A61"/>
    <w:rsid w:val="00E34BD4"/>
    <w:rsid w:val="00E3503A"/>
    <w:rsid w:val="00E353B6"/>
    <w:rsid w:val="00E355EC"/>
    <w:rsid w:val="00E357CC"/>
    <w:rsid w:val="00E3584B"/>
    <w:rsid w:val="00E35AAE"/>
    <w:rsid w:val="00E35AFA"/>
    <w:rsid w:val="00E362DE"/>
    <w:rsid w:val="00E363C7"/>
    <w:rsid w:val="00E36499"/>
    <w:rsid w:val="00E36757"/>
    <w:rsid w:val="00E367B2"/>
    <w:rsid w:val="00E36815"/>
    <w:rsid w:val="00E36BD2"/>
    <w:rsid w:val="00E36CD6"/>
    <w:rsid w:val="00E371A4"/>
    <w:rsid w:val="00E373A3"/>
    <w:rsid w:val="00E37790"/>
    <w:rsid w:val="00E37A43"/>
    <w:rsid w:val="00E37A76"/>
    <w:rsid w:val="00E37C89"/>
    <w:rsid w:val="00E37FB0"/>
    <w:rsid w:val="00E40212"/>
    <w:rsid w:val="00E4021A"/>
    <w:rsid w:val="00E40580"/>
    <w:rsid w:val="00E408B3"/>
    <w:rsid w:val="00E40AC5"/>
    <w:rsid w:val="00E40BB4"/>
    <w:rsid w:val="00E40C17"/>
    <w:rsid w:val="00E40D88"/>
    <w:rsid w:val="00E40F8E"/>
    <w:rsid w:val="00E4127C"/>
    <w:rsid w:val="00E413DE"/>
    <w:rsid w:val="00E4152E"/>
    <w:rsid w:val="00E4156F"/>
    <w:rsid w:val="00E41844"/>
    <w:rsid w:val="00E41A32"/>
    <w:rsid w:val="00E41AB0"/>
    <w:rsid w:val="00E41F50"/>
    <w:rsid w:val="00E424E5"/>
    <w:rsid w:val="00E426EE"/>
    <w:rsid w:val="00E42A2A"/>
    <w:rsid w:val="00E42AF2"/>
    <w:rsid w:val="00E42CCF"/>
    <w:rsid w:val="00E43087"/>
    <w:rsid w:val="00E43316"/>
    <w:rsid w:val="00E433A0"/>
    <w:rsid w:val="00E437B6"/>
    <w:rsid w:val="00E439D7"/>
    <w:rsid w:val="00E43A69"/>
    <w:rsid w:val="00E43ABA"/>
    <w:rsid w:val="00E43C72"/>
    <w:rsid w:val="00E43D14"/>
    <w:rsid w:val="00E43DE8"/>
    <w:rsid w:val="00E44303"/>
    <w:rsid w:val="00E443EB"/>
    <w:rsid w:val="00E44ADF"/>
    <w:rsid w:val="00E44CB6"/>
    <w:rsid w:val="00E45418"/>
    <w:rsid w:val="00E4545C"/>
    <w:rsid w:val="00E45739"/>
    <w:rsid w:val="00E4580C"/>
    <w:rsid w:val="00E45CD1"/>
    <w:rsid w:val="00E45E87"/>
    <w:rsid w:val="00E46048"/>
    <w:rsid w:val="00E4612F"/>
    <w:rsid w:val="00E46155"/>
    <w:rsid w:val="00E46380"/>
    <w:rsid w:val="00E463EA"/>
    <w:rsid w:val="00E465AB"/>
    <w:rsid w:val="00E46627"/>
    <w:rsid w:val="00E4694A"/>
    <w:rsid w:val="00E46AB5"/>
    <w:rsid w:val="00E46E45"/>
    <w:rsid w:val="00E46FFF"/>
    <w:rsid w:val="00E471D1"/>
    <w:rsid w:val="00E472A9"/>
    <w:rsid w:val="00E472FA"/>
    <w:rsid w:val="00E47341"/>
    <w:rsid w:val="00E47873"/>
    <w:rsid w:val="00E4791F"/>
    <w:rsid w:val="00E47AC3"/>
    <w:rsid w:val="00E47D3B"/>
    <w:rsid w:val="00E47D55"/>
    <w:rsid w:val="00E47E25"/>
    <w:rsid w:val="00E50097"/>
    <w:rsid w:val="00E503DD"/>
    <w:rsid w:val="00E5053C"/>
    <w:rsid w:val="00E5066B"/>
    <w:rsid w:val="00E5083D"/>
    <w:rsid w:val="00E5091F"/>
    <w:rsid w:val="00E50D81"/>
    <w:rsid w:val="00E51371"/>
    <w:rsid w:val="00E5150C"/>
    <w:rsid w:val="00E5160B"/>
    <w:rsid w:val="00E5187F"/>
    <w:rsid w:val="00E51941"/>
    <w:rsid w:val="00E519A9"/>
    <w:rsid w:val="00E51B95"/>
    <w:rsid w:val="00E51BC5"/>
    <w:rsid w:val="00E51C0C"/>
    <w:rsid w:val="00E522AC"/>
    <w:rsid w:val="00E526E1"/>
    <w:rsid w:val="00E527EF"/>
    <w:rsid w:val="00E52BBE"/>
    <w:rsid w:val="00E52BDB"/>
    <w:rsid w:val="00E52C45"/>
    <w:rsid w:val="00E53042"/>
    <w:rsid w:val="00E530CE"/>
    <w:rsid w:val="00E530D4"/>
    <w:rsid w:val="00E53229"/>
    <w:rsid w:val="00E5325C"/>
    <w:rsid w:val="00E5331D"/>
    <w:rsid w:val="00E53670"/>
    <w:rsid w:val="00E53837"/>
    <w:rsid w:val="00E53875"/>
    <w:rsid w:val="00E53B91"/>
    <w:rsid w:val="00E5486E"/>
    <w:rsid w:val="00E54A48"/>
    <w:rsid w:val="00E54D30"/>
    <w:rsid w:val="00E54E25"/>
    <w:rsid w:val="00E54E82"/>
    <w:rsid w:val="00E5513D"/>
    <w:rsid w:val="00E55535"/>
    <w:rsid w:val="00E5577D"/>
    <w:rsid w:val="00E55BF9"/>
    <w:rsid w:val="00E55D9E"/>
    <w:rsid w:val="00E55EE4"/>
    <w:rsid w:val="00E5603B"/>
    <w:rsid w:val="00E56197"/>
    <w:rsid w:val="00E56264"/>
    <w:rsid w:val="00E5629E"/>
    <w:rsid w:val="00E5678C"/>
    <w:rsid w:val="00E56BE4"/>
    <w:rsid w:val="00E57005"/>
    <w:rsid w:val="00E571C1"/>
    <w:rsid w:val="00E57249"/>
    <w:rsid w:val="00E57740"/>
    <w:rsid w:val="00E577DC"/>
    <w:rsid w:val="00E577E5"/>
    <w:rsid w:val="00E57ACC"/>
    <w:rsid w:val="00E57D12"/>
    <w:rsid w:val="00E60452"/>
    <w:rsid w:val="00E61042"/>
    <w:rsid w:val="00E614B4"/>
    <w:rsid w:val="00E615B0"/>
    <w:rsid w:val="00E6174F"/>
    <w:rsid w:val="00E6183A"/>
    <w:rsid w:val="00E618A1"/>
    <w:rsid w:val="00E61D94"/>
    <w:rsid w:val="00E61DFA"/>
    <w:rsid w:val="00E6231D"/>
    <w:rsid w:val="00E6241C"/>
    <w:rsid w:val="00E6271C"/>
    <w:rsid w:val="00E62C96"/>
    <w:rsid w:val="00E630D6"/>
    <w:rsid w:val="00E6311A"/>
    <w:rsid w:val="00E6312D"/>
    <w:rsid w:val="00E6380D"/>
    <w:rsid w:val="00E63CA9"/>
    <w:rsid w:val="00E640D8"/>
    <w:rsid w:val="00E64115"/>
    <w:rsid w:val="00E64298"/>
    <w:rsid w:val="00E643C2"/>
    <w:rsid w:val="00E644CA"/>
    <w:rsid w:val="00E6453A"/>
    <w:rsid w:val="00E645B0"/>
    <w:rsid w:val="00E6460C"/>
    <w:rsid w:val="00E64FB1"/>
    <w:rsid w:val="00E653FA"/>
    <w:rsid w:val="00E65770"/>
    <w:rsid w:val="00E65829"/>
    <w:rsid w:val="00E65AAD"/>
    <w:rsid w:val="00E66050"/>
    <w:rsid w:val="00E663A8"/>
    <w:rsid w:val="00E6679C"/>
    <w:rsid w:val="00E668B0"/>
    <w:rsid w:val="00E6697D"/>
    <w:rsid w:val="00E669BD"/>
    <w:rsid w:val="00E66E18"/>
    <w:rsid w:val="00E676D4"/>
    <w:rsid w:val="00E6776A"/>
    <w:rsid w:val="00E67A8E"/>
    <w:rsid w:val="00E67B30"/>
    <w:rsid w:val="00E67B31"/>
    <w:rsid w:val="00E67E56"/>
    <w:rsid w:val="00E67FCA"/>
    <w:rsid w:val="00E700B4"/>
    <w:rsid w:val="00E7015B"/>
    <w:rsid w:val="00E701A7"/>
    <w:rsid w:val="00E70360"/>
    <w:rsid w:val="00E7038B"/>
    <w:rsid w:val="00E708A3"/>
    <w:rsid w:val="00E70A56"/>
    <w:rsid w:val="00E70B8C"/>
    <w:rsid w:val="00E70C54"/>
    <w:rsid w:val="00E70EF5"/>
    <w:rsid w:val="00E71340"/>
    <w:rsid w:val="00E71493"/>
    <w:rsid w:val="00E7185C"/>
    <w:rsid w:val="00E71B52"/>
    <w:rsid w:val="00E71BA1"/>
    <w:rsid w:val="00E71C32"/>
    <w:rsid w:val="00E71E4F"/>
    <w:rsid w:val="00E72027"/>
    <w:rsid w:val="00E72097"/>
    <w:rsid w:val="00E72249"/>
    <w:rsid w:val="00E72256"/>
    <w:rsid w:val="00E722BD"/>
    <w:rsid w:val="00E72727"/>
    <w:rsid w:val="00E728D5"/>
    <w:rsid w:val="00E729B4"/>
    <w:rsid w:val="00E72BDC"/>
    <w:rsid w:val="00E72C31"/>
    <w:rsid w:val="00E72D17"/>
    <w:rsid w:val="00E736EE"/>
    <w:rsid w:val="00E7373B"/>
    <w:rsid w:val="00E7393B"/>
    <w:rsid w:val="00E73B12"/>
    <w:rsid w:val="00E73BB9"/>
    <w:rsid w:val="00E73C06"/>
    <w:rsid w:val="00E73C2A"/>
    <w:rsid w:val="00E73DB3"/>
    <w:rsid w:val="00E73E4D"/>
    <w:rsid w:val="00E741E9"/>
    <w:rsid w:val="00E74351"/>
    <w:rsid w:val="00E74427"/>
    <w:rsid w:val="00E744BE"/>
    <w:rsid w:val="00E7468D"/>
    <w:rsid w:val="00E746D7"/>
    <w:rsid w:val="00E7478F"/>
    <w:rsid w:val="00E74A2C"/>
    <w:rsid w:val="00E74AE1"/>
    <w:rsid w:val="00E74F18"/>
    <w:rsid w:val="00E7519A"/>
    <w:rsid w:val="00E75265"/>
    <w:rsid w:val="00E7543C"/>
    <w:rsid w:val="00E75517"/>
    <w:rsid w:val="00E75630"/>
    <w:rsid w:val="00E75D40"/>
    <w:rsid w:val="00E75F16"/>
    <w:rsid w:val="00E760BF"/>
    <w:rsid w:val="00E760EA"/>
    <w:rsid w:val="00E762C5"/>
    <w:rsid w:val="00E76938"/>
    <w:rsid w:val="00E76966"/>
    <w:rsid w:val="00E76AA0"/>
    <w:rsid w:val="00E76C45"/>
    <w:rsid w:val="00E76C50"/>
    <w:rsid w:val="00E76D08"/>
    <w:rsid w:val="00E76DB5"/>
    <w:rsid w:val="00E76EFE"/>
    <w:rsid w:val="00E76FD8"/>
    <w:rsid w:val="00E77363"/>
    <w:rsid w:val="00E776BD"/>
    <w:rsid w:val="00E776C2"/>
    <w:rsid w:val="00E77881"/>
    <w:rsid w:val="00E778B1"/>
    <w:rsid w:val="00E778F7"/>
    <w:rsid w:val="00E77CC5"/>
    <w:rsid w:val="00E77D9D"/>
    <w:rsid w:val="00E804E0"/>
    <w:rsid w:val="00E807B3"/>
    <w:rsid w:val="00E807B5"/>
    <w:rsid w:val="00E8087B"/>
    <w:rsid w:val="00E80F4D"/>
    <w:rsid w:val="00E81048"/>
    <w:rsid w:val="00E81794"/>
    <w:rsid w:val="00E81949"/>
    <w:rsid w:val="00E819C1"/>
    <w:rsid w:val="00E81ADD"/>
    <w:rsid w:val="00E81B7D"/>
    <w:rsid w:val="00E81C8B"/>
    <w:rsid w:val="00E81CD4"/>
    <w:rsid w:val="00E81E83"/>
    <w:rsid w:val="00E8201B"/>
    <w:rsid w:val="00E821DD"/>
    <w:rsid w:val="00E82524"/>
    <w:rsid w:val="00E82782"/>
    <w:rsid w:val="00E82CC4"/>
    <w:rsid w:val="00E82D8B"/>
    <w:rsid w:val="00E82F1B"/>
    <w:rsid w:val="00E83536"/>
    <w:rsid w:val="00E83895"/>
    <w:rsid w:val="00E83CE0"/>
    <w:rsid w:val="00E83E4C"/>
    <w:rsid w:val="00E84016"/>
    <w:rsid w:val="00E840C5"/>
    <w:rsid w:val="00E84220"/>
    <w:rsid w:val="00E84634"/>
    <w:rsid w:val="00E846C9"/>
    <w:rsid w:val="00E846F2"/>
    <w:rsid w:val="00E84A17"/>
    <w:rsid w:val="00E84AD5"/>
    <w:rsid w:val="00E84F1E"/>
    <w:rsid w:val="00E85689"/>
    <w:rsid w:val="00E85CE3"/>
    <w:rsid w:val="00E85D88"/>
    <w:rsid w:val="00E85E9C"/>
    <w:rsid w:val="00E864A0"/>
    <w:rsid w:val="00E8653D"/>
    <w:rsid w:val="00E866FC"/>
    <w:rsid w:val="00E86BC6"/>
    <w:rsid w:val="00E86BD6"/>
    <w:rsid w:val="00E86DA5"/>
    <w:rsid w:val="00E86DEC"/>
    <w:rsid w:val="00E87208"/>
    <w:rsid w:val="00E8748B"/>
    <w:rsid w:val="00E8750F"/>
    <w:rsid w:val="00E87895"/>
    <w:rsid w:val="00E87ACC"/>
    <w:rsid w:val="00E90154"/>
    <w:rsid w:val="00E9025A"/>
    <w:rsid w:val="00E902D8"/>
    <w:rsid w:val="00E902EA"/>
    <w:rsid w:val="00E902F4"/>
    <w:rsid w:val="00E9046F"/>
    <w:rsid w:val="00E90B50"/>
    <w:rsid w:val="00E90C13"/>
    <w:rsid w:val="00E90C84"/>
    <w:rsid w:val="00E90CC4"/>
    <w:rsid w:val="00E90DA1"/>
    <w:rsid w:val="00E91002"/>
    <w:rsid w:val="00E91040"/>
    <w:rsid w:val="00E9111E"/>
    <w:rsid w:val="00E91354"/>
    <w:rsid w:val="00E914D3"/>
    <w:rsid w:val="00E91594"/>
    <w:rsid w:val="00E91995"/>
    <w:rsid w:val="00E91E73"/>
    <w:rsid w:val="00E92027"/>
    <w:rsid w:val="00E92064"/>
    <w:rsid w:val="00E9210A"/>
    <w:rsid w:val="00E92471"/>
    <w:rsid w:val="00E92643"/>
    <w:rsid w:val="00E927A5"/>
    <w:rsid w:val="00E9280B"/>
    <w:rsid w:val="00E92946"/>
    <w:rsid w:val="00E93042"/>
    <w:rsid w:val="00E93076"/>
    <w:rsid w:val="00E93213"/>
    <w:rsid w:val="00E9323D"/>
    <w:rsid w:val="00E93589"/>
    <w:rsid w:val="00E938AF"/>
    <w:rsid w:val="00E93B18"/>
    <w:rsid w:val="00E93C34"/>
    <w:rsid w:val="00E93CE8"/>
    <w:rsid w:val="00E93DE1"/>
    <w:rsid w:val="00E93F5D"/>
    <w:rsid w:val="00E93FC2"/>
    <w:rsid w:val="00E93FCD"/>
    <w:rsid w:val="00E94160"/>
    <w:rsid w:val="00E94161"/>
    <w:rsid w:val="00E941F1"/>
    <w:rsid w:val="00E9423C"/>
    <w:rsid w:val="00E94336"/>
    <w:rsid w:val="00E9468E"/>
    <w:rsid w:val="00E9473F"/>
    <w:rsid w:val="00E9512B"/>
    <w:rsid w:val="00E9583F"/>
    <w:rsid w:val="00E959C4"/>
    <w:rsid w:val="00E95E32"/>
    <w:rsid w:val="00E95EB9"/>
    <w:rsid w:val="00E96C62"/>
    <w:rsid w:val="00E96DB7"/>
    <w:rsid w:val="00E96FD4"/>
    <w:rsid w:val="00E9703C"/>
    <w:rsid w:val="00E9723D"/>
    <w:rsid w:val="00E972EE"/>
    <w:rsid w:val="00E972F2"/>
    <w:rsid w:val="00E973B4"/>
    <w:rsid w:val="00E975AA"/>
    <w:rsid w:val="00E9762E"/>
    <w:rsid w:val="00E97A35"/>
    <w:rsid w:val="00E97DED"/>
    <w:rsid w:val="00E97F03"/>
    <w:rsid w:val="00E97F9E"/>
    <w:rsid w:val="00EA00BF"/>
    <w:rsid w:val="00EA01AD"/>
    <w:rsid w:val="00EA01CA"/>
    <w:rsid w:val="00EA02B1"/>
    <w:rsid w:val="00EA02DB"/>
    <w:rsid w:val="00EA052B"/>
    <w:rsid w:val="00EA05B6"/>
    <w:rsid w:val="00EA0E00"/>
    <w:rsid w:val="00EA12E5"/>
    <w:rsid w:val="00EA13FC"/>
    <w:rsid w:val="00EA18CE"/>
    <w:rsid w:val="00EA2390"/>
    <w:rsid w:val="00EA2454"/>
    <w:rsid w:val="00EA2B35"/>
    <w:rsid w:val="00EA2F64"/>
    <w:rsid w:val="00EA319A"/>
    <w:rsid w:val="00EA32CF"/>
    <w:rsid w:val="00EA36E8"/>
    <w:rsid w:val="00EA3783"/>
    <w:rsid w:val="00EA3E08"/>
    <w:rsid w:val="00EA3E7F"/>
    <w:rsid w:val="00EA410D"/>
    <w:rsid w:val="00EA4420"/>
    <w:rsid w:val="00EA4995"/>
    <w:rsid w:val="00EA518D"/>
    <w:rsid w:val="00EA579C"/>
    <w:rsid w:val="00EA5A20"/>
    <w:rsid w:val="00EA5C74"/>
    <w:rsid w:val="00EA5DEE"/>
    <w:rsid w:val="00EA5E2B"/>
    <w:rsid w:val="00EA607A"/>
    <w:rsid w:val="00EA60D2"/>
    <w:rsid w:val="00EA693A"/>
    <w:rsid w:val="00EA6BA5"/>
    <w:rsid w:val="00EA741B"/>
    <w:rsid w:val="00EA76A1"/>
    <w:rsid w:val="00EA771C"/>
    <w:rsid w:val="00EA77F8"/>
    <w:rsid w:val="00EA7955"/>
    <w:rsid w:val="00EA795E"/>
    <w:rsid w:val="00EA7ADD"/>
    <w:rsid w:val="00EA7FB5"/>
    <w:rsid w:val="00EB042D"/>
    <w:rsid w:val="00EB099B"/>
    <w:rsid w:val="00EB0D80"/>
    <w:rsid w:val="00EB0EF2"/>
    <w:rsid w:val="00EB11EB"/>
    <w:rsid w:val="00EB1303"/>
    <w:rsid w:val="00EB1390"/>
    <w:rsid w:val="00EB17DE"/>
    <w:rsid w:val="00EB197F"/>
    <w:rsid w:val="00EB1A01"/>
    <w:rsid w:val="00EB1BEF"/>
    <w:rsid w:val="00EB2241"/>
    <w:rsid w:val="00EB2273"/>
    <w:rsid w:val="00EB248A"/>
    <w:rsid w:val="00EB266D"/>
    <w:rsid w:val="00EB2A12"/>
    <w:rsid w:val="00EB2CB6"/>
    <w:rsid w:val="00EB3114"/>
    <w:rsid w:val="00EB325D"/>
    <w:rsid w:val="00EB3366"/>
    <w:rsid w:val="00EB3786"/>
    <w:rsid w:val="00EB37B0"/>
    <w:rsid w:val="00EB39B4"/>
    <w:rsid w:val="00EB3A3F"/>
    <w:rsid w:val="00EB417E"/>
    <w:rsid w:val="00EB45C6"/>
    <w:rsid w:val="00EB4A30"/>
    <w:rsid w:val="00EB4F85"/>
    <w:rsid w:val="00EB5055"/>
    <w:rsid w:val="00EB53EF"/>
    <w:rsid w:val="00EB56AA"/>
    <w:rsid w:val="00EB5A9D"/>
    <w:rsid w:val="00EB5F88"/>
    <w:rsid w:val="00EB5FC2"/>
    <w:rsid w:val="00EB6056"/>
    <w:rsid w:val="00EB6059"/>
    <w:rsid w:val="00EB617D"/>
    <w:rsid w:val="00EB6339"/>
    <w:rsid w:val="00EB63E9"/>
    <w:rsid w:val="00EB6557"/>
    <w:rsid w:val="00EB66FC"/>
    <w:rsid w:val="00EB6D34"/>
    <w:rsid w:val="00EB6E84"/>
    <w:rsid w:val="00EB6FD0"/>
    <w:rsid w:val="00EB70D6"/>
    <w:rsid w:val="00EB75E7"/>
    <w:rsid w:val="00EB7751"/>
    <w:rsid w:val="00EB77D4"/>
    <w:rsid w:val="00EB7C1E"/>
    <w:rsid w:val="00EC04CE"/>
    <w:rsid w:val="00EC04F7"/>
    <w:rsid w:val="00EC0728"/>
    <w:rsid w:val="00EC07CC"/>
    <w:rsid w:val="00EC089F"/>
    <w:rsid w:val="00EC09B5"/>
    <w:rsid w:val="00EC0A51"/>
    <w:rsid w:val="00EC0D2D"/>
    <w:rsid w:val="00EC0F55"/>
    <w:rsid w:val="00EC12E5"/>
    <w:rsid w:val="00EC1A10"/>
    <w:rsid w:val="00EC1E46"/>
    <w:rsid w:val="00EC20DC"/>
    <w:rsid w:val="00EC2134"/>
    <w:rsid w:val="00EC227B"/>
    <w:rsid w:val="00EC233E"/>
    <w:rsid w:val="00EC2782"/>
    <w:rsid w:val="00EC2999"/>
    <w:rsid w:val="00EC2E38"/>
    <w:rsid w:val="00EC337D"/>
    <w:rsid w:val="00EC33AE"/>
    <w:rsid w:val="00EC345A"/>
    <w:rsid w:val="00EC3559"/>
    <w:rsid w:val="00EC35FA"/>
    <w:rsid w:val="00EC3BF5"/>
    <w:rsid w:val="00EC430C"/>
    <w:rsid w:val="00EC43A3"/>
    <w:rsid w:val="00EC4668"/>
    <w:rsid w:val="00EC49F1"/>
    <w:rsid w:val="00EC4E19"/>
    <w:rsid w:val="00EC515F"/>
    <w:rsid w:val="00EC5237"/>
    <w:rsid w:val="00EC543B"/>
    <w:rsid w:val="00EC54BA"/>
    <w:rsid w:val="00EC57E6"/>
    <w:rsid w:val="00EC580B"/>
    <w:rsid w:val="00EC5DB4"/>
    <w:rsid w:val="00EC5E4A"/>
    <w:rsid w:val="00EC5EE4"/>
    <w:rsid w:val="00EC5FA9"/>
    <w:rsid w:val="00EC6045"/>
    <w:rsid w:val="00EC665E"/>
    <w:rsid w:val="00EC6808"/>
    <w:rsid w:val="00EC6A7E"/>
    <w:rsid w:val="00EC6DBA"/>
    <w:rsid w:val="00EC6E91"/>
    <w:rsid w:val="00EC6F7A"/>
    <w:rsid w:val="00EC71F5"/>
    <w:rsid w:val="00EC7272"/>
    <w:rsid w:val="00EC7408"/>
    <w:rsid w:val="00EC7429"/>
    <w:rsid w:val="00EC7A17"/>
    <w:rsid w:val="00EC7A4D"/>
    <w:rsid w:val="00EC7C39"/>
    <w:rsid w:val="00EC7DFE"/>
    <w:rsid w:val="00ED03C2"/>
    <w:rsid w:val="00ED04A1"/>
    <w:rsid w:val="00ED0826"/>
    <w:rsid w:val="00ED08FC"/>
    <w:rsid w:val="00ED0A92"/>
    <w:rsid w:val="00ED0DB7"/>
    <w:rsid w:val="00ED0F80"/>
    <w:rsid w:val="00ED128D"/>
    <w:rsid w:val="00ED1371"/>
    <w:rsid w:val="00ED142D"/>
    <w:rsid w:val="00ED1700"/>
    <w:rsid w:val="00ED1868"/>
    <w:rsid w:val="00ED18E5"/>
    <w:rsid w:val="00ED19F4"/>
    <w:rsid w:val="00ED1ABE"/>
    <w:rsid w:val="00ED1CBB"/>
    <w:rsid w:val="00ED28E2"/>
    <w:rsid w:val="00ED2914"/>
    <w:rsid w:val="00ED2963"/>
    <w:rsid w:val="00ED2B1C"/>
    <w:rsid w:val="00ED2B3D"/>
    <w:rsid w:val="00ED2C06"/>
    <w:rsid w:val="00ED2E2D"/>
    <w:rsid w:val="00ED2EFA"/>
    <w:rsid w:val="00ED2FD8"/>
    <w:rsid w:val="00ED39BE"/>
    <w:rsid w:val="00ED3EE1"/>
    <w:rsid w:val="00ED4107"/>
    <w:rsid w:val="00ED43FA"/>
    <w:rsid w:val="00ED4631"/>
    <w:rsid w:val="00ED46A4"/>
    <w:rsid w:val="00ED472F"/>
    <w:rsid w:val="00ED4790"/>
    <w:rsid w:val="00ED4B24"/>
    <w:rsid w:val="00ED4C18"/>
    <w:rsid w:val="00ED512F"/>
    <w:rsid w:val="00ED545B"/>
    <w:rsid w:val="00ED5909"/>
    <w:rsid w:val="00ED615B"/>
    <w:rsid w:val="00ED6161"/>
    <w:rsid w:val="00ED619D"/>
    <w:rsid w:val="00ED6251"/>
    <w:rsid w:val="00ED665D"/>
    <w:rsid w:val="00ED67F7"/>
    <w:rsid w:val="00ED6A07"/>
    <w:rsid w:val="00ED6C3D"/>
    <w:rsid w:val="00ED6CF2"/>
    <w:rsid w:val="00ED6E44"/>
    <w:rsid w:val="00ED6E58"/>
    <w:rsid w:val="00ED733E"/>
    <w:rsid w:val="00ED736A"/>
    <w:rsid w:val="00ED7403"/>
    <w:rsid w:val="00ED7429"/>
    <w:rsid w:val="00ED7559"/>
    <w:rsid w:val="00ED75E8"/>
    <w:rsid w:val="00ED760D"/>
    <w:rsid w:val="00ED76A8"/>
    <w:rsid w:val="00ED7813"/>
    <w:rsid w:val="00ED78EA"/>
    <w:rsid w:val="00ED7926"/>
    <w:rsid w:val="00ED79A9"/>
    <w:rsid w:val="00ED79AF"/>
    <w:rsid w:val="00ED7BFE"/>
    <w:rsid w:val="00ED7D9F"/>
    <w:rsid w:val="00EE0032"/>
    <w:rsid w:val="00EE0162"/>
    <w:rsid w:val="00EE0205"/>
    <w:rsid w:val="00EE026A"/>
    <w:rsid w:val="00EE046C"/>
    <w:rsid w:val="00EE0A31"/>
    <w:rsid w:val="00EE0BC1"/>
    <w:rsid w:val="00EE0D37"/>
    <w:rsid w:val="00EE0DF4"/>
    <w:rsid w:val="00EE0FEF"/>
    <w:rsid w:val="00EE11D7"/>
    <w:rsid w:val="00EE16A5"/>
    <w:rsid w:val="00EE16B4"/>
    <w:rsid w:val="00EE18EA"/>
    <w:rsid w:val="00EE1BD2"/>
    <w:rsid w:val="00EE1C16"/>
    <w:rsid w:val="00EE1C7B"/>
    <w:rsid w:val="00EE20A7"/>
    <w:rsid w:val="00EE210B"/>
    <w:rsid w:val="00EE233B"/>
    <w:rsid w:val="00EE2366"/>
    <w:rsid w:val="00EE2747"/>
    <w:rsid w:val="00EE285E"/>
    <w:rsid w:val="00EE29E1"/>
    <w:rsid w:val="00EE2C9F"/>
    <w:rsid w:val="00EE2D9F"/>
    <w:rsid w:val="00EE2DFD"/>
    <w:rsid w:val="00EE2EAB"/>
    <w:rsid w:val="00EE2F85"/>
    <w:rsid w:val="00EE307D"/>
    <w:rsid w:val="00EE309E"/>
    <w:rsid w:val="00EE33FE"/>
    <w:rsid w:val="00EE3447"/>
    <w:rsid w:val="00EE34D1"/>
    <w:rsid w:val="00EE356E"/>
    <w:rsid w:val="00EE3811"/>
    <w:rsid w:val="00EE3AB3"/>
    <w:rsid w:val="00EE3C8A"/>
    <w:rsid w:val="00EE3D39"/>
    <w:rsid w:val="00EE3DC9"/>
    <w:rsid w:val="00EE4058"/>
    <w:rsid w:val="00EE4116"/>
    <w:rsid w:val="00EE41BA"/>
    <w:rsid w:val="00EE4274"/>
    <w:rsid w:val="00EE4394"/>
    <w:rsid w:val="00EE43F4"/>
    <w:rsid w:val="00EE444A"/>
    <w:rsid w:val="00EE44C7"/>
    <w:rsid w:val="00EE46D9"/>
    <w:rsid w:val="00EE488C"/>
    <w:rsid w:val="00EE4A5A"/>
    <w:rsid w:val="00EE4DAA"/>
    <w:rsid w:val="00EE4EDE"/>
    <w:rsid w:val="00EE4F25"/>
    <w:rsid w:val="00EE4FFA"/>
    <w:rsid w:val="00EE5931"/>
    <w:rsid w:val="00EE5D97"/>
    <w:rsid w:val="00EE5E39"/>
    <w:rsid w:val="00EE608F"/>
    <w:rsid w:val="00EE63EA"/>
    <w:rsid w:val="00EE67B5"/>
    <w:rsid w:val="00EE68AD"/>
    <w:rsid w:val="00EE6A23"/>
    <w:rsid w:val="00EE6DC4"/>
    <w:rsid w:val="00EE6DFA"/>
    <w:rsid w:val="00EE7067"/>
    <w:rsid w:val="00EE706E"/>
    <w:rsid w:val="00EE712E"/>
    <w:rsid w:val="00EE7148"/>
    <w:rsid w:val="00EE748B"/>
    <w:rsid w:val="00EE75C1"/>
    <w:rsid w:val="00EE77AC"/>
    <w:rsid w:val="00EE7823"/>
    <w:rsid w:val="00EE7A50"/>
    <w:rsid w:val="00EE7B9E"/>
    <w:rsid w:val="00EF07BB"/>
    <w:rsid w:val="00EF0D67"/>
    <w:rsid w:val="00EF0E24"/>
    <w:rsid w:val="00EF13A0"/>
    <w:rsid w:val="00EF161D"/>
    <w:rsid w:val="00EF165B"/>
    <w:rsid w:val="00EF1701"/>
    <w:rsid w:val="00EF17F9"/>
    <w:rsid w:val="00EF19F8"/>
    <w:rsid w:val="00EF1AD7"/>
    <w:rsid w:val="00EF1C35"/>
    <w:rsid w:val="00EF1DCF"/>
    <w:rsid w:val="00EF1DE2"/>
    <w:rsid w:val="00EF1E1B"/>
    <w:rsid w:val="00EF210A"/>
    <w:rsid w:val="00EF2BFC"/>
    <w:rsid w:val="00EF3170"/>
    <w:rsid w:val="00EF3750"/>
    <w:rsid w:val="00EF3B3E"/>
    <w:rsid w:val="00EF3BBD"/>
    <w:rsid w:val="00EF3D1D"/>
    <w:rsid w:val="00EF3E4D"/>
    <w:rsid w:val="00EF3EBF"/>
    <w:rsid w:val="00EF41C4"/>
    <w:rsid w:val="00EF4324"/>
    <w:rsid w:val="00EF46B3"/>
    <w:rsid w:val="00EF47F4"/>
    <w:rsid w:val="00EF482F"/>
    <w:rsid w:val="00EF4830"/>
    <w:rsid w:val="00EF4A00"/>
    <w:rsid w:val="00EF4E05"/>
    <w:rsid w:val="00EF4E4E"/>
    <w:rsid w:val="00EF50A7"/>
    <w:rsid w:val="00EF5219"/>
    <w:rsid w:val="00EF5249"/>
    <w:rsid w:val="00EF5404"/>
    <w:rsid w:val="00EF564D"/>
    <w:rsid w:val="00EF5810"/>
    <w:rsid w:val="00EF5920"/>
    <w:rsid w:val="00EF5933"/>
    <w:rsid w:val="00EF5A32"/>
    <w:rsid w:val="00EF5B9D"/>
    <w:rsid w:val="00EF5D5D"/>
    <w:rsid w:val="00EF5EAA"/>
    <w:rsid w:val="00EF60AA"/>
    <w:rsid w:val="00EF60AF"/>
    <w:rsid w:val="00EF634B"/>
    <w:rsid w:val="00EF6505"/>
    <w:rsid w:val="00EF6617"/>
    <w:rsid w:val="00EF6886"/>
    <w:rsid w:val="00EF68CD"/>
    <w:rsid w:val="00EF6979"/>
    <w:rsid w:val="00EF6AA5"/>
    <w:rsid w:val="00EF6B57"/>
    <w:rsid w:val="00EF6D3B"/>
    <w:rsid w:val="00EF6E20"/>
    <w:rsid w:val="00EF707D"/>
    <w:rsid w:val="00EF722E"/>
    <w:rsid w:val="00EF72E1"/>
    <w:rsid w:val="00EF7453"/>
    <w:rsid w:val="00EF7486"/>
    <w:rsid w:val="00EF7631"/>
    <w:rsid w:val="00EF7705"/>
    <w:rsid w:val="00EF78CF"/>
    <w:rsid w:val="00EF78F6"/>
    <w:rsid w:val="00EF7A62"/>
    <w:rsid w:val="00EF7BC5"/>
    <w:rsid w:val="00EF7F5C"/>
    <w:rsid w:val="00EF7FD8"/>
    <w:rsid w:val="00F00150"/>
    <w:rsid w:val="00F00419"/>
    <w:rsid w:val="00F00718"/>
    <w:rsid w:val="00F0082E"/>
    <w:rsid w:val="00F0099F"/>
    <w:rsid w:val="00F00A74"/>
    <w:rsid w:val="00F00BD1"/>
    <w:rsid w:val="00F00C4F"/>
    <w:rsid w:val="00F00C8D"/>
    <w:rsid w:val="00F00C8E"/>
    <w:rsid w:val="00F0110E"/>
    <w:rsid w:val="00F011EF"/>
    <w:rsid w:val="00F015DB"/>
    <w:rsid w:val="00F01665"/>
    <w:rsid w:val="00F017F8"/>
    <w:rsid w:val="00F018BC"/>
    <w:rsid w:val="00F01C5A"/>
    <w:rsid w:val="00F01D9C"/>
    <w:rsid w:val="00F01EA0"/>
    <w:rsid w:val="00F0236E"/>
    <w:rsid w:val="00F0238E"/>
    <w:rsid w:val="00F02408"/>
    <w:rsid w:val="00F026BE"/>
    <w:rsid w:val="00F029D8"/>
    <w:rsid w:val="00F03150"/>
    <w:rsid w:val="00F032C3"/>
    <w:rsid w:val="00F037C3"/>
    <w:rsid w:val="00F03820"/>
    <w:rsid w:val="00F03ABA"/>
    <w:rsid w:val="00F03ABB"/>
    <w:rsid w:val="00F03AED"/>
    <w:rsid w:val="00F03C79"/>
    <w:rsid w:val="00F03E22"/>
    <w:rsid w:val="00F04161"/>
    <w:rsid w:val="00F043E2"/>
    <w:rsid w:val="00F0469E"/>
    <w:rsid w:val="00F046E8"/>
    <w:rsid w:val="00F04849"/>
    <w:rsid w:val="00F0489A"/>
    <w:rsid w:val="00F049CC"/>
    <w:rsid w:val="00F04ED1"/>
    <w:rsid w:val="00F052E0"/>
    <w:rsid w:val="00F0563D"/>
    <w:rsid w:val="00F05E4D"/>
    <w:rsid w:val="00F05E58"/>
    <w:rsid w:val="00F0606A"/>
    <w:rsid w:val="00F06394"/>
    <w:rsid w:val="00F06BB8"/>
    <w:rsid w:val="00F06CA4"/>
    <w:rsid w:val="00F06D61"/>
    <w:rsid w:val="00F06FDC"/>
    <w:rsid w:val="00F071A0"/>
    <w:rsid w:val="00F0751C"/>
    <w:rsid w:val="00F078B0"/>
    <w:rsid w:val="00F079A0"/>
    <w:rsid w:val="00F079BF"/>
    <w:rsid w:val="00F07C9B"/>
    <w:rsid w:val="00F07DCF"/>
    <w:rsid w:val="00F07E74"/>
    <w:rsid w:val="00F10037"/>
    <w:rsid w:val="00F1014B"/>
    <w:rsid w:val="00F102DC"/>
    <w:rsid w:val="00F104C6"/>
    <w:rsid w:val="00F105C7"/>
    <w:rsid w:val="00F10753"/>
    <w:rsid w:val="00F10784"/>
    <w:rsid w:val="00F10952"/>
    <w:rsid w:val="00F10A08"/>
    <w:rsid w:val="00F10A6B"/>
    <w:rsid w:val="00F10B5C"/>
    <w:rsid w:val="00F10C23"/>
    <w:rsid w:val="00F10C37"/>
    <w:rsid w:val="00F10C4D"/>
    <w:rsid w:val="00F10F78"/>
    <w:rsid w:val="00F10F7D"/>
    <w:rsid w:val="00F110DB"/>
    <w:rsid w:val="00F110F2"/>
    <w:rsid w:val="00F11110"/>
    <w:rsid w:val="00F114C3"/>
    <w:rsid w:val="00F116E9"/>
    <w:rsid w:val="00F1170C"/>
    <w:rsid w:val="00F117C5"/>
    <w:rsid w:val="00F118FC"/>
    <w:rsid w:val="00F11A87"/>
    <w:rsid w:val="00F11A89"/>
    <w:rsid w:val="00F11C73"/>
    <w:rsid w:val="00F11DD1"/>
    <w:rsid w:val="00F11E43"/>
    <w:rsid w:val="00F11ECE"/>
    <w:rsid w:val="00F12136"/>
    <w:rsid w:val="00F12238"/>
    <w:rsid w:val="00F12297"/>
    <w:rsid w:val="00F12412"/>
    <w:rsid w:val="00F125E0"/>
    <w:rsid w:val="00F1276F"/>
    <w:rsid w:val="00F127C5"/>
    <w:rsid w:val="00F1293E"/>
    <w:rsid w:val="00F12A7B"/>
    <w:rsid w:val="00F12B76"/>
    <w:rsid w:val="00F12D0D"/>
    <w:rsid w:val="00F12FC5"/>
    <w:rsid w:val="00F130B1"/>
    <w:rsid w:val="00F1361F"/>
    <w:rsid w:val="00F136A6"/>
    <w:rsid w:val="00F13A2C"/>
    <w:rsid w:val="00F13B37"/>
    <w:rsid w:val="00F13C2A"/>
    <w:rsid w:val="00F13C31"/>
    <w:rsid w:val="00F1406E"/>
    <w:rsid w:val="00F14155"/>
    <w:rsid w:val="00F14184"/>
    <w:rsid w:val="00F1449D"/>
    <w:rsid w:val="00F1460B"/>
    <w:rsid w:val="00F14889"/>
    <w:rsid w:val="00F149E8"/>
    <w:rsid w:val="00F1504A"/>
    <w:rsid w:val="00F15954"/>
    <w:rsid w:val="00F15AB4"/>
    <w:rsid w:val="00F15C1D"/>
    <w:rsid w:val="00F1607B"/>
    <w:rsid w:val="00F16373"/>
    <w:rsid w:val="00F165B6"/>
    <w:rsid w:val="00F1692B"/>
    <w:rsid w:val="00F16ADF"/>
    <w:rsid w:val="00F16B03"/>
    <w:rsid w:val="00F17459"/>
    <w:rsid w:val="00F1766C"/>
    <w:rsid w:val="00F17B2B"/>
    <w:rsid w:val="00F17E55"/>
    <w:rsid w:val="00F17F04"/>
    <w:rsid w:val="00F17FB1"/>
    <w:rsid w:val="00F20389"/>
    <w:rsid w:val="00F20D4A"/>
    <w:rsid w:val="00F20D5A"/>
    <w:rsid w:val="00F213DA"/>
    <w:rsid w:val="00F2194A"/>
    <w:rsid w:val="00F21951"/>
    <w:rsid w:val="00F21975"/>
    <w:rsid w:val="00F21ACD"/>
    <w:rsid w:val="00F21ADF"/>
    <w:rsid w:val="00F21B38"/>
    <w:rsid w:val="00F21EEB"/>
    <w:rsid w:val="00F22132"/>
    <w:rsid w:val="00F221EE"/>
    <w:rsid w:val="00F2256C"/>
    <w:rsid w:val="00F22719"/>
    <w:rsid w:val="00F22C68"/>
    <w:rsid w:val="00F23392"/>
    <w:rsid w:val="00F233F5"/>
    <w:rsid w:val="00F23CB5"/>
    <w:rsid w:val="00F23CF3"/>
    <w:rsid w:val="00F23D45"/>
    <w:rsid w:val="00F240AC"/>
    <w:rsid w:val="00F24163"/>
    <w:rsid w:val="00F241F1"/>
    <w:rsid w:val="00F24675"/>
    <w:rsid w:val="00F246FC"/>
    <w:rsid w:val="00F24713"/>
    <w:rsid w:val="00F247B9"/>
    <w:rsid w:val="00F24A4B"/>
    <w:rsid w:val="00F24F22"/>
    <w:rsid w:val="00F25006"/>
    <w:rsid w:val="00F25479"/>
    <w:rsid w:val="00F25781"/>
    <w:rsid w:val="00F25DC8"/>
    <w:rsid w:val="00F2615B"/>
    <w:rsid w:val="00F2626F"/>
    <w:rsid w:val="00F2632F"/>
    <w:rsid w:val="00F263CF"/>
    <w:rsid w:val="00F263FE"/>
    <w:rsid w:val="00F265F0"/>
    <w:rsid w:val="00F26ED9"/>
    <w:rsid w:val="00F26FCD"/>
    <w:rsid w:val="00F27173"/>
    <w:rsid w:val="00F2733A"/>
    <w:rsid w:val="00F273EE"/>
    <w:rsid w:val="00F276A0"/>
    <w:rsid w:val="00F279CB"/>
    <w:rsid w:val="00F27AB1"/>
    <w:rsid w:val="00F30219"/>
    <w:rsid w:val="00F3028B"/>
    <w:rsid w:val="00F30476"/>
    <w:rsid w:val="00F305F3"/>
    <w:rsid w:val="00F30754"/>
    <w:rsid w:val="00F307D1"/>
    <w:rsid w:val="00F308DF"/>
    <w:rsid w:val="00F308F9"/>
    <w:rsid w:val="00F30BB6"/>
    <w:rsid w:val="00F30C78"/>
    <w:rsid w:val="00F30DD5"/>
    <w:rsid w:val="00F30E2E"/>
    <w:rsid w:val="00F30E72"/>
    <w:rsid w:val="00F30FA9"/>
    <w:rsid w:val="00F311AC"/>
    <w:rsid w:val="00F3127A"/>
    <w:rsid w:val="00F3131F"/>
    <w:rsid w:val="00F31C65"/>
    <w:rsid w:val="00F320B4"/>
    <w:rsid w:val="00F320E7"/>
    <w:rsid w:val="00F3228D"/>
    <w:rsid w:val="00F32429"/>
    <w:rsid w:val="00F32781"/>
    <w:rsid w:val="00F32CB4"/>
    <w:rsid w:val="00F32E0F"/>
    <w:rsid w:val="00F32EC5"/>
    <w:rsid w:val="00F32F98"/>
    <w:rsid w:val="00F3304E"/>
    <w:rsid w:val="00F3307D"/>
    <w:rsid w:val="00F33084"/>
    <w:rsid w:val="00F33118"/>
    <w:rsid w:val="00F333E6"/>
    <w:rsid w:val="00F336FA"/>
    <w:rsid w:val="00F33A72"/>
    <w:rsid w:val="00F33CE7"/>
    <w:rsid w:val="00F33DF4"/>
    <w:rsid w:val="00F340B2"/>
    <w:rsid w:val="00F3418C"/>
    <w:rsid w:val="00F3421B"/>
    <w:rsid w:val="00F34398"/>
    <w:rsid w:val="00F34604"/>
    <w:rsid w:val="00F34CDC"/>
    <w:rsid w:val="00F34EAD"/>
    <w:rsid w:val="00F35238"/>
    <w:rsid w:val="00F35778"/>
    <w:rsid w:val="00F36050"/>
    <w:rsid w:val="00F360EC"/>
    <w:rsid w:val="00F36204"/>
    <w:rsid w:val="00F3652A"/>
    <w:rsid w:val="00F368CF"/>
    <w:rsid w:val="00F36B97"/>
    <w:rsid w:val="00F36CB6"/>
    <w:rsid w:val="00F36EB0"/>
    <w:rsid w:val="00F36EED"/>
    <w:rsid w:val="00F370BB"/>
    <w:rsid w:val="00F370CE"/>
    <w:rsid w:val="00F370F5"/>
    <w:rsid w:val="00F3719F"/>
    <w:rsid w:val="00F3775E"/>
    <w:rsid w:val="00F378E2"/>
    <w:rsid w:val="00F378EB"/>
    <w:rsid w:val="00F37A17"/>
    <w:rsid w:val="00F37AE5"/>
    <w:rsid w:val="00F37B1C"/>
    <w:rsid w:val="00F37CD6"/>
    <w:rsid w:val="00F37F66"/>
    <w:rsid w:val="00F40040"/>
    <w:rsid w:val="00F4023D"/>
    <w:rsid w:val="00F4028C"/>
    <w:rsid w:val="00F40350"/>
    <w:rsid w:val="00F40564"/>
    <w:rsid w:val="00F4081D"/>
    <w:rsid w:val="00F40C00"/>
    <w:rsid w:val="00F40D0D"/>
    <w:rsid w:val="00F4155D"/>
    <w:rsid w:val="00F417AA"/>
    <w:rsid w:val="00F41B02"/>
    <w:rsid w:val="00F41B6D"/>
    <w:rsid w:val="00F41C43"/>
    <w:rsid w:val="00F42201"/>
    <w:rsid w:val="00F424E3"/>
    <w:rsid w:val="00F425A1"/>
    <w:rsid w:val="00F426C8"/>
    <w:rsid w:val="00F4298B"/>
    <w:rsid w:val="00F42A05"/>
    <w:rsid w:val="00F42A62"/>
    <w:rsid w:val="00F42E83"/>
    <w:rsid w:val="00F42EDD"/>
    <w:rsid w:val="00F42EF6"/>
    <w:rsid w:val="00F42F98"/>
    <w:rsid w:val="00F432D4"/>
    <w:rsid w:val="00F4360B"/>
    <w:rsid w:val="00F43953"/>
    <w:rsid w:val="00F43EB3"/>
    <w:rsid w:val="00F43F84"/>
    <w:rsid w:val="00F4431D"/>
    <w:rsid w:val="00F44427"/>
    <w:rsid w:val="00F44457"/>
    <w:rsid w:val="00F445E6"/>
    <w:rsid w:val="00F4474C"/>
    <w:rsid w:val="00F447CD"/>
    <w:rsid w:val="00F44A7C"/>
    <w:rsid w:val="00F44AC6"/>
    <w:rsid w:val="00F44CC8"/>
    <w:rsid w:val="00F44D76"/>
    <w:rsid w:val="00F44F07"/>
    <w:rsid w:val="00F44F19"/>
    <w:rsid w:val="00F45023"/>
    <w:rsid w:val="00F4517D"/>
    <w:rsid w:val="00F45238"/>
    <w:rsid w:val="00F45260"/>
    <w:rsid w:val="00F45322"/>
    <w:rsid w:val="00F4545A"/>
    <w:rsid w:val="00F4563C"/>
    <w:rsid w:val="00F45A47"/>
    <w:rsid w:val="00F45B1B"/>
    <w:rsid w:val="00F45FC5"/>
    <w:rsid w:val="00F46072"/>
    <w:rsid w:val="00F4656C"/>
    <w:rsid w:val="00F46630"/>
    <w:rsid w:val="00F46728"/>
    <w:rsid w:val="00F46C99"/>
    <w:rsid w:val="00F46E19"/>
    <w:rsid w:val="00F472A7"/>
    <w:rsid w:val="00F473DF"/>
    <w:rsid w:val="00F47401"/>
    <w:rsid w:val="00F47493"/>
    <w:rsid w:val="00F475CD"/>
    <w:rsid w:val="00F47EA8"/>
    <w:rsid w:val="00F501A8"/>
    <w:rsid w:val="00F501C8"/>
    <w:rsid w:val="00F501D6"/>
    <w:rsid w:val="00F503EC"/>
    <w:rsid w:val="00F50590"/>
    <w:rsid w:val="00F50608"/>
    <w:rsid w:val="00F507F7"/>
    <w:rsid w:val="00F5085E"/>
    <w:rsid w:val="00F50987"/>
    <w:rsid w:val="00F50B68"/>
    <w:rsid w:val="00F50EDA"/>
    <w:rsid w:val="00F5100E"/>
    <w:rsid w:val="00F5118B"/>
    <w:rsid w:val="00F51332"/>
    <w:rsid w:val="00F51571"/>
    <w:rsid w:val="00F515A9"/>
    <w:rsid w:val="00F51831"/>
    <w:rsid w:val="00F51A35"/>
    <w:rsid w:val="00F51A9C"/>
    <w:rsid w:val="00F51B67"/>
    <w:rsid w:val="00F51E4D"/>
    <w:rsid w:val="00F51E6B"/>
    <w:rsid w:val="00F51F66"/>
    <w:rsid w:val="00F51FA4"/>
    <w:rsid w:val="00F523FC"/>
    <w:rsid w:val="00F52449"/>
    <w:rsid w:val="00F52874"/>
    <w:rsid w:val="00F5296D"/>
    <w:rsid w:val="00F52974"/>
    <w:rsid w:val="00F52B8D"/>
    <w:rsid w:val="00F52D78"/>
    <w:rsid w:val="00F53305"/>
    <w:rsid w:val="00F5394C"/>
    <w:rsid w:val="00F53E5F"/>
    <w:rsid w:val="00F53E96"/>
    <w:rsid w:val="00F53EE1"/>
    <w:rsid w:val="00F53F23"/>
    <w:rsid w:val="00F541B3"/>
    <w:rsid w:val="00F541DA"/>
    <w:rsid w:val="00F54492"/>
    <w:rsid w:val="00F5494F"/>
    <w:rsid w:val="00F54C99"/>
    <w:rsid w:val="00F54D91"/>
    <w:rsid w:val="00F54E2E"/>
    <w:rsid w:val="00F54FA3"/>
    <w:rsid w:val="00F55CAE"/>
    <w:rsid w:val="00F564DA"/>
    <w:rsid w:val="00F5651A"/>
    <w:rsid w:val="00F56854"/>
    <w:rsid w:val="00F56858"/>
    <w:rsid w:val="00F56CED"/>
    <w:rsid w:val="00F5706C"/>
    <w:rsid w:val="00F57185"/>
    <w:rsid w:val="00F5722B"/>
    <w:rsid w:val="00F5726A"/>
    <w:rsid w:val="00F57633"/>
    <w:rsid w:val="00F5768D"/>
    <w:rsid w:val="00F6033C"/>
    <w:rsid w:val="00F60374"/>
    <w:rsid w:val="00F60436"/>
    <w:rsid w:val="00F605B2"/>
    <w:rsid w:val="00F60BEF"/>
    <w:rsid w:val="00F61266"/>
    <w:rsid w:val="00F613E5"/>
    <w:rsid w:val="00F61656"/>
    <w:rsid w:val="00F61834"/>
    <w:rsid w:val="00F6197F"/>
    <w:rsid w:val="00F61B2E"/>
    <w:rsid w:val="00F61DBF"/>
    <w:rsid w:val="00F6232C"/>
    <w:rsid w:val="00F62609"/>
    <w:rsid w:val="00F626D7"/>
    <w:rsid w:val="00F6292C"/>
    <w:rsid w:val="00F62B19"/>
    <w:rsid w:val="00F62C7D"/>
    <w:rsid w:val="00F62D40"/>
    <w:rsid w:val="00F62EEB"/>
    <w:rsid w:val="00F62F03"/>
    <w:rsid w:val="00F632F8"/>
    <w:rsid w:val="00F63822"/>
    <w:rsid w:val="00F63AD9"/>
    <w:rsid w:val="00F63CC7"/>
    <w:rsid w:val="00F63D34"/>
    <w:rsid w:val="00F63DC6"/>
    <w:rsid w:val="00F63E28"/>
    <w:rsid w:val="00F63E43"/>
    <w:rsid w:val="00F63EF4"/>
    <w:rsid w:val="00F640B1"/>
    <w:rsid w:val="00F640DC"/>
    <w:rsid w:val="00F64576"/>
    <w:rsid w:val="00F645D9"/>
    <w:rsid w:val="00F647FC"/>
    <w:rsid w:val="00F6482D"/>
    <w:rsid w:val="00F64C87"/>
    <w:rsid w:val="00F64CC7"/>
    <w:rsid w:val="00F64D32"/>
    <w:rsid w:val="00F64F10"/>
    <w:rsid w:val="00F650B4"/>
    <w:rsid w:val="00F6519F"/>
    <w:rsid w:val="00F6560A"/>
    <w:rsid w:val="00F65636"/>
    <w:rsid w:val="00F658B0"/>
    <w:rsid w:val="00F65D8D"/>
    <w:rsid w:val="00F65E01"/>
    <w:rsid w:val="00F6601F"/>
    <w:rsid w:val="00F660C4"/>
    <w:rsid w:val="00F665EE"/>
    <w:rsid w:val="00F66984"/>
    <w:rsid w:val="00F66D37"/>
    <w:rsid w:val="00F67077"/>
    <w:rsid w:val="00F67113"/>
    <w:rsid w:val="00F6717E"/>
    <w:rsid w:val="00F67298"/>
    <w:rsid w:val="00F675B4"/>
    <w:rsid w:val="00F67A7D"/>
    <w:rsid w:val="00F67CA7"/>
    <w:rsid w:val="00F67CC5"/>
    <w:rsid w:val="00F67EFC"/>
    <w:rsid w:val="00F70021"/>
    <w:rsid w:val="00F70205"/>
    <w:rsid w:val="00F705BC"/>
    <w:rsid w:val="00F708C0"/>
    <w:rsid w:val="00F70AD8"/>
    <w:rsid w:val="00F70BD8"/>
    <w:rsid w:val="00F70EA6"/>
    <w:rsid w:val="00F716CC"/>
    <w:rsid w:val="00F71A20"/>
    <w:rsid w:val="00F71BCA"/>
    <w:rsid w:val="00F71CA3"/>
    <w:rsid w:val="00F71E13"/>
    <w:rsid w:val="00F72188"/>
    <w:rsid w:val="00F72323"/>
    <w:rsid w:val="00F7258B"/>
    <w:rsid w:val="00F72753"/>
    <w:rsid w:val="00F7297B"/>
    <w:rsid w:val="00F72B0A"/>
    <w:rsid w:val="00F7302E"/>
    <w:rsid w:val="00F7312C"/>
    <w:rsid w:val="00F7315D"/>
    <w:rsid w:val="00F7351B"/>
    <w:rsid w:val="00F7381A"/>
    <w:rsid w:val="00F73858"/>
    <w:rsid w:val="00F74747"/>
    <w:rsid w:val="00F74DD7"/>
    <w:rsid w:val="00F7524A"/>
    <w:rsid w:val="00F7539C"/>
    <w:rsid w:val="00F75BE4"/>
    <w:rsid w:val="00F75CE4"/>
    <w:rsid w:val="00F75D7B"/>
    <w:rsid w:val="00F75F12"/>
    <w:rsid w:val="00F7601C"/>
    <w:rsid w:val="00F760CF"/>
    <w:rsid w:val="00F7613F"/>
    <w:rsid w:val="00F76446"/>
    <w:rsid w:val="00F77437"/>
    <w:rsid w:val="00F7767D"/>
    <w:rsid w:val="00F77B2E"/>
    <w:rsid w:val="00F80281"/>
    <w:rsid w:val="00F80344"/>
    <w:rsid w:val="00F804A3"/>
    <w:rsid w:val="00F805FE"/>
    <w:rsid w:val="00F80BCD"/>
    <w:rsid w:val="00F81415"/>
    <w:rsid w:val="00F817CF"/>
    <w:rsid w:val="00F81C0E"/>
    <w:rsid w:val="00F81C16"/>
    <w:rsid w:val="00F81CDA"/>
    <w:rsid w:val="00F8215E"/>
    <w:rsid w:val="00F8225F"/>
    <w:rsid w:val="00F824C9"/>
    <w:rsid w:val="00F828A1"/>
    <w:rsid w:val="00F8295C"/>
    <w:rsid w:val="00F829FC"/>
    <w:rsid w:val="00F82ABA"/>
    <w:rsid w:val="00F82B94"/>
    <w:rsid w:val="00F82EC7"/>
    <w:rsid w:val="00F83112"/>
    <w:rsid w:val="00F83143"/>
    <w:rsid w:val="00F83239"/>
    <w:rsid w:val="00F832AF"/>
    <w:rsid w:val="00F83363"/>
    <w:rsid w:val="00F835A1"/>
    <w:rsid w:val="00F8371F"/>
    <w:rsid w:val="00F83790"/>
    <w:rsid w:val="00F83A1D"/>
    <w:rsid w:val="00F83A8A"/>
    <w:rsid w:val="00F83AC1"/>
    <w:rsid w:val="00F83B2F"/>
    <w:rsid w:val="00F83BC1"/>
    <w:rsid w:val="00F83F9F"/>
    <w:rsid w:val="00F83FB9"/>
    <w:rsid w:val="00F842E8"/>
    <w:rsid w:val="00F84340"/>
    <w:rsid w:val="00F84565"/>
    <w:rsid w:val="00F845BF"/>
    <w:rsid w:val="00F84629"/>
    <w:rsid w:val="00F84648"/>
    <w:rsid w:val="00F84722"/>
    <w:rsid w:val="00F848EE"/>
    <w:rsid w:val="00F852E9"/>
    <w:rsid w:val="00F853D4"/>
    <w:rsid w:val="00F85417"/>
    <w:rsid w:val="00F8574E"/>
    <w:rsid w:val="00F85857"/>
    <w:rsid w:val="00F85AED"/>
    <w:rsid w:val="00F85B08"/>
    <w:rsid w:val="00F85C43"/>
    <w:rsid w:val="00F85F09"/>
    <w:rsid w:val="00F85FC6"/>
    <w:rsid w:val="00F8617C"/>
    <w:rsid w:val="00F8636E"/>
    <w:rsid w:val="00F86415"/>
    <w:rsid w:val="00F86B06"/>
    <w:rsid w:val="00F86B39"/>
    <w:rsid w:val="00F86EF6"/>
    <w:rsid w:val="00F87096"/>
    <w:rsid w:val="00F87323"/>
    <w:rsid w:val="00F87787"/>
    <w:rsid w:val="00F87CBF"/>
    <w:rsid w:val="00F87ED1"/>
    <w:rsid w:val="00F87EF3"/>
    <w:rsid w:val="00F87F86"/>
    <w:rsid w:val="00F87FA9"/>
    <w:rsid w:val="00F902A5"/>
    <w:rsid w:val="00F90355"/>
    <w:rsid w:val="00F90D15"/>
    <w:rsid w:val="00F90FA6"/>
    <w:rsid w:val="00F90FB7"/>
    <w:rsid w:val="00F913F5"/>
    <w:rsid w:val="00F914B1"/>
    <w:rsid w:val="00F9158B"/>
    <w:rsid w:val="00F91630"/>
    <w:rsid w:val="00F9164E"/>
    <w:rsid w:val="00F91773"/>
    <w:rsid w:val="00F917AB"/>
    <w:rsid w:val="00F91828"/>
    <w:rsid w:val="00F91915"/>
    <w:rsid w:val="00F91A05"/>
    <w:rsid w:val="00F91C1B"/>
    <w:rsid w:val="00F91C84"/>
    <w:rsid w:val="00F92185"/>
    <w:rsid w:val="00F924A9"/>
    <w:rsid w:val="00F92556"/>
    <w:rsid w:val="00F928EB"/>
    <w:rsid w:val="00F92913"/>
    <w:rsid w:val="00F929BF"/>
    <w:rsid w:val="00F92B95"/>
    <w:rsid w:val="00F92C31"/>
    <w:rsid w:val="00F92D28"/>
    <w:rsid w:val="00F93125"/>
    <w:rsid w:val="00F933FE"/>
    <w:rsid w:val="00F934A0"/>
    <w:rsid w:val="00F936AE"/>
    <w:rsid w:val="00F93BC6"/>
    <w:rsid w:val="00F93CF8"/>
    <w:rsid w:val="00F94018"/>
    <w:rsid w:val="00F9403F"/>
    <w:rsid w:val="00F940CF"/>
    <w:rsid w:val="00F940E9"/>
    <w:rsid w:val="00F9414E"/>
    <w:rsid w:val="00F9438F"/>
    <w:rsid w:val="00F94390"/>
    <w:rsid w:val="00F94548"/>
    <w:rsid w:val="00F9456F"/>
    <w:rsid w:val="00F946B1"/>
    <w:rsid w:val="00F9484F"/>
    <w:rsid w:val="00F94C3A"/>
    <w:rsid w:val="00F95153"/>
    <w:rsid w:val="00F95214"/>
    <w:rsid w:val="00F9528A"/>
    <w:rsid w:val="00F95426"/>
    <w:rsid w:val="00F95709"/>
    <w:rsid w:val="00F95AA8"/>
    <w:rsid w:val="00F95D54"/>
    <w:rsid w:val="00F95ED0"/>
    <w:rsid w:val="00F96077"/>
    <w:rsid w:val="00F9655C"/>
    <w:rsid w:val="00F96643"/>
    <w:rsid w:val="00F970D3"/>
    <w:rsid w:val="00F970EB"/>
    <w:rsid w:val="00F9712A"/>
    <w:rsid w:val="00F971F5"/>
    <w:rsid w:val="00F97295"/>
    <w:rsid w:val="00F97767"/>
    <w:rsid w:val="00F97808"/>
    <w:rsid w:val="00F978E2"/>
    <w:rsid w:val="00F97B60"/>
    <w:rsid w:val="00F97CB3"/>
    <w:rsid w:val="00FA02C1"/>
    <w:rsid w:val="00FA04AB"/>
    <w:rsid w:val="00FA0512"/>
    <w:rsid w:val="00FA0617"/>
    <w:rsid w:val="00FA0793"/>
    <w:rsid w:val="00FA08A3"/>
    <w:rsid w:val="00FA08CE"/>
    <w:rsid w:val="00FA0956"/>
    <w:rsid w:val="00FA0D22"/>
    <w:rsid w:val="00FA0D61"/>
    <w:rsid w:val="00FA0D96"/>
    <w:rsid w:val="00FA173D"/>
    <w:rsid w:val="00FA1D5C"/>
    <w:rsid w:val="00FA215C"/>
    <w:rsid w:val="00FA227B"/>
    <w:rsid w:val="00FA23D3"/>
    <w:rsid w:val="00FA2AB4"/>
    <w:rsid w:val="00FA2F14"/>
    <w:rsid w:val="00FA304E"/>
    <w:rsid w:val="00FA317E"/>
    <w:rsid w:val="00FA318B"/>
    <w:rsid w:val="00FA33C4"/>
    <w:rsid w:val="00FA385F"/>
    <w:rsid w:val="00FA38EB"/>
    <w:rsid w:val="00FA3ADC"/>
    <w:rsid w:val="00FA3B3A"/>
    <w:rsid w:val="00FA3BEC"/>
    <w:rsid w:val="00FA4B67"/>
    <w:rsid w:val="00FA57B1"/>
    <w:rsid w:val="00FA59D7"/>
    <w:rsid w:val="00FA5A6E"/>
    <w:rsid w:val="00FA5C5B"/>
    <w:rsid w:val="00FA5E4F"/>
    <w:rsid w:val="00FA5FF7"/>
    <w:rsid w:val="00FA601B"/>
    <w:rsid w:val="00FA60C2"/>
    <w:rsid w:val="00FA61E4"/>
    <w:rsid w:val="00FA6893"/>
    <w:rsid w:val="00FA6AAE"/>
    <w:rsid w:val="00FA7004"/>
    <w:rsid w:val="00FA770F"/>
    <w:rsid w:val="00FA7917"/>
    <w:rsid w:val="00FA7AD0"/>
    <w:rsid w:val="00FA7B74"/>
    <w:rsid w:val="00FA7BEB"/>
    <w:rsid w:val="00FA7F93"/>
    <w:rsid w:val="00FB0046"/>
    <w:rsid w:val="00FB040F"/>
    <w:rsid w:val="00FB05CB"/>
    <w:rsid w:val="00FB1264"/>
    <w:rsid w:val="00FB1857"/>
    <w:rsid w:val="00FB1C0A"/>
    <w:rsid w:val="00FB1D43"/>
    <w:rsid w:val="00FB1EBE"/>
    <w:rsid w:val="00FB2218"/>
    <w:rsid w:val="00FB2594"/>
    <w:rsid w:val="00FB288A"/>
    <w:rsid w:val="00FB2DD3"/>
    <w:rsid w:val="00FB2FA6"/>
    <w:rsid w:val="00FB3288"/>
    <w:rsid w:val="00FB32A6"/>
    <w:rsid w:val="00FB35EF"/>
    <w:rsid w:val="00FB375D"/>
    <w:rsid w:val="00FB37E8"/>
    <w:rsid w:val="00FB3846"/>
    <w:rsid w:val="00FB3C06"/>
    <w:rsid w:val="00FB3F01"/>
    <w:rsid w:val="00FB406F"/>
    <w:rsid w:val="00FB4283"/>
    <w:rsid w:val="00FB4374"/>
    <w:rsid w:val="00FB4481"/>
    <w:rsid w:val="00FB471E"/>
    <w:rsid w:val="00FB4854"/>
    <w:rsid w:val="00FB492C"/>
    <w:rsid w:val="00FB4A0F"/>
    <w:rsid w:val="00FB4AC9"/>
    <w:rsid w:val="00FB4CC2"/>
    <w:rsid w:val="00FB5006"/>
    <w:rsid w:val="00FB50EB"/>
    <w:rsid w:val="00FB5491"/>
    <w:rsid w:val="00FB579B"/>
    <w:rsid w:val="00FB59A9"/>
    <w:rsid w:val="00FB5B45"/>
    <w:rsid w:val="00FB643B"/>
    <w:rsid w:val="00FB65A2"/>
    <w:rsid w:val="00FB6679"/>
    <w:rsid w:val="00FB66BE"/>
    <w:rsid w:val="00FB6892"/>
    <w:rsid w:val="00FB6A5B"/>
    <w:rsid w:val="00FB6C0E"/>
    <w:rsid w:val="00FB6C64"/>
    <w:rsid w:val="00FB7280"/>
    <w:rsid w:val="00FB74EE"/>
    <w:rsid w:val="00FB7B12"/>
    <w:rsid w:val="00FB7C73"/>
    <w:rsid w:val="00FB7D01"/>
    <w:rsid w:val="00FC0097"/>
    <w:rsid w:val="00FC00CC"/>
    <w:rsid w:val="00FC0114"/>
    <w:rsid w:val="00FC04EC"/>
    <w:rsid w:val="00FC0B58"/>
    <w:rsid w:val="00FC0E6E"/>
    <w:rsid w:val="00FC0F8B"/>
    <w:rsid w:val="00FC114C"/>
    <w:rsid w:val="00FC12A1"/>
    <w:rsid w:val="00FC1543"/>
    <w:rsid w:val="00FC1562"/>
    <w:rsid w:val="00FC2001"/>
    <w:rsid w:val="00FC218B"/>
    <w:rsid w:val="00FC228D"/>
    <w:rsid w:val="00FC2321"/>
    <w:rsid w:val="00FC2584"/>
    <w:rsid w:val="00FC26D4"/>
    <w:rsid w:val="00FC2CDD"/>
    <w:rsid w:val="00FC2DED"/>
    <w:rsid w:val="00FC2E97"/>
    <w:rsid w:val="00FC2F55"/>
    <w:rsid w:val="00FC3491"/>
    <w:rsid w:val="00FC3678"/>
    <w:rsid w:val="00FC3693"/>
    <w:rsid w:val="00FC39EF"/>
    <w:rsid w:val="00FC3B25"/>
    <w:rsid w:val="00FC3D52"/>
    <w:rsid w:val="00FC3D78"/>
    <w:rsid w:val="00FC3DBB"/>
    <w:rsid w:val="00FC3E1B"/>
    <w:rsid w:val="00FC492F"/>
    <w:rsid w:val="00FC4949"/>
    <w:rsid w:val="00FC4C4B"/>
    <w:rsid w:val="00FC4CCC"/>
    <w:rsid w:val="00FC4E32"/>
    <w:rsid w:val="00FC51FC"/>
    <w:rsid w:val="00FC5382"/>
    <w:rsid w:val="00FC54E9"/>
    <w:rsid w:val="00FC5697"/>
    <w:rsid w:val="00FC574C"/>
    <w:rsid w:val="00FC57F6"/>
    <w:rsid w:val="00FC5889"/>
    <w:rsid w:val="00FC58BC"/>
    <w:rsid w:val="00FC596E"/>
    <w:rsid w:val="00FC5A8C"/>
    <w:rsid w:val="00FC5DA1"/>
    <w:rsid w:val="00FC604D"/>
    <w:rsid w:val="00FC60C4"/>
    <w:rsid w:val="00FC61C7"/>
    <w:rsid w:val="00FC62B1"/>
    <w:rsid w:val="00FC6424"/>
    <w:rsid w:val="00FC64C6"/>
    <w:rsid w:val="00FC67E6"/>
    <w:rsid w:val="00FC6CC7"/>
    <w:rsid w:val="00FC7231"/>
    <w:rsid w:val="00FC769D"/>
    <w:rsid w:val="00FC76FD"/>
    <w:rsid w:val="00FC76FF"/>
    <w:rsid w:val="00FC77F5"/>
    <w:rsid w:val="00FC78C0"/>
    <w:rsid w:val="00FC7E9E"/>
    <w:rsid w:val="00FC7FC1"/>
    <w:rsid w:val="00FD0470"/>
    <w:rsid w:val="00FD0472"/>
    <w:rsid w:val="00FD0560"/>
    <w:rsid w:val="00FD06CC"/>
    <w:rsid w:val="00FD06E4"/>
    <w:rsid w:val="00FD070C"/>
    <w:rsid w:val="00FD0E29"/>
    <w:rsid w:val="00FD124D"/>
    <w:rsid w:val="00FD1412"/>
    <w:rsid w:val="00FD156E"/>
    <w:rsid w:val="00FD15A1"/>
    <w:rsid w:val="00FD16A6"/>
    <w:rsid w:val="00FD1A87"/>
    <w:rsid w:val="00FD1C59"/>
    <w:rsid w:val="00FD1C9D"/>
    <w:rsid w:val="00FD1CB2"/>
    <w:rsid w:val="00FD1D90"/>
    <w:rsid w:val="00FD1EA2"/>
    <w:rsid w:val="00FD2284"/>
    <w:rsid w:val="00FD2365"/>
    <w:rsid w:val="00FD23BB"/>
    <w:rsid w:val="00FD2663"/>
    <w:rsid w:val="00FD26E3"/>
    <w:rsid w:val="00FD272F"/>
    <w:rsid w:val="00FD290C"/>
    <w:rsid w:val="00FD2CFD"/>
    <w:rsid w:val="00FD2D69"/>
    <w:rsid w:val="00FD2D97"/>
    <w:rsid w:val="00FD3191"/>
    <w:rsid w:val="00FD35CE"/>
    <w:rsid w:val="00FD38A5"/>
    <w:rsid w:val="00FD3A02"/>
    <w:rsid w:val="00FD3D78"/>
    <w:rsid w:val="00FD3E78"/>
    <w:rsid w:val="00FD4040"/>
    <w:rsid w:val="00FD46A0"/>
    <w:rsid w:val="00FD4986"/>
    <w:rsid w:val="00FD4A1F"/>
    <w:rsid w:val="00FD5653"/>
    <w:rsid w:val="00FD5673"/>
    <w:rsid w:val="00FD5933"/>
    <w:rsid w:val="00FD5A50"/>
    <w:rsid w:val="00FD5D3F"/>
    <w:rsid w:val="00FD62B8"/>
    <w:rsid w:val="00FD62D9"/>
    <w:rsid w:val="00FD6455"/>
    <w:rsid w:val="00FD66C5"/>
    <w:rsid w:val="00FD6EB8"/>
    <w:rsid w:val="00FD74DE"/>
    <w:rsid w:val="00FD78FA"/>
    <w:rsid w:val="00FD7A30"/>
    <w:rsid w:val="00FD7ACC"/>
    <w:rsid w:val="00FD7C32"/>
    <w:rsid w:val="00FD7CBB"/>
    <w:rsid w:val="00FE0004"/>
    <w:rsid w:val="00FE00B4"/>
    <w:rsid w:val="00FE039F"/>
    <w:rsid w:val="00FE03B6"/>
    <w:rsid w:val="00FE03C3"/>
    <w:rsid w:val="00FE0578"/>
    <w:rsid w:val="00FE0676"/>
    <w:rsid w:val="00FE06D0"/>
    <w:rsid w:val="00FE0742"/>
    <w:rsid w:val="00FE0756"/>
    <w:rsid w:val="00FE0984"/>
    <w:rsid w:val="00FE0CEF"/>
    <w:rsid w:val="00FE0F04"/>
    <w:rsid w:val="00FE10BF"/>
    <w:rsid w:val="00FE11A4"/>
    <w:rsid w:val="00FE155A"/>
    <w:rsid w:val="00FE197D"/>
    <w:rsid w:val="00FE19D4"/>
    <w:rsid w:val="00FE1AB9"/>
    <w:rsid w:val="00FE1FCE"/>
    <w:rsid w:val="00FE1FD4"/>
    <w:rsid w:val="00FE1FED"/>
    <w:rsid w:val="00FE215C"/>
    <w:rsid w:val="00FE2431"/>
    <w:rsid w:val="00FE2517"/>
    <w:rsid w:val="00FE28A8"/>
    <w:rsid w:val="00FE2C7A"/>
    <w:rsid w:val="00FE3055"/>
    <w:rsid w:val="00FE35BD"/>
    <w:rsid w:val="00FE36D9"/>
    <w:rsid w:val="00FE3737"/>
    <w:rsid w:val="00FE3749"/>
    <w:rsid w:val="00FE3A40"/>
    <w:rsid w:val="00FE3C0F"/>
    <w:rsid w:val="00FE3D38"/>
    <w:rsid w:val="00FE3DC0"/>
    <w:rsid w:val="00FE41DB"/>
    <w:rsid w:val="00FE424C"/>
    <w:rsid w:val="00FE42AC"/>
    <w:rsid w:val="00FE43CF"/>
    <w:rsid w:val="00FE467A"/>
    <w:rsid w:val="00FE497D"/>
    <w:rsid w:val="00FE51C6"/>
    <w:rsid w:val="00FE52D9"/>
    <w:rsid w:val="00FE545D"/>
    <w:rsid w:val="00FE561D"/>
    <w:rsid w:val="00FE57FD"/>
    <w:rsid w:val="00FE593E"/>
    <w:rsid w:val="00FE5967"/>
    <w:rsid w:val="00FE5B1E"/>
    <w:rsid w:val="00FE5B78"/>
    <w:rsid w:val="00FE5D8A"/>
    <w:rsid w:val="00FE6029"/>
    <w:rsid w:val="00FE6053"/>
    <w:rsid w:val="00FE6096"/>
    <w:rsid w:val="00FE65F7"/>
    <w:rsid w:val="00FE6B54"/>
    <w:rsid w:val="00FE6C39"/>
    <w:rsid w:val="00FE6E81"/>
    <w:rsid w:val="00FE752A"/>
    <w:rsid w:val="00FE789C"/>
    <w:rsid w:val="00FE7999"/>
    <w:rsid w:val="00FE7AA8"/>
    <w:rsid w:val="00FF0283"/>
    <w:rsid w:val="00FF039E"/>
    <w:rsid w:val="00FF0545"/>
    <w:rsid w:val="00FF0779"/>
    <w:rsid w:val="00FF0851"/>
    <w:rsid w:val="00FF0995"/>
    <w:rsid w:val="00FF0A12"/>
    <w:rsid w:val="00FF0D51"/>
    <w:rsid w:val="00FF0F62"/>
    <w:rsid w:val="00FF110D"/>
    <w:rsid w:val="00FF1264"/>
    <w:rsid w:val="00FF1412"/>
    <w:rsid w:val="00FF143E"/>
    <w:rsid w:val="00FF1450"/>
    <w:rsid w:val="00FF1460"/>
    <w:rsid w:val="00FF1474"/>
    <w:rsid w:val="00FF1A81"/>
    <w:rsid w:val="00FF2905"/>
    <w:rsid w:val="00FF2A4E"/>
    <w:rsid w:val="00FF2FDA"/>
    <w:rsid w:val="00FF3097"/>
    <w:rsid w:val="00FF30A7"/>
    <w:rsid w:val="00FF313C"/>
    <w:rsid w:val="00FF361D"/>
    <w:rsid w:val="00FF3925"/>
    <w:rsid w:val="00FF3D6D"/>
    <w:rsid w:val="00FF3F4F"/>
    <w:rsid w:val="00FF413C"/>
    <w:rsid w:val="00FF4237"/>
    <w:rsid w:val="00FF4332"/>
    <w:rsid w:val="00FF43AE"/>
    <w:rsid w:val="00FF447A"/>
    <w:rsid w:val="00FF47EE"/>
    <w:rsid w:val="00FF50B3"/>
    <w:rsid w:val="00FF50DC"/>
    <w:rsid w:val="00FF50F5"/>
    <w:rsid w:val="00FF524B"/>
    <w:rsid w:val="00FF569B"/>
    <w:rsid w:val="00FF5822"/>
    <w:rsid w:val="00FF58A9"/>
    <w:rsid w:val="00FF5C06"/>
    <w:rsid w:val="00FF5CD2"/>
    <w:rsid w:val="00FF5D29"/>
    <w:rsid w:val="00FF5F7F"/>
    <w:rsid w:val="00FF612B"/>
    <w:rsid w:val="00FF67F0"/>
    <w:rsid w:val="00FF6917"/>
    <w:rsid w:val="00FF6B70"/>
    <w:rsid w:val="00FF6C27"/>
    <w:rsid w:val="00FF6EA5"/>
    <w:rsid w:val="00FF73EB"/>
    <w:rsid w:val="00FF752D"/>
    <w:rsid w:val="00FF7677"/>
    <w:rsid w:val="00FF7961"/>
    <w:rsid w:val="00FF7AE3"/>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7DCF"/>
    <w:rPr>
      <w:sz w:val="24"/>
      <w:szCs w:val="24"/>
      <w:lang w:val="es-CR"/>
    </w:rPr>
  </w:style>
  <w:style w:type="paragraph" w:styleId="Ttulo1">
    <w:name w:val="heading 1"/>
    <w:basedOn w:val="Normal"/>
    <w:next w:val="Normal"/>
    <w:link w:val="Ttulo1Car"/>
    <w:uiPriority w:val="99"/>
    <w:qFormat/>
    <w:rsid w:val="00A17DCF"/>
    <w:pPr>
      <w:keepNext/>
      <w:jc w:val="right"/>
      <w:outlineLvl w:val="0"/>
    </w:pPr>
    <w:rPr>
      <w:rFonts w:ascii="Arial" w:hAnsi="Arial"/>
      <w:b/>
      <w:sz w:val="16"/>
      <w:szCs w:val="20"/>
      <w:lang w:val="es-ES"/>
    </w:rPr>
  </w:style>
  <w:style w:type="paragraph" w:styleId="Ttulo2">
    <w:name w:val="heading 2"/>
    <w:basedOn w:val="Normal"/>
    <w:next w:val="Normal"/>
    <w:link w:val="Ttulo2Car"/>
    <w:uiPriority w:val="99"/>
    <w:qFormat/>
    <w:rsid w:val="00A17DCF"/>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A17DCF"/>
    <w:pPr>
      <w:keepNext/>
      <w:jc w:val="both"/>
      <w:outlineLvl w:val="2"/>
    </w:pPr>
    <w:rPr>
      <w:rFonts w:ascii="Arial" w:hAnsi="Arial"/>
      <w:b/>
      <w:smallCaps/>
      <w:color w:val="CC99FF"/>
      <w:lang w:val="es-ES"/>
    </w:rPr>
  </w:style>
  <w:style w:type="paragraph" w:styleId="Ttulo4">
    <w:name w:val="heading 4"/>
    <w:basedOn w:val="Normal"/>
    <w:next w:val="Normal"/>
    <w:link w:val="Ttulo4Car"/>
    <w:uiPriority w:val="99"/>
    <w:qFormat/>
    <w:rsid w:val="00A17DCF"/>
    <w:pPr>
      <w:keepNext/>
      <w:jc w:val="both"/>
      <w:outlineLvl w:val="3"/>
    </w:pPr>
    <w:rPr>
      <w:rFonts w:ascii="Arial" w:hAnsi="Arial"/>
      <w:b/>
      <w:bCs/>
      <w:iCs/>
      <w:color w:val="FF0000"/>
      <w:lang w:val="es-ES"/>
    </w:rPr>
  </w:style>
  <w:style w:type="paragraph" w:styleId="Ttulo5">
    <w:name w:val="heading 5"/>
    <w:basedOn w:val="Normal"/>
    <w:next w:val="Normal"/>
    <w:link w:val="Ttulo5Car"/>
    <w:uiPriority w:val="99"/>
    <w:qFormat/>
    <w:rsid w:val="00A17DCF"/>
    <w:pPr>
      <w:keepNext/>
      <w:jc w:val="both"/>
      <w:outlineLvl w:val="4"/>
    </w:pPr>
    <w:rPr>
      <w:rFonts w:ascii="Arial" w:hAnsi="Arial"/>
      <w:b/>
      <w:iCs/>
      <w:smallCaps/>
      <w:color w:val="339966"/>
      <w:lang w:val="es-ES"/>
    </w:rPr>
  </w:style>
  <w:style w:type="paragraph" w:styleId="Ttulo6">
    <w:name w:val="heading 6"/>
    <w:basedOn w:val="Normal"/>
    <w:next w:val="Normal"/>
    <w:link w:val="Ttulo6Car"/>
    <w:uiPriority w:val="99"/>
    <w:qFormat/>
    <w:rsid w:val="00A17DCF"/>
    <w:pPr>
      <w:keepNext/>
      <w:jc w:val="both"/>
      <w:outlineLvl w:val="5"/>
    </w:pPr>
    <w:rPr>
      <w:rFonts w:ascii="Arial" w:hAnsi="Arial"/>
      <w:b/>
      <w:iCs/>
      <w:smallCaps/>
      <w:color w:val="339966"/>
      <w:sz w:val="32"/>
      <w:lang w:val="es-ES"/>
    </w:rPr>
  </w:style>
  <w:style w:type="paragraph" w:styleId="Ttulo7">
    <w:name w:val="heading 7"/>
    <w:basedOn w:val="Normal"/>
    <w:next w:val="Normal"/>
    <w:link w:val="Ttulo7Car"/>
    <w:uiPriority w:val="99"/>
    <w:qFormat/>
    <w:rsid w:val="00A17DCF"/>
    <w:pPr>
      <w:spacing w:before="240" w:after="60"/>
      <w:outlineLvl w:val="6"/>
    </w:pPr>
    <w:rPr>
      <w:lang w:val="es-ES"/>
    </w:rPr>
  </w:style>
  <w:style w:type="paragraph" w:styleId="Ttulo8">
    <w:name w:val="heading 8"/>
    <w:basedOn w:val="Normal"/>
    <w:next w:val="Normal"/>
    <w:link w:val="Ttulo8Car"/>
    <w:uiPriority w:val="99"/>
    <w:qFormat/>
    <w:rsid w:val="002E50B8"/>
    <w:pPr>
      <w:spacing w:before="240" w:after="60"/>
      <w:outlineLvl w:val="7"/>
    </w:pPr>
    <w:rPr>
      <w:i/>
      <w:iCs/>
      <w:lang w:val="es-ES"/>
    </w:rPr>
  </w:style>
  <w:style w:type="paragraph" w:styleId="Ttulo9">
    <w:name w:val="heading 9"/>
    <w:basedOn w:val="Normal"/>
    <w:next w:val="Normal"/>
    <w:link w:val="Ttulo9Car"/>
    <w:uiPriority w:val="99"/>
    <w:qFormat/>
    <w:rsid w:val="00DB03C7"/>
    <w:pPr>
      <w:spacing w:before="240" w:after="60"/>
      <w:outlineLvl w:val="8"/>
    </w:pPr>
    <w:rPr>
      <w:rFonts w:ascii="Arial" w:hAnsi="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5B08"/>
    <w:rPr>
      <w:rFonts w:ascii="Arial" w:hAnsi="Arial" w:cs="Times New Roman"/>
      <w:b/>
      <w:sz w:val="16"/>
      <w:lang w:val="es-ES" w:eastAsia="es-ES"/>
    </w:rPr>
  </w:style>
  <w:style w:type="character" w:customStyle="1" w:styleId="Ttulo2Car">
    <w:name w:val="Título 2 Car"/>
    <w:basedOn w:val="Fuentedeprrafopredeter"/>
    <w:link w:val="Ttulo2"/>
    <w:uiPriority w:val="99"/>
    <w:locked/>
    <w:rsid w:val="00B264BC"/>
    <w:rPr>
      <w:rFonts w:ascii="Arial" w:hAnsi="Arial" w:cs="Times New Roman"/>
      <w:b/>
      <w:i/>
      <w:sz w:val="28"/>
      <w:lang w:eastAsia="es-ES"/>
    </w:rPr>
  </w:style>
  <w:style w:type="character" w:customStyle="1" w:styleId="Ttulo3Car">
    <w:name w:val="Título 3 Car"/>
    <w:basedOn w:val="Fuentedeprrafopredeter"/>
    <w:link w:val="Ttulo3"/>
    <w:uiPriority w:val="99"/>
    <w:locked/>
    <w:rsid w:val="00B264BC"/>
    <w:rPr>
      <w:rFonts w:ascii="Arial" w:hAnsi="Arial" w:cs="Times New Roman"/>
      <w:b/>
      <w:smallCaps/>
      <w:color w:val="CC99FF"/>
      <w:sz w:val="24"/>
      <w:lang w:eastAsia="es-ES"/>
    </w:rPr>
  </w:style>
  <w:style w:type="character" w:customStyle="1" w:styleId="Ttulo4Car">
    <w:name w:val="Título 4 Car"/>
    <w:basedOn w:val="Fuentedeprrafopredeter"/>
    <w:link w:val="Ttulo4"/>
    <w:uiPriority w:val="99"/>
    <w:locked/>
    <w:rsid w:val="00B264BC"/>
    <w:rPr>
      <w:rFonts w:ascii="Arial" w:hAnsi="Arial" w:cs="Times New Roman"/>
      <w:b/>
      <w:color w:val="FF0000"/>
      <w:sz w:val="24"/>
      <w:lang w:eastAsia="es-ES"/>
    </w:rPr>
  </w:style>
  <w:style w:type="character" w:customStyle="1" w:styleId="Ttulo5Car">
    <w:name w:val="Título 5 Car"/>
    <w:basedOn w:val="Fuentedeprrafopredeter"/>
    <w:link w:val="Ttulo5"/>
    <w:uiPriority w:val="99"/>
    <w:locked/>
    <w:rsid w:val="00B264BC"/>
    <w:rPr>
      <w:rFonts w:ascii="Arial" w:hAnsi="Arial" w:cs="Times New Roman"/>
      <w:b/>
      <w:smallCaps/>
      <w:color w:val="339966"/>
      <w:sz w:val="24"/>
      <w:lang w:eastAsia="es-ES"/>
    </w:rPr>
  </w:style>
  <w:style w:type="character" w:customStyle="1" w:styleId="Ttulo6Car">
    <w:name w:val="Título 6 Car"/>
    <w:basedOn w:val="Fuentedeprrafopredeter"/>
    <w:link w:val="Ttulo6"/>
    <w:uiPriority w:val="99"/>
    <w:locked/>
    <w:rsid w:val="00B264BC"/>
    <w:rPr>
      <w:rFonts w:ascii="Arial" w:hAnsi="Arial" w:cs="Times New Roman"/>
      <w:b/>
      <w:smallCaps/>
      <w:color w:val="339966"/>
      <w:sz w:val="24"/>
      <w:lang w:eastAsia="es-ES"/>
    </w:rPr>
  </w:style>
  <w:style w:type="character" w:customStyle="1" w:styleId="Ttulo7Car">
    <w:name w:val="Título 7 Car"/>
    <w:basedOn w:val="Fuentedeprrafopredeter"/>
    <w:link w:val="Ttulo7"/>
    <w:uiPriority w:val="99"/>
    <w:locked/>
    <w:rsid w:val="00620CAF"/>
    <w:rPr>
      <w:rFonts w:cs="Times New Roman"/>
      <w:sz w:val="24"/>
      <w:lang w:val="es-ES" w:eastAsia="es-ES"/>
    </w:rPr>
  </w:style>
  <w:style w:type="character" w:customStyle="1" w:styleId="Ttulo8Car">
    <w:name w:val="Título 8 Car"/>
    <w:basedOn w:val="Fuentedeprrafopredeter"/>
    <w:link w:val="Ttulo8"/>
    <w:uiPriority w:val="99"/>
    <w:locked/>
    <w:rsid w:val="00B264BC"/>
    <w:rPr>
      <w:rFonts w:cs="Times New Roman"/>
      <w:i/>
      <w:sz w:val="24"/>
      <w:lang w:eastAsia="es-ES"/>
    </w:rPr>
  </w:style>
  <w:style w:type="character" w:customStyle="1" w:styleId="Ttulo9Car">
    <w:name w:val="Título 9 Car"/>
    <w:basedOn w:val="Fuentedeprrafopredeter"/>
    <w:link w:val="Ttulo9"/>
    <w:uiPriority w:val="99"/>
    <w:locked/>
    <w:rsid w:val="00B264BC"/>
    <w:rPr>
      <w:rFonts w:ascii="Arial" w:hAnsi="Arial" w:cs="Times New Roman"/>
      <w:sz w:val="22"/>
      <w:lang w:eastAsia="es-ES"/>
    </w:rPr>
  </w:style>
  <w:style w:type="paragraph" w:customStyle="1" w:styleId="Fuentedeprrafopredet">
    <w:name w:val="Fuente de párrafo predet"/>
    <w:uiPriority w:val="99"/>
    <w:rsid w:val="00A17DCF"/>
    <w:pPr>
      <w:widowControl w:val="0"/>
    </w:pPr>
    <w:rPr>
      <w:rFonts w:ascii="CG Times (W1)" w:hAnsi="CG Times (W1)"/>
      <w:sz w:val="20"/>
      <w:szCs w:val="20"/>
    </w:rPr>
  </w:style>
  <w:style w:type="paragraph" w:styleId="Textoindependiente3">
    <w:name w:val="Body Text 3"/>
    <w:basedOn w:val="Normal"/>
    <w:link w:val="Textoindependiente3Car"/>
    <w:uiPriority w:val="99"/>
    <w:rsid w:val="00A17DCF"/>
    <w:pPr>
      <w:jc w:val="both"/>
    </w:pPr>
    <w:rPr>
      <w:rFonts w:ascii="Arial" w:hAnsi="Arial"/>
      <w:i/>
      <w:iCs/>
      <w:u w:val="single"/>
      <w:lang w:val="es-ES"/>
    </w:rPr>
  </w:style>
  <w:style w:type="character" w:customStyle="1" w:styleId="Textoindependiente3Car">
    <w:name w:val="Texto independiente 3 Car"/>
    <w:basedOn w:val="Fuentedeprrafopredeter"/>
    <w:link w:val="Textoindependiente3"/>
    <w:uiPriority w:val="99"/>
    <w:locked/>
    <w:rsid w:val="00F85B08"/>
    <w:rPr>
      <w:rFonts w:ascii="Arial" w:hAnsi="Arial" w:cs="Times New Roman"/>
      <w:i/>
      <w:sz w:val="24"/>
      <w:u w:val="single"/>
      <w:lang w:val="es-ES" w:eastAsia="es-ES"/>
    </w:rPr>
  </w:style>
  <w:style w:type="paragraph" w:styleId="Textoindependiente">
    <w:name w:val="Body Text"/>
    <w:basedOn w:val="Normal"/>
    <w:link w:val="TextoindependienteCar"/>
    <w:uiPriority w:val="99"/>
    <w:rsid w:val="00A17DCF"/>
    <w:pPr>
      <w:jc w:val="both"/>
    </w:pPr>
    <w:rPr>
      <w:rFonts w:ascii="Arial" w:hAnsi="Arial"/>
      <w:b/>
      <w:bCs/>
      <w:lang w:val="es-ES"/>
    </w:rPr>
  </w:style>
  <w:style w:type="character" w:customStyle="1" w:styleId="TextoindependienteCar">
    <w:name w:val="Texto independiente Car"/>
    <w:basedOn w:val="Fuentedeprrafopredeter"/>
    <w:link w:val="Textoindependiente"/>
    <w:uiPriority w:val="99"/>
    <w:locked/>
    <w:rsid w:val="00B264BC"/>
    <w:rPr>
      <w:rFonts w:ascii="Arial" w:hAnsi="Arial" w:cs="Times New Roman"/>
      <w:b/>
      <w:sz w:val="24"/>
      <w:lang w:val="es-ES" w:eastAsia="es-ES"/>
    </w:rPr>
  </w:style>
  <w:style w:type="paragraph" w:customStyle="1" w:styleId="Nmerodepgina1">
    <w:name w:val="Número de página1"/>
    <w:basedOn w:val="Fuentedeprrafopredet"/>
    <w:next w:val="Fuentedeprrafopredet"/>
    <w:uiPriority w:val="99"/>
    <w:rsid w:val="00A17DCF"/>
  </w:style>
  <w:style w:type="paragraph" w:styleId="Ttulo">
    <w:name w:val="Title"/>
    <w:basedOn w:val="Normal"/>
    <w:link w:val="TtuloCar"/>
    <w:uiPriority w:val="99"/>
    <w:qFormat/>
    <w:rsid w:val="00A17DCF"/>
    <w:pPr>
      <w:jc w:val="center"/>
    </w:pPr>
    <w:rPr>
      <w:rFonts w:ascii="Arial" w:hAnsi="Arial"/>
      <w:b/>
      <w:sz w:val="22"/>
      <w:szCs w:val="20"/>
      <w:lang w:val="es-ES"/>
    </w:rPr>
  </w:style>
  <w:style w:type="character" w:customStyle="1" w:styleId="TtuloCar">
    <w:name w:val="Título Car"/>
    <w:basedOn w:val="Fuentedeprrafopredeter"/>
    <w:link w:val="Ttulo"/>
    <w:uiPriority w:val="99"/>
    <w:locked/>
    <w:rsid w:val="00B264BC"/>
    <w:rPr>
      <w:rFonts w:ascii="Arial" w:hAnsi="Arial" w:cs="Times New Roman"/>
      <w:b/>
      <w:sz w:val="22"/>
      <w:lang w:val="es-ES" w:eastAsia="es-ES"/>
    </w:rPr>
  </w:style>
  <w:style w:type="paragraph" w:styleId="Sangradetextonormal">
    <w:name w:val="Body Text Indent"/>
    <w:basedOn w:val="Normal"/>
    <w:link w:val="SangradetextonormalCar"/>
    <w:uiPriority w:val="99"/>
    <w:rsid w:val="00A17DCF"/>
    <w:pPr>
      <w:ind w:left="480"/>
    </w:pPr>
    <w:rPr>
      <w:rFonts w:ascii="Arial" w:hAnsi="Arial" w:cs="Arial"/>
      <w:iCs/>
      <w:lang w:val="es-ES"/>
    </w:rPr>
  </w:style>
  <w:style w:type="character" w:customStyle="1" w:styleId="SangradetextonormalCar">
    <w:name w:val="Sangría de texto normal Car"/>
    <w:basedOn w:val="Fuentedeprrafopredeter"/>
    <w:link w:val="Sangradetextonormal"/>
    <w:uiPriority w:val="99"/>
    <w:locked/>
    <w:rsid w:val="00F25479"/>
    <w:rPr>
      <w:rFonts w:ascii="Arial" w:hAnsi="Arial" w:cs="Arial"/>
      <w:iCs/>
      <w:sz w:val="24"/>
      <w:szCs w:val="24"/>
      <w:lang w:val="es-ES" w:eastAsia="es-ES"/>
    </w:rPr>
  </w:style>
  <w:style w:type="paragraph" w:styleId="Textodebloque">
    <w:name w:val="Block Text"/>
    <w:basedOn w:val="Normal"/>
    <w:uiPriority w:val="99"/>
    <w:rsid w:val="00A17DCF"/>
    <w:pPr>
      <w:ind w:left="1440" w:right="-136" w:hanging="1440"/>
      <w:jc w:val="both"/>
    </w:pPr>
    <w:rPr>
      <w:rFonts w:ascii="Arial" w:hAnsi="Arial" w:cs="Arial"/>
      <w:b/>
      <w:sz w:val="22"/>
      <w:szCs w:val="22"/>
    </w:rPr>
  </w:style>
  <w:style w:type="paragraph" w:styleId="Textoindependiente2">
    <w:name w:val="Body Text 2"/>
    <w:basedOn w:val="Normal"/>
    <w:link w:val="Textoindependiente2Car"/>
    <w:uiPriority w:val="99"/>
    <w:rsid w:val="00A17DCF"/>
    <w:pPr>
      <w:jc w:val="both"/>
    </w:pPr>
    <w:rPr>
      <w:rFonts w:ascii="Arial" w:hAnsi="Arial" w:cs="Arial"/>
      <w:iCs/>
    </w:rPr>
  </w:style>
  <w:style w:type="character" w:customStyle="1" w:styleId="Textoindependiente2Car">
    <w:name w:val="Texto independiente 2 Car"/>
    <w:basedOn w:val="Fuentedeprrafopredeter"/>
    <w:link w:val="Textoindependiente2"/>
    <w:uiPriority w:val="99"/>
    <w:semiHidden/>
    <w:locked/>
    <w:rsid w:val="006B5C11"/>
    <w:rPr>
      <w:rFonts w:cs="Times New Roman"/>
      <w:sz w:val="24"/>
      <w:szCs w:val="24"/>
      <w:lang w:val="es-CR"/>
    </w:rPr>
  </w:style>
  <w:style w:type="paragraph" w:styleId="Textosinformato">
    <w:name w:val="Plain Text"/>
    <w:basedOn w:val="Normal"/>
    <w:link w:val="TextosinformatoCar"/>
    <w:uiPriority w:val="99"/>
    <w:rsid w:val="00A17DC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B264BC"/>
    <w:rPr>
      <w:rFonts w:ascii="Courier New" w:hAnsi="Courier New" w:cs="Times New Roman"/>
      <w:lang w:val="es-ES_tradnl" w:eastAsia="es-ES"/>
    </w:rPr>
  </w:style>
  <w:style w:type="paragraph" w:styleId="Piedepgina">
    <w:name w:val="footer"/>
    <w:basedOn w:val="Normal"/>
    <w:link w:val="PiedepginaCar"/>
    <w:uiPriority w:val="99"/>
    <w:rsid w:val="00A17DCF"/>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B264BC"/>
    <w:rPr>
      <w:rFonts w:cs="Times New Roman"/>
      <w:sz w:val="24"/>
      <w:lang w:val="es-ES_tradnl" w:eastAsia="es-ES"/>
    </w:rPr>
  </w:style>
  <w:style w:type="paragraph" w:styleId="Sangra2detindependiente">
    <w:name w:val="Body Text Indent 2"/>
    <w:basedOn w:val="Normal"/>
    <w:link w:val="Sangra2detindependienteCar"/>
    <w:uiPriority w:val="99"/>
    <w:rsid w:val="00A17DCF"/>
    <w:pPr>
      <w:ind w:left="360"/>
      <w:jc w:val="both"/>
    </w:pPr>
    <w:rPr>
      <w:rFonts w:ascii="Arial" w:hAnsi="Arial" w:cs="Arial"/>
      <w:i/>
      <w:sz w:val="20"/>
      <w:szCs w:val="20"/>
    </w:rPr>
  </w:style>
  <w:style w:type="character" w:customStyle="1" w:styleId="Sangra2detindependienteCar">
    <w:name w:val="Sangría 2 de t. independiente Car"/>
    <w:basedOn w:val="Fuentedeprrafopredeter"/>
    <w:link w:val="Sangra2detindependiente"/>
    <w:uiPriority w:val="99"/>
    <w:semiHidden/>
    <w:locked/>
    <w:rsid w:val="006B5C11"/>
    <w:rPr>
      <w:rFonts w:cs="Times New Roman"/>
      <w:sz w:val="24"/>
      <w:szCs w:val="24"/>
      <w:lang w:val="es-CR"/>
    </w:rPr>
  </w:style>
  <w:style w:type="paragraph" w:styleId="Sangra3detindependiente">
    <w:name w:val="Body Text Indent 3"/>
    <w:basedOn w:val="Normal"/>
    <w:link w:val="Sangra3detindependienteCar"/>
    <w:uiPriority w:val="99"/>
    <w:rsid w:val="00A17DCF"/>
    <w:pPr>
      <w:ind w:left="1560" w:hanging="600"/>
      <w:jc w:val="both"/>
    </w:pPr>
    <w:rPr>
      <w:rFonts w:ascii="Arial" w:hAnsi="Arial" w:cs="Arial"/>
      <w:i/>
      <w:sz w:val="20"/>
      <w:szCs w:val="20"/>
    </w:rPr>
  </w:style>
  <w:style w:type="character" w:customStyle="1" w:styleId="Sangra3detindependienteCar">
    <w:name w:val="Sangría 3 de t. independiente Car"/>
    <w:basedOn w:val="Fuentedeprrafopredeter"/>
    <w:link w:val="Sangra3detindependiente"/>
    <w:uiPriority w:val="99"/>
    <w:semiHidden/>
    <w:locked/>
    <w:rsid w:val="006B5C11"/>
    <w:rPr>
      <w:rFonts w:cs="Times New Roman"/>
      <w:sz w:val="16"/>
      <w:szCs w:val="16"/>
      <w:lang w:val="es-CR"/>
    </w:rPr>
  </w:style>
  <w:style w:type="paragraph" w:styleId="Encabezado">
    <w:name w:val="header"/>
    <w:basedOn w:val="Normal"/>
    <w:link w:val="EncabezadoCar"/>
    <w:uiPriority w:val="99"/>
    <w:rsid w:val="00A17DCF"/>
    <w:pPr>
      <w:tabs>
        <w:tab w:val="center" w:pos="4419"/>
        <w:tab w:val="right" w:pos="8838"/>
      </w:tabs>
    </w:pPr>
    <w:rPr>
      <w:lang w:val="es-ES"/>
    </w:rPr>
  </w:style>
  <w:style w:type="character" w:customStyle="1" w:styleId="EncabezadoCar">
    <w:name w:val="Encabezado Car"/>
    <w:basedOn w:val="Fuentedeprrafopredeter"/>
    <w:link w:val="Encabezado"/>
    <w:uiPriority w:val="99"/>
    <w:locked/>
    <w:rsid w:val="00B264BC"/>
    <w:rPr>
      <w:rFonts w:cs="Times New Roman"/>
      <w:sz w:val="24"/>
      <w:lang w:eastAsia="es-ES"/>
    </w:rPr>
  </w:style>
  <w:style w:type="character" w:styleId="Nmerodepgina">
    <w:name w:val="page number"/>
    <w:basedOn w:val="Fuentedeprrafopredeter"/>
    <w:uiPriority w:val="99"/>
    <w:rsid w:val="00A17DCF"/>
    <w:rPr>
      <w:rFonts w:cs="Times New Roman"/>
    </w:rPr>
  </w:style>
  <w:style w:type="paragraph" w:customStyle="1" w:styleId="Autocorreccin">
    <w:name w:val="Autocorrección"/>
    <w:uiPriority w:val="99"/>
    <w:rsid w:val="00F44427"/>
    <w:rPr>
      <w:sz w:val="24"/>
      <w:szCs w:val="24"/>
    </w:rPr>
  </w:style>
  <w:style w:type="paragraph" w:customStyle="1" w:styleId="Punto">
    <w:name w:val="Punto"/>
    <w:basedOn w:val="Textoindependiente"/>
    <w:next w:val="Normal"/>
    <w:uiPriority w:val="99"/>
    <w:rsid w:val="00185653"/>
    <w:pPr>
      <w:numPr>
        <w:numId w:val="3"/>
      </w:numPr>
      <w:tabs>
        <w:tab w:val="left" w:pos="1092"/>
      </w:tabs>
    </w:pPr>
    <w:rPr>
      <w:b w:val="0"/>
      <w:iCs/>
      <w:color w:val="000000"/>
    </w:rPr>
  </w:style>
  <w:style w:type="table" w:styleId="Tablaconcuadrcula">
    <w:name w:val="Table Grid"/>
    <w:basedOn w:val="Tablanormal"/>
    <w:uiPriority w:val="99"/>
    <w:rsid w:val="00F432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autoRedefine/>
    <w:uiPriority w:val="99"/>
    <w:rsid w:val="00414C24"/>
    <w:pPr>
      <w:tabs>
        <w:tab w:val="left" w:pos="-70"/>
      </w:tabs>
      <w:jc w:val="both"/>
    </w:pPr>
    <w:rPr>
      <w:rFonts w:ascii="Arial" w:hAnsi="Arial" w:cs="Arial"/>
      <w:bCs/>
      <w:sz w:val="22"/>
      <w:szCs w:val="22"/>
      <w:lang w:val="es-ES_tradnl"/>
    </w:rPr>
  </w:style>
  <w:style w:type="character" w:styleId="Refdenotaalpie">
    <w:name w:val="footnote reference"/>
    <w:basedOn w:val="Fuentedeprrafopredeter"/>
    <w:uiPriority w:val="99"/>
    <w:semiHidden/>
    <w:rsid w:val="00516CF6"/>
    <w:rPr>
      <w:rFonts w:cs="Times New Roman"/>
      <w:vertAlign w:val="superscript"/>
    </w:rPr>
  </w:style>
  <w:style w:type="paragraph" w:styleId="Textonotapie">
    <w:name w:val="footnote text"/>
    <w:basedOn w:val="Normal"/>
    <w:link w:val="TextonotapieCar"/>
    <w:uiPriority w:val="99"/>
    <w:semiHidden/>
    <w:rsid w:val="00516CF6"/>
    <w:rPr>
      <w:sz w:val="20"/>
      <w:szCs w:val="20"/>
      <w:lang w:val="es-ES"/>
    </w:rPr>
  </w:style>
  <w:style w:type="character" w:customStyle="1" w:styleId="TextonotapieCar">
    <w:name w:val="Texto nota pie Car"/>
    <w:basedOn w:val="Fuentedeprrafopredeter"/>
    <w:link w:val="Textonotapie"/>
    <w:uiPriority w:val="99"/>
    <w:semiHidden/>
    <w:locked/>
    <w:rsid w:val="006B5C11"/>
    <w:rPr>
      <w:rFonts w:cs="Times New Roman"/>
      <w:sz w:val="20"/>
      <w:szCs w:val="20"/>
      <w:lang w:val="es-CR"/>
    </w:rPr>
  </w:style>
  <w:style w:type="paragraph" w:customStyle="1" w:styleId="Estilo2">
    <w:name w:val="Estilo2"/>
    <w:basedOn w:val="Ttulo1"/>
    <w:next w:val="Normal"/>
    <w:autoRedefine/>
    <w:uiPriority w:val="99"/>
    <w:rsid w:val="00516CF6"/>
    <w:pPr>
      <w:numPr>
        <w:ilvl w:val="2"/>
        <w:numId w:val="4"/>
      </w:numPr>
      <w:tabs>
        <w:tab w:val="clear" w:pos="3049"/>
        <w:tab w:val="num" w:pos="360"/>
      </w:tabs>
      <w:spacing w:before="240" w:after="60"/>
      <w:ind w:left="0" w:firstLine="0"/>
      <w:jc w:val="center"/>
    </w:pPr>
    <w:rPr>
      <w:rFonts w:cs="Arial"/>
      <w:bCs/>
      <w:kern w:val="32"/>
      <w:sz w:val="24"/>
      <w:szCs w:val="24"/>
    </w:rPr>
  </w:style>
  <w:style w:type="paragraph" w:styleId="Listaconvietas3">
    <w:name w:val="List Bullet 3"/>
    <w:basedOn w:val="Normal"/>
    <w:uiPriority w:val="99"/>
    <w:rsid w:val="0088061C"/>
    <w:pPr>
      <w:tabs>
        <w:tab w:val="num" w:pos="926"/>
      </w:tabs>
      <w:ind w:left="926" w:hanging="360"/>
    </w:pPr>
    <w:rPr>
      <w:lang w:val="es-ES"/>
    </w:rPr>
  </w:style>
  <w:style w:type="table" w:styleId="Tablaprofesional">
    <w:name w:val="Table Professional"/>
    <w:basedOn w:val="Tablanormal"/>
    <w:uiPriority w:val="99"/>
    <w:rsid w:val="002144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uiPriority w:val="99"/>
    <w:semiHidden/>
    <w:rsid w:val="002B79D7"/>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B264BC"/>
    <w:rPr>
      <w:rFonts w:ascii="Tahoma" w:hAnsi="Tahoma" w:cs="Times New Roman"/>
      <w:sz w:val="16"/>
      <w:lang w:eastAsia="es-ES"/>
    </w:rPr>
  </w:style>
  <w:style w:type="character" w:styleId="Textoennegrita">
    <w:name w:val="Strong"/>
    <w:aliases w:val="Figuras"/>
    <w:basedOn w:val="Fuentedeprrafopredeter"/>
    <w:uiPriority w:val="99"/>
    <w:qFormat/>
    <w:rsid w:val="00B20796"/>
    <w:rPr>
      <w:rFonts w:cs="Times New Roman"/>
      <w:b/>
    </w:rPr>
  </w:style>
  <w:style w:type="paragraph" w:styleId="NormalWeb">
    <w:name w:val="Normal (Web)"/>
    <w:basedOn w:val="Normal"/>
    <w:uiPriority w:val="99"/>
    <w:rsid w:val="00E30C12"/>
    <w:pPr>
      <w:spacing w:before="100" w:beforeAutospacing="1" w:after="100" w:afterAutospacing="1"/>
    </w:pPr>
    <w:rPr>
      <w:lang w:val="es-ES"/>
    </w:rPr>
  </w:style>
  <w:style w:type="paragraph" w:customStyle="1" w:styleId="Prrafodelista1">
    <w:name w:val="Párrafo de lista1"/>
    <w:aliases w:val="texto con viñeta"/>
    <w:basedOn w:val="Normal"/>
    <w:uiPriority w:val="99"/>
    <w:rsid w:val="00D24B11"/>
    <w:pPr>
      <w:spacing w:after="200" w:line="276" w:lineRule="auto"/>
      <w:ind w:left="720"/>
      <w:contextualSpacing/>
      <w:jc w:val="both"/>
    </w:pPr>
    <w:rPr>
      <w:rFonts w:ascii="Calibri" w:hAnsi="Calibri"/>
      <w:sz w:val="20"/>
      <w:szCs w:val="20"/>
      <w:lang w:val="en-US" w:eastAsia="en-US"/>
    </w:rPr>
  </w:style>
  <w:style w:type="paragraph" w:styleId="Mapadeldocumento">
    <w:name w:val="Document Map"/>
    <w:basedOn w:val="Normal"/>
    <w:link w:val="MapadeldocumentoCar"/>
    <w:uiPriority w:val="99"/>
    <w:semiHidden/>
    <w:rsid w:val="008226C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6B5C11"/>
    <w:rPr>
      <w:rFonts w:cs="Times New Roman"/>
      <w:sz w:val="2"/>
      <w:lang w:val="es-CR"/>
    </w:rPr>
  </w:style>
  <w:style w:type="character" w:styleId="Refdecomentario">
    <w:name w:val="annotation reference"/>
    <w:basedOn w:val="Fuentedeprrafopredeter"/>
    <w:uiPriority w:val="99"/>
    <w:semiHidden/>
    <w:rsid w:val="00387D50"/>
    <w:rPr>
      <w:rFonts w:cs="Times New Roman"/>
      <w:sz w:val="16"/>
    </w:rPr>
  </w:style>
  <w:style w:type="paragraph" w:styleId="Textocomentario">
    <w:name w:val="annotation text"/>
    <w:basedOn w:val="Normal"/>
    <w:link w:val="TextocomentarioCar"/>
    <w:uiPriority w:val="99"/>
    <w:rsid w:val="00387D50"/>
    <w:rPr>
      <w:sz w:val="20"/>
      <w:szCs w:val="20"/>
      <w:lang w:val="es-ES"/>
    </w:rPr>
  </w:style>
  <w:style w:type="character" w:customStyle="1" w:styleId="TextocomentarioCar">
    <w:name w:val="Texto comentario Car"/>
    <w:basedOn w:val="Fuentedeprrafopredeter"/>
    <w:link w:val="Textocomentario"/>
    <w:uiPriority w:val="99"/>
    <w:locked/>
    <w:rsid w:val="00F263FE"/>
    <w:rPr>
      <w:rFonts w:cs="Times New Roman"/>
      <w:lang w:val="es-ES" w:eastAsia="es-ES"/>
    </w:rPr>
  </w:style>
  <w:style w:type="paragraph" w:customStyle="1" w:styleId="Textoindependiente21">
    <w:name w:val="Texto independiente 21"/>
    <w:basedOn w:val="Normal"/>
    <w:uiPriority w:val="99"/>
    <w:rsid w:val="00C32816"/>
    <w:pPr>
      <w:ind w:left="708"/>
      <w:jc w:val="both"/>
    </w:pPr>
    <w:rPr>
      <w:szCs w:val="20"/>
      <w:lang w:val="es-ES"/>
    </w:rPr>
  </w:style>
  <w:style w:type="paragraph" w:customStyle="1" w:styleId="Noparagraphstyle">
    <w:name w:val="[No paragraph style]"/>
    <w:uiPriority w:val="99"/>
    <w:rsid w:val="00C32816"/>
    <w:pPr>
      <w:spacing w:line="285" w:lineRule="auto"/>
    </w:pPr>
    <w:rPr>
      <w:color w:val="000000"/>
      <w:kern w:val="28"/>
      <w:sz w:val="24"/>
      <w:szCs w:val="24"/>
    </w:rPr>
  </w:style>
  <w:style w:type="paragraph" w:styleId="Epgrafe">
    <w:name w:val="caption"/>
    <w:basedOn w:val="Normal"/>
    <w:next w:val="Normal"/>
    <w:uiPriority w:val="99"/>
    <w:qFormat/>
    <w:rsid w:val="00F45B1B"/>
    <w:rPr>
      <w:rFonts w:ascii="Arial" w:hAnsi="Arial" w:cs="Arial"/>
      <w:sz w:val="20"/>
      <w:szCs w:val="20"/>
      <w:lang w:val="es-ES"/>
    </w:rPr>
  </w:style>
  <w:style w:type="paragraph" w:customStyle="1" w:styleId="Tex">
    <w:name w:val="Tex"/>
    <w:basedOn w:val="Piedepgina"/>
    <w:uiPriority w:val="99"/>
    <w:rsid w:val="00F45B1B"/>
    <w:pPr>
      <w:spacing w:before="120" w:after="120"/>
      <w:ind w:left="360"/>
      <w:jc w:val="both"/>
    </w:pPr>
    <w:rPr>
      <w:rFonts w:ascii="Arial" w:hAnsi="Arial" w:cs="Arial"/>
      <w:sz w:val="22"/>
      <w:szCs w:val="22"/>
    </w:rPr>
  </w:style>
  <w:style w:type="table" w:styleId="Tablacontema">
    <w:name w:val="Table Theme"/>
    <w:basedOn w:val="Tablanormal"/>
    <w:uiPriority w:val="99"/>
    <w:rsid w:val="00F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4">
    <w:name w:val="estilocorreo44"/>
    <w:uiPriority w:val="99"/>
    <w:semiHidden/>
    <w:rsid w:val="003D3102"/>
    <w:rPr>
      <w:rFonts w:ascii="Arial" w:hAnsi="Arial"/>
      <w:color w:val="000000"/>
    </w:rPr>
  </w:style>
  <w:style w:type="paragraph" w:styleId="Subttulo">
    <w:name w:val="Subtitle"/>
    <w:basedOn w:val="Normal"/>
    <w:link w:val="SubttuloCar"/>
    <w:uiPriority w:val="99"/>
    <w:qFormat/>
    <w:rsid w:val="00F9712A"/>
    <w:rPr>
      <w:rFonts w:ascii="Tahoma" w:hAnsi="Tahoma"/>
      <w:b/>
      <w:bCs/>
      <w:sz w:val="28"/>
      <w:szCs w:val="28"/>
      <w:lang w:val="es-ES"/>
    </w:rPr>
  </w:style>
  <w:style w:type="character" w:customStyle="1" w:styleId="SubttuloCar">
    <w:name w:val="Subtítulo Car"/>
    <w:basedOn w:val="Fuentedeprrafopredeter"/>
    <w:link w:val="Subttulo"/>
    <w:uiPriority w:val="99"/>
    <w:locked/>
    <w:rsid w:val="00B264BC"/>
    <w:rPr>
      <w:rFonts w:ascii="Tahoma" w:hAnsi="Tahoma" w:cs="Times New Roman"/>
      <w:b/>
      <w:sz w:val="28"/>
      <w:lang w:val="es-ES" w:eastAsia="es-ES"/>
    </w:rPr>
  </w:style>
  <w:style w:type="paragraph" w:customStyle="1" w:styleId="Texto">
    <w:name w:val="Texto"/>
    <w:basedOn w:val="Normal"/>
    <w:link w:val="TextoCar"/>
    <w:uiPriority w:val="99"/>
    <w:rsid w:val="00FB59A9"/>
    <w:pPr>
      <w:keepLines/>
      <w:spacing w:before="240" w:after="240" w:line="360" w:lineRule="auto"/>
      <w:jc w:val="both"/>
    </w:pPr>
    <w:rPr>
      <w:rFonts w:ascii="Arial" w:hAnsi="Arial"/>
      <w:szCs w:val="20"/>
      <w:lang w:val="es-ES_tradnl"/>
    </w:rPr>
  </w:style>
  <w:style w:type="character" w:styleId="Hipervnculo">
    <w:name w:val="Hyperlink"/>
    <w:basedOn w:val="Fuentedeprrafopredeter"/>
    <w:uiPriority w:val="99"/>
    <w:rsid w:val="00F85B08"/>
    <w:rPr>
      <w:rFonts w:cs="Times New Roman"/>
      <w:color w:val="0000FF"/>
      <w:u w:val="single"/>
    </w:rPr>
  </w:style>
  <w:style w:type="paragraph" w:customStyle="1" w:styleId="Sinespaciado1">
    <w:name w:val="Sin espaciado1"/>
    <w:uiPriority w:val="99"/>
    <w:rsid w:val="00F263FE"/>
    <w:pPr>
      <w:widowControl w:val="0"/>
      <w:overflowPunct w:val="0"/>
      <w:adjustRightInd w:val="0"/>
    </w:pPr>
    <w:rPr>
      <w:kern w:val="28"/>
      <w:sz w:val="24"/>
      <w:szCs w:val="24"/>
      <w:lang w:eastAsia="es-CR"/>
    </w:rPr>
  </w:style>
  <w:style w:type="character" w:styleId="nfasis">
    <w:name w:val="Emphasis"/>
    <w:basedOn w:val="Fuentedeprrafopredeter"/>
    <w:uiPriority w:val="99"/>
    <w:qFormat/>
    <w:rsid w:val="00B264BC"/>
    <w:rPr>
      <w:rFonts w:cs="Times New Roman"/>
      <w:b/>
      <w:i/>
      <w:spacing w:val="10"/>
    </w:rPr>
  </w:style>
  <w:style w:type="paragraph" w:styleId="Sinespaciado">
    <w:name w:val="No Spacing"/>
    <w:basedOn w:val="Normal"/>
    <w:link w:val="SinespaciadoCar"/>
    <w:uiPriority w:val="99"/>
    <w:qFormat/>
    <w:rsid w:val="00B264BC"/>
    <w:pPr>
      <w:jc w:val="center"/>
    </w:pPr>
    <w:rPr>
      <w:rFonts w:ascii="Calibri" w:hAnsi="Calibri"/>
      <w:sz w:val="28"/>
      <w:szCs w:val="20"/>
      <w:lang w:val="en-US" w:eastAsia="en-US"/>
    </w:rPr>
  </w:style>
  <w:style w:type="character" w:customStyle="1" w:styleId="SinespaciadoCar">
    <w:name w:val="Sin espaciado Car"/>
    <w:link w:val="Sinespaciado"/>
    <w:uiPriority w:val="99"/>
    <w:locked/>
    <w:rsid w:val="00B264BC"/>
    <w:rPr>
      <w:rFonts w:ascii="Calibri" w:hAnsi="Calibri"/>
      <w:sz w:val="28"/>
      <w:lang w:val="en-US" w:eastAsia="en-US"/>
    </w:rPr>
  </w:style>
  <w:style w:type="paragraph" w:styleId="Citadestacada">
    <w:name w:val="Intense Quote"/>
    <w:basedOn w:val="Normal"/>
    <w:next w:val="Normal"/>
    <w:link w:val="CitadestacadaCar"/>
    <w:uiPriority w:val="99"/>
    <w:qFormat/>
    <w:rsid w:val="00B264B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center"/>
    </w:pPr>
    <w:rPr>
      <w:rFonts w:ascii="Calibri" w:hAnsi="Calibri"/>
      <w:b/>
      <w:i/>
      <w:color w:val="FFFFFF"/>
      <w:sz w:val="28"/>
      <w:szCs w:val="20"/>
      <w:lang w:val="en-US" w:eastAsia="en-US"/>
    </w:rPr>
  </w:style>
  <w:style w:type="character" w:customStyle="1" w:styleId="CitadestacadaCar">
    <w:name w:val="Cita destacada Car"/>
    <w:basedOn w:val="Fuentedeprrafopredeter"/>
    <w:link w:val="Citadestacada"/>
    <w:uiPriority w:val="99"/>
    <w:locked/>
    <w:rsid w:val="00B264BC"/>
    <w:rPr>
      <w:rFonts w:ascii="Calibri" w:hAnsi="Calibri" w:cs="Times New Roman"/>
      <w:b/>
      <w:i/>
      <w:color w:val="FFFFFF"/>
      <w:sz w:val="28"/>
      <w:shd w:val="clear" w:color="auto" w:fill="C0504D"/>
      <w:lang w:val="en-US" w:eastAsia="en-US"/>
    </w:rPr>
  </w:style>
  <w:style w:type="character" w:styleId="nfasisintenso">
    <w:name w:val="Intense Emphasis"/>
    <w:basedOn w:val="Fuentedeprrafopredeter"/>
    <w:uiPriority w:val="99"/>
    <w:qFormat/>
    <w:rsid w:val="00B264BC"/>
    <w:rPr>
      <w:rFonts w:cs="Times New Roman"/>
      <w:b/>
      <w:i/>
      <w:color w:val="C0504D"/>
      <w:spacing w:val="10"/>
    </w:rPr>
  </w:style>
  <w:style w:type="character" w:customStyle="1" w:styleId="Ttulodellibro1">
    <w:name w:val="Título del libro1"/>
    <w:aliases w:val="Tablas"/>
    <w:uiPriority w:val="99"/>
    <w:rsid w:val="00B264BC"/>
    <w:rPr>
      <w:rFonts w:ascii="Calibri" w:hAnsi="Calibri"/>
      <w:i/>
      <w:color w:val="C0504D"/>
      <w:sz w:val="20"/>
    </w:rPr>
  </w:style>
  <w:style w:type="paragraph" w:customStyle="1" w:styleId="TtulodeTDC1">
    <w:name w:val="Título de TDC1"/>
    <w:aliases w:val="texto con numeración"/>
    <w:basedOn w:val="TEXTO0"/>
    <w:autoRedefine/>
    <w:uiPriority w:val="99"/>
    <w:rsid w:val="00B264BC"/>
    <w:pPr>
      <w:numPr>
        <w:numId w:val="7"/>
      </w:numPr>
      <w:tabs>
        <w:tab w:val="num" w:pos="360"/>
      </w:tabs>
      <w:ind w:left="360"/>
    </w:pPr>
  </w:style>
  <w:style w:type="paragraph" w:customStyle="1" w:styleId="TEXTO0">
    <w:name w:val="TEXTO"/>
    <w:basedOn w:val="Normal"/>
    <w:autoRedefine/>
    <w:uiPriority w:val="99"/>
    <w:rsid w:val="000C053B"/>
    <w:pPr>
      <w:keepLines/>
      <w:jc w:val="both"/>
    </w:pPr>
    <w:rPr>
      <w:rFonts w:ascii="Arial" w:hAnsi="Arial" w:cs="Arial"/>
      <w:bCs/>
      <w:sz w:val="22"/>
      <w:szCs w:val="28"/>
      <w:lang w:val="es-MX" w:eastAsia="en-US"/>
    </w:rPr>
  </w:style>
  <w:style w:type="paragraph" w:customStyle="1" w:styleId="Ttulo11">
    <w:name w:val="Título 11"/>
    <w:basedOn w:val="Normal"/>
    <w:next w:val="Normal"/>
    <w:autoRedefine/>
    <w:uiPriority w:val="99"/>
    <w:rsid w:val="00B264BC"/>
    <w:pPr>
      <w:keepNext/>
      <w:spacing w:before="240" w:after="60"/>
      <w:jc w:val="center"/>
      <w:outlineLvl w:val="0"/>
    </w:pPr>
    <w:rPr>
      <w:rFonts w:ascii="Cambria" w:hAnsi="Cambria"/>
      <w:bCs/>
      <w:kern w:val="1"/>
      <w:sz w:val="20"/>
      <w:szCs w:val="20"/>
      <w:lang w:eastAsia="en-US"/>
    </w:rPr>
  </w:style>
  <w:style w:type="paragraph" w:styleId="Cita">
    <w:name w:val="Quote"/>
    <w:basedOn w:val="Normal"/>
    <w:next w:val="Normal"/>
    <w:link w:val="CitaCar"/>
    <w:uiPriority w:val="99"/>
    <w:qFormat/>
    <w:rsid w:val="00B264BC"/>
    <w:pPr>
      <w:spacing w:after="200"/>
      <w:jc w:val="center"/>
    </w:pPr>
    <w:rPr>
      <w:rFonts w:ascii="Calibri" w:hAnsi="Calibri"/>
      <w:i/>
      <w:sz w:val="28"/>
      <w:szCs w:val="20"/>
      <w:lang w:val="en-US" w:eastAsia="en-US"/>
    </w:rPr>
  </w:style>
  <w:style w:type="character" w:customStyle="1" w:styleId="CitaCar">
    <w:name w:val="Cita Car"/>
    <w:basedOn w:val="Fuentedeprrafopredeter"/>
    <w:link w:val="Cita"/>
    <w:uiPriority w:val="99"/>
    <w:locked/>
    <w:rsid w:val="00B264BC"/>
    <w:rPr>
      <w:rFonts w:ascii="Calibri" w:hAnsi="Calibri" w:cs="Times New Roman"/>
      <w:i/>
      <w:sz w:val="28"/>
      <w:lang w:val="en-US" w:eastAsia="en-US"/>
    </w:rPr>
  </w:style>
  <w:style w:type="character" w:styleId="nfasissutil">
    <w:name w:val="Subtle Emphasis"/>
    <w:basedOn w:val="Fuentedeprrafopredeter"/>
    <w:uiPriority w:val="99"/>
    <w:qFormat/>
    <w:rsid w:val="00B264BC"/>
    <w:rPr>
      <w:rFonts w:cs="Times New Roman"/>
      <w:i/>
    </w:rPr>
  </w:style>
  <w:style w:type="character" w:styleId="Referenciasutil">
    <w:name w:val="Subtle Reference"/>
    <w:basedOn w:val="Fuentedeprrafopredeter"/>
    <w:uiPriority w:val="99"/>
    <w:qFormat/>
    <w:rsid w:val="00B264BC"/>
    <w:rPr>
      <w:rFonts w:cs="Times New Roman"/>
      <w:b/>
    </w:rPr>
  </w:style>
  <w:style w:type="character" w:styleId="Referenciaintensa">
    <w:name w:val="Intense Reference"/>
    <w:basedOn w:val="Fuentedeprrafopredeter"/>
    <w:uiPriority w:val="99"/>
    <w:qFormat/>
    <w:rsid w:val="00B264BC"/>
    <w:rPr>
      <w:rFonts w:cs="Times New Roman"/>
      <w:b/>
      <w:smallCaps/>
      <w:spacing w:val="5"/>
      <w:sz w:val="22"/>
      <w:u w:val="single"/>
    </w:rPr>
  </w:style>
  <w:style w:type="paragraph" w:styleId="TDC1">
    <w:name w:val="toc 1"/>
    <w:basedOn w:val="Normal"/>
    <w:next w:val="Normal"/>
    <w:autoRedefine/>
    <w:uiPriority w:val="99"/>
    <w:rsid w:val="00B264BC"/>
    <w:pPr>
      <w:tabs>
        <w:tab w:val="left" w:pos="1276"/>
        <w:tab w:val="right" w:leader="dot" w:pos="8494"/>
      </w:tabs>
      <w:spacing w:before="120"/>
      <w:jc w:val="both"/>
    </w:pPr>
    <w:rPr>
      <w:rFonts w:ascii="Calibri" w:hAnsi="Calibri"/>
      <w:b/>
      <w:bCs/>
      <w:i/>
      <w:iCs/>
      <w:lang w:val="en-US" w:eastAsia="en-US"/>
    </w:rPr>
  </w:style>
  <w:style w:type="paragraph" w:styleId="TDC2">
    <w:name w:val="toc 2"/>
    <w:basedOn w:val="Normal"/>
    <w:next w:val="Normal"/>
    <w:autoRedefine/>
    <w:uiPriority w:val="99"/>
    <w:rsid w:val="00B264BC"/>
    <w:pPr>
      <w:tabs>
        <w:tab w:val="right" w:leader="dot" w:pos="8494"/>
      </w:tabs>
      <w:spacing w:before="120"/>
      <w:ind w:left="280"/>
    </w:pPr>
    <w:rPr>
      <w:rFonts w:ascii="Calibri" w:hAnsi="Calibri"/>
      <w:b/>
      <w:bCs/>
      <w:sz w:val="22"/>
      <w:szCs w:val="22"/>
      <w:lang w:val="en-US" w:eastAsia="en-US"/>
    </w:rPr>
  </w:style>
  <w:style w:type="paragraph" w:styleId="TDC3">
    <w:name w:val="toc 3"/>
    <w:basedOn w:val="Normal"/>
    <w:next w:val="Normal"/>
    <w:autoRedefine/>
    <w:uiPriority w:val="99"/>
    <w:rsid w:val="00B264BC"/>
    <w:pPr>
      <w:ind w:left="560"/>
    </w:pPr>
    <w:rPr>
      <w:rFonts w:ascii="Calibri" w:hAnsi="Calibri"/>
      <w:sz w:val="20"/>
      <w:szCs w:val="20"/>
      <w:lang w:val="en-US" w:eastAsia="en-US"/>
    </w:rPr>
  </w:style>
  <w:style w:type="paragraph" w:styleId="TDC4">
    <w:name w:val="toc 4"/>
    <w:basedOn w:val="Normal"/>
    <w:next w:val="Normal"/>
    <w:autoRedefine/>
    <w:uiPriority w:val="99"/>
    <w:rsid w:val="00B264BC"/>
    <w:pPr>
      <w:ind w:left="840"/>
    </w:pPr>
    <w:rPr>
      <w:rFonts w:ascii="Calibri" w:hAnsi="Calibri"/>
      <w:sz w:val="20"/>
      <w:szCs w:val="20"/>
      <w:lang w:val="en-US" w:eastAsia="en-US"/>
    </w:rPr>
  </w:style>
  <w:style w:type="paragraph" w:styleId="TDC5">
    <w:name w:val="toc 5"/>
    <w:basedOn w:val="Normal"/>
    <w:next w:val="Normal"/>
    <w:autoRedefine/>
    <w:uiPriority w:val="99"/>
    <w:rsid w:val="00B264BC"/>
    <w:pPr>
      <w:ind w:left="1120"/>
    </w:pPr>
    <w:rPr>
      <w:rFonts w:ascii="Calibri" w:hAnsi="Calibri"/>
      <w:sz w:val="20"/>
      <w:szCs w:val="20"/>
      <w:lang w:val="en-US" w:eastAsia="en-US"/>
    </w:rPr>
  </w:style>
  <w:style w:type="paragraph" w:styleId="TDC6">
    <w:name w:val="toc 6"/>
    <w:basedOn w:val="Normal"/>
    <w:next w:val="Normal"/>
    <w:autoRedefine/>
    <w:uiPriority w:val="99"/>
    <w:rsid w:val="00B264BC"/>
    <w:pPr>
      <w:ind w:left="1400"/>
    </w:pPr>
    <w:rPr>
      <w:rFonts w:ascii="Calibri" w:hAnsi="Calibri"/>
      <w:sz w:val="20"/>
      <w:szCs w:val="20"/>
      <w:lang w:val="en-US" w:eastAsia="en-US"/>
    </w:rPr>
  </w:style>
  <w:style w:type="paragraph" w:styleId="TDC7">
    <w:name w:val="toc 7"/>
    <w:basedOn w:val="Normal"/>
    <w:next w:val="Normal"/>
    <w:autoRedefine/>
    <w:uiPriority w:val="99"/>
    <w:rsid w:val="00B264BC"/>
    <w:pPr>
      <w:ind w:left="1680"/>
    </w:pPr>
    <w:rPr>
      <w:rFonts w:ascii="Calibri" w:hAnsi="Calibri"/>
      <w:sz w:val="20"/>
      <w:szCs w:val="20"/>
      <w:lang w:val="en-US" w:eastAsia="en-US"/>
    </w:rPr>
  </w:style>
  <w:style w:type="paragraph" w:styleId="TDC8">
    <w:name w:val="toc 8"/>
    <w:basedOn w:val="Normal"/>
    <w:next w:val="Normal"/>
    <w:autoRedefine/>
    <w:uiPriority w:val="99"/>
    <w:rsid w:val="00B264BC"/>
    <w:pPr>
      <w:ind w:left="1960"/>
    </w:pPr>
    <w:rPr>
      <w:rFonts w:ascii="Calibri" w:hAnsi="Calibri"/>
      <w:sz w:val="20"/>
      <w:szCs w:val="20"/>
      <w:lang w:val="en-US" w:eastAsia="en-US"/>
    </w:rPr>
  </w:style>
  <w:style w:type="paragraph" w:styleId="TDC9">
    <w:name w:val="toc 9"/>
    <w:basedOn w:val="Normal"/>
    <w:next w:val="Normal"/>
    <w:autoRedefine/>
    <w:uiPriority w:val="99"/>
    <w:rsid w:val="00B264BC"/>
    <w:pPr>
      <w:ind w:left="2240"/>
    </w:pPr>
    <w:rPr>
      <w:rFonts w:ascii="Calibri" w:hAnsi="Calibri"/>
      <w:sz w:val="20"/>
      <w:szCs w:val="20"/>
      <w:lang w:val="en-US" w:eastAsia="en-US"/>
    </w:rPr>
  </w:style>
  <w:style w:type="character" w:styleId="Hipervnculovisitado">
    <w:name w:val="FollowedHyperlink"/>
    <w:basedOn w:val="Fuentedeprrafopredeter"/>
    <w:uiPriority w:val="99"/>
    <w:rsid w:val="00B264BC"/>
    <w:rPr>
      <w:rFonts w:cs="Times New Roman"/>
      <w:color w:val="800080"/>
      <w:u w:val="single"/>
    </w:rPr>
  </w:style>
  <w:style w:type="paragraph" w:styleId="Tabladeilustraciones">
    <w:name w:val="table of figures"/>
    <w:basedOn w:val="Normal"/>
    <w:next w:val="Normal"/>
    <w:uiPriority w:val="99"/>
    <w:rsid w:val="00B264BC"/>
    <w:rPr>
      <w:rFonts w:ascii="Calibri" w:hAnsi="Calibri"/>
      <w:i/>
      <w:iCs/>
      <w:sz w:val="20"/>
      <w:szCs w:val="20"/>
      <w:lang w:val="en-US" w:eastAsia="en-US"/>
    </w:rPr>
  </w:style>
  <w:style w:type="character" w:customStyle="1" w:styleId="TextoCar">
    <w:name w:val="Texto Car"/>
    <w:link w:val="Texto"/>
    <w:uiPriority w:val="99"/>
    <w:locked/>
    <w:rsid w:val="00B264BC"/>
    <w:rPr>
      <w:rFonts w:ascii="Arial" w:hAnsi="Arial"/>
      <w:sz w:val="24"/>
      <w:lang w:val="es-ES_tradnl" w:eastAsia="es-ES"/>
    </w:rPr>
  </w:style>
  <w:style w:type="paragraph" w:customStyle="1" w:styleId="Prrafodelista11">
    <w:name w:val="Párrafo de lista11"/>
    <w:basedOn w:val="Normal"/>
    <w:uiPriority w:val="99"/>
    <w:rsid w:val="00B264BC"/>
    <w:pPr>
      <w:ind w:left="720"/>
      <w:contextualSpacing/>
    </w:pPr>
  </w:style>
  <w:style w:type="paragraph" w:styleId="Asuntodelcomentario">
    <w:name w:val="annotation subject"/>
    <w:basedOn w:val="Textocomentario"/>
    <w:next w:val="Textocomentario"/>
    <w:link w:val="AsuntodelcomentarioCar"/>
    <w:uiPriority w:val="99"/>
    <w:rsid w:val="00B264BC"/>
    <w:pPr>
      <w:spacing w:after="200"/>
      <w:jc w:val="center"/>
    </w:pPr>
    <w:rPr>
      <w:rFonts w:ascii="Calibri" w:hAnsi="Calibri"/>
      <w:b/>
      <w:bCs/>
      <w:lang w:val="en-US" w:eastAsia="en-US"/>
    </w:rPr>
  </w:style>
  <w:style w:type="character" w:customStyle="1" w:styleId="AsuntodelcomentarioCar">
    <w:name w:val="Asunto del comentario Car"/>
    <w:basedOn w:val="TextocomentarioCar"/>
    <w:link w:val="Asuntodelcomentario"/>
    <w:uiPriority w:val="99"/>
    <w:locked/>
    <w:rsid w:val="00B264BC"/>
    <w:rPr>
      <w:rFonts w:ascii="Calibri" w:hAnsi="Calibri" w:cs="Times New Roman"/>
      <w:b/>
      <w:lang w:val="en-US" w:eastAsia="en-US"/>
    </w:rPr>
  </w:style>
  <w:style w:type="paragraph" w:styleId="Revisin">
    <w:name w:val="Revision"/>
    <w:hidden/>
    <w:uiPriority w:val="99"/>
    <w:semiHidden/>
    <w:rsid w:val="00B264BC"/>
    <w:rPr>
      <w:rFonts w:ascii="Calibri" w:hAnsi="Calibri"/>
      <w:sz w:val="28"/>
      <w:szCs w:val="20"/>
      <w:lang w:val="en-US" w:eastAsia="en-US"/>
    </w:rPr>
  </w:style>
  <w:style w:type="paragraph" w:customStyle="1" w:styleId="Prrafodelista2">
    <w:name w:val="Párrafo de lista2"/>
    <w:basedOn w:val="Normal"/>
    <w:uiPriority w:val="99"/>
    <w:rsid w:val="00B264BC"/>
    <w:pPr>
      <w:ind w:left="720"/>
      <w:contextualSpacing/>
    </w:pPr>
  </w:style>
  <w:style w:type="paragraph" w:styleId="Prrafodelista">
    <w:name w:val="List Paragraph"/>
    <w:basedOn w:val="Normal"/>
    <w:uiPriority w:val="99"/>
    <w:qFormat/>
    <w:rsid w:val="00481B4A"/>
    <w:pPr>
      <w:ind w:left="708"/>
    </w:pPr>
  </w:style>
  <w:style w:type="paragraph" w:customStyle="1" w:styleId="Div">
    <w:name w:val="Div"/>
    <w:basedOn w:val="Normal"/>
    <w:uiPriority w:val="99"/>
    <w:rsid w:val="00D60FB6"/>
    <w:pPr>
      <w:shd w:val="clear" w:color="auto" w:fill="FFFFFF"/>
      <w:suppressAutoHyphens/>
    </w:pPr>
    <w:rPr>
      <w:rFonts w:ascii="Verdana" w:hAnsi="Verdana" w:cs="Verdana"/>
      <w:sz w:val="20"/>
      <w:lang w:val="ru-RU" w:eastAsia="es-CR"/>
    </w:rPr>
  </w:style>
  <w:style w:type="paragraph" w:customStyle="1" w:styleId="Ul">
    <w:name w:val="Ul"/>
    <w:basedOn w:val="Normal"/>
    <w:uiPriority w:val="99"/>
    <w:rsid w:val="00D60FB6"/>
    <w:pPr>
      <w:shd w:val="clear" w:color="auto" w:fill="FFFFFF"/>
      <w:suppressAutoHyphens/>
    </w:pPr>
    <w:rPr>
      <w:rFonts w:ascii="Verdana" w:hAnsi="Verdana" w:cs="Verdana"/>
      <w:sz w:val="20"/>
      <w:lang w:val="ru-RU" w:eastAsia="es-CR"/>
    </w:rPr>
  </w:style>
  <w:style w:type="character" w:customStyle="1" w:styleId="Fuentedeprrafopredeter1">
    <w:name w:val="Fuente de párrafo predeter.1"/>
    <w:uiPriority w:val="99"/>
    <w:rsid w:val="00D60FB6"/>
  </w:style>
  <w:style w:type="table" w:customStyle="1" w:styleId="Tablaconcuadrcula1">
    <w:name w:val="Tabla con cuadrícula1"/>
    <w:uiPriority w:val="99"/>
    <w:rsid w:val="0052609A"/>
    <w:rPr>
      <w:sz w:val="20"/>
      <w:szCs w:val="20"/>
      <w:lang w:val="es-CR"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16125">
      <w:marLeft w:val="0"/>
      <w:marRight w:val="0"/>
      <w:marTop w:val="0"/>
      <w:marBottom w:val="0"/>
      <w:divBdr>
        <w:top w:val="none" w:sz="0" w:space="0" w:color="auto"/>
        <w:left w:val="none" w:sz="0" w:space="0" w:color="auto"/>
        <w:bottom w:val="none" w:sz="0" w:space="0" w:color="auto"/>
        <w:right w:val="none" w:sz="0" w:space="0" w:color="auto"/>
      </w:divBdr>
    </w:div>
    <w:div w:id="1379016126">
      <w:marLeft w:val="0"/>
      <w:marRight w:val="0"/>
      <w:marTop w:val="0"/>
      <w:marBottom w:val="0"/>
      <w:divBdr>
        <w:top w:val="none" w:sz="0" w:space="0" w:color="auto"/>
        <w:left w:val="none" w:sz="0" w:space="0" w:color="auto"/>
        <w:bottom w:val="none" w:sz="0" w:space="0" w:color="auto"/>
        <w:right w:val="none" w:sz="0" w:space="0" w:color="auto"/>
      </w:divBdr>
      <w:divsChild>
        <w:div w:id="1379016130">
          <w:marLeft w:val="1166"/>
          <w:marRight w:val="0"/>
          <w:marTop w:val="96"/>
          <w:marBottom w:val="0"/>
          <w:divBdr>
            <w:top w:val="none" w:sz="0" w:space="0" w:color="auto"/>
            <w:left w:val="none" w:sz="0" w:space="0" w:color="auto"/>
            <w:bottom w:val="none" w:sz="0" w:space="0" w:color="auto"/>
            <w:right w:val="none" w:sz="0" w:space="0" w:color="auto"/>
          </w:divBdr>
        </w:div>
        <w:div w:id="1379018102">
          <w:marLeft w:val="1166"/>
          <w:marRight w:val="0"/>
          <w:marTop w:val="96"/>
          <w:marBottom w:val="0"/>
          <w:divBdr>
            <w:top w:val="none" w:sz="0" w:space="0" w:color="auto"/>
            <w:left w:val="none" w:sz="0" w:space="0" w:color="auto"/>
            <w:bottom w:val="none" w:sz="0" w:space="0" w:color="auto"/>
            <w:right w:val="none" w:sz="0" w:space="0" w:color="auto"/>
          </w:divBdr>
        </w:div>
        <w:div w:id="1379018103">
          <w:marLeft w:val="1166"/>
          <w:marRight w:val="0"/>
          <w:marTop w:val="96"/>
          <w:marBottom w:val="0"/>
          <w:divBdr>
            <w:top w:val="none" w:sz="0" w:space="0" w:color="auto"/>
            <w:left w:val="none" w:sz="0" w:space="0" w:color="auto"/>
            <w:bottom w:val="none" w:sz="0" w:space="0" w:color="auto"/>
            <w:right w:val="none" w:sz="0" w:space="0" w:color="auto"/>
          </w:divBdr>
        </w:div>
        <w:div w:id="1379018105">
          <w:marLeft w:val="1166"/>
          <w:marRight w:val="0"/>
          <w:marTop w:val="96"/>
          <w:marBottom w:val="0"/>
          <w:divBdr>
            <w:top w:val="none" w:sz="0" w:space="0" w:color="auto"/>
            <w:left w:val="none" w:sz="0" w:space="0" w:color="auto"/>
            <w:bottom w:val="none" w:sz="0" w:space="0" w:color="auto"/>
            <w:right w:val="none" w:sz="0" w:space="0" w:color="auto"/>
          </w:divBdr>
        </w:div>
        <w:div w:id="1379018107">
          <w:marLeft w:val="1166"/>
          <w:marRight w:val="0"/>
          <w:marTop w:val="96"/>
          <w:marBottom w:val="0"/>
          <w:divBdr>
            <w:top w:val="none" w:sz="0" w:space="0" w:color="auto"/>
            <w:left w:val="none" w:sz="0" w:space="0" w:color="auto"/>
            <w:bottom w:val="none" w:sz="0" w:space="0" w:color="auto"/>
            <w:right w:val="none" w:sz="0" w:space="0" w:color="auto"/>
          </w:divBdr>
        </w:div>
        <w:div w:id="1379018109">
          <w:marLeft w:val="1166"/>
          <w:marRight w:val="0"/>
          <w:marTop w:val="96"/>
          <w:marBottom w:val="0"/>
          <w:divBdr>
            <w:top w:val="none" w:sz="0" w:space="0" w:color="auto"/>
            <w:left w:val="none" w:sz="0" w:space="0" w:color="auto"/>
            <w:bottom w:val="none" w:sz="0" w:space="0" w:color="auto"/>
            <w:right w:val="none" w:sz="0" w:space="0" w:color="auto"/>
          </w:divBdr>
        </w:div>
      </w:divsChild>
    </w:div>
    <w:div w:id="1379016127">
      <w:marLeft w:val="0"/>
      <w:marRight w:val="0"/>
      <w:marTop w:val="0"/>
      <w:marBottom w:val="0"/>
      <w:divBdr>
        <w:top w:val="none" w:sz="0" w:space="0" w:color="auto"/>
        <w:left w:val="none" w:sz="0" w:space="0" w:color="auto"/>
        <w:bottom w:val="none" w:sz="0" w:space="0" w:color="auto"/>
        <w:right w:val="none" w:sz="0" w:space="0" w:color="auto"/>
      </w:divBdr>
      <w:divsChild>
        <w:div w:id="1379016128">
          <w:marLeft w:val="1166"/>
          <w:marRight w:val="0"/>
          <w:marTop w:val="96"/>
          <w:marBottom w:val="0"/>
          <w:divBdr>
            <w:top w:val="none" w:sz="0" w:space="0" w:color="auto"/>
            <w:left w:val="none" w:sz="0" w:space="0" w:color="auto"/>
            <w:bottom w:val="none" w:sz="0" w:space="0" w:color="auto"/>
            <w:right w:val="none" w:sz="0" w:space="0" w:color="auto"/>
          </w:divBdr>
        </w:div>
        <w:div w:id="1379018093">
          <w:marLeft w:val="1166"/>
          <w:marRight w:val="0"/>
          <w:marTop w:val="96"/>
          <w:marBottom w:val="0"/>
          <w:divBdr>
            <w:top w:val="none" w:sz="0" w:space="0" w:color="auto"/>
            <w:left w:val="none" w:sz="0" w:space="0" w:color="auto"/>
            <w:bottom w:val="none" w:sz="0" w:space="0" w:color="auto"/>
            <w:right w:val="none" w:sz="0" w:space="0" w:color="auto"/>
          </w:divBdr>
        </w:div>
        <w:div w:id="1379018098">
          <w:marLeft w:val="1166"/>
          <w:marRight w:val="0"/>
          <w:marTop w:val="96"/>
          <w:marBottom w:val="0"/>
          <w:divBdr>
            <w:top w:val="none" w:sz="0" w:space="0" w:color="auto"/>
            <w:left w:val="none" w:sz="0" w:space="0" w:color="auto"/>
            <w:bottom w:val="none" w:sz="0" w:space="0" w:color="auto"/>
            <w:right w:val="none" w:sz="0" w:space="0" w:color="auto"/>
          </w:divBdr>
        </w:div>
        <w:div w:id="1379018099">
          <w:marLeft w:val="1166"/>
          <w:marRight w:val="0"/>
          <w:marTop w:val="96"/>
          <w:marBottom w:val="0"/>
          <w:divBdr>
            <w:top w:val="none" w:sz="0" w:space="0" w:color="auto"/>
            <w:left w:val="none" w:sz="0" w:space="0" w:color="auto"/>
            <w:bottom w:val="none" w:sz="0" w:space="0" w:color="auto"/>
            <w:right w:val="none" w:sz="0" w:space="0" w:color="auto"/>
          </w:divBdr>
        </w:div>
        <w:div w:id="1379018100">
          <w:marLeft w:val="1166"/>
          <w:marRight w:val="0"/>
          <w:marTop w:val="96"/>
          <w:marBottom w:val="0"/>
          <w:divBdr>
            <w:top w:val="none" w:sz="0" w:space="0" w:color="auto"/>
            <w:left w:val="none" w:sz="0" w:space="0" w:color="auto"/>
            <w:bottom w:val="none" w:sz="0" w:space="0" w:color="auto"/>
            <w:right w:val="none" w:sz="0" w:space="0" w:color="auto"/>
          </w:divBdr>
        </w:div>
        <w:div w:id="1379018101">
          <w:marLeft w:val="1166"/>
          <w:marRight w:val="0"/>
          <w:marTop w:val="96"/>
          <w:marBottom w:val="0"/>
          <w:divBdr>
            <w:top w:val="none" w:sz="0" w:space="0" w:color="auto"/>
            <w:left w:val="none" w:sz="0" w:space="0" w:color="auto"/>
            <w:bottom w:val="none" w:sz="0" w:space="0" w:color="auto"/>
            <w:right w:val="none" w:sz="0" w:space="0" w:color="auto"/>
          </w:divBdr>
        </w:div>
      </w:divsChild>
    </w:div>
    <w:div w:id="1379016129">
      <w:marLeft w:val="0"/>
      <w:marRight w:val="0"/>
      <w:marTop w:val="0"/>
      <w:marBottom w:val="0"/>
      <w:divBdr>
        <w:top w:val="none" w:sz="0" w:space="0" w:color="auto"/>
        <w:left w:val="none" w:sz="0" w:space="0" w:color="auto"/>
        <w:bottom w:val="none" w:sz="0" w:space="0" w:color="auto"/>
        <w:right w:val="none" w:sz="0" w:space="0" w:color="auto"/>
      </w:divBdr>
    </w:div>
    <w:div w:id="1379016131">
      <w:marLeft w:val="0"/>
      <w:marRight w:val="0"/>
      <w:marTop w:val="0"/>
      <w:marBottom w:val="0"/>
      <w:divBdr>
        <w:top w:val="none" w:sz="0" w:space="0" w:color="auto"/>
        <w:left w:val="none" w:sz="0" w:space="0" w:color="auto"/>
        <w:bottom w:val="none" w:sz="0" w:space="0" w:color="auto"/>
        <w:right w:val="none" w:sz="0" w:space="0" w:color="auto"/>
      </w:divBdr>
    </w:div>
    <w:div w:id="1379016132">
      <w:marLeft w:val="0"/>
      <w:marRight w:val="0"/>
      <w:marTop w:val="0"/>
      <w:marBottom w:val="0"/>
      <w:divBdr>
        <w:top w:val="none" w:sz="0" w:space="0" w:color="auto"/>
        <w:left w:val="none" w:sz="0" w:space="0" w:color="auto"/>
        <w:bottom w:val="none" w:sz="0" w:space="0" w:color="auto"/>
        <w:right w:val="none" w:sz="0" w:space="0" w:color="auto"/>
      </w:divBdr>
    </w:div>
    <w:div w:id="1379016133">
      <w:marLeft w:val="0"/>
      <w:marRight w:val="0"/>
      <w:marTop w:val="0"/>
      <w:marBottom w:val="0"/>
      <w:divBdr>
        <w:top w:val="none" w:sz="0" w:space="0" w:color="auto"/>
        <w:left w:val="none" w:sz="0" w:space="0" w:color="auto"/>
        <w:bottom w:val="none" w:sz="0" w:space="0" w:color="auto"/>
        <w:right w:val="none" w:sz="0" w:space="0" w:color="auto"/>
      </w:divBdr>
    </w:div>
    <w:div w:id="1379016138">
      <w:marLeft w:val="0"/>
      <w:marRight w:val="0"/>
      <w:marTop w:val="0"/>
      <w:marBottom w:val="0"/>
      <w:divBdr>
        <w:top w:val="none" w:sz="0" w:space="0" w:color="auto"/>
        <w:left w:val="none" w:sz="0" w:space="0" w:color="auto"/>
        <w:bottom w:val="none" w:sz="0" w:space="0" w:color="auto"/>
        <w:right w:val="none" w:sz="0" w:space="0" w:color="auto"/>
      </w:divBdr>
      <w:divsChild>
        <w:div w:id="1379017773">
          <w:marLeft w:val="0"/>
          <w:marRight w:val="0"/>
          <w:marTop w:val="0"/>
          <w:marBottom w:val="0"/>
          <w:divBdr>
            <w:top w:val="none" w:sz="0" w:space="0" w:color="auto"/>
            <w:left w:val="none" w:sz="0" w:space="0" w:color="auto"/>
            <w:bottom w:val="none" w:sz="0" w:space="0" w:color="auto"/>
            <w:right w:val="none" w:sz="0" w:space="0" w:color="auto"/>
          </w:divBdr>
          <w:divsChild>
            <w:div w:id="1379016218">
              <w:marLeft w:val="0"/>
              <w:marRight w:val="0"/>
              <w:marTop w:val="0"/>
              <w:marBottom w:val="0"/>
              <w:divBdr>
                <w:top w:val="none" w:sz="0" w:space="0" w:color="auto"/>
                <w:left w:val="none" w:sz="0" w:space="0" w:color="auto"/>
                <w:bottom w:val="none" w:sz="0" w:space="0" w:color="auto"/>
                <w:right w:val="none" w:sz="0" w:space="0" w:color="auto"/>
              </w:divBdr>
            </w:div>
            <w:div w:id="1379016221">
              <w:marLeft w:val="0"/>
              <w:marRight w:val="0"/>
              <w:marTop w:val="0"/>
              <w:marBottom w:val="0"/>
              <w:divBdr>
                <w:top w:val="none" w:sz="0" w:space="0" w:color="auto"/>
                <w:left w:val="none" w:sz="0" w:space="0" w:color="auto"/>
                <w:bottom w:val="none" w:sz="0" w:space="0" w:color="auto"/>
                <w:right w:val="none" w:sz="0" w:space="0" w:color="auto"/>
              </w:divBdr>
            </w:div>
            <w:div w:id="1379016268">
              <w:marLeft w:val="0"/>
              <w:marRight w:val="0"/>
              <w:marTop w:val="0"/>
              <w:marBottom w:val="0"/>
              <w:divBdr>
                <w:top w:val="none" w:sz="0" w:space="0" w:color="auto"/>
                <w:left w:val="none" w:sz="0" w:space="0" w:color="auto"/>
                <w:bottom w:val="none" w:sz="0" w:space="0" w:color="auto"/>
                <w:right w:val="none" w:sz="0" w:space="0" w:color="auto"/>
              </w:divBdr>
            </w:div>
            <w:div w:id="1379016270">
              <w:marLeft w:val="0"/>
              <w:marRight w:val="0"/>
              <w:marTop w:val="0"/>
              <w:marBottom w:val="0"/>
              <w:divBdr>
                <w:top w:val="none" w:sz="0" w:space="0" w:color="auto"/>
                <w:left w:val="none" w:sz="0" w:space="0" w:color="auto"/>
                <w:bottom w:val="none" w:sz="0" w:space="0" w:color="auto"/>
                <w:right w:val="none" w:sz="0" w:space="0" w:color="auto"/>
              </w:divBdr>
            </w:div>
            <w:div w:id="1379016298">
              <w:marLeft w:val="0"/>
              <w:marRight w:val="0"/>
              <w:marTop w:val="0"/>
              <w:marBottom w:val="0"/>
              <w:divBdr>
                <w:top w:val="none" w:sz="0" w:space="0" w:color="auto"/>
                <w:left w:val="none" w:sz="0" w:space="0" w:color="auto"/>
                <w:bottom w:val="none" w:sz="0" w:space="0" w:color="auto"/>
                <w:right w:val="none" w:sz="0" w:space="0" w:color="auto"/>
              </w:divBdr>
            </w:div>
            <w:div w:id="1379016351">
              <w:marLeft w:val="0"/>
              <w:marRight w:val="0"/>
              <w:marTop w:val="0"/>
              <w:marBottom w:val="0"/>
              <w:divBdr>
                <w:top w:val="none" w:sz="0" w:space="0" w:color="auto"/>
                <w:left w:val="none" w:sz="0" w:space="0" w:color="auto"/>
                <w:bottom w:val="none" w:sz="0" w:space="0" w:color="auto"/>
                <w:right w:val="none" w:sz="0" w:space="0" w:color="auto"/>
              </w:divBdr>
            </w:div>
            <w:div w:id="1379016506">
              <w:marLeft w:val="0"/>
              <w:marRight w:val="0"/>
              <w:marTop w:val="0"/>
              <w:marBottom w:val="0"/>
              <w:divBdr>
                <w:top w:val="none" w:sz="0" w:space="0" w:color="auto"/>
                <w:left w:val="none" w:sz="0" w:space="0" w:color="auto"/>
                <w:bottom w:val="none" w:sz="0" w:space="0" w:color="auto"/>
                <w:right w:val="none" w:sz="0" w:space="0" w:color="auto"/>
              </w:divBdr>
            </w:div>
            <w:div w:id="1379016733">
              <w:marLeft w:val="0"/>
              <w:marRight w:val="0"/>
              <w:marTop w:val="0"/>
              <w:marBottom w:val="0"/>
              <w:divBdr>
                <w:top w:val="none" w:sz="0" w:space="0" w:color="auto"/>
                <w:left w:val="none" w:sz="0" w:space="0" w:color="auto"/>
                <w:bottom w:val="none" w:sz="0" w:space="0" w:color="auto"/>
                <w:right w:val="none" w:sz="0" w:space="0" w:color="auto"/>
              </w:divBdr>
            </w:div>
            <w:div w:id="1379016837">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379016946">
              <w:marLeft w:val="0"/>
              <w:marRight w:val="0"/>
              <w:marTop w:val="0"/>
              <w:marBottom w:val="0"/>
              <w:divBdr>
                <w:top w:val="none" w:sz="0" w:space="0" w:color="auto"/>
                <w:left w:val="none" w:sz="0" w:space="0" w:color="auto"/>
                <w:bottom w:val="none" w:sz="0" w:space="0" w:color="auto"/>
                <w:right w:val="none" w:sz="0" w:space="0" w:color="auto"/>
              </w:divBdr>
            </w:div>
            <w:div w:id="1379017083">
              <w:marLeft w:val="0"/>
              <w:marRight w:val="0"/>
              <w:marTop w:val="0"/>
              <w:marBottom w:val="0"/>
              <w:divBdr>
                <w:top w:val="none" w:sz="0" w:space="0" w:color="auto"/>
                <w:left w:val="none" w:sz="0" w:space="0" w:color="auto"/>
                <w:bottom w:val="none" w:sz="0" w:space="0" w:color="auto"/>
                <w:right w:val="none" w:sz="0" w:space="0" w:color="auto"/>
              </w:divBdr>
            </w:div>
            <w:div w:id="1379017107">
              <w:marLeft w:val="0"/>
              <w:marRight w:val="0"/>
              <w:marTop w:val="0"/>
              <w:marBottom w:val="0"/>
              <w:divBdr>
                <w:top w:val="none" w:sz="0" w:space="0" w:color="auto"/>
                <w:left w:val="none" w:sz="0" w:space="0" w:color="auto"/>
                <w:bottom w:val="none" w:sz="0" w:space="0" w:color="auto"/>
                <w:right w:val="none" w:sz="0" w:space="0" w:color="auto"/>
              </w:divBdr>
            </w:div>
            <w:div w:id="1379017159">
              <w:marLeft w:val="0"/>
              <w:marRight w:val="0"/>
              <w:marTop w:val="0"/>
              <w:marBottom w:val="0"/>
              <w:divBdr>
                <w:top w:val="none" w:sz="0" w:space="0" w:color="auto"/>
                <w:left w:val="none" w:sz="0" w:space="0" w:color="auto"/>
                <w:bottom w:val="none" w:sz="0" w:space="0" w:color="auto"/>
                <w:right w:val="none" w:sz="0" w:space="0" w:color="auto"/>
              </w:divBdr>
            </w:div>
            <w:div w:id="1379017216">
              <w:marLeft w:val="0"/>
              <w:marRight w:val="0"/>
              <w:marTop w:val="0"/>
              <w:marBottom w:val="0"/>
              <w:divBdr>
                <w:top w:val="none" w:sz="0" w:space="0" w:color="auto"/>
                <w:left w:val="none" w:sz="0" w:space="0" w:color="auto"/>
                <w:bottom w:val="none" w:sz="0" w:space="0" w:color="auto"/>
                <w:right w:val="none" w:sz="0" w:space="0" w:color="auto"/>
              </w:divBdr>
            </w:div>
            <w:div w:id="1379017338">
              <w:marLeft w:val="0"/>
              <w:marRight w:val="0"/>
              <w:marTop w:val="0"/>
              <w:marBottom w:val="0"/>
              <w:divBdr>
                <w:top w:val="none" w:sz="0" w:space="0" w:color="auto"/>
                <w:left w:val="none" w:sz="0" w:space="0" w:color="auto"/>
                <w:bottom w:val="none" w:sz="0" w:space="0" w:color="auto"/>
                <w:right w:val="none" w:sz="0" w:space="0" w:color="auto"/>
              </w:divBdr>
            </w:div>
            <w:div w:id="1379017436">
              <w:marLeft w:val="0"/>
              <w:marRight w:val="0"/>
              <w:marTop w:val="0"/>
              <w:marBottom w:val="0"/>
              <w:divBdr>
                <w:top w:val="none" w:sz="0" w:space="0" w:color="auto"/>
                <w:left w:val="none" w:sz="0" w:space="0" w:color="auto"/>
                <w:bottom w:val="none" w:sz="0" w:space="0" w:color="auto"/>
                <w:right w:val="none" w:sz="0" w:space="0" w:color="auto"/>
              </w:divBdr>
            </w:div>
            <w:div w:id="1379017772">
              <w:marLeft w:val="0"/>
              <w:marRight w:val="0"/>
              <w:marTop w:val="0"/>
              <w:marBottom w:val="0"/>
              <w:divBdr>
                <w:top w:val="none" w:sz="0" w:space="0" w:color="auto"/>
                <w:left w:val="none" w:sz="0" w:space="0" w:color="auto"/>
                <w:bottom w:val="none" w:sz="0" w:space="0" w:color="auto"/>
                <w:right w:val="none" w:sz="0" w:space="0" w:color="auto"/>
              </w:divBdr>
            </w:div>
            <w:div w:id="13790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146">
      <w:marLeft w:val="0"/>
      <w:marRight w:val="0"/>
      <w:marTop w:val="0"/>
      <w:marBottom w:val="0"/>
      <w:divBdr>
        <w:top w:val="none" w:sz="0" w:space="0" w:color="auto"/>
        <w:left w:val="none" w:sz="0" w:space="0" w:color="auto"/>
        <w:bottom w:val="none" w:sz="0" w:space="0" w:color="auto"/>
        <w:right w:val="none" w:sz="0" w:space="0" w:color="auto"/>
      </w:divBdr>
    </w:div>
    <w:div w:id="1379016147">
      <w:marLeft w:val="0"/>
      <w:marRight w:val="0"/>
      <w:marTop w:val="0"/>
      <w:marBottom w:val="0"/>
      <w:divBdr>
        <w:top w:val="none" w:sz="0" w:space="0" w:color="auto"/>
        <w:left w:val="none" w:sz="0" w:space="0" w:color="auto"/>
        <w:bottom w:val="none" w:sz="0" w:space="0" w:color="auto"/>
        <w:right w:val="none" w:sz="0" w:space="0" w:color="auto"/>
      </w:divBdr>
      <w:divsChild>
        <w:div w:id="1379017426">
          <w:marLeft w:val="0"/>
          <w:marRight w:val="0"/>
          <w:marTop w:val="0"/>
          <w:marBottom w:val="0"/>
          <w:divBdr>
            <w:top w:val="none" w:sz="0" w:space="0" w:color="auto"/>
            <w:left w:val="none" w:sz="0" w:space="0" w:color="auto"/>
            <w:bottom w:val="none" w:sz="0" w:space="0" w:color="auto"/>
            <w:right w:val="none" w:sz="0" w:space="0" w:color="auto"/>
          </w:divBdr>
          <w:divsChild>
            <w:div w:id="1379016419">
              <w:marLeft w:val="0"/>
              <w:marRight w:val="0"/>
              <w:marTop w:val="0"/>
              <w:marBottom w:val="0"/>
              <w:divBdr>
                <w:top w:val="none" w:sz="0" w:space="0" w:color="auto"/>
                <w:left w:val="none" w:sz="0" w:space="0" w:color="auto"/>
                <w:bottom w:val="none" w:sz="0" w:space="0" w:color="auto"/>
                <w:right w:val="none" w:sz="0" w:space="0" w:color="auto"/>
              </w:divBdr>
            </w:div>
            <w:div w:id="1379016862">
              <w:marLeft w:val="0"/>
              <w:marRight w:val="0"/>
              <w:marTop w:val="0"/>
              <w:marBottom w:val="0"/>
              <w:divBdr>
                <w:top w:val="none" w:sz="0" w:space="0" w:color="auto"/>
                <w:left w:val="none" w:sz="0" w:space="0" w:color="auto"/>
                <w:bottom w:val="none" w:sz="0" w:space="0" w:color="auto"/>
                <w:right w:val="none" w:sz="0" w:space="0" w:color="auto"/>
              </w:divBdr>
            </w:div>
            <w:div w:id="1379016957">
              <w:marLeft w:val="0"/>
              <w:marRight w:val="0"/>
              <w:marTop w:val="0"/>
              <w:marBottom w:val="0"/>
              <w:divBdr>
                <w:top w:val="none" w:sz="0" w:space="0" w:color="auto"/>
                <w:left w:val="none" w:sz="0" w:space="0" w:color="auto"/>
                <w:bottom w:val="none" w:sz="0" w:space="0" w:color="auto"/>
                <w:right w:val="none" w:sz="0" w:space="0" w:color="auto"/>
              </w:divBdr>
            </w:div>
            <w:div w:id="1379017064">
              <w:marLeft w:val="0"/>
              <w:marRight w:val="0"/>
              <w:marTop w:val="0"/>
              <w:marBottom w:val="0"/>
              <w:divBdr>
                <w:top w:val="none" w:sz="0" w:space="0" w:color="auto"/>
                <w:left w:val="none" w:sz="0" w:space="0" w:color="auto"/>
                <w:bottom w:val="none" w:sz="0" w:space="0" w:color="auto"/>
                <w:right w:val="none" w:sz="0" w:space="0" w:color="auto"/>
              </w:divBdr>
            </w:div>
            <w:div w:id="1379017680">
              <w:marLeft w:val="0"/>
              <w:marRight w:val="0"/>
              <w:marTop w:val="0"/>
              <w:marBottom w:val="0"/>
              <w:divBdr>
                <w:top w:val="none" w:sz="0" w:space="0" w:color="auto"/>
                <w:left w:val="none" w:sz="0" w:space="0" w:color="auto"/>
                <w:bottom w:val="none" w:sz="0" w:space="0" w:color="auto"/>
                <w:right w:val="none" w:sz="0" w:space="0" w:color="auto"/>
              </w:divBdr>
            </w:div>
            <w:div w:id="1379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148">
      <w:marLeft w:val="0"/>
      <w:marRight w:val="0"/>
      <w:marTop w:val="0"/>
      <w:marBottom w:val="0"/>
      <w:divBdr>
        <w:top w:val="none" w:sz="0" w:space="0" w:color="auto"/>
        <w:left w:val="none" w:sz="0" w:space="0" w:color="auto"/>
        <w:bottom w:val="none" w:sz="0" w:space="0" w:color="auto"/>
        <w:right w:val="none" w:sz="0" w:space="0" w:color="auto"/>
      </w:divBdr>
      <w:divsChild>
        <w:div w:id="1379016404">
          <w:marLeft w:val="720"/>
          <w:marRight w:val="0"/>
          <w:marTop w:val="0"/>
          <w:marBottom w:val="0"/>
          <w:divBdr>
            <w:top w:val="none" w:sz="0" w:space="0" w:color="auto"/>
            <w:left w:val="none" w:sz="0" w:space="0" w:color="auto"/>
            <w:bottom w:val="none" w:sz="0" w:space="0" w:color="auto"/>
            <w:right w:val="none" w:sz="0" w:space="0" w:color="auto"/>
          </w:divBdr>
        </w:div>
        <w:div w:id="1379016591">
          <w:marLeft w:val="720"/>
          <w:marRight w:val="0"/>
          <w:marTop w:val="0"/>
          <w:marBottom w:val="0"/>
          <w:divBdr>
            <w:top w:val="none" w:sz="0" w:space="0" w:color="auto"/>
            <w:left w:val="none" w:sz="0" w:space="0" w:color="auto"/>
            <w:bottom w:val="none" w:sz="0" w:space="0" w:color="auto"/>
            <w:right w:val="none" w:sz="0" w:space="0" w:color="auto"/>
          </w:divBdr>
        </w:div>
        <w:div w:id="1379017372">
          <w:marLeft w:val="720"/>
          <w:marRight w:val="0"/>
          <w:marTop w:val="0"/>
          <w:marBottom w:val="0"/>
          <w:divBdr>
            <w:top w:val="none" w:sz="0" w:space="0" w:color="auto"/>
            <w:left w:val="none" w:sz="0" w:space="0" w:color="auto"/>
            <w:bottom w:val="none" w:sz="0" w:space="0" w:color="auto"/>
            <w:right w:val="none" w:sz="0" w:space="0" w:color="auto"/>
          </w:divBdr>
        </w:div>
      </w:divsChild>
    </w:div>
    <w:div w:id="1379016153">
      <w:marLeft w:val="0"/>
      <w:marRight w:val="0"/>
      <w:marTop w:val="0"/>
      <w:marBottom w:val="0"/>
      <w:divBdr>
        <w:top w:val="none" w:sz="0" w:space="0" w:color="auto"/>
        <w:left w:val="none" w:sz="0" w:space="0" w:color="auto"/>
        <w:bottom w:val="none" w:sz="0" w:space="0" w:color="auto"/>
        <w:right w:val="none" w:sz="0" w:space="0" w:color="auto"/>
      </w:divBdr>
      <w:divsChild>
        <w:div w:id="1379017724">
          <w:marLeft w:val="0"/>
          <w:marRight w:val="0"/>
          <w:marTop w:val="0"/>
          <w:marBottom w:val="0"/>
          <w:divBdr>
            <w:top w:val="none" w:sz="0" w:space="0" w:color="auto"/>
            <w:left w:val="none" w:sz="0" w:space="0" w:color="auto"/>
            <w:bottom w:val="none" w:sz="0" w:space="0" w:color="auto"/>
            <w:right w:val="none" w:sz="0" w:space="0" w:color="auto"/>
          </w:divBdr>
          <w:divsChild>
            <w:div w:id="1379016220">
              <w:marLeft w:val="0"/>
              <w:marRight w:val="0"/>
              <w:marTop w:val="0"/>
              <w:marBottom w:val="0"/>
              <w:divBdr>
                <w:top w:val="none" w:sz="0" w:space="0" w:color="auto"/>
                <w:left w:val="none" w:sz="0" w:space="0" w:color="auto"/>
                <w:bottom w:val="none" w:sz="0" w:space="0" w:color="auto"/>
                <w:right w:val="none" w:sz="0" w:space="0" w:color="auto"/>
              </w:divBdr>
            </w:div>
            <w:div w:id="1379016276">
              <w:marLeft w:val="0"/>
              <w:marRight w:val="0"/>
              <w:marTop w:val="0"/>
              <w:marBottom w:val="0"/>
              <w:divBdr>
                <w:top w:val="none" w:sz="0" w:space="0" w:color="auto"/>
                <w:left w:val="none" w:sz="0" w:space="0" w:color="auto"/>
                <w:bottom w:val="none" w:sz="0" w:space="0" w:color="auto"/>
                <w:right w:val="none" w:sz="0" w:space="0" w:color="auto"/>
              </w:divBdr>
            </w:div>
            <w:div w:id="1379016422">
              <w:marLeft w:val="0"/>
              <w:marRight w:val="0"/>
              <w:marTop w:val="0"/>
              <w:marBottom w:val="0"/>
              <w:divBdr>
                <w:top w:val="none" w:sz="0" w:space="0" w:color="auto"/>
                <w:left w:val="none" w:sz="0" w:space="0" w:color="auto"/>
                <w:bottom w:val="none" w:sz="0" w:space="0" w:color="auto"/>
                <w:right w:val="none" w:sz="0" w:space="0" w:color="auto"/>
              </w:divBdr>
            </w:div>
            <w:div w:id="1379016437">
              <w:marLeft w:val="0"/>
              <w:marRight w:val="0"/>
              <w:marTop w:val="0"/>
              <w:marBottom w:val="0"/>
              <w:divBdr>
                <w:top w:val="none" w:sz="0" w:space="0" w:color="auto"/>
                <w:left w:val="none" w:sz="0" w:space="0" w:color="auto"/>
                <w:bottom w:val="none" w:sz="0" w:space="0" w:color="auto"/>
                <w:right w:val="none" w:sz="0" w:space="0" w:color="auto"/>
              </w:divBdr>
            </w:div>
            <w:div w:id="1379016521">
              <w:marLeft w:val="0"/>
              <w:marRight w:val="0"/>
              <w:marTop w:val="0"/>
              <w:marBottom w:val="0"/>
              <w:divBdr>
                <w:top w:val="none" w:sz="0" w:space="0" w:color="auto"/>
                <w:left w:val="none" w:sz="0" w:space="0" w:color="auto"/>
                <w:bottom w:val="none" w:sz="0" w:space="0" w:color="auto"/>
                <w:right w:val="none" w:sz="0" w:space="0" w:color="auto"/>
              </w:divBdr>
            </w:div>
            <w:div w:id="1379016968">
              <w:marLeft w:val="0"/>
              <w:marRight w:val="0"/>
              <w:marTop w:val="0"/>
              <w:marBottom w:val="0"/>
              <w:divBdr>
                <w:top w:val="none" w:sz="0" w:space="0" w:color="auto"/>
                <w:left w:val="none" w:sz="0" w:space="0" w:color="auto"/>
                <w:bottom w:val="none" w:sz="0" w:space="0" w:color="auto"/>
                <w:right w:val="none" w:sz="0" w:space="0" w:color="auto"/>
              </w:divBdr>
            </w:div>
            <w:div w:id="1379017092">
              <w:marLeft w:val="0"/>
              <w:marRight w:val="0"/>
              <w:marTop w:val="0"/>
              <w:marBottom w:val="0"/>
              <w:divBdr>
                <w:top w:val="none" w:sz="0" w:space="0" w:color="auto"/>
                <w:left w:val="none" w:sz="0" w:space="0" w:color="auto"/>
                <w:bottom w:val="none" w:sz="0" w:space="0" w:color="auto"/>
                <w:right w:val="none" w:sz="0" w:space="0" w:color="auto"/>
              </w:divBdr>
            </w:div>
            <w:div w:id="1379017366">
              <w:marLeft w:val="0"/>
              <w:marRight w:val="0"/>
              <w:marTop w:val="0"/>
              <w:marBottom w:val="0"/>
              <w:divBdr>
                <w:top w:val="none" w:sz="0" w:space="0" w:color="auto"/>
                <w:left w:val="none" w:sz="0" w:space="0" w:color="auto"/>
                <w:bottom w:val="none" w:sz="0" w:space="0" w:color="auto"/>
                <w:right w:val="none" w:sz="0" w:space="0" w:color="auto"/>
              </w:divBdr>
            </w:div>
            <w:div w:id="1379017452">
              <w:marLeft w:val="0"/>
              <w:marRight w:val="0"/>
              <w:marTop w:val="0"/>
              <w:marBottom w:val="0"/>
              <w:divBdr>
                <w:top w:val="none" w:sz="0" w:space="0" w:color="auto"/>
                <w:left w:val="none" w:sz="0" w:space="0" w:color="auto"/>
                <w:bottom w:val="none" w:sz="0" w:space="0" w:color="auto"/>
                <w:right w:val="none" w:sz="0" w:space="0" w:color="auto"/>
              </w:divBdr>
            </w:div>
            <w:div w:id="1379017477">
              <w:marLeft w:val="0"/>
              <w:marRight w:val="0"/>
              <w:marTop w:val="0"/>
              <w:marBottom w:val="0"/>
              <w:divBdr>
                <w:top w:val="none" w:sz="0" w:space="0" w:color="auto"/>
                <w:left w:val="none" w:sz="0" w:space="0" w:color="auto"/>
                <w:bottom w:val="none" w:sz="0" w:space="0" w:color="auto"/>
                <w:right w:val="none" w:sz="0" w:space="0" w:color="auto"/>
              </w:divBdr>
            </w:div>
            <w:div w:id="1379017640">
              <w:marLeft w:val="0"/>
              <w:marRight w:val="0"/>
              <w:marTop w:val="0"/>
              <w:marBottom w:val="0"/>
              <w:divBdr>
                <w:top w:val="none" w:sz="0" w:space="0" w:color="auto"/>
                <w:left w:val="none" w:sz="0" w:space="0" w:color="auto"/>
                <w:bottom w:val="none" w:sz="0" w:space="0" w:color="auto"/>
                <w:right w:val="none" w:sz="0" w:space="0" w:color="auto"/>
              </w:divBdr>
            </w:div>
            <w:div w:id="1379017935">
              <w:marLeft w:val="0"/>
              <w:marRight w:val="0"/>
              <w:marTop w:val="0"/>
              <w:marBottom w:val="0"/>
              <w:divBdr>
                <w:top w:val="none" w:sz="0" w:space="0" w:color="auto"/>
                <w:left w:val="none" w:sz="0" w:space="0" w:color="auto"/>
                <w:bottom w:val="none" w:sz="0" w:space="0" w:color="auto"/>
                <w:right w:val="none" w:sz="0" w:space="0" w:color="auto"/>
              </w:divBdr>
            </w:div>
            <w:div w:id="1379017940">
              <w:marLeft w:val="0"/>
              <w:marRight w:val="0"/>
              <w:marTop w:val="0"/>
              <w:marBottom w:val="0"/>
              <w:divBdr>
                <w:top w:val="none" w:sz="0" w:space="0" w:color="auto"/>
                <w:left w:val="none" w:sz="0" w:space="0" w:color="auto"/>
                <w:bottom w:val="none" w:sz="0" w:space="0" w:color="auto"/>
                <w:right w:val="none" w:sz="0" w:space="0" w:color="auto"/>
              </w:divBdr>
            </w:div>
            <w:div w:id="1379017989">
              <w:marLeft w:val="0"/>
              <w:marRight w:val="0"/>
              <w:marTop w:val="0"/>
              <w:marBottom w:val="0"/>
              <w:divBdr>
                <w:top w:val="none" w:sz="0" w:space="0" w:color="auto"/>
                <w:left w:val="none" w:sz="0" w:space="0" w:color="auto"/>
                <w:bottom w:val="none" w:sz="0" w:space="0" w:color="auto"/>
                <w:right w:val="none" w:sz="0" w:space="0" w:color="auto"/>
              </w:divBdr>
            </w:div>
            <w:div w:id="13790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159">
      <w:marLeft w:val="0"/>
      <w:marRight w:val="0"/>
      <w:marTop w:val="0"/>
      <w:marBottom w:val="0"/>
      <w:divBdr>
        <w:top w:val="none" w:sz="0" w:space="0" w:color="auto"/>
        <w:left w:val="none" w:sz="0" w:space="0" w:color="auto"/>
        <w:bottom w:val="none" w:sz="0" w:space="0" w:color="auto"/>
        <w:right w:val="none" w:sz="0" w:space="0" w:color="auto"/>
      </w:divBdr>
    </w:div>
    <w:div w:id="1379016163">
      <w:marLeft w:val="0"/>
      <w:marRight w:val="0"/>
      <w:marTop w:val="0"/>
      <w:marBottom w:val="0"/>
      <w:divBdr>
        <w:top w:val="none" w:sz="0" w:space="0" w:color="auto"/>
        <w:left w:val="none" w:sz="0" w:space="0" w:color="auto"/>
        <w:bottom w:val="none" w:sz="0" w:space="0" w:color="auto"/>
        <w:right w:val="none" w:sz="0" w:space="0" w:color="auto"/>
      </w:divBdr>
      <w:divsChild>
        <w:div w:id="1379017486">
          <w:marLeft w:val="0"/>
          <w:marRight w:val="0"/>
          <w:marTop w:val="0"/>
          <w:marBottom w:val="0"/>
          <w:divBdr>
            <w:top w:val="none" w:sz="0" w:space="0" w:color="auto"/>
            <w:left w:val="none" w:sz="0" w:space="0" w:color="auto"/>
            <w:bottom w:val="none" w:sz="0" w:space="0" w:color="auto"/>
            <w:right w:val="none" w:sz="0" w:space="0" w:color="auto"/>
          </w:divBdr>
        </w:div>
      </w:divsChild>
    </w:div>
    <w:div w:id="1379016164">
      <w:marLeft w:val="0"/>
      <w:marRight w:val="0"/>
      <w:marTop w:val="0"/>
      <w:marBottom w:val="0"/>
      <w:divBdr>
        <w:top w:val="none" w:sz="0" w:space="0" w:color="auto"/>
        <w:left w:val="none" w:sz="0" w:space="0" w:color="auto"/>
        <w:bottom w:val="none" w:sz="0" w:space="0" w:color="auto"/>
        <w:right w:val="none" w:sz="0" w:space="0" w:color="auto"/>
      </w:divBdr>
    </w:div>
    <w:div w:id="1379016166">
      <w:marLeft w:val="0"/>
      <w:marRight w:val="0"/>
      <w:marTop w:val="0"/>
      <w:marBottom w:val="0"/>
      <w:divBdr>
        <w:top w:val="none" w:sz="0" w:space="0" w:color="auto"/>
        <w:left w:val="none" w:sz="0" w:space="0" w:color="auto"/>
        <w:bottom w:val="none" w:sz="0" w:space="0" w:color="auto"/>
        <w:right w:val="none" w:sz="0" w:space="0" w:color="auto"/>
      </w:divBdr>
    </w:div>
    <w:div w:id="1379016171">
      <w:marLeft w:val="0"/>
      <w:marRight w:val="0"/>
      <w:marTop w:val="0"/>
      <w:marBottom w:val="0"/>
      <w:divBdr>
        <w:top w:val="none" w:sz="0" w:space="0" w:color="auto"/>
        <w:left w:val="none" w:sz="0" w:space="0" w:color="auto"/>
        <w:bottom w:val="none" w:sz="0" w:space="0" w:color="auto"/>
        <w:right w:val="none" w:sz="0" w:space="0" w:color="auto"/>
      </w:divBdr>
      <w:divsChild>
        <w:div w:id="1379017264">
          <w:marLeft w:val="0"/>
          <w:marRight w:val="0"/>
          <w:marTop w:val="0"/>
          <w:marBottom w:val="0"/>
          <w:divBdr>
            <w:top w:val="none" w:sz="0" w:space="0" w:color="auto"/>
            <w:left w:val="none" w:sz="0" w:space="0" w:color="auto"/>
            <w:bottom w:val="none" w:sz="0" w:space="0" w:color="auto"/>
            <w:right w:val="none" w:sz="0" w:space="0" w:color="auto"/>
          </w:divBdr>
        </w:div>
      </w:divsChild>
    </w:div>
    <w:div w:id="1379016173">
      <w:marLeft w:val="0"/>
      <w:marRight w:val="0"/>
      <w:marTop w:val="0"/>
      <w:marBottom w:val="0"/>
      <w:divBdr>
        <w:top w:val="none" w:sz="0" w:space="0" w:color="auto"/>
        <w:left w:val="none" w:sz="0" w:space="0" w:color="auto"/>
        <w:bottom w:val="none" w:sz="0" w:space="0" w:color="auto"/>
        <w:right w:val="none" w:sz="0" w:space="0" w:color="auto"/>
      </w:divBdr>
      <w:divsChild>
        <w:div w:id="1379017286">
          <w:marLeft w:val="0"/>
          <w:marRight w:val="0"/>
          <w:marTop w:val="0"/>
          <w:marBottom w:val="0"/>
          <w:divBdr>
            <w:top w:val="none" w:sz="0" w:space="0" w:color="auto"/>
            <w:left w:val="none" w:sz="0" w:space="0" w:color="auto"/>
            <w:bottom w:val="none" w:sz="0" w:space="0" w:color="auto"/>
            <w:right w:val="none" w:sz="0" w:space="0" w:color="auto"/>
          </w:divBdr>
        </w:div>
      </w:divsChild>
    </w:div>
    <w:div w:id="1379016179">
      <w:marLeft w:val="0"/>
      <w:marRight w:val="0"/>
      <w:marTop w:val="0"/>
      <w:marBottom w:val="0"/>
      <w:divBdr>
        <w:top w:val="none" w:sz="0" w:space="0" w:color="auto"/>
        <w:left w:val="none" w:sz="0" w:space="0" w:color="auto"/>
        <w:bottom w:val="none" w:sz="0" w:space="0" w:color="auto"/>
        <w:right w:val="none" w:sz="0" w:space="0" w:color="auto"/>
      </w:divBdr>
      <w:divsChild>
        <w:div w:id="1379016253">
          <w:marLeft w:val="0"/>
          <w:marRight w:val="0"/>
          <w:marTop w:val="0"/>
          <w:marBottom w:val="0"/>
          <w:divBdr>
            <w:top w:val="none" w:sz="0" w:space="0" w:color="auto"/>
            <w:left w:val="none" w:sz="0" w:space="0" w:color="auto"/>
            <w:bottom w:val="none" w:sz="0" w:space="0" w:color="auto"/>
            <w:right w:val="none" w:sz="0" w:space="0" w:color="auto"/>
          </w:divBdr>
          <w:divsChild>
            <w:div w:id="13790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180">
      <w:marLeft w:val="0"/>
      <w:marRight w:val="0"/>
      <w:marTop w:val="0"/>
      <w:marBottom w:val="0"/>
      <w:divBdr>
        <w:top w:val="none" w:sz="0" w:space="0" w:color="auto"/>
        <w:left w:val="none" w:sz="0" w:space="0" w:color="auto"/>
        <w:bottom w:val="none" w:sz="0" w:space="0" w:color="auto"/>
        <w:right w:val="none" w:sz="0" w:space="0" w:color="auto"/>
      </w:divBdr>
      <w:divsChild>
        <w:div w:id="1379018006">
          <w:marLeft w:val="0"/>
          <w:marRight w:val="0"/>
          <w:marTop w:val="0"/>
          <w:marBottom w:val="0"/>
          <w:divBdr>
            <w:top w:val="none" w:sz="0" w:space="0" w:color="auto"/>
            <w:left w:val="none" w:sz="0" w:space="0" w:color="auto"/>
            <w:bottom w:val="none" w:sz="0" w:space="0" w:color="auto"/>
            <w:right w:val="none" w:sz="0" w:space="0" w:color="auto"/>
          </w:divBdr>
        </w:div>
      </w:divsChild>
    </w:div>
    <w:div w:id="1379016183">
      <w:marLeft w:val="0"/>
      <w:marRight w:val="0"/>
      <w:marTop w:val="0"/>
      <w:marBottom w:val="0"/>
      <w:divBdr>
        <w:top w:val="none" w:sz="0" w:space="0" w:color="auto"/>
        <w:left w:val="none" w:sz="0" w:space="0" w:color="auto"/>
        <w:bottom w:val="none" w:sz="0" w:space="0" w:color="auto"/>
        <w:right w:val="none" w:sz="0" w:space="0" w:color="auto"/>
      </w:divBdr>
      <w:divsChild>
        <w:div w:id="1379017430">
          <w:marLeft w:val="0"/>
          <w:marRight w:val="0"/>
          <w:marTop w:val="0"/>
          <w:marBottom w:val="0"/>
          <w:divBdr>
            <w:top w:val="none" w:sz="0" w:space="0" w:color="auto"/>
            <w:left w:val="none" w:sz="0" w:space="0" w:color="auto"/>
            <w:bottom w:val="none" w:sz="0" w:space="0" w:color="auto"/>
            <w:right w:val="none" w:sz="0" w:space="0" w:color="auto"/>
          </w:divBdr>
          <w:divsChild>
            <w:div w:id="13790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185">
      <w:marLeft w:val="0"/>
      <w:marRight w:val="0"/>
      <w:marTop w:val="0"/>
      <w:marBottom w:val="0"/>
      <w:divBdr>
        <w:top w:val="none" w:sz="0" w:space="0" w:color="auto"/>
        <w:left w:val="none" w:sz="0" w:space="0" w:color="auto"/>
        <w:bottom w:val="none" w:sz="0" w:space="0" w:color="auto"/>
        <w:right w:val="none" w:sz="0" w:space="0" w:color="auto"/>
      </w:divBdr>
      <w:divsChild>
        <w:div w:id="1379017235">
          <w:marLeft w:val="0"/>
          <w:marRight w:val="0"/>
          <w:marTop w:val="0"/>
          <w:marBottom w:val="0"/>
          <w:divBdr>
            <w:top w:val="none" w:sz="0" w:space="0" w:color="auto"/>
            <w:left w:val="none" w:sz="0" w:space="0" w:color="auto"/>
            <w:bottom w:val="none" w:sz="0" w:space="0" w:color="auto"/>
            <w:right w:val="none" w:sz="0" w:space="0" w:color="auto"/>
          </w:divBdr>
        </w:div>
      </w:divsChild>
    </w:div>
    <w:div w:id="1379016186">
      <w:marLeft w:val="0"/>
      <w:marRight w:val="0"/>
      <w:marTop w:val="0"/>
      <w:marBottom w:val="0"/>
      <w:divBdr>
        <w:top w:val="none" w:sz="0" w:space="0" w:color="auto"/>
        <w:left w:val="none" w:sz="0" w:space="0" w:color="auto"/>
        <w:bottom w:val="none" w:sz="0" w:space="0" w:color="auto"/>
        <w:right w:val="none" w:sz="0" w:space="0" w:color="auto"/>
      </w:divBdr>
      <w:divsChild>
        <w:div w:id="1379017179">
          <w:marLeft w:val="0"/>
          <w:marRight w:val="0"/>
          <w:marTop w:val="0"/>
          <w:marBottom w:val="0"/>
          <w:divBdr>
            <w:top w:val="none" w:sz="0" w:space="0" w:color="auto"/>
            <w:left w:val="none" w:sz="0" w:space="0" w:color="auto"/>
            <w:bottom w:val="none" w:sz="0" w:space="0" w:color="auto"/>
            <w:right w:val="none" w:sz="0" w:space="0" w:color="auto"/>
          </w:divBdr>
        </w:div>
      </w:divsChild>
    </w:div>
    <w:div w:id="1379016187">
      <w:marLeft w:val="0"/>
      <w:marRight w:val="0"/>
      <w:marTop w:val="0"/>
      <w:marBottom w:val="0"/>
      <w:divBdr>
        <w:top w:val="none" w:sz="0" w:space="0" w:color="auto"/>
        <w:left w:val="none" w:sz="0" w:space="0" w:color="auto"/>
        <w:bottom w:val="none" w:sz="0" w:space="0" w:color="auto"/>
        <w:right w:val="none" w:sz="0" w:space="0" w:color="auto"/>
      </w:divBdr>
      <w:divsChild>
        <w:div w:id="1379018051">
          <w:marLeft w:val="0"/>
          <w:marRight w:val="0"/>
          <w:marTop w:val="0"/>
          <w:marBottom w:val="0"/>
          <w:divBdr>
            <w:top w:val="none" w:sz="0" w:space="0" w:color="auto"/>
            <w:left w:val="none" w:sz="0" w:space="0" w:color="auto"/>
            <w:bottom w:val="none" w:sz="0" w:space="0" w:color="auto"/>
            <w:right w:val="none" w:sz="0" w:space="0" w:color="auto"/>
          </w:divBdr>
        </w:div>
      </w:divsChild>
    </w:div>
    <w:div w:id="1379016188">
      <w:marLeft w:val="0"/>
      <w:marRight w:val="0"/>
      <w:marTop w:val="0"/>
      <w:marBottom w:val="0"/>
      <w:divBdr>
        <w:top w:val="none" w:sz="0" w:space="0" w:color="auto"/>
        <w:left w:val="none" w:sz="0" w:space="0" w:color="auto"/>
        <w:bottom w:val="none" w:sz="0" w:space="0" w:color="auto"/>
        <w:right w:val="none" w:sz="0" w:space="0" w:color="auto"/>
      </w:divBdr>
      <w:divsChild>
        <w:div w:id="1379017778">
          <w:marLeft w:val="0"/>
          <w:marRight w:val="0"/>
          <w:marTop w:val="0"/>
          <w:marBottom w:val="0"/>
          <w:divBdr>
            <w:top w:val="none" w:sz="0" w:space="0" w:color="auto"/>
            <w:left w:val="none" w:sz="0" w:space="0" w:color="auto"/>
            <w:bottom w:val="none" w:sz="0" w:space="0" w:color="auto"/>
            <w:right w:val="none" w:sz="0" w:space="0" w:color="auto"/>
          </w:divBdr>
          <w:divsChild>
            <w:div w:id="13790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189">
      <w:marLeft w:val="0"/>
      <w:marRight w:val="0"/>
      <w:marTop w:val="0"/>
      <w:marBottom w:val="0"/>
      <w:divBdr>
        <w:top w:val="none" w:sz="0" w:space="0" w:color="auto"/>
        <w:left w:val="none" w:sz="0" w:space="0" w:color="auto"/>
        <w:bottom w:val="none" w:sz="0" w:space="0" w:color="auto"/>
        <w:right w:val="none" w:sz="0" w:space="0" w:color="auto"/>
      </w:divBdr>
      <w:divsChild>
        <w:div w:id="1379016592">
          <w:marLeft w:val="0"/>
          <w:marRight w:val="0"/>
          <w:marTop w:val="0"/>
          <w:marBottom w:val="0"/>
          <w:divBdr>
            <w:top w:val="none" w:sz="0" w:space="0" w:color="auto"/>
            <w:left w:val="none" w:sz="0" w:space="0" w:color="auto"/>
            <w:bottom w:val="none" w:sz="0" w:space="0" w:color="auto"/>
            <w:right w:val="none" w:sz="0" w:space="0" w:color="auto"/>
          </w:divBdr>
        </w:div>
      </w:divsChild>
    </w:div>
    <w:div w:id="1379016194">
      <w:marLeft w:val="0"/>
      <w:marRight w:val="0"/>
      <w:marTop w:val="0"/>
      <w:marBottom w:val="0"/>
      <w:divBdr>
        <w:top w:val="none" w:sz="0" w:space="0" w:color="auto"/>
        <w:left w:val="none" w:sz="0" w:space="0" w:color="auto"/>
        <w:bottom w:val="none" w:sz="0" w:space="0" w:color="auto"/>
        <w:right w:val="none" w:sz="0" w:space="0" w:color="auto"/>
      </w:divBdr>
      <w:divsChild>
        <w:div w:id="1379017138">
          <w:marLeft w:val="0"/>
          <w:marRight w:val="0"/>
          <w:marTop w:val="0"/>
          <w:marBottom w:val="0"/>
          <w:divBdr>
            <w:top w:val="none" w:sz="0" w:space="0" w:color="auto"/>
            <w:left w:val="none" w:sz="0" w:space="0" w:color="auto"/>
            <w:bottom w:val="none" w:sz="0" w:space="0" w:color="auto"/>
            <w:right w:val="none" w:sz="0" w:space="0" w:color="auto"/>
          </w:divBdr>
        </w:div>
      </w:divsChild>
    </w:div>
    <w:div w:id="1379016195">
      <w:marLeft w:val="0"/>
      <w:marRight w:val="0"/>
      <w:marTop w:val="0"/>
      <w:marBottom w:val="0"/>
      <w:divBdr>
        <w:top w:val="none" w:sz="0" w:space="0" w:color="auto"/>
        <w:left w:val="none" w:sz="0" w:space="0" w:color="auto"/>
        <w:bottom w:val="none" w:sz="0" w:space="0" w:color="auto"/>
        <w:right w:val="none" w:sz="0" w:space="0" w:color="auto"/>
      </w:divBdr>
      <w:divsChild>
        <w:div w:id="1379016167">
          <w:marLeft w:val="0"/>
          <w:marRight w:val="0"/>
          <w:marTop w:val="0"/>
          <w:marBottom w:val="0"/>
          <w:divBdr>
            <w:top w:val="none" w:sz="0" w:space="0" w:color="auto"/>
            <w:left w:val="none" w:sz="0" w:space="0" w:color="auto"/>
            <w:bottom w:val="none" w:sz="0" w:space="0" w:color="auto"/>
            <w:right w:val="none" w:sz="0" w:space="0" w:color="auto"/>
          </w:divBdr>
        </w:div>
      </w:divsChild>
    </w:div>
    <w:div w:id="1379016204">
      <w:marLeft w:val="0"/>
      <w:marRight w:val="0"/>
      <w:marTop w:val="0"/>
      <w:marBottom w:val="0"/>
      <w:divBdr>
        <w:top w:val="none" w:sz="0" w:space="0" w:color="auto"/>
        <w:left w:val="none" w:sz="0" w:space="0" w:color="auto"/>
        <w:bottom w:val="none" w:sz="0" w:space="0" w:color="auto"/>
        <w:right w:val="none" w:sz="0" w:space="0" w:color="auto"/>
      </w:divBdr>
      <w:divsChild>
        <w:div w:id="1379018030">
          <w:marLeft w:val="0"/>
          <w:marRight w:val="0"/>
          <w:marTop w:val="0"/>
          <w:marBottom w:val="0"/>
          <w:divBdr>
            <w:top w:val="none" w:sz="0" w:space="0" w:color="auto"/>
            <w:left w:val="none" w:sz="0" w:space="0" w:color="auto"/>
            <w:bottom w:val="none" w:sz="0" w:space="0" w:color="auto"/>
            <w:right w:val="none" w:sz="0" w:space="0" w:color="auto"/>
          </w:divBdr>
        </w:div>
      </w:divsChild>
    </w:div>
    <w:div w:id="1379016208">
      <w:marLeft w:val="0"/>
      <w:marRight w:val="0"/>
      <w:marTop w:val="0"/>
      <w:marBottom w:val="0"/>
      <w:divBdr>
        <w:top w:val="none" w:sz="0" w:space="0" w:color="auto"/>
        <w:left w:val="none" w:sz="0" w:space="0" w:color="auto"/>
        <w:bottom w:val="none" w:sz="0" w:space="0" w:color="auto"/>
        <w:right w:val="none" w:sz="0" w:space="0" w:color="auto"/>
      </w:divBdr>
      <w:divsChild>
        <w:div w:id="1379016678">
          <w:marLeft w:val="0"/>
          <w:marRight w:val="0"/>
          <w:marTop w:val="0"/>
          <w:marBottom w:val="0"/>
          <w:divBdr>
            <w:top w:val="none" w:sz="0" w:space="0" w:color="auto"/>
            <w:left w:val="none" w:sz="0" w:space="0" w:color="auto"/>
            <w:bottom w:val="none" w:sz="0" w:space="0" w:color="auto"/>
            <w:right w:val="none" w:sz="0" w:space="0" w:color="auto"/>
          </w:divBdr>
        </w:div>
      </w:divsChild>
    </w:div>
    <w:div w:id="1379016212">
      <w:marLeft w:val="0"/>
      <w:marRight w:val="0"/>
      <w:marTop w:val="0"/>
      <w:marBottom w:val="0"/>
      <w:divBdr>
        <w:top w:val="none" w:sz="0" w:space="0" w:color="auto"/>
        <w:left w:val="none" w:sz="0" w:space="0" w:color="auto"/>
        <w:bottom w:val="none" w:sz="0" w:space="0" w:color="auto"/>
        <w:right w:val="none" w:sz="0" w:space="0" w:color="auto"/>
      </w:divBdr>
      <w:divsChild>
        <w:div w:id="1379017844">
          <w:marLeft w:val="0"/>
          <w:marRight w:val="0"/>
          <w:marTop w:val="0"/>
          <w:marBottom w:val="0"/>
          <w:divBdr>
            <w:top w:val="none" w:sz="0" w:space="0" w:color="auto"/>
            <w:left w:val="none" w:sz="0" w:space="0" w:color="auto"/>
            <w:bottom w:val="none" w:sz="0" w:space="0" w:color="auto"/>
            <w:right w:val="none" w:sz="0" w:space="0" w:color="auto"/>
          </w:divBdr>
        </w:div>
      </w:divsChild>
    </w:div>
    <w:div w:id="1379016213">
      <w:marLeft w:val="0"/>
      <w:marRight w:val="0"/>
      <w:marTop w:val="0"/>
      <w:marBottom w:val="0"/>
      <w:divBdr>
        <w:top w:val="none" w:sz="0" w:space="0" w:color="auto"/>
        <w:left w:val="none" w:sz="0" w:space="0" w:color="auto"/>
        <w:bottom w:val="none" w:sz="0" w:space="0" w:color="auto"/>
        <w:right w:val="none" w:sz="0" w:space="0" w:color="auto"/>
      </w:divBdr>
      <w:divsChild>
        <w:div w:id="1379016479">
          <w:marLeft w:val="979"/>
          <w:marRight w:val="0"/>
          <w:marTop w:val="115"/>
          <w:marBottom w:val="0"/>
          <w:divBdr>
            <w:top w:val="none" w:sz="0" w:space="0" w:color="auto"/>
            <w:left w:val="none" w:sz="0" w:space="0" w:color="auto"/>
            <w:bottom w:val="none" w:sz="0" w:space="0" w:color="auto"/>
            <w:right w:val="none" w:sz="0" w:space="0" w:color="auto"/>
          </w:divBdr>
        </w:div>
        <w:div w:id="1379017719">
          <w:marLeft w:val="979"/>
          <w:marRight w:val="0"/>
          <w:marTop w:val="115"/>
          <w:marBottom w:val="0"/>
          <w:divBdr>
            <w:top w:val="none" w:sz="0" w:space="0" w:color="auto"/>
            <w:left w:val="none" w:sz="0" w:space="0" w:color="auto"/>
            <w:bottom w:val="none" w:sz="0" w:space="0" w:color="auto"/>
            <w:right w:val="none" w:sz="0" w:space="0" w:color="auto"/>
          </w:divBdr>
        </w:div>
      </w:divsChild>
    </w:div>
    <w:div w:id="1379016223">
      <w:marLeft w:val="0"/>
      <w:marRight w:val="0"/>
      <w:marTop w:val="0"/>
      <w:marBottom w:val="0"/>
      <w:divBdr>
        <w:top w:val="none" w:sz="0" w:space="0" w:color="auto"/>
        <w:left w:val="none" w:sz="0" w:space="0" w:color="auto"/>
        <w:bottom w:val="none" w:sz="0" w:space="0" w:color="auto"/>
        <w:right w:val="none" w:sz="0" w:space="0" w:color="auto"/>
      </w:divBdr>
      <w:divsChild>
        <w:div w:id="1379017791">
          <w:marLeft w:val="0"/>
          <w:marRight w:val="0"/>
          <w:marTop w:val="0"/>
          <w:marBottom w:val="0"/>
          <w:divBdr>
            <w:top w:val="none" w:sz="0" w:space="0" w:color="auto"/>
            <w:left w:val="none" w:sz="0" w:space="0" w:color="auto"/>
            <w:bottom w:val="none" w:sz="0" w:space="0" w:color="auto"/>
            <w:right w:val="none" w:sz="0" w:space="0" w:color="auto"/>
          </w:divBdr>
        </w:div>
      </w:divsChild>
    </w:div>
    <w:div w:id="1379016228">
      <w:marLeft w:val="0"/>
      <w:marRight w:val="0"/>
      <w:marTop w:val="0"/>
      <w:marBottom w:val="0"/>
      <w:divBdr>
        <w:top w:val="none" w:sz="0" w:space="0" w:color="auto"/>
        <w:left w:val="none" w:sz="0" w:space="0" w:color="auto"/>
        <w:bottom w:val="none" w:sz="0" w:space="0" w:color="auto"/>
        <w:right w:val="none" w:sz="0" w:space="0" w:color="auto"/>
      </w:divBdr>
      <w:divsChild>
        <w:div w:id="1379017166">
          <w:marLeft w:val="0"/>
          <w:marRight w:val="0"/>
          <w:marTop w:val="0"/>
          <w:marBottom w:val="0"/>
          <w:divBdr>
            <w:top w:val="none" w:sz="0" w:space="0" w:color="auto"/>
            <w:left w:val="none" w:sz="0" w:space="0" w:color="auto"/>
            <w:bottom w:val="none" w:sz="0" w:space="0" w:color="auto"/>
            <w:right w:val="none" w:sz="0" w:space="0" w:color="auto"/>
          </w:divBdr>
        </w:div>
      </w:divsChild>
    </w:div>
    <w:div w:id="1379016230">
      <w:marLeft w:val="0"/>
      <w:marRight w:val="0"/>
      <w:marTop w:val="0"/>
      <w:marBottom w:val="0"/>
      <w:divBdr>
        <w:top w:val="none" w:sz="0" w:space="0" w:color="auto"/>
        <w:left w:val="none" w:sz="0" w:space="0" w:color="auto"/>
        <w:bottom w:val="none" w:sz="0" w:space="0" w:color="auto"/>
        <w:right w:val="none" w:sz="0" w:space="0" w:color="auto"/>
      </w:divBdr>
      <w:divsChild>
        <w:div w:id="1379017395">
          <w:marLeft w:val="0"/>
          <w:marRight w:val="0"/>
          <w:marTop w:val="0"/>
          <w:marBottom w:val="0"/>
          <w:divBdr>
            <w:top w:val="none" w:sz="0" w:space="0" w:color="auto"/>
            <w:left w:val="none" w:sz="0" w:space="0" w:color="auto"/>
            <w:bottom w:val="none" w:sz="0" w:space="0" w:color="auto"/>
            <w:right w:val="none" w:sz="0" w:space="0" w:color="auto"/>
          </w:divBdr>
        </w:div>
      </w:divsChild>
    </w:div>
    <w:div w:id="1379016232">
      <w:marLeft w:val="0"/>
      <w:marRight w:val="0"/>
      <w:marTop w:val="0"/>
      <w:marBottom w:val="0"/>
      <w:divBdr>
        <w:top w:val="none" w:sz="0" w:space="0" w:color="auto"/>
        <w:left w:val="none" w:sz="0" w:space="0" w:color="auto"/>
        <w:bottom w:val="none" w:sz="0" w:space="0" w:color="auto"/>
        <w:right w:val="none" w:sz="0" w:space="0" w:color="auto"/>
      </w:divBdr>
      <w:divsChild>
        <w:div w:id="1379016537">
          <w:marLeft w:val="0"/>
          <w:marRight w:val="0"/>
          <w:marTop w:val="0"/>
          <w:marBottom w:val="0"/>
          <w:divBdr>
            <w:top w:val="none" w:sz="0" w:space="0" w:color="auto"/>
            <w:left w:val="none" w:sz="0" w:space="0" w:color="auto"/>
            <w:bottom w:val="none" w:sz="0" w:space="0" w:color="auto"/>
            <w:right w:val="none" w:sz="0" w:space="0" w:color="auto"/>
          </w:divBdr>
        </w:div>
      </w:divsChild>
    </w:div>
    <w:div w:id="1379016234">
      <w:marLeft w:val="0"/>
      <w:marRight w:val="0"/>
      <w:marTop w:val="0"/>
      <w:marBottom w:val="0"/>
      <w:divBdr>
        <w:top w:val="none" w:sz="0" w:space="0" w:color="auto"/>
        <w:left w:val="none" w:sz="0" w:space="0" w:color="auto"/>
        <w:bottom w:val="none" w:sz="0" w:space="0" w:color="auto"/>
        <w:right w:val="none" w:sz="0" w:space="0" w:color="auto"/>
      </w:divBdr>
      <w:divsChild>
        <w:div w:id="1379017562">
          <w:marLeft w:val="0"/>
          <w:marRight w:val="0"/>
          <w:marTop w:val="0"/>
          <w:marBottom w:val="0"/>
          <w:divBdr>
            <w:top w:val="none" w:sz="0" w:space="0" w:color="auto"/>
            <w:left w:val="none" w:sz="0" w:space="0" w:color="auto"/>
            <w:bottom w:val="none" w:sz="0" w:space="0" w:color="auto"/>
            <w:right w:val="none" w:sz="0" w:space="0" w:color="auto"/>
          </w:divBdr>
          <w:divsChild>
            <w:div w:id="13790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239">
      <w:marLeft w:val="0"/>
      <w:marRight w:val="0"/>
      <w:marTop w:val="0"/>
      <w:marBottom w:val="0"/>
      <w:divBdr>
        <w:top w:val="none" w:sz="0" w:space="0" w:color="auto"/>
        <w:left w:val="none" w:sz="0" w:space="0" w:color="auto"/>
        <w:bottom w:val="none" w:sz="0" w:space="0" w:color="auto"/>
        <w:right w:val="none" w:sz="0" w:space="0" w:color="auto"/>
      </w:divBdr>
      <w:divsChild>
        <w:div w:id="1379017055">
          <w:marLeft w:val="0"/>
          <w:marRight w:val="0"/>
          <w:marTop w:val="0"/>
          <w:marBottom w:val="0"/>
          <w:divBdr>
            <w:top w:val="none" w:sz="0" w:space="0" w:color="auto"/>
            <w:left w:val="none" w:sz="0" w:space="0" w:color="auto"/>
            <w:bottom w:val="none" w:sz="0" w:space="0" w:color="auto"/>
            <w:right w:val="none" w:sz="0" w:space="0" w:color="auto"/>
          </w:divBdr>
        </w:div>
      </w:divsChild>
    </w:div>
    <w:div w:id="1379016246">
      <w:marLeft w:val="0"/>
      <w:marRight w:val="0"/>
      <w:marTop w:val="0"/>
      <w:marBottom w:val="0"/>
      <w:divBdr>
        <w:top w:val="none" w:sz="0" w:space="0" w:color="auto"/>
        <w:left w:val="none" w:sz="0" w:space="0" w:color="auto"/>
        <w:bottom w:val="none" w:sz="0" w:space="0" w:color="auto"/>
        <w:right w:val="none" w:sz="0" w:space="0" w:color="auto"/>
      </w:divBdr>
      <w:divsChild>
        <w:div w:id="1379017090">
          <w:marLeft w:val="0"/>
          <w:marRight w:val="0"/>
          <w:marTop w:val="0"/>
          <w:marBottom w:val="0"/>
          <w:divBdr>
            <w:top w:val="none" w:sz="0" w:space="0" w:color="auto"/>
            <w:left w:val="none" w:sz="0" w:space="0" w:color="auto"/>
            <w:bottom w:val="none" w:sz="0" w:space="0" w:color="auto"/>
            <w:right w:val="none" w:sz="0" w:space="0" w:color="auto"/>
          </w:divBdr>
        </w:div>
      </w:divsChild>
    </w:div>
    <w:div w:id="1379016256">
      <w:marLeft w:val="0"/>
      <w:marRight w:val="0"/>
      <w:marTop w:val="0"/>
      <w:marBottom w:val="0"/>
      <w:divBdr>
        <w:top w:val="none" w:sz="0" w:space="0" w:color="auto"/>
        <w:left w:val="none" w:sz="0" w:space="0" w:color="auto"/>
        <w:bottom w:val="none" w:sz="0" w:space="0" w:color="auto"/>
        <w:right w:val="none" w:sz="0" w:space="0" w:color="auto"/>
      </w:divBdr>
      <w:divsChild>
        <w:div w:id="1379017029">
          <w:marLeft w:val="0"/>
          <w:marRight w:val="0"/>
          <w:marTop w:val="0"/>
          <w:marBottom w:val="0"/>
          <w:divBdr>
            <w:top w:val="none" w:sz="0" w:space="0" w:color="auto"/>
            <w:left w:val="none" w:sz="0" w:space="0" w:color="auto"/>
            <w:bottom w:val="none" w:sz="0" w:space="0" w:color="auto"/>
            <w:right w:val="none" w:sz="0" w:space="0" w:color="auto"/>
          </w:divBdr>
          <w:divsChild>
            <w:div w:id="1379016937">
              <w:marLeft w:val="0"/>
              <w:marRight w:val="0"/>
              <w:marTop w:val="0"/>
              <w:marBottom w:val="0"/>
              <w:divBdr>
                <w:top w:val="none" w:sz="0" w:space="0" w:color="auto"/>
                <w:left w:val="none" w:sz="0" w:space="0" w:color="auto"/>
                <w:bottom w:val="none" w:sz="0" w:space="0" w:color="auto"/>
                <w:right w:val="none" w:sz="0" w:space="0" w:color="auto"/>
              </w:divBdr>
            </w:div>
            <w:div w:id="13790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259">
      <w:marLeft w:val="0"/>
      <w:marRight w:val="0"/>
      <w:marTop w:val="0"/>
      <w:marBottom w:val="0"/>
      <w:divBdr>
        <w:top w:val="none" w:sz="0" w:space="0" w:color="auto"/>
        <w:left w:val="none" w:sz="0" w:space="0" w:color="auto"/>
        <w:bottom w:val="none" w:sz="0" w:space="0" w:color="auto"/>
        <w:right w:val="none" w:sz="0" w:space="0" w:color="auto"/>
      </w:divBdr>
      <w:divsChild>
        <w:div w:id="1379018004">
          <w:marLeft w:val="0"/>
          <w:marRight w:val="0"/>
          <w:marTop w:val="0"/>
          <w:marBottom w:val="0"/>
          <w:divBdr>
            <w:top w:val="none" w:sz="0" w:space="0" w:color="auto"/>
            <w:left w:val="none" w:sz="0" w:space="0" w:color="auto"/>
            <w:bottom w:val="none" w:sz="0" w:space="0" w:color="auto"/>
            <w:right w:val="none" w:sz="0" w:space="0" w:color="auto"/>
          </w:divBdr>
        </w:div>
      </w:divsChild>
    </w:div>
    <w:div w:id="1379016261">
      <w:marLeft w:val="0"/>
      <w:marRight w:val="0"/>
      <w:marTop w:val="0"/>
      <w:marBottom w:val="0"/>
      <w:divBdr>
        <w:top w:val="none" w:sz="0" w:space="0" w:color="auto"/>
        <w:left w:val="none" w:sz="0" w:space="0" w:color="auto"/>
        <w:bottom w:val="none" w:sz="0" w:space="0" w:color="auto"/>
        <w:right w:val="none" w:sz="0" w:space="0" w:color="auto"/>
      </w:divBdr>
      <w:divsChild>
        <w:div w:id="1379017422">
          <w:marLeft w:val="0"/>
          <w:marRight w:val="0"/>
          <w:marTop w:val="0"/>
          <w:marBottom w:val="0"/>
          <w:divBdr>
            <w:top w:val="none" w:sz="0" w:space="0" w:color="auto"/>
            <w:left w:val="none" w:sz="0" w:space="0" w:color="auto"/>
            <w:bottom w:val="none" w:sz="0" w:space="0" w:color="auto"/>
            <w:right w:val="none" w:sz="0" w:space="0" w:color="auto"/>
          </w:divBdr>
        </w:div>
      </w:divsChild>
    </w:div>
    <w:div w:id="1379016262">
      <w:marLeft w:val="0"/>
      <w:marRight w:val="0"/>
      <w:marTop w:val="0"/>
      <w:marBottom w:val="0"/>
      <w:divBdr>
        <w:top w:val="none" w:sz="0" w:space="0" w:color="auto"/>
        <w:left w:val="none" w:sz="0" w:space="0" w:color="auto"/>
        <w:bottom w:val="none" w:sz="0" w:space="0" w:color="auto"/>
        <w:right w:val="none" w:sz="0" w:space="0" w:color="auto"/>
      </w:divBdr>
      <w:divsChild>
        <w:div w:id="1379016607">
          <w:marLeft w:val="0"/>
          <w:marRight w:val="0"/>
          <w:marTop w:val="0"/>
          <w:marBottom w:val="0"/>
          <w:divBdr>
            <w:top w:val="none" w:sz="0" w:space="0" w:color="auto"/>
            <w:left w:val="none" w:sz="0" w:space="0" w:color="auto"/>
            <w:bottom w:val="none" w:sz="0" w:space="0" w:color="auto"/>
            <w:right w:val="none" w:sz="0" w:space="0" w:color="auto"/>
          </w:divBdr>
          <w:divsChild>
            <w:div w:id="1379016244">
              <w:marLeft w:val="0"/>
              <w:marRight w:val="0"/>
              <w:marTop w:val="0"/>
              <w:marBottom w:val="0"/>
              <w:divBdr>
                <w:top w:val="none" w:sz="0" w:space="0" w:color="auto"/>
                <w:left w:val="none" w:sz="0" w:space="0" w:color="auto"/>
                <w:bottom w:val="none" w:sz="0" w:space="0" w:color="auto"/>
                <w:right w:val="none" w:sz="0" w:space="0" w:color="auto"/>
              </w:divBdr>
            </w:div>
            <w:div w:id="1379016608">
              <w:marLeft w:val="0"/>
              <w:marRight w:val="0"/>
              <w:marTop w:val="0"/>
              <w:marBottom w:val="0"/>
              <w:divBdr>
                <w:top w:val="none" w:sz="0" w:space="0" w:color="auto"/>
                <w:left w:val="none" w:sz="0" w:space="0" w:color="auto"/>
                <w:bottom w:val="none" w:sz="0" w:space="0" w:color="auto"/>
                <w:right w:val="none" w:sz="0" w:space="0" w:color="auto"/>
              </w:divBdr>
            </w:div>
            <w:div w:id="1379017669">
              <w:marLeft w:val="0"/>
              <w:marRight w:val="0"/>
              <w:marTop w:val="0"/>
              <w:marBottom w:val="0"/>
              <w:divBdr>
                <w:top w:val="none" w:sz="0" w:space="0" w:color="auto"/>
                <w:left w:val="none" w:sz="0" w:space="0" w:color="auto"/>
                <w:bottom w:val="none" w:sz="0" w:space="0" w:color="auto"/>
                <w:right w:val="none" w:sz="0" w:space="0" w:color="auto"/>
              </w:divBdr>
            </w:div>
            <w:div w:id="13790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263">
      <w:marLeft w:val="0"/>
      <w:marRight w:val="0"/>
      <w:marTop w:val="0"/>
      <w:marBottom w:val="0"/>
      <w:divBdr>
        <w:top w:val="none" w:sz="0" w:space="0" w:color="auto"/>
        <w:left w:val="none" w:sz="0" w:space="0" w:color="auto"/>
        <w:bottom w:val="none" w:sz="0" w:space="0" w:color="auto"/>
        <w:right w:val="none" w:sz="0" w:space="0" w:color="auto"/>
      </w:divBdr>
    </w:div>
    <w:div w:id="1379016271">
      <w:marLeft w:val="0"/>
      <w:marRight w:val="0"/>
      <w:marTop w:val="0"/>
      <w:marBottom w:val="0"/>
      <w:divBdr>
        <w:top w:val="none" w:sz="0" w:space="0" w:color="auto"/>
        <w:left w:val="none" w:sz="0" w:space="0" w:color="auto"/>
        <w:bottom w:val="none" w:sz="0" w:space="0" w:color="auto"/>
        <w:right w:val="none" w:sz="0" w:space="0" w:color="auto"/>
      </w:divBdr>
      <w:divsChild>
        <w:div w:id="1379017011">
          <w:marLeft w:val="0"/>
          <w:marRight w:val="0"/>
          <w:marTop w:val="0"/>
          <w:marBottom w:val="0"/>
          <w:divBdr>
            <w:top w:val="none" w:sz="0" w:space="0" w:color="auto"/>
            <w:left w:val="none" w:sz="0" w:space="0" w:color="auto"/>
            <w:bottom w:val="none" w:sz="0" w:space="0" w:color="auto"/>
            <w:right w:val="none" w:sz="0" w:space="0" w:color="auto"/>
          </w:divBdr>
        </w:div>
      </w:divsChild>
    </w:div>
    <w:div w:id="1379016272">
      <w:marLeft w:val="0"/>
      <w:marRight w:val="0"/>
      <w:marTop w:val="0"/>
      <w:marBottom w:val="0"/>
      <w:divBdr>
        <w:top w:val="none" w:sz="0" w:space="0" w:color="auto"/>
        <w:left w:val="none" w:sz="0" w:space="0" w:color="auto"/>
        <w:bottom w:val="none" w:sz="0" w:space="0" w:color="auto"/>
        <w:right w:val="none" w:sz="0" w:space="0" w:color="auto"/>
      </w:divBdr>
      <w:divsChild>
        <w:div w:id="1379016976">
          <w:marLeft w:val="0"/>
          <w:marRight w:val="0"/>
          <w:marTop w:val="0"/>
          <w:marBottom w:val="0"/>
          <w:divBdr>
            <w:top w:val="none" w:sz="0" w:space="0" w:color="auto"/>
            <w:left w:val="none" w:sz="0" w:space="0" w:color="auto"/>
            <w:bottom w:val="none" w:sz="0" w:space="0" w:color="auto"/>
            <w:right w:val="none" w:sz="0" w:space="0" w:color="auto"/>
          </w:divBdr>
          <w:divsChild>
            <w:div w:id="13790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275">
      <w:marLeft w:val="0"/>
      <w:marRight w:val="0"/>
      <w:marTop w:val="0"/>
      <w:marBottom w:val="0"/>
      <w:divBdr>
        <w:top w:val="none" w:sz="0" w:space="0" w:color="auto"/>
        <w:left w:val="none" w:sz="0" w:space="0" w:color="auto"/>
        <w:bottom w:val="none" w:sz="0" w:space="0" w:color="auto"/>
        <w:right w:val="none" w:sz="0" w:space="0" w:color="auto"/>
      </w:divBdr>
      <w:divsChild>
        <w:div w:id="1379016152">
          <w:marLeft w:val="662"/>
          <w:marRight w:val="0"/>
          <w:marTop w:val="125"/>
          <w:marBottom w:val="0"/>
          <w:divBdr>
            <w:top w:val="none" w:sz="0" w:space="0" w:color="auto"/>
            <w:left w:val="none" w:sz="0" w:space="0" w:color="auto"/>
            <w:bottom w:val="none" w:sz="0" w:space="0" w:color="auto"/>
            <w:right w:val="none" w:sz="0" w:space="0" w:color="auto"/>
          </w:divBdr>
        </w:div>
        <w:div w:id="1379016190">
          <w:marLeft w:val="1584"/>
          <w:marRight w:val="0"/>
          <w:marTop w:val="82"/>
          <w:marBottom w:val="0"/>
          <w:divBdr>
            <w:top w:val="none" w:sz="0" w:space="0" w:color="auto"/>
            <w:left w:val="none" w:sz="0" w:space="0" w:color="auto"/>
            <w:bottom w:val="none" w:sz="0" w:space="0" w:color="auto"/>
            <w:right w:val="none" w:sz="0" w:space="0" w:color="auto"/>
          </w:divBdr>
        </w:div>
        <w:div w:id="1379016448">
          <w:marLeft w:val="1584"/>
          <w:marRight w:val="0"/>
          <w:marTop w:val="82"/>
          <w:marBottom w:val="0"/>
          <w:divBdr>
            <w:top w:val="none" w:sz="0" w:space="0" w:color="auto"/>
            <w:left w:val="none" w:sz="0" w:space="0" w:color="auto"/>
            <w:bottom w:val="none" w:sz="0" w:space="0" w:color="auto"/>
            <w:right w:val="none" w:sz="0" w:space="0" w:color="auto"/>
          </w:divBdr>
        </w:div>
        <w:div w:id="1379016476">
          <w:marLeft w:val="1584"/>
          <w:marRight w:val="0"/>
          <w:marTop w:val="82"/>
          <w:marBottom w:val="0"/>
          <w:divBdr>
            <w:top w:val="none" w:sz="0" w:space="0" w:color="auto"/>
            <w:left w:val="none" w:sz="0" w:space="0" w:color="auto"/>
            <w:bottom w:val="none" w:sz="0" w:space="0" w:color="auto"/>
            <w:right w:val="none" w:sz="0" w:space="0" w:color="auto"/>
          </w:divBdr>
        </w:div>
        <w:div w:id="1379016649">
          <w:marLeft w:val="1138"/>
          <w:marRight w:val="0"/>
          <w:marTop w:val="106"/>
          <w:marBottom w:val="0"/>
          <w:divBdr>
            <w:top w:val="none" w:sz="0" w:space="0" w:color="auto"/>
            <w:left w:val="none" w:sz="0" w:space="0" w:color="auto"/>
            <w:bottom w:val="none" w:sz="0" w:space="0" w:color="auto"/>
            <w:right w:val="none" w:sz="0" w:space="0" w:color="auto"/>
          </w:divBdr>
        </w:div>
        <w:div w:id="1379017153">
          <w:marLeft w:val="1584"/>
          <w:marRight w:val="0"/>
          <w:marTop w:val="96"/>
          <w:marBottom w:val="0"/>
          <w:divBdr>
            <w:top w:val="none" w:sz="0" w:space="0" w:color="auto"/>
            <w:left w:val="none" w:sz="0" w:space="0" w:color="auto"/>
            <w:bottom w:val="none" w:sz="0" w:space="0" w:color="auto"/>
            <w:right w:val="none" w:sz="0" w:space="0" w:color="auto"/>
          </w:divBdr>
        </w:div>
        <w:div w:id="1379017309">
          <w:marLeft w:val="662"/>
          <w:marRight w:val="0"/>
          <w:marTop w:val="125"/>
          <w:marBottom w:val="0"/>
          <w:divBdr>
            <w:top w:val="none" w:sz="0" w:space="0" w:color="auto"/>
            <w:left w:val="none" w:sz="0" w:space="0" w:color="auto"/>
            <w:bottom w:val="none" w:sz="0" w:space="0" w:color="auto"/>
            <w:right w:val="none" w:sz="0" w:space="0" w:color="auto"/>
          </w:divBdr>
        </w:div>
        <w:div w:id="1379017992">
          <w:marLeft w:val="1584"/>
          <w:marRight w:val="0"/>
          <w:marTop w:val="96"/>
          <w:marBottom w:val="0"/>
          <w:divBdr>
            <w:top w:val="none" w:sz="0" w:space="0" w:color="auto"/>
            <w:left w:val="none" w:sz="0" w:space="0" w:color="auto"/>
            <w:bottom w:val="none" w:sz="0" w:space="0" w:color="auto"/>
            <w:right w:val="none" w:sz="0" w:space="0" w:color="auto"/>
          </w:divBdr>
        </w:div>
        <w:div w:id="1379017996">
          <w:marLeft w:val="1138"/>
          <w:marRight w:val="0"/>
          <w:marTop w:val="106"/>
          <w:marBottom w:val="0"/>
          <w:divBdr>
            <w:top w:val="none" w:sz="0" w:space="0" w:color="auto"/>
            <w:left w:val="none" w:sz="0" w:space="0" w:color="auto"/>
            <w:bottom w:val="none" w:sz="0" w:space="0" w:color="auto"/>
            <w:right w:val="none" w:sz="0" w:space="0" w:color="auto"/>
          </w:divBdr>
        </w:div>
      </w:divsChild>
    </w:div>
    <w:div w:id="1379016280">
      <w:marLeft w:val="0"/>
      <w:marRight w:val="0"/>
      <w:marTop w:val="0"/>
      <w:marBottom w:val="0"/>
      <w:divBdr>
        <w:top w:val="none" w:sz="0" w:space="0" w:color="auto"/>
        <w:left w:val="none" w:sz="0" w:space="0" w:color="auto"/>
        <w:bottom w:val="none" w:sz="0" w:space="0" w:color="auto"/>
        <w:right w:val="none" w:sz="0" w:space="0" w:color="auto"/>
      </w:divBdr>
      <w:divsChild>
        <w:div w:id="1379017465">
          <w:marLeft w:val="0"/>
          <w:marRight w:val="0"/>
          <w:marTop w:val="0"/>
          <w:marBottom w:val="0"/>
          <w:divBdr>
            <w:top w:val="none" w:sz="0" w:space="0" w:color="auto"/>
            <w:left w:val="none" w:sz="0" w:space="0" w:color="auto"/>
            <w:bottom w:val="none" w:sz="0" w:space="0" w:color="auto"/>
            <w:right w:val="none" w:sz="0" w:space="0" w:color="auto"/>
          </w:divBdr>
        </w:div>
      </w:divsChild>
    </w:div>
    <w:div w:id="1379016282">
      <w:marLeft w:val="0"/>
      <w:marRight w:val="0"/>
      <w:marTop w:val="0"/>
      <w:marBottom w:val="0"/>
      <w:divBdr>
        <w:top w:val="none" w:sz="0" w:space="0" w:color="auto"/>
        <w:left w:val="none" w:sz="0" w:space="0" w:color="auto"/>
        <w:bottom w:val="none" w:sz="0" w:space="0" w:color="auto"/>
        <w:right w:val="none" w:sz="0" w:space="0" w:color="auto"/>
      </w:divBdr>
      <w:divsChild>
        <w:div w:id="1379016231">
          <w:marLeft w:val="0"/>
          <w:marRight w:val="0"/>
          <w:marTop w:val="0"/>
          <w:marBottom w:val="0"/>
          <w:divBdr>
            <w:top w:val="none" w:sz="0" w:space="0" w:color="auto"/>
            <w:left w:val="none" w:sz="0" w:space="0" w:color="auto"/>
            <w:bottom w:val="none" w:sz="0" w:space="0" w:color="auto"/>
            <w:right w:val="none" w:sz="0" w:space="0" w:color="auto"/>
          </w:divBdr>
        </w:div>
        <w:div w:id="1379016243">
          <w:marLeft w:val="0"/>
          <w:marRight w:val="0"/>
          <w:marTop w:val="0"/>
          <w:marBottom w:val="0"/>
          <w:divBdr>
            <w:top w:val="none" w:sz="0" w:space="0" w:color="auto"/>
            <w:left w:val="none" w:sz="0" w:space="0" w:color="auto"/>
            <w:bottom w:val="none" w:sz="0" w:space="0" w:color="auto"/>
            <w:right w:val="none" w:sz="0" w:space="0" w:color="auto"/>
          </w:divBdr>
        </w:div>
        <w:div w:id="1379017076">
          <w:marLeft w:val="0"/>
          <w:marRight w:val="0"/>
          <w:marTop w:val="0"/>
          <w:marBottom w:val="0"/>
          <w:divBdr>
            <w:top w:val="none" w:sz="0" w:space="0" w:color="auto"/>
            <w:left w:val="none" w:sz="0" w:space="0" w:color="auto"/>
            <w:bottom w:val="none" w:sz="0" w:space="0" w:color="auto"/>
            <w:right w:val="none" w:sz="0" w:space="0" w:color="auto"/>
          </w:divBdr>
        </w:div>
        <w:div w:id="1379017204">
          <w:marLeft w:val="0"/>
          <w:marRight w:val="0"/>
          <w:marTop w:val="0"/>
          <w:marBottom w:val="0"/>
          <w:divBdr>
            <w:top w:val="none" w:sz="0" w:space="0" w:color="auto"/>
            <w:left w:val="none" w:sz="0" w:space="0" w:color="auto"/>
            <w:bottom w:val="none" w:sz="0" w:space="0" w:color="auto"/>
            <w:right w:val="none" w:sz="0" w:space="0" w:color="auto"/>
          </w:divBdr>
        </w:div>
        <w:div w:id="1379017218">
          <w:marLeft w:val="0"/>
          <w:marRight w:val="0"/>
          <w:marTop w:val="0"/>
          <w:marBottom w:val="0"/>
          <w:divBdr>
            <w:top w:val="none" w:sz="0" w:space="0" w:color="auto"/>
            <w:left w:val="none" w:sz="0" w:space="0" w:color="auto"/>
            <w:bottom w:val="none" w:sz="0" w:space="0" w:color="auto"/>
            <w:right w:val="none" w:sz="0" w:space="0" w:color="auto"/>
          </w:divBdr>
        </w:div>
      </w:divsChild>
    </w:div>
    <w:div w:id="1379016286">
      <w:marLeft w:val="0"/>
      <w:marRight w:val="0"/>
      <w:marTop w:val="0"/>
      <w:marBottom w:val="0"/>
      <w:divBdr>
        <w:top w:val="none" w:sz="0" w:space="0" w:color="auto"/>
        <w:left w:val="none" w:sz="0" w:space="0" w:color="auto"/>
        <w:bottom w:val="none" w:sz="0" w:space="0" w:color="auto"/>
        <w:right w:val="none" w:sz="0" w:space="0" w:color="auto"/>
      </w:divBdr>
      <w:divsChild>
        <w:div w:id="1379017323">
          <w:marLeft w:val="0"/>
          <w:marRight w:val="0"/>
          <w:marTop w:val="0"/>
          <w:marBottom w:val="0"/>
          <w:divBdr>
            <w:top w:val="none" w:sz="0" w:space="0" w:color="auto"/>
            <w:left w:val="none" w:sz="0" w:space="0" w:color="auto"/>
            <w:bottom w:val="none" w:sz="0" w:space="0" w:color="auto"/>
            <w:right w:val="none" w:sz="0" w:space="0" w:color="auto"/>
          </w:divBdr>
          <w:divsChild>
            <w:div w:id="1379016408">
              <w:marLeft w:val="0"/>
              <w:marRight w:val="0"/>
              <w:marTop w:val="0"/>
              <w:marBottom w:val="0"/>
              <w:divBdr>
                <w:top w:val="none" w:sz="0" w:space="0" w:color="auto"/>
                <w:left w:val="none" w:sz="0" w:space="0" w:color="auto"/>
                <w:bottom w:val="none" w:sz="0" w:space="0" w:color="auto"/>
                <w:right w:val="none" w:sz="0" w:space="0" w:color="auto"/>
              </w:divBdr>
            </w:div>
            <w:div w:id="1379016903">
              <w:marLeft w:val="0"/>
              <w:marRight w:val="0"/>
              <w:marTop w:val="0"/>
              <w:marBottom w:val="0"/>
              <w:divBdr>
                <w:top w:val="none" w:sz="0" w:space="0" w:color="auto"/>
                <w:left w:val="none" w:sz="0" w:space="0" w:color="auto"/>
                <w:bottom w:val="none" w:sz="0" w:space="0" w:color="auto"/>
                <w:right w:val="none" w:sz="0" w:space="0" w:color="auto"/>
              </w:divBdr>
            </w:div>
            <w:div w:id="1379017056">
              <w:marLeft w:val="0"/>
              <w:marRight w:val="0"/>
              <w:marTop w:val="0"/>
              <w:marBottom w:val="0"/>
              <w:divBdr>
                <w:top w:val="none" w:sz="0" w:space="0" w:color="auto"/>
                <w:left w:val="none" w:sz="0" w:space="0" w:color="auto"/>
                <w:bottom w:val="none" w:sz="0" w:space="0" w:color="auto"/>
                <w:right w:val="none" w:sz="0" w:space="0" w:color="auto"/>
              </w:divBdr>
            </w:div>
            <w:div w:id="1379017115">
              <w:marLeft w:val="0"/>
              <w:marRight w:val="0"/>
              <w:marTop w:val="0"/>
              <w:marBottom w:val="0"/>
              <w:divBdr>
                <w:top w:val="none" w:sz="0" w:space="0" w:color="auto"/>
                <w:left w:val="none" w:sz="0" w:space="0" w:color="auto"/>
                <w:bottom w:val="none" w:sz="0" w:space="0" w:color="auto"/>
                <w:right w:val="none" w:sz="0" w:space="0" w:color="auto"/>
              </w:divBdr>
            </w:div>
            <w:div w:id="1379017140">
              <w:marLeft w:val="0"/>
              <w:marRight w:val="0"/>
              <w:marTop w:val="0"/>
              <w:marBottom w:val="0"/>
              <w:divBdr>
                <w:top w:val="none" w:sz="0" w:space="0" w:color="auto"/>
                <w:left w:val="none" w:sz="0" w:space="0" w:color="auto"/>
                <w:bottom w:val="none" w:sz="0" w:space="0" w:color="auto"/>
                <w:right w:val="none" w:sz="0" w:space="0" w:color="auto"/>
              </w:divBdr>
            </w:div>
            <w:div w:id="1379017192">
              <w:marLeft w:val="0"/>
              <w:marRight w:val="0"/>
              <w:marTop w:val="0"/>
              <w:marBottom w:val="0"/>
              <w:divBdr>
                <w:top w:val="none" w:sz="0" w:space="0" w:color="auto"/>
                <w:left w:val="none" w:sz="0" w:space="0" w:color="auto"/>
                <w:bottom w:val="none" w:sz="0" w:space="0" w:color="auto"/>
                <w:right w:val="none" w:sz="0" w:space="0" w:color="auto"/>
              </w:divBdr>
            </w:div>
            <w:div w:id="1379017211">
              <w:marLeft w:val="0"/>
              <w:marRight w:val="0"/>
              <w:marTop w:val="0"/>
              <w:marBottom w:val="0"/>
              <w:divBdr>
                <w:top w:val="none" w:sz="0" w:space="0" w:color="auto"/>
                <w:left w:val="none" w:sz="0" w:space="0" w:color="auto"/>
                <w:bottom w:val="none" w:sz="0" w:space="0" w:color="auto"/>
                <w:right w:val="none" w:sz="0" w:space="0" w:color="auto"/>
              </w:divBdr>
            </w:div>
            <w:div w:id="1379017405">
              <w:marLeft w:val="0"/>
              <w:marRight w:val="0"/>
              <w:marTop w:val="0"/>
              <w:marBottom w:val="0"/>
              <w:divBdr>
                <w:top w:val="none" w:sz="0" w:space="0" w:color="auto"/>
                <w:left w:val="none" w:sz="0" w:space="0" w:color="auto"/>
                <w:bottom w:val="none" w:sz="0" w:space="0" w:color="auto"/>
                <w:right w:val="none" w:sz="0" w:space="0" w:color="auto"/>
              </w:divBdr>
            </w:div>
            <w:div w:id="1379017788">
              <w:marLeft w:val="0"/>
              <w:marRight w:val="0"/>
              <w:marTop w:val="0"/>
              <w:marBottom w:val="0"/>
              <w:divBdr>
                <w:top w:val="none" w:sz="0" w:space="0" w:color="auto"/>
                <w:left w:val="none" w:sz="0" w:space="0" w:color="auto"/>
                <w:bottom w:val="none" w:sz="0" w:space="0" w:color="auto"/>
                <w:right w:val="none" w:sz="0" w:space="0" w:color="auto"/>
              </w:divBdr>
            </w:div>
            <w:div w:id="1379017817">
              <w:marLeft w:val="0"/>
              <w:marRight w:val="0"/>
              <w:marTop w:val="0"/>
              <w:marBottom w:val="0"/>
              <w:divBdr>
                <w:top w:val="none" w:sz="0" w:space="0" w:color="auto"/>
                <w:left w:val="none" w:sz="0" w:space="0" w:color="auto"/>
                <w:bottom w:val="none" w:sz="0" w:space="0" w:color="auto"/>
                <w:right w:val="none" w:sz="0" w:space="0" w:color="auto"/>
              </w:divBdr>
            </w:div>
            <w:div w:id="1379017839">
              <w:marLeft w:val="0"/>
              <w:marRight w:val="0"/>
              <w:marTop w:val="0"/>
              <w:marBottom w:val="0"/>
              <w:divBdr>
                <w:top w:val="none" w:sz="0" w:space="0" w:color="auto"/>
                <w:left w:val="none" w:sz="0" w:space="0" w:color="auto"/>
                <w:bottom w:val="none" w:sz="0" w:space="0" w:color="auto"/>
                <w:right w:val="none" w:sz="0" w:space="0" w:color="auto"/>
              </w:divBdr>
            </w:div>
            <w:div w:id="1379017929">
              <w:marLeft w:val="0"/>
              <w:marRight w:val="0"/>
              <w:marTop w:val="0"/>
              <w:marBottom w:val="0"/>
              <w:divBdr>
                <w:top w:val="none" w:sz="0" w:space="0" w:color="auto"/>
                <w:left w:val="none" w:sz="0" w:space="0" w:color="auto"/>
                <w:bottom w:val="none" w:sz="0" w:space="0" w:color="auto"/>
                <w:right w:val="none" w:sz="0" w:space="0" w:color="auto"/>
              </w:divBdr>
            </w:div>
            <w:div w:id="13790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287">
      <w:marLeft w:val="0"/>
      <w:marRight w:val="0"/>
      <w:marTop w:val="0"/>
      <w:marBottom w:val="0"/>
      <w:divBdr>
        <w:top w:val="none" w:sz="0" w:space="0" w:color="auto"/>
        <w:left w:val="none" w:sz="0" w:space="0" w:color="auto"/>
        <w:bottom w:val="none" w:sz="0" w:space="0" w:color="auto"/>
        <w:right w:val="none" w:sz="0" w:space="0" w:color="auto"/>
      </w:divBdr>
      <w:divsChild>
        <w:div w:id="1379016661">
          <w:marLeft w:val="0"/>
          <w:marRight w:val="0"/>
          <w:marTop w:val="0"/>
          <w:marBottom w:val="0"/>
          <w:divBdr>
            <w:top w:val="none" w:sz="0" w:space="0" w:color="auto"/>
            <w:left w:val="none" w:sz="0" w:space="0" w:color="auto"/>
            <w:bottom w:val="none" w:sz="0" w:space="0" w:color="auto"/>
            <w:right w:val="none" w:sz="0" w:space="0" w:color="auto"/>
          </w:divBdr>
        </w:div>
      </w:divsChild>
    </w:div>
    <w:div w:id="1379016288">
      <w:marLeft w:val="0"/>
      <w:marRight w:val="0"/>
      <w:marTop w:val="0"/>
      <w:marBottom w:val="0"/>
      <w:divBdr>
        <w:top w:val="none" w:sz="0" w:space="0" w:color="auto"/>
        <w:left w:val="none" w:sz="0" w:space="0" w:color="auto"/>
        <w:bottom w:val="none" w:sz="0" w:space="0" w:color="auto"/>
        <w:right w:val="none" w:sz="0" w:space="0" w:color="auto"/>
      </w:divBdr>
      <w:divsChild>
        <w:div w:id="1379016654">
          <w:marLeft w:val="0"/>
          <w:marRight w:val="0"/>
          <w:marTop w:val="0"/>
          <w:marBottom w:val="0"/>
          <w:divBdr>
            <w:top w:val="none" w:sz="0" w:space="0" w:color="auto"/>
            <w:left w:val="none" w:sz="0" w:space="0" w:color="auto"/>
            <w:bottom w:val="none" w:sz="0" w:space="0" w:color="auto"/>
            <w:right w:val="none" w:sz="0" w:space="0" w:color="auto"/>
          </w:divBdr>
        </w:div>
      </w:divsChild>
    </w:div>
    <w:div w:id="1379016290">
      <w:marLeft w:val="0"/>
      <w:marRight w:val="0"/>
      <w:marTop w:val="0"/>
      <w:marBottom w:val="0"/>
      <w:divBdr>
        <w:top w:val="none" w:sz="0" w:space="0" w:color="auto"/>
        <w:left w:val="none" w:sz="0" w:space="0" w:color="auto"/>
        <w:bottom w:val="none" w:sz="0" w:space="0" w:color="auto"/>
        <w:right w:val="none" w:sz="0" w:space="0" w:color="auto"/>
      </w:divBdr>
      <w:divsChild>
        <w:div w:id="1379017767">
          <w:marLeft w:val="0"/>
          <w:marRight w:val="0"/>
          <w:marTop w:val="0"/>
          <w:marBottom w:val="0"/>
          <w:divBdr>
            <w:top w:val="none" w:sz="0" w:space="0" w:color="auto"/>
            <w:left w:val="none" w:sz="0" w:space="0" w:color="auto"/>
            <w:bottom w:val="none" w:sz="0" w:space="0" w:color="auto"/>
            <w:right w:val="none" w:sz="0" w:space="0" w:color="auto"/>
          </w:divBdr>
        </w:div>
      </w:divsChild>
    </w:div>
    <w:div w:id="1379016293">
      <w:marLeft w:val="0"/>
      <w:marRight w:val="0"/>
      <w:marTop w:val="0"/>
      <w:marBottom w:val="0"/>
      <w:divBdr>
        <w:top w:val="none" w:sz="0" w:space="0" w:color="auto"/>
        <w:left w:val="none" w:sz="0" w:space="0" w:color="auto"/>
        <w:bottom w:val="none" w:sz="0" w:space="0" w:color="auto"/>
        <w:right w:val="none" w:sz="0" w:space="0" w:color="auto"/>
      </w:divBdr>
      <w:divsChild>
        <w:div w:id="1379016321">
          <w:marLeft w:val="0"/>
          <w:marRight w:val="0"/>
          <w:marTop w:val="0"/>
          <w:marBottom w:val="0"/>
          <w:divBdr>
            <w:top w:val="none" w:sz="0" w:space="0" w:color="auto"/>
            <w:left w:val="none" w:sz="0" w:space="0" w:color="auto"/>
            <w:bottom w:val="none" w:sz="0" w:space="0" w:color="auto"/>
            <w:right w:val="none" w:sz="0" w:space="0" w:color="auto"/>
          </w:divBdr>
        </w:div>
        <w:div w:id="1379016590">
          <w:marLeft w:val="0"/>
          <w:marRight w:val="0"/>
          <w:marTop w:val="0"/>
          <w:marBottom w:val="0"/>
          <w:divBdr>
            <w:top w:val="none" w:sz="0" w:space="0" w:color="auto"/>
            <w:left w:val="none" w:sz="0" w:space="0" w:color="auto"/>
            <w:bottom w:val="none" w:sz="0" w:space="0" w:color="auto"/>
            <w:right w:val="none" w:sz="0" w:space="0" w:color="auto"/>
          </w:divBdr>
        </w:div>
        <w:div w:id="1379017165">
          <w:marLeft w:val="0"/>
          <w:marRight w:val="0"/>
          <w:marTop w:val="0"/>
          <w:marBottom w:val="0"/>
          <w:divBdr>
            <w:top w:val="none" w:sz="0" w:space="0" w:color="auto"/>
            <w:left w:val="none" w:sz="0" w:space="0" w:color="auto"/>
            <w:bottom w:val="none" w:sz="0" w:space="0" w:color="auto"/>
            <w:right w:val="none" w:sz="0" w:space="0" w:color="auto"/>
          </w:divBdr>
        </w:div>
        <w:div w:id="1379017641">
          <w:marLeft w:val="0"/>
          <w:marRight w:val="0"/>
          <w:marTop w:val="0"/>
          <w:marBottom w:val="0"/>
          <w:divBdr>
            <w:top w:val="none" w:sz="0" w:space="0" w:color="auto"/>
            <w:left w:val="none" w:sz="0" w:space="0" w:color="auto"/>
            <w:bottom w:val="none" w:sz="0" w:space="0" w:color="auto"/>
            <w:right w:val="none" w:sz="0" w:space="0" w:color="auto"/>
          </w:divBdr>
        </w:div>
      </w:divsChild>
    </w:div>
    <w:div w:id="1379016301">
      <w:marLeft w:val="0"/>
      <w:marRight w:val="0"/>
      <w:marTop w:val="0"/>
      <w:marBottom w:val="0"/>
      <w:divBdr>
        <w:top w:val="none" w:sz="0" w:space="0" w:color="auto"/>
        <w:left w:val="none" w:sz="0" w:space="0" w:color="auto"/>
        <w:bottom w:val="none" w:sz="0" w:space="0" w:color="auto"/>
        <w:right w:val="none" w:sz="0" w:space="0" w:color="auto"/>
      </w:divBdr>
      <w:divsChild>
        <w:div w:id="1379016302">
          <w:marLeft w:val="0"/>
          <w:marRight w:val="0"/>
          <w:marTop w:val="0"/>
          <w:marBottom w:val="0"/>
          <w:divBdr>
            <w:top w:val="none" w:sz="0" w:space="0" w:color="auto"/>
            <w:left w:val="none" w:sz="0" w:space="0" w:color="auto"/>
            <w:bottom w:val="none" w:sz="0" w:space="0" w:color="auto"/>
            <w:right w:val="none" w:sz="0" w:space="0" w:color="auto"/>
          </w:divBdr>
          <w:divsChild>
            <w:div w:id="13790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03">
      <w:marLeft w:val="0"/>
      <w:marRight w:val="0"/>
      <w:marTop w:val="0"/>
      <w:marBottom w:val="0"/>
      <w:divBdr>
        <w:top w:val="none" w:sz="0" w:space="0" w:color="auto"/>
        <w:left w:val="none" w:sz="0" w:space="0" w:color="auto"/>
        <w:bottom w:val="none" w:sz="0" w:space="0" w:color="auto"/>
        <w:right w:val="none" w:sz="0" w:space="0" w:color="auto"/>
      </w:divBdr>
      <w:divsChild>
        <w:div w:id="1379017917">
          <w:marLeft w:val="0"/>
          <w:marRight w:val="0"/>
          <w:marTop w:val="0"/>
          <w:marBottom w:val="0"/>
          <w:divBdr>
            <w:top w:val="none" w:sz="0" w:space="0" w:color="auto"/>
            <w:left w:val="none" w:sz="0" w:space="0" w:color="auto"/>
            <w:bottom w:val="none" w:sz="0" w:space="0" w:color="auto"/>
            <w:right w:val="none" w:sz="0" w:space="0" w:color="auto"/>
          </w:divBdr>
          <w:divsChild>
            <w:div w:id="1379016174">
              <w:marLeft w:val="0"/>
              <w:marRight w:val="0"/>
              <w:marTop w:val="0"/>
              <w:marBottom w:val="0"/>
              <w:divBdr>
                <w:top w:val="none" w:sz="0" w:space="0" w:color="auto"/>
                <w:left w:val="none" w:sz="0" w:space="0" w:color="auto"/>
                <w:bottom w:val="none" w:sz="0" w:space="0" w:color="auto"/>
                <w:right w:val="none" w:sz="0" w:space="0" w:color="auto"/>
              </w:divBdr>
            </w:div>
            <w:div w:id="1379016551">
              <w:marLeft w:val="0"/>
              <w:marRight w:val="0"/>
              <w:marTop w:val="0"/>
              <w:marBottom w:val="0"/>
              <w:divBdr>
                <w:top w:val="none" w:sz="0" w:space="0" w:color="auto"/>
                <w:left w:val="none" w:sz="0" w:space="0" w:color="auto"/>
                <w:bottom w:val="none" w:sz="0" w:space="0" w:color="auto"/>
                <w:right w:val="none" w:sz="0" w:space="0" w:color="auto"/>
              </w:divBdr>
            </w:div>
            <w:div w:id="1379016643">
              <w:marLeft w:val="0"/>
              <w:marRight w:val="0"/>
              <w:marTop w:val="0"/>
              <w:marBottom w:val="0"/>
              <w:divBdr>
                <w:top w:val="none" w:sz="0" w:space="0" w:color="auto"/>
                <w:left w:val="none" w:sz="0" w:space="0" w:color="auto"/>
                <w:bottom w:val="none" w:sz="0" w:space="0" w:color="auto"/>
                <w:right w:val="none" w:sz="0" w:space="0" w:color="auto"/>
              </w:divBdr>
            </w:div>
            <w:div w:id="1379016686">
              <w:marLeft w:val="0"/>
              <w:marRight w:val="0"/>
              <w:marTop w:val="0"/>
              <w:marBottom w:val="0"/>
              <w:divBdr>
                <w:top w:val="none" w:sz="0" w:space="0" w:color="auto"/>
                <w:left w:val="none" w:sz="0" w:space="0" w:color="auto"/>
                <w:bottom w:val="none" w:sz="0" w:space="0" w:color="auto"/>
                <w:right w:val="none" w:sz="0" w:space="0" w:color="auto"/>
              </w:divBdr>
            </w:div>
            <w:div w:id="1379016845">
              <w:marLeft w:val="0"/>
              <w:marRight w:val="0"/>
              <w:marTop w:val="0"/>
              <w:marBottom w:val="0"/>
              <w:divBdr>
                <w:top w:val="none" w:sz="0" w:space="0" w:color="auto"/>
                <w:left w:val="none" w:sz="0" w:space="0" w:color="auto"/>
                <w:bottom w:val="none" w:sz="0" w:space="0" w:color="auto"/>
                <w:right w:val="none" w:sz="0" w:space="0" w:color="auto"/>
              </w:divBdr>
            </w:div>
            <w:div w:id="1379017345">
              <w:marLeft w:val="0"/>
              <w:marRight w:val="0"/>
              <w:marTop w:val="0"/>
              <w:marBottom w:val="0"/>
              <w:divBdr>
                <w:top w:val="none" w:sz="0" w:space="0" w:color="auto"/>
                <w:left w:val="none" w:sz="0" w:space="0" w:color="auto"/>
                <w:bottom w:val="none" w:sz="0" w:space="0" w:color="auto"/>
                <w:right w:val="none" w:sz="0" w:space="0" w:color="auto"/>
              </w:divBdr>
            </w:div>
            <w:div w:id="1379017545">
              <w:marLeft w:val="0"/>
              <w:marRight w:val="0"/>
              <w:marTop w:val="0"/>
              <w:marBottom w:val="0"/>
              <w:divBdr>
                <w:top w:val="none" w:sz="0" w:space="0" w:color="auto"/>
                <w:left w:val="none" w:sz="0" w:space="0" w:color="auto"/>
                <w:bottom w:val="none" w:sz="0" w:space="0" w:color="auto"/>
                <w:right w:val="none" w:sz="0" w:space="0" w:color="auto"/>
              </w:divBdr>
            </w:div>
            <w:div w:id="1379017609">
              <w:marLeft w:val="0"/>
              <w:marRight w:val="0"/>
              <w:marTop w:val="0"/>
              <w:marBottom w:val="0"/>
              <w:divBdr>
                <w:top w:val="none" w:sz="0" w:space="0" w:color="auto"/>
                <w:left w:val="none" w:sz="0" w:space="0" w:color="auto"/>
                <w:bottom w:val="none" w:sz="0" w:space="0" w:color="auto"/>
                <w:right w:val="none" w:sz="0" w:space="0" w:color="auto"/>
              </w:divBdr>
            </w:div>
            <w:div w:id="1379017737">
              <w:marLeft w:val="0"/>
              <w:marRight w:val="0"/>
              <w:marTop w:val="0"/>
              <w:marBottom w:val="0"/>
              <w:divBdr>
                <w:top w:val="none" w:sz="0" w:space="0" w:color="auto"/>
                <w:left w:val="none" w:sz="0" w:space="0" w:color="auto"/>
                <w:bottom w:val="none" w:sz="0" w:space="0" w:color="auto"/>
                <w:right w:val="none" w:sz="0" w:space="0" w:color="auto"/>
              </w:divBdr>
            </w:div>
            <w:div w:id="1379017814">
              <w:marLeft w:val="0"/>
              <w:marRight w:val="0"/>
              <w:marTop w:val="0"/>
              <w:marBottom w:val="0"/>
              <w:divBdr>
                <w:top w:val="none" w:sz="0" w:space="0" w:color="auto"/>
                <w:left w:val="none" w:sz="0" w:space="0" w:color="auto"/>
                <w:bottom w:val="none" w:sz="0" w:space="0" w:color="auto"/>
                <w:right w:val="none" w:sz="0" w:space="0" w:color="auto"/>
              </w:divBdr>
            </w:div>
            <w:div w:id="1379017821">
              <w:marLeft w:val="0"/>
              <w:marRight w:val="0"/>
              <w:marTop w:val="0"/>
              <w:marBottom w:val="0"/>
              <w:divBdr>
                <w:top w:val="none" w:sz="0" w:space="0" w:color="auto"/>
                <w:left w:val="none" w:sz="0" w:space="0" w:color="auto"/>
                <w:bottom w:val="none" w:sz="0" w:space="0" w:color="auto"/>
                <w:right w:val="none" w:sz="0" w:space="0" w:color="auto"/>
              </w:divBdr>
            </w:div>
            <w:div w:id="1379017899">
              <w:marLeft w:val="0"/>
              <w:marRight w:val="0"/>
              <w:marTop w:val="0"/>
              <w:marBottom w:val="0"/>
              <w:divBdr>
                <w:top w:val="none" w:sz="0" w:space="0" w:color="auto"/>
                <w:left w:val="none" w:sz="0" w:space="0" w:color="auto"/>
                <w:bottom w:val="none" w:sz="0" w:space="0" w:color="auto"/>
                <w:right w:val="none" w:sz="0" w:space="0" w:color="auto"/>
              </w:divBdr>
            </w:div>
            <w:div w:id="13790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06">
      <w:marLeft w:val="0"/>
      <w:marRight w:val="0"/>
      <w:marTop w:val="0"/>
      <w:marBottom w:val="0"/>
      <w:divBdr>
        <w:top w:val="none" w:sz="0" w:space="0" w:color="auto"/>
        <w:left w:val="none" w:sz="0" w:space="0" w:color="auto"/>
        <w:bottom w:val="none" w:sz="0" w:space="0" w:color="auto"/>
        <w:right w:val="none" w:sz="0" w:space="0" w:color="auto"/>
      </w:divBdr>
      <w:divsChild>
        <w:div w:id="1379017157">
          <w:marLeft w:val="0"/>
          <w:marRight w:val="0"/>
          <w:marTop w:val="0"/>
          <w:marBottom w:val="0"/>
          <w:divBdr>
            <w:top w:val="none" w:sz="0" w:space="0" w:color="auto"/>
            <w:left w:val="none" w:sz="0" w:space="0" w:color="auto"/>
            <w:bottom w:val="none" w:sz="0" w:space="0" w:color="auto"/>
            <w:right w:val="none" w:sz="0" w:space="0" w:color="auto"/>
          </w:divBdr>
          <w:divsChild>
            <w:div w:id="1379017148">
              <w:marLeft w:val="0"/>
              <w:marRight w:val="0"/>
              <w:marTop w:val="0"/>
              <w:marBottom w:val="0"/>
              <w:divBdr>
                <w:top w:val="none" w:sz="0" w:space="0" w:color="auto"/>
                <w:left w:val="none" w:sz="0" w:space="0" w:color="auto"/>
                <w:bottom w:val="none" w:sz="0" w:space="0" w:color="auto"/>
                <w:right w:val="none" w:sz="0" w:space="0" w:color="auto"/>
              </w:divBdr>
            </w:div>
            <w:div w:id="1379017195">
              <w:marLeft w:val="0"/>
              <w:marRight w:val="0"/>
              <w:marTop w:val="0"/>
              <w:marBottom w:val="0"/>
              <w:divBdr>
                <w:top w:val="none" w:sz="0" w:space="0" w:color="auto"/>
                <w:left w:val="none" w:sz="0" w:space="0" w:color="auto"/>
                <w:bottom w:val="none" w:sz="0" w:space="0" w:color="auto"/>
                <w:right w:val="none" w:sz="0" w:space="0" w:color="auto"/>
              </w:divBdr>
            </w:div>
            <w:div w:id="13790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07">
      <w:marLeft w:val="0"/>
      <w:marRight w:val="0"/>
      <w:marTop w:val="0"/>
      <w:marBottom w:val="0"/>
      <w:divBdr>
        <w:top w:val="none" w:sz="0" w:space="0" w:color="auto"/>
        <w:left w:val="none" w:sz="0" w:space="0" w:color="auto"/>
        <w:bottom w:val="none" w:sz="0" w:space="0" w:color="auto"/>
        <w:right w:val="none" w:sz="0" w:space="0" w:color="auto"/>
      </w:divBdr>
      <w:divsChild>
        <w:div w:id="1379017946">
          <w:marLeft w:val="0"/>
          <w:marRight w:val="0"/>
          <w:marTop w:val="0"/>
          <w:marBottom w:val="0"/>
          <w:divBdr>
            <w:top w:val="none" w:sz="0" w:space="0" w:color="auto"/>
            <w:left w:val="none" w:sz="0" w:space="0" w:color="auto"/>
            <w:bottom w:val="none" w:sz="0" w:space="0" w:color="auto"/>
            <w:right w:val="none" w:sz="0" w:space="0" w:color="auto"/>
          </w:divBdr>
        </w:div>
      </w:divsChild>
    </w:div>
    <w:div w:id="1379016309">
      <w:marLeft w:val="0"/>
      <w:marRight w:val="0"/>
      <w:marTop w:val="0"/>
      <w:marBottom w:val="0"/>
      <w:divBdr>
        <w:top w:val="none" w:sz="0" w:space="0" w:color="auto"/>
        <w:left w:val="none" w:sz="0" w:space="0" w:color="auto"/>
        <w:bottom w:val="none" w:sz="0" w:space="0" w:color="auto"/>
        <w:right w:val="none" w:sz="0" w:space="0" w:color="auto"/>
      </w:divBdr>
      <w:divsChild>
        <w:div w:id="1379017247">
          <w:marLeft w:val="0"/>
          <w:marRight w:val="0"/>
          <w:marTop w:val="0"/>
          <w:marBottom w:val="0"/>
          <w:divBdr>
            <w:top w:val="none" w:sz="0" w:space="0" w:color="auto"/>
            <w:left w:val="none" w:sz="0" w:space="0" w:color="auto"/>
            <w:bottom w:val="none" w:sz="0" w:space="0" w:color="auto"/>
            <w:right w:val="none" w:sz="0" w:space="0" w:color="auto"/>
          </w:divBdr>
        </w:div>
      </w:divsChild>
    </w:div>
    <w:div w:id="1379016319">
      <w:marLeft w:val="0"/>
      <w:marRight w:val="0"/>
      <w:marTop w:val="0"/>
      <w:marBottom w:val="0"/>
      <w:divBdr>
        <w:top w:val="none" w:sz="0" w:space="0" w:color="auto"/>
        <w:left w:val="none" w:sz="0" w:space="0" w:color="auto"/>
        <w:bottom w:val="none" w:sz="0" w:space="0" w:color="auto"/>
        <w:right w:val="none" w:sz="0" w:space="0" w:color="auto"/>
      </w:divBdr>
    </w:div>
    <w:div w:id="1379016323">
      <w:marLeft w:val="0"/>
      <w:marRight w:val="0"/>
      <w:marTop w:val="0"/>
      <w:marBottom w:val="0"/>
      <w:divBdr>
        <w:top w:val="none" w:sz="0" w:space="0" w:color="auto"/>
        <w:left w:val="none" w:sz="0" w:space="0" w:color="auto"/>
        <w:bottom w:val="none" w:sz="0" w:space="0" w:color="auto"/>
        <w:right w:val="none" w:sz="0" w:space="0" w:color="auto"/>
      </w:divBdr>
      <w:divsChild>
        <w:div w:id="1379017160">
          <w:marLeft w:val="0"/>
          <w:marRight w:val="0"/>
          <w:marTop w:val="0"/>
          <w:marBottom w:val="0"/>
          <w:divBdr>
            <w:top w:val="none" w:sz="0" w:space="0" w:color="auto"/>
            <w:left w:val="none" w:sz="0" w:space="0" w:color="auto"/>
            <w:bottom w:val="none" w:sz="0" w:space="0" w:color="auto"/>
            <w:right w:val="none" w:sz="0" w:space="0" w:color="auto"/>
          </w:divBdr>
        </w:div>
      </w:divsChild>
    </w:div>
    <w:div w:id="1379016326">
      <w:marLeft w:val="0"/>
      <w:marRight w:val="0"/>
      <w:marTop w:val="0"/>
      <w:marBottom w:val="0"/>
      <w:divBdr>
        <w:top w:val="none" w:sz="0" w:space="0" w:color="auto"/>
        <w:left w:val="none" w:sz="0" w:space="0" w:color="auto"/>
        <w:bottom w:val="none" w:sz="0" w:space="0" w:color="auto"/>
        <w:right w:val="none" w:sz="0" w:space="0" w:color="auto"/>
      </w:divBdr>
      <w:divsChild>
        <w:div w:id="1379016149">
          <w:marLeft w:val="0"/>
          <w:marRight w:val="0"/>
          <w:marTop w:val="0"/>
          <w:marBottom w:val="0"/>
          <w:divBdr>
            <w:top w:val="none" w:sz="0" w:space="0" w:color="auto"/>
            <w:left w:val="none" w:sz="0" w:space="0" w:color="auto"/>
            <w:bottom w:val="none" w:sz="0" w:space="0" w:color="auto"/>
            <w:right w:val="none" w:sz="0" w:space="0" w:color="auto"/>
          </w:divBdr>
        </w:div>
      </w:divsChild>
    </w:div>
    <w:div w:id="1379016330">
      <w:marLeft w:val="0"/>
      <w:marRight w:val="0"/>
      <w:marTop w:val="0"/>
      <w:marBottom w:val="0"/>
      <w:divBdr>
        <w:top w:val="none" w:sz="0" w:space="0" w:color="auto"/>
        <w:left w:val="none" w:sz="0" w:space="0" w:color="auto"/>
        <w:bottom w:val="none" w:sz="0" w:space="0" w:color="auto"/>
        <w:right w:val="none" w:sz="0" w:space="0" w:color="auto"/>
      </w:divBdr>
      <w:divsChild>
        <w:div w:id="1379017986">
          <w:marLeft w:val="547"/>
          <w:marRight w:val="0"/>
          <w:marTop w:val="134"/>
          <w:marBottom w:val="0"/>
          <w:divBdr>
            <w:top w:val="none" w:sz="0" w:space="0" w:color="auto"/>
            <w:left w:val="none" w:sz="0" w:space="0" w:color="auto"/>
            <w:bottom w:val="none" w:sz="0" w:space="0" w:color="auto"/>
            <w:right w:val="none" w:sz="0" w:space="0" w:color="auto"/>
          </w:divBdr>
        </w:div>
      </w:divsChild>
    </w:div>
    <w:div w:id="1379016332">
      <w:marLeft w:val="0"/>
      <w:marRight w:val="0"/>
      <w:marTop w:val="0"/>
      <w:marBottom w:val="0"/>
      <w:divBdr>
        <w:top w:val="none" w:sz="0" w:space="0" w:color="auto"/>
        <w:left w:val="none" w:sz="0" w:space="0" w:color="auto"/>
        <w:bottom w:val="none" w:sz="0" w:space="0" w:color="auto"/>
        <w:right w:val="none" w:sz="0" w:space="0" w:color="auto"/>
      </w:divBdr>
      <w:divsChild>
        <w:div w:id="1379016315">
          <w:marLeft w:val="547"/>
          <w:marRight w:val="0"/>
          <w:marTop w:val="120"/>
          <w:marBottom w:val="120"/>
          <w:divBdr>
            <w:top w:val="none" w:sz="0" w:space="0" w:color="auto"/>
            <w:left w:val="none" w:sz="0" w:space="0" w:color="auto"/>
            <w:bottom w:val="none" w:sz="0" w:space="0" w:color="auto"/>
            <w:right w:val="none" w:sz="0" w:space="0" w:color="auto"/>
          </w:divBdr>
        </w:div>
        <w:div w:id="1379016741">
          <w:marLeft w:val="547"/>
          <w:marRight w:val="0"/>
          <w:marTop w:val="120"/>
          <w:marBottom w:val="120"/>
          <w:divBdr>
            <w:top w:val="none" w:sz="0" w:space="0" w:color="auto"/>
            <w:left w:val="none" w:sz="0" w:space="0" w:color="auto"/>
            <w:bottom w:val="none" w:sz="0" w:space="0" w:color="auto"/>
            <w:right w:val="none" w:sz="0" w:space="0" w:color="auto"/>
          </w:divBdr>
        </w:div>
        <w:div w:id="1379017766">
          <w:marLeft w:val="547"/>
          <w:marRight w:val="0"/>
          <w:marTop w:val="120"/>
          <w:marBottom w:val="120"/>
          <w:divBdr>
            <w:top w:val="none" w:sz="0" w:space="0" w:color="auto"/>
            <w:left w:val="none" w:sz="0" w:space="0" w:color="auto"/>
            <w:bottom w:val="none" w:sz="0" w:space="0" w:color="auto"/>
            <w:right w:val="none" w:sz="0" w:space="0" w:color="auto"/>
          </w:divBdr>
        </w:div>
      </w:divsChild>
    </w:div>
    <w:div w:id="1379016335">
      <w:marLeft w:val="0"/>
      <w:marRight w:val="0"/>
      <w:marTop w:val="0"/>
      <w:marBottom w:val="0"/>
      <w:divBdr>
        <w:top w:val="none" w:sz="0" w:space="0" w:color="auto"/>
        <w:left w:val="none" w:sz="0" w:space="0" w:color="auto"/>
        <w:bottom w:val="none" w:sz="0" w:space="0" w:color="auto"/>
        <w:right w:val="none" w:sz="0" w:space="0" w:color="auto"/>
      </w:divBdr>
      <w:divsChild>
        <w:div w:id="1379016349">
          <w:marLeft w:val="0"/>
          <w:marRight w:val="0"/>
          <w:marTop w:val="0"/>
          <w:marBottom w:val="0"/>
          <w:divBdr>
            <w:top w:val="none" w:sz="0" w:space="0" w:color="auto"/>
            <w:left w:val="none" w:sz="0" w:space="0" w:color="auto"/>
            <w:bottom w:val="none" w:sz="0" w:space="0" w:color="auto"/>
            <w:right w:val="none" w:sz="0" w:space="0" w:color="auto"/>
          </w:divBdr>
        </w:div>
      </w:divsChild>
    </w:div>
    <w:div w:id="1379016338">
      <w:marLeft w:val="0"/>
      <w:marRight w:val="0"/>
      <w:marTop w:val="0"/>
      <w:marBottom w:val="0"/>
      <w:divBdr>
        <w:top w:val="none" w:sz="0" w:space="0" w:color="auto"/>
        <w:left w:val="none" w:sz="0" w:space="0" w:color="auto"/>
        <w:bottom w:val="none" w:sz="0" w:space="0" w:color="auto"/>
        <w:right w:val="none" w:sz="0" w:space="0" w:color="auto"/>
      </w:divBdr>
      <w:divsChild>
        <w:div w:id="1379016399">
          <w:marLeft w:val="0"/>
          <w:marRight w:val="0"/>
          <w:marTop w:val="0"/>
          <w:marBottom w:val="0"/>
          <w:divBdr>
            <w:top w:val="none" w:sz="0" w:space="0" w:color="auto"/>
            <w:left w:val="none" w:sz="0" w:space="0" w:color="auto"/>
            <w:bottom w:val="none" w:sz="0" w:space="0" w:color="auto"/>
            <w:right w:val="none" w:sz="0" w:space="0" w:color="auto"/>
          </w:divBdr>
          <w:divsChild>
            <w:div w:id="1379017318">
              <w:marLeft w:val="0"/>
              <w:marRight w:val="0"/>
              <w:marTop w:val="0"/>
              <w:marBottom w:val="0"/>
              <w:divBdr>
                <w:top w:val="none" w:sz="0" w:space="0" w:color="auto"/>
                <w:left w:val="none" w:sz="0" w:space="0" w:color="auto"/>
                <w:bottom w:val="none" w:sz="0" w:space="0" w:color="auto"/>
                <w:right w:val="none" w:sz="0" w:space="0" w:color="auto"/>
              </w:divBdr>
            </w:div>
            <w:div w:id="13790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41">
      <w:marLeft w:val="0"/>
      <w:marRight w:val="0"/>
      <w:marTop w:val="0"/>
      <w:marBottom w:val="0"/>
      <w:divBdr>
        <w:top w:val="none" w:sz="0" w:space="0" w:color="auto"/>
        <w:left w:val="none" w:sz="0" w:space="0" w:color="auto"/>
        <w:bottom w:val="none" w:sz="0" w:space="0" w:color="auto"/>
        <w:right w:val="none" w:sz="0" w:space="0" w:color="auto"/>
      </w:divBdr>
      <w:divsChild>
        <w:div w:id="1379016209">
          <w:marLeft w:val="0"/>
          <w:marRight w:val="0"/>
          <w:marTop w:val="0"/>
          <w:marBottom w:val="0"/>
          <w:divBdr>
            <w:top w:val="none" w:sz="0" w:space="0" w:color="auto"/>
            <w:left w:val="none" w:sz="0" w:space="0" w:color="auto"/>
            <w:bottom w:val="none" w:sz="0" w:space="0" w:color="auto"/>
            <w:right w:val="none" w:sz="0" w:space="0" w:color="auto"/>
          </w:divBdr>
          <w:divsChild>
            <w:div w:id="1379016222">
              <w:marLeft w:val="0"/>
              <w:marRight w:val="0"/>
              <w:marTop w:val="0"/>
              <w:marBottom w:val="0"/>
              <w:divBdr>
                <w:top w:val="none" w:sz="0" w:space="0" w:color="auto"/>
                <w:left w:val="none" w:sz="0" w:space="0" w:color="auto"/>
                <w:bottom w:val="none" w:sz="0" w:space="0" w:color="auto"/>
                <w:right w:val="none" w:sz="0" w:space="0" w:color="auto"/>
              </w:divBdr>
            </w:div>
            <w:div w:id="1379017049">
              <w:marLeft w:val="0"/>
              <w:marRight w:val="0"/>
              <w:marTop w:val="0"/>
              <w:marBottom w:val="0"/>
              <w:divBdr>
                <w:top w:val="none" w:sz="0" w:space="0" w:color="auto"/>
                <w:left w:val="none" w:sz="0" w:space="0" w:color="auto"/>
                <w:bottom w:val="none" w:sz="0" w:space="0" w:color="auto"/>
                <w:right w:val="none" w:sz="0" w:space="0" w:color="auto"/>
              </w:divBdr>
            </w:div>
            <w:div w:id="1379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42">
      <w:marLeft w:val="0"/>
      <w:marRight w:val="0"/>
      <w:marTop w:val="0"/>
      <w:marBottom w:val="0"/>
      <w:divBdr>
        <w:top w:val="none" w:sz="0" w:space="0" w:color="auto"/>
        <w:left w:val="none" w:sz="0" w:space="0" w:color="auto"/>
        <w:bottom w:val="none" w:sz="0" w:space="0" w:color="auto"/>
        <w:right w:val="none" w:sz="0" w:space="0" w:color="auto"/>
      </w:divBdr>
      <w:divsChild>
        <w:div w:id="1379016783">
          <w:marLeft w:val="0"/>
          <w:marRight w:val="0"/>
          <w:marTop w:val="0"/>
          <w:marBottom w:val="0"/>
          <w:divBdr>
            <w:top w:val="none" w:sz="0" w:space="0" w:color="auto"/>
            <w:left w:val="none" w:sz="0" w:space="0" w:color="auto"/>
            <w:bottom w:val="none" w:sz="0" w:space="0" w:color="auto"/>
            <w:right w:val="none" w:sz="0" w:space="0" w:color="auto"/>
          </w:divBdr>
        </w:div>
      </w:divsChild>
    </w:div>
    <w:div w:id="1379016348">
      <w:marLeft w:val="0"/>
      <w:marRight w:val="0"/>
      <w:marTop w:val="0"/>
      <w:marBottom w:val="0"/>
      <w:divBdr>
        <w:top w:val="none" w:sz="0" w:space="0" w:color="auto"/>
        <w:left w:val="none" w:sz="0" w:space="0" w:color="auto"/>
        <w:bottom w:val="none" w:sz="0" w:space="0" w:color="auto"/>
        <w:right w:val="none" w:sz="0" w:space="0" w:color="auto"/>
      </w:divBdr>
    </w:div>
    <w:div w:id="1379016350">
      <w:marLeft w:val="0"/>
      <w:marRight w:val="0"/>
      <w:marTop w:val="0"/>
      <w:marBottom w:val="0"/>
      <w:divBdr>
        <w:top w:val="none" w:sz="0" w:space="0" w:color="auto"/>
        <w:left w:val="none" w:sz="0" w:space="0" w:color="auto"/>
        <w:bottom w:val="none" w:sz="0" w:space="0" w:color="auto"/>
        <w:right w:val="none" w:sz="0" w:space="0" w:color="auto"/>
      </w:divBdr>
    </w:div>
    <w:div w:id="1379016354">
      <w:marLeft w:val="0"/>
      <w:marRight w:val="0"/>
      <w:marTop w:val="0"/>
      <w:marBottom w:val="0"/>
      <w:divBdr>
        <w:top w:val="none" w:sz="0" w:space="0" w:color="auto"/>
        <w:left w:val="none" w:sz="0" w:space="0" w:color="auto"/>
        <w:bottom w:val="none" w:sz="0" w:space="0" w:color="auto"/>
        <w:right w:val="none" w:sz="0" w:space="0" w:color="auto"/>
      </w:divBdr>
      <w:divsChild>
        <w:div w:id="1379016145">
          <w:marLeft w:val="720"/>
          <w:marRight w:val="0"/>
          <w:marTop w:val="0"/>
          <w:marBottom w:val="0"/>
          <w:divBdr>
            <w:top w:val="none" w:sz="0" w:space="0" w:color="auto"/>
            <w:left w:val="none" w:sz="0" w:space="0" w:color="auto"/>
            <w:bottom w:val="none" w:sz="0" w:space="0" w:color="auto"/>
            <w:right w:val="none" w:sz="0" w:space="0" w:color="auto"/>
          </w:divBdr>
        </w:div>
        <w:div w:id="1379016156">
          <w:marLeft w:val="720"/>
          <w:marRight w:val="0"/>
          <w:marTop w:val="0"/>
          <w:marBottom w:val="0"/>
          <w:divBdr>
            <w:top w:val="none" w:sz="0" w:space="0" w:color="auto"/>
            <w:left w:val="none" w:sz="0" w:space="0" w:color="auto"/>
            <w:bottom w:val="none" w:sz="0" w:space="0" w:color="auto"/>
            <w:right w:val="none" w:sz="0" w:space="0" w:color="auto"/>
          </w:divBdr>
        </w:div>
        <w:div w:id="1379018008">
          <w:marLeft w:val="720"/>
          <w:marRight w:val="0"/>
          <w:marTop w:val="0"/>
          <w:marBottom w:val="0"/>
          <w:divBdr>
            <w:top w:val="none" w:sz="0" w:space="0" w:color="auto"/>
            <w:left w:val="none" w:sz="0" w:space="0" w:color="auto"/>
            <w:bottom w:val="none" w:sz="0" w:space="0" w:color="auto"/>
            <w:right w:val="none" w:sz="0" w:space="0" w:color="auto"/>
          </w:divBdr>
        </w:div>
      </w:divsChild>
    </w:div>
    <w:div w:id="1379016356">
      <w:marLeft w:val="0"/>
      <w:marRight w:val="0"/>
      <w:marTop w:val="0"/>
      <w:marBottom w:val="0"/>
      <w:divBdr>
        <w:top w:val="none" w:sz="0" w:space="0" w:color="auto"/>
        <w:left w:val="none" w:sz="0" w:space="0" w:color="auto"/>
        <w:bottom w:val="none" w:sz="0" w:space="0" w:color="auto"/>
        <w:right w:val="none" w:sz="0" w:space="0" w:color="auto"/>
      </w:divBdr>
    </w:div>
    <w:div w:id="1379016362">
      <w:marLeft w:val="0"/>
      <w:marRight w:val="0"/>
      <w:marTop w:val="0"/>
      <w:marBottom w:val="0"/>
      <w:divBdr>
        <w:top w:val="none" w:sz="0" w:space="0" w:color="auto"/>
        <w:left w:val="none" w:sz="0" w:space="0" w:color="auto"/>
        <w:bottom w:val="none" w:sz="0" w:space="0" w:color="auto"/>
        <w:right w:val="none" w:sz="0" w:space="0" w:color="auto"/>
      </w:divBdr>
      <w:divsChild>
        <w:div w:id="1379017854">
          <w:marLeft w:val="0"/>
          <w:marRight w:val="0"/>
          <w:marTop w:val="0"/>
          <w:marBottom w:val="0"/>
          <w:divBdr>
            <w:top w:val="none" w:sz="0" w:space="0" w:color="auto"/>
            <w:left w:val="none" w:sz="0" w:space="0" w:color="auto"/>
            <w:bottom w:val="none" w:sz="0" w:space="0" w:color="auto"/>
            <w:right w:val="none" w:sz="0" w:space="0" w:color="auto"/>
          </w:divBdr>
        </w:div>
      </w:divsChild>
    </w:div>
    <w:div w:id="1379016368">
      <w:marLeft w:val="0"/>
      <w:marRight w:val="0"/>
      <w:marTop w:val="0"/>
      <w:marBottom w:val="0"/>
      <w:divBdr>
        <w:top w:val="none" w:sz="0" w:space="0" w:color="auto"/>
        <w:left w:val="none" w:sz="0" w:space="0" w:color="auto"/>
        <w:bottom w:val="none" w:sz="0" w:space="0" w:color="auto"/>
        <w:right w:val="none" w:sz="0" w:space="0" w:color="auto"/>
      </w:divBdr>
      <w:divsChild>
        <w:div w:id="1379016458">
          <w:marLeft w:val="547"/>
          <w:marRight w:val="0"/>
          <w:marTop w:val="134"/>
          <w:marBottom w:val="0"/>
          <w:divBdr>
            <w:top w:val="none" w:sz="0" w:space="0" w:color="auto"/>
            <w:left w:val="none" w:sz="0" w:space="0" w:color="auto"/>
            <w:bottom w:val="none" w:sz="0" w:space="0" w:color="auto"/>
            <w:right w:val="none" w:sz="0" w:space="0" w:color="auto"/>
          </w:divBdr>
        </w:div>
        <w:div w:id="1379017783">
          <w:marLeft w:val="547"/>
          <w:marRight w:val="0"/>
          <w:marTop w:val="134"/>
          <w:marBottom w:val="0"/>
          <w:divBdr>
            <w:top w:val="none" w:sz="0" w:space="0" w:color="auto"/>
            <w:left w:val="none" w:sz="0" w:space="0" w:color="auto"/>
            <w:bottom w:val="none" w:sz="0" w:space="0" w:color="auto"/>
            <w:right w:val="none" w:sz="0" w:space="0" w:color="auto"/>
          </w:divBdr>
        </w:div>
      </w:divsChild>
    </w:div>
    <w:div w:id="1379016370">
      <w:marLeft w:val="0"/>
      <w:marRight w:val="0"/>
      <w:marTop w:val="0"/>
      <w:marBottom w:val="0"/>
      <w:divBdr>
        <w:top w:val="none" w:sz="0" w:space="0" w:color="auto"/>
        <w:left w:val="none" w:sz="0" w:space="0" w:color="auto"/>
        <w:bottom w:val="none" w:sz="0" w:space="0" w:color="auto"/>
        <w:right w:val="none" w:sz="0" w:space="0" w:color="auto"/>
      </w:divBdr>
      <w:divsChild>
        <w:div w:id="1379016438">
          <w:marLeft w:val="0"/>
          <w:marRight w:val="0"/>
          <w:marTop w:val="0"/>
          <w:marBottom w:val="0"/>
          <w:divBdr>
            <w:top w:val="none" w:sz="0" w:space="0" w:color="auto"/>
            <w:left w:val="none" w:sz="0" w:space="0" w:color="auto"/>
            <w:bottom w:val="none" w:sz="0" w:space="0" w:color="auto"/>
            <w:right w:val="none" w:sz="0" w:space="0" w:color="auto"/>
          </w:divBdr>
        </w:div>
      </w:divsChild>
    </w:div>
    <w:div w:id="1379016373">
      <w:marLeft w:val="0"/>
      <w:marRight w:val="0"/>
      <w:marTop w:val="0"/>
      <w:marBottom w:val="0"/>
      <w:divBdr>
        <w:top w:val="none" w:sz="0" w:space="0" w:color="auto"/>
        <w:left w:val="none" w:sz="0" w:space="0" w:color="auto"/>
        <w:bottom w:val="none" w:sz="0" w:space="0" w:color="auto"/>
        <w:right w:val="none" w:sz="0" w:space="0" w:color="auto"/>
      </w:divBdr>
      <w:divsChild>
        <w:div w:id="1379017129">
          <w:marLeft w:val="0"/>
          <w:marRight w:val="0"/>
          <w:marTop w:val="0"/>
          <w:marBottom w:val="0"/>
          <w:divBdr>
            <w:top w:val="none" w:sz="0" w:space="0" w:color="auto"/>
            <w:left w:val="none" w:sz="0" w:space="0" w:color="auto"/>
            <w:bottom w:val="none" w:sz="0" w:space="0" w:color="auto"/>
            <w:right w:val="none" w:sz="0" w:space="0" w:color="auto"/>
          </w:divBdr>
        </w:div>
      </w:divsChild>
    </w:div>
    <w:div w:id="1379016374">
      <w:marLeft w:val="0"/>
      <w:marRight w:val="0"/>
      <w:marTop w:val="0"/>
      <w:marBottom w:val="0"/>
      <w:divBdr>
        <w:top w:val="none" w:sz="0" w:space="0" w:color="auto"/>
        <w:left w:val="none" w:sz="0" w:space="0" w:color="auto"/>
        <w:bottom w:val="none" w:sz="0" w:space="0" w:color="auto"/>
        <w:right w:val="none" w:sz="0" w:space="0" w:color="auto"/>
      </w:divBdr>
      <w:divsChild>
        <w:div w:id="1379017649">
          <w:marLeft w:val="0"/>
          <w:marRight w:val="0"/>
          <w:marTop w:val="0"/>
          <w:marBottom w:val="0"/>
          <w:divBdr>
            <w:top w:val="none" w:sz="0" w:space="0" w:color="auto"/>
            <w:left w:val="none" w:sz="0" w:space="0" w:color="auto"/>
            <w:bottom w:val="none" w:sz="0" w:space="0" w:color="auto"/>
            <w:right w:val="none" w:sz="0" w:space="0" w:color="auto"/>
          </w:divBdr>
        </w:div>
      </w:divsChild>
    </w:div>
    <w:div w:id="1379016375">
      <w:marLeft w:val="0"/>
      <w:marRight w:val="0"/>
      <w:marTop w:val="0"/>
      <w:marBottom w:val="0"/>
      <w:divBdr>
        <w:top w:val="none" w:sz="0" w:space="0" w:color="auto"/>
        <w:left w:val="none" w:sz="0" w:space="0" w:color="auto"/>
        <w:bottom w:val="none" w:sz="0" w:space="0" w:color="auto"/>
        <w:right w:val="none" w:sz="0" w:space="0" w:color="auto"/>
      </w:divBdr>
    </w:div>
    <w:div w:id="1379016383">
      <w:marLeft w:val="0"/>
      <w:marRight w:val="0"/>
      <w:marTop w:val="0"/>
      <w:marBottom w:val="0"/>
      <w:divBdr>
        <w:top w:val="none" w:sz="0" w:space="0" w:color="auto"/>
        <w:left w:val="none" w:sz="0" w:space="0" w:color="auto"/>
        <w:bottom w:val="none" w:sz="0" w:space="0" w:color="auto"/>
        <w:right w:val="none" w:sz="0" w:space="0" w:color="auto"/>
      </w:divBdr>
      <w:divsChild>
        <w:div w:id="1379017479">
          <w:marLeft w:val="0"/>
          <w:marRight w:val="0"/>
          <w:marTop w:val="0"/>
          <w:marBottom w:val="0"/>
          <w:divBdr>
            <w:top w:val="none" w:sz="0" w:space="0" w:color="auto"/>
            <w:left w:val="none" w:sz="0" w:space="0" w:color="auto"/>
            <w:bottom w:val="none" w:sz="0" w:space="0" w:color="auto"/>
            <w:right w:val="none" w:sz="0" w:space="0" w:color="auto"/>
          </w:divBdr>
          <w:divsChild>
            <w:div w:id="13790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87">
      <w:marLeft w:val="0"/>
      <w:marRight w:val="0"/>
      <w:marTop w:val="0"/>
      <w:marBottom w:val="0"/>
      <w:divBdr>
        <w:top w:val="none" w:sz="0" w:space="0" w:color="auto"/>
        <w:left w:val="none" w:sz="0" w:space="0" w:color="auto"/>
        <w:bottom w:val="none" w:sz="0" w:space="0" w:color="auto"/>
        <w:right w:val="none" w:sz="0" w:space="0" w:color="auto"/>
      </w:divBdr>
      <w:divsChild>
        <w:div w:id="1379017310">
          <w:marLeft w:val="0"/>
          <w:marRight w:val="0"/>
          <w:marTop w:val="0"/>
          <w:marBottom w:val="0"/>
          <w:divBdr>
            <w:top w:val="none" w:sz="0" w:space="0" w:color="auto"/>
            <w:left w:val="none" w:sz="0" w:space="0" w:color="auto"/>
            <w:bottom w:val="none" w:sz="0" w:space="0" w:color="auto"/>
            <w:right w:val="none" w:sz="0" w:space="0" w:color="auto"/>
          </w:divBdr>
        </w:div>
      </w:divsChild>
    </w:div>
    <w:div w:id="1379016389">
      <w:marLeft w:val="0"/>
      <w:marRight w:val="0"/>
      <w:marTop w:val="0"/>
      <w:marBottom w:val="0"/>
      <w:divBdr>
        <w:top w:val="none" w:sz="0" w:space="0" w:color="auto"/>
        <w:left w:val="none" w:sz="0" w:space="0" w:color="auto"/>
        <w:bottom w:val="none" w:sz="0" w:space="0" w:color="auto"/>
        <w:right w:val="none" w:sz="0" w:space="0" w:color="auto"/>
      </w:divBdr>
      <w:divsChild>
        <w:div w:id="1379016414">
          <w:marLeft w:val="1440"/>
          <w:marRight w:val="0"/>
          <w:marTop w:val="0"/>
          <w:marBottom w:val="0"/>
          <w:divBdr>
            <w:top w:val="none" w:sz="0" w:space="0" w:color="auto"/>
            <w:left w:val="none" w:sz="0" w:space="0" w:color="auto"/>
            <w:bottom w:val="none" w:sz="0" w:space="0" w:color="auto"/>
            <w:right w:val="none" w:sz="0" w:space="0" w:color="auto"/>
          </w:divBdr>
        </w:div>
        <w:div w:id="1379016595">
          <w:marLeft w:val="1440"/>
          <w:marRight w:val="0"/>
          <w:marTop w:val="0"/>
          <w:marBottom w:val="0"/>
          <w:divBdr>
            <w:top w:val="none" w:sz="0" w:space="0" w:color="auto"/>
            <w:left w:val="none" w:sz="0" w:space="0" w:color="auto"/>
            <w:bottom w:val="none" w:sz="0" w:space="0" w:color="auto"/>
            <w:right w:val="none" w:sz="0" w:space="0" w:color="auto"/>
          </w:divBdr>
        </w:div>
        <w:div w:id="1379017145">
          <w:marLeft w:val="1440"/>
          <w:marRight w:val="0"/>
          <w:marTop w:val="0"/>
          <w:marBottom w:val="0"/>
          <w:divBdr>
            <w:top w:val="none" w:sz="0" w:space="0" w:color="auto"/>
            <w:left w:val="none" w:sz="0" w:space="0" w:color="auto"/>
            <w:bottom w:val="none" w:sz="0" w:space="0" w:color="auto"/>
            <w:right w:val="none" w:sz="0" w:space="0" w:color="auto"/>
          </w:divBdr>
        </w:div>
        <w:div w:id="1379017297">
          <w:marLeft w:val="720"/>
          <w:marRight w:val="0"/>
          <w:marTop w:val="0"/>
          <w:marBottom w:val="0"/>
          <w:divBdr>
            <w:top w:val="none" w:sz="0" w:space="0" w:color="auto"/>
            <w:left w:val="none" w:sz="0" w:space="0" w:color="auto"/>
            <w:bottom w:val="none" w:sz="0" w:space="0" w:color="auto"/>
            <w:right w:val="none" w:sz="0" w:space="0" w:color="auto"/>
          </w:divBdr>
        </w:div>
        <w:div w:id="1379017850">
          <w:marLeft w:val="835"/>
          <w:marRight w:val="0"/>
          <w:marTop w:val="0"/>
          <w:marBottom w:val="0"/>
          <w:divBdr>
            <w:top w:val="none" w:sz="0" w:space="0" w:color="auto"/>
            <w:left w:val="none" w:sz="0" w:space="0" w:color="auto"/>
            <w:bottom w:val="none" w:sz="0" w:space="0" w:color="auto"/>
            <w:right w:val="none" w:sz="0" w:space="0" w:color="auto"/>
          </w:divBdr>
        </w:div>
      </w:divsChild>
    </w:div>
    <w:div w:id="1379016395">
      <w:marLeft w:val="0"/>
      <w:marRight w:val="0"/>
      <w:marTop w:val="0"/>
      <w:marBottom w:val="0"/>
      <w:divBdr>
        <w:top w:val="none" w:sz="0" w:space="0" w:color="auto"/>
        <w:left w:val="none" w:sz="0" w:space="0" w:color="auto"/>
        <w:bottom w:val="none" w:sz="0" w:space="0" w:color="auto"/>
        <w:right w:val="none" w:sz="0" w:space="0" w:color="auto"/>
      </w:divBdr>
      <w:divsChild>
        <w:div w:id="1379016216">
          <w:marLeft w:val="0"/>
          <w:marRight w:val="0"/>
          <w:marTop w:val="0"/>
          <w:marBottom w:val="0"/>
          <w:divBdr>
            <w:top w:val="none" w:sz="0" w:space="0" w:color="auto"/>
            <w:left w:val="none" w:sz="0" w:space="0" w:color="auto"/>
            <w:bottom w:val="none" w:sz="0" w:space="0" w:color="auto"/>
            <w:right w:val="none" w:sz="0" w:space="0" w:color="auto"/>
          </w:divBdr>
          <w:divsChild>
            <w:div w:id="1379016175">
              <w:marLeft w:val="0"/>
              <w:marRight w:val="0"/>
              <w:marTop w:val="0"/>
              <w:marBottom w:val="0"/>
              <w:divBdr>
                <w:top w:val="none" w:sz="0" w:space="0" w:color="auto"/>
                <w:left w:val="none" w:sz="0" w:space="0" w:color="auto"/>
                <w:bottom w:val="none" w:sz="0" w:space="0" w:color="auto"/>
                <w:right w:val="none" w:sz="0" w:space="0" w:color="auto"/>
              </w:divBdr>
            </w:div>
            <w:div w:id="1379016384">
              <w:marLeft w:val="0"/>
              <w:marRight w:val="0"/>
              <w:marTop w:val="0"/>
              <w:marBottom w:val="0"/>
              <w:divBdr>
                <w:top w:val="none" w:sz="0" w:space="0" w:color="auto"/>
                <w:left w:val="none" w:sz="0" w:space="0" w:color="auto"/>
                <w:bottom w:val="none" w:sz="0" w:space="0" w:color="auto"/>
                <w:right w:val="none" w:sz="0" w:space="0" w:color="auto"/>
              </w:divBdr>
            </w:div>
            <w:div w:id="1379017357">
              <w:marLeft w:val="0"/>
              <w:marRight w:val="0"/>
              <w:marTop w:val="0"/>
              <w:marBottom w:val="0"/>
              <w:divBdr>
                <w:top w:val="none" w:sz="0" w:space="0" w:color="auto"/>
                <w:left w:val="none" w:sz="0" w:space="0" w:color="auto"/>
                <w:bottom w:val="none" w:sz="0" w:space="0" w:color="auto"/>
                <w:right w:val="none" w:sz="0" w:space="0" w:color="auto"/>
              </w:divBdr>
            </w:div>
            <w:div w:id="1379017417">
              <w:marLeft w:val="0"/>
              <w:marRight w:val="0"/>
              <w:marTop w:val="0"/>
              <w:marBottom w:val="0"/>
              <w:divBdr>
                <w:top w:val="none" w:sz="0" w:space="0" w:color="auto"/>
                <w:left w:val="none" w:sz="0" w:space="0" w:color="auto"/>
                <w:bottom w:val="none" w:sz="0" w:space="0" w:color="auto"/>
                <w:right w:val="none" w:sz="0" w:space="0" w:color="auto"/>
              </w:divBdr>
            </w:div>
            <w:div w:id="13790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396">
      <w:marLeft w:val="0"/>
      <w:marRight w:val="0"/>
      <w:marTop w:val="0"/>
      <w:marBottom w:val="0"/>
      <w:divBdr>
        <w:top w:val="none" w:sz="0" w:space="0" w:color="auto"/>
        <w:left w:val="none" w:sz="0" w:space="0" w:color="auto"/>
        <w:bottom w:val="none" w:sz="0" w:space="0" w:color="auto"/>
        <w:right w:val="none" w:sz="0" w:space="0" w:color="auto"/>
      </w:divBdr>
      <w:divsChild>
        <w:div w:id="1379016884">
          <w:marLeft w:val="547"/>
          <w:marRight w:val="0"/>
          <w:marTop w:val="134"/>
          <w:marBottom w:val="0"/>
          <w:divBdr>
            <w:top w:val="none" w:sz="0" w:space="0" w:color="auto"/>
            <w:left w:val="none" w:sz="0" w:space="0" w:color="auto"/>
            <w:bottom w:val="none" w:sz="0" w:space="0" w:color="auto"/>
            <w:right w:val="none" w:sz="0" w:space="0" w:color="auto"/>
          </w:divBdr>
        </w:div>
      </w:divsChild>
    </w:div>
    <w:div w:id="1379016398">
      <w:marLeft w:val="0"/>
      <w:marRight w:val="0"/>
      <w:marTop w:val="0"/>
      <w:marBottom w:val="0"/>
      <w:divBdr>
        <w:top w:val="none" w:sz="0" w:space="0" w:color="auto"/>
        <w:left w:val="none" w:sz="0" w:space="0" w:color="auto"/>
        <w:bottom w:val="none" w:sz="0" w:space="0" w:color="auto"/>
        <w:right w:val="none" w:sz="0" w:space="0" w:color="auto"/>
      </w:divBdr>
      <w:divsChild>
        <w:div w:id="1379016491">
          <w:marLeft w:val="0"/>
          <w:marRight w:val="0"/>
          <w:marTop w:val="0"/>
          <w:marBottom w:val="0"/>
          <w:divBdr>
            <w:top w:val="none" w:sz="0" w:space="0" w:color="auto"/>
            <w:left w:val="none" w:sz="0" w:space="0" w:color="auto"/>
            <w:bottom w:val="none" w:sz="0" w:space="0" w:color="auto"/>
            <w:right w:val="none" w:sz="0" w:space="0" w:color="auto"/>
          </w:divBdr>
          <w:divsChild>
            <w:div w:id="1379017037">
              <w:marLeft w:val="0"/>
              <w:marRight w:val="0"/>
              <w:marTop w:val="0"/>
              <w:marBottom w:val="0"/>
              <w:divBdr>
                <w:top w:val="none" w:sz="0" w:space="0" w:color="auto"/>
                <w:left w:val="none" w:sz="0" w:space="0" w:color="auto"/>
                <w:bottom w:val="none" w:sz="0" w:space="0" w:color="auto"/>
                <w:right w:val="none" w:sz="0" w:space="0" w:color="auto"/>
              </w:divBdr>
            </w:div>
            <w:div w:id="13790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01">
      <w:marLeft w:val="0"/>
      <w:marRight w:val="0"/>
      <w:marTop w:val="0"/>
      <w:marBottom w:val="0"/>
      <w:divBdr>
        <w:top w:val="none" w:sz="0" w:space="0" w:color="auto"/>
        <w:left w:val="none" w:sz="0" w:space="0" w:color="auto"/>
        <w:bottom w:val="none" w:sz="0" w:space="0" w:color="auto"/>
        <w:right w:val="none" w:sz="0" w:space="0" w:color="auto"/>
      </w:divBdr>
      <w:divsChild>
        <w:div w:id="1379016799">
          <w:marLeft w:val="0"/>
          <w:marRight w:val="0"/>
          <w:marTop w:val="0"/>
          <w:marBottom w:val="0"/>
          <w:divBdr>
            <w:top w:val="none" w:sz="0" w:space="0" w:color="auto"/>
            <w:left w:val="none" w:sz="0" w:space="0" w:color="auto"/>
            <w:bottom w:val="none" w:sz="0" w:space="0" w:color="auto"/>
            <w:right w:val="none" w:sz="0" w:space="0" w:color="auto"/>
          </w:divBdr>
        </w:div>
      </w:divsChild>
    </w:div>
    <w:div w:id="1379016402">
      <w:marLeft w:val="0"/>
      <w:marRight w:val="0"/>
      <w:marTop w:val="0"/>
      <w:marBottom w:val="0"/>
      <w:divBdr>
        <w:top w:val="none" w:sz="0" w:space="0" w:color="auto"/>
        <w:left w:val="none" w:sz="0" w:space="0" w:color="auto"/>
        <w:bottom w:val="none" w:sz="0" w:space="0" w:color="auto"/>
        <w:right w:val="none" w:sz="0" w:space="0" w:color="auto"/>
      </w:divBdr>
      <w:divsChild>
        <w:div w:id="1379017003">
          <w:marLeft w:val="0"/>
          <w:marRight w:val="0"/>
          <w:marTop w:val="0"/>
          <w:marBottom w:val="0"/>
          <w:divBdr>
            <w:top w:val="none" w:sz="0" w:space="0" w:color="auto"/>
            <w:left w:val="none" w:sz="0" w:space="0" w:color="auto"/>
            <w:bottom w:val="none" w:sz="0" w:space="0" w:color="auto"/>
            <w:right w:val="none" w:sz="0" w:space="0" w:color="auto"/>
          </w:divBdr>
        </w:div>
      </w:divsChild>
    </w:div>
    <w:div w:id="1379016406">
      <w:marLeft w:val="0"/>
      <w:marRight w:val="0"/>
      <w:marTop w:val="0"/>
      <w:marBottom w:val="0"/>
      <w:divBdr>
        <w:top w:val="none" w:sz="0" w:space="0" w:color="auto"/>
        <w:left w:val="none" w:sz="0" w:space="0" w:color="auto"/>
        <w:bottom w:val="none" w:sz="0" w:space="0" w:color="auto"/>
        <w:right w:val="none" w:sz="0" w:space="0" w:color="auto"/>
      </w:divBdr>
    </w:div>
    <w:div w:id="1379016411">
      <w:marLeft w:val="0"/>
      <w:marRight w:val="0"/>
      <w:marTop w:val="0"/>
      <w:marBottom w:val="0"/>
      <w:divBdr>
        <w:top w:val="none" w:sz="0" w:space="0" w:color="auto"/>
        <w:left w:val="none" w:sz="0" w:space="0" w:color="auto"/>
        <w:bottom w:val="none" w:sz="0" w:space="0" w:color="auto"/>
        <w:right w:val="none" w:sz="0" w:space="0" w:color="auto"/>
      </w:divBdr>
    </w:div>
    <w:div w:id="1379016412">
      <w:marLeft w:val="0"/>
      <w:marRight w:val="0"/>
      <w:marTop w:val="0"/>
      <w:marBottom w:val="0"/>
      <w:divBdr>
        <w:top w:val="none" w:sz="0" w:space="0" w:color="auto"/>
        <w:left w:val="none" w:sz="0" w:space="0" w:color="auto"/>
        <w:bottom w:val="none" w:sz="0" w:space="0" w:color="auto"/>
        <w:right w:val="none" w:sz="0" w:space="0" w:color="auto"/>
      </w:divBdr>
      <w:divsChild>
        <w:div w:id="1379018009">
          <w:marLeft w:val="0"/>
          <w:marRight w:val="0"/>
          <w:marTop w:val="0"/>
          <w:marBottom w:val="0"/>
          <w:divBdr>
            <w:top w:val="none" w:sz="0" w:space="0" w:color="auto"/>
            <w:left w:val="none" w:sz="0" w:space="0" w:color="auto"/>
            <w:bottom w:val="none" w:sz="0" w:space="0" w:color="auto"/>
            <w:right w:val="none" w:sz="0" w:space="0" w:color="auto"/>
          </w:divBdr>
          <w:divsChild>
            <w:div w:id="1379016978">
              <w:marLeft w:val="0"/>
              <w:marRight w:val="0"/>
              <w:marTop w:val="0"/>
              <w:marBottom w:val="0"/>
              <w:divBdr>
                <w:top w:val="none" w:sz="0" w:space="0" w:color="auto"/>
                <w:left w:val="none" w:sz="0" w:space="0" w:color="auto"/>
                <w:bottom w:val="none" w:sz="0" w:space="0" w:color="auto"/>
                <w:right w:val="none" w:sz="0" w:space="0" w:color="auto"/>
              </w:divBdr>
            </w:div>
            <w:div w:id="1379017019">
              <w:marLeft w:val="0"/>
              <w:marRight w:val="0"/>
              <w:marTop w:val="0"/>
              <w:marBottom w:val="0"/>
              <w:divBdr>
                <w:top w:val="none" w:sz="0" w:space="0" w:color="auto"/>
                <w:left w:val="none" w:sz="0" w:space="0" w:color="auto"/>
                <w:bottom w:val="none" w:sz="0" w:space="0" w:color="auto"/>
                <w:right w:val="none" w:sz="0" w:space="0" w:color="auto"/>
              </w:divBdr>
            </w:div>
            <w:div w:id="1379017325">
              <w:marLeft w:val="0"/>
              <w:marRight w:val="0"/>
              <w:marTop w:val="0"/>
              <w:marBottom w:val="0"/>
              <w:divBdr>
                <w:top w:val="none" w:sz="0" w:space="0" w:color="auto"/>
                <w:left w:val="none" w:sz="0" w:space="0" w:color="auto"/>
                <w:bottom w:val="none" w:sz="0" w:space="0" w:color="auto"/>
                <w:right w:val="none" w:sz="0" w:space="0" w:color="auto"/>
              </w:divBdr>
            </w:div>
            <w:div w:id="1379017327">
              <w:marLeft w:val="0"/>
              <w:marRight w:val="0"/>
              <w:marTop w:val="0"/>
              <w:marBottom w:val="0"/>
              <w:divBdr>
                <w:top w:val="none" w:sz="0" w:space="0" w:color="auto"/>
                <w:left w:val="none" w:sz="0" w:space="0" w:color="auto"/>
                <w:bottom w:val="none" w:sz="0" w:space="0" w:color="auto"/>
                <w:right w:val="none" w:sz="0" w:space="0" w:color="auto"/>
              </w:divBdr>
            </w:div>
            <w:div w:id="1379017438">
              <w:marLeft w:val="0"/>
              <w:marRight w:val="0"/>
              <w:marTop w:val="0"/>
              <w:marBottom w:val="0"/>
              <w:divBdr>
                <w:top w:val="none" w:sz="0" w:space="0" w:color="auto"/>
                <w:left w:val="none" w:sz="0" w:space="0" w:color="auto"/>
                <w:bottom w:val="none" w:sz="0" w:space="0" w:color="auto"/>
                <w:right w:val="none" w:sz="0" w:space="0" w:color="auto"/>
              </w:divBdr>
            </w:div>
            <w:div w:id="1379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20">
      <w:marLeft w:val="0"/>
      <w:marRight w:val="0"/>
      <w:marTop w:val="0"/>
      <w:marBottom w:val="0"/>
      <w:divBdr>
        <w:top w:val="none" w:sz="0" w:space="0" w:color="auto"/>
        <w:left w:val="none" w:sz="0" w:space="0" w:color="auto"/>
        <w:bottom w:val="none" w:sz="0" w:space="0" w:color="auto"/>
        <w:right w:val="none" w:sz="0" w:space="0" w:color="auto"/>
      </w:divBdr>
    </w:div>
    <w:div w:id="1379016423">
      <w:marLeft w:val="0"/>
      <w:marRight w:val="0"/>
      <w:marTop w:val="0"/>
      <w:marBottom w:val="0"/>
      <w:divBdr>
        <w:top w:val="none" w:sz="0" w:space="0" w:color="auto"/>
        <w:left w:val="none" w:sz="0" w:space="0" w:color="auto"/>
        <w:bottom w:val="none" w:sz="0" w:space="0" w:color="auto"/>
        <w:right w:val="none" w:sz="0" w:space="0" w:color="auto"/>
      </w:divBdr>
      <w:divsChild>
        <w:div w:id="1379016352">
          <w:marLeft w:val="0"/>
          <w:marRight w:val="0"/>
          <w:marTop w:val="0"/>
          <w:marBottom w:val="0"/>
          <w:divBdr>
            <w:top w:val="none" w:sz="0" w:space="0" w:color="auto"/>
            <w:left w:val="none" w:sz="0" w:space="0" w:color="auto"/>
            <w:bottom w:val="none" w:sz="0" w:space="0" w:color="auto"/>
            <w:right w:val="none" w:sz="0" w:space="0" w:color="auto"/>
          </w:divBdr>
        </w:div>
        <w:div w:id="1379016393">
          <w:marLeft w:val="0"/>
          <w:marRight w:val="0"/>
          <w:marTop w:val="0"/>
          <w:marBottom w:val="0"/>
          <w:divBdr>
            <w:top w:val="none" w:sz="0" w:space="0" w:color="auto"/>
            <w:left w:val="none" w:sz="0" w:space="0" w:color="auto"/>
            <w:bottom w:val="none" w:sz="0" w:space="0" w:color="auto"/>
            <w:right w:val="none" w:sz="0" w:space="0" w:color="auto"/>
          </w:divBdr>
        </w:div>
        <w:div w:id="1379016492">
          <w:marLeft w:val="0"/>
          <w:marRight w:val="0"/>
          <w:marTop w:val="0"/>
          <w:marBottom w:val="0"/>
          <w:divBdr>
            <w:top w:val="none" w:sz="0" w:space="0" w:color="auto"/>
            <w:left w:val="none" w:sz="0" w:space="0" w:color="auto"/>
            <w:bottom w:val="none" w:sz="0" w:space="0" w:color="auto"/>
            <w:right w:val="none" w:sz="0" w:space="0" w:color="auto"/>
          </w:divBdr>
        </w:div>
        <w:div w:id="1379016550">
          <w:marLeft w:val="0"/>
          <w:marRight w:val="0"/>
          <w:marTop w:val="0"/>
          <w:marBottom w:val="0"/>
          <w:divBdr>
            <w:top w:val="none" w:sz="0" w:space="0" w:color="auto"/>
            <w:left w:val="none" w:sz="0" w:space="0" w:color="auto"/>
            <w:bottom w:val="none" w:sz="0" w:space="0" w:color="auto"/>
            <w:right w:val="none" w:sz="0" w:space="0" w:color="auto"/>
          </w:divBdr>
        </w:div>
        <w:div w:id="1379016584">
          <w:marLeft w:val="0"/>
          <w:marRight w:val="0"/>
          <w:marTop w:val="0"/>
          <w:marBottom w:val="0"/>
          <w:divBdr>
            <w:top w:val="none" w:sz="0" w:space="0" w:color="auto"/>
            <w:left w:val="none" w:sz="0" w:space="0" w:color="auto"/>
            <w:bottom w:val="none" w:sz="0" w:space="0" w:color="auto"/>
            <w:right w:val="none" w:sz="0" w:space="0" w:color="auto"/>
          </w:divBdr>
        </w:div>
        <w:div w:id="1379016693">
          <w:marLeft w:val="0"/>
          <w:marRight w:val="0"/>
          <w:marTop w:val="0"/>
          <w:marBottom w:val="0"/>
          <w:divBdr>
            <w:top w:val="none" w:sz="0" w:space="0" w:color="auto"/>
            <w:left w:val="none" w:sz="0" w:space="0" w:color="auto"/>
            <w:bottom w:val="none" w:sz="0" w:space="0" w:color="auto"/>
            <w:right w:val="none" w:sz="0" w:space="0" w:color="auto"/>
          </w:divBdr>
        </w:div>
        <w:div w:id="1379016701">
          <w:marLeft w:val="0"/>
          <w:marRight w:val="0"/>
          <w:marTop w:val="0"/>
          <w:marBottom w:val="0"/>
          <w:divBdr>
            <w:top w:val="none" w:sz="0" w:space="0" w:color="auto"/>
            <w:left w:val="none" w:sz="0" w:space="0" w:color="auto"/>
            <w:bottom w:val="none" w:sz="0" w:space="0" w:color="auto"/>
            <w:right w:val="none" w:sz="0" w:space="0" w:color="auto"/>
          </w:divBdr>
        </w:div>
        <w:div w:id="1379016780">
          <w:marLeft w:val="0"/>
          <w:marRight w:val="0"/>
          <w:marTop w:val="0"/>
          <w:marBottom w:val="0"/>
          <w:divBdr>
            <w:top w:val="none" w:sz="0" w:space="0" w:color="auto"/>
            <w:left w:val="none" w:sz="0" w:space="0" w:color="auto"/>
            <w:bottom w:val="none" w:sz="0" w:space="0" w:color="auto"/>
            <w:right w:val="none" w:sz="0" w:space="0" w:color="auto"/>
          </w:divBdr>
        </w:div>
        <w:div w:id="1379017342">
          <w:marLeft w:val="0"/>
          <w:marRight w:val="0"/>
          <w:marTop w:val="0"/>
          <w:marBottom w:val="0"/>
          <w:divBdr>
            <w:top w:val="none" w:sz="0" w:space="0" w:color="auto"/>
            <w:left w:val="none" w:sz="0" w:space="0" w:color="auto"/>
            <w:bottom w:val="none" w:sz="0" w:space="0" w:color="auto"/>
            <w:right w:val="none" w:sz="0" w:space="0" w:color="auto"/>
          </w:divBdr>
        </w:div>
        <w:div w:id="1379017425">
          <w:marLeft w:val="0"/>
          <w:marRight w:val="0"/>
          <w:marTop w:val="0"/>
          <w:marBottom w:val="0"/>
          <w:divBdr>
            <w:top w:val="none" w:sz="0" w:space="0" w:color="auto"/>
            <w:left w:val="none" w:sz="0" w:space="0" w:color="auto"/>
            <w:bottom w:val="none" w:sz="0" w:space="0" w:color="auto"/>
            <w:right w:val="none" w:sz="0" w:space="0" w:color="auto"/>
          </w:divBdr>
        </w:div>
        <w:div w:id="1379017775">
          <w:marLeft w:val="0"/>
          <w:marRight w:val="0"/>
          <w:marTop w:val="0"/>
          <w:marBottom w:val="0"/>
          <w:divBdr>
            <w:top w:val="none" w:sz="0" w:space="0" w:color="auto"/>
            <w:left w:val="none" w:sz="0" w:space="0" w:color="auto"/>
            <w:bottom w:val="none" w:sz="0" w:space="0" w:color="auto"/>
            <w:right w:val="none" w:sz="0" w:space="0" w:color="auto"/>
          </w:divBdr>
        </w:div>
        <w:div w:id="1379018003">
          <w:marLeft w:val="0"/>
          <w:marRight w:val="0"/>
          <w:marTop w:val="0"/>
          <w:marBottom w:val="0"/>
          <w:divBdr>
            <w:top w:val="none" w:sz="0" w:space="0" w:color="auto"/>
            <w:left w:val="none" w:sz="0" w:space="0" w:color="auto"/>
            <w:bottom w:val="none" w:sz="0" w:space="0" w:color="auto"/>
            <w:right w:val="none" w:sz="0" w:space="0" w:color="auto"/>
          </w:divBdr>
        </w:div>
      </w:divsChild>
    </w:div>
    <w:div w:id="1379016424">
      <w:marLeft w:val="0"/>
      <w:marRight w:val="0"/>
      <w:marTop w:val="0"/>
      <w:marBottom w:val="0"/>
      <w:divBdr>
        <w:top w:val="none" w:sz="0" w:space="0" w:color="auto"/>
        <w:left w:val="none" w:sz="0" w:space="0" w:color="auto"/>
        <w:bottom w:val="none" w:sz="0" w:space="0" w:color="auto"/>
        <w:right w:val="none" w:sz="0" w:space="0" w:color="auto"/>
      </w:divBdr>
      <w:divsChild>
        <w:div w:id="1379016806">
          <w:marLeft w:val="0"/>
          <w:marRight w:val="0"/>
          <w:marTop w:val="0"/>
          <w:marBottom w:val="0"/>
          <w:divBdr>
            <w:top w:val="none" w:sz="0" w:space="0" w:color="auto"/>
            <w:left w:val="none" w:sz="0" w:space="0" w:color="auto"/>
            <w:bottom w:val="none" w:sz="0" w:space="0" w:color="auto"/>
            <w:right w:val="none" w:sz="0" w:space="0" w:color="auto"/>
          </w:divBdr>
        </w:div>
      </w:divsChild>
    </w:div>
    <w:div w:id="1379016425">
      <w:marLeft w:val="0"/>
      <w:marRight w:val="0"/>
      <w:marTop w:val="0"/>
      <w:marBottom w:val="0"/>
      <w:divBdr>
        <w:top w:val="none" w:sz="0" w:space="0" w:color="auto"/>
        <w:left w:val="none" w:sz="0" w:space="0" w:color="auto"/>
        <w:bottom w:val="none" w:sz="0" w:space="0" w:color="auto"/>
        <w:right w:val="none" w:sz="0" w:space="0" w:color="auto"/>
      </w:divBdr>
    </w:div>
    <w:div w:id="1379016427">
      <w:marLeft w:val="0"/>
      <w:marRight w:val="0"/>
      <w:marTop w:val="0"/>
      <w:marBottom w:val="0"/>
      <w:divBdr>
        <w:top w:val="none" w:sz="0" w:space="0" w:color="auto"/>
        <w:left w:val="none" w:sz="0" w:space="0" w:color="auto"/>
        <w:bottom w:val="none" w:sz="0" w:space="0" w:color="auto"/>
        <w:right w:val="none" w:sz="0" w:space="0" w:color="auto"/>
      </w:divBdr>
    </w:div>
    <w:div w:id="1379016428">
      <w:marLeft w:val="0"/>
      <w:marRight w:val="0"/>
      <w:marTop w:val="0"/>
      <w:marBottom w:val="0"/>
      <w:divBdr>
        <w:top w:val="none" w:sz="0" w:space="0" w:color="auto"/>
        <w:left w:val="none" w:sz="0" w:space="0" w:color="auto"/>
        <w:bottom w:val="none" w:sz="0" w:space="0" w:color="auto"/>
        <w:right w:val="none" w:sz="0" w:space="0" w:color="auto"/>
      </w:divBdr>
      <w:divsChild>
        <w:div w:id="1379016471">
          <w:marLeft w:val="0"/>
          <w:marRight w:val="0"/>
          <w:marTop w:val="0"/>
          <w:marBottom w:val="0"/>
          <w:divBdr>
            <w:top w:val="none" w:sz="0" w:space="0" w:color="auto"/>
            <w:left w:val="none" w:sz="0" w:space="0" w:color="auto"/>
            <w:bottom w:val="none" w:sz="0" w:space="0" w:color="auto"/>
            <w:right w:val="none" w:sz="0" w:space="0" w:color="auto"/>
          </w:divBdr>
        </w:div>
      </w:divsChild>
    </w:div>
    <w:div w:id="1379016430">
      <w:marLeft w:val="0"/>
      <w:marRight w:val="0"/>
      <w:marTop w:val="0"/>
      <w:marBottom w:val="0"/>
      <w:divBdr>
        <w:top w:val="none" w:sz="0" w:space="0" w:color="auto"/>
        <w:left w:val="none" w:sz="0" w:space="0" w:color="auto"/>
        <w:bottom w:val="none" w:sz="0" w:space="0" w:color="auto"/>
        <w:right w:val="none" w:sz="0" w:space="0" w:color="auto"/>
      </w:divBdr>
      <w:divsChild>
        <w:div w:id="1379017849">
          <w:marLeft w:val="0"/>
          <w:marRight w:val="0"/>
          <w:marTop w:val="0"/>
          <w:marBottom w:val="0"/>
          <w:divBdr>
            <w:top w:val="none" w:sz="0" w:space="0" w:color="auto"/>
            <w:left w:val="none" w:sz="0" w:space="0" w:color="auto"/>
            <w:bottom w:val="none" w:sz="0" w:space="0" w:color="auto"/>
            <w:right w:val="none" w:sz="0" w:space="0" w:color="auto"/>
          </w:divBdr>
          <w:divsChild>
            <w:div w:id="1379016226">
              <w:marLeft w:val="0"/>
              <w:marRight w:val="0"/>
              <w:marTop w:val="0"/>
              <w:marBottom w:val="0"/>
              <w:divBdr>
                <w:top w:val="none" w:sz="0" w:space="0" w:color="auto"/>
                <w:left w:val="none" w:sz="0" w:space="0" w:color="auto"/>
                <w:bottom w:val="none" w:sz="0" w:space="0" w:color="auto"/>
                <w:right w:val="none" w:sz="0" w:space="0" w:color="auto"/>
              </w:divBdr>
            </w:div>
            <w:div w:id="1379017414">
              <w:marLeft w:val="0"/>
              <w:marRight w:val="0"/>
              <w:marTop w:val="0"/>
              <w:marBottom w:val="0"/>
              <w:divBdr>
                <w:top w:val="none" w:sz="0" w:space="0" w:color="auto"/>
                <w:left w:val="none" w:sz="0" w:space="0" w:color="auto"/>
                <w:bottom w:val="none" w:sz="0" w:space="0" w:color="auto"/>
                <w:right w:val="none" w:sz="0" w:space="0" w:color="auto"/>
              </w:divBdr>
            </w:div>
            <w:div w:id="13790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32">
      <w:marLeft w:val="0"/>
      <w:marRight w:val="0"/>
      <w:marTop w:val="0"/>
      <w:marBottom w:val="0"/>
      <w:divBdr>
        <w:top w:val="none" w:sz="0" w:space="0" w:color="auto"/>
        <w:left w:val="none" w:sz="0" w:space="0" w:color="auto"/>
        <w:bottom w:val="none" w:sz="0" w:space="0" w:color="auto"/>
        <w:right w:val="none" w:sz="0" w:space="0" w:color="auto"/>
      </w:divBdr>
      <w:divsChild>
        <w:div w:id="1379017059">
          <w:marLeft w:val="0"/>
          <w:marRight w:val="0"/>
          <w:marTop w:val="0"/>
          <w:marBottom w:val="0"/>
          <w:divBdr>
            <w:top w:val="none" w:sz="0" w:space="0" w:color="auto"/>
            <w:left w:val="none" w:sz="0" w:space="0" w:color="auto"/>
            <w:bottom w:val="none" w:sz="0" w:space="0" w:color="auto"/>
            <w:right w:val="none" w:sz="0" w:space="0" w:color="auto"/>
          </w:divBdr>
          <w:divsChild>
            <w:div w:id="1379016154">
              <w:marLeft w:val="0"/>
              <w:marRight w:val="0"/>
              <w:marTop w:val="0"/>
              <w:marBottom w:val="0"/>
              <w:divBdr>
                <w:top w:val="none" w:sz="0" w:space="0" w:color="auto"/>
                <w:left w:val="none" w:sz="0" w:space="0" w:color="auto"/>
                <w:bottom w:val="none" w:sz="0" w:space="0" w:color="auto"/>
                <w:right w:val="none" w:sz="0" w:space="0" w:color="auto"/>
              </w:divBdr>
            </w:div>
            <w:div w:id="1379016279">
              <w:marLeft w:val="0"/>
              <w:marRight w:val="0"/>
              <w:marTop w:val="0"/>
              <w:marBottom w:val="0"/>
              <w:divBdr>
                <w:top w:val="none" w:sz="0" w:space="0" w:color="auto"/>
                <w:left w:val="none" w:sz="0" w:space="0" w:color="auto"/>
                <w:bottom w:val="none" w:sz="0" w:space="0" w:color="auto"/>
                <w:right w:val="none" w:sz="0" w:space="0" w:color="auto"/>
              </w:divBdr>
            </w:div>
            <w:div w:id="1379016566">
              <w:marLeft w:val="0"/>
              <w:marRight w:val="0"/>
              <w:marTop w:val="0"/>
              <w:marBottom w:val="0"/>
              <w:divBdr>
                <w:top w:val="none" w:sz="0" w:space="0" w:color="auto"/>
                <w:left w:val="none" w:sz="0" w:space="0" w:color="auto"/>
                <w:bottom w:val="none" w:sz="0" w:space="0" w:color="auto"/>
                <w:right w:val="none" w:sz="0" w:space="0" w:color="auto"/>
              </w:divBdr>
            </w:div>
            <w:div w:id="1379016680">
              <w:marLeft w:val="0"/>
              <w:marRight w:val="0"/>
              <w:marTop w:val="0"/>
              <w:marBottom w:val="0"/>
              <w:divBdr>
                <w:top w:val="none" w:sz="0" w:space="0" w:color="auto"/>
                <w:left w:val="none" w:sz="0" w:space="0" w:color="auto"/>
                <w:bottom w:val="none" w:sz="0" w:space="0" w:color="auto"/>
                <w:right w:val="none" w:sz="0" w:space="0" w:color="auto"/>
              </w:divBdr>
            </w:div>
            <w:div w:id="1379017016">
              <w:marLeft w:val="0"/>
              <w:marRight w:val="0"/>
              <w:marTop w:val="0"/>
              <w:marBottom w:val="0"/>
              <w:divBdr>
                <w:top w:val="none" w:sz="0" w:space="0" w:color="auto"/>
                <w:left w:val="none" w:sz="0" w:space="0" w:color="auto"/>
                <w:bottom w:val="none" w:sz="0" w:space="0" w:color="auto"/>
                <w:right w:val="none" w:sz="0" w:space="0" w:color="auto"/>
              </w:divBdr>
            </w:div>
            <w:div w:id="1379017506">
              <w:marLeft w:val="0"/>
              <w:marRight w:val="0"/>
              <w:marTop w:val="0"/>
              <w:marBottom w:val="0"/>
              <w:divBdr>
                <w:top w:val="none" w:sz="0" w:space="0" w:color="auto"/>
                <w:left w:val="none" w:sz="0" w:space="0" w:color="auto"/>
                <w:bottom w:val="none" w:sz="0" w:space="0" w:color="auto"/>
                <w:right w:val="none" w:sz="0" w:space="0" w:color="auto"/>
              </w:divBdr>
            </w:div>
            <w:div w:id="1379017603">
              <w:marLeft w:val="0"/>
              <w:marRight w:val="0"/>
              <w:marTop w:val="0"/>
              <w:marBottom w:val="0"/>
              <w:divBdr>
                <w:top w:val="none" w:sz="0" w:space="0" w:color="auto"/>
                <w:left w:val="none" w:sz="0" w:space="0" w:color="auto"/>
                <w:bottom w:val="none" w:sz="0" w:space="0" w:color="auto"/>
                <w:right w:val="none" w:sz="0" w:space="0" w:color="auto"/>
              </w:divBdr>
            </w:div>
            <w:div w:id="1379017614">
              <w:marLeft w:val="0"/>
              <w:marRight w:val="0"/>
              <w:marTop w:val="0"/>
              <w:marBottom w:val="0"/>
              <w:divBdr>
                <w:top w:val="none" w:sz="0" w:space="0" w:color="auto"/>
                <w:left w:val="none" w:sz="0" w:space="0" w:color="auto"/>
                <w:bottom w:val="none" w:sz="0" w:space="0" w:color="auto"/>
                <w:right w:val="none" w:sz="0" w:space="0" w:color="auto"/>
              </w:divBdr>
            </w:div>
            <w:div w:id="1379017964">
              <w:marLeft w:val="0"/>
              <w:marRight w:val="0"/>
              <w:marTop w:val="0"/>
              <w:marBottom w:val="0"/>
              <w:divBdr>
                <w:top w:val="none" w:sz="0" w:space="0" w:color="auto"/>
                <w:left w:val="none" w:sz="0" w:space="0" w:color="auto"/>
                <w:bottom w:val="none" w:sz="0" w:space="0" w:color="auto"/>
                <w:right w:val="none" w:sz="0" w:space="0" w:color="auto"/>
              </w:divBdr>
            </w:div>
            <w:div w:id="13790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33">
      <w:marLeft w:val="0"/>
      <w:marRight w:val="0"/>
      <w:marTop w:val="0"/>
      <w:marBottom w:val="0"/>
      <w:divBdr>
        <w:top w:val="none" w:sz="0" w:space="0" w:color="auto"/>
        <w:left w:val="none" w:sz="0" w:space="0" w:color="auto"/>
        <w:bottom w:val="none" w:sz="0" w:space="0" w:color="auto"/>
        <w:right w:val="none" w:sz="0" w:space="0" w:color="auto"/>
      </w:divBdr>
      <w:divsChild>
        <w:div w:id="1379017252">
          <w:marLeft w:val="0"/>
          <w:marRight w:val="0"/>
          <w:marTop w:val="0"/>
          <w:marBottom w:val="0"/>
          <w:divBdr>
            <w:top w:val="none" w:sz="0" w:space="0" w:color="auto"/>
            <w:left w:val="none" w:sz="0" w:space="0" w:color="auto"/>
            <w:bottom w:val="none" w:sz="0" w:space="0" w:color="auto"/>
            <w:right w:val="none" w:sz="0" w:space="0" w:color="auto"/>
          </w:divBdr>
        </w:div>
      </w:divsChild>
    </w:div>
    <w:div w:id="1379016440">
      <w:marLeft w:val="0"/>
      <w:marRight w:val="0"/>
      <w:marTop w:val="0"/>
      <w:marBottom w:val="0"/>
      <w:divBdr>
        <w:top w:val="none" w:sz="0" w:space="0" w:color="auto"/>
        <w:left w:val="none" w:sz="0" w:space="0" w:color="auto"/>
        <w:bottom w:val="none" w:sz="0" w:space="0" w:color="auto"/>
        <w:right w:val="none" w:sz="0" w:space="0" w:color="auto"/>
      </w:divBdr>
      <w:divsChild>
        <w:div w:id="1379016142">
          <w:marLeft w:val="0"/>
          <w:marRight w:val="0"/>
          <w:marTop w:val="0"/>
          <w:marBottom w:val="0"/>
          <w:divBdr>
            <w:top w:val="none" w:sz="0" w:space="0" w:color="auto"/>
            <w:left w:val="none" w:sz="0" w:space="0" w:color="auto"/>
            <w:bottom w:val="none" w:sz="0" w:space="0" w:color="auto"/>
            <w:right w:val="none" w:sz="0" w:space="0" w:color="auto"/>
          </w:divBdr>
        </w:div>
      </w:divsChild>
    </w:div>
    <w:div w:id="1379016443">
      <w:marLeft w:val="0"/>
      <w:marRight w:val="0"/>
      <w:marTop w:val="0"/>
      <w:marBottom w:val="0"/>
      <w:divBdr>
        <w:top w:val="none" w:sz="0" w:space="0" w:color="auto"/>
        <w:left w:val="none" w:sz="0" w:space="0" w:color="auto"/>
        <w:bottom w:val="none" w:sz="0" w:space="0" w:color="auto"/>
        <w:right w:val="none" w:sz="0" w:space="0" w:color="auto"/>
      </w:divBdr>
      <w:divsChild>
        <w:div w:id="1379017999">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
            <w:div w:id="13790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44">
      <w:marLeft w:val="0"/>
      <w:marRight w:val="0"/>
      <w:marTop w:val="0"/>
      <w:marBottom w:val="0"/>
      <w:divBdr>
        <w:top w:val="none" w:sz="0" w:space="0" w:color="auto"/>
        <w:left w:val="none" w:sz="0" w:space="0" w:color="auto"/>
        <w:bottom w:val="none" w:sz="0" w:space="0" w:color="auto"/>
        <w:right w:val="none" w:sz="0" w:space="0" w:color="auto"/>
      </w:divBdr>
      <w:divsChild>
        <w:div w:id="1379017245">
          <w:marLeft w:val="0"/>
          <w:marRight w:val="0"/>
          <w:marTop w:val="0"/>
          <w:marBottom w:val="0"/>
          <w:divBdr>
            <w:top w:val="none" w:sz="0" w:space="0" w:color="auto"/>
            <w:left w:val="none" w:sz="0" w:space="0" w:color="auto"/>
            <w:bottom w:val="none" w:sz="0" w:space="0" w:color="auto"/>
            <w:right w:val="none" w:sz="0" w:space="0" w:color="auto"/>
          </w:divBdr>
        </w:div>
      </w:divsChild>
    </w:div>
    <w:div w:id="1379016455">
      <w:marLeft w:val="0"/>
      <w:marRight w:val="0"/>
      <w:marTop w:val="0"/>
      <w:marBottom w:val="0"/>
      <w:divBdr>
        <w:top w:val="none" w:sz="0" w:space="0" w:color="auto"/>
        <w:left w:val="none" w:sz="0" w:space="0" w:color="auto"/>
        <w:bottom w:val="none" w:sz="0" w:space="0" w:color="auto"/>
        <w:right w:val="none" w:sz="0" w:space="0" w:color="auto"/>
      </w:divBdr>
      <w:divsChild>
        <w:div w:id="1379016320">
          <w:marLeft w:val="0"/>
          <w:marRight w:val="0"/>
          <w:marTop w:val="0"/>
          <w:marBottom w:val="0"/>
          <w:divBdr>
            <w:top w:val="none" w:sz="0" w:space="0" w:color="auto"/>
            <w:left w:val="none" w:sz="0" w:space="0" w:color="auto"/>
            <w:bottom w:val="none" w:sz="0" w:space="0" w:color="auto"/>
            <w:right w:val="none" w:sz="0" w:space="0" w:color="auto"/>
          </w:divBdr>
        </w:div>
        <w:div w:id="1379016850">
          <w:marLeft w:val="0"/>
          <w:marRight w:val="0"/>
          <w:marTop w:val="0"/>
          <w:marBottom w:val="0"/>
          <w:divBdr>
            <w:top w:val="none" w:sz="0" w:space="0" w:color="auto"/>
            <w:left w:val="none" w:sz="0" w:space="0" w:color="auto"/>
            <w:bottom w:val="none" w:sz="0" w:space="0" w:color="auto"/>
            <w:right w:val="none" w:sz="0" w:space="0" w:color="auto"/>
          </w:divBdr>
        </w:div>
        <w:div w:id="1379017875">
          <w:marLeft w:val="0"/>
          <w:marRight w:val="0"/>
          <w:marTop w:val="0"/>
          <w:marBottom w:val="0"/>
          <w:divBdr>
            <w:top w:val="none" w:sz="0" w:space="0" w:color="auto"/>
            <w:left w:val="none" w:sz="0" w:space="0" w:color="auto"/>
            <w:bottom w:val="none" w:sz="0" w:space="0" w:color="auto"/>
            <w:right w:val="none" w:sz="0" w:space="0" w:color="auto"/>
          </w:divBdr>
        </w:div>
        <w:div w:id="1379017953">
          <w:marLeft w:val="0"/>
          <w:marRight w:val="0"/>
          <w:marTop w:val="0"/>
          <w:marBottom w:val="0"/>
          <w:divBdr>
            <w:top w:val="none" w:sz="0" w:space="0" w:color="auto"/>
            <w:left w:val="none" w:sz="0" w:space="0" w:color="auto"/>
            <w:bottom w:val="none" w:sz="0" w:space="0" w:color="auto"/>
            <w:right w:val="none" w:sz="0" w:space="0" w:color="auto"/>
          </w:divBdr>
        </w:div>
      </w:divsChild>
    </w:div>
    <w:div w:id="1379016463">
      <w:marLeft w:val="0"/>
      <w:marRight w:val="0"/>
      <w:marTop w:val="0"/>
      <w:marBottom w:val="0"/>
      <w:divBdr>
        <w:top w:val="none" w:sz="0" w:space="0" w:color="auto"/>
        <w:left w:val="none" w:sz="0" w:space="0" w:color="auto"/>
        <w:bottom w:val="none" w:sz="0" w:space="0" w:color="auto"/>
        <w:right w:val="none" w:sz="0" w:space="0" w:color="auto"/>
      </w:divBdr>
      <w:divsChild>
        <w:div w:id="1379016461">
          <w:marLeft w:val="0"/>
          <w:marRight w:val="0"/>
          <w:marTop w:val="0"/>
          <w:marBottom w:val="0"/>
          <w:divBdr>
            <w:top w:val="none" w:sz="0" w:space="0" w:color="auto"/>
            <w:left w:val="none" w:sz="0" w:space="0" w:color="auto"/>
            <w:bottom w:val="none" w:sz="0" w:space="0" w:color="auto"/>
            <w:right w:val="none" w:sz="0" w:space="0" w:color="auto"/>
          </w:divBdr>
          <w:divsChild>
            <w:div w:id="13790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66">
      <w:marLeft w:val="0"/>
      <w:marRight w:val="0"/>
      <w:marTop w:val="0"/>
      <w:marBottom w:val="0"/>
      <w:divBdr>
        <w:top w:val="none" w:sz="0" w:space="0" w:color="auto"/>
        <w:left w:val="none" w:sz="0" w:space="0" w:color="auto"/>
        <w:bottom w:val="none" w:sz="0" w:space="0" w:color="auto"/>
        <w:right w:val="none" w:sz="0" w:space="0" w:color="auto"/>
      </w:divBdr>
      <w:divsChild>
        <w:div w:id="1379016484">
          <w:marLeft w:val="0"/>
          <w:marRight w:val="0"/>
          <w:marTop w:val="0"/>
          <w:marBottom w:val="0"/>
          <w:divBdr>
            <w:top w:val="none" w:sz="0" w:space="0" w:color="auto"/>
            <w:left w:val="none" w:sz="0" w:space="0" w:color="auto"/>
            <w:bottom w:val="none" w:sz="0" w:space="0" w:color="auto"/>
            <w:right w:val="none" w:sz="0" w:space="0" w:color="auto"/>
          </w:divBdr>
        </w:div>
      </w:divsChild>
    </w:div>
    <w:div w:id="1379016467">
      <w:marLeft w:val="0"/>
      <w:marRight w:val="0"/>
      <w:marTop w:val="0"/>
      <w:marBottom w:val="0"/>
      <w:divBdr>
        <w:top w:val="none" w:sz="0" w:space="0" w:color="auto"/>
        <w:left w:val="none" w:sz="0" w:space="0" w:color="auto"/>
        <w:bottom w:val="none" w:sz="0" w:space="0" w:color="auto"/>
        <w:right w:val="none" w:sz="0" w:space="0" w:color="auto"/>
      </w:divBdr>
    </w:div>
    <w:div w:id="1379016470">
      <w:marLeft w:val="0"/>
      <w:marRight w:val="0"/>
      <w:marTop w:val="0"/>
      <w:marBottom w:val="0"/>
      <w:divBdr>
        <w:top w:val="none" w:sz="0" w:space="0" w:color="auto"/>
        <w:left w:val="none" w:sz="0" w:space="0" w:color="auto"/>
        <w:bottom w:val="none" w:sz="0" w:space="0" w:color="auto"/>
        <w:right w:val="none" w:sz="0" w:space="0" w:color="auto"/>
      </w:divBdr>
      <w:divsChild>
        <w:div w:id="1379017810">
          <w:marLeft w:val="0"/>
          <w:marRight w:val="0"/>
          <w:marTop w:val="0"/>
          <w:marBottom w:val="0"/>
          <w:divBdr>
            <w:top w:val="none" w:sz="0" w:space="0" w:color="auto"/>
            <w:left w:val="none" w:sz="0" w:space="0" w:color="auto"/>
            <w:bottom w:val="none" w:sz="0" w:space="0" w:color="auto"/>
            <w:right w:val="none" w:sz="0" w:space="0" w:color="auto"/>
          </w:divBdr>
        </w:div>
      </w:divsChild>
    </w:div>
    <w:div w:id="1379016477">
      <w:marLeft w:val="0"/>
      <w:marRight w:val="0"/>
      <w:marTop w:val="0"/>
      <w:marBottom w:val="0"/>
      <w:divBdr>
        <w:top w:val="none" w:sz="0" w:space="0" w:color="auto"/>
        <w:left w:val="none" w:sz="0" w:space="0" w:color="auto"/>
        <w:bottom w:val="none" w:sz="0" w:space="0" w:color="auto"/>
        <w:right w:val="none" w:sz="0" w:space="0" w:color="auto"/>
      </w:divBdr>
      <w:divsChild>
        <w:div w:id="1379017408">
          <w:marLeft w:val="0"/>
          <w:marRight w:val="0"/>
          <w:marTop w:val="0"/>
          <w:marBottom w:val="0"/>
          <w:divBdr>
            <w:top w:val="none" w:sz="0" w:space="0" w:color="auto"/>
            <w:left w:val="none" w:sz="0" w:space="0" w:color="auto"/>
            <w:bottom w:val="none" w:sz="0" w:space="0" w:color="auto"/>
            <w:right w:val="none" w:sz="0" w:space="0" w:color="auto"/>
          </w:divBdr>
          <w:divsChild>
            <w:div w:id="1379017183">
              <w:marLeft w:val="0"/>
              <w:marRight w:val="0"/>
              <w:marTop w:val="0"/>
              <w:marBottom w:val="0"/>
              <w:divBdr>
                <w:top w:val="none" w:sz="0" w:space="0" w:color="auto"/>
                <w:left w:val="none" w:sz="0" w:space="0" w:color="auto"/>
                <w:bottom w:val="none" w:sz="0" w:space="0" w:color="auto"/>
                <w:right w:val="none" w:sz="0" w:space="0" w:color="auto"/>
              </w:divBdr>
            </w:div>
            <w:div w:id="1379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78">
      <w:marLeft w:val="0"/>
      <w:marRight w:val="0"/>
      <w:marTop w:val="0"/>
      <w:marBottom w:val="0"/>
      <w:divBdr>
        <w:top w:val="none" w:sz="0" w:space="0" w:color="auto"/>
        <w:left w:val="none" w:sz="0" w:space="0" w:color="auto"/>
        <w:bottom w:val="none" w:sz="0" w:space="0" w:color="auto"/>
        <w:right w:val="none" w:sz="0" w:space="0" w:color="auto"/>
      </w:divBdr>
      <w:divsChild>
        <w:div w:id="1379016510">
          <w:marLeft w:val="0"/>
          <w:marRight w:val="0"/>
          <w:marTop w:val="0"/>
          <w:marBottom w:val="0"/>
          <w:divBdr>
            <w:top w:val="none" w:sz="0" w:space="0" w:color="auto"/>
            <w:left w:val="none" w:sz="0" w:space="0" w:color="auto"/>
            <w:bottom w:val="none" w:sz="0" w:space="0" w:color="auto"/>
            <w:right w:val="none" w:sz="0" w:space="0" w:color="auto"/>
          </w:divBdr>
        </w:div>
      </w:divsChild>
    </w:div>
    <w:div w:id="1379016480">
      <w:marLeft w:val="0"/>
      <w:marRight w:val="0"/>
      <w:marTop w:val="0"/>
      <w:marBottom w:val="0"/>
      <w:divBdr>
        <w:top w:val="none" w:sz="0" w:space="0" w:color="auto"/>
        <w:left w:val="none" w:sz="0" w:space="0" w:color="auto"/>
        <w:bottom w:val="none" w:sz="0" w:space="0" w:color="auto"/>
        <w:right w:val="none" w:sz="0" w:space="0" w:color="auto"/>
      </w:divBdr>
      <w:divsChild>
        <w:div w:id="1379017787">
          <w:marLeft w:val="0"/>
          <w:marRight w:val="0"/>
          <w:marTop w:val="0"/>
          <w:marBottom w:val="0"/>
          <w:divBdr>
            <w:top w:val="none" w:sz="0" w:space="0" w:color="auto"/>
            <w:left w:val="none" w:sz="0" w:space="0" w:color="auto"/>
            <w:bottom w:val="none" w:sz="0" w:space="0" w:color="auto"/>
            <w:right w:val="none" w:sz="0" w:space="0" w:color="auto"/>
          </w:divBdr>
        </w:div>
      </w:divsChild>
    </w:div>
    <w:div w:id="1379016482">
      <w:marLeft w:val="0"/>
      <w:marRight w:val="0"/>
      <w:marTop w:val="0"/>
      <w:marBottom w:val="0"/>
      <w:divBdr>
        <w:top w:val="none" w:sz="0" w:space="0" w:color="auto"/>
        <w:left w:val="none" w:sz="0" w:space="0" w:color="auto"/>
        <w:bottom w:val="none" w:sz="0" w:space="0" w:color="auto"/>
        <w:right w:val="none" w:sz="0" w:space="0" w:color="auto"/>
      </w:divBdr>
      <w:divsChild>
        <w:div w:id="1379018082">
          <w:marLeft w:val="0"/>
          <w:marRight w:val="0"/>
          <w:marTop w:val="0"/>
          <w:marBottom w:val="0"/>
          <w:divBdr>
            <w:top w:val="none" w:sz="0" w:space="0" w:color="auto"/>
            <w:left w:val="none" w:sz="0" w:space="0" w:color="auto"/>
            <w:bottom w:val="none" w:sz="0" w:space="0" w:color="auto"/>
            <w:right w:val="none" w:sz="0" w:space="0" w:color="auto"/>
          </w:divBdr>
        </w:div>
      </w:divsChild>
    </w:div>
    <w:div w:id="1379016489">
      <w:marLeft w:val="0"/>
      <w:marRight w:val="0"/>
      <w:marTop w:val="0"/>
      <w:marBottom w:val="0"/>
      <w:divBdr>
        <w:top w:val="none" w:sz="0" w:space="0" w:color="auto"/>
        <w:left w:val="none" w:sz="0" w:space="0" w:color="auto"/>
        <w:bottom w:val="none" w:sz="0" w:space="0" w:color="auto"/>
        <w:right w:val="none" w:sz="0" w:space="0" w:color="auto"/>
      </w:divBdr>
      <w:divsChild>
        <w:div w:id="1379016391">
          <w:marLeft w:val="979"/>
          <w:marRight w:val="0"/>
          <w:marTop w:val="130"/>
          <w:marBottom w:val="0"/>
          <w:divBdr>
            <w:top w:val="none" w:sz="0" w:space="0" w:color="auto"/>
            <w:left w:val="none" w:sz="0" w:space="0" w:color="auto"/>
            <w:bottom w:val="none" w:sz="0" w:space="0" w:color="auto"/>
            <w:right w:val="none" w:sz="0" w:space="0" w:color="auto"/>
          </w:divBdr>
        </w:div>
        <w:div w:id="1379016852">
          <w:marLeft w:val="547"/>
          <w:marRight w:val="0"/>
          <w:marTop w:val="120"/>
          <w:marBottom w:val="0"/>
          <w:divBdr>
            <w:top w:val="none" w:sz="0" w:space="0" w:color="auto"/>
            <w:left w:val="none" w:sz="0" w:space="0" w:color="auto"/>
            <w:bottom w:val="none" w:sz="0" w:space="0" w:color="auto"/>
            <w:right w:val="none" w:sz="0" w:space="0" w:color="auto"/>
          </w:divBdr>
        </w:div>
        <w:div w:id="1379017513">
          <w:marLeft w:val="547"/>
          <w:marRight w:val="0"/>
          <w:marTop w:val="120"/>
          <w:marBottom w:val="0"/>
          <w:divBdr>
            <w:top w:val="none" w:sz="0" w:space="0" w:color="auto"/>
            <w:left w:val="none" w:sz="0" w:space="0" w:color="auto"/>
            <w:bottom w:val="none" w:sz="0" w:space="0" w:color="auto"/>
            <w:right w:val="none" w:sz="0" w:space="0" w:color="auto"/>
          </w:divBdr>
        </w:div>
      </w:divsChild>
    </w:div>
    <w:div w:id="1379016490">
      <w:marLeft w:val="0"/>
      <w:marRight w:val="0"/>
      <w:marTop w:val="0"/>
      <w:marBottom w:val="0"/>
      <w:divBdr>
        <w:top w:val="none" w:sz="0" w:space="0" w:color="auto"/>
        <w:left w:val="none" w:sz="0" w:space="0" w:color="auto"/>
        <w:bottom w:val="none" w:sz="0" w:space="0" w:color="auto"/>
        <w:right w:val="none" w:sz="0" w:space="0" w:color="auto"/>
      </w:divBdr>
      <w:divsChild>
        <w:div w:id="1379016996">
          <w:marLeft w:val="0"/>
          <w:marRight w:val="0"/>
          <w:marTop w:val="0"/>
          <w:marBottom w:val="0"/>
          <w:divBdr>
            <w:top w:val="none" w:sz="0" w:space="0" w:color="auto"/>
            <w:left w:val="none" w:sz="0" w:space="0" w:color="auto"/>
            <w:bottom w:val="none" w:sz="0" w:space="0" w:color="auto"/>
            <w:right w:val="none" w:sz="0" w:space="0" w:color="auto"/>
          </w:divBdr>
          <w:divsChild>
            <w:div w:id="1379016155">
              <w:marLeft w:val="0"/>
              <w:marRight w:val="0"/>
              <w:marTop w:val="0"/>
              <w:marBottom w:val="0"/>
              <w:divBdr>
                <w:top w:val="none" w:sz="0" w:space="0" w:color="auto"/>
                <w:left w:val="none" w:sz="0" w:space="0" w:color="auto"/>
                <w:bottom w:val="none" w:sz="0" w:space="0" w:color="auto"/>
                <w:right w:val="none" w:sz="0" w:space="0" w:color="auto"/>
              </w:divBdr>
            </w:div>
            <w:div w:id="1379016327">
              <w:marLeft w:val="0"/>
              <w:marRight w:val="0"/>
              <w:marTop w:val="0"/>
              <w:marBottom w:val="0"/>
              <w:divBdr>
                <w:top w:val="none" w:sz="0" w:space="0" w:color="auto"/>
                <w:left w:val="none" w:sz="0" w:space="0" w:color="auto"/>
                <w:bottom w:val="none" w:sz="0" w:space="0" w:color="auto"/>
                <w:right w:val="none" w:sz="0" w:space="0" w:color="auto"/>
              </w:divBdr>
            </w:div>
            <w:div w:id="1379016454">
              <w:marLeft w:val="0"/>
              <w:marRight w:val="0"/>
              <w:marTop w:val="0"/>
              <w:marBottom w:val="0"/>
              <w:divBdr>
                <w:top w:val="none" w:sz="0" w:space="0" w:color="auto"/>
                <w:left w:val="none" w:sz="0" w:space="0" w:color="auto"/>
                <w:bottom w:val="none" w:sz="0" w:space="0" w:color="auto"/>
                <w:right w:val="none" w:sz="0" w:space="0" w:color="auto"/>
              </w:divBdr>
            </w:div>
            <w:div w:id="1379016636">
              <w:marLeft w:val="0"/>
              <w:marRight w:val="0"/>
              <w:marTop w:val="0"/>
              <w:marBottom w:val="0"/>
              <w:divBdr>
                <w:top w:val="none" w:sz="0" w:space="0" w:color="auto"/>
                <w:left w:val="none" w:sz="0" w:space="0" w:color="auto"/>
                <w:bottom w:val="none" w:sz="0" w:space="0" w:color="auto"/>
                <w:right w:val="none" w:sz="0" w:space="0" w:color="auto"/>
              </w:divBdr>
            </w:div>
            <w:div w:id="1379016660">
              <w:marLeft w:val="0"/>
              <w:marRight w:val="0"/>
              <w:marTop w:val="0"/>
              <w:marBottom w:val="0"/>
              <w:divBdr>
                <w:top w:val="none" w:sz="0" w:space="0" w:color="auto"/>
                <w:left w:val="none" w:sz="0" w:space="0" w:color="auto"/>
                <w:bottom w:val="none" w:sz="0" w:space="0" w:color="auto"/>
                <w:right w:val="none" w:sz="0" w:space="0" w:color="auto"/>
              </w:divBdr>
            </w:div>
            <w:div w:id="1379016683">
              <w:marLeft w:val="0"/>
              <w:marRight w:val="0"/>
              <w:marTop w:val="0"/>
              <w:marBottom w:val="0"/>
              <w:divBdr>
                <w:top w:val="none" w:sz="0" w:space="0" w:color="auto"/>
                <w:left w:val="none" w:sz="0" w:space="0" w:color="auto"/>
                <w:bottom w:val="none" w:sz="0" w:space="0" w:color="auto"/>
                <w:right w:val="none" w:sz="0" w:space="0" w:color="auto"/>
              </w:divBdr>
            </w:div>
            <w:div w:id="1379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497">
      <w:marLeft w:val="0"/>
      <w:marRight w:val="0"/>
      <w:marTop w:val="0"/>
      <w:marBottom w:val="0"/>
      <w:divBdr>
        <w:top w:val="none" w:sz="0" w:space="0" w:color="auto"/>
        <w:left w:val="none" w:sz="0" w:space="0" w:color="auto"/>
        <w:bottom w:val="none" w:sz="0" w:space="0" w:color="auto"/>
        <w:right w:val="none" w:sz="0" w:space="0" w:color="auto"/>
      </w:divBdr>
      <w:divsChild>
        <w:div w:id="1379017820">
          <w:marLeft w:val="0"/>
          <w:marRight w:val="0"/>
          <w:marTop w:val="0"/>
          <w:marBottom w:val="0"/>
          <w:divBdr>
            <w:top w:val="none" w:sz="0" w:space="0" w:color="auto"/>
            <w:left w:val="none" w:sz="0" w:space="0" w:color="auto"/>
            <w:bottom w:val="none" w:sz="0" w:space="0" w:color="auto"/>
            <w:right w:val="none" w:sz="0" w:space="0" w:color="auto"/>
          </w:divBdr>
          <w:divsChild>
            <w:div w:id="13790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05">
      <w:marLeft w:val="0"/>
      <w:marRight w:val="0"/>
      <w:marTop w:val="0"/>
      <w:marBottom w:val="0"/>
      <w:divBdr>
        <w:top w:val="none" w:sz="0" w:space="0" w:color="auto"/>
        <w:left w:val="none" w:sz="0" w:space="0" w:color="auto"/>
        <w:bottom w:val="none" w:sz="0" w:space="0" w:color="auto"/>
        <w:right w:val="none" w:sz="0" w:space="0" w:color="auto"/>
      </w:divBdr>
      <w:divsChild>
        <w:div w:id="1379016629">
          <w:marLeft w:val="0"/>
          <w:marRight w:val="0"/>
          <w:marTop w:val="0"/>
          <w:marBottom w:val="0"/>
          <w:divBdr>
            <w:top w:val="none" w:sz="0" w:space="0" w:color="auto"/>
            <w:left w:val="none" w:sz="0" w:space="0" w:color="auto"/>
            <w:bottom w:val="none" w:sz="0" w:space="0" w:color="auto"/>
            <w:right w:val="none" w:sz="0" w:space="0" w:color="auto"/>
          </w:divBdr>
        </w:div>
      </w:divsChild>
    </w:div>
    <w:div w:id="1379016513">
      <w:marLeft w:val="0"/>
      <w:marRight w:val="0"/>
      <w:marTop w:val="0"/>
      <w:marBottom w:val="0"/>
      <w:divBdr>
        <w:top w:val="none" w:sz="0" w:space="0" w:color="auto"/>
        <w:left w:val="none" w:sz="0" w:space="0" w:color="auto"/>
        <w:bottom w:val="none" w:sz="0" w:space="0" w:color="auto"/>
        <w:right w:val="none" w:sz="0" w:space="0" w:color="auto"/>
      </w:divBdr>
    </w:div>
    <w:div w:id="1379016519">
      <w:marLeft w:val="0"/>
      <w:marRight w:val="0"/>
      <w:marTop w:val="0"/>
      <w:marBottom w:val="0"/>
      <w:divBdr>
        <w:top w:val="none" w:sz="0" w:space="0" w:color="auto"/>
        <w:left w:val="none" w:sz="0" w:space="0" w:color="auto"/>
        <w:bottom w:val="none" w:sz="0" w:space="0" w:color="auto"/>
        <w:right w:val="none" w:sz="0" w:space="0" w:color="auto"/>
      </w:divBdr>
      <w:divsChild>
        <w:div w:id="1379016743">
          <w:marLeft w:val="0"/>
          <w:marRight w:val="0"/>
          <w:marTop w:val="0"/>
          <w:marBottom w:val="0"/>
          <w:divBdr>
            <w:top w:val="none" w:sz="0" w:space="0" w:color="auto"/>
            <w:left w:val="none" w:sz="0" w:space="0" w:color="auto"/>
            <w:bottom w:val="none" w:sz="0" w:space="0" w:color="auto"/>
            <w:right w:val="none" w:sz="0" w:space="0" w:color="auto"/>
          </w:divBdr>
        </w:div>
      </w:divsChild>
    </w:div>
    <w:div w:id="1379016529">
      <w:marLeft w:val="0"/>
      <w:marRight w:val="0"/>
      <w:marTop w:val="0"/>
      <w:marBottom w:val="0"/>
      <w:divBdr>
        <w:top w:val="none" w:sz="0" w:space="0" w:color="auto"/>
        <w:left w:val="none" w:sz="0" w:space="0" w:color="auto"/>
        <w:bottom w:val="none" w:sz="0" w:space="0" w:color="auto"/>
        <w:right w:val="none" w:sz="0" w:space="0" w:color="auto"/>
      </w:divBdr>
    </w:div>
    <w:div w:id="1379016533">
      <w:marLeft w:val="0"/>
      <w:marRight w:val="0"/>
      <w:marTop w:val="0"/>
      <w:marBottom w:val="0"/>
      <w:divBdr>
        <w:top w:val="none" w:sz="0" w:space="0" w:color="auto"/>
        <w:left w:val="none" w:sz="0" w:space="0" w:color="auto"/>
        <w:bottom w:val="none" w:sz="0" w:space="0" w:color="auto"/>
        <w:right w:val="none" w:sz="0" w:space="0" w:color="auto"/>
      </w:divBdr>
      <w:divsChild>
        <w:div w:id="1379016472">
          <w:marLeft w:val="547"/>
          <w:marRight w:val="0"/>
          <w:marTop w:val="120"/>
          <w:marBottom w:val="0"/>
          <w:divBdr>
            <w:top w:val="none" w:sz="0" w:space="0" w:color="auto"/>
            <w:left w:val="none" w:sz="0" w:space="0" w:color="auto"/>
            <w:bottom w:val="none" w:sz="0" w:space="0" w:color="auto"/>
            <w:right w:val="none" w:sz="0" w:space="0" w:color="auto"/>
          </w:divBdr>
        </w:div>
        <w:div w:id="1379017111">
          <w:marLeft w:val="547"/>
          <w:marRight w:val="0"/>
          <w:marTop w:val="120"/>
          <w:marBottom w:val="0"/>
          <w:divBdr>
            <w:top w:val="none" w:sz="0" w:space="0" w:color="auto"/>
            <w:left w:val="none" w:sz="0" w:space="0" w:color="auto"/>
            <w:bottom w:val="none" w:sz="0" w:space="0" w:color="auto"/>
            <w:right w:val="none" w:sz="0" w:space="0" w:color="auto"/>
          </w:divBdr>
        </w:div>
        <w:div w:id="1379017734">
          <w:marLeft w:val="547"/>
          <w:marRight w:val="0"/>
          <w:marTop w:val="120"/>
          <w:marBottom w:val="0"/>
          <w:divBdr>
            <w:top w:val="none" w:sz="0" w:space="0" w:color="auto"/>
            <w:left w:val="none" w:sz="0" w:space="0" w:color="auto"/>
            <w:bottom w:val="none" w:sz="0" w:space="0" w:color="auto"/>
            <w:right w:val="none" w:sz="0" w:space="0" w:color="auto"/>
          </w:divBdr>
        </w:div>
        <w:div w:id="1379017792">
          <w:marLeft w:val="979"/>
          <w:marRight w:val="0"/>
          <w:marTop w:val="120"/>
          <w:marBottom w:val="0"/>
          <w:divBdr>
            <w:top w:val="none" w:sz="0" w:space="0" w:color="auto"/>
            <w:left w:val="none" w:sz="0" w:space="0" w:color="auto"/>
            <w:bottom w:val="none" w:sz="0" w:space="0" w:color="auto"/>
            <w:right w:val="none" w:sz="0" w:space="0" w:color="auto"/>
          </w:divBdr>
        </w:div>
      </w:divsChild>
    </w:div>
    <w:div w:id="1379016538">
      <w:marLeft w:val="0"/>
      <w:marRight w:val="0"/>
      <w:marTop w:val="0"/>
      <w:marBottom w:val="0"/>
      <w:divBdr>
        <w:top w:val="none" w:sz="0" w:space="0" w:color="auto"/>
        <w:left w:val="none" w:sz="0" w:space="0" w:color="auto"/>
        <w:bottom w:val="none" w:sz="0" w:space="0" w:color="auto"/>
        <w:right w:val="none" w:sz="0" w:space="0" w:color="auto"/>
      </w:divBdr>
    </w:div>
    <w:div w:id="1379016539">
      <w:marLeft w:val="0"/>
      <w:marRight w:val="0"/>
      <w:marTop w:val="0"/>
      <w:marBottom w:val="0"/>
      <w:divBdr>
        <w:top w:val="none" w:sz="0" w:space="0" w:color="auto"/>
        <w:left w:val="none" w:sz="0" w:space="0" w:color="auto"/>
        <w:bottom w:val="none" w:sz="0" w:space="0" w:color="auto"/>
        <w:right w:val="none" w:sz="0" w:space="0" w:color="auto"/>
      </w:divBdr>
      <w:divsChild>
        <w:div w:id="1379016547">
          <w:marLeft w:val="0"/>
          <w:marRight w:val="0"/>
          <w:marTop w:val="0"/>
          <w:marBottom w:val="0"/>
          <w:divBdr>
            <w:top w:val="none" w:sz="0" w:space="0" w:color="auto"/>
            <w:left w:val="none" w:sz="0" w:space="0" w:color="auto"/>
            <w:bottom w:val="none" w:sz="0" w:space="0" w:color="auto"/>
            <w:right w:val="none" w:sz="0" w:space="0" w:color="auto"/>
          </w:divBdr>
        </w:div>
      </w:divsChild>
    </w:div>
    <w:div w:id="1379016540">
      <w:marLeft w:val="0"/>
      <w:marRight w:val="0"/>
      <w:marTop w:val="0"/>
      <w:marBottom w:val="0"/>
      <w:divBdr>
        <w:top w:val="none" w:sz="0" w:space="0" w:color="auto"/>
        <w:left w:val="none" w:sz="0" w:space="0" w:color="auto"/>
        <w:bottom w:val="none" w:sz="0" w:space="0" w:color="auto"/>
        <w:right w:val="none" w:sz="0" w:space="0" w:color="auto"/>
      </w:divBdr>
      <w:divsChild>
        <w:div w:id="1379016752">
          <w:marLeft w:val="0"/>
          <w:marRight w:val="0"/>
          <w:marTop w:val="0"/>
          <w:marBottom w:val="0"/>
          <w:divBdr>
            <w:top w:val="none" w:sz="0" w:space="0" w:color="auto"/>
            <w:left w:val="none" w:sz="0" w:space="0" w:color="auto"/>
            <w:bottom w:val="none" w:sz="0" w:space="0" w:color="auto"/>
            <w:right w:val="none" w:sz="0" w:space="0" w:color="auto"/>
          </w:divBdr>
        </w:div>
      </w:divsChild>
    </w:div>
    <w:div w:id="1379016541">
      <w:marLeft w:val="0"/>
      <w:marRight w:val="0"/>
      <w:marTop w:val="0"/>
      <w:marBottom w:val="0"/>
      <w:divBdr>
        <w:top w:val="none" w:sz="0" w:space="0" w:color="auto"/>
        <w:left w:val="none" w:sz="0" w:space="0" w:color="auto"/>
        <w:bottom w:val="none" w:sz="0" w:space="0" w:color="auto"/>
        <w:right w:val="none" w:sz="0" w:space="0" w:color="auto"/>
      </w:divBdr>
      <w:divsChild>
        <w:div w:id="1379016955">
          <w:marLeft w:val="0"/>
          <w:marRight w:val="0"/>
          <w:marTop w:val="0"/>
          <w:marBottom w:val="0"/>
          <w:divBdr>
            <w:top w:val="none" w:sz="0" w:space="0" w:color="auto"/>
            <w:left w:val="none" w:sz="0" w:space="0" w:color="auto"/>
            <w:bottom w:val="none" w:sz="0" w:space="0" w:color="auto"/>
            <w:right w:val="none" w:sz="0" w:space="0" w:color="auto"/>
          </w:divBdr>
          <w:divsChild>
            <w:div w:id="1379016378">
              <w:marLeft w:val="0"/>
              <w:marRight w:val="0"/>
              <w:marTop w:val="0"/>
              <w:marBottom w:val="0"/>
              <w:divBdr>
                <w:top w:val="none" w:sz="0" w:space="0" w:color="auto"/>
                <w:left w:val="none" w:sz="0" w:space="0" w:color="auto"/>
                <w:bottom w:val="none" w:sz="0" w:space="0" w:color="auto"/>
                <w:right w:val="none" w:sz="0" w:space="0" w:color="auto"/>
              </w:divBdr>
            </w:div>
            <w:div w:id="1379016442">
              <w:marLeft w:val="0"/>
              <w:marRight w:val="0"/>
              <w:marTop w:val="0"/>
              <w:marBottom w:val="0"/>
              <w:divBdr>
                <w:top w:val="none" w:sz="0" w:space="0" w:color="auto"/>
                <w:left w:val="none" w:sz="0" w:space="0" w:color="auto"/>
                <w:bottom w:val="none" w:sz="0" w:space="0" w:color="auto"/>
                <w:right w:val="none" w:sz="0" w:space="0" w:color="auto"/>
              </w:divBdr>
            </w:div>
            <w:div w:id="1379016829">
              <w:marLeft w:val="0"/>
              <w:marRight w:val="0"/>
              <w:marTop w:val="0"/>
              <w:marBottom w:val="0"/>
              <w:divBdr>
                <w:top w:val="none" w:sz="0" w:space="0" w:color="auto"/>
                <w:left w:val="none" w:sz="0" w:space="0" w:color="auto"/>
                <w:bottom w:val="none" w:sz="0" w:space="0" w:color="auto"/>
                <w:right w:val="none" w:sz="0" w:space="0" w:color="auto"/>
              </w:divBdr>
            </w:div>
            <w:div w:id="1379017123">
              <w:marLeft w:val="0"/>
              <w:marRight w:val="0"/>
              <w:marTop w:val="0"/>
              <w:marBottom w:val="0"/>
              <w:divBdr>
                <w:top w:val="none" w:sz="0" w:space="0" w:color="auto"/>
                <w:left w:val="none" w:sz="0" w:space="0" w:color="auto"/>
                <w:bottom w:val="none" w:sz="0" w:space="0" w:color="auto"/>
                <w:right w:val="none" w:sz="0" w:space="0" w:color="auto"/>
              </w:divBdr>
            </w:div>
            <w:div w:id="1379017523">
              <w:marLeft w:val="0"/>
              <w:marRight w:val="0"/>
              <w:marTop w:val="0"/>
              <w:marBottom w:val="0"/>
              <w:divBdr>
                <w:top w:val="none" w:sz="0" w:space="0" w:color="auto"/>
                <w:left w:val="none" w:sz="0" w:space="0" w:color="auto"/>
                <w:bottom w:val="none" w:sz="0" w:space="0" w:color="auto"/>
                <w:right w:val="none" w:sz="0" w:space="0" w:color="auto"/>
              </w:divBdr>
            </w:div>
            <w:div w:id="1379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42">
      <w:marLeft w:val="0"/>
      <w:marRight w:val="0"/>
      <w:marTop w:val="0"/>
      <w:marBottom w:val="0"/>
      <w:divBdr>
        <w:top w:val="none" w:sz="0" w:space="0" w:color="auto"/>
        <w:left w:val="none" w:sz="0" w:space="0" w:color="auto"/>
        <w:bottom w:val="none" w:sz="0" w:space="0" w:color="auto"/>
        <w:right w:val="none" w:sz="0" w:space="0" w:color="auto"/>
      </w:divBdr>
      <w:divsChild>
        <w:div w:id="1379016926">
          <w:marLeft w:val="0"/>
          <w:marRight w:val="0"/>
          <w:marTop w:val="0"/>
          <w:marBottom w:val="0"/>
          <w:divBdr>
            <w:top w:val="none" w:sz="0" w:space="0" w:color="auto"/>
            <w:left w:val="none" w:sz="0" w:space="0" w:color="auto"/>
            <w:bottom w:val="none" w:sz="0" w:space="0" w:color="auto"/>
            <w:right w:val="none" w:sz="0" w:space="0" w:color="auto"/>
          </w:divBdr>
        </w:div>
      </w:divsChild>
    </w:div>
    <w:div w:id="1379016543">
      <w:marLeft w:val="0"/>
      <w:marRight w:val="0"/>
      <w:marTop w:val="0"/>
      <w:marBottom w:val="0"/>
      <w:divBdr>
        <w:top w:val="none" w:sz="0" w:space="0" w:color="auto"/>
        <w:left w:val="none" w:sz="0" w:space="0" w:color="auto"/>
        <w:bottom w:val="none" w:sz="0" w:space="0" w:color="auto"/>
        <w:right w:val="none" w:sz="0" w:space="0" w:color="auto"/>
      </w:divBdr>
      <w:divsChild>
        <w:div w:id="1379017675">
          <w:marLeft w:val="0"/>
          <w:marRight w:val="0"/>
          <w:marTop w:val="0"/>
          <w:marBottom w:val="0"/>
          <w:divBdr>
            <w:top w:val="none" w:sz="0" w:space="0" w:color="auto"/>
            <w:left w:val="none" w:sz="0" w:space="0" w:color="auto"/>
            <w:bottom w:val="none" w:sz="0" w:space="0" w:color="auto"/>
            <w:right w:val="none" w:sz="0" w:space="0" w:color="auto"/>
          </w:divBdr>
          <w:divsChild>
            <w:div w:id="1379016258">
              <w:marLeft w:val="0"/>
              <w:marRight w:val="0"/>
              <w:marTop w:val="0"/>
              <w:marBottom w:val="0"/>
              <w:divBdr>
                <w:top w:val="none" w:sz="0" w:space="0" w:color="auto"/>
                <w:left w:val="none" w:sz="0" w:space="0" w:color="auto"/>
                <w:bottom w:val="none" w:sz="0" w:space="0" w:color="auto"/>
                <w:right w:val="none" w:sz="0" w:space="0" w:color="auto"/>
              </w:divBdr>
            </w:div>
            <w:div w:id="1379016459">
              <w:marLeft w:val="0"/>
              <w:marRight w:val="0"/>
              <w:marTop w:val="0"/>
              <w:marBottom w:val="0"/>
              <w:divBdr>
                <w:top w:val="none" w:sz="0" w:space="0" w:color="auto"/>
                <w:left w:val="none" w:sz="0" w:space="0" w:color="auto"/>
                <w:bottom w:val="none" w:sz="0" w:space="0" w:color="auto"/>
                <w:right w:val="none" w:sz="0" w:space="0" w:color="auto"/>
              </w:divBdr>
            </w:div>
            <w:div w:id="1379016747">
              <w:marLeft w:val="0"/>
              <w:marRight w:val="0"/>
              <w:marTop w:val="0"/>
              <w:marBottom w:val="0"/>
              <w:divBdr>
                <w:top w:val="none" w:sz="0" w:space="0" w:color="auto"/>
                <w:left w:val="none" w:sz="0" w:space="0" w:color="auto"/>
                <w:bottom w:val="none" w:sz="0" w:space="0" w:color="auto"/>
                <w:right w:val="none" w:sz="0" w:space="0" w:color="auto"/>
              </w:divBdr>
            </w:div>
            <w:div w:id="1379017101">
              <w:marLeft w:val="0"/>
              <w:marRight w:val="0"/>
              <w:marTop w:val="0"/>
              <w:marBottom w:val="0"/>
              <w:divBdr>
                <w:top w:val="none" w:sz="0" w:space="0" w:color="auto"/>
                <w:left w:val="none" w:sz="0" w:space="0" w:color="auto"/>
                <w:bottom w:val="none" w:sz="0" w:space="0" w:color="auto"/>
                <w:right w:val="none" w:sz="0" w:space="0" w:color="auto"/>
              </w:divBdr>
            </w:div>
            <w:div w:id="13790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46">
      <w:marLeft w:val="0"/>
      <w:marRight w:val="0"/>
      <w:marTop w:val="0"/>
      <w:marBottom w:val="0"/>
      <w:divBdr>
        <w:top w:val="none" w:sz="0" w:space="0" w:color="auto"/>
        <w:left w:val="none" w:sz="0" w:space="0" w:color="auto"/>
        <w:bottom w:val="none" w:sz="0" w:space="0" w:color="auto"/>
        <w:right w:val="none" w:sz="0" w:space="0" w:color="auto"/>
      </w:divBdr>
    </w:div>
    <w:div w:id="1379016548">
      <w:marLeft w:val="0"/>
      <w:marRight w:val="0"/>
      <w:marTop w:val="0"/>
      <w:marBottom w:val="0"/>
      <w:divBdr>
        <w:top w:val="none" w:sz="0" w:space="0" w:color="auto"/>
        <w:left w:val="none" w:sz="0" w:space="0" w:color="auto"/>
        <w:bottom w:val="none" w:sz="0" w:space="0" w:color="auto"/>
        <w:right w:val="none" w:sz="0" w:space="0" w:color="auto"/>
      </w:divBdr>
      <w:divsChild>
        <w:div w:id="1379017415">
          <w:marLeft w:val="0"/>
          <w:marRight w:val="0"/>
          <w:marTop w:val="0"/>
          <w:marBottom w:val="0"/>
          <w:divBdr>
            <w:top w:val="none" w:sz="0" w:space="0" w:color="auto"/>
            <w:left w:val="none" w:sz="0" w:space="0" w:color="auto"/>
            <w:bottom w:val="none" w:sz="0" w:space="0" w:color="auto"/>
            <w:right w:val="none" w:sz="0" w:space="0" w:color="auto"/>
          </w:divBdr>
          <w:divsChild>
            <w:div w:id="1379016324">
              <w:marLeft w:val="0"/>
              <w:marRight w:val="0"/>
              <w:marTop w:val="0"/>
              <w:marBottom w:val="0"/>
              <w:divBdr>
                <w:top w:val="none" w:sz="0" w:space="0" w:color="auto"/>
                <w:left w:val="none" w:sz="0" w:space="0" w:color="auto"/>
                <w:bottom w:val="none" w:sz="0" w:space="0" w:color="auto"/>
                <w:right w:val="none" w:sz="0" w:space="0" w:color="auto"/>
              </w:divBdr>
            </w:div>
            <w:div w:id="1379016662">
              <w:marLeft w:val="0"/>
              <w:marRight w:val="0"/>
              <w:marTop w:val="0"/>
              <w:marBottom w:val="0"/>
              <w:divBdr>
                <w:top w:val="none" w:sz="0" w:space="0" w:color="auto"/>
                <w:left w:val="none" w:sz="0" w:space="0" w:color="auto"/>
                <w:bottom w:val="none" w:sz="0" w:space="0" w:color="auto"/>
                <w:right w:val="none" w:sz="0" w:space="0" w:color="auto"/>
              </w:divBdr>
            </w:div>
            <w:div w:id="1379016791">
              <w:marLeft w:val="0"/>
              <w:marRight w:val="0"/>
              <w:marTop w:val="0"/>
              <w:marBottom w:val="0"/>
              <w:divBdr>
                <w:top w:val="none" w:sz="0" w:space="0" w:color="auto"/>
                <w:left w:val="none" w:sz="0" w:space="0" w:color="auto"/>
                <w:bottom w:val="none" w:sz="0" w:space="0" w:color="auto"/>
                <w:right w:val="none" w:sz="0" w:space="0" w:color="auto"/>
              </w:divBdr>
            </w:div>
            <w:div w:id="13790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53">
      <w:marLeft w:val="0"/>
      <w:marRight w:val="0"/>
      <w:marTop w:val="0"/>
      <w:marBottom w:val="0"/>
      <w:divBdr>
        <w:top w:val="none" w:sz="0" w:space="0" w:color="auto"/>
        <w:left w:val="none" w:sz="0" w:space="0" w:color="auto"/>
        <w:bottom w:val="none" w:sz="0" w:space="0" w:color="auto"/>
        <w:right w:val="none" w:sz="0" w:space="0" w:color="auto"/>
      </w:divBdr>
      <w:divsChild>
        <w:div w:id="1379016995">
          <w:marLeft w:val="0"/>
          <w:marRight w:val="0"/>
          <w:marTop w:val="0"/>
          <w:marBottom w:val="0"/>
          <w:divBdr>
            <w:top w:val="none" w:sz="0" w:space="0" w:color="auto"/>
            <w:left w:val="none" w:sz="0" w:space="0" w:color="auto"/>
            <w:bottom w:val="none" w:sz="0" w:space="0" w:color="auto"/>
            <w:right w:val="none" w:sz="0" w:space="0" w:color="auto"/>
          </w:divBdr>
        </w:div>
      </w:divsChild>
    </w:div>
    <w:div w:id="1379016555">
      <w:marLeft w:val="0"/>
      <w:marRight w:val="0"/>
      <w:marTop w:val="0"/>
      <w:marBottom w:val="0"/>
      <w:divBdr>
        <w:top w:val="none" w:sz="0" w:space="0" w:color="auto"/>
        <w:left w:val="none" w:sz="0" w:space="0" w:color="auto"/>
        <w:bottom w:val="none" w:sz="0" w:space="0" w:color="auto"/>
        <w:right w:val="none" w:sz="0" w:space="0" w:color="auto"/>
      </w:divBdr>
      <w:divsChild>
        <w:div w:id="1379016734">
          <w:marLeft w:val="0"/>
          <w:marRight w:val="0"/>
          <w:marTop w:val="0"/>
          <w:marBottom w:val="0"/>
          <w:divBdr>
            <w:top w:val="none" w:sz="0" w:space="0" w:color="auto"/>
            <w:left w:val="none" w:sz="0" w:space="0" w:color="auto"/>
            <w:bottom w:val="none" w:sz="0" w:space="0" w:color="auto"/>
            <w:right w:val="none" w:sz="0" w:space="0" w:color="auto"/>
          </w:divBdr>
          <w:divsChild>
            <w:div w:id="1379016516">
              <w:marLeft w:val="0"/>
              <w:marRight w:val="0"/>
              <w:marTop w:val="0"/>
              <w:marBottom w:val="0"/>
              <w:divBdr>
                <w:top w:val="none" w:sz="0" w:space="0" w:color="auto"/>
                <w:left w:val="none" w:sz="0" w:space="0" w:color="auto"/>
                <w:bottom w:val="none" w:sz="0" w:space="0" w:color="auto"/>
                <w:right w:val="none" w:sz="0" w:space="0" w:color="auto"/>
              </w:divBdr>
            </w:div>
            <w:div w:id="1379017038">
              <w:marLeft w:val="0"/>
              <w:marRight w:val="0"/>
              <w:marTop w:val="0"/>
              <w:marBottom w:val="0"/>
              <w:divBdr>
                <w:top w:val="none" w:sz="0" w:space="0" w:color="auto"/>
                <w:left w:val="none" w:sz="0" w:space="0" w:color="auto"/>
                <w:bottom w:val="none" w:sz="0" w:space="0" w:color="auto"/>
                <w:right w:val="none" w:sz="0" w:space="0" w:color="auto"/>
              </w:divBdr>
            </w:div>
            <w:div w:id="1379017231">
              <w:marLeft w:val="0"/>
              <w:marRight w:val="0"/>
              <w:marTop w:val="0"/>
              <w:marBottom w:val="0"/>
              <w:divBdr>
                <w:top w:val="none" w:sz="0" w:space="0" w:color="auto"/>
                <w:left w:val="none" w:sz="0" w:space="0" w:color="auto"/>
                <w:bottom w:val="none" w:sz="0" w:space="0" w:color="auto"/>
                <w:right w:val="none" w:sz="0" w:space="0" w:color="auto"/>
              </w:divBdr>
            </w:div>
            <w:div w:id="1379017294">
              <w:marLeft w:val="0"/>
              <w:marRight w:val="0"/>
              <w:marTop w:val="0"/>
              <w:marBottom w:val="0"/>
              <w:divBdr>
                <w:top w:val="none" w:sz="0" w:space="0" w:color="auto"/>
                <w:left w:val="none" w:sz="0" w:space="0" w:color="auto"/>
                <w:bottom w:val="none" w:sz="0" w:space="0" w:color="auto"/>
                <w:right w:val="none" w:sz="0" w:space="0" w:color="auto"/>
              </w:divBdr>
            </w:div>
            <w:div w:id="1379017319">
              <w:marLeft w:val="0"/>
              <w:marRight w:val="0"/>
              <w:marTop w:val="0"/>
              <w:marBottom w:val="0"/>
              <w:divBdr>
                <w:top w:val="none" w:sz="0" w:space="0" w:color="auto"/>
                <w:left w:val="none" w:sz="0" w:space="0" w:color="auto"/>
                <w:bottom w:val="none" w:sz="0" w:space="0" w:color="auto"/>
                <w:right w:val="none" w:sz="0" w:space="0" w:color="auto"/>
              </w:divBdr>
            </w:div>
            <w:div w:id="1379017653">
              <w:marLeft w:val="0"/>
              <w:marRight w:val="0"/>
              <w:marTop w:val="0"/>
              <w:marBottom w:val="0"/>
              <w:divBdr>
                <w:top w:val="none" w:sz="0" w:space="0" w:color="auto"/>
                <w:left w:val="none" w:sz="0" w:space="0" w:color="auto"/>
                <w:bottom w:val="none" w:sz="0" w:space="0" w:color="auto"/>
                <w:right w:val="none" w:sz="0" w:space="0" w:color="auto"/>
              </w:divBdr>
            </w:div>
            <w:div w:id="1379017741">
              <w:marLeft w:val="0"/>
              <w:marRight w:val="0"/>
              <w:marTop w:val="0"/>
              <w:marBottom w:val="0"/>
              <w:divBdr>
                <w:top w:val="none" w:sz="0" w:space="0" w:color="auto"/>
                <w:left w:val="none" w:sz="0" w:space="0" w:color="auto"/>
                <w:bottom w:val="none" w:sz="0" w:space="0" w:color="auto"/>
                <w:right w:val="none" w:sz="0" w:space="0" w:color="auto"/>
              </w:divBdr>
            </w:div>
            <w:div w:id="1379017774">
              <w:marLeft w:val="0"/>
              <w:marRight w:val="0"/>
              <w:marTop w:val="0"/>
              <w:marBottom w:val="0"/>
              <w:divBdr>
                <w:top w:val="none" w:sz="0" w:space="0" w:color="auto"/>
                <w:left w:val="none" w:sz="0" w:space="0" w:color="auto"/>
                <w:bottom w:val="none" w:sz="0" w:space="0" w:color="auto"/>
                <w:right w:val="none" w:sz="0" w:space="0" w:color="auto"/>
              </w:divBdr>
            </w:div>
            <w:div w:id="1379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60">
      <w:marLeft w:val="0"/>
      <w:marRight w:val="0"/>
      <w:marTop w:val="0"/>
      <w:marBottom w:val="0"/>
      <w:divBdr>
        <w:top w:val="none" w:sz="0" w:space="0" w:color="auto"/>
        <w:left w:val="none" w:sz="0" w:space="0" w:color="auto"/>
        <w:bottom w:val="none" w:sz="0" w:space="0" w:color="auto"/>
        <w:right w:val="none" w:sz="0" w:space="0" w:color="auto"/>
      </w:divBdr>
      <w:divsChild>
        <w:div w:id="1379016357">
          <w:marLeft w:val="0"/>
          <w:marRight w:val="0"/>
          <w:marTop w:val="0"/>
          <w:marBottom w:val="0"/>
          <w:divBdr>
            <w:top w:val="none" w:sz="0" w:space="0" w:color="auto"/>
            <w:left w:val="none" w:sz="0" w:space="0" w:color="auto"/>
            <w:bottom w:val="none" w:sz="0" w:space="0" w:color="auto"/>
            <w:right w:val="none" w:sz="0" w:space="0" w:color="auto"/>
          </w:divBdr>
          <w:divsChild>
            <w:div w:id="13790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61">
      <w:marLeft w:val="0"/>
      <w:marRight w:val="0"/>
      <w:marTop w:val="0"/>
      <w:marBottom w:val="0"/>
      <w:divBdr>
        <w:top w:val="none" w:sz="0" w:space="0" w:color="auto"/>
        <w:left w:val="none" w:sz="0" w:space="0" w:color="auto"/>
        <w:bottom w:val="none" w:sz="0" w:space="0" w:color="auto"/>
        <w:right w:val="none" w:sz="0" w:space="0" w:color="auto"/>
      </w:divBdr>
      <w:divsChild>
        <w:div w:id="1379016522">
          <w:marLeft w:val="547"/>
          <w:marRight w:val="0"/>
          <w:marTop w:val="0"/>
          <w:marBottom w:val="0"/>
          <w:divBdr>
            <w:top w:val="none" w:sz="0" w:space="0" w:color="auto"/>
            <w:left w:val="none" w:sz="0" w:space="0" w:color="auto"/>
            <w:bottom w:val="none" w:sz="0" w:space="0" w:color="auto"/>
            <w:right w:val="none" w:sz="0" w:space="0" w:color="auto"/>
          </w:divBdr>
        </w:div>
        <w:div w:id="1379016626">
          <w:marLeft w:val="547"/>
          <w:marRight w:val="0"/>
          <w:marTop w:val="0"/>
          <w:marBottom w:val="0"/>
          <w:divBdr>
            <w:top w:val="none" w:sz="0" w:space="0" w:color="auto"/>
            <w:left w:val="none" w:sz="0" w:space="0" w:color="auto"/>
            <w:bottom w:val="none" w:sz="0" w:space="0" w:color="auto"/>
            <w:right w:val="none" w:sz="0" w:space="0" w:color="auto"/>
          </w:divBdr>
        </w:div>
        <w:div w:id="1379016922">
          <w:marLeft w:val="547"/>
          <w:marRight w:val="0"/>
          <w:marTop w:val="0"/>
          <w:marBottom w:val="0"/>
          <w:divBdr>
            <w:top w:val="none" w:sz="0" w:space="0" w:color="auto"/>
            <w:left w:val="none" w:sz="0" w:space="0" w:color="auto"/>
            <w:bottom w:val="none" w:sz="0" w:space="0" w:color="auto"/>
            <w:right w:val="none" w:sz="0" w:space="0" w:color="auto"/>
          </w:divBdr>
        </w:div>
        <w:div w:id="1379017391">
          <w:marLeft w:val="547"/>
          <w:marRight w:val="0"/>
          <w:marTop w:val="0"/>
          <w:marBottom w:val="0"/>
          <w:divBdr>
            <w:top w:val="none" w:sz="0" w:space="0" w:color="auto"/>
            <w:left w:val="none" w:sz="0" w:space="0" w:color="auto"/>
            <w:bottom w:val="none" w:sz="0" w:space="0" w:color="auto"/>
            <w:right w:val="none" w:sz="0" w:space="0" w:color="auto"/>
          </w:divBdr>
        </w:div>
        <w:div w:id="1379017931">
          <w:marLeft w:val="547"/>
          <w:marRight w:val="0"/>
          <w:marTop w:val="0"/>
          <w:marBottom w:val="0"/>
          <w:divBdr>
            <w:top w:val="none" w:sz="0" w:space="0" w:color="auto"/>
            <w:left w:val="none" w:sz="0" w:space="0" w:color="auto"/>
            <w:bottom w:val="none" w:sz="0" w:space="0" w:color="auto"/>
            <w:right w:val="none" w:sz="0" w:space="0" w:color="auto"/>
          </w:divBdr>
        </w:div>
        <w:div w:id="1379018061">
          <w:marLeft w:val="547"/>
          <w:marRight w:val="0"/>
          <w:marTop w:val="0"/>
          <w:marBottom w:val="0"/>
          <w:divBdr>
            <w:top w:val="none" w:sz="0" w:space="0" w:color="auto"/>
            <w:left w:val="none" w:sz="0" w:space="0" w:color="auto"/>
            <w:bottom w:val="none" w:sz="0" w:space="0" w:color="auto"/>
            <w:right w:val="none" w:sz="0" w:space="0" w:color="auto"/>
          </w:divBdr>
        </w:div>
        <w:div w:id="1379018079">
          <w:marLeft w:val="547"/>
          <w:marRight w:val="0"/>
          <w:marTop w:val="0"/>
          <w:marBottom w:val="0"/>
          <w:divBdr>
            <w:top w:val="none" w:sz="0" w:space="0" w:color="auto"/>
            <w:left w:val="none" w:sz="0" w:space="0" w:color="auto"/>
            <w:bottom w:val="none" w:sz="0" w:space="0" w:color="auto"/>
            <w:right w:val="none" w:sz="0" w:space="0" w:color="auto"/>
          </w:divBdr>
        </w:div>
      </w:divsChild>
    </w:div>
    <w:div w:id="1379016563">
      <w:marLeft w:val="0"/>
      <w:marRight w:val="0"/>
      <w:marTop w:val="0"/>
      <w:marBottom w:val="0"/>
      <w:divBdr>
        <w:top w:val="none" w:sz="0" w:space="0" w:color="auto"/>
        <w:left w:val="none" w:sz="0" w:space="0" w:color="auto"/>
        <w:bottom w:val="none" w:sz="0" w:space="0" w:color="auto"/>
        <w:right w:val="none" w:sz="0" w:space="0" w:color="auto"/>
      </w:divBdr>
      <w:divsChild>
        <w:div w:id="1379016606">
          <w:marLeft w:val="0"/>
          <w:marRight w:val="0"/>
          <w:marTop w:val="0"/>
          <w:marBottom w:val="0"/>
          <w:divBdr>
            <w:top w:val="none" w:sz="0" w:space="0" w:color="auto"/>
            <w:left w:val="none" w:sz="0" w:space="0" w:color="auto"/>
            <w:bottom w:val="none" w:sz="0" w:space="0" w:color="auto"/>
            <w:right w:val="none" w:sz="0" w:space="0" w:color="auto"/>
          </w:divBdr>
        </w:div>
      </w:divsChild>
    </w:div>
    <w:div w:id="1379016564">
      <w:marLeft w:val="0"/>
      <w:marRight w:val="0"/>
      <w:marTop w:val="0"/>
      <w:marBottom w:val="0"/>
      <w:divBdr>
        <w:top w:val="none" w:sz="0" w:space="0" w:color="auto"/>
        <w:left w:val="none" w:sz="0" w:space="0" w:color="auto"/>
        <w:bottom w:val="none" w:sz="0" w:space="0" w:color="auto"/>
        <w:right w:val="none" w:sz="0" w:space="0" w:color="auto"/>
      </w:divBdr>
    </w:div>
    <w:div w:id="1379016568">
      <w:marLeft w:val="0"/>
      <w:marRight w:val="0"/>
      <w:marTop w:val="0"/>
      <w:marBottom w:val="0"/>
      <w:divBdr>
        <w:top w:val="none" w:sz="0" w:space="0" w:color="auto"/>
        <w:left w:val="none" w:sz="0" w:space="0" w:color="auto"/>
        <w:bottom w:val="none" w:sz="0" w:space="0" w:color="auto"/>
        <w:right w:val="none" w:sz="0" w:space="0" w:color="auto"/>
      </w:divBdr>
      <w:divsChild>
        <w:div w:id="1379017376">
          <w:marLeft w:val="0"/>
          <w:marRight w:val="0"/>
          <w:marTop w:val="0"/>
          <w:marBottom w:val="0"/>
          <w:divBdr>
            <w:top w:val="none" w:sz="0" w:space="0" w:color="auto"/>
            <w:left w:val="none" w:sz="0" w:space="0" w:color="auto"/>
            <w:bottom w:val="none" w:sz="0" w:space="0" w:color="auto"/>
            <w:right w:val="none" w:sz="0" w:space="0" w:color="auto"/>
          </w:divBdr>
        </w:div>
      </w:divsChild>
    </w:div>
    <w:div w:id="1379016570">
      <w:marLeft w:val="0"/>
      <w:marRight w:val="0"/>
      <w:marTop w:val="0"/>
      <w:marBottom w:val="0"/>
      <w:divBdr>
        <w:top w:val="none" w:sz="0" w:space="0" w:color="auto"/>
        <w:left w:val="none" w:sz="0" w:space="0" w:color="auto"/>
        <w:bottom w:val="none" w:sz="0" w:space="0" w:color="auto"/>
        <w:right w:val="none" w:sz="0" w:space="0" w:color="auto"/>
      </w:divBdr>
      <w:divsChild>
        <w:div w:id="1379016488">
          <w:marLeft w:val="0"/>
          <w:marRight w:val="0"/>
          <w:marTop w:val="0"/>
          <w:marBottom w:val="0"/>
          <w:divBdr>
            <w:top w:val="none" w:sz="0" w:space="0" w:color="auto"/>
            <w:left w:val="none" w:sz="0" w:space="0" w:color="auto"/>
            <w:bottom w:val="none" w:sz="0" w:space="0" w:color="auto"/>
            <w:right w:val="none" w:sz="0" w:space="0" w:color="auto"/>
          </w:divBdr>
        </w:div>
      </w:divsChild>
    </w:div>
    <w:div w:id="1379016572">
      <w:marLeft w:val="0"/>
      <w:marRight w:val="0"/>
      <w:marTop w:val="0"/>
      <w:marBottom w:val="0"/>
      <w:divBdr>
        <w:top w:val="none" w:sz="0" w:space="0" w:color="auto"/>
        <w:left w:val="none" w:sz="0" w:space="0" w:color="auto"/>
        <w:bottom w:val="none" w:sz="0" w:space="0" w:color="auto"/>
        <w:right w:val="none" w:sz="0" w:space="0" w:color="auto"/>
      </w:divBdr>
      <w:divsChild>
        <w:div w:id="1379016694">
          <w:marLeft w:val="0"/>
          <w:marRight w:val="0"/>
          <w:marTop w:val="0"/>
          <w:marBottom w:val="0"/>
          <w:divBdr>
            <w:top w:val="none" w:sz="0" w:space="0" w:color="auto"/>
            <w:left w:val="none" w:sz="0" w:space="0" w:color="auto"/>
            <w:bottom w:val="none" w:sz="0" w:space="0" w:color="auto"/>
            <w:right w:val="none" w:sz="0" w:space="0" w:color="auto"/>
          </w:divBdr>
          <w:divsChild>
            <w:div w:id="1379016877">
              <w:marLeft w:val="0"/>
              <w:marRight w:val="0"/>
              <w:marTop w:val="0"/>
              <w:marBottom w:val="0"/>
              <w:divBdr>
                <w:top w:val="none" w:sz="0" w:space="0" w:color="auto"/>
                <w:left w:val="none" w:sz="0" w:space="0" w:color="auto"/>
                <w:bottom w:val="none" w:sz="0" w:space="0" w:color="auto"/>
                <w:right w:val="none" w:sz="0" w:space="0" w:color="auto"/>
              </w:divBdr>
            </w:div>
            <w:div w:id="1379017492">
              <w:marLeft w:val="0"/>
              <w:marRight w:val="0"/>
              <w:marTop w:val="0"/>
              <w:marBottom w:val="0"/>
              <w:divBdr>
                <w:top w:val="none" w:sz="0" w:space="0" w:color="auto"/>
                <w:left w:val="none" w:sz="0" w:space="0" w:color="auto"/>
                <w:bottom w:val="none" w:sz="0" w:space="0" w:color="auto"/>
                <w:right w:val="none" w:sz="0" w:space="0" w:color="auto"/>
              </w:divBdr>
            </w:div>
            <w:div w:id="1379017779">
              <w:marLeft w:val="0"/>
              <w:marRight w:val="0"/>
              <w:marTop w:val="0"/>
              <w:marBottom w:val="0"/>
              <w:divBdr>
                <w:top w:val="none" w:sz="0" w:space="0" w:color="auto"/>
                <w:left w:val="none" w:sz="0" w:space="0" w:color="auto"/>
                <w:bottom w:val="none" w:sz="0" w:space="0" w:color="auto"/>
                <w:right w:val="none" w:sz="0" w:space="0" w:color="auto"/>
              </w:divBdr>
            </w:div>
            <w:div w:id="1379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80">
      <w:marLeft w:val="0"/>
      <w:marRight w:val="0"/>
      <w:marTop w:val="0"/>
      <w:marBottom w:val="0"/>
      <w:divBdr>
        <w:top w:val="none" w:sz="0" w:space="0" w:color="auto"/>
        <w:left w:val="none" w:sz="0" w:space="0" w:color="auto"/>
        <w:bottom w:val="none" w:sz="0" w:space="0" w:color="auto"/>
        <w:right w:val="none" w:sz="0" w:space="0" w:color="auto"/>
      </w:divBdr>
      <w:divsChild>
        <w:div w:id="1379016766">
          <w:marLeft w:val="0"/>
          <w:marRight w:val="0"/>
          <w:marTop w:val="0"/>
          <w:marBottom w:val="0"/>
          <w:divBdr>
            <w:top w:val="none" w:sz="0" w:space="0" w:color="auto"/>
            <w:left w:val="none" w:sz="0" w:space="0" w:color="auto"/>
            <w:bottom w:val="none" w:sz="0" w:space="0" w:color="auto"/>
            <w:right w:val="none" w:sz="0" w:space="0" w:color="auto"/>
          </w:divBdr>
        </w:div>
      </w:divsChild>
    </w:div>
    <w:div w:id="1379016581">
      <w:marLeft w:val="0"/>
      <w:marRight w:val="0"/>
      <w:marTop w:val="0"/>
      <w:marBottom w:val="0"/>
      <w:divBdr>
        <w:top w:val="none" w:sz="0" w:space="0" w:color="auto"/>
        <w:left w:val="none" w:sz="0" w:space="0" w:color="auto"/>
        <w:bottom w:val="none" w:sz="0" w:space="0" w:color="auto"/>
        <w:right w:val="none" w:sz="0" w:space="0" w:color="auto"/>
      </w:divBdr>
      <w:divsChild>
        <w:div w:id="1379018076">
          <w:marLeft w:val="0"/>
          <w:marRight w:val="0"/>
          <w:marTop w:val="0"/>
          <w:marBottom w:val="0"/>
          <w:divBdr>
            <w:top w:val="none" w:sz="0" w:space="0" w:color="auto"/>
            <w:left w:val="none" w:sz="0" w:space="0" w:color="auto"/>
            <w:bottom w:val="none" w:sz="0" w:space="0" w:color="auto"/>
            <w:right w:val="none" w:sz="0" w:space="0" w:color="auto"/>
          </w:divBdr>
        </w:div>
      </w:divsChild>
    </w:div>
    <w:div w:id="1379016582">
      <w:marLeft w:val="0"/>
      <w:marRight w:val="0"/>
      <w:marTop w:val="0"/>
      <w:marBottom w:val="0"/>
      <w:divBdr>
        <w:top w:val="none" w:sz="0" w:space="0" w:color="auto"/>
        <w:left w:val="none" w:sz="0" w:space="0" w:color="auto"/>
        <w:bottom w:val="none" w:sz="0" w:space="0" w:color="auto"/>
        <w:right w:val="none" w:sz="0" w:space="0" w:color="auto"/>
      </w:divBdr>
      <w:divsChild>
        <w:div w:id="1379017155">
          <w:marLeft w:val="0"/>
          <w:marRight w:val="0"/>
          <w:marTop w:val="0"/>
          <w:marBottom w:val="0"/>
          <w:divBdr>
            <w:top w:val="none" w:sz="0" w:space="0" w:color="auto"/>
            <w:left w:val="none" w:sz="0" w:space="0" w:color="auto"/>
            <w:bottom w:val="none" w:sz="0" w:space="0" w:color="auto"/>
            <w:right w:val="none" w:sz="0" w:space="0" w:color="auto"/>
          </w:divBdr>
        </w:div>
      </w:divsChild>
    </w:div>
    <w:div w:id="1379016583">
      <w:marLeft w:val="0"/>
      <w:marRight w:val="0"/>
      <w:marTop w:val="0"/>
      <w:marBottom w:val="0"/>
      <w:divBdr>
        <w:top w:val="none" w:sz="0" w:space="0" w:color="auto"/>
        <w:left w:val="none" w:sz="0" w:space="0" w:color="auto"/>
        <w:bottom w:val="none" w:sz="0" w:space="0" w:color="auto"/>
        <w:right w:val="none" w:sz="0" w:space="0" w:color="auto"/>
      </w:divBdr>
      <w:divsChild>
        <w:div w:id="1379016456">
          <w:marLeft w:val="0"/>
          <w:marRight w:val="0"/>
          <w:marTop w:val="0"/>
          <w:marBottom w:val="0"/>
          <w:divBdr>
            <w:top w:val="none" w:sz="0" w:space="0" w:color="auto"/>
            <w:left w:val="none" w:sz="0" w:space="0" w:color="auto"/>
            <w:bottom w:val="none" w:sz="0" w:space="0" w:color="auto"/>
            <w:right w:val="none" w:sz="0" w:space="0" w:color="auto"/>
          </w:divBdr>
        </w:div>
      </w:divsChild>
    </w:div>
    <w:div w:id="1379016585">
      <w:marLeft w:val="0"/>
      <w:marRight w:val="0"/>
      <w:marTop w:val="0"/>
      <w:marBottom w:val="0"/>
      <w:divBdr>
        <w:top w:val="none" w:sz="0" w:space="0" w:color="auto"/>
        <w:left w:val="none" w:sz="0" w:space="0" w:color="auto"/>
        <w:bottom w:val="none" w:sz="0" w:space="0" w:color="auto"/>
        <w:right w:val="none" w:sz="0" w:space="0" w:color="auto"/>
      </w:divBdr>
      <w:divsChild>
        <w:div w:id="1379016818">
          <w:marLeft w:val="0"/>
          <w:marRight w:val="0"/>
          <w:marTop w:val="0"/>
          <w:marBottom w:val="0"/>
          <w:divBdr>
            <w:top w:val="none" w:sz="0" w:space="0" w:color="auto"/>
            <w:left w:val="none" w:sz="0" w:space="0" w:color="auto"/>
            <w:bottom w:val="none" w:sz="0" w:space="0" w:color="auto"/>
            <w:right w:val="none" w:sz="0" w:space="0" w:color="auto"/>
          </w:divBdr>
          <w:divsChild>
            <w:div w:id="1379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586">
      <w:marLeft w:val="0"/>
      <w:marRight w:val="0"/>
      <w:marTop w:val="0"/>
      <w:marBottom w:val="0"/>
      <w:divBdr>
        <w:top w:val="none" w:sz="0" w:space="0" w:color="auto"/>
        <w:left w:val="none" w:sz="0" w:space="0" w:color="auto"/>
        <w:bottom w:val="none" w:sz="0" w:space="0" w:color="auto"/>
        <w:right w:val="none" w:sz="0" w:space="0" w:color="auto"/>
      </w:divBdr>
      <w:divsChild>
        <w:div w:id="1379017720">
          <w:marLeft w:val="0"/>
          <w:marRight w:val="0"/>
          <w:marTop w:val="0"/>
          <w:marBottom w:val="0"/>
          <w:divBdr>
            <w:top w:val="none" w:sz="0" w:space="0" w:color="auto"/>
            <w:left w:val="none" w:sz="0" w:space="0" w:color="auto"/>
            <w:bottom w:val="none" w:sz="0" w:space="0" w:color="auto"/>
            <w:right w:val="none" w:sz="0" w:space="0" w:color="auto"/>
          </w:divBdr>
        </w:div>
      </w:divsChild>
    </w:div>
    <w:div w:id="1379016603">
      <w:marLeft w:val="0"/>
      <w:marRight w:val="0"/>
      <w:marTop w:val="0"/>
      <w:marBottom w:val="0"/>
      <w:divBdr>
        <w:top w:val="none" w:sz="0" w:space="0" w:color="auto"/>
        <w:left w:val="none" w:sz="0" w:space="0" w:color="auto"/>
        <w:bottom w:val="none" w:sz="0" w:space="0" w:color="auto"/>
        <w:right w:val="none" w:sz="0" w:space="0" w:color="auto"/>
      </w:divBdr>
      <w:divsChild>
        <w:div w:id="1379018049">
          <w:marLeft w:val="0"/>
          <w:marRight w:val="0"/>
          <w:marTop w:val="0"/>
          <w:marBottom w:val="0"/>
          <w:divBdr>
            <w:top w:val="none" w:sz="0" w:space="0" w:color="auto"/>
            <w:left w:val="none" w:sz="0" w:space="0" w:color="auto"/>
            <w:bottom w:val="none" w:sz="0" w:space="0" w:color="auto"/>
            <w:right w:val="none" w:sz="0" w:space="0" w:color="auto"/>
          </w:divBdr>
        </w:div>
      </w:divsChild>
    </w:div>
    <w:div w:id="1379016605">
      <w:marLeft w:val="0"/>
      <w:marRight w:val="0"/>
      <w:marTop w:val="0"/>
      <w:marBottom w:val="0"/>
      <w:divBdr>
        <w:top w:val="none" w:sz="0" w:space="0" w:color="auto"/>
        <w:left w:val="none" w:sz="0" w:space="0" w:color="auto"/>
        <w:bottom w:val="none" w:sz="0" w:space="0" w:color="auto"/>
        <w:right w:val="none" w:sz="0" w:space="0" w:color="auto"/>
      </w:divBdr>
      <w:divsChild>
        <w:div w:id="1379017664">
          <w:marLeft w:val="0"/>
          <w:marRight w:val="0"/>
          <w:marTop w:val="0"/>
          <w:marBottom w:val="0"/>
          <w:divBdr>
            <w:top w:val="none" w:sz="0" w:space="0" w:color="auto"/>
            <w:left w:val="none" w:sz="0" w:space="0" w:color="auto"/>
            <w:bottom w:val="none" w:sz="0" w:space="0" w:color="auto"/>
            <w:right w:val="none" w:sz="0" w:space="0" w:color="auto"/>
          </w:divBdr>
        </w:div>
      </w:divsChild>
    </w:div>
    <w:div w:id="1379016612">
      <w:marLeft w:val="0"/>
      <w:marRight w:val="0"/>
      <w:marTop w:val="0"/>
      <w:marBottom w:val="0"/>
      <w:divBdr>
        <w:top w:val="none" w:sz="0" w:space="0" w:color="auto"/>
        <w:left w:val="none" w:sz="0" w:space="0" w:color="auto"/>
        <w:bottom w:val="none" w:sz="0" w:space="0" w:color="auto"/>
        <w:right w:val="none" w:sz="0" w:space="0" w:color="auto"/>
      </w:divBdr>
      <w:divsChild>
        <w:div w:id="1379017267">
          <w:marLeft w:val="0"/>
          <w:marRight w:val="0"/>
          <w:marTop w:val="0"/>
          <w:marBottom w:val="0"/>
          <w:divBdr>
            <w:top w:val="none" w:sz="0" w:space="0" w:color="auto"/>
            <w:left w:val="none" w:sz="0" w:space="0" w:color="auto"/>
            <w:bottom w:val="none" w:sz="0" w:space="0" w:color="auto"/>
            <w:right w:val="none" w:sz="0" w:space="0" w:color="auto"/>
          </w:divBdr>
        </w:div>
      </w:divsChild>
    </w:div>
    <w:div w:id="1379016614">
      <w:marLeft w:val="0"/>
      <w:marRight w:val="0"/>
      <w:marTop w:val="0"/>
      <w:marBottom w:val="0"/>
      <w:divBdr>
        <w:top w:val="none" w:sz="0" w:space="0" w:color="auto"/>
        <w:left w:val="none" w:sz="0" w:space="0" w:color="auto"/>
        <w:bottom w:val="none" w:sz="0" w:space="0" w:color="auto"/>
        <w:right w:val="none" w:sz="0" w:space="0" w:color="auto"/>
      </w:divBdr>
    </w:div>
    <w:div w:id="1379016620">
      <w:marLeft w:val="0"/>
      <w:marRight w:val="0"/>
      <w:marTop w:val="0"/>
      <w:marBottom w:val="0"/>
      <w:divBdr>
        <w:top w:val="none" w:sz="0" w:space="0" w:color="auto"/>
        <w:left w:val="none" w:sz="0" w:space="0" w:color="auto"/>
        <w:bottom w:val="none" w:sz="0" w:space="0" w:color="auto"/>
        <w:right w:val="none" w:sz="0" w:space="0" w:color="auto"/>
      </w:divBdr>
      <w:divsChild>
        <w:div w:id="1379016558">
          <w:marLeft w:val="0"/>
          <w:marRight w:val="0"/>
          <w:marTop w:val="0"/>
          <w:marBottom w:val="0"/>
          <w:divBdr>
            <w:top w:val="none" w:sz="0" w:space="0" w:color="auto"/>
            <w:left w:val="none" w:sz="0" w:space="0" w:color="auto"/>
            <w:bottom w:val="none" w:sz="0" w:space="0" w:color="auto"/>
            <w:right w:val="none" w:sz="0" w:space="0" w:color="auto"/>
          </w:divBdr>
        </w:div>
      </w:divsChild>
    </w:div>
    <w:div w:id="1379016624">
      <w:marLeft w:val="0"/>
      <w:marRight w:val="0"/>
      <w:marTop w:val="0"/>
      <w:marBottom w:val="0"/>
      <w:divBdr>
        <w:top w:val="none" w:sz="0" w:space="0" w:color="auto"/>
        <w:left w:val="none" w:sz="0" w:space="0" w:color="auto"/>
        <w:bottom w:val="none" w:sz="0" w:space="0" w:color="auto"/>
        <w:right w:val="none" w:sz="0" w:space="0" w:color="auto"/>
      </w:divBdr>
    </w:div>
    <w:div w:id="1379016628">
      <w:marLeft w:val="0"/>
      <w:marRight w:val="0"/>
      <w:marTop w:val="0"/>
      <w:marBottom w:val="0"/>
      <w:divBdr>
        <w:top w:val="none" w:sz="0" w:space="0" w:color="auto"/>
        <w:left w:val="none" w:sz="0" w:space="0" w:color="auto"/>
        <w:bottom w:val="none" w:sz="0" w:space="0" w:color="auto"/>
        <w:right w:val="none" w:sz="0" w:space="0" w:color="auto"/>
      </w:divBdr>
      <w:divsChild>
        <w:div w:id="1379016518">
          <w:marLeft w:val="0"/>
          <w:marRight w:val="0"/>
          <w:marTop w:val="0"/>
          <w:marBottom w:val="0"/>
          <w:divBdr>
            <w:top w:val="none" w:sz="0" w:space="0" w:color="auto"/>
            <w:left w:val="none" w:sz="0" w:space="0" w:color="auto"/>
            <w:bottom w:val="none" w:sz="0" w:space="0" w:color="auto"/>
            <w:right w:val="none" w:sz="0" w:space="0" w:color="auto"/>
          </w:divBdr>
        </w:div>
      </w:divsChild>
    </w:div>
    <w:div w:id="1379016632">
      <w:marLeft w:val="0"/>
      <w:marRight w:val="0"/>
      <w:marTop w:val="0"/>
      <w:marBottom w:val="0"/>
      <w:divBdr>
        <w:top w:val="none" w:sz="0" w:space="0" w:color="auto"/>
        <w:left w:val="none" w:sz="0" w:space="0" w:color="auto"/>
        <w:bottom w:val="none" w:sz="0" w:space="0" w:color="auto"/>
        <w:right w:val="none" w:sz="0" w:space="0" w:color="auto"/>
      </w:divBdr>
    </w:div>
    <w:div w:id="1379016633">
      <w:marLeft w:val="0"/>
      <w:marRight w:val="0"/>
      <w:marTop w:val="0"/>
      <w:marBottom w:val="0"/>
      <w:divBdr>
        <w:top w:val="none" w:sz="0" w:space="0" w:color="auto"/>
        <w:left w:val="none" w:sz="0" w:space="0" w:color="auto"/>
        <w:bottom w:val="none" w:sz="0" w:space="0" w:color="auto"/>
        <w:right w:val="none" w:sz="0" w:space="0" w:color="auto"/>
      </w:divBdr>
      <w:divsChild>
        <w:div w:id="1379016237">
          <w:marLeft w:val="0"/>
          <w:marRight w:val="0"/>
          <w:marTop w:val="0"/>
          <w:marBottom w:val="0"/>
          <w:divBdr>
            <w:top w:val="none" w:sz="0" w:space="0" w:color="auto"/>
            <w:left w:val="none" w:sz="0" w:space="0" w:color="auto"/>
            <w:bottom w:val="none" w:sz="0" w:space="0" w:color="auto"/>
            <w:right w:val="none" w:sz="0" w:space="0" w:color="auto"/>
          </w:divBdr>
        </w:div>
        <w:div w:id="1379016318">
          <w:marLeft w:val="0"/>
          <w:marRight w:val="0"/>
          <w:marTop w:val="0"/>
          <w:marBottom w:val="0"/>
          <w:divBdr>
            <w:top w:val="none" w:sz="0" w:space="0" w:color="auto"/>
            <w:left w:val="none" w:sz="0" w:space="0" w:color="auto"/>
            <w:bottom w:val="none" w:sz="0" w:space="0" w:color="auto"/>
            <w:right w:val="none" w:sz="0" w:space="0" w:color="auto"/>
          </w:divBdr>
        </w:div>
        <w:div w:id="1379016708">
          <w:marLeft w:val="0"/>
          <w:marRight w:val="0"/>
          <w:marTop w:val="0"/>
          <w:marBottom w:val="0"/>
          <w:divBdr>
            <w:top w:val="none" w:sz="0" w:space="0" w:color="auto"/>
            <w:left w:val="none" w:sz="0" w:space="0" w:color="auto"/>
            <w:bottom w:val="none" w:sz="0" w:space="0" w:color="auto"/>
            <w:right w:val="none" w:sz="0" w:space="0" w:color="auto"/>
          </w:divBdr>
        </w:div>
        <w:div w:id="1379016715">
          <w:marLeft w:val="0"/>
          <w:marRight w:val="0"/>
          <w:marTop w:val="0"/>
          <w:marBottom w:val="0"/>
          <w:divBdr>
            <w:top w:val="none" w:sz="0" w:space="0" w:color="auto"/>
            <w:left w:val="none" w:sz="0" w:space="0" w:color="auto"/>
            <w:bottom w:val="none" w:sz="0" w:space="0" w:color="auto"/>
            <w:right w:val="none" w:sz="0" w:space="0" w:color="auto"/>
          </w:divBdr>
        </w:div>
        <w:div w:id="1379017177">
          <w:marLeft w:val="0"/>
          <w:marRight w:val="0"/>
          <w:marTop w:val="0"/>
          <w:marBottom w:val="0"/>
          <w:divBdr>
            <w:top w:val="none" w:sz="0" w:space="0" w:color="auto"/>
            <w:left w:val="none" w:sz="0" w:space="0" w:color="auto"/>
            <w:bottom w:val="none" w:sz="0" w:space="0" w:color="auto"/>
            <w:right w:val="none" w:sz="0" w:space="0" w:color="auto"/>
          </w:divBdr>
        </w:div>
        <w:div w:id="1379017519">
          <w:marLeft w:val="0"/>
          <w:marRight w:val="0"/>
          <w:marTop w:val="0"/>
          <w:marBottom w:val="0"/>
          <w:divBdr>
            <w:top w:val="none" w:sz="0" w:space="0" w:color="auto"/>
            <w:left w:val="none" w:sz="0" w:space="0" w:color="auto"/>
            <w:bottom w:val="none" w:sz="0" w:space="0" w:color="auto"/>
            <w:right w:val="none" w:sz="0" w:space="0" w:color="auto"/>
          </w:divBdr>
        </w:div>
        <w:div w:id="1379017535">
          <w:marLeft w:val="0"/>
          <w:marRight w:val="0"/>
          <w:marTop w:val="0"/>
          <w:marBottom w:val="0"/>
          <w:divBdr>
            <w:top w:val="none" w:sz="0" w:space="0" w:color="auto"/>
            <w:left w:val="none" w:sz="0" w:space="0" w:color="auto"/>
            <w:bottom w:val="none" w:sz="0" w:space="0" w:color="auto"/>
            <w:right w:val="none" w:sz="0" w:space="0" w:color="auto"/>
          </w:divBdr>
        </w:div>
        <w:div w:id="1379017683">
          <w:marLeft w:val="0"/>
          <w:marRight w:val="0"/>
          <w:marTop w:val="0"/>
          <w:marBottom w:val="0"/>
          <w:divBdr>
            <w:top w:val="none" w:sz="0" w:space="0" w:color="auto"/>
            <w:left w:val="none" w:sz="0" w:space="0" w:color="auto"/>
            <w:bottom w:val="none" w:sz="0" w:space="0" w:color="auto"/>
            <w:right w:val="none" w:sz="0" w:space="0" w:color="auto"/>
          </w:divBdr>
        </w:div>
        <w:div w:id="1379018050">
          <w:marLeft w:val="0"/>
          <w:marRight w:val="0"/>
          <w:marTop w:val="0"/>
          <w:marBottom w:val="0"/>
          <w:divBdr>
            <w:top w:val="none" w:sz="0" w:space="0" w:color="auto"/>
            <w:left w:val="none" w:sz="0" w:space="0" w:color="auto"/>
            <w:bottom w:val="none" w:sz="0" w:space="0" w:color="auto"/>
            <w:right w:val="none" w:sz="0" w:space="0" w:color="auto"/>
          </w:divBdr>
        </w:div>
      </w:divsChild>
    </w:div>
    <w:div w:id="1379016638">
      <w:marLeft w:val="0"/>
      <w:marRight w:val="0"/>
      <w:marTop w:val="0"/>
      <w:marBottom w:val="0"/>
      <w:divBdr>
        <w:top w:val="none" w:sz="0" w:space="0" w:color="auto"/>
        <w:left w:val="none" w:sz="0" w:space="0" w:color="auto"/>
        <w:bottom w:val="none" w:sz="0" w:space="0" w:color="auto"/>
        <w:right w:val="none" w:sz="0" w:space="0" w:color="auto"/>
      </w:divBdr>
      <w:divsChild>
        <w:div w:id="1379016999">
          <w:marLeft w:val="0"/>
          <w:marRight w:val="0"/>
          <w:marTop w:val="0"/>
          <w:marBottom w:val="0"/>
          <w:divBdr>
            <w:top w:val="none" w:sz="0" w:space="0" w:color="auto"/>
            <w:left w:val="none" w:sz="0" w:space="0" w:color="auto"/>
            <w:bottom w:val="none" w:sz="0" w:space="0" w:color="auto"/>
            <w:right w:val="none" w:sz="0" w:space="0" w:color="auto"/>
          </w:divBdr>
          <w:divsChild>
            <w:div w:id="1379016388">
              <w:marLeft w:val="0"/>
              <w:marRight w:val="0"/>
              <w:marTop w:val="0"/>
              <w:marBottom w:val="0"/>
              <w:divBdr>
                <w:top w:val="none" w:sz="0" w:space="0" w:color="auto"/>
                <w:left w:val="none" w:sz="0" w:space="0" w:color="auto"/>
                <w:bottom w:val="none" w:sz="0" w:space="0" w:color="auto"/>
                <w:right w:val="none" w:sz="0" w:space="0" w:color="auto"/>
              </w:divBdr>
            </w:div>
            <w:div w:id="1379017221">
              <w:marLeft w:val="0"/>
              <w:marRight w:val="0"/>
              <w:marTop w:val="0"/>
              <w:marBottom w:val="0"/>
              <w:divBdr>
                <w:top w:val="none" w:sz="0" w:space="0" w:color="auto"/>
                <w:left w:val="none" w:sz="0" w:space="0" w:color="auto"/>
                <w:bottom w:val="none" w:sz="0" w:space="0" w:color="auto"/>
                <w:right w:val="none" w:sz="0" w:space="0" w:color="auto"/>
              </w:divBdr>
            </w:div>
            <w:div w:id="13790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640">
      <w:marLeft w:val="0"/>
      <w:marRight w:val="0"/>
      <w:marTop w:val="0"/>
      <w:marBottom w:val="0"/>
      <w:divBdr>
        <w:top w:val="none" w:sz="0" w:space="0" w:color="auto"/>
        <w:left w:val="none" w:sz="0" w:space="0" w:color="auto"/>
        <w:bottom w:val="none" w:sz="0" w:space="0" w:color="auto"/>
        <w:right w:val="none" w:sz="0" w:space="0" w:color="auto"/>
      </w:divBdr>
    </w:div>
    <w:div w:id="1379016641">
      <w:marLeft w:val="0"/>
      <w:marRight w:val="0"/>
      <w:marTop w:val="0"/>
      <w:marBottom w:val="0"/>
      <w:divBdr>
        <w:top w:val="none" w:sz="0" w:space="0" w:color="auto"/>
        <w:left w:val="none" w:sz="0" w:space="0" w:color="auto"/>
        <w:bottom w:val="none" w:sz="0" w:space="0" w:color="auto"/>
        <w:right w:val="none" w:sz="0" w:space="0" w:color="auto"/>
      </w:divBdr>
    </w:div>
    <w:div w:id="1379016645">
      <w:marLeft w:val="0"/>
      <w:marRight w:val="0"/>
      <w:marTop w:val="0"/>
      <w:marBottom w:val="0"/>
      <w:divBdr>
        <w:top w:val="none" w:sz="0" w:space="0" w:color="auto"/>
        <w:left w:val="none" w:sz="0" w:space="0" w:color="auto"/>
        <w:bottom w:val="none" w:sz="0" w:space="0" w:color="auto"/>
        <w:right w:val="none" w:sz="0" w:space="0" w:color="auto"/>
      </w:divBdr>
    </w:div>
    <w:div w:id="1379016647">
      <w:marLeft w:val="0"/>
      <w:marRight w:val="0"/>
      <w:marTop w:val="0"/>
      <w:marBottom w:val="0"/>
      <w:divBdr>
        <w:top w:val="none" w:sz="0" w:space="0" w:color="auto"/>
        <w:left w:val="none" w:sz="0" w:space="0" w:color="auto"/>
        <w:bottom w:val="none" w:sz="0" w:space="0" w:color="auto"/>
        <w:right w:val="none" w:sz="0" w:space="0" w:color="auto"/>
      </w:divBdr>
      <w:divsChild>
        <w:div w:id="1379016141">
          <w:marLeft w:val="0"/>
          <w:marRight w:val="0"/>
          <w:marTop w:val="0"/>
          <w:marBottom w:val="0"/>
          <w:divBdr>
            <w:top w:val="none" w:sz="0" w:space="0" w:color="auto"/>
            <w:left w:val="none" w:sz="0" w:space="0" w:color="auto"/>
            <w:bottom w:val="none" w:sz="0" w:space="0" w:color="auto"/>
            <w:right w:val="none" w:sz="0" w:space="0" w:color="auto"/>
          </w:divBdr>
        </w:div>
        <w:div w:id="1379016161">
          <w:marLeft w:val="0"/>
          <w:marRight w:val="0"/>
          <w:marTop w:val="0"/>
          <w:marBottom w:val="0"/>
          <w:divBdr>
            <w:top w:val="none" w:sz="0" w:space="0" w:color="auto"/>
            <w:left w:val="none" w:sz="0" w:space="0" w:color="auto"/>
            <w:bottom w:val="none" w:sz="0" w:space="0" w:color="auto"/>
            <w:right w:val="none" w:sz="0" w:space="0" w:color="auto"/>
          </w:divBdr>
        </w:div>
        <w:div w:id="1379017799">
          <w:marLeft w:val="0"/>
          <w:marRight w:val="0"/>
          <w:marTop w:val="0"/>
          <w:marBottom w:val="0"/>
          <w:divBdr>
            <w:top w:val="none" w:sz="0" w:space="0" w:color="auto"/>
            <w:left w:val="none" w:sz="0" w:space="0" w:color="auto"/>
            <w:bottom w:val="none" w:sz="0" w:space="0" w:color="auto"/>
            <w:right w:val="none" w:sz="0" w:space="0" w:color="auto"/>
          </w:divBdr>
        </w:div>
        <w:div w:id="1379017809">
          <w:marLeft w:val="0"/>
          <w:marRight w:val="0"/>
          <w:marTop w:val="0"/>
          <w:marBottom w:val="0"/>
          <w:divBdr>
            <w:top w:val="none" w:sz="0" w:space="0" w:color="auto"/>
            <w:left w:val="none" w:sz="0" w:space="0" w:color="auto"/>
            <w:bottom w:val="none" w:sz="0" w:space="0" w:color="auto"/>
            <w:right w:val="none" w:sz="0" w:space="0" w:color="auto"/>
          </w:divBdr>
        </w:div>
      </w:divsChild>
    </w:div>
    <w:div w:id="1379016648">
      <w:marLeft w:val="0"/>
      <w:marRight w:val="0"/>
      <w:marTop w:val="0"/>
      <w:marBottom w:val="0"/>
      <w:divBdr>
        <w:top w:val="none" w:sz="0" w:space="0" w:color="auto"/>
        <w:left w:val="none" w:sz="0" w:space="0" w:color="auto"/>
        <w:bottom w:val="none" w:sz="0" w:space="0" w:color="auto"/>
        <w:right w:val="none" w:sz="0" w:space="0" w:color="auto"/>
      </w:divBdr>
      <w:divsChild>
        <w:div w:id="1379016748">
          <w:marLeft w:val="0"/>
          <w:marRight w:val="0"/>
          <w:marTop w:val="0"/>
          <w:marBottom w:val="0"/>
          <w:divBdr>
            <w:top w:val="none" w:sz="0" w:space="0" w:color="auto"/>
            <w:left w:val="none" w:sz="0" w:space="0" w:color="auto"/>
            <w:bottom w:val="none" w:sz="0" w:space="0" w:color="auto"/>
            <w:right w:val="none" w:sz="0" w:space="0" w:color="auto"/>
          </w:divBdr>
        </w:div>
      </w:divsChild>
    </w:div>
    <w:div w:id="1379016651">
      <w:marLeft w:val="0"/>
      <w:marRight w:val="0"/>
      <w:marTop w:val="0"/>
      <w:marBottom w:val="0"/>
      <w:divBdr>
        <w:top w:val="none" w:sz="0" w:space="0" w:color="auto"/>
        <w:left w:val="none" w:sz="0" w:space="0" w:color="auto"/>
        <w:bottom w:val="none" w:sz="0" w:space="0" w:color="auto"/>
        <w:right w:val="none" w:sz="0" w:space="0" w:color="auto"/>
      </w:divBdr>
      <w:divsChild>
        <w:div w:id="1379016328">
          <w:marLeft w:val="0"/>
          <w:marRight w:val="0"/>
          <w:marTop w:val="0"/>
          <w:marBottom w:val="0"/>
          <w:divBdr>
            <w:top w:val="none" w:sz="0" w:space="0" w:color="auto"/>
            <w:left w:val="none" w:sz="0" w:space="0" w:color="auto"/>
            <w:bottom w:val="none" w:sz="0" w:space="0" w:color="auto"/>
            <w:right w:val="none" w:sz="0" w:space="0" w:color="auto"/>
          </w:divBdr>
          <w:divsChild>
            <w:div w:id="1379016894">
              <w:marLeft w:val="0"/>
              <w:marRight w:val="0"/>
              <w:marTop w:val="0"/>
              <w:marBottom w:val="0"/>
              <w:divBdr>
                <w:top w:val="none" w:sz="0" w:space="0" w:color="auto"/>
                <w:left w:val="none" w:sz="0" w:space="0" w:color="auto"/>
                <w:bottom w:val="none" w:sz="0" w:space="0" w:color="auto"/>
                <w:right w:val="none" w:sz="0" w:space="0" w:color="auto"/>
              </w:divBdr>
            </w:div>
            <w:div w:id="1379017113">
              <w:marLeft w:val="0"/>
              <w:marRight w:val="0"/>
              <w:marTop w:val="0"/>
              <w:marBottom w:val="0"/>
              <w:divBdr>
                <w:top w:val="none" w:sz="0" w:space="0" w:color="auto"/>
                <w:left w:val="none" w:sz="0" w:space="0" w:color="auto"/>
                <w:bottom w:val="none" w:sz="0" w:space="0" w:color="auto"/>
                <w:right w:val="none" w:sz="0" w:space="0" w:color="auto"/>
              </w:divBdr>
            </w:div>
            <w:div w:id="1379017388">
              <w:marLeft w:val="0"/>
              <w:marRight w:val="0"/>
              <w:marTop w:val="0"/>
              <w:marBottom w:val="0"/>
              <w:divBdr>
                <w:top w:val="none" w:sz="0" w:space="0" w:color="auto"/>
                <w:left w:val="none" w:sz="0" w:space="0" w:color="auto"/>
                <w:bottom w:val="none" w:sz="0" w:space="0" w:color="auto"/>
                <w:right w:val="none" w:sz="0" w:space="0" w:color="auto"/>
              </w:divBdr>
            </w:div>
            <w:div w:id="1379017686">
              <w:marLeft w:val="0"/>
              <w:marRight w:val="0"/>
              <w:marTop w:val="0"/>
              <w:marBottom w:val="0"/>
              <w:divBdr>
                <w:top w:val="none" w:sz="0" w:space="0" w:color="auto"/>
                <w:left w:val="none" w:sz="0" w:space="0" w:color="auto"/>
                <w:bottom w:val="none" w:sz="0" w:space="0" w:color="auto"/>
                <w:right w:val="none" w:sz="0" w:space="0" w:color="auto"/>
              </w:divBdr>
            </w:div>
            <w:div w:id="13790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653">
      <w:marLeft w:val="0"/>
      <w:marRight w:val="0"/>
      <w:marTop w:val="0"/>
      <w:marBottom w:val="0"/>
      <w:divBdr>
        <w:top w:val="none" w:sz="0" w:space="0" w:color="auto"/>
        <w:left w:val="none" w:sz="0" w:space="0" w:color="auto"/>
        <w:bottom w:val="none" w:sz="0" w:space="0" w:color="auto"/>
        <w:right w:val="none" w:sz="0" w:space="0" w:color="auto"/>
      </w:divBdr>
      <w:divsChild>
        <w:div w:id="1379017367">
          <w:marLeft w:val="0"/>
          <w:marRight w:val="0"/>
          <w:marTop w:val="0"/>
          <w:marBottom w:val="0"/>
          <w:divBdr>
            <w:top w:val="none" w:sz="0" w:space="0" w:color="auto"/>
            <w:left w:val="none" w:sz="0" w:space="0" w:color="auto"/>
            <w:bottom w:val="none" w:sz="0" w:space="0" w:color="auto"/>
            <w:right w:val="none" w:sz="0" w:space="0" w:color="auto"/>
          </w:divBdr>
        </w:div>
      </w:divsChild>
    </w:div>
    <w:div w:id="1379016659">
      <w:marLeft w:val="0"/>
      <w:marRight w:val="0"/>
      <w:marTop w:val="0"/>
      <w:marBottom w:val="0"/>
      <w:divBdr>
        <w:top w:val="none" w:sz="0" w:space="0" w:color="auto"/>
        <w:left w:val="none" w:sz="0" w:space="0" w:color="auto"/>
        <w:bottom w:val="none" w:sz="0" w:space="0" w:color="auto"/>
        <w:right w:val="none" w:sz="0" w:space="0" w:color="auto"/>
      </w:divBdr>
      <w:divsChild>
        <w:div w:id="1379016224">
          <w:marLeft w:val="0"/>
          <w:marRight w:val="0"/>
          <w:marTop w:val="0"/>
          <w:marBottom w:val="0"/>
          <w:divBdr>
            <w:top w:val="none" w:sz="0" w:space="0" w:color="auto"/>
            <w:left w:val="none" w:sz="0" w:space="0" w:color="auto"/>
            <w:bottom w:val="none" w:sz="0" w:space="0" w:color="auto"/>
            <w:right w:val="none" w:sz="0" w:space="0" w:color="auto"/>
          </w:divBdr>
          <w:divsChild>
            <w:div w:id="1379016254">
              <w:marLeft w:val="0"/>
              <w:marRight w:val="0"/>
              <w:marTop w:val="0"/>
              <w:marBottom w:val="0"/>
              <w:divBdr>
                <w:top w:val="none" w:sz="0" w:space="0" w:color="auto"/>
                <w:left w:val="none" w:sz="0" w:space="0" w:color="auto"/>
                <w:bottom w:val="none" w:sz="0" w:space="0" w:color="auto"/>
                <w:right w:val="none" w:sz="0" w:space="0" w:color="auto"/>
              </w:divBdr>
            </w:div>
            <w:div w:id="1379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664">
      <w:marLeft w:val="0"/>
      <w:marRight w:val="0"/>
      <w:marTop w:val="0"/>
      <w:marBottom w:val="0"/>
      <w:divBdr>
        <w:top w:val="none" w:sz="0" w:space="0" w:color="auto"/>
        <w:left w:val="none" w:sz="0" w:space="0" w:color="auto"/>
        <w:bottom w:val="none" w:sz="0" w:space="0" w:color="auto"/>
        <w:right w:val="none" w:sz="0" w:space="0" w:color="auto"/>
      </w:divBdr>
      <w:divsChild>
        <w:div w:id="1379016170">
          <w:marLeft w:val="547"/>
          <w:marRight w:val="0"/>
          <w:marTop w:val="0"/>
          <w:marBottom w:val="0"/>
          <w:divBdr>
            <w:top w:val="none" w:sz="0" w:space="0" w:color="auto"/>
            <w:left w:val="none" w:sz="0" w:space="0" w:color="auto"/>
            <w:bottom w:val="none" w:sz="0" w:space="0" w:color="auto"/>
            <w:right w:val="none" w:sz="0" w:space="0" w:color="auto"/>
          </w:divBdr>
        </w:div>
        <w:div w:id="1379016177">
          <w:marLeft w:val="547"/>
          <w:marRight w:val="0"/>
          <w:marTop w:val="0"/>
          <w:marBottom w:val="0"/>
          <w:divBdr>
            <w:top w:val="none" w:sz="0" w:space="0" w:color="auto"/>
            <w:left w:val="none" w:sz="0" w:space="0" w:color="auto"/>
            <w:bottom w:val="none" w:sz="0" w:space="0" w:color="auto"/>
            <w:right w:val="none" w:sz="0" w:space="0" w:color="auto"/>
          </w:divBdr>
        </w:div>
      </w:divsChild>
    </w:div>
    <w:div w:id="1379016670">
      <w:marLeft w:val="0"/>
      <w:marRight w:val="0"/>
      <w:marTop w:val="0"/>
      <w:marBottom w:val="0"/>
      <w:divBdr>
        <w:top w:val="none" w:sz="0" w:space="0" w:color="auto"/>
        <w:left w:val="none" w:sz="0" w:space="0" w:color="auto"/>
        <w:bottom w:val="none" w:sz="0" w:space="0" w:color="auto"/>
        <w:right w:val="none" w:sz="0" w:space="0" w:color="auto"/>
      </w:divBdr>
      <w:divsChild>
        <w:div w:id="1379017504">
          <w:marLeft w:val="0"/>
          <w:marRight w:val="0"/>
          <w:marTop w:val="0"/>
          <w:marBottom w:val="0"/>
          <w:divBdr>
            <w:top w:val="none" w:sz="0" w:space="0" w:color="auto"/>
            <w:left w:val="none" w:sz="0" w:space="0" w:color="auto"/>
            <w:bottom w:val="none" w:sz="0" w:space="0" w:color="auto"/>
            <w:right w:val="none" w:sz="0" w:space="0" w:color="auto"/>
          </w:divBdr>
        </w:div>
      </w:divsChild>
    </w:div>
    <w:div w:id="1379016671">
      <w:marLeft w:val="0"/>
      <w:marRight w:val="0"/>
      <w:marTop w:val="0"/>
      <w:marBottom w:val="0"/>
      <w:divBdr>
        <w:top w:val="none" w:sz="0" w:space="0" w:color="auto"/>
        <w:left w:val="none" w:sz="0" w:space="0" w:color="auto"/>
        <w:bottom w:val="none" w:sz="0" w:space="0" w:color="auto"/>
        <w:right w:val="none" w:sz="0" w:space="0" w:color="auto"/>
      </w:divBdr>
    </w:div>
    <w:div w:id="1379016676">
      <w:marLeft w:val="0"/>
      <w:marRight w:val="0"/>
      <w:marTop w:val="0"/>
      <w:marBottom w:val="0"/>
      <w:divBdr>
        <w:top w:val="none" w:sz="0" w:space="0" w:color="auto"/>
        <w:left w:val="none" w:sz="0" w:space="0" w:color="auto"/>
        <w:bottom w:val="none" w:sz="0" w:space="0" w:color="auto"/>
        <w:right w:val="none" w:sz="0" w:space="0" w:color="auto"/>
      </w:divBdr>
      <w:divsChild>
        <w:div w:id="1379017130">
          <w:marLeft w:val="0"/>
          <w:marRight w:val="0"/>
          <w:marTop w:val="0"/>
          <w:marBottom w:val="0"/>
          <w:divBdr>
            <w:top w:val="none" w:sz="0" w:space="0" w:color="auto"/>
            <w:left w:val="none" w:sz="0" w:space="0" w:color="auto"/>
            <w:bottom w:val="none" w:sz="0" w:space="0" w:color="auto"/>
            <w:right w:val="none" w:sz="0" w:space="0" w:color="auto"/>
          </w:divBdr>
        </w:div>
      </w:divsChild>
    </w:div>
    <w:div w:id="1379016681">
      <w:marLeft w:val="0"/>
      <w:marRight w:val="0"/>
      <w:marTop w:val="0"/>
      <w:marBottom w:val="0"/>
      <w:divBdr>
        <w:top w:val="none" w:sz="0" w:space="0" w:color="auto"/>
        <w:left w:val="none" w:sz="0" w:space="0" w:color="auto"/>
        <w:bottom w:val="none" w:sz="0" w:space="0" w:color="auto"/>
        <w:right w:val="none" w:sz="0" w:space="0" w:color="auto"/>
      </w:divBdr>
      <w:divsChild>
        <w:div w:id="1379017732">
          <w:marLeft w:val="0"/>
          <w:marRight w:val="0"/>
          <w:marTop w:val="0"/>
          <w:marBottom w:val="0"/>
          <w:divBdr>
            <w:top w:val="none" w:sz="0" w:space="0" w:color="auto"/>
            <w:left w:val="none" w:sz="0" w:space="0" w:color="auto"/>
            <w:bottom w:val="none" w:sz="0" w:space="0" w:color="auto"/>
            <w:right w:val="none" w:sz="0" w:space="0" w:color="auto"/>
          </w:divBdr>
          <w:divsChild>
            <w:div w:id="1379016264">
              <w:marLeft w:val="0"/>
              <w:marRight w:val="0"/>
              <w:marTop w:val="0"/>
              <w:marBottom w:val="0"/>
              <w:divBdr>
                <w:top w:val="none" w:sz="0" w:space="0" w:color="auto"/>
                <w:left w:val="none" w:sz="0" w:space="0" w:color="auto"/>
                <w:bottom w:val="none" w:sz="0" w:space="0" w:color="auto"/>
                <w:right w:val="none" w:sz="0" w:space="0" w:color="auto"/>
              </w:divBdr>
            </w:div>
            <w:div w:id="1379016577">
              <w:marLeft w:val="0"/>
              <w:marRight w:val="0"/>
              <w:marTop w:val="0"/>
              <w:marBottom w:val="0"/>
              <w:divBdr>
                <w:top w:val="none" w:sz="0" w:space="0" w:color="auto"/>
                <w:left w:val="none" w:sz="0" w:space="0" w:color="auto"/>
                <w:bottom w:val="none" w:sz="0" w:space="0" w:color="auto"/>
                <w:right w:val="none" w:sz="0" w:space="0" w:color="auto"/>
              </w:divBdr>
            </w:div>
            <w:div w:id="1379016771">
              <w:marLeft w:val="0"/>
              <w:marRight w:val="0"/>
              <w:marTop w:val="0"/>
              <w:marBottom w:val="0"/>
              <w:divBdr>
                <w:top w:val="none" w:sz="0" w:space="0" w:color="auto"/>
                <w:left w:val="none" w:sz="0" w:space="0" w:color="auto"/>
                <w:bottom w:val="none" w:sz="0" w:space="0" w:color="auto"/>
                <w:right w:val="none" w:sz="0" w:space="0" w:color="auto"/>
              </w:divBdr>
            </w:div>
            <w:div w:id="1379017069">
              <w:marLeft w:val="0"/>
              <w:marRight w:val="0"/>
              <w:marTop w:val="0"/>
              <w:marBottom w:val="0"/>
              <w:divBdr>
                <w:top w:val="none" w:sz="0" w:space="0" w:color="auto"/>
                <w:left w:val="none" w:sz="0" w:space="0" w:color="auto"/>
                <w:bottom w:val="none" w:sz="0" w:space="0" w:color="auto"/>
                <w:right w:val="none" w:sz="0" w:space="0" w:color="auto"/>
              </w:divBdr>
            </w:div>
            <w:div w:id="1379017112">
              <w:marLeft w:val="0"/>
              <w:marRight w:val="0"/>
              <w:marTop w:val="0"/>
              <w:marBottom w:val="0"/>
              <w:divBdr>
                <w:top w:val="none" w:sz="0" w:space="0" w:color="auto"/>
                <w:left w:val="none" w:sz="0" w:space="0" w:color="auto"/>
                <w:bottom w:val="none" w:sz="0" w:space="0" w:color="auto"/>
                <w:right w:val="none" w:sz="0" w:space="0" w:color="auto"/>
              </w:divBdr>
            </w:div>
            <w:div w:id="13790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691">
      <w:marLeft w:val="0"/>
      <w:marRight w:val="0"/>
      <w:marTop w:val="0"/>
      <w:marBottom w:val="0"/>
      <w:divBdr>
        <w:top w:val="none" w:sz="0" w:space="0" w:color="auto"/>
        <w:left w:val="none" w:sz="0" w:space="0" w:color="auto"/>
        <w:bottom w:val="none" w:sz="0" w:space="0" w:color="auto"/>
        <w:right w:val="none" w:sz="0" w:space="0" w:color="auto"/>
      </w:divBdr>
      <w:divsChild>
        <w:div w:id="1379016269">
          <w:marLeft w:val="0"/>
          <w:marRight w:val="0"/>
          <w:marTop w:val="0"/>
          <w:marBottom w:val="0"/>
          <w:divBdr>
            <w:top w:val="none" w:sz="0" w:space="0" w:color="auto"/>
            <w:left w:val="none" w:sz="0" w:space="0" w:color="auto"/>
            <w:bottom w:val="none" w:sz="0" w:space="0" w:color="auto"/>
            <w:right w:val="none" w:sz="0" w:space="0" w:color="auto"/>
          </w:divBdr>
        </w:div>
        <w:div w:id="1379016682">
          <w:marLeft w:val="0"/>
          <w:marRight w:val="0"/>
          <w:marTop w:val="0"/>
          <w:marBottom w:val="0"/>
          <w:divBdr>
            <w:top w:val="none" w:sz="0" w:space="0" w:color="auto"/>
            <w:left w:val="none" w:sz="0" w:space="0" w:color="auto"/>
            <w:bottom w:val="none" w:sz="0" w:space="0" w:color="auto"/>
            <w:right w:val="none" w:sz="0" w:space="0" w:color="auto"/>
          </w:divBdr>
        </w:div>
        <w:div w:id="1379016688">
          <w:marLeft w:val="0"/>
          <w:marRight w:val="0"/>
          <w:marTop w:val="0"/>
          <w:marBottom w:val="0"/>
          <w:divBdr>
            <w:top w:val="none" w:sz="0" w:space="0" w:color="auto"/>
            <w:left w:val="none" w:sz="0" w:space="0" w:color="auto"/>
            <w:bottom w:val="none" w:sz="0" w:space="0" w:color="auto"/>
            <w:right w:val="none" w:sz="0" w:space="0" w:color="auto"/>
          </w:divBdr>
        </w:div>
        <w:div w:id="1379016781">
          <w:marLeft w:val="0"/>
          <w:marRight w:val="0"/>
          <w:marTop w:val="0"/>
          <w:marBottom w:val="0"/>
          <w:divBdr>
            <w:top w:val="none" w:sz="0" w:space="0" w:color="auto"/>
            <w:left w:val="none" w:sz="0" w:space="0" w:color="auto"/>
            <w:bottom w:val="none" w:sz="0" w:space="0" w:color="auto"/>
            <w:right w:val="none" w:sz="0" w:space="0" w:color="auto"/>
          </w:divBdr>
        </w:div>
        <w:div w:id="1379016833">
          <w:marLeft w:val="0"/>
          <w:marRight w:val="0"/>
          <w:marTop w:val="0"/>
          <w:marBottom w:val="0"/>
          <w:divBdr>
            <w:top w:val="none" w:sz="0" w:space="0" w:color="auto"/>
            <w:left w:val="none" w:sz="0" w:space="0" w:color="auto"/>
            <w:bottom w:val="none" w:sz="0" w:space="0" w:color="auto"/>
            <w:right w:val="none" w:sz="0" w:space="0" w:color="auto"/>
          </w:divBdr>
        </w:div>
        <w:div w:id="1379016909">
          <w:marLeft w:val="0"/>
          <w:marRight w:val="0"/>
          <w:marTop w:val="0"/>
          <w:marBottom w:val="0"/>
          <w:divBdr>
            <w:top w:val="none" w:sz="0" w:space="0" w:color="auto"/>
            <w:left w:val="none" w:sz="0" w:space="0" w:color="auto"/>
            <w:bottom w:val="none" w:sz="0" w:space="0" w:color="auto"/>
            <w:right w:val="none" w:sz="0" w:space="0" w:color="auto"/>
          </w:divBdr>
        </w:div>
        <w:div w:id="1379016931">
          <w:marLeft w:val="0"/>
          <w:marRight w:val="0"/>
          <w:marTop w:val="0"/>
          <w:marBottom w:val="0"/>
          <w:divBdr>
            <w:top w:val="none" w:sz="0" w:space="0" w:color="auto"/>
            <w:left w:val="none" w:sz="0" w:space="0" w:color="auto"/>
            <w:bottom w:val="none" w:sz="0" w:space="0" w:color="auto"/>
            <w:right w:val="none" w:sz="0" w:space="0" w:color="auto"/>
          </w:divBdr>
        </w:div>
        <w:div w:id="1379017198">
          <w:marLeft w:val="0"/>
          <w:marRight w:val="0"/>
          <w:marTop w:val="0"/>
          <w:marBottom w:val="0"/>
          <w:divBdr>
            <w:top w:val="none" w:sz="0" w:space="0" w:color="auto"/>
            <w:left w:val="none" w:sz="0" w:space="0" w:color="auto"/>
            <w:bottom w:val="none" w:sz="0" w:space="0" w:color="auto"/>
            <w:right w:val="none" w:sz="0" w:space="0" w:color="auto"/>
          </w:divBdr>
        </w:div>
        <w:div w:id="1379017654">
          <w:marLeft w:val="0"/>
          <w:marRight w:val="0"/>
          <w:marTop w:val="0"/>
          <w:marBottom w:val="0"/>
          <w:divBdr>
            <w:top w:val="none" w:sz="0" w:space="0" w:color="auto"/>
            <w:left w:val="none" w:sz="0" w:space="0" w:color="auto"/>
            <w:bottom w:val="none" w:sz="0" w:space="0" w:color="auto"/>
            <w:right w:val="none" w:sz="0" w:space="0" w:color="auto"/>
          </w:divBdr>
        </w:div>
        <w:div w:id="1379017869">
          <w:marLeft w:val="0"/>
          <w:marRight w:val="0"/>
          <w:marTop w:val="0"/>
          <w:marBottom w:val="0"/>
          <w:divBdr>
            <w:top w:val="none" w:sz="0" w:space="0" w:color="auto"/>
            <w:left w:val="none" w:sz="0" w:space="0" w:color="auto"/>
            <w:bottom w:val="none" w:sz="0" w:space="0" w:color="auto"/>
            <w:right w:val="none" w:sz="0" w:space="0" w:color="auto"/>
          </w:divBdr>
        </w:div>
      </w:divsChild>
    </w:div>
    <w:div w:id="1379016692">
      <w:marLeft w:val="0"/>
      <w:marRight w:val="0"/>
      <w:marTop w:val="0"/>
      <w:marBottom w:val="0"/>
      <w:divBdr>
        <w:top w:val="none" w:sz="0" w:space="0" w:color="auto"/>
        <w:left w:val="none" w:sz="0" w:space="0" w:color="auto"/>
        <w:bottom w:val="none" w:sz="0" w:space="0" w:color="auto"/>
        <w:right w:val="none" w:sz="0" w:space="0" w:color="auto"/>
      </w:divBdr>
    </w:div>
    <w:div w:id="1379016700">
      <w:marLeft w:val="0"/>
      <w:marRight w:val="0"/>
      <w:marTop w:val="0"/>
      <w:marBottom w:val="0"/>
      <w:divBdr>
        <w:top w:val="none" w:sz="0" w:space="0" w:color="auto"/>
        <w:left w:val="none" w:sz="0" w:space="0" w:color="auto"/>
        <w:bottom w:val="none" w:sz="0" w:space="0" w:color="auto"/>
        <w:right w:val="none" w:sz="0" w:space="0" w:color="auto"/>
      </w:divBdr>
      <w:divsChild>
        <w:div w:id="1379016642">
          <w:marLeft w:val="0"/>
          <w:marRight w:val="0"/>
          <w:marTop w:val="0"/>
          <w:marBottom w:val="0"/>
          <w:divBdr>
            <w:top w:val="none" w:sz="0" w:space="0" w:color="auto"/>
            <w:left w:val="none" w:sz="0" w:space="0" w:color="auto"/>
            <w:bottom w:val="none" w:sz="0" w:space="0" w:color="auto"/>
            <w:right w:val="none" w:sz="0" w:space="0" w:color="auto"/>
          </w:divBdr>
        </w:div>
      </w:divsChild>
    </w:div>
    <w:div w:id="1379016702">
      <w:marLeft w:val="0"/>
      <w:marRight w:val="0"/>
      <w:marTop w:val="0"/>
      <w:marBottom w:val="0"/>
      <w:divBdr>
        <w:top w:val="none" w:sz="0" w:space="0" w:color="auto"/>
        <w:left w:val="none" w:sz="0" w:space="0" w:color="auto"/>
        <w:bottom w:val="none" w:sz="0" w:space="0" w:color="auto"/>
        <w:right w:val="none" w:sz="0" w:space="0" w:color="auto"/>
      </w:divBdr>
      <w:divsChild>
        <w:div w:id="1379016176">
          <w:marLeft w:val="547"/>
          <w:marRight w:val="0"/>
          <w:marTop w:val="40"/>
          <w:marBottom w:val="40"/>
          <w:divBdr>
            <w:top w:val="none" w:sz="0" w:space="0" w:color="auto"/>
            <w:left w:val="none" w:sz="0" w:space="0" w:color="auto"/>
            <w:bottom w:val="none" w:sz="0" w:space="0" w:color="auto"/>
            <w:right w:val="none" w:sz="0" w:space="0" w:color="auto"/>
          </w:divBdr>
        </w:div>
        <w:div w:id="1379016618">
          <w:marLeft w:val="547"/>
          <w:marRight w:val="0"/>
          <w:marTop w:val="40"/>
          <w:marBottom w:val="40"/>
          <w:divBdr>
            <w:top w:val="none" w:sz="0" w:space="0" w:color="auto"/>
            <w:left w:val="none" w:sz="0" w:space="0" w:color="auto"/>
            <w:bottom w:val="none" w:sz="0" w:space="0" w:color="auto"/>
            <w:right w:val="none" w:sz="0" w:space="0" w:color="auto"/>
          </w:divBdr>
        </w:div>
        <w:div w:id="1379017442">
          <w:marLeft w:val="547"/>
          <w:marRight w:val="0"/>
          <w:marTop w:val="40"/>
          <w:marBottom w:val="40"/>
          <w:divBdr>
            <w:top w:val="none" w:sz="0" w:space="0" w:color="auto"/>
            <w:left w:val="none" w:sz="0" w:space="0" w:color="auto"/>
            <w:bottom w:val="none" w:sz="0" w:space="0" w:color="auto"/>
            <w:right w:val="none" w:sz="0" w:space="0" w:color="auto"/>
          </w:divBdr>
        </w:div>
        <w:div w:id="1379017835">
          <w:marLeft w:val="547"/>
          <w:marRight w:val="0"/>
          <w:marTop w:val="40"/>
          <w:marBottom w:val="40"/>
          <w:divBdr>
            <w:top w:val="none" w:sz="0" w:space="0" w:color="auto"/>
            <w:left w:val="none" w:sz="0" w:space="0" w:color="auto"/>
            <w:bottom w:val="none" w:sz="0" w:space="0" w:color="auto"/>
            <w:right w:val="none" w:sz="0" w:space="0" w:color="auto"/>
          </w:divBdr>
        </w:div>
        <w:div w:id="1379017910">
          <w:marLeft w:val="547"/>
          <w:marRight w:val="0"/>
          <w:marTop w:val="40"/>
          <w:marBottom w:val="40"/>
          <w:divBdr>
            <w:top w:val="none" w:sz="0" w:space="0" w:color="auto"/>
            <w:left w:val="none" w:sz="0" w:space="0" w:color="auto"/>
            <w:bottom w:val="none" w:sz="0" w:space="0" w:color="auto"/>
            <w:right w:val="none" w:sz="0" w:space="0" w:color="auto"/>
          </w:divBdr>
        </w:div>
      </w:divsChild>
    </w:div>
    <w:div w:id="1379016703">
      <w:marLeft w:val="0"/>
      <w:marRight w:val="0"/>
      <w:marTop w:val="0"/>
      <w:marBottom w:val="0"/>
      <w:divBdr>
        <w:top w:val="none" w:sz="0" w:space="0" w:color="auto"/>
        <w:left w:val="none" w:sz="0" w:space="0" w:color="auto"/>
        <w:bottom w:val="none" w:sz="0" w:space="0" w:color="auto"/>
        <w:right w:val="none" w:sz="0" w:space="0" w:color="auto"/>
      </w:divBdr>
      <w:divsChild>
        <w:div w:id="1379016460">
          <w:marLeft w:val="0"/>
          <w:marRight w:val="0"/>
          <w:marTop w:val="0"/>
          <w:marBottom w:val="0"/>
          <w:divBdr>
            <w:top w:val="none" w:sz="0" w:space="0" w:color="auto"/>
            <w:left w:val="none" w:sz="0" w:space="0" w:color="auto"/>
            <w:bottom w:val="none" w:sz="0" w:space="0" w:color="auto"/>
            <w:right w:val="none" w:sz="0" w:space="0" w:color="auto"/>
          </w:divBdr>
        </w:div>
      </w:divsChild>
    </w:div>
    <w:div w:id="1379016710">
      <w:marLeft w:val="0"/>
      <w:marRight w:val="0"/>
      <w:marTop w:val="0"/>
      <w:marBottom w:val="0"/>
      <w:divBdr>
        <w:top w:val="none" w:sz="0" w:space="0" w:color="auto"/>
        <w:left w:val="none" w:sz="0" w:space="0" w:color="auto"/>
        <w:bottom w:val="none" w:sz="0" w:space="0" w:color="auto"/>
        <w:right w:val="none" w:sz="0" w:space="0" w:color="auto"/>
      </w:divBdr>
      <w:divsChild>
        <w:div w:id="1379017406">
          <w:marLeft w:val="0"/>
          <w:marRight w:val="0"/>
          <w:marTop w:val="0"/>
          <w:marBottom w:val="0"/>
          <w:divBdr>
            <w:top w:val="none" w:sz="0" w:space="0" w:color="auto"/>
            <w:left w:val="none" w:sz="0" w:space="0" w:color="auto"/>
            <w:bottom w:val="none" w:sz="0" w:space="0" w:color="auto"/>
            <w:right w:val="none" w:sz="0" w:space="0" w:color="auto"/>
          </w:divBdr>
        </w:div>
      </w:divsChild>
    </w:div>
    <w:div w:id="1379016711">
      <w:marLeft w:val="0"/>
      <w:marRight w:val="0"/>
      <w:marTop w:val="0"/>
      <w:marBottom w:val="0"/>
      <w:divBdr>
        <w:top w:val="none" w:sz="0" w:space="0" w:color="auto"/>
        <w:left w:val="none" w:sz="0" w:space="0" w:color="auto"/>
        <w:bottom w:val="none" w:sz="0" w:space="0" w:color="auto"/>
        <w:right w:val="none" w:sz="0" w:space="0" w:color="auto"/>
      </w:divBdr>
      <w:divsChild>
        <w:div w:id="1379017979">
          <w:marLeft w:val="0"/>
          <w:marRight w:val="0"/>
          <w:marTop w:val="0"/>
          <w:marBottom w:val="0"/>
          <w:divBdr>
            <w:top w:val="none" w:sz="0" w:space="0" w:color="auto"/>
            <w:left w:val="none" w:sz="0" w:space="0" w:color="auto"/>
            <w:bottom w:val="none" w:sz="0" w:space="0" w:color="auto"/>
            <w:right w:val="none" w:sz="0" w:space="0" w:color="auto"/>
          </w:divBdr>
        </w:div>
      </w:divsChild>
    </w:div>
    <w:div w:id="1379016713">
      <w:marLeft w:val="0"/>
      <w:marRight w:val="0"/>
      <w:marTop w:val="0"/>
      <w:marBottom w:val="0"/>
      <w:divBdr>
        <w:top w:val="none" w:sz="0" w:space="0" w:color="auto"/>
        <w:left w:val="none" w:sz="0" w:space="0" w:color="auto"/>
        <w:bottom w:val="none" w:sz="0" w:space="0" w:color="auto"/>
        <w:right w:val="none" w:sz="0" w:space="0" w:color="auto"/>
      </w:divBdr>
      <w:divsChild>
        <w:div w:id="1379017154">
          <w:marLeft w:val="0"/>
          <w:marRight w:val="0"/>
          <w:marTop w:val="0"/>
          <w:marBottom w:val="0"/>
          <w:divBdr>
            <w:top w:val="none" w:sz="0" w:space="0" w:color="auto"/>
            <w:left w:val="none" w:sz="0" w:space="0" w:color="auto"/>
            <w:bottom w:val="none" w:sz="0" w:space="0" w:color="auto"/>
            <w:right w:val="none" w:sz="0" w:space="0" w:color="auto"/>
          </w:divBdr>
        </w:div>
      </w:divsChild>
    </w:div>
    <w:div w:id="1379016714">
      <w:marLeft w:val="0"/>
      <w:marRight w:val="0"/>
      <w:marTop w:val="0"/>
      <w:marBottom w:val="0"/>
      <w:divBdr>
        <w:top w:val="none" w:sz="0" w:space="0" w:color="auto"/>
        <w:left w:val="none" w:sz="0" w:space="0" w:color="auto"/>
        <w:bottom w:val="none" w:sz="0" w:space="0" w:color="auto"/>
        <w:right w:val="none" w:sz="0" w:space="0" w:color="auto"/>
      </w:divBdr>
      <w:divsChild>
        <w:div w:id="1379018037">
          <w:marLeft w:val="0"/>
          <w:marRight w:val="0"/>
          <w:marTop w:val="0"/>
          <w:marBottom w:val="0"/>
          <w:divBdr>
            <w:top w:val="none" w:sz="0" w:space="0" w:color="auto"/>
            <w:left w:val="none" w:sz="0" w:space="0" w:color="auto"/>
            <w:bottom w:val="none" w:sz="0" w:space="0" w:color="auto"/>
            <w:right w:val="none" w:sz="0" w:space="0" w:color="auto"/>
          </w:divBdr>
          <w:divsChild>
            <w:div w:id="13790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720">
      <w:marLeft w:val="0"/>
      <w:marRight w:val="0"/>
      <w:marTop w:val="0"/>
      <w:marBottom w:val="0"/>
      <w:divBdr>
        <w:top w:val="none" w:sz="0" w:space="0" w:color="auto"/>
        <w:left w:val="none" w:sz="0" w:space="0" w:color="auto"/>
        <w:bottom w:val="none" w:sz="0" w:space="0" w:color="auto"/>
        <w:right w:val="none" w:sz="0" w:space="0" w:color="auto"/>
      </w:divBdr>
      <w:divsChild>
        <w:div w:id="1379017631">
          <w:marLeft w:val="0"/>
          <w:marRight w:val="0"/>
          <w:marTop w:val="0"/>
          <w:marBottom w:val="0"/>
          <w:divBdr>
            <w:top w:val="none" w:sz="0" w:space="0" w:color="auto"/>
            <w:left w:val="none" w:sz="0" w:space="0" w:color="auto"/>
            <w:bottom w:val="none" w:sz="0" w:space="0" w:color="auto"/>
            <w:right w:val="none" w:sz="0" w:space="0" w:color="auto"/>
          </w:divBdr>
          <w:divsChild>
            <w:div w:id="1379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721">
      <w:marLeft w:val="0"/>
      <w:marRight w:val="0"/>
      <w:marTop w:val="0"/>
      <w:marBottom w:val="0"/>
      <w:divBdr>
        <w:top w:val="none" w:sz="0" w:space="0" w:color="auto"/>
        <w:left w:val="none" w:sz="0" w:space="0" w:color="auto"/>
        <w:bottom w:val="none" w:sz="0" w:space="0" w:color="auto"/>
        <w:right w:val="none" w:sz="0" w:space="0" w:color="auto"/>
      </w:divBdr>
      <w:divsChild>
        <w:div w:id="1379018011">
          <w:marLeft w:val="0"/>
          <w:marRight w:val="0"/>
          <w:marTop w:val="0"/>
          <w:marBottom w:val="0"/>
          <w:divBdr>
            <w:top w:val="none" w:sz="0" w:space="0" w:color="auto"/>
            <w:left w:val="none" w:sz="0" w:space="0" w:color="auto"/>
            <w:bottom w:val="none" w:sz="0" w:space="0" w:color="auto"/>
            <w:right w:val="none" w:sz="0" w:space="0" w:color="auto"/>
          </w:divBdr>
          <w:divsChild>
            <w:div w:id="13790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723">
      <w:marLeft w:val="0"/>
      <w:marRight w:val="0"/>
      <w:marTop w:val="0"/>
      <w:marBottom w:val="0"/>
      <w:divBdr>
        <w:top w:val="none" w:sz="0" w:space="0" w:color="auto"/>
        <w:left w:val="none" w:sz="0" w:space="0" w:color="auto"/>
        <w:bottom w:val="none" w:sz="0" w:space="0" w:color="auto"/>
        <w:right w:val="none" w:sz="0" w:space="0" w:color="auto"/>
      </w:divBdr>
      <w:divsChild>
        <w:div w:id="1379017219">
          <w:marLeft w:val="0"/>
          <w:marRight w:val="0"/>
          <w:marTop w:val="0"/>
          <w:marBottom w:val="0"/>
          <w:divBdr>
            <w:top w:val="none" w:sz="0" w:space="0" w:color="auto"/>
            <w:left w:val="none" w:sz="0" w:space="0" w:color="auto"/>
            <w:bottom w:val="none" w:sz="0" w:space="0" w:color="auto"/>
            <w:right w:val="none" w:sz="0" w:space="0" w:color="auto"/>
          </w:divBdr>
        </w:div>
      </w:divsChild>
    </w:div>
    <w:div w:id="1379016724">
      <w:marLeft w:val="0"/>
      <w:marRight w:val="0"/>
      <w:marTop w:val="0"/>
      <w:marBottom w:val="0"/>
      <w:divBdr>
        <w:top w:val="none" w:sz="0" w:space="0" w:color="auto"/>
        <w:left w:val="none" w:sz="0" w:space="0" w:color="auto"/>
        <w:bottom w:val="none" w:sz="0" w:space="0" w:color="auto"/>
        <w:right w:val="none" w:sz="0" w:space="0" w:color="auto"/>
      </w:divBdr>
      <w:divsChild>
        <w:div w:id="1379016386">
          <w:marLeft w:val="0"/>
          <w:marRight w:val="0"/>
          <w:marTop w:val="0"/>
          <w:marBottom w:val="0"/>
          <w:divBdr>
            <w:top w:val="none" w:sz="0" w:space="0" w:color="auto"/>
            <w:left w:val="none" w:sz="0" w:space="0" w:color="auto"/>
            <w:bottom w:val="none" w:sz="0" w:space="0" w:color="auto"/>
            <w:right w:val="none" w:sz="0" w:space="0" w:color="auto"/>
          </w:divBdr>
        </w:div>
      </w:divsChild>
    </w:div>
    <w:div w:id="1379016725">
      <w:marLeft w:val="0"/>
      <w:marRight w:val="0"/>
      <w:marTop w:val="0"/>
      <w:marBottom w:val="0"/>
      <w:divBdr>
        <w:top w:val="none" w:sz="0" w:space="0" w:color="auto"/>
        <w:left w:val="none" w:sz="0" w:space="0" w:color="auto"/>
        <w:bottom w:val="none" w:sz="0" w:space="0" w:color="auto"/>
        <w:right w:val="none" w:sz="0" w:space="0" w:color="auto"/>
      </w:divBdr>
      <w:divsChild>
        <w:div w:id="1379017423">
          <w:marLeft w:val="547"/>
          <w:marRight w:val="0"/>
          <w:marTop w:val="0"/>
          <w:marBottom w:val="0"/>
          <w:divBdr>
            <w:top w:val="none" w:sz="0" w:space="0" w:color="auto"/>
            <w:left w:val="none" w:sz="0" w:space="0" w:color="auto"/>
            <w:bottom w:val="none" w:sz="0" w:space="0" w:color="auto"/>
            <w:right w:val="none" w:sz="0" w:space="0" w:color="auto"/>
          </w:divBdr>
        </w:div>
        <w:div w:id="1379017461">
          <w:marLeft w:val="547"/>
          <w:marRight w:val="0"/>
          <w:marTop w:val="0"/>
          <w:marBottom w:val="0"/>
          <w:divBdr>
            <w:top w:val="none" w:sz="0" w:space="0" w:color="auto"/>
            <w:left w:val="none" w:sz="0" w:space="0" w:color="auto"/>
            <w:bottom w:val="none" w:sz="0" w:space="0" w:color="auto"/>
            <w:right w:val="none" w:sz="0" w:space="0" w:color="auto"/>
          </w:divBdr>
        </w:div>
        <w:div w:id="1379017543">
          <w:marLeft w:val="547"/>
          <w:marRight w:val="0"/>
          <w:marTop w:val="0"/>
          <w:marBottom w:val="0"/>
          <w:divBdr>
            <w:top w:val="none" w:sz="0" w:space="0" w:color="auto"/>
            <w:left w:val="none" w:sz="0" w:space="0" w:color="auto"/>
            <w:bottom w:val="none" w:sz="0" w:space="0" w:color="auto"/>
            <w:right w:val="none" w:sz="0" w:space="0" w:color="auto"/>
          </w:divBdr>
        </w:div>
      </w:divsChild>
    </w:div>
    <w:div w:id="1379016730">
      <w:marLeft w:val="0"/>
      <w:marRight w:val="0"/>
      <w:marTop w:val="0"/>
      <w:marBottom w:val="0"/>
      <w:divBdr>
        <w:top w:val="none" w:sz="0" w:space="0" w:color="auto"/>
        <w:left w:val="none" w:sz="0" w:space="0" w:color="auto"/>
        <w:bottom w:val="none" w:sz="0" w:space="0" w:color="auto"/>
        <w:right w:val="none" w:sz="0" w:space="0" w:color="auto"/>
      </w:divBdr>
      <w:divsChild>
        <w:div w:id="1379016134">
          <w:marLeft w:val="0"/>
          <w:marRight w:val="0"/>
          <w:marTop w:val="0"/>
          <w:marBottom w:val="0"/>
          <w:divBdr>
            <w:top w:val="none" w:sz="0" w:space="0" w:color="auto"/>
            <w:left w:val="none" w:sz="0" w:space="0" w:color="auto"/>
            <w:bottom w:val="none" w:sz="0" w:space="0" w:color="auto"/>
            <w:right w:val="none" w:sz="0" w:space="0" w:color="auto"/>
          </w:divBdr>
        </w:div>
        <w:div w:id="1379016210">
          <w:marLeft w:val="0"/>
          <w:marRight w:val="0"/>
          <w:marTop w:val="0"/>
          <w:marBottom w:val="0"/>
          <w:divBdr>
            <w:top w:val="none" w:sz="0" w:space="0" w:color="auto"/>
            <w:left w:val="none" w:sz="0" w:space="0" w:color="auto"/>
            <w:bottom w:val="none" w:sz="0" w:space="0" w:color="auto"/>
            <w:right w:val="none" w:sz="0" w:space="0" w:color="auto"/>
          </w:divBdr>
        </w:div>
        <w:div w:id="1379016248">
          <w:marLeft w:val="0"/>
          <w:marRight w:val="0"/>
          <w:marTop w:val="0"/>
          <w:marBottom w:val="0"/>
          <w:divBdr>
            <w:top w:val="none" w:sz="0" w:space="0" w:color="auto"/>
            <w:left w:val="none" w:sz="0" w:space="0" w:color="auto"/>
            <w:bottom w:val="none" w:sz="0" w:space="0" w:color="auto"/>
            <w:right w:val="none" w:sz="0" w:space="0" w:color="auto"/>
          </w:divBdr>
        </w:div>
        <w:div w:id="1379016260">
          <w:marLeft w:val="0"/>
          <w:marRight w:val="0"/>
          <w:marTop w:val="0"/>
          <w:marBottom w:val="0"/>
          <w:divBdr>
            <w:top w:val="none" w:sz="0" w:space="0" w:color="auto"/>
            <w:left w:val="none" w:sz="0" w:space="0" w:color="auto"/>
            <w:bottom w:val="none" w:sz="0" w:space="0" w:color="auto"/>
            <w:right w:val="none" w:sz="0" w:space="0" w:color="auto"/>
          </w:divBdr>
        </w:div>
        <w:div w:id="1379016621">
          <w:marLeft w:val="0"/>
          <w:marRight w:val="0"/>
          <w:marTop w:val="0"/>
          <w:marBottom w:val="0"/>
          <w:divBdr>
            <w:top w:val="none" w:sz="0" w:space="0" w:color="auto"/>
            <w:left w:val="none" w:sz="0" w:space="0" w:color="auto"/>
            <w:bottom w:val="none" w:sz="0" w:space="0" w:color="auto"/>
            <w:right w:val="none" w:sz="0" w:space="0" w:color="auto"/>
          </w:divBdr>
        </w:div>
        <w:div w:id="1379016644">
          <w:marLeft w:val="0"/>
          <w:marRight w:val="0"/>
          <w:marTop w:val="0"/>
          <w:marBottom w:val="0"/>
          <w:divBdr>
            <w:top w:val="none" w:sz="0" w:space="0" w:color="auto"/>
            <w:left w:val="none" w:sz="0" w:space="0" w:color="auto"/>
            <w:bottom w:val="none" w:sz="0" w:space="0" w:color="auto"/>
            <w:right w:val="none" w:sz="0" w:space="0" w:color="auto"/>
          </w:divBdr>
        </w:div>
        <w:div w:id="1379016813">
          <w:marLeft w:val="0"/>
          <w:marRight w:val="0"/>
          <w:marTop w:val="0"/>
          <w:marBottom w:val="0"/>
          <w:divBdr>
            <w:top w:val="none" w:sz="0" w:space="0" w:color="auto"/>
            <w:left w:val="none" w:sz="0" w:space="0" w:color="auto"/>
            <w:bottom w:val="none" w:sz="0" w:space="0" w:color="auto"/>
            <w:right w:val="none" w:sz="0" w:space="0" w:color="auto"/>
          </w:divBdr>
        </w:div>
        <w:div w:id="1379016873">
          <w:marLeft w:val="0"/>
          <w:marRight w:val="0"/>
          <w:marTop w:val="0"/>
          <w:marBottom w:val="0"/>
          <w:divBdr>
            <w:top w:val="none" w:sz="0" w:space="0" w:color="auto"/>
            <w:left w:val="none" w:sz="0" w:space="0" w:color="auto"/>
            <w:bottom w:val="none" w:sz="0" w:space="0" w:color="auto"/>
            <w:right w:val="none" w:sz="0" w:space="0" w:color="auto"/>
          </w:divBdr>
        </w:div>
        <w:div w:id="1379016905">
          <w:marLeft w:val="0"/>
          <w:marRight w:val="0"/>
          <w:marTop w:val="0"/>
          <w:marBottom w:val="0"/>
          <w:divBdr>
            <w:top w:val="none" w:sz="0" w:space="0" w:color="auto"/>
            <w:left w:val="none" w:sz="0" w:space="0" w:color="auto"/>
            <w:bottom w:val="none" w:sz="0" w:space="0" w:color="auto"/>
            <w:right w:val="none" w:sz="0" w:space="0" w:color="auto"/>
          </w:divBdr>
        </w:div>
        <w:div w:id="1379017085">
          <w:marLeft w:val="0"/>
          <w:marRight w:val="0"/>
          <w:marTop w:val="0"/>
          <w:marBottom w:val="0"/>
          <w:divBdr>
            <w:top w:val="none" w:sz="0" w:space="0" w:color="auto"/>
            <w:left w:val="none" w:sz="0" w:space="0" w:color="auto"/>
            <w:bottom w:val="none" w:sz="0" w:space="0" w:color="auto"/>
            <w:right w:val="none" w:sz="0" w:space="0" w:color="auto"/>
          </w:divBdr>
        </w:div>
        <w:div w:id="1379017313">
          <w:marLeft w:val="0"/>
          <w:marRight w:val="0"/>
          <w:marTop w:val="0"/>
          <w:marBottom w:val="0"/>
          <w:divBdr>
            <w:top w:val="none" w:sz="0" w:space="0" w:color="auto"/>
            <w:left w:val="none" w:sz="0" w:space="0" w:color="auto"/>
            <w:bottom w:val="none" w:sz="0" w:space="0" w:color="auto"/>
            <w:right w:val="none" w:sz="0" w:space="0" w:color="auto"/>
          </w:divBdr>
        </w:div>
        <w:div w:id="1379017482">
          <w:marLeft w:val="0"/>
          <w:marRight w:val="0"/>
          <w:marTop w:val="0"/>
          <w:marBottom w:val="0"/>
          <w:divBdr>
            <w:top w:val="none" w:sz="0" w:space="0" w:color="auto"/>
            <w:left w:val="none" w:sz="0" w:space="0" w:color="auto"/>
            <w:bottom w:val="none" w:sz="0" w:space="0" w:color="auto"/>
            <w:right w:val="none" w:sz="0" w:space="0" w:color="auto"/>
          </w:divBdr>
        </w:div>
        <w:div w:id="1379017517">
          <w:marLeft w:val="0"/>
          <w:marRight w:val="0"/>
          <w:marTop w:val="0"/>
          <w:marBottom w:val="0"/>
          <w:divBdr>
            <w:top w:val="none" w:sz="0" w:space="0" w:color="auto"/>
            <w:left w:val="none" w:sz="0" w:space="0" w:color="auto"/>
            <w:bottom w:val="none" w:sz="0" w:space="0" w:color="auto"/>
            <w:right w:val="none" w:sz="0" w:space="0" w:color="auto"/>
          </w:divBdr>
        </w:div>
        <w:div w:id="1379017528">
          <w:marLeft w:val="0"/>
          <w:marRight w:val="0"/>
          <w:marTop w:val="0"/>
          <w:marBottom w:val="0"/>
          <w:divBdr>
            <w:top w:val="none" w:sz="0" w:space="0" w:color="auto"/>
            <w:left w:val="none" w:sz="0" w:space="0" w:color="auto"/>
            <w:bottom w:val="none" w:sz="0" w:space="0" w:color="auto"/>
            <w:right w:val="none" w:sz="0" w:space="0" w:color="auto"/>
          </w:divBdr>
        </w:div>
        <w:div w:id="1379017530">
          <w:marLeft w:val="0"/>
          <w:marRight w:val="0"/>
          <w:marTop w:val="0"/>
          <w:marBottom w:val="0"/>
          <w:divBdr>
            <w:top w:val="none" w:sz="0" w:space="0" w:color="auto"/>
            <w:left w:val="none" w:sz="0" w:space="0" w:color="auto"/>
            <w:bottom w:val="none" w:sz="0" w:space="0" w:color="auto"/>
            <w:right w:val="none" w:sz="0" w:space="0" w:color="auto"/>
          </w:divBdr>
        </w:div>
        <w:div w:id="1379017547">
          <w:marLeft w:val="0"/>
          <w:marRight w:val="0"/>
          <w:marTop w:val="0"/>
          <w:marBottom w:val="0"/>
          <w:divBdr>
            <w:top w:val="none" w:sz="0" w:space="0" w:color="auto"/>
            <w:left w:val="none" w:sz="0" w:space="0" w:color="auto"/>
            <w:bottom w:val="none" w:sz="0" w:space="0" w:color="auto"/>
            <w:right w:val="none" w:sz="0" w:space="0" w:color="auto"/>
          </w:divBdr>
        </w:div>
        <w:div w:id="1379017693">
          <w:marLeft w:val="0"/>
          <w:marRight w:val="0"/>
          <w:marTop w:val="0"/>
          <w:marBottom w:val="0"/>
          <w:divBdr>
            <w:top w:val="none" w:sz="0" w:space="0" w:color="auto"/>
            <w:left w:val="none" w:sz="0" w:space="0" w:color="auto"/>
            <w:bottom w:val="none" w:sz="0" w:space="0" w:color="auto"/>
            <w:right w:val="none" w:sz="0" w:space="0" w:color="auto"/>
          </w:divBdr>
        </w:div>
        <w:div w:id="1379017830">
          <w:marLeft w:val="0"/>
          <w:marRight w:val="0"/>
          <w:marTop w:val="0"/>
          <w:marBottom w:val="0"/>
          <w:divBdr>
            <w:top w:val="none" w:sz="0" w:space="0" w:color="auto"/>
            <w:left w:val="none" w:sz="0" w:space="0" w:color="auto"/>
            <w:bottom w:val="none" w:sz="0" w:space="0" w:color="auto"/>
            <w:right w:val="none" w:sz="0" w:space="0" w:color="auto"/>
          </w:divBdr>
        </w:div>
        <w:div w:id="1379017855">
          <w:marLeft w:val="0"/>
          <w:marRight w:val="0"/>
          <w:marTop w:val="0"/>
          <w:marBottom w:val="0"/>
          <w:divBdr>
            <w:top w:val="none" w:sz="0" w:space="0" w:color="auto"/>
            <w:left w:val="none" w:sz="0" w:space="0" w:color="auto"/>
            <w:bottom w:val="none" w:sz="0" w:space="0" w:color="auto"/>
            <w:right w:val="none" w:sz="0" w:space="0" w:color="auto"/>
          </w:divBdr>
        </w:div>
      </w:divsChild>
    </w:div>
    <w:div w:id="1379016736">
      <w:marLeft w:val="0"/>
      <w:marRight w:val="0"/>
      <w:marTop w:val="0"/>
      <w:marBottom w:val="0"/>
      <w:divBdr>
        <w:top w:val="none" w:sz="0" w:space="0" w:color="auto"/>
        <w:left w:val="none" w:sz="0" w:space="0" w:color="auto"/>
        <w:bottom w:val="none" w:sz="0" w:space="0" w:color="auto"/>
        <w:right w:val="none" w:sz="0" w:space="0" w:color="auto"/>
      </w:divBdr>
    </w:div>
    <w:div w:id="1379016738">
      <w:marLeft w:val="0"/>
      <w:marRight w:val="0"/>
      <w:marTop w:val="0"/>
      <w:marBottom w:val="0"/>
      <w:divBdr>
        <w:top w:val="none" w:sz="0" w:space="0" w:color="auto"/>
        <w:left w:val="none" w:sz="0" w:space="0" w:color="auto"/>
        <w:bottom w:val="none" w:sz="0" w:space="0" w:color="auto"/>
        <w:right w:val="none" w:sz="0" w:space="0" w:color="auto"/>
      </w:divBdr>
    </w:div>
    <w:div w:id="1379016739">
      <w:marLeft w:val="0"/>
      <w:marRight w:val="0"/>
      <w:marTop w:val="0"/>
      <w:marBottom w:val="0"/>
      <w:divBdr>
        <w:top w:val="none" w:sz="0" w:space="0" w:color="auto"/>
        <w:left w:val="none" w:sz="0" w:space="0" w:color="auto"/>
        <w:bottom w:val="none" w:sz="0" w:space="0" w:color="auto"/>
        <w:right w:val="none" w:sz="0" w:space="0" w:color="auto"/>
      </w:divBdr>
    </w:div>
    <w:div w:id="1379016745">
      <w:marLeft w:val="0"/>
      <w:marRight w:val="0"/>
      <w:marTop w:val="0"/>
      <w:marBottom w:val="0"/>
      <w:divBdr>
        <w:top w:val="none" w:sz="0" w:space="0" w:color="auto"/>
        <w:left w:val="none" w:sz="0" w:space="0" w:color="auto"/>
        <w:bottom w:val="none" w:sz="0" w:space="0" w:color="auto"/>
        <w:right w:val="none" w:sz="0" w:space="0" w:color="auto"/>
      </w:divBdr>
      <w:divsChild>
        <w:div w:id="1379017759">
          <w:marLeft w:val="0"/>
          <w:marRight w:val="0"/>
          <w:marTop w:val="0"/>
          <w:marBottom w:val="0"/>
          <w:divBdr>
            <w:top w:val="none" w:sz="0" w:space="0" w:color="auto"/>
            <w:left w:val="none" w:sz="0" w:space="0" w:color="auto"/>
            <w:bottom w:val="none" w:sz="0" w:space="0" w:color="auto"/>
            <w:right w:val="none" w:sz="0" w:space="0" w:color="auto"/>
          </w:divBdr>
        </w:div>
      </w:divsChild>
    </w:div>
    <w:div w:id="1379016746">
      <w:marLeft w:val="0"/>
      <w:marRight w:val="0"/>
      <w:marTop w:val="0"/>
      <w:marBottom w:val="0"/>
      <w:divBdr>
        <w:top w:val="none" w:sz="0" w:space="0" w:color="auto"/>
        <w:left w:val="none" w:sz="0" w:space="0" w:color="auto"/>
        <w:bottom w:val="none" w:sz="0" w:space="0" w:color="auto"/>
        <w:right w:val="none" w:sz="0" w:space="0" w:color="auto"/>
      </w:divBdr>
      <w:divsChild>
        <w:div w:id="1379016846">
          <w:marLeft w:val="979"/>
          <w:marRight w:val="0"/>
          <w:marTop w:val="96"/>
          <w:marBottom w:val="0"/>
          <w:divBdr>
            <w:top w:val="none" w:sz="0" w:space="0" w:color="auto"/>
            <w:left w:val="none" w:sz="0" w:space="0" w:color="auto"/>
            <w:bottom w:val="none" w:sz="0" w:space="0" w:color="auto"/>
            <w:right w:val="none" w:sz="0" w:space="0" w:color="auto"/>
          </w:divBdr>
        </w:div>
        <w:div w:id="1379017472">
          <w:marLeft w:val="979"/>
          <w:marRight w:val="0"/>
          <w:marTop w:val="96"/>
          <w:marBottom w:val="0"/>
          <w:divBdr>
            <w:top w:val="none" w:sz="0" w:space="0" w:color="auto"/>
            <w:left w:val="none" w:sz="0" w:space="0" w:color="auto"/>
            <w:bottom w:val="none" w:sz="0" w:space="0" w:color="auto"/>
            <w:right w:val="none" w:sz="0" w:space="0" w:color="auto"/>
          </w:divBdr>
        </w:div>
        <w:div w:id="1379017687">
          <w:marLeft w:val="979"/>
          <w:marRight w:val="0"/>
          <w:marTop w:val="96"/>
          <w:marBottom w:val="0"/>
          <w:divBdr>
            <w:top w:val="none" w:sz="0" w:space="0" w:color="auto"/>
            <w:left w:val="none" w:sz="0" w:space="0" w:color="auto"/>
            <w:bottom w:val="none" w:sz="0" w:space="0" w:color="auto"/>
            <w:right w:val="none" w:sz="0" w:space="0" w:color="auto"/>
          </w:divBdr>
        </w:div>
      </w:divsChild>
    </w:div>
    <w:div w:id="1379016749">
      <w:marLeft w:val="0"/>
      <w:marRight w:val="0"/>
      <w:marTop w:val="0"/>
      <w:marBottom w:val="0"/>
      <w:divBdr>
        <w:top w:val="none" w:sz="0" w:space="0" w:color="auto"/>
        <w:left w:val="none" w:sz="0" w:space="0" w:color="auto"/>
        <w:bottom w:val="none" w:sz="0" w:space="0" w:color="auto"/>
        <w:right w:val="none" w:sz="0" w:space="0" w:color="auto"/>
      </w:divBdr>
      <w:divsChild>
        <w:div w:id="1379017230">
          <w:marLeft w:val="0"/>
          <w:marRight w:val="0"/>
          <w:marTop w:val="0"/>
          <w:marBottom w:val="0"/>
          <w:divBdr>
            <w:top w:val="none" w:sz="0" w:space="0" w:color="auto"/>
            <w:left w:val="none" w:sz="0" w:space="0" w:color="auto"/>
            <w:bottom w:val="none" w:sz="0" w:space="0" w:color="auto"/>
            <w:right w:val="none" w:sz="0" w:space="0" w:color="auto"/>
          </w:divBdr>
        </w:div>
      </w:divsChild>
    </w:div>
    <w:div w:id="1379016753">
      <w:marLeft w:val="0"/>
      <w:marRight w:val="0"/>
      <w:marTop w:val="0"/>
      <w:marBottom w:val="0"/>
      <w:divBdr>
        <w:top w:val="none" w:sz="0" w:space="0" w:color="auto"/>
        <w:left w:val="none" w:sz="0" w:space="0" w:color="auto"/>
        <w:bottom w:val="none" w:sz="0" w:space="0" w:color="auto"/>
        <w:right w:val="none" w:sz="0" w:space="0" w:color="auto"/>
      </w:divBdr>
      <w:divsChild>
        <w:div w:id="1379017361">
          <w:marLeft w:val="0"/>
          <w:marRight w:val="0"/>
          <w:marTop w:val="0"/>
          <w:marBottom w:val="0"/>
          <w:divBdr>
            <w:top w:val="none" w:sz="0" w:space="0" w:color="auto"/>
            <w:left w:val="none" w:sz="0" w:space="0" w:color="auto"/>
            <w:bottom w:val="none" w:sz="0" w:space="0" w:color="auto"/>
            <w:right w:val="none" w:sz="0" w:space="0" w:color="auto"/>
          </w:divBdr>
          <w:divsChild>
            <w:div w:id="1379016169">
              <w:marLeft w:val="0"/>
              <w:marRight w:val="0"/>
              <w:marTop w:val="0"/>
              <w:marBottom w:val="0"/>
              <w:divBdr>
                <w:top w:val="none" w:sz="0" w:space="0" w:color="auto"/>
                <w:left w:val="none" w:sz="0" w:space="0" w:color="auto"/>
                <w:bottom w:val="none" w:sz="0" w:space="0" w:color="auto"/>
                <w:right w:val="none" w:sz="0" w:space="0" w:color="auto"/>
              </w:divBdr>
            </w:div>
            <w:div w:id="1379016225">
              <w:marLeft w:val="0"/>
              <w:marRight w:val="0"/>
              <w:marTop w:val="0"/>
              <w:marBottom w:val="0"/>
              <w:divBdr>
                <w:top w:val="none" w:sz="0" w:space="0" w:color="auto"/>
                <w:left w:val="none" w:sz="0" w:space="0" w:color="auto"/>
                <w:bottom w:val="none" w:sz="0" w:space="0" w:color="auto"/>
                <w:right w:val="none" w:sz="0" w:space="0" w:color="auto"/>
              </w:divBdr>
            </w:div>
            <w:div w:id="1379016434">
              <w:marLeft w:val="0"/>
              <w:marRight w:val="0"/>
              <w:marTop w:val="0"/>
              <w:marBottom w:val="0"/>
              <w:divBdr>
                <w:top w:val="none" w:sz="0" w:space="0" w:color="auto"/>
                <w:left w:val="none" w:sz="0" w:space="0" w:color="auto"/>
                <w:bottom w:val="none" w:sz="0" w:space="0" w:color="auto"/>
                <w:right w:val="none" w:sz="0" w:space="0" w:color="auto"/>
              </w:divBdr>
            </w:div>
            <w:div w:id="1379016666">
              <w:marLeft w:val="0"/>
              <w:marRight w:val="0"/>
              <w:marTop w:val="0"/>
              <w:marBottom w:val="0"/>
              <w:divBdr>
                <w:top w:val="none" w:sz="0" w:space="0" w:color="auto"/>
                <w:left w:val="none" w:sz="0" w:space="0" w:color="auto"/>
                <w:bottom w:val="none" w:sz="0" w:space="0" w:color="auto"/>
                <w:right w:val="none" w:sz="0" w:space="0" w:color="auto"/>
              </w:divBdr>
            </w:div>
            <w:div w:id="1379016705">
              <w:marLeft w:val="0"/>
              <w:marRight w:val="0"/>
              <w:marTop w:val="0"/>
              <w:marBottom w:val="0"/>
              <w:divBdr>
                <w:top w:val="none" w:sz="0" w:space="0" w:color="auto"/>
                <w:left w:val="none" w:sz="0" w:space="0" w:color="auto"/>
                <w:bottom w:val="none" w:sz="0" w:space="0" w:color="auto"/>
                <w:right w:val="none" w:sz="0" w:space="0" w:color="auto"/>
              </w:divBdr>
            </w:div>
            <w:div w:id="1379016762">
              <w:marLeft w:val="0"/>
              <w:marRight w:val="0"/>
              <w:marTop w:val="0"/>
              <w:marBottom w:val="0"/>
              <w:divBdr>
                <w:top w:val="none" w:sz="0" w:space="0" w:color="auto"/>
                <w:left w:val="none" w:sz="0" w:space="0" w:color="auto"/>
                <w:bottom w:val="none" w:sz="0" w:space="0" w:color="auto"/>
                <w:right w:val="none" w:sz="0" w:space="0" w:color="auto"/>
              </w:divBdr>
            </w:div>
            <w:div w:id="1379016835">
              <w:marLeft w:val="0"/>
              <w:marRight w:val="0"/>
              <w:marTop w:val="0"/>
              <w:marBottom w:val="0"/>
              <w:divBdr>
                <w:top w:val="none" w:sz="0" w:space="0" w:color="auto"/>
                <w:left w:val="none" w:sz="0" w:space="0" w:color="auto"/>
                <w:bottom w:val="none" w:sz="0" w:space="0" w:color="auto"/>
                <w:right w:val="none" w:sz="0" w:space="0" w:color="auto"/>
              </w:divBdr>
            </w:div>
            <w:div w:id="1379017356">
              <w:marLeft w:val="0"/>
              <w:marRight w:val="0"/>
              <w:marTop w:val="0"/>
              <w:marBottom w:val="0"/>
              <w:divBdr>
                <w:top w:val="none" w:sz="0" w:space="0" w:color="auto"/>
                <w:left w:val="none" w:sz="0" w:space="0" w:color="auto"/>
                <w:bottom w:val="none" w:sz="0" w:space="0" w:color="auto"/>
                <w:right w:val="none" w:sz="0" w:space="0" w:color="auto"/>
              </w:divBdr>
            </w:div>
            <w:div w:id="1379017516">
              <w:marLeft w:val="0"/>
              <w:marRight w:val="0"/>
              <w:marTop w:val="0"/>
              <w:marBottom w:val="0"/>
              <w:divBdr>
                <w:top w:val="none" w:sz="0" w:space="0" w:color="auto"/>
                <w:left w:val="none" w:sz="0" w:space="0" w:color="auto"/>
                <w:bottom w:val="none" w:sz="0" w:space="0" w:color="auto"/>
                <w:right w:val="none" w:sz="0" w:space="0" w:color="auto"/>
              </w:divBdr>
            </w:div>
            <w:div w:id="1379017902">
              <w:marLeft w:val="0"/>
              <w:marRight w:val="0"/>
              <w:marTop w:val="0"/>
              <w:marBottom w:val="0"/>
              <w:divBdr>
                <w:top w:val="none" w:sz="0" w:space="0" w:color="auto"/>
                <w:left w:val="none" w:sz="0" w:space="0" w:color="auto"/>
                <w:bottom w:val="none" w:sz="0" w:space="0" w:color="auto"/>
                <w:right w:val="none" w:sz="0" w:space="0" w:color="auto"/>
              </w:divBdr>
            </w:div>
            <w:div w:id="1379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758">
      <w:marLeft w:val="0"/>
      <w:marRight w:val="0"/>
      <w:marTop w:val="0"/>
      <w:marBottom w:val="0"/>
      <w:divBdr>
        <w:top w:val="none" w:sz="0" w:space="0" w:color="auto"/>
        <w:left w:val="none" w:sz="0" w:space="0" w:color="auto"/>
        <w:bottom w:val="none" w:sz="0" w:space="0" w:color="auto"/>
        <w:right w:val="none" w:sz="0" w:space="0" w:color="auto"/>
      </w:divBdr>
      <w:divsChild>
        <w:div w:id="1379017427">
          <w:marLeft w:val="0"/>
          <w:marRight w:val="0"/>
          <w:marTop w:val="0"/>
          <w:marBottom w:val="0"/>
          <w:divBdr>
            <w:top w:val="none" w:sz="0" w:space="0" w:color="auto"/>
            <w:left w:val="none" w:sz="0" w:space="0" w:color="auto"/>
            <w:bottom w:val="none" w:sz="0" w:space="0" w:color="auto"/>
            <w:right w:val="none" w:sz="0" w:space="0" w:color="auto"/>
          </w:divBdr>
        </w:div>
      </w:divsChild>
    </w:div>
    <w:div w:id="1379016760">
      <w:marLeft w:val="0"/>
      <w:marRight w:val="0"/>
      <w:marTop w:val="0"/>
      <w:marBottom w:val="0"/>
      <w:divBdr>
        <w:top w:val="none" w:sz="0" w:space="0" w:color="auto"/>
        <w:left w:val="none" w:sz="0" w:space="0" w:color="auto"/>
        <w:bottom w:val="none" w:sz="0" w:space="0" w:color="auto"/>
        <w:right w:val="none" w:sz="0" w:space="0" w:color="auto"/>
      </w:divBdr>
      <w:divsChild>
        <w:div w:id="1379016992">
          <w:marLeft w:val="0"/>
          <w:marRight w:val="0"/>
          <w:marTop w:val="0"/>
          <w:marBottom w:val="0"/>
          <w:divBdr>
            <w:top w:val="none" w:sz="0" w:space="0" w:color="auto"/>
            <w:left w:val="none" w:sz="0" w:space="0" w:color="auto"/>
            <w:bottom w:val="none" w:sz="0" w:space="0" w:color="auto"/>
            <w:right w:val="none" w:sz="0" w:space="0" w:color="auto"/>
          </w:divBdr>
        </w:div>
      </w:divsChild>
    </w:div>
    <w:div w:id="1379016761">
      <w:marLeft w:val="0"/>
      <w:marRight w:val="0"/>
      <w:marTop w:val="0"/>
      <w:marBottom w:val="0"/>
      <w:divBdr>
        <w:top w:val="none" w:sz="0" w:space="0" w:color="auto"/>
        <w:left w:val="none" w:sz="0" w:space="0" w:color="auto"/>
        <w:bottom w:val="none" w:sz="0" w:space="0" w:color="auto"/>
        <w:right w:val="none" w:sz="0" w:space="0" w:color="auto"/>
      </w:divBdr>
      <w:divsChild>
        <w:div w:id="1379017303">
          <w:marLeft w:val="0"/>
          <w:marRight w:val="0"/>
          <w:marTop w:val="0"/>
          <w:marBottom w:val="0"/>
          <w:divBdr>
            <w:top w:val="none" w:sz="0" w:space="0" w:color="auto"/>
            <w:left w:val="none" w:sz="0" w:space="0" w:color="auto"/>
            <w:bottom w:val="none" w:sz="0" w:space="0" w:color="auto"/>
            <w:right w:val="none" w:sz="0" w:space="0" w:color="auto"/>
          </w:divBdr>
        </w:div>
      </w:divsChild>
    </w:div>
    <w:div w:id="1379016767">
      <w:marLeft w:val="0"/>
      <w:marRight w:val="0"/>
      <w:marTop w:val="0"/>
      <w:marBottom w:val="0"/>
      <w:divBdr>
        <w:top w:val="none" w:sz="0" w:space="0" w:color="auto"/>
        <w:left w:val="none" w:sz="0" w:space="0" w:color="auto"/>
        <w:bottom w:val="none" w:sz="0" w:space="0" w:color="auto"/>
        <w:right w:val="none" w:sz="0" w:space="0" w:color="auto"/>
      </w:divBdr>
      <w:divsChild>
        <w:div w:id="1379017881">
          <w:marLeft w:val="0"/>
          <w:marRight w:val="0"/>
          <w:marTop w:val="0"/>
          <w:marBottom w:val="0"/>
          <w:divBdr>
            <w:top w:val="none" w:sz="0" w:space="0" w:color="auto"/>
            <w:left w:val="none" w:sz="0" w:space="0" w:color="auto"/>
            <w:bottom w:val="none" w:sz="0" w:space="0" w:color="auto"/>
            <w:right w:val="none" w:sz="0" w:space="0" w:color="auto"/>
          </w:divBdr>
        </w:div>
      </w:divsChild>
    </w:div>
    <w:div w:id="1379016769">
      <w:marLeft w:val="0"/>
      <w:marRight w:val="0"/>
      <w:marTop w:val="0"/>
      <w:marBottom w:val="0"/>
      <w:divBdr>
        <w:top w:val="none" w:sz="0" w:space="0" w:color="auto"/>
        <w:left w:val="none" w:sz="0" w:space="0" w:color="auto"/>
        <w:bottom w:val="none" w:sz="0" w:space="0" w:color="auto"/>
        <w:right w:val="none" w:sz="0" w:space="0" w:color="auto"/>
      </w:divBdr>
      <w:divsChild>
        <w:div w:id="1379017891">
          <w:marLeft w:val="0"/>
          <w:marRight w:val="0"/>
          <w:marTop w:val="0"/>
          <w:marBottom w:val="0"/>
          <w:divBdr>
            <w:top w:val="none" w:sz="0" w:space="0" w:color="auto"/>
            <w:left w:val="none" w:sz="0" w:space="0" w:color="auto"/>
            <w:bottom w:val="none" w:sz="0" w:space="0" w:color="auto"/>
            <w:right w:val="none" w:sz="0" w:space="0" w:color="auto"/>
          </w:divBdr>
        </w:div>
      </w:divsChild>
    </w:div>
    <w:div w:id="1379016770">
      <w:marLeft w:val="0"/>
      <w:marRight w:val="0"/>
      <w:marTop w:val="0"/>
      <w:marBottom w:val="0"/>
      <w:divBdr>
        <w:top w:val="none" w:sz="0" w:space="0" w:color="auto"/>
        <w:left w:val="none" w:sz="0" w:space="0" w:color="auto"/>
        <w:bottom w:val="none" w:sz="0" w:space="0" w:color="auto"/>
        <w:right w:val="none" w:sz="0" w:space="0" w:color="auto"/>
      </w:divBdr>
      <w:divsChild>
        <w:div w:id="1379017272">
          <w:marLeft w:val="0"/>
          <w:marRight w:val="0"/>
          <w:marTop w:val="0"/>
          <w:marBottom w:val="0"/>
          <w:divBdr>
            <w:top w:val="none" w:sz="0" w:space="0" w:color="auto"/>
            <w:left w:val="none" w:sz="0" w:space="0" w:color="auto"/>
            <w:bottom w:val="none" w:sz="0" w:space="0" w:color="auto"/>
            <w:right w:val="none" w:sz="0" w:space="0" w:color="auto"/>
          </w:divBdr>
        </w:div>
      </w:divsChild>
    </w:div>
    <w:div w:id="1379016773">
      <w:marLeft w:val="0"/>
      <w:marRight w:val="0"/>
      <w:marTop w:val="0"/>
      <w:marBottom w:val="0"/>
      <w:divBdr>
        <w:top w:val="none" w:sz="0" w:space="0" w:color="auto"/>
        <w:left w:val="none" w:sz="0" w:space="0" w:color="auto"/>
        <w:bottom w:val="none" w:sz="0" w:space="0" w:color="auto"/>
        <w:right w:val="none" w:sz="0" w:space="0" w:color="auto"/>
      </w:divBdr>
      <w:divsChild>
        <w:div w:id="1379017977">
          <w:marLeft w:val="0"/>
          <w:marRight w:val="0"/>
          <w:marTop w:val="0"/>
          <w:marBottom w:val="0"/>
          <w:divBdr>
            <w:top w:val="none" w:sz="0" w:space="0" w:color="auto"/>
            <w:left w:val="none" w:sz="0" w:space="0" w:color="auto"/>
            <w:bottom w:val="none" w:sz="0" w:space="0" w:color="auto"/>
            <w:right w:val="none" w:sz="0" w:space="0" w:color="auto"/>
          </w:divBdr>
          <w:divsChild>
            <w:div w:id="1379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775">
      <w:marLeft w:val="0"/>
      <w:marRight w:val="0"/>
      <w:marTop w:val="0"/>
      <w:marBottom w:val="0"/>
      <w:divBdr>
        <w:top w:val="none" w:sz="0" w:space="0" w:color="auto"/>
        <w:left w:val="none" w:sz="0" w:space="0" w:color="auto"/>
        <w:bottom w:val="none" w:sz="0" w:space="0" w:color="auto"/>
        <w:right w:val="none" w:sz="0" w:space="0" w:color="auto"/>
      </w:divBdr>
    </w:div>
    <w:div w:id="1379016787">
      <w:marLeft w:val="0"/>
      <w:marRight w:val="0"/>
      <w:marTop w:val="0"/>
      <w:marBottom w:val="0"/>
      <w:divBdr>
        <w:top w:val="none" w:sz="0" w:space="0" w:color="auto"/>
        <w:left w:val="none" w:sz="0" w:space="0" w:color="auto"/>
        <w:bottom w:val="none" w:sz="0" w:space="0" w:color="auto"/>
        <w:right w:val="none" w:sz="0" w:space="0" w:color="auto"/>
      </w:divBdr>
    </w:div>
    <w:div w:id="1379016789">
      <w:marLeft w:val="0"/>
      <w:marRight w:val="0"/>
      <w:marTop w:val="0"/>
      <w:marBottom w:val="0"/>
      <w:divBdr>
        <w:top w:val="none" w:sz="0" w:space="0" w:color="auto"/>
        <w:left w:val="none" w:sz="0" w:space="0" w:color="auto"/>
        <w:bottom w:val="none" w:sz="0" w:space="0" w:color="auto"/>
        <w:right w:val="none" w:sz="0" w:space="0" w:color="auto"/>
      </w:divBdr>
      <w:divsChild>
        <w:div w:id="1379017888">
          <w:marLeft w:val="0"/>
          <w:marRight w:val="0"/>
          <w:marTop w:val="0"/>
          <w:marBottom w:val="0"/>
          <w:divBdr>
            <w:top w:val="none" w:sz="0" w:space="0" w:color="auto"/>
            <w:left w:val="none" w:sz="0" w:space="0" w:color="auto"/>
            <w:bottom w:val="none" w:sz="0" w:space="0" w:color="auto"/>
            <w:right w:val="none" w:sz="0" w:space="0" w:color="auto"/>
          </w:divBdr>
        </w:div>
      </w:divsChild>
    </w:div>
    <w:div w:id="1379016790">
      <w:marLeft w:val="0"/>
      <w:marRight w:val="0"/>
      <w:marTop w:val="0"/>
      <w:marBottom w:val="0"/>
      <w:divBdr>
        <w:top w:val="none" w:sz="0" w:space="0" w:color="auto"/>
        <w:left w:val="none" w:sz="0" w:space="0" w:color="auto"/>
        <w:bottom w:val="none" w:sz="0" w:space="0" w:color="auto"/>
        <w:right w:val="none" w:sz="0" w:space="0" w:color="auto"/>
      </w:divBdr>
    </w:div>
    <w:div w:id="1379016793">
      <w:marLeft w:val="0"/>
      <w:marRight w:val="0"/>
      <w:marTop w:val="0"/>
      <w:marBottom w:val="0"/>
      <w:divBdr>
        <w:top w:val="none" w:sz="0" w:space="0" w:color="auto"/>
        <w:left w:val="none" w:sz="0" w:space="0" w:color="auto"/>
        <w:bottom w:val="none" w:sz="0" w:space="0" w:color="auto"/>
        <w:right w:val="none" w:sz="0" w:space="0" w:color="auto"/>
      </w:divBdr>
      <w:divsChild>
        <w:div w:id="1379016956">
          <w:marLeft w:val="547"/>
          <w:marRight w:val="0"/>
          <w:marTop w:val="0"/>
          <w:marBottom w:val="0"/>
          <w:divBdr>
            <w:top w:val="none" w:sz="0" w:space="0" w:color="auto"/>
            <w:left w:val="none" w:sz="0" w:space="0" w:color="auto"/>
            <w:bottom w:val="none" w:sz="0" w:space="0" w:color="auto"/>
            <w:right w:val="none" w:sz="0" w:space="0" w:color="auto"/>
          </w:divBdr>
        </w:div>
      </w:divsChild>
    </w:div>
    <w:div w:id="1379016794">
      <w:marLeft w:val="0"/>
      <w:marRight w:val="0"/>
      <w:marTop w:val="0"/>
      <w:marBottom w:val="0"/>
      <w:divBdr>
        <w:top w:val="none" w:sz="0" w:space="0" w:color="auto"/>
        <w:left w:val="none" w:sz="0" w:space="0" w:color="auto"/>
        <w:bottom w:val="none" w:sz="0" w:space="0" w:color="auto"/>
        <w:right w:val="none" w:sz="0" w:space="0" w:color="auto"/>
      </w:divBdr>
    </w:div>
    <w:div w:id="1379016801">
      <w:marLeft w:val="0"/>
      <w:marRight w:val="0"/>
      <w:marTop w:val="0"/>
      <w:marBottom w:val="0"/>
      <w:divBdr>
        <w:top w:val="none" w:sz="0" w:space="0" w:color="auto"/>
        <w:left w:val="none" w:sz="0" w:space="0" w:color="auto"/>
        <w:bottom w:val="none" w:sz="0" w:space="0" w:color="auto"/>
        <w:right w:val="none" w:sz="0" w:space="0" w:color="auto"/>
      </w:divBdr>
    </w:div>
    <w:div w:id="1379016803">
      <w:marLeft w:val="0"/>
      <w:marRight w:val="0"/>
      <w:marTop w:val="0"/>
      <w:marBottom w:val="0"/>
      <w:divBdr>
        <w:top w:val="none" w:sz="0" w:space="0" w:color="auto"/>
        <w:left w:val="none" w:sz="0" w:space="0" w:color="auto"/>
        <w:bottom w:val="none" w:sz="0" w:space="0" w:color="auto"/>
        <w:right w:val="none" w:sz="0" w:space="0" w:color="auto"/>
      </w:divBdr>
      <w:divsChild>
        <w:div w:id="1379017010">
          <w:marLeft w:val="0"/>
          <w:marRight w:val="0"/>
          <w:marTop w:val="0"/>
          <w:marBottom w:val="0"/>
          <w:divBdr>
            <w:top w:val="none" w:sz="0" w:space="0" w:color="auto"/>
            <w:left w:val="none" w:sz="0" w:space="0" w:color="auto"/>
            <w:bottom w:val="none" w:sz="0" w:space="0" w:color="auto"/>
            <w:right w:val="none" w:sz="0" w:space="0" w:color="auto"/>
          </w:divBdr>
        </w:div>
      </w:divsChild>
    </w:div>
    <w:div w:id="1379016804">
      <w:marLeft w:val="0"/>
      <w:marRight w:val="0"/>
      <w:marTop w:val="0"/>
      <w:marBottom w:val="0"/>
      <w:divBdr>
        <w:top w:val="none" w:sz="0" w:space="0" w:color="auto"/>
        <w:left w:val="none" w:sz="0" w:space="0" w:color="auto"/>
        <w:bottom w:val="none" w:sz="0" w:space="0" w:color="auto"/>
        <w:right w:val="none" w:sz="0" w:space="0" w:color="auto"/>
      </w:divBdr>
      <w:divsChild>
        <w:div w:id="1379016517">
          <w:marLeft w:val="0"/>
          <w:marRight w:val="0"/>
          <w:marTop w:val="0"/>
          <w:marBottom w:val="0"/>
          <w:divBdr>
            <w:top w:val="none" w:sz="0" w:space="0" w:color="auto"/>
            <w:left w:val="none" w:sz="0" w:space="0" w:color="auto"/>
            <w:bottom w:val="none" w:sz="0" w:space="0" w:color="auto"/>
            <w:right w:val="none" w:sz="0" w:space="0" w:color="auto"/>
          </w:divBdr>
        </w:div>
      </w:divsChild>
    </w:div>
    <w:div w:id="1379016805">
      <w:marLeft w:val="0"/>
      <w:marRight w:val="0"/>
      <w:marTop w:val="0"/>
      <w:marBottom w:val="0"/>
      <w:divBdr>
        <w:top w:val="none" w:sz="0" w:space="0" w:color="auto"/>
        <w:left w:val="none" w:sz="0" w:space="0" w:color="auto"/>
        <w:bottom w:val="none" w:sz="0" w:space="0" w:color="auto"/>
        <w:right w:val="none" w:sz="0" w:space="0" w:color="auto"/>
      </w:divBdr>
      <w:divsChild>
        <w:div w:id="1379017024">
          <w:marLeft w:val="0"/>
          <w:marRight w:val="0"/>
          <w:marTop w:val="0"/>
          <w:marBottom w:val="0"/>
          <w:divBdr>
            <w:top w:val="none" w:sz="0" w:space="0" w:color="auto"/>
            <w:left w:val="none" w:sz="0" w:space="0" w:color="auto"/>
            <w:bottom w:val="none" w:sz="0" w:space="0" w:color="auto"/>
            <w:right w:val="none" w:sz="0" w:space="0" w:color="auto"/>
          </w:divBdr>
          <w:divsChild>
            <w:div w:id="1379016336">
              <w:marLeft w:val="0"/>
              <w:marRight w:val="0"/>
              <w:marTop w:val="0"/>
              <w:marBottom w:val="0"/>
              <w:divBdr>
                <w:top w:val="none" w:sz="0" w:space="0" w:color="auto"/>
                <w:left w:val="none" w:sz="0" w:space="0" w:color="auto"/>
                <w:bottom w:val="none" w:sz="0" w:space="0" w:color="auto"/>
                <w:right w:val="none" w:sz="0" w:space="0" w:color="auto"/>
              </w:divBdr>
            </w:div>
            <w:div w:id="1379016347">
              <w:marLeft w:val="0"/>
              <w:marRight w:val="0"/>
              <w:marTop w:val="0"/>
              <w:marBottom w:val="0"/>
              <w:divBdr>
                <w:top w:val="none" w:sz="0" w:space="0" w:color="auto"/>
                <w:left w:val="none" w:sz="0" w:space="0" w:color="auto"/>
                <w:bottom w:val="none" w:sz="0" w:space="0" w:color="auto"/>
                <w:right w:val="none" w:sz="0" w:space="0" w:color="auto"/>
              </w:divBdr>
            </w:div>
            <w:div w:id="1379017058">
              <w:marLeft w:val="0"/>
              <w:marRight w:val="0"/>
              <w:marTop w:val="0"/>
              <w:marBottom w:val="0"/>
              <w:divBdr>
                <w:top w:val="none" w:sz="0" w:space="0" w:color="auto"/>
                <w:left w:val="none" w:sz="0" w:space="0" w:color="auto"/>
                <w:bottom w:val="none" w:sz="0" w:space="0" w:color="auto"/>
                <w:right w:val="none" w:sz="0" w:space="0" w:color="auto"/>
              </w:divBdr>
            </w:div>
            <w:div w:id="1379017189">
              <w:marLeft w:val="0"/>
              <w:marRight w:val="0"/>
              <w:marTop w:val="0"/>
              <w:marBottom w:val="0"/>
              <w:divBdr>
                <w:top w:val="none" w:sz="0" w:space="0" w:color="auto"/>
                <w:left w:val="none" w:sz="0" w:space="0" w:color="auto"/>
                <w:bottom w:val="none" w:sz="0" w:space="0" w:color="auto"/>
                <w:right w:val="none" w:sz="0" w:space="0" w:color="auto"/>
              </w:divBdr>
            </w:div>
            <w:div w:id="1379017467">
              <w:marLeft w:val="0"/>
              <w:marRight w:val="0"/>
              <w:marTop w:val="0"/>
              <w:marBottom w:val="0"/>
              <w:divBdr>
                <w:top w:val="none" w:sz="0" w:space="0" w:color="auto"/>
                <w:left w:val="none" w:sz="0" w:space="0" w:color="auto"/>
                <w:bottom w:val="none" w:sz="0" w:space="0" w:color="auto"/>
                <w:right w:val="none" w:sz="0" w:space="0" w:color="auto"/>
              </w:divBdr>
            </w:div>
            <w:div w:id="1379017564">
              <w:marLeft w:val="0"/>
              <w:marRight w:val="0"/>
              <w:marTop w:val="0"/>
              <w:marBottom w:val="0"/>
              <w:divBdr>
                <w:top w:val="none" w:sz="0" w:space="0" w:color="auto"/>
                <w:left w:val="none" w:sz="0" w:space="0" w:color="auto"/>
                <w:bottom w:val="none" w:sz="0" w:space="0" w:color="auto"/>
                <w:right w:val="none" w:sz="0" w:space="0" w:color="auto"/>
              </w:divBdr>
            </w:div>
            <w:div w:id="1379017606">
              <w:marLeft w:val="0"/>
              <w:marRight w:val="0"/>
              <w:marTop w:val="0"/>
              <w:marBottom w:val="0"/>
              <w:divBdr>
                <w:top w:val="none" w:sz="0" w:space="0" w:color="auto"/>
                <w:left w:val="none" w:sz="0" w:space="0" w:color="auto"/>
                <w:bottom w:val="none" w:sz="0" w:space="0" w:color="auto"/>
                <w:right w:val="none" w:sz="0" w:space="0" w:color="auto"/>
              </w:divBdr>
            </w:div>
            <w:div w:id="1379017730">
              <w:marLeft w:val="0"/>
              <w:marRight w:val="0"/>
              <w:marTop w:val="0"/>
              <w:marBottom w:val="0"/>
              <w:divBdr>
                <w:top w:val="none" w:sz="0" w:space="0" w:color="auto"/>
                <w:left w:val="none" w:sz="0" w:space="0" w:color="auto"/>
                <w:bottom w:val="none" w:sz="0" w:space="0" w:color="auto"/>
                <w:right w:val="none" w:sz="0" w:space="0" w:color="auto"/>
              </w:divBdr>
            </w:div>
            <w:div w:id="1379017781">
              <w:marLeft w:val="0"/>
              <w:marRight w:val="0"/>
              <w:marTop w:val="0"/>
              <w:marBottom w:val="0"/>
              <w:divBdr>
                <w:top w:val="none" w:sz="0" w:space="0" w:color="auto"/>
                <w:left w:val="none" w:sz="0" w:space="0" w:color="auto"/>
                <w:bottom w:val="none" w:sz="0" w:space="0" w:color="auto"/>
                <w:right w:val="none" w:sz="0" w:space="0" w:color="auto"/>
              </w:divBdr>
            </w:div>
            <w:div w:id="13790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807">
      <w:marLeft w:val="0"/>
      <w:marRight w:val="0"/>
      <w:marTop w:val="0"/>
      <w:marBottom w:val="0"/>
      <w:divBdr>
        <w:top w:val="none" w:sz="0" w:space="0" w:color="auto"/>
        <w:left w:val="none" w:sz="0" w:space="0" w:color="auto"/>
        <w:bottom w:val="none" w:sz="0" w:space="0" w:color="auto"/>
        <w:right w:val="none" w:sz="0" w:space="0" w:color="auto"/>
      </w:divBdr>
      <w:divsChild>
        <w:div w:id="1379017212">
          <w:marLeft w:val="562"/>
          <w:marRight w:val="0"/>
          <w:marTop w:val="0"/>
          <w:marBottom w:val="0"/>
          <w:divBdr>
            <w:top w:val="none" w:sz="0" w:space="0" w:color="auto"/>
            <w:left w:val="none" w:sz="0" w:space="0" w:color="auto"/>
            <w:bottom w:val="none" w:sz="0" w:space="0" w:color="auto"/>
            <w:right w:val="none" w:sz="0" w:space="0" w:color="auto"/>
          </w:divBdr>
        </w:div>
        <w:div w:id="1379017403">
          <w:marLeft w:val="562"/>
          <w:marRight w:val="0"/>
          <w:marTop w:val="0"/>
          <w:marBottom w:val="0"/>
          <w:divBdr>
            <w:top w:val="none" w:sz="0" w:space="0" w:color="auto"/>
            <w:left w:val="none" w:sz="0" w:space="0" w:color="auto"/>
            <w:bottom w:val="none" w:sz="0" w:space="0" w:color="auto"/>
            <w:right w:val="none" w:sz="0" w:space="0" w:color="auto"/>
          </w:divBdr>
        </w:div>
        <w:div w:id="1379017457">
          <w:marLeft w:val="562"/>
          <w:marRight w:val="0"/>
          <w:marTop w:val="0"/>
          <w:marBottom w:val="0"/>
          <w:divBdr>
            <w:top w:val="none" w:sz="0" w:space="0" w:color="auto"/>
            <w:left w:val="none" w:sz="0" w:space="0" w:color="auto"/>
            <w:bottom w:val="none" w:sz="0" w:space="0" w:color="auto"/>
            <w:right w:val="none" w:sz="0" w:space="0" w:color="auto"/>
          </w:divBdr>
        </w:div>
        <w:div w:id="1379017510">
          <w:marLeft w:val="562"/>
          <w:marRight w:val="0"/>
          <w:marTop w:val="0"/>
          <w:marBottom w:val="0"/>
          <w:divBdr>
            <w:top w:val="none" w:sz="0" w:space="0" w:color="auto"/>
            <w:left w:val="none" w:sz="0" w:space="0" w:color="auto"/>
            <w:bottom w:val="none" w:sz="0" w:space="0" w:color="auto"/>
            <w:right w:val="none" w:sz="0" w:space="0" w:color="auto"/>
          </w:divBdr>
        </w:div>
        <w:div w:id="1379017648">
          <w:marLeft w:val="562"/>
          <w:marRight w:val="0"/>
          <w:marTop w:val="0"/>
          <w:marBottom w:val="0"/>
          <w:divBdr>
            <w:top w:val="none" w:sz="0" w:space="0" w:color="auto"/>
            <w:left w:val="none" w:sz="0" w:space="0" w:color="auto"/>
            <w:bottom w:val="none" w:sz="0" w:space="0" w:color="auto"/>
            <w:right w:val="none" w:sz="0" w:space="0" w:color="auto"/>
          </w:divBdr>
        </w:div>
      </w:divsChild>
    </w:div>
    <w:div w:id="1379016809">
      <w:marLeft w:val="0"/>
      <w:marRight w:val="0"/>
      <w:marTop w:val="0"/>
      <w:marBottom w:val="0"/>
      <w:divBdr>
        <w:top w:val="none" w:sz="0" w:space="0" w:color="auto"/>
        <w:left w:val="none" w:sz="0" w:space="0" w:color="auto"/>
        <w:bottom w:val="none" w:sz="0" w:space="0" w:color="auto"/>
        <w:right w:val="none" w:sz="0" w:space="0" w:color="auto"/>
      </w:divBdr>
    </w:div>
    <w:div w:id="1379016810">
      <w:marLeft w:val="0"/>
      <w:marRight w:val="0"/>
      <w:marTop w:val="0"/>
      <w:marBottom w:val="0"/>
      <w:divBdr>
        <w:top w:val="none" w:sz="0" w:space="0" w:color="auto"/>
        <w:left w:val="none" w:sz="0" w:space="0" w:color="auto"/>
        <w:bottom w:val="none" w:sz="0" w:space="0" w:color="auto"/>
        <w:right w:val="none" w:sz="0" w:space="0" w:color="auto"/>
      </w:divBdr>
      <w:divsChild>
        <w:div w:id="1379017347">
          <w:marLeft w:val="0"/>
          <w:marRight w:val="0"/>
          <w:marTop w:val="0"/>
          <w:marBottom w:val="0"/>
          <w:divBdr>
            <w:top w:val="none" w:sz="0" w:space="0" w:color="auto"/>
            <w:left w:val="none" w:sz="0" w:space="0" w:color="auto"/>
            <w:bottom w:val="none" w:sz="0" w:space="0" w:color="auto"/>
            <w:right w:val="none" w:sz="0" w:space="0" w:color="auto"/>
          </w:divBdr>
          <w:divsChild>
            <w:div w:id="1379016646">
              <w:marLeft w:val="0"/>
              <w:marRight w:val="0"/>
              <w:marTop w:val="0"/>
              <w:marBottom w:val="0"/>
              <w:divBdr>
                <w:top w:val="none" w:sz="0" w:space="0" w:color="auto"/>
                <w:left w:val="none" w:sz="0" w:space="0" w:color="auto"/>
                <w:bottom w:val="none" w:sz="0" w:space="0" w:color="auto"/>
                <w:right w:val="none" w:sz="0" w:space="0" w:color="auto"/>
              </w:divBdr>
            </w:div>
            <w:div w:id="1379017246">
              <w:marLeft w:val="0"/>
              <w:marRight w:val="0"/>
              <w:marTop w:val="0"/>
              <w:marBottom w:val="0"/>
              <w:divBdr>
                <w:top w:val="none" w:sz="0" w:space="0" w:color="auto"/>
                <w:left w:val="none" w:sz="0" w:space="0" w:color="auto"/>
                <w:bottom w:val="none" w:sz="0" w:space="0" w:color="auto"/>
                <w:right w:val="none" w:sz="0" w:space="0" w:color="auto"/>
              </w:divBdr>
            </w:div>
            <w:div w:id="1379017384">
              <w:marLeft w:val="0"/>
              <w:marRight w:val="0"/>
              <w:marTop w:val="0"/>
              <w:marBottom w:val="0"/>
              <w:divBdr>
                <w:top w:val="none" w:sz="0" w:space="0" w:color="auto"/>
                <w:left w:val="none" w:sz="0" w:space="0" w:color="auto"/>
                <w:bottom w:val="none" w:sz="0" w:space="0" w:color="auto"/>
                <w:right w:val="none" w:sz="0" w:space="0" w:color="auto"/>
              </w:divBdr>
            </w:div>
            <w:div w:id="13790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811">
      <w:marLeft w:val="0"/>
      <w:marRight w:val="0"/>
      <w:marTop w:val="0"/>
      <w:marBottom w:val="0"/>
      <w:divBdr>
        <w:top w:val="none" w:sz="0" w:space="0" w:color="auto"/>
        <w:left w:val="none" w:sz="0" w:space="0" w:color="auto"/>
        <w:bottom w:val="none" w:sz="0" w:space="0" w:color="auto"/>
        <w:right w:val="none" w:sz="0" w:space="0" w:color="auto"/>
      </w:divBdr>
      <w:divsChild>
        <w:div w:id="1379016843">
          <w:marLeft w:val="0"/>
          <w:marRight w:val="0"/>
          <w:marTop w:val="0"/>
          <w:marBottom w:val="0"/>
          <w:divBdr>
            <w:top w:val="none" w:sz="0" w:space="0" w:color="auto"/>
            <w:left w:val="none" w:sz="0" w:space="0" w:color="auto"/>
            <w:bottom w:val="none" w:sz="0" w:space="0" w:color="auto"/>
            <w:right w:val="none" w:sz="0" w:space="0" w:color="auto"/>
          </w:divBdr>
        </w:div>
      </w:divsChild>
    </w:div>
    <w:div w:id="1379016812">
      <w:marLeft w:val="0"/>
      <w:marRight w:val="0"/>
      <w:marTop w:val="0"/>
      <w:marBottom w:val="0"/>
      <w:divBdr>
        <w:top w:val="none" w:sz="0" w:space="0" w:color="auto"/>
        <w:left w:val="none" w:sz="0" w:space="0" w:color="auto"/>
        <w:bottom w:val="none" w:sz="0" w:space="0" w:color="auto"/>
        <w:right w:val="none" w:sz="0" w:space="0" w:color="auto"/>
      </w:divBdr>
      <w:divsChild>
        <w:div w:id="1379018057">
          <w:marLeft w:val="0"/>
          <w:marRight w:val="0"/>
          <w:marTop w:val="0"/>
          <w:marBottom w:val="0"/>
          <w:divBdr>
            <w:top w:val="none" w:sz="0" w:space="0" w:color="auto"/>
            <w:left w:val="none" w:sz="0" w:space="0" w:color="auto"/>
            <w:bottom w:val="none" w:sz="0" w:space="0" w:color="auto"/>
            <w:right w:val="none" w:sz="0" w:space="0" w:color="auto"/>
          </w:divBdr>
        </w:div>
      </w:divsChild>
    </w:div>
    <w:div w:id="1379016815">
      <w:marLeft w:val="0"/>
      <w:marRight w:val="0"/>
      <w:marTop w:val="0"/>
      <w:marBottom w:val="0"/>
      <w:divBdr>
        <w:top w:val="none" w:sz="0" w:space="0" w:color="auto"/>
        <w:left w:val="none" w:sz="0" w:space="0" w:color="auto"/>
        <w:bottom w:val="none" w:sz="0" w:space="0" w:color="auto"/>
        <w:right w:val="none" w:sz="0" w:space="0" w:color="auto"/>
      </w:divBdr>
      <w:divsChild>
        <w:div w:id="1379016150">
          <w:marLeft w:val="547"/>
          <w:marRight w:val="0"/>
          <w:marTop w:val="58"/>
          <w:marBottom w:val="0"/>
          <w:divBdr>
            <w:top w:val="none" w:sz="0" w:space="0" w:color="auto"/>
            <w:left w:val="none" w:sz="0" w:space="0" w:color="auto"/>
            <w:bottom w:val="none" w:sz="0" w:space="0" w:color="auto"/>
            <w:right w:val="none" w:sz="0" w:space="0" w:color="auto"/>
          </w:divBdr>
        </w:div>
        <w:div w:id="1379016249">
          <w:marLeft w:val="547"/>
          <w:marRight w:val="0"/>
          <w:marTop w:val="58"/>
          <w:marBottom w:val="0"/>
          <w:divBdr>
            <w:top w:val="none" w:sz="0" w:space="0" w:color="auto"/>
            <w:left w:val="none" w:sz="0" w:space="0" w:color="auto"/>
            <w:bottom w:val="none" w:sz="0" w:space="0" w:color="auto"/>
            <w:right w:val="none" w:sz="0" w:space="0" w:color="auto"/>
          </w:divBdr>
        </w:div>
        <w:div w:id="1379016535">
          <w:marLeft w:val="547"/>
          <w:marRight w:val="0"/>
          <w:marTop w:val="58"/>
          <w:marBottom w:val="0"/>
          <w:divBdr>
            <w:top w:val="none" w:sz="0" w:space="0" w:color="auto"/>
            <w:left w:val="none" w:sz="0" w:space="0" w:color="auto"/>
            <w:bottom w:val="none" w:sz="0" w:space="0" w:color="auto"/>
            <w:right w:val="none" w:sz="0" w:space="0" w:color="auto"/>
          </w:divBdr>
        </w:div>
        <w:div w:id="1379016557">
          <w:marLeft w:val="547"/>
          <w:marRight w:val="0"/>
          <w:marTop w:val="58"/>
          <w:marBottom w:val="0"/>
          <w:divBdr>
            <w:top w:val="none" w:sz="0" w:space="0" w:color="auto"/>
            <w:left w:val="none" w:sz="0" w:space="0" w:color="auto"/>
            <w:bottom w:val="none" w:sz="0" w:space="0" w:color="auto"/>
            <w:right w:val="none" w:sz="0" w:space="0" w:color="auto"/>
          </w:divBdr>
        </w:div>
        <w:div w:id="1379016763">
          <w:marLeft w:val="547"/>
          <w:marRight w:val="0"/>
          <w:marTop w:val="58"/>
          <w:marBottom w:val="0"/>
          <w:divBdr>
            <w:top w:val="none" w:sz="0" w:space="0" w:color="auto"/>
            <w:left w:val="none" w:sz="0" w:space="0" w:color="auto"/>
            <w:bottom w:val="none" w:sz="0" w:space="0" w:color="auto"/>
            <w:right w:val="none" w:sz="0" w:space="0" w:color="auto"/>
          </w:divBdr>
        </w:div>
        <w:div w:id="1379016883">
          <w:marLeft w:val="547"/>
          <w:marRight w:val="0"/>
          <w:marTop w:val="58"/>
          <w:marBottom w:val="0"/>
          <w:divBdr>
            <w:top w:val="none" w:sz="0" w:space="0" w:color="auto"/>
            <w:left w:val="none" w:sz="0" w:space="0" w:color="auto"/>
            <w:bottom w:val="none" w:sz="0" w:space="0" w:color="auto"/>
            <w:right w:val="none" w:sz="0" w:space="0" w:color="auto"/>
          </w:divBdr>
        </w:div>
        <w:div w:id="1379016949">
          <w:marLeft w:val="547"/>
          <w:marRight w:val="0"/>
          <w:marTop w:val="58"/>
          <w:marBottom w:val="0"/>
          <w:divBdr>
            <w:top w:val="none" w:sz="0" w:space="0" w:color="auto"/>
            <w:left w:val="none" w:sz="0" w:space="0" w:color="auto"/>
            <w:bottom w:val="none" w:sz="0" w:space="0" w:color="auto"/>
            <w:right w:val="none" w:sz="0" w:space="0" w:color="auto"/>
          </w:divBdr>
        </w:div>
        <w:div w:id="1379017043">
          <w:marLeft w:val="547"/>
          <w:marRight w:val="0"/>
          <w:marTop w:val="58"/>
          <w:marBottom w:val="0"/>
          <w:divBdr>
            <w:top w:val="none" w:sz="0" w:space="0" w:color="auto"/>
            <w:left w:val="none" w:sz="0" w:space="0" w:color="auto"/>
            <w:bottom w:val="none" w:sz="0" w:space="0" w:color="auto"/>
            <w:right w:val="none" w:sz="0" w:space="0" w:color="auto"/>
          </w:divBdr>
        </w:div>
        <w:div w:id="1379017135">
          <w:marLeft w:val="547"/>
          <w:marRight w:val="0"/>
          <w:marTop w:val="58"/>
          <w:marBottom w:val="0"/>
          <w:divBdr>
            <w:top w:val="none" w:sz="0" w:space="0" w:color="auto"/>
            <w:left w:val="none" w:sz="0" w:space="0" w:color="auto"/>
            <w:bottom w:val="none" w:sz="0" w:space="0" w:color="auto"/>
            <w:right w:val="none" w:sz="0" w:space="0" w:color="auto"/>
          </w:divBdr>
        </w:div>
        <w:div w:id="1379017456">
          <w:marLeft w:val="547"/>
          <w:marRight w:val="0"/>
          <w:marTop w:val="58"/>
          <w:marBottom w:val="0"/>
          <w:divBdr>
            <w:top w:val="none" w:sz="0" w:space="0" w:color="auto"/>
            <w:left w:val="none" w:sz="0" w:space="0" w:color="auto"/>
            <w:bottom w:val="none" w:sz="0" w:space="0" w:color="auto"/>
            <w:right w:val="none" w:sz="0" w:space="0" w:color="auto"/>
          </w:divBdr>
        </w:div>
        <w:div w:id="1379017473">
          <w:marLeft w:val="547"/>
          <w:marRight w:val="0"/>
          <w:marTop w:val="58"/>
          <w:marBottom w:val="0"/>
          <w:divBdr>
            <w:top w:val="none" w:sz="0" w:space="0" w:color="auto"/>
            <w:left w:val="none" w:sz="0" w:space="0" w:color="auto"/>
            <w:bottom w:val="none" w:sz="0" w:space="0" w:color="auto"/>
            <w:right w:val="none" w:sz="0" w:space="0" w:color="auto"/>
          </w:divBdr>
        </w:div>
        <w:div w:id="1379017897">
          <w:marLeft w:val="547"/>
          <w:marRight w:val="0"/>
          <w:marTop w:val="58"/>
          <w:marBottom w:val="0"/>
          <w:divBdr>
            <w:top w:val="none" w:sz="0" w:space="0" w:color="auto"/>
            <w:left w:val="none" w:sz="0" w:space="0" w:color="auto"/>
            <w:bottom w:val="none" w:sz="0" w:space="0" w:color="auto"/>
            <w:right w:val="none" w:sz="0" w:space="0" w:color="auto"/>
          </w:divBdr>
        </w:div>
        <w:div w:id="1379018040">
          <w:marLeft w:val="547"/>
          <w:marRight w:val="0"/>
          <w:marTop w:val="58"/>
          <w:marBottom w:val="0"/>
          <w:divBdr>
            <w:top w:val="none" w:sz="0" w:space="0" w:color="auto"/>
            <w:left w:val="none" w:sz="0" w:space="0" w:color="auto"/>
            <w:bottom w:val="none" w:sz="0" w:space="0" w:color="auto"/>
            <w:right w:val="none" w:sz="0" w:space="0" w:color="auto"/>
          </w:divBdr>
        </w:div>
      </w:divsChild>
    </w:div>
    <w:div w:id="1379016816">
      <w:marLeft w:val="0"/>
      <w:marRight w:val="0"/>
      <w:marTop w:val="0"/>
      <w:marBottom w:val="0"/>
      <w:divBdr>
        <w:top w:val="none" w:sz="0" w:space="0" w:color="auto"/>
        <w:left w:val="none" w:sz="0" w:space="0" w:color="auto"/>
        <w:bottom w:val="none" w:sz="0" w:space="0" w:color="auto"/>
        <w:right w:val="none" w:sz="0" w:space="0" w:color="auto"/>
      </w:divBdr>
      <w:divsChild>
        <w:div w:id="1379017755">
          <w:marLeft w:val="0"/>
          <w:marRight w:val="0"/>
          <w:marTop w:val="0"/>
          <w:marBottom w:val="0"/>
          <w:divBdr>
            <w:top w:val="none" w:sz="0" w:space="0" w:color="auto"/>
            <w:left w:val="none" w:sz="0" w:space="0" w:color="auto"/>
            <w:bottom w:val="none" w:sz="0" w:space="0" w:color="auto"/>
            <w:right w:val="none" w:sz="0" w:space="0" w:color="auto"/>
          </w:divBdr>
          <w:divsChild>
            <w:div w:id="1379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819">
      <w:marLeft w:val="0"/>
      <w:marRight w:val="0"/>
      <w:marTop w:val="0"/>
      <w:marBottom w:val="0"/>
      <w:divBdr>
        <w:top w:val="none" w:sz="0" w:space="0" w:color="auto"/>
        <w:left w:val="none" w:sz="0" w:space="0" w:color="auto"/>
        <w:bottom w:val="none" w:sz="0" w:space="0" w:color="auto"/>
        <w:right w:val="none" w:sz="0" w:space="0" w:color="auto"/>
      </w:divBdr>
    </w:div>
    <w:div w:id="1379016822">
      <w:marLeft w:val="0"/>
      <w:marRight w:val="0"/>
      <w:marTop w:val="0"/>
      <w:marBottom w:val="0"/>
      <w:divBdr>
        <w:top w:val="none" w:sz="0" w:space="0" w:color="auto"/>
        <w:left w:val="none" w:sz="0" w:space="0" w:color="auto"/>
        <w:bottom w:val="none" w:sz="0" w:space="0" w:color="auto"/>
        <w:right w:val="none" w:sz="0" w:space="0" w:color="auto"/>
      </w:divBdr>
    </w:div>
    <w:div w:id="1379016824">
      <w:marLeft w:val="0"/>
      <w:marRight w:val="0"/>
      <w:marTop w:val="0"/>
      <w:marBottom w:val="0"/>
      <w:divBdr>
        <w:top w:val="none" w:sz="0" w:space="0" w:color="auto"/>
        <w:left w:val="none" w:sz="0" w:space="0" w:color="auto"/>
        <w:bottom w:val="none" w:sz="0" w:space="0" w:color="auto"/>
        <w:right w:val="none" w:sz="0" w:space="0" w:color="auto"/>
      </w:divBdr>
      <w:divsChild>
        <w:div w:id="1379016658">
          <w:marLeft w:val="0"/>
          <w:marRight w:val="0"/>
          <w:marTop w:val="0"/>
          <w:marBottom w:val="0"/>
          <w:divBdr>
            <w:top w:val="none" w:sz="0" w:space="0" w:color="auto"/>
            <w:left w:val="none" w:sz="0" w:space="0" w:color="auto"/>
            <w:bottom w:val="none" w:sz="0" w:space="0" w:color="auto"/>
            <w:right w:val="none" w:sz="0" w:space="0" w:color="auto"/>
          </w:divBdr>
        </w:div>
        <w:div w:id="1379017168">
          <w:marLeft w:val="0"/>
          <w:marRight w:val="0"/>
          <w:marTop w:val="0"/>
          <w:marBottom w:val="0"/>
          <w:divBdr>
            <w:top w:val="none" w:sz="0" w:space="0" w:color="auto"/>
            <w:left w:val="none" w:sz="0" w:space="0" w:color="auto"/>
            <w:bottom w:val="none" w:sz="0" w:space="0" w:color="auto"/>
            <w:right w:val="none" w:sz="0" w:space="0" w:color="auto"/>
          </w:divBdr>
        </w:div>
        <w:div w:id="1379017222">
          <w:marLeft w:val="0"/>
          <w:marRight w:val="0"/>
          <w:marTop w:val="0"/>
          <w:marBottom w:val="0"/>
          <w:divBdr>
            <w:top w:val="none" w:sz="0" w:space="0" w:color="auto"/>
            <w:left w:val="none" w:sz="0" w:space="0" w:color="auto"/>
            <w:bottom w:val="none" w:sz="0" w:space="0" w:color="auto"/>
            <w:right w:val="none" w:sz="0" w:space="0" w:color="auto"/>
          </w:divBdr>
        </w:div>
        <w:div w:id="1379017377">
          <w:marLeft w:val="0"/>
          <w:marRight w:val="0"/>
          <w:marTop w:val="0"/>
          <w:marBottom w:val="0"/>
          <w:divBdr>
            <w:top w:val="none" w:sz="0" w:space="0" w:color="auto"/>
            <w:left w:val="none" w:sz="0" w:space="0" w:color="auto"/>
            <w:bottom w:val="none" w:sz="0" w:space="0" w:color="auto"/>
            <w:right w:val="none" w:sz="0" w:space="0" w:color="auto"/>
          </w:divBdr>
        </w:div>
      </w:divsChild>
    </w:div>
    <w:div w:id="1379016825">
      <w:marLeft w:val="0"/>
      <w:marRight w:val="0"/>
      <w:marTop w:val="0"/>
      <w:marBottom w:val="0"/>
      <w:divBdr>
        <w:top w:val="none" w:sz="0" w:space="0" w:color="auto"/>
        <w:left w:val="none" w:sz="0" w:space="0" w:color="auto"/>
        <w:bottom w:val="none" w:sz="0" w:space="0" w:color="auto"/>
        <w:right w:val="none" w:sz="0" w:space="0" w:color="auto"/>
      </w:divBdr>
      <w:divsChild>
        <w:div w:id="1379017963">
          <w:marLeft w:val="0"/>
          <w:marRight w:val="0"/>
          <w:marTop w:val="0"/>
          <w:marBottom w:val="0"/>
          <w:divBdr>
            <w:top w:val="none" w:sz="0" w:space="0" w:color="auto"/>
            <w:left w:val="none" w:sz="0" w:space="0" w:color="auto"/>
            <w:bottom w:val="none" w:sz="0" w:space="0" w:color="auto"/>
            <w:right w:val="none" w:sz="0" w:space="0" w:color="auto"/>
          </w:divBdr>
        </w:div>
      </w:divsChild>
    </w:div>
    <w:div w:id="1379016827">
      <w:marLeft w:val="0"/>
      <w:marRight w:val="0"/>
      <w:marTop w:val="0"/>
      <w:marBottom w:val="0"/>
      <w:divBdr>
        <w:top w:val="none" w:sz="0" w:space="0" w:color="auto"/>
        <w:left w:val="none" w:sz="0" w:space="0" w:color="auto"/>
        <w:bottom w:val="none" w:sz="0" w:space="0" w:color="auto"/>
        <w:right w:val="none" w:sz="0" w:space="0" w:color="auto"/>
      </w:divBdr>
      <w:divsChild>
        <w:div w:id="1379016493">
          <w:marLeft w:val="0"/>
          <w:marRight w:val="0"/>
          <w:marTop w:val="0"/>
          <w:marBottom w:val="0"/>
          <w:divBdr>
            <w:top w:val="none" w:sz="0" w:space="0" w:color="auto"/>
            <w:left w:val="none" w:sz="0" w:space="0" w:color="auto"/>
            <w:bottom w:val="none" w:sz="0" w:space="0" w:color="auto"/>
            <w:right w:val="none" w:sz="0" w:space="0" w:color="auto"/>
          </w:divBdr>
        </w:div>
      </w:divsChild>
    </w:div>
    <w:div w:id="1379016832">
      <w:marLeft w:val="0"/>
      <w:marRight w:val="0"/>
      <w:marTop w:val="0"/>
      <w:marBottom w:val="0"/>
      <w:divBdr>
        <w:top w:val="none" w:sz="0" w:space="0" w:color="auto"/>
        <w:left w:val="none" w:sz="0" w:space="0" w:color="auto"/>
        <w:bottom w:val="none" w:sz="0" w:space="0" w:color="auto"/>
        <w:right w:val="none" w:sz="0" w:space="0" w:color="auto"/>
      </w:divBdr>
      <w:divsChild>
        <w:div w:id="1379016250">
          <w:marLeft w:val="547"/>
          <w:marRight w:val="0"/>
          <w:marTop w:val="120"/>
          <w:marBottom w:val="120"/>
          <w:divBdr>
            <w:top w:val="none" w:sz="0" w:space="0" w:color="auto"/>
            <w:left w:val="none" w:sz="0" w:space="0" w:color="auto"/>
            <w:bottom w:val="none" w:sz="0" w:space="0" w:color="auto"/>
            <w:right w:val="none" w:sz="0" w:space="0" w:color="auto"/>
          </w:divBdr>
        </w:div>
        <w:div w:id="1379016817">
          <w:marLeft w:val="547"/>
          <w:marRight w:val="0"/>
          <w:marTop w:val="120"/>
          <w:marBottom w:val="120"/>
          <w:divBdr>
            <w:top w:val="none" w:sz="0" w:space="0" w:color="auto"/>
            <w:left w:val="none" w:sz="0" w:space="0" w:color="auto"/>
            <w:bottom w:val="none" w:sz="0" w:space="0" w:color="auto"/>
            <w:right w:val="none" w:sz="0" w:space="0" w:color="auto"/>
          </w:divBdr>
        </w:div>
      </w:divsChild>
    </w:div>
    <w:div w:id="1379016838">
      <w:marLeft w:val="0"/>
      <w:marRight w:val="0"/>
      <w:marTop w:val="0"/>
      <w:marBottom w:val="0"/>
      <w:divBdr>
        <w:top w:val="none" w:sz="0" w:space="0" w:color="auto"/>
        <w:left w:val="none" w:sz="0" w:space="0" w:color="auto"/>
        <w:bottom w:val="none" w:sz="0" w:space="0" w:color="auto"/>
        <w:right w:val="none" w:sz="0" w:space="0" w:color="auto"/>
      </w:divBdr>
      <w:divsChild>
        <w:div w:id="1379017042">
          <w:marLeft w:val="0"/>
          <w:marRight w:val="0"/>
          <w:marTop w:val="0"/>
          <w:marBottom w:val="0"/>
          <w:divBdr>
            <w:top w:val="none" w:sz="0" w:space="0" w:color="auto"/>
            <w:left w:val="none" w:sz="0" w:space="0" w:color="auto"/>
            <w:bottom w:val="none" w:sz="0" w:space="0" w:color="auto"/>
            <w:right w:val="none" w:sz="0" w:space="0" w:color="auto"/>
          </w:divBdr>
        </w:div>
      </w:divsChild>
    </w:div>
    <w:div w:id="1379016839">
      <w:marLeft w:val="0"/>
      <w:marRight w:val="0"/>
      <w:marTop w:val="0"/>
      <w:marBottom w:val="0"/>
      <w:divBdr>
        <w:top w:val="none" w:sz="0" w:space="0" w:color="auto"/>
        <w:left w:val="none" w:sz="0" w:space="0" w:color="auto"/>
        <w:bottom w:val="none" w:sz="0" w:space="0" w:color="auto"/>
        <w:right w:val="none" w:sz="0" w:space="0" w:color="auto"/>
      </w:divBdr>
      <w:divsChild>
        <w:div w:id="1379017684">
          <w:marLeft w:val="0"/>
          <w:marRight w:val="0"/>
          <w:marTop w:val="0"/>
          <w:marBottom w:val="0"/>
          <w:divBdr>
            <w:top w:val="none" w:sz="0" w:space="0" w:color="auto"/>
            <w:left w:val="none" w:sz="0" w:space="0" w:color="auto"/>
            <w:bottom w:val="none" w:sz="0" w:space="0" w:color="auto"/>
            <w:right w:val="none" w:sz="0" w:space="0" w:color="auto"/>
          </w:divBdr>
        </w:div>
      </w:divsChild>
    </w:div>
    <w:div w:id="1379016844">
      <w:marLeft w:val="0"/>
      <w:marRight w:val="0"/>
      <w:marTop w:val="0"/>
      <w:marBottom w:val="0"/>
      <w:divBdr>
        <w:top w:val="none" w:sz="0" w:space="0" w:color="auto"/>
        <w:left w:val="none" w:sz="0" w:space="0" w:color="auto"/>
        <w:bottom w:val="none" w:sz="0" w:space="0" w:color="auto"/>
        <w:right w:val="none" w:sz="0" w:space="0" w:color="auto"/>
      </w:divBdr>
      <w:divsChild>
        <w:div w:id="1379016530">
          <w:marLeft w:val="720"/>
          <w:marRight w:val="0"/>
          <w:marTop w:val="0"/>
          <w:marBottom w:val="0"/>
          <w:divBdr>
            <w:top w:val="none" w:sz="0" w:space="0" w:color="auto"/>
            <w:left w:val="none" w:sz="0" w:space="0" w:color="auto"/>
            <w:bottom w:val="none" w:sz="0" w:space="0" w:color="auto"/>
            <w:right w:val="none" w:sz="0" w:space="0" w:color="auto"/>
          </w:divBdr>
        </w:div>
      </w:divsChild>
    </w:div>
    <w:div w:id="1379016847">
      <w:marLeft w:val="0"/>
      <w:marRight w:val="0"/>
      <w:marTop w:val="0"/>
      <w:marBottom w:val="0"/>
      <w:divBdr>
        <w:top w:val="none" w:sz="0" w:space="0" w:color="auto"/>
        <w:left w:val="none" w:sz="0" w:space="0" w:color="auto"/>
        <w:bottom w:val="none" w:sz="0" w:space="0" w:color="auto"/>
        <w:right w:val="none" w:sz="0" w:space="0" w:color="auto"/>
      </w:divBdr>
      <w:divsChild>
        <w:div w:id="1379016765">
          <w:marLeft w:val="720"/>
          <w:marRight w:val="0"/>
          <w:marTop w:val="0"/>
          <w:marBottom w:val="0"/>
          <w:divBdr>
            <w:top w:val="none" w:sz="0" w:space="0" w:color="auto"/>
            <w:left w:val="none" w:sz="0" w:space="0" w:color="auto"/>
            <w:bottom w:val="none" w:sz="0" w:space="0" w:color="auto"/>
            <w:right w:val="none" w:sz="0" w:space="0" w:color="auto"/>
          </w:divBdr>
        </w:div>
        <w:div w:id="1379017307">
          <w:marLeft w:val="720"/>
          <w:marRight w:val="0"/>
          <w:marTop w:val="0"/>
          <w:marBottom w:val="0"/>
          <w:divBdr>
            <w:top w:val="none" w:sz="0" w:space="0" w:color="auto"/>
            <w:left w:val="none" w:sz="0" w:space="0" w:color="auto"/>
            <w:bottom w:val="none" w:sz="0" w:space="0" w:color="auto"/>
            <w:right w:val="none" w:sz="0" w:space="0" w:color="auto"/>
          </w:divBdr>
        </w:div>
        <w:div w:id="1379017396">
          <w:marLeft w:val="850"/>
          <w:marRight w:val="0"/>
          <w:marTop w:val="0"/>
          <w:marBottom w:val="0"/>
          <w:divBdr>
            <w:top w:val="none" w:sz="0" w:space="0" w:color="auto"/>
            <w:left w:val="none" w:sz="0" w:space="0" w:color="auto"/>
            <w:bottom w:val="none" w:sz="0" w:space="0" w:color="auto"/>
            <w:right w:val="none" w:sz="0" w:space="0" w:color="auto"/>
          </w:divBdr>
        </w:div>
        <w:div w:id="1379017970">
          <w:marLeft w:val="720"/>
          <w:marRight w:val="0"/>
          <w:marTop w:val="0"/>
          <w:marBottom w:val="0"/>
          <w:divBdr>
            <w:top w:val="none" w:sz="0" w:space="0" w:color="auto"/>
            <w:left w:val="none" w:sz="0" w:space="0" w:color="auto"/>
            <w:bottom w:val="none" w:sz="0" w:space="0" w:color="auto"/>
            <w:right w:val="none" w:sz="0" w:space="0" w:color="auto"/>
          </w:divBdr>
        </w:div>
      </w:divsChild>
    </w:div>
    <w:div w:id="1379016848">
      <w:marLeft w:val="0"/>
      <w:marRight w:val="0"/>
      <w:marTop w:val="0"/>
      <w:marBottom w:val="0"/>
      <w:divBdr>
        <w:top w:val="none" w:sz="0" w:space="0" w:color="auto"/>
        <w:left w:val="none" w:sz="0" w:space="0" w:color="auto"/>
        <w:bottom w:val="none" w:sz="0" w:space="0" w:color="auto"/>
        <w:right w:val="none" w:sz="0" w:space="0" w:color="auto"/>
      </w:divBdr>
      <w:divsChild>
        <w:div w:id="1379016704">
          <w:marLeft w:val="0"/>
          <w:marRight w:val="0"/>
          <w:marTop w:val="0"/>
          <w:marBottom w:val="0"/>
          <w:divBdr>
            <w:top w:val="none" w:sz="0" w:space="0" w:color="auto"/>
            <w:left w:val="none" w:sz="0" w:space="0" w:color="auto"/>
            <w:bottom w:val="none" w:sz="0" w:space="0" w:color="auto"/>
            <w:right w:val="none" w:sz="0" w:space="0" w:color="auto"/>
          </w:divBdr>
        </w:div>
      </w:divsChild>
    </w:div>
    <w:div w:id="1379016853">
      <w:marLeft w:val="0"/>
      <w:marRight w:val="0"/>
      <w:marTop w:val="0"/>
      <w:marBottom w:val="0"/>
      <w:divBdr>
        <w:top w:val="none" w:sz="0" w:space="0" w:color="auto"/>
        <w:left w:val="none" w:sz="0" w:space="0" w:color="auto"/>
        <w:bottom w:val="none" w:sz="0" w:space="0" w:color="auto"/>
        <w:right w:val="none" w:sz="0" w:space="0" w:color="auto"/>
      </w:divBdr>
    </w:div>
    <w:div w:id="1379016858">
      <w:marLeft w:val="0"/>
      <w:marRight w:val="0"/>
      <w:marTop w:val="0"/>
      <w:marBottom w:val="0"/>
      <w:divBdr>
        <w:top w:val="none" w:sz="0" w:space="0" w:color="auto"/>
        <w:left w:val="none" w:sz="0" w:space="0" w:color="auto"/>
        <w:bottom w:val="none" w:sz="0" w:space="0" w:color="auto"/>
        <w:right w:val="none" w:sz="0" w:space="0" w:color="auto"/>
      </w:divBdr>
      <w:divsChild>
        <w:div w:id="1379017072">
          <w:marLeft w:val="0"/>
          <w:marRight w:val="0"/>
          <w:marTop w:val="0"/>
          <w:marBottom w:val="0"/>
          <w:divBdr>
            <w:top w:val="none" w:sz="0" w:space="0" w:color="auto"/>
            <w:left w:val="none" w:sz="0" w:space="0" w:color="auto"/>
            <w:bottom w:val="none" w:sz="0" w:space="0" w:color="auto"/>
            <w:right w:val="none" w:sz="0" w:space="0" w:color="auto"/>
          </w:divBdr>
        </w:div>
      </w:divsChild>
    </w:div>
    <w:div w:id="1379016859">
      <w:marLeft w:val="0"/>
      <w:marRight w:val="0"/>
      <w:marTop w:val="0"/>
      <w:marBottom w:val="0"/>
      <w:divBdr>
        <w:top w:val="none" w:sz="0" w:space="0" w:color="auto"/>
        <w:left w:val="none" w:sz="0" w:space="0" w:color="auto"/>
        <w:bottom w:val="none" w:sz="0" w:space="0" w:color="auto"/>
        <w:right w:val="none" w:sz="0" w:space="0" w:color="auto"/>
      </w:divBdr>
      <w:divsChild>
        <w:div w:id="1379016512">
          <w:marLeft w:val="562"/>
          <w:marRight w:val="0"/>
          <w:marTop w:val="0"/>
          <w:marBottom w:val="0"/>
          <w:divBdr>
            <w:top w:val="none" w:sz="0" w:space="0" w:color="auto"/>
            <w:left w:val="none" w:sz="0" w:space="0" w:color="auto"/>
            <w:bottom w:val="none" w:sz="0" w:space="0" w:color="auto"/>
            <w:right w:val="none" w:sz="0" w:space="0" w:color="auto"/>
          </w:divBdr>
        </w:div>
        <w:div w:id="1379016652">
          <w:marLeft w:val="562"/>
          <w:marRight w:val="0"/>
          <w:marTop w:val="0"/>
          <w:marBottom w:val="0"/>
          <w:divBdr>
            <w:top w:val="none" w:sz="0" w:space="0" w:color="auto"/>
            <w:left w:val="none" w:sz="0" w:space="0" w:color="auto"/>
            <w:bottom w:val="none" w:sz="0" w:space="0" w:color="auto"/>
            <w:right w:val="none" w:sz="0" w:space="0" w:color="auto"/>
          </w:divBdr>
        </w:div>
        <w:div w:id="1379016717">
          <w:marLeft w:val="562"/>
          <w:marRight w:val="0"/>
          <w:marTop w:val="0"/>
          <w:marBottom w:val="0"/>
          <w:divBdr>
            <w:top w:val="none" w:sz="0" w:space="0" w:color="auto"/>
            <w:left w:val="none" w:sz="0" w:space="0" w:color="auto"/>
            <w:bottom w:val="none" w:sz="0" w:space="0" w:color="auto"/>
            <w:right w:val="none" w:sz="0" w:space="0" w:color="auto"/>
          </w:divBdr>
        </w:div>
        <w:div w:id="1379017120">
          <w:marLeft w:val="562"/>
          <w:marRight w:val="0"/>
          <w:marTop w:val="0"/>
          <w:marBottom w:val="0"/>
          <w:divBdr>
            <w:top w:val="none" w:sz="0" w:space="0" w:color="auto"/>
            <w:left w:val="none" w:sz="0" w:space="0" w:color="auto"/>
            <w:bottom w:val="none" w:sz="0" w:space="0" w:color="auto"/>
            <w:right w:val="none" w:sz="0" w:space="0" w:color="auto"/>
          </w:divBdr>
        </w:div>
      </w:divsChild>
    </w:div>
    <w:div w:id="1379016863">
      <w:marLeft w:val="0"/>
      <w:marRight w:val="0"/>
      <w:marTop w:val="0"/>
      <w:marBottom w:val="0"/>
      <w:divBdr>
        <w:top w:val="none" w:sz="0" w:space="0" w:color="auto"/>
        <w:left w:val="none" w:sz="0" w:space="0" w:color="auto"/>
        <w:bottom w:val="none" w:sz="0" w:space="0" w:color="auto"/>
        <w:right w:val="none" w:sz="0" w:space="0" w:color="auto"/>
      </w:divBdr>
      <w:divsChild>
        <w:div w:id="1379016198">
          <w:marLeft w:val="0"/>
          <w:marRight w:val="0"/>
          <w:marTop w:val="0"/>
          <w:marBottom w:val="0"/>
          <w:divBdr>
            <w:top w:val="none" w:sz="0" w:space="0" w:color="auto"/>
            <w:left w:val="none" w:sz="0" w:space="0" w:color="auto"/>
            <w:bottom w:val="none" w:sz="0" w:space="0" w:color="auto"/>
            <w:right w:val="none" w:sz="0" w:space="0" w:color="auto"/>
          </w:divBdr>
        </w:div>
        <w:div w:id="1379016241">
          <w:marLeft w:val="0"/>
          <w:marRight w:val="0"/>
          <w:marTop w:val="0"/>
          <w:marBottom w:val="0"/>
          <w:divBdr>
            <w:top w:val="none" w:sz="0" w:space="0" w:color="auto"/>
            <w:left w:val="none" w:sz="0" w:space="0" w:color="auto"/>
            <w:bottom w:val="none" w:sz="0" w:space="0" w:color="auto"/>
            <w:right w:val="none" w:sz="0" w:space="0" w:color="auto"/>
          </w:divBdr>
        </w:div>
        <w:div w:id="1379016392">
          <w:marLeft w:val="0"/>
          <w:marRight w:val="0"/>
          <w:marTop w:val="0"/>
          <w:marBottom w:val="0"/>
          <w:divBdr>
            <w:top w:val="none" w:sz="0" w:space="0" w:color="auto"/>
            <w:left w:val="none" w:sz="0" w:space="0" w:color="auto"/>
            <w:bottom w:val="none" w:sz="0" w:space="0" w:color="auto"/>
            <w:right w:val="none" w:sz="0" w:space="0" w:color="auto"/>
          </w:divBdr>
        </w:div>
        <w:div w:id="1379016496">
          <w:marLeft w:val="0"/>
          <w:marRight w:val="0"/>
          <w:marTop w:val="0"/>
          <w:marBottom w:val="0"/>
          <w:divBdr>
            <w:top w:val="none" w:sz="0" w:space="0" w:color="auto"/>
            <w:left w:val="none" w:sz="0" w:space="0" w:color="auto"/>
            <w:bottom w:val="none" w:sz="0" w:space="0" w:color="auto"/>
            <w:right w:val="none" w:sz="0" w:space="0" w:color="auto"/>
          </w:divBdr>
        </w:div>
        <w:div w:id="1379016718">
          <w:marLeft w:val="0"/>
          <w:marRight w:val="0"/>
          <w:marTop w:val="0"/>
          <w:marBottom w:val="0"/>
          <w:divBdr>
            <w:top w:val="none" w:sz="0" w:space="0" w:color="auto"/>
            <w:left w:val="none" w:sz="0" w:space="0" w:color="auto"/>
            <w:bottom w:val="none" w:sz="0" w:space="0" w:color="auto"/>
            <w:right w:val="none" w:sz="0" w:space="0" w:color="auto"/>
          </w:divBdr>
        </w:div>
        <w:div w:id="1379016744">
          <w:marLeft w:val="0"/>
          <w:marRight w:val="0"/>
          <w:marTop w:val="0"/>
          <w:marBottom w:val="0"/>
          <w:divBdr>
            <w:top w:val="none" w:sz="0" w:space="0" w:color="auto"/>
            <w:left w:val="none" w:sz="0" w:space="0" w:color="auto"/>
            <w:bottom w:val="none" w:sz="0" w:space="0" w:color="auto"/>
            <w:right w:val="none" w:sz="0" w:space="0" w:color="auto"/>
          </w:divBdr>
        </w:div>
        <w:div w:id="1379016795">
          <w:marLeft w:val="0"/>
          <w:marRight w:val="0"/>
          <w:marTop w:val="0"/>
          <w:marBottom w:val="0"/>
          <w:divBdr>
            <w:top w:val="none" w:sz="0" w:space="0" w:color="auto"/>
            <w:left w:val="none" w:sz="0" w:space="0" w:color="auto"/>
            <w:bottom w:val="none" w:sz="0" w:space="0" w:color="auto"/>
            <w:right w:val="none" w:sz="0" w:space="0" w:color="auto"/>
          </w:divBdr>
        </w:div>
        <w:div w:id="1379016800">
          <w:marLeft w:val="0"/>
          <w:marRight w:val="0"/>
          <w:marTop w:val="0"/>
          <w:marBottom w:val="0"/>
          <w:divBdr>
            <w:top w:val="none" w:sz="0" w:space="0" w:color="auto"/>
            <w:left w:val="none" w:sz="0" w:space="0" w:color="auto"/>
            <w:bottom w:val="none" w:sz="0" w:space="0" w:color="auto"/>
            <w:right w:val="none" w:sz="0" w:space="0" w:color="auto"/>
          </w:divBdr>
        </w:div>
        <w:div w:id="1379017082">
          <w:marLeft w:val="0"/>
          <w:marRight w:val="0"/>
          <w:marTop w:val="0"/>
          <w:marBottom w:val="0"/>
          <w:divBdr>
            <w:top w:val="none" w:sz="0" w:space="0" w:color="auto"/>
            <w:left w:val="none" w:sz="0" w:space="0" w:color="auto"/>
            <w:bottom w:val="none" w:sz="0" w:space="0" w:color="auto"/>
            <w:right w:val="none" w:sz="0" w:space="0" w:color="auto"/>
          </w:divBdr>
        </w:div>
        <w:div w:id="1379017226">
          <w:marLeft w:val="0"/>
          <w:marRight w:val="0"/>
          <w:marTop w:val="0"/>
          <w:marBottom w:val="0"/>
          <w:divBdr>
            <w:top w:val="none" w:sz="0" w:space="0" w:color="auto"/>
            <w:left w:val="none" w:sz="0" w:space="0" w:color="auto"/>
            <w:bottom w:val="none" w:sz="0" w:space="0" w:color="auto"/>
            <w:right w:val="none" w:sz="0" w:space="0" w:color="auto"/>
          </w:divBdr>
        </w:div>
        <w:div w:id="1379017280">
          <w:marLeft w:val="0"/>
          <w:marRight w:val="0"/>
          <w:marTop w:val="0"/>
          <w:marBottom w:val="0"/>
          <w:divBdr>
            <w:top w:val="none" w:sz="0" w:space="0" w:color="auto"/>
            <w:left w:val="none" w:sz="0" w:space="0" w:color="auto"/>
            <w:bottom w:val="none" w:sz="0" w:space="0" w:color="auto"/>
            <w:right w:val="none" w:sz="0" w:space="0" w:color="auto"/>
          </w:divBdr>
        </w:div>
        <w:div w:id="1379017299">
          <w:marLeft w:val="0"/>
          <w:marRight w:val="0"/>
          <w:marTop w:val="0"/>
          <w:marBottom w:val="0"/>
          <w:divBdr>
            <w:top w:val="none" w:sz="0" w:space="0" w:color="auto"/>
            <w:left w:val="none" w:sz="0" w:space="0" w:color="auto"/>
            <w:bottom w:val="none" w:sz="0" w:space="0" w:color="auto"/>
            <w:right w:val="none" w:sz="0" w:space="0" w:color="auto"/>
          </w:divBdr>
        </w:div>
        <w:div w:id="1379017343">
          <w:marLeft w:val="0"/>
          <w:marRight w:val="0"/>
          <w:marTop w:val="0"/>
          <w:marBottom w:val="0"/>
          <w:divBdr>
            <w:top w:val="none" w:sz="0" w:space="0" w:color="auto"/>
            <w:left w:val="none" w:sz="0" w:space="0" w:color="auto"/>
            <w:bottom w:val="none" w:sz="0" w:space="0" w:color="auto"/>
            <w:right w:val="none" w:sz="0" w:space="0" w:color="auto"/>
          </w:divBdr>
        </w:div>
        <w:div w:id="1379017412">
          <w:marLeft w:val="0"/>
          <w:marRight w:val="0"/>
          <w:marTop w:val="0"/>
          <w:marBottom w:val="0"/>
          <w:divBdr>
            <w:top w:val="none" w:sz="0" w:space="0" w:color="auto"/>
            <w:left w:val="none" w:sz="0" w:space="0" w:color="auto"/>
            <w:bottom w:val="none" w:sz="0" w:space="0" w:color="auto"/>
            <w:right w:val="none" w:sz="0" w:space="0" w:color="auto"/>
          </w:divBdr>
        </w:div>
        <w:div w:id="1379017502">
          <w:marLeft w:val="0"/>
          <w:marRight w:val="0"/>
          <w:marTop w:val="0"/>
          <w:marBottom w:val="0"/>
          <w:divBdr>
            <w:top w:val="none" w:sz="0" w:space="0" w:color="auto"/>
            <w:left w:val="none" w:sz="0" w:space="0" w:color="auto"/>
            <w:bottom w:val="none" w:sz="0" w:space="0" w:color="auto"/>
            <w:right w:val="none" w:sz="0" w:space="0" w:color="auto"/>
          </w:divBdr>
        </w:div>
        <w:div w:id="1379017827">
          <w:marLeft w:val="0"/>
          <w:marRight w:val="0"/>
          <w:marTop w:val="0"/>
          <w:marBottom w:val="0"/>
          <w:divBdr>
            <w:top w:val="none" w:sz="0" w:space="0" w:color="auto"/>
            <w:left w:val="none" w:sz="0" w:space="0" w:color="auto"/>
            <w:bottom w:val="none" w:sz="0" w:space="0" w:color="auto"/>
            <w:right w:val="none" w:sz="0" w:space="0" w:color="auto"/>
          </w:divBdr>
        </w:div>
        <w:div w:id="1379017955">
          <w:marLeft w:val="0"/>
          <w:marRight w:val="0"/>
          <w:marTop w:val="0"/>
          <w:marBottom w:val="0"/>
          <w:divBdr>
            <w:top w:val="none" w:sz="0" w:space="0" w:color="auto"/>
            <w:left w:val="none" w:sz="0" w:space="0" w:color="auto"/>
            <w:bottom w:val="none" w:sz="0" w:space="0" w:color="auto"/>
            <w:right w:val="none" w:sz="0" w:space="0" w:color="auto"/>
          </w:divBdr>
        </w:div>
        <w:div w:id="1379017983">
          <w:marLeft w:val="0"/>
          <w:marRight w:val="0"/>
          <w:marTop w:val="0"/>
          <w:marBottom w:val="0"/>
          <w:divBdr>
            <w:top w:val="none" w:sz="0" w:space="0" w:color="auto"/>
            <w:left w:val="none" w:sz="0" w:space="0" w:color="auto"/>
            <w:bottom w:val="none" w:sz="0" w:space="0" w:color="auto"/>
            <w:right w:val="none" w:sz="0" w:space="0" w:color="auto"/>
          </w:divBdr>
        </w:div>
        <w:div w:id="1379018085">
          <w:marLeft w:val="0"/>
          <w:marRight w:val="0"/>
          <w:marTop w:val="0"/>
          <w:marBottom w:val="0"/>
          <w:divBdr>
            <w:top w:val="none" w:sz="0" w:space="0" w:color="auto"/>
            <w:left w:val="none" w:sz="0" w:space="0" w:color="auto"/>
            <w:bottom w:val="none" w:sz="0" w:space="0" w:color="auto"/>
            <w:right w:val="none" w:sz="0" w:space="0" w:color="auto"/>
          </w:divBdr>
        </w:div>
      </w:divsChild>
    </w:div>
    <w:div w:id="1379016865">
      <w:marLeft w:val="0"/>
      <w:marRight w:val="0"/>
      <w:marTop w:val="0"/>
      <w:marBottom w:val="0"/>
      <w:divBdr>
        <w:top w:val="none" w:sz="0" w:space="0" w:color="auto"/>
        <w:left w:val="none" w:sz="0" w:space="0" w:color="auto"/>
        <w:bottom w:val="none" w:sz="0" w:space="0" w:color="auto"/>
        <w:right w:val="none" w:sz="0" w:space="0" w:color="auto"/>
      </w:divBdr>
      <w:divsChild>
        <w:div w:id="1379016622">
          <w:marLeft w:val="0"/>
          <w:marRight w:val="0"/>
          <w:marTop w:val="0"/>
          <w:marBottom w:val="0"/>
          <w:divBdr>
            <w:top w:val="none" w:sz="0" w:space="0" w:color="auto"/>
            <w:left w:val="none" w:sz="0" w:space="0" w:color="auto"/>
            <w:bottom w:val="none" w:sz="0" w:space="0" w:color="auto"/>
            <w:right w:val="none" w:sz="0" w:space="0" w:color="auto"/>
          </w:divBdr>
        </w:div>
      </w:divsChild>
    </w:div>
    <w:div w:id="1379016867">
      <w:marLeft w:val="0"/>
      <w:marRight w:val="0"/>
      <w:marTop w:val="0"/>
      <w:marBottom w:val="0"/>
      <w:divBdr>
        <w:top w:val="none" w:sz="0" w:space="0" w:color="auto"/>
        <w:left w:val="none" w:sz="0" w:space="0" w:color="auto"/>
        <w:bottom w:val="none" w:sz="0" w:space="0" w:color="auto"/>
        <w:right w:val="none" w:sz="0" w:space="0" w:color="auto"/>
      </w:divBdr>
      <w:divsChild>
        <w:div w:id="1379018024">
          <w:marLeft w:val="0"/>
          <w:marRight w:val="0"/>
          <w:marTop w:val="0"/>
          <w:marBottom w:val="0"/>
          <w:divBdr>
            <w:top w:val="none" w:sz="0" w:space="0" w:color="auto"/>
            <w:left w:val="none" w:sz="0" w:space="0" w:color="auto"/>
            <w:bottom w:val="none" w:sz="0" w:space="0" w:color="auto"/>
            <w:right w:val="none" w:sz="0" w:space="0" w:color="auto"/>
          </w:divBdr>
          <w:divsChild>
            <w:div w:id="1379016409">
              <w:marLeft w:val="0"/>
              <w:marRight w:val="0"/>
              <w:marTop w:val="0"/>
              <w:marBottom w:val="0"/>
              <w:divBdr>
                <w:top w:val="none" w:sz="0" w:space="0" w:color="auto"/>
                <w:left w:val="none" w:sz="0" w:space="0" w:color="auto"/>
                <w:bottom w:val="none" w:sz="0" w:space="0" w:color="auto"/>
                <w:right w:val="none" w:sz="0" w:space="0" w:color="auto"/>
              </w:divBdr>
            </w:div>
            <w:div w:id="1379016882">
              <w:marLeft w:val="0"/>
              <w:marRight w:val="0"/>
              <w:marTop w:val="0"/>
              <w:marBottom w:val="0"/>
              <w:divBdr>
                <w:top w:val="none" w:sz="0" w:space="0" w:color="auto"/>
                <w:left w:val="none" w:sz="0" w:space="0" w:color="auto"/>
                <w:bottom w:val="none" w:sz="0" w:space="0" w:color="auto"/>
                <w:right w:val="none" w:sz="0" w:space="0" w:color="auto"/>
              </w:divBdr>
            </w:div>
            <w:div w:id="1379016890">
              <w:marLeft w:val="0"/>
              <w:marRight w:val="0"/>
              <w:marTop w:val="0"/>
              <w:marBottom w:val="0"/>
              <w:divBdr>
                <w:top w:val="none" w:sz="0" w:space="0" w:color="auto"/>
                <w:left w:val="none" w:sz="0" w:space="0" w:color="auto"/>
                <w:bottom w:val="none" w:sz="0" w:space="0" w:color="auto"/>
                <w:right w:val="none" w:sz="0" w:space="0" w:color="auto"/>
              </w:divBdr>
            </w:div>
            <w:div w:id="1379017586">
              <w:marLeft w:val="0"/>
              <w:marRight w:val="0"/>
              <w:marTop w:val="0"/>
              <w:marBottom w:val="0"/>
              <w:divBdr>
                <w:top w:val="none" w:sz="0" w:space="0" w:color="auto"/>
                <w:left w:val="none" w:sz="0" w:space="0" w:color="auto"/>
                <w:bottom w:val="none" w:sz="0" w:space="0" w:color="auto"/>
                <w:right w:val="none" w:sz="0" w:space="0" w:color="auto"/>
              </w:divBdr>
            </w:div>
            <w:div w:id="13790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871">
      <w:marLeft w:val="0"/>
      <w:marRight w:val="0"/>
      <w:marTop w:val="0"/>
      <w:marBottom w:val="0"/>
      <w:divBdr>
        <w:top w:val="none" w:sz="0" w:space="0" w:color="auto"/>
        <w:left w:val="none" w:sz="0" w:space="0" w:color="auto"/>
        <w:bottom w:val="none" w:sz="0" w:space="0" w:color="auto"/>
        <w:right w:val="none" w:sz="0" w:space="0" w:color="auto"/>
      </w:divBdr>
      <w:divsChild>
        <w:div w:id="1379016524">
          <w:marLeft w:val="0"/>
          <w:marRight w:val="0"/>
          <w:marTop w:val="0"/>
          <w:marBottom w:val="0"/>
          <w:divBdr>
            <w:top w:val="none" w:sz="0" w:space="0" w:color="auto"/>
            <w:left w:val="none" w:sz="0" w:space="0" w:color="auto"/>
            <w:bottom w:val="none" w:sz="0" w:space="0" w:color="auto"/>
            <w:right w:val="none" w:sz="0" w:space="0" w:color="auto"/>
          </w:divBdr>
        </w:div>
      </w:divsChild>
    </w:div>
    <w:div w:id="1379016874">
      <w:marLeft w:val="0"/>
      <w:marRight w:val="0"/>
      <w:marTop w:val="0"/>
      <w:marBottom w:val="0"/>
      <w:divBdr>
        <w:top w:val="none" w:sz="0" w:space="0" w:color="auto"/>
        <w:left w:val="none" w:sz="0" w:space="0" w:color="auto"/>
        <w:bottom w:val="none" w:sz="0" w:space="0" w:color="auto"/>
        <w:right w:val="none" w:sz="0" w:space="0" w:color="auto"/>
      </w:divBdr>
      <w:divsChild>
        <w:div w:id="1379016465">
          <w:marLeft w:val="0"/>
          <w:marRight w:val="0"/>
          <w:marTop w:val="0"/>
          <w:marBottom w:val="0"/>
          <w:divBdr>
            <w:top w:val="none" w:sz="0" w:space="0" w:color="auto"/>
            <w:left w:val="none" w:sz="0" w:space="0" w:color="auto"/>
            <w:bottom w:val="none" w:sz="0" w:space="0" w:color="auto"/>
            <w:right w:val="none" w:sz="0" w:space="0" w:color="auto"/>
          </w:divBdr>
          <w:divsChild>
            <w:div w:id="1379016229">
              <w:marLeft w:val="0"/>
              <w:marRight w:val="0"/>
              <w:marTop w:val="0"/>
              <w:marBottom w:val="0"/>
              <w:divBdr>
                <w:top w:val="none" w:sz="0" w:space="0" w:color="auto"/>
                <w:left w:val="none" w:sz="0" w:space="0" w:color="auto"/>
                <w:bottom w:val="none" w:sz="0" w:space="0" w:color="auto"/>
                <w:right w:val="none" w:sz="0" w:space="0" w:color="auto"/>
              </w:divBdr>
            </w:div>
            <w:div w:id="1379016403">
              <w:marLeft w:val="0"/>
              <w:marRight w:val="0"/>
              <w:marTop w:val="0"/>
              <w:marBottom w:val="0"/>
              <w:divBdr>
                <w:top w:val="none" w:sz="0" w:space="0" w:color="auto"/>
                <w:left w:val="none" w:sz="0" w:space="0" w:color="auto"/>
                <w:bottom w:val="none" w:sz="0" w:space="0" w:color="auto"/>
                <w:right w:val="none" w:sz="0" w:space="0" w:color="auto"/>
              </w:divBdr>
            </w:div>
            <w:div w:id="1379016593">
              <w:marLeft w:val="0"/>
              <w:marRight w:val="0"/>
              <w:marTop w:val="0"/>
              <w:marBottom w:val="0"/>
              <w:divBdr>
                <w:top w:val="none" w:sz="0" w:space="0" w:color="auto"/>
                <w:left w:val="none" w:sz="0" w:space="0" w:color="auto"/>
                <w:bottom w:val="none" w:sz="0" w:space="0" w:color="auto"/>
                <w:right w:val="none" w:sz="0" w:space="0" w:color="auto"/>
              </w:divBdr>
            </w:div>
            <w:div w:id="1379016635">
              <w:marLeft w:val="0"/>
              <w:marRight w:val="0"/>
              <w:marTop w:val="0"/>
              <w:marBottom w:val="0"/>
              <w:divBdr>
                <w:top w:val="none" w:sz="0" w:space="0" w:color="auto"/>
                <w:left w:val="none" w:sz="0" w:space="0" w:color="auto"/>
                <w:bottom w:val="none" w:sz="0" w:space="0" w:color="auto"/>
                <w:right w:val="none" w:sz="0" w:space="0" w:color="auto"/>
              </w:divBdr>
            </w:div>
            <w:div w:id="1379017127">
              <w:marLeft w:val="0"/>
              <w:marRight w:val="0"/>
              <w:marTop w:val="0"/>
              <w:marBottom w:val="0"/>
              <w:divBdr>
                <w:top w:val="none" w:sz="0" w:space="0" w:color="auto"/>
                <w:left w:val="none" w:sz="0" w:space="0" w:color="auto"/>
                <w:bottom w:val="none" w:sz="0" w:space="0" w:color="auto"/>
                <w:right w:val="none" w:sz="0" w:space="0" w:color="auto"/>
              </w:divBdr>
            </w:div>
            <w:div w:id="1379017612">
              <w:marLeft w:val="0"/>
              <w:marRight w:val="0"/>
              <w:marTop w:val="0"/>
              <w:marBottom w:val="0"/>
              <w:divBdr>
                <w:top w:val="none" w:sz="0" w:space="0" w:color="auto"/>
                <w:left w:val="none" w:sz="0" w:space="0" w:color="auto"/>
                <w:bottom w:val="none" w:sz="0" w:space="0" w:color="auto"/>
                <w:right w:val="none" w:sz="0" w:space="0" w:color="auto"/>
              </w:divBdr>
            </w:div>
            <w:div w:id="13790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876">
      <w:marLeft w:val="0"/>
      <w:marRight w:val="0"/>
      <w:marTop w:val="0"/>
      <w:marBottom w:val="0"/>
      <w:divBdr>
        <w:top w:val="none" w:sz="0" w:space="0" w:color="auto"/>
        <w:left w:val="none" w:sz="0" w:space="0" w:color="auto"/>
        <w:bottom w:val="none" w:sz="0" w:space="0" w:color="auto"/>
        <w:right w:val="none" w:sz="0" w:space="0" w:color="auto"/>
      </w:divBdr>
      <w:divsChild>
        <w:div w:id="1379016697">
          <w:marLeft w:val="0"/>
          <w:marRight w:val="0"/>
          <w:marTop w:val="0"/>
          <w:marBottom w:val="0"/>
          <w:divBdr>
            <w:top w:val="none" w:sz="0" w:space="0" w:color="auto"/>
            <w:left w:val="none" w:sz="0" w:space="0" w:color="auto"/>
            <w:bottom w:val="none" w:sz="0" w:space="0" w:color="auto"/>
            <w:right w:val="none" w:sz="0" w:space="0" w:color="auto"/>
          </w:divBdr>
        </w:div>
      </w:divsChild>
    </w:div>
    <w:div w:id="1379016891">
      <w:marLeft w:val="0"/>
      <w:marRight w:val="0"/>
      <w:marTop w:val="0"/>
      <w:marBottom w:val="0"/>
      <w:divBdr>
        <w:top w:val="none" w:sz="0" w:space="0" w:color="auto"/>
        <w:left w:val="none" w:sz="0" w:space="0" w:color="auto"/>
        <w:bottom w:val="none" w:sz="0" w:space="0" w:color="auto"/>
        <w:right w:val="none" w:sz="0" w:space="0" w:color="auto"/>
      </w:divBdr>
      <w:divsChild>
        <w:div w:id="1379016562">
          <w:marLeft w:val="0"/>
          <w:marRight w:val="0"/>
          <w:marTop w:val="0"/>
          <w:marBottom w:val="0"/>
          <w:divBdr>
            <w:top w:val="none" w:sz="0" w:space="0" w:color="auto"/>
            <w:left w:val="none" w:sz="0" w:space="0" w:color="auto"/>
            <w:bottom w:val="none" w:sz="0" w:space="0" w:color="auto"/>
            <w:right w:val="none" w:sz="0" w:space="0" w:color="auto"/>
          </w:divBdr>
        </w:div>
      </w:divsChild>
    </w:div>
    <w:div w:id="1379016892">
      <w:marLeft w:val="0"/>
      <w:marRight w:val="0"/>
      <w:marTop w:val="0"/>
      <w:marBottom w:val="0"/>
      <w:divBdr>
        <w:top w:val="none" w:sz="0" w:space="0" w:color="auto"/>
        <w:left w:val="none" w:sz="0" w:space="0" w:color="auto"/>
        <w:bottom w:val="none" w:sz="0" w:space="0" w:color="auto"/>
        <w:right w:val="none" w:sz="0" w:space="0" w:color="auto"/>
      </w:divBdr>
      <w:divsChild>
        <w:div w:id="1379017874">
          <w:marLeft w:val="0"/>
          <w:marRight w:val="0"/>
          <w:marTop w:val="0"/>
          <w:marBottom w:val="0"/>
          <w:divBdr>
            <w:top w:val="none" w:sz="0" w:space="0" w:color="auto"/>
            <w:left w:val="none" w:sz="0" w:space="0" w:color="auto"/>
            <w:bottom w:val="none" w:sz="0" w:space="0" w:color="auto"/>
            <w:right w:val="none" w:sz="0" w:space="0" w:color="auto"/>
          </w:divBdr>
        </w:div>
      </w:divsChild>
    </w:div>
    <w:div w:id="1379016893">
      <w:marLeft w:val="0"/>
      <w:marRight w:val="0"/>
      <w:marTop w:val="0"/>
      <w:marBottom w:val="0"/>
      <w:divBdr>
        <w:top w:val="none" w:sz="0" w:space="0" w:color="auto"/>
        <w:left w:val="none" w:sz="0" w:space="0" w:color="auto"/>
        <w:bottom w:val="none" w:sz="0" w:space="0" w:color="auto"/>
        <w:right w:val="none" w:sz="0" w:space="0" w:color="auto"/>
      </w:divBdr>
      <w:divsChild>
        <w:div w:id="1379016394">
          <w:marLeft w:val="547"/>
          <w:marRight w:val="0"/>
          <w:marTop w:val="120"/>
          <w:marBottom w:val="120"/>
          <w:divBdr>
            <w:top w:val="none" w:sz="0" w:space="0" w:color="auto"/>
            <w:left w:val="none" w:sz="0" w:space="0" w:color="auto"/>
            <w:bottom w:val="none" w:sz="0" w:space="0" w:color="auto"/>
            <w:right w:val="none" w:sz="0" w:space="0" w:color="auto"/>
          </w:divBdr>
        </w:div>
      </w:divsChild>
    </w:div>
    <w:div w:id="1379016895">
      <w:marLeft w:val="0"/>
      <w:marRight w:val="0"/>
      <w:marTop w:val="0"/>
      <w:marBottom w:val="0"/>
      <w:divBdr>
        <w:top w:val="none" w:sz="0" w:space="0" w:color="auto"/>
        <w:left w:val="none" w:sz="0" w:space="0" w:color="auto"/>
        <w:bottom w:val="none" w:sz="0" w:space="0" w:color="auto"/>
        <w:right w:val="none" w:sz="0" w:space="0" w:color="auto"/>
      </w:divBdr>
      <w:divsChild>
        <w:div w:id="1379016305">
          <w:marLeft w:val="547"/>
          <w:marRight w:val="0"/>
          <w:marTop w:val="154"/>
          <w:marBottom w:val="0"/>
          <w:divBdr>
            <w:top w:val="none" w:sz="0" w:space="0" w:color="auto"/>
            <w:left w:val="none" w:sz="0" w:space="0" w:color="auto"/>
            <w:bottom w:val="none" w:sz="0" w:space="0" w:color="auto"/>
            <w:right w:val="none" w:sz="0" w:space="0" w:color="auto"/>
          </w:divBdr>
        </w:div>
        <w:div w:id="1379016337">
          <w:marLeft w:val="547"/>
          <w:marRight w:val="0"/>
          <w:marTop w:val="154"/>
          <w:marBottom w:val="0"/>
          <w:divBdr>
            <w:top w:val="none" w:sz="0" w:space="0" w:color="auto"/>
            <w:left w:val="none" w:sz="0" w:space="0" w:color="auto"/>
            <w:bottom w:val="none" w:sz="0" w:space="0" w:color="auto"/>
            <w:right w:val="none" w:sz="0" w:space="0" w:color="auto"/>
          </w:divBdr>
        </w:div>
        <w:div w:id="1379017920">
          <w:marLeft w:val="547"/>
          <w:marRight w:val="0"/>
          <w:marTop w:val="154"/>
          <w:marBottom w:val="0"/>
          <w:divBdr>
            <w:top w:val="none" w:sz="0" w:space="0" w:color="auto"/>
            <w:left w:val="none" w:sz="0" w:space="0" w:color="auto"/>
            <w:bottom w:val="none" w:sz="0" w:space="0" w:color="auto"/>
            <w:right w:val="none" w:sz="0" w:space="0" w:color="auto"/>
          </w:divBdr>
        </w:div>
        <w:div w:id="1379017956">
          <w:marLeft w:val="547"/>
          <w:marRight w:val="0"/>
          <w:marTop w:val="154"/>
          <w:marBottom w:val="0"/>
          <w:divBdr>
            <w:top w:val="none" w:sz="0" w:space="0" w:color="auto"/>
            <w:left w:val="none" w:sz="0" w:space="0" w:color="auto"/>
            <w:bottom w:val="none" w:sz="0" w:space="0" w:color="auto"/>
            <w:right w:val="none" w:sz="0" w:space="0" w:color="auto"/>
          </w:divBdr>
        </w:div>
      </w:divsChild>
    </w:div>
    <w:div w:id="1379016896">
      <w:marLeft w:val="0"/>
      <w:marRight w:val="0"/>
      <w:marTop w:val="0"/>
      <w:marBottom w:val="0"/>
      <w:divBdr>
        <w:top w:val="none" w:sz="0" w:space="0" w:color="auto"/>
        <w:left w:val="none" w:sz="0" w:space="0" w:color="auto"/>
        <w:bottom w:val="none" w:sz="0" w:space="0" w:color="auto"/>
        <w:right w:val="none" w:sz="0" w:space="0" w:color="auto"/>
      </w:divBdr>
      <w:divsChild>
        <w:div w:id="1379017722">
          <w:marLeft w:val="0"/>
          <w:marRight w:val="0"/>
          <w:marTop w:val="0"/>
          <w:marBottom w:val="0"/>
          <w:divBdr>
            <w:top w:val="none" w:sz="0" w:space="0" w:color="auto"/>
            <w:left w:val="none" w:sz="0" w:space="0" w:color="auto"/>
            <w:bottom w:val="none" w:sz="0" w:space="0" w:color="auto"/>
            <w:right w:val="none" w:sz="0" w:space="0" w:color="auto"/>
          </w:divBdr>
          <w:divsChild>
            <w:div w:id="13790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897">
      <w:marLeft w:val="0"/>
      <w:marRight w:val="0"/>
      <w:marTop w:val="0"/>
      <w:marBottom w:val="0"/>
      <w:divBdr>
        <w:top w:val="none" w:sz="0" w:space="0" w:color="auto"/>
        <w:left w:val="none" w:sz="0" w:space="0" w:color="auto"/>
        <w:bottom w:val="none" w:sz="0" w:space="0" w:color="auto"/>
        <w:right w:val="none" w:sz="0" w:space="0" w:color="auto"/>
      </w:divBdr>
      <w:divsChild>
        <w:div w:id="1379017315">
          <w:marLeft w:val="0"/>
          <w:marRight w:val="0"/>
          <w:marTop w:val="0"/>
          <w:marBottom w:val="0"/>
          <w:divBdr>
            <w:top w:val="none" w:sz="0" w:space="0" w:color="auto"/>
            <w:left w:val="none" w:sz="0" w:space="0" w:color="auto"/>
            <w:bottom w:val="none" w:sz="0" w:space="0" w:color="auto"/>
            <w:right w:val="none" w:sz="0" w:space="0" w:color="auto"/>
          </w:divBdr>
        </w:div>
      </w:divsChild>
    </w:div>
    <w:div w:id="1379016898">
      <w:marLeft w:val="0"/>
      <w:marRight w:val="0"/>
      <w:marTop w:val="0"/>
      <w:marBottom w:val="0"/>
      <w:divBdr>
        <w:top w:val="none" w:sz="0" w:space="0" w:color="auto"/>
        <w:left w:val="none" w:sz="0" w:space="0" w:color="auto"/>
        <w:bottom w:val="none" w:sz="0" w:space="0" w:color="auto"/>
        <w:right w:val="none" w:sz="0" w:space="0" w:color="auto"/>
      </w:divBdr>
    </w:div>
    <w:div w:id="1379016899">
      <w:marLeft w:val="0"/>
      <w:marRight w:val="0"/>
      <w:marTop w:val="0"/>
      <w:marBottom w:val="0"/>
      <w:divBdr>
        <w:top w:val="none" w:sz="0" w:space="0" w:color="auto"/>
        <w:left w:val="none" w:sz="0" w:space="0" w:color="auto"/>
        <w:bottom w:val="none" w:sz="0" w:space="0" w:color="auto"/>
        <w:right w:val="none" w:sz="0" w:space="0" w:color="auto"/>
      </w:divBdr>
      <w:divsChild>
        <w:div w:id="1379016732">
          <w:marLeft w:val="0"/>
          <w:marRight w:val="0"/>
          <w:marTop w:val="0"/>
          <w:marBottom w:val="0"/>
          <w:divBdr>
            <w:top w:val="none" w:sz="0" w:space="0" w:color="auto"/>
            <w:left w:val="none" w:sz="0" w:space="0" w:color="auto"/>
            <w:bottom w:val="none" w:sz="0" w:space="0" w:color="auto"/>
            <w:right w:val="none" w:sz="0" w:space="0" w:color="auto"/>
          </w:divBdr>
        </w:div>
      </w:divsChild>
    </w:div>
    <w:div w:id="1379016901">
      <w:marLeft w:val="0"/>
      <w:marRight w:val="0"/>
      <w:marTop w:val="0"/>
      <w:marBottom w:val="0"/>
      <w:divBdr>
        <w:top w:val="none" w:sz="0" w:space="0" w:color="auto"/>
        <w:left w:val="none" w:sz="0" w:space="0" w:color="auto"/>
        <w:bottom w:val="none" w:sz="0" w:space="0" w:color="auto"/>
        <w:right w:val="none" w:sz="0" w:space="0" w:color="auto"/>
      </w:divBdr>
      <w:divsChild>
        <w:div w:id="1379017618">
          <w:marLeft w:val="0"/>
          <w:marRight w:val="0"/>
          <w:marTop w:val="0"/>
          <w:marBottom w:val="0"/>
          <w:divBdr>
            <w:top w:val="none" w:sz="0" w:space="0" w:color="auto"/>
            <w:left w:val="none" w:sz="0" w:space="0" w:color="auto"/>
            <w:bottom w:val="none" w:sz="0" w:space="0" w:color="auto"/>
            <w:right w:val="none" w:sz="0" w:space="0" w:color="auto"/>
          </w:divBdr>
        </w:div>
      </w:divsChild>
    </w:div>
    <w:div w:id="1379016902">
      <w:marLeft w:val="0"/>
      <w:marRight w:val="0"/>
      <w:marTop w:val="0"/>
      <w:marBottom w:val="0"/>
      <w:divBdr>
        <w:top w:val="none" w:sz="0" w:space="0" w:color="auto"/>
        <w:left w:val="none" w:sz="0" w:space="0" w:color="auto"/>
        <w:bottom w:val="none" w:sz="0" w:space="0" w:color="auto"/>
        <w:right w:val="none" w:sz="0" w:space="0" w:color="auto"/>
      </w:divBdr>
      <w:divsChild>
        <w:div w:id="1379016291">
          <w:marLeft w:val="562"/>
          <w:marRight w:val="0"/>
          <w:marTop w:val="0"/>
          <w:marBottom w:val="0"/>
          <w:divBdr>
            <w:top w:val="none" w:sz="0" w:space="0" w:color="auto"/>
            <w:left w:val="none" w:sz="0" w:space="0" w:color="auto"/>
            <w:bottom w:val="none" w:sz="0" w:space="0" w:color="auto"/>
            <w:right w:val="none" w:sz="0" w:space="0" w:color="auto"/>
          </w:divBdr>
        </w:div>
        <w:div w:id="1379016854">
          <w:marLeft w:val="562"/>
          <w:marRight w:val="0"/>
          <w:marTop w:val="0"/>
          <w:marBottom w:val="0"/>
          <w:divBdr>
            <w:top w:val="none" w:sz="0" w:space="0" w:color="auto"/>
            <w:left w:val="none" w:sz="0" w:space="0" w:color="auto"/>
            <w:bottom w:val="none" w:sz="0" w:space="0" w:color="auto"/>
            <w:right w:val="none" w:sz="0" w:space="0" w:color="auto"/>
          </w:divBdr>
        </w:div>
      </w:divsChild>
    </w:div>
    <w:div w:id="1379016913">
      <w:marLeft w:val="0"/>
      <w:marRight w:val="0"/>
      <w:marTop w:val="0"/>
      <w:marBottom w:val="0"/>
      <w:divBdr>
        <w:top w:val="none" w:sz="0" w:space="0" w:color="auto"/>
        <w:left w:val="none" w:sz="0" w:space="0" w:color="auto"/>
        <w:bottom w:val="none" w:sz="0" w:space="0" w:color="auto"/>
        <w:right w:val="none" w:sz="0" w:space="0" w:color="auto"/>
      </w:divBdr>
      <w:divsChild>
        <w:div w:id="1379016911">
          <w:marLeft w:val="0"/>
          <w:marRight w:val="0"/>
          <w:marTop w:val="0"/>
          <w:marBottom w:val="0"/>
          <w:divBdr>
            <w:top w:val="none" w:sz="0" w:space="0" w:color="auto"/>
            <w:left w:val="none" w:sz="0" w:space="0" w:color="auto"/>
            <w:bottom w:val="none" w:sz="0" w:space="0" w:color="auto"/>
            <w:right w:val="none" w:sz="0" w:space="0" w:color="auto"/>
          </w:divBdr>
          <w:divsChild>
            <w:div w:id="1379016554">
              <w:marLeft w:val="0"/>
              <w:marRight w:val="0"/>
              <w:marTop w:val="0"/>
              <w:marBottom w:val="0"/>
              <w:divBdr>
                <w:top w:val="none" w:sz="0" w:space="0" w:color="auto"/>
                <w:left w:val="none" w:sz="0" w:space="0" w:color="auto"/>
                <w:bottom w:val="none" w:sz="0" w:space="0" w:color="auto"/>
                <w:right w:val="none" w:sz="0" w:space="0" w:color="auto"/>
              </w:divBdr>
            </w:div>
            <w:div w:id="1379017224">
              <w:marLeft w:val="0"/>
              <w:marRight w:val="0"/>
              <w:marTop w:val="0"/>
              <w:marBottom w:val="0"/>
              <w:divBdr>
                <w:top w:val="none" w:sz="0" w:space="0" w:color="auto"/>
                <w:left w:val="none" w:sz="0" w:space="0" w:color="auto"/>
                <w:bottom w:val="none" w:sz="0" w:space="0" w:color="auto"/>
                <w:right w:val="none" w:sz="0" w:space="0" w:color="auto"/>
              </w:divBdr>
            </w:div>
            <w:div w:id="13790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16">
      <w:marLeft w:val="0"/>
      <w:marRight w:val="0"/>
      <w:marTop w:val="0"/>
      <w:marBottom w:val="0"/>
      <w:divBdr>
        <w:top w:val="none" w:sz="0" w:space="0" w:color="auto"/>
        <w:left w:val="none" w:sz="0" w:space="0" w:color="auto"/>
        <w:bottom w:val="none" w:sz="0" w:space="0" w:color="auto"/>
        <w:right w:val="none" w:sz="0" w:space="0" w:color="auto"/>
      </w:divBdr>
      <w:divsChild>
        <w:div w:id="1379017991">
          <w:marLeft w:val="0"/>
          <w:marRight w:val="0"/>
          <w:marTop w:val="0"/>
          <w:marBottom w:val="0"/>
          <w:divBdr>
            <w:top w:val="none" w:sz="0" w:space="0" w:color="auto"/>
            <w:left w:val="none" w:sz="0" w:space="0" w:color="auto"/>
            <w:bottom w:val="none" w:sz="0" w:space="0" w:color="auto"/>
            <w:right w:val="none" w:sz="0" w:space="0" w:color="auto"/>
          </w:divBdr>
        </w:div>
      </w:divsChild>
    </w:div>
    <w:div w:id="1379016918">
      <w:marLeft w:val="0"/>
      <w:marRight w:val="0"/>
      <w:marTop w:val="0"/>
      <w:marBottom w:val="0"/>
      <w:divBdr>
        <w:top w:val="none" w:sz="0" w:space="0" w:color="auto"/>
        <w:left w:val="none" w:sz="0" w:space="0" w:color="auto"/>
        <w:bottom w:val="none" w:sz="0" w:space="0" w:color="auto"/>
        <w:right w:val="none" w:sz="0" w:space="0" w:color="auto"/>
      </w:divBdr>
      <w:divsChild>
        <w:div w:id="1379016247">
          <w:marLeft w:val="0"/>
          <w:marRight w:val="0"/>
          <w:marTop w:val="0"/>
          <w:marBottom w:val="0"/>
          <w:divBdr>
            <w:top w:val="none" w:sz="0" w:space="0" w:color="auto"/>
            <w:left w:val="none" w:sz="0" w:space="0" w:color="auto"/>
            <w:bottom w:val="none" w:sz="0" w:space="0" w:color="auto"/>
            <w:right w:val="none" w:sz="0" w:space="0" w:color="auto"/>
          </w:divBdr>
          <w:divsChild>
            <w:div w:id="13790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21">
      <w:marLeft w:val="0"/>
      <w:marRight w:val="0"/>
      <w:marTop w:val="0"/>
      <w:marBottom w:val="0"/>
      <w:divBdr>
        <w:top w:val="none" w:sz="0" w:space="0" w:color="auto"/>
        <w:left w:val="none" w:sz="0" w:space="0" w:color="auto"/>
        <w:bottom w:val="none" w:sz="0" w:space="0" w:color="auto"/>
        <w:right w:val="none" w:sz="0" w:space="0" w:color="auto"/>
      </w:divBdr>
      <w:divsChild>
        <w:div w:id="1379017125">
          <w:marLeft w:val="0"/>
          <w:marRight w:val="0"/>
          <w:marTop w:val="0"/>
          <w:marBottom w:val="0"/>
          <w:divBdr>
            <w:top w:val="none" w:sz="0" w:space="0" w:color="auto"/>
            <w:left w:val="none" w:sz="0" w:space="0" w:color="auto"/>
            <w:bottom w:val="none" w:sz="0" w:space="0" w:color="auto"/>
            <w:right w:val="none" w:sz="0" w:space="0" w:color="auto"/>
          </w:divBdr>
          <w:divsChild>
            <w:div w:id="1379016382">
              <w:marLeft w:val="0"/>
              <w:marRight w:val="0"/>
              <w:marTop w:val="0"/>
              <w:marBottom w:val="0"/>
              <w:divBdr>
                <w:top w:val="none" w:sz="0" w:space="0" w:color="auto"/>
                <w:left w:val="none" w:sz="0" w:space="0" w:color="auto"/>
                <w:bottom w:val="none" w:sz="0" w:space="0" w:color="auto"/>
                <w:right w:val="none" w:sz="0" w:space="0" w:color="auto"/>
              </w:divBdr>
            </w:div>
            <w:div w:id="1379016526">
              <w:marLeft w:val="0"/>
              <w:marRight w:val="0"/>
              <w:marTop w:val="0"/>
              <w:marBottom w:val="0"/>
              <w:divBdr>
                <w:top w:val="none" w:sz="0" w:space="0" w:color="auto"/>
                <w:left w:val="none" w:sz="0" w:space="0" w:color="auto"/>
                <w:bottom w:val="none" w:sz="0" w:space="0" w:color="auto"/>
                <w:right w:val="none" w:sz="0" w:space="0" w:color="auto"/>
              </w:divBdr>
            </w:div>
            <w:div w:id="1379016826">
              <w:marLeft w:val="0"/>
              <w:marRight w:val="0"/>
              <w:marTop w:val="0"/>
              <w:marBottom w:val="0"/>
              <w:divBdr>
                <w:top w:val="none" w:sz="0" w:space="0" w:color="auto"/>
                <w:left w:val="none" w:sz="0" w:space="0" w:color="auto"/>
                <w:bottom w:val="none" w:sz="0" w:space="0" w:color="auto"/>
                <w:right w:val="none" w:sz="0" w:space="0" w:color="auto"/>
              </w:divBdr>
            </w:div>
            <w:div w:id="1379017491">
              <w:marLeft w:val="0"/>
              <w:marRight w:val="0"/>
              <w:marTop w:val="0"/>
              <w:marBottom w:val="0"/>
              <w:divBdr>
                <w:top w:val="none" w:sz="0" w:space="0" w:color="auto"/>
                <w:left w:val="none" w:sz="0" w:space="0" w:color="auto"/>
                <w:bottom w:val="none" w:sz="0" w:space="0" w:color="auto"/>
                <w:right w:val="none" w:sz="0" w:space="0" w:color="auto"/>
              </w:divBdr>
            </w:div>
            <w:div w:id="1379017567">
              <w:marLeft w:val="0"/>
              <w:marRight w:val="0"/>
              <w:marTop w:val="0"/>
              <w:marBottom w:val="0"/>
              <w:divBdr>
                <w:top w:val="none" w:sz="0" w:space="0" w:color="auto"/>
                <w:left w:val="none" w:sz="0" w:space="0" w:color="auto"/>
                <w:bottom w:val="none" w:sz="0" w:space="0" w:color="auto"/>
                <w:right w:val="none" w:sz="0" w:space="0" w:color="auto"/>
              </w:divBdr>
            </w:div>
            <w:div w:id="13790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23">
      <w:marLeft w:val="0"/>
      <w:marRight w:val="0"/>
      <w:marTop w:val="0"/>
      <w:marBottom w:val="0"/>
      <w:divBdr>
        <w:top w:val="none" w:sz="0" w:space="0" w:color="auto"/>
        <w:left w:val="none" w:sz="0" w:space="0" w:color="auto"/>
        <w:bottom w:val="none" w:sz="0" w:space="0" w:color="auto"/>
        <w:right w:val="none" w:sz="0" w:space="0" w:color="auto"/>
      </w:divBdr>
      <w:divsChild>
        <w:div w:id="1379016851">
          <w:marLeft w:val="662"/>
          <w:marRight w:val="0"/>
          <w:marTop w:val="144"/>
          <w:marBottom w:val="0"/>
          <w:divBdr>
            <w:top w:val="none" w:sz="0" w:space="0" w:color="auto"/>
            <w:left w:val="none" w:sz="0" w:space="0" w:color="auto"/>
            <w:bottom w:val="none" w:sz="0" w:space="0" w:color="auto"/>
            <w:right w:val="none" w:sz="0" w:space="0" w:color="auto"/>
          </w:divBdr>
        </w:div>
        <w:div w:id="1379017122">
          <w:marLeft w:val="662"/>
          <w:marRight w:val="0"/>
          <w:marTop w:val="144"/>
          <w:marBottom w:val="0"/>
          <w:divBdr>
            <w:top w:val="none" w:sz="0" w:space="0" w:color="auto"/>
            <w:left w:val="none" w:sz="0" w:space="0" w:color="auto"/>
            <w:bottom w:val="none" w:sz="0" w:space="0" w:color="auto"/>
            <w:right w:val="none" w:sz="0" w:space="0" w:color="auto"/>
          </w:divBdr>
        </w:div>
        <w:div w:id="1379017336">
          <w:marLeft w:val="662"/>
          <w:marRight w:val="0"/>
          <w:marTop w:val="144"/>
          <w:marBottom w:val="0"/>
          <w:divBdr>
            <w:top w:val="none" w:sz="0" w:space="0" w:color="auto"/>
            <w:left w:val="none" w:sz="0" w:space="0" w:color="auto"/>
            <w:bottom w:val="none" w:sz="0" w:space="0" w:color="auto"/>
            <w:right w:val="none" w:sz="0" w:space="0" w:color="auto"/>
          </w:divBdr>
        </w:div>
        <w:div w:id="1379017397">
          <w:marLeft w:val="662"/>
          <w:marRight w:val="0"/>
          <w:marTop w:val="144"/>
          <w:marBottom w:val="0"/>
          <w:divBdr>
            <w:top w:val="none" w:sz="0" w:space="0" w:color="auto"/>
            <w:left w:val="none" w:sz="0" w:space="0" w:color="auto"/>
            <w:bottom w:val="none" w:sz="0" w:space="0" w:color="auto"/>
            <w:right w:val="none" w:sz="0" w:space="0" w:color="auto"/>
          </w:divBdr>
        </w:div>
        <w:div w:id="1379017689">
          <w:marLeft w:val="662"/>
          <w:marRight w:val="0"/>
          <w:marTop w:val="144"/>
          <w:marBottom w:val="0"/>
          <w:divBdr>
            <w:top w:val="none" w:sz="0" w:space="0" w:color="auto"/>
            <w:left w:val="none" w:sz="0" w:space="0" w:color="auto"/>
            <w:bottom w:val="none" w:sz="0" w:space="0" w:color="auto"/>
            <w:right w:val="none" w:sz="0" w:space="0" w:color="auto"/>
          </w:divBdr>
        </w:div>
      </w:divsChild>
    </w:div>
    <w:div w:id="1379016927">
      <w:marLeft w:val="0"/>
      <w:marRight w:val="0"/>
      <w:marTop w:val="0"/>
      <w:marBottom w:val="0"/>
      <w:divBdr>
        <w:top w:val="none" w:sz="0" w:space="0" w:color="auto"/>
        <w:left w:val="none" w:sz="0" w:space="0" w:color="auto"/>
        <w:bottom w:val="none" w:sz="0" w:space="0" w:color="auto"/>
        <w:right w:val="none" w:sz="0" w:space="0" w:color="auto"/>
      </w:divBdr>
      <w:divsChild>
        <w:div w:id="1379018041">
          <w:marLeft w:val="0"/>
          <w:marRight w:val="0"/>
          <w:marTop w:val="0"/>
          <w:marBottom w:val="0"/>
          <w:divBdr>
            <w:top w:val="none" w:sz="0" w:space="0" w:color="auto"/>
            <w:left w:val="none" w:sz="0" w:space="0" w:color="auto"/>
            <w:bottom w:val="none" w:sz="0" w:space="0" w:color="auto"/>
            <w:right w:val="none" w:sz="0" w:space="0" w:color="auto"/>
          </w:divBdr>
        </w:div>
      </w:divsChild>
    </w:div>
    <w:div w:id="1379016935">
      <w:marLeft w:val="0"/>
      <w:marRight w:val="0"/>
      <w:marTop w:val="0"/>
      <w:marBottom w:val="0"/>
      <w:divBdr>
        <w:top w:val="none" w:sz="0" w:space="0" w:color="auto"/>
        <w:left w:val="none" w:sz="0" w:space="0" w:color="auto"/>
        <w:bottom w:val="none" w:sz="0" w:space="0" w:color="auto"/>
        <w:right w:val="none" w:sz="0" w:space="0" w:color="auto"/>
      </w:divBdr>
    </w:div>
    <w:div w:id="1379016936">
      <w:marLeft w:val="0"/>
      <w:marRight w:val="0"/>
      <w:marTop w:val="0"/>
      <w:marBottom w:val="0"/>
      <w:divBdr>
        <w:top w:val="none" w:sz="0" w:space="0" w:color="auto"/>
        <w:left w:val="none" w:sz="0" w:space="0" w:color="auto"/>
        <w:bottom w:val="none" w:sz="0" w:space="0" w:color="auto"/>
        <w:right w:val="none" w:sz="0" w:space="0" w:color="auto"/>
      </w:divBdr>
      <w:divsChild>
        <w:div w:id="1379017834">
          <w:marLeft w:val="0"/>
          <w:marRight w:val="0"/>
          <w:marTop w:val="0"/>
          <w:marBottom w:val="0"/>
          <w:divBdr>
            <w:top w:val="none" w:sz="0" w:space="0" w:color="auto"/>
            <w:left w:val="none" w:sz="0" w:space="0" w:color="auto"/>
            <w:bottom w:val="none" w:sz="0" w:space="0" w:color="auto"/>
            <w:right w:val="none" w:sz="0" w:space="0" w:color="auto"/>
          </w:divBdr>
        </w:div>
      </w:divsChild>
    </w:div>
    <w:div w:id="1379016939">
      <w:marLeft w:val="0"/>
      <w:marRight w:val="0"/>
      <w:marTop w:val="0"/>
      <w:marBottom w:val="0"/>
      <w:divBdr>
        <w:top w:val="none" w:sz="0" w:space="0" w:color="auto"/>
        <w:left w:val="none" w:sz="0" w:space="0" w:color="auto"/>
        <w:bottom w:val="none" w:sz="0" w:space="0" w:color="auto"/>
        <w:right w:val="none" w:sz="0" w:space="0" w:color="auto"/>
      </w:divBdr>
    </w:div>
    <w:div w:id="1379016941">
      <w:marLeft w:val="0"/>
      <w:marRight w:val="0"/>
      <w:marTop w:val="0"/>
      <w:marBottom w:val="0"/>
      <w:divBdr>
        <w:top w:val="none" w:sz="0" w:space="0" w:color="auto"/>
        <w:left w:val="none" w:sz="0" w:space="0" w:color="auto"/>
        <w:bottom w:val="none" w:sz="0" w:space="0" w:color="auto"/>
        <w:right w:val="none" w:sz="0" w:space="0" w:color="auto"/>
      </w:divBdr>
      <w:divsChild>
        <w:div w:id="1379017789">
          <w:marLeft w:val="0"/>
          <w:marRight w:val="0"/>
          <w:marTop w:val="0"/>
          <w:marBottom w:val="0"/>
          <w:divBdr>
            <w:top w:val="none" w:sz="0" w:space="0" w:color="auto"/>
            <w:left w:val="none" w:sz="0" w:space="0" w:color="auto"/>
            <w:bottom w:val="none" w:sz="0" w:space="0" w:color="auto"/>
            <w:right w:val="none" w:sz="0" w:space="0" w:color="auto"/>
          </w:divBdr>
          <w:divsChild>
            <w:div w:id="13790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44">
      <w:marLeft w:val="0"/>
      <w:marRight w:val="0"/>
      <w:marTop w:val="0"/>
      <w:marBottom w:val="0"/>
      <w:divBdr>
        <w:top w:val="none" w:sz="0" w:space="0" w:color="auto"/>
        <w:left w:val="none" w:sz="0" w:space="0" w:color="auto"/>
        <w:bottom w:val="none" w:sz="0" w:space="0" w:color="auto"/>
        <w:right w:val="none" w:sz="0" w:space="0" w:color="auto"/>
      </w:divBdr>
      <w:divsChild>
        <w:div w:id="1379017659">
          <w:marLeft w:val="0"/>
          <w:marRight w:val="0"/>
          <w:marTop w:val="0"/>
          <w:marBottom w:val="0"/>
          <w:divBdr>
            <w:top w:val="none" w:sz="0" w:space="0" w:color="auto"/>
            <w:left w:val="none" w:sz="0" w:space="0" w:color="auto"/>
            <w:bottom w:val="none" w:sz="0" w:space="0" w:color="auto"/>
            <w:right w:val="none" w:sz="0" w:space="0" w:color="auto"/>
          </w:divBdr>
          <w:divsChild>
            <w:div w:id="1379016473">
              <w:marLeft w:val="0"/>
              <w:marRight w:val="0"/>
              <w:marTop w:val="0"/>
              <w:marBottom w:val="0"/>
              <w:divBdr>
                <w:top w:val="none" w:sz="0" w:space="0" w:color="auto"/>
                <w:left w:val="none" w:sz="0" w:space="0" w:color="auto"/>
                <w:bottom w:val="none" w:sz="0" w:space="0" w:color="auto"/>
                <w:right w:val="none" w:sz="0" w:space="0" w:color="auto"/>
              </w:divBdr>
            </w:div>
            <w:div w:id="1379016942">
              <w:marLeft w:val="0"/>
              <w:marRight w:val="0"/>
              <w:marTop w:val="0"/>
              <w:marBottom w:val="0"/>
              <w:divBdr>
                <w:top w:val="none" w:sz="0" w:space="0" w:color="auto"/>
                <w:left w:val="none" w:sz="0" w:space="0" w:color="auto"/>
                <w:bottom w:val="none" w:sz="0" w:space="0" w:color="auto"/>
                <w:right w:val="none" w:sz="0" w:space="0" w:color="auto"/>
              </w:divBdr>
            </w:div>
            <w:div w:id="1379017131">
              <w:marLeft w:val="0"/>
              <w:marRight w:val="0"/>
              <w:marTop w:val="0"/>
              <w:marBottom w:val="0"/>
              <w:divBdr>
                <w:top w:val="none" w:sz="0" w:space="0" w:color="auto"/>
                <w:left w:val="none" w:sz="0" w:space="0" w:color="auto"/>
                <w:bottom w:val="none" w:sz="0" w:space="0" w:color="auto"/>
                <w:right w:val="none" w:sz="0" w:space="0" w:color="auto"/>
              </w:divBdr>
            </w:div>
            <w:div w:id="1379017237">
              <w:marLeft w:val="0"/>
              <w:marRight w:val="0"/>
              <w:marTop w:val="0"/>
              <w:marBottom w:val="0"/>
              <w:divBdr>
                <w:top w:val="none" w:sz="0" w:space="0" w:color="auto"/>
                <w:left w:val="none" w:sz="0" w:space="0" w:color="auto"/>
                <w:bottom w:val="none" w:sz="0" w:space="0" w:color="auto"/>
                <w:right w:val="none" w:sz="0" w:space="0" w:color="auto"/>
              </w:divBdr>
            </w:div>
            <w:div w:id="13790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45">
      <w:marLeft w:val="0"/>
      <w:marRight w:val="0"/>
      <w:marTop w:val="0"/>
      <w:marBottom w:val="0"/>
      <w:divBdr>
        <w:top w:val="none" w:sz="0" w:space="0" w:color="auto"/>
        <w:left w:val="none" w:sz="0" w:space="0" w:color="auto"/>
        <w:bottom w:val="none" w:sz="0" w:space="0" w:color="auto"/>
        <w:right w:val="none" w:sz="0" w:space="0" w:color="auto"/>
      </w:divBdr>
      <w:divsChild>
        <w:div w:id="1379017244">
          <w:marLeft w:val="0"/>
          <w:marRight w:val="0"/>
          <w:marTop w:val="0"/>
          <w:marBottom w:val="0"/>
          <w:divBdr>
            <w:top w:val="none" w:sz="0" w:space="0" w:color="auto"/>
            <w:left w:val="none" w:sz="0" w:space="0" w:color="auto"/>
            <w:bottom w:val="none" w:sz="0" w:space="0" w:color="auto"/>
            <w:right w:val="none" w:sz="0" w:space="0" w:color="auto"/>
          </w:divBdr>
        </w:div>
      </w:divsChild>
    </w:div>
    <w:div w:id="1379016948">
      <w:marLeft w:val="0"/>
      <w:marRight w:val="0"/>
      <w:marTop w:val="0"/>
      <w:marBottom w:val="0"/>
      <w:divBdr>
        <w:top w:val="none" w:sz="0" w:space="0" w:color="auto"/>
        <w:left w:val="none" w:sz="0" w:space="0" w:color="auto"/>
        <w:bottom w:val="none" w:sz="0" w:space="0" w:color="auto"/>
        <w:right w:val="none" w:sz="0" w:space="0" w:color="auto"/>
      </w:divBdr>
    </w:div>
    <w:div w:id="1379016951">
      <w:marLeft w:val="0"/>
      <w:marRight w:val="0"/>
      <w:marTop w:val="0"/>
      <w:marBottom w:val="0"/>
      <w:divBdr>
        <w:top w:val="none" w:sz="0" w:space="0" w:color="auto"/>
        <w:left w:val="none" w:sz="0" w:space="0" w:color="auto"/>
        <w:bottom w:val="none" w:sz="0" w:space="0" w:color="auto"/>
        <w:right w:val="none" w:sz="0" w:space="0" w:color="auto"/>
      </w:divBdr>
      <w:divsChild>
        <w:div w:id="1379017207">
          <w:marLeft w:val="0"/>
          <w:marRight w:val="0"/>
          <w:marTop w:val="0"/>
          <w:marBottom w:val="0"/>
          <w:divBdr>
            <w:top w:val="none" w:sz="0" w:space="0" w:color="auto"/>
            <w:left w:val="none" w:sz="0" w:space="0" w:color="auto"/>
            <w:bottom w:val="none" w:sz="0" w:space="0" w:color="auto"/>
            <w:right w:val="none" w:sz="0" w:space="0" w:color="auto"/>
          </w:divBdr>
        </w:div>
      </w:divsChild>
    </w:div>
    <w:div w:id="1379016952">
      <w:marLeft w:val="0"/>
      <w:marRight w:val="0"/>
      <w:marTop w:val="0"/>
      <w:marBottom w:val="0"/>
      <w:divBdr>
        <w:top w:val="none" w:sz="0" w:space="0" w:color="auto"/>
        <w:left w:val="none" w:sz="0" w:space="0" w:color="auto"/>
        <w:bottom w:val="none" w:sz="0" w:space="0" w:color="auto"/>
        <w:right w:val="none" w:sz="0" w:space="0" w:color="auto"/>
      </w:divBdr>
      <w:divsChild>
        <w:div w:id="1379017335">
          <w:marLeft w:val="0"/>
          <w:marRight w:val="0"/>
          <w:marTop w:val="0"/>
          <w:marBottom w:val="0"/>
          <w:divBdr>
            <w:top w:val="none" w:sz="0" w:space="0" w:color="auto"/>
            <w:left w:val="none" w:sz="0" w:space="0" w:color="auto"/>
            <w:bottom w:val="none" w:sz="0" w:space="0" w:color="auto"/>
            <w:right w:val="none" w:sz="0" w:space="0" w:color="auto"/>
          </w:divBdr>
          <w:divsChild>
            <w:div w:id="1379017464">
              <w:marLeft w:val="0"/>
              <w:marRight w:val="0"/>
              <w:marTop w:val="0"/>
              <w:marBottom w:val="0"/>
              <w:divBdr>
                <w:top w:val="none" w:sz="0" w:space="0" w:color="auto"/>
                <w:left w:val="none" w:sz="0" w:space="0" w:color="auto"/>
                <w:bottom w:val="none" w:sz="0" w:space="0" w:color="auto"/>
                <w:right w:val="none" w:sz="0" w:space="0" w:color="auto"/>
              </w:divBdr>
            </w:div>
            <w:div w:id="13790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53">
      <w:marLeft w:val="0"/>
      <w:marRight w:val="0"/>
      <w:marTop w:val="0"/>
      <w:marBottom w:val="0"/>
      <w:divBdr>
        <w:top w:val="none" w:sz="0" w:space="0" w:color="auto"/>
        <w:left w:val="none" w:sz="0" w:space="0" w:color="auto"/>
        <w:bottom w:val="none" w:sz="0" w:space="0" w:color="auto"/>
        <w:right w:val="none" w:sz="0" w:space="0" w:color="auto"/>
      </w:divBdr>
      <w:divsChild>
        <w:div w:id="1379016544">
          <w:marLeft w:val="0"/>
          <w:marRight w:val="0"/>
          <w:marTop w:val="0"/>
          <w:marBottom w:val="0"/>
          <w:divBdr>
            <w:top w:val="none" w:sz="0" w:space="0" w:color="auto"/>
            <w:left w:val="none" w:sz="0" w:space="0" w:color="auto"/>
            <w:bottom w:val="none" w:sz="0" w:space="0" w:color="auto"/>
            <w:right w:val="none" w:sz="0" w:space="0" w:color="auto"/>
          </w:divBdr>
        </w:div>
      </w:divsChild>
    </w:div>
    <w:div w:id="1379016954">
      <w:marLeft w:val="0"/>
      <w:marRight w:val="0"/>
      <w:marTop w:val="0"/>
      <w:marBottom w:val="0"/>
      <w:divBdr>
        <w:top w:val="none" w:sz="0" w:space="0" w:color="auto"/>
        <w:left w:val="none" w:sz="0" w:space="0" w:color="auto"/>
        <w:bottom w:val="none" w:sz="0" w:space="0" w:color="auto"/>
        <w:right w:val="none" w:sz="0" w:space="0" w:color="auto"/>
      </w:divBdr>
      <w:divsChild>
        <w:div w:id="1379017851">
          <w:marLeft w:val="0"/>
          <w:marRight w:val="0"/>
          <w:marTop w:val="0"/>
          <w:marBottom w:val="0"/>
          <w:divBdr>
            <w:top w:val="none" w:sz="0" w:space="0" w:color="auto"/>
            <w:left w:val="none" w:sz="0" w:space="0" w:color="auto"/>
            <w:bottom w:val="none" w:sz="0" w:space="0" w:color="auto"/>
            <w:right w:val="none" w:sz="0" w:space="0" w:color="auto"/>
          </w:divBdr>
        </w:div>
      </w:divsChild>
    </w:div>
    <w:div w:id="1379016962">
      <w:marLeft w:val="0"/>
      <w:marRight w:val="0"/>
      <w:marTop w:val="0"/>
      <w:marBottom w:val="0"/>
      <w:divBdr>
        <w:top w:val="none" w:sz="0" w:space="0" w:color="auto"/>
        <w:left w:val="none" w:sz="0" w:space="0" w:color="auto"/>
        <w:bottom w:val="none" w:sz="0" w:space="0" w:color="auto"/>
        <w:right w:val="none" w:sz="0" w:space="0" w:color="auto"/>
      </w:divBdr>
      <w:divsChild>
        <w:div w:id="1379017474">
          <w:marLeft w:val="0"/>
          <w:marRight w:val="0"/>
          <w:marTop w:val="0"/>
          <w:marBottom w:val="0"/>
          <w:divBdr>
            <w:top w:val="none" w:sz="0" w:space="0" w:color="auto"/>
            <w:left w:val="none" w:sz="0" w:space="0" w:color="auto"/>
            <w:bottom w:val="none" w:sz="0" w:space="0" w:color="auto"/>
            <w:right w:val="none" w:sz="0" w:space="0" w:color="auto"/>
          </w:divBdr>
        </w:div>
      </w:divsChild>
    </w:div>
    <w:div w:id="1379016963">
      <w:marLeft w:val="0"/>
      <w:marRight w:val="0"/>
      <w:marTop w:val="0"/>
      <w:marBottom w:val="0"/>
      <w:divBdr>
        <w:top w:val="none" w:sz="0" w:space="0" w:color="auto"/>
        <w:left w:val="none" w:sz="0" w:space="0" w:color="auto"/>
        <w:bottom w:val="none" w:sz="0" w:space="0" w:color="auto"/>
        <w:right w:val="none" w:sz="0" w:space="0" w:color="auto"/>
      </w:divBdr>
      <w:divsChild>
        <w:div w:id="1379017578">
          <w:marLeft w:val="0"/>
          <w:marRight w:val="0"/>
          <w:marTop w:val="0"/>
          <w:marBottom w:val="0"/>
          <w:divBdr>
            <w:top w:val="none" w:sz="0" w:space="0" w:color="auto"/>
            <w:left w:val="none" w:sz="0" w:space="0" w:color="auto"/>
            <w:bottom w:val="none" w:sz="0" w:space="0" w:color="auto"/>
            <w:right w:val="none" w:sz="0" w:space="0" w:color="auto"/>
          </w:divBdr>
          <w:divsChild>
            <w:div w:id="1379016245">
              <w:marLeft w:val="0"/>
              <w:marRight w:val="0"/>
              <w:marTop w:val="0"/>
              <w:marBottom w:val="0"/>
              <w:divBdr>
                <w:top w:val="none" w:sz="0" w:space="0" w:color="auto"/>
                <w:left w:val="none" w:sz="0" w:space="0" w:color="auto"/>
                <w:bottom w:val="none" w:sz="0" w:space="0" w:color="auto"/>
                <w:right w:val="none" w:sz="0" w:space="0" w:color="auto"/>
              </w:divBdr>
            </w:div>
            <w:div w:id="1379016284">
              <w:marLeft w:val="0"/>
              <w:marRight w:val="0"/>
              <w:marTop w:val="0"/>
              <w:marBottom w:val="0"/>
              <w:divBdr>
                <w:top w:val="none" w:sz="0" w:space="0" w:color="auto"/>
                <w:left w:val="none" w:sz="0" w:space="0" w:color="auto"/>
                <w:bottom w:val="none" w:sz="0" w:space="0" w:color="auto"/>
                <w:right w:val="none" w:sz="0" w:space="0" w:color="auto"/>
              </w:divBdr>
            </w:div>
            <w:div w:id="1379016339">
              <w:marLeft w:val="0"/>
              <w:marRight w:val="0"/>
              <w:marTop w:val="0"/>
              <w:marBottom w:val="0"/>
              <w:divBdr>
                <w:top w:val="none" w:sz="0" w:space="0" w:color="auto"/>
                <w:left w:val="none" w:sz="0" w:space="0" w:color="auto"/>
                <w:bottom w:val="none" w:sz="0" w:space="0" w:color="auto"/>
                <w:right w:val="none" w:sz="0" w:space="0" w:color="auto"/>
              </w:divBdr>
            </w:div>
            <w:div w:id="1379016445">
              <w:marLeft w:val="0"/>
              <w:marRight w:val="0"/>
              <w:marTop w:val="0"/>
              <w:marBottom w:val="0"/>
              <w:divBdr>
                <w:top w:val="none" w:sz="0" w:space="0" w:color="auto"/>
                <w:left w:val="none" w:sz="0" w:space="0" w:color="auto"/>
                <w:bottom w:val="none" w:sz="0" w:space="0" w:color="auto"/>
                <w:right w:val="none" w:sz="0" w:space="0" w:color="auto"/>
              </w:divBdr>
            </w:div>
            <w:div w:id="1379017031">
              <w:marLeft w:val="0"/>
              <w:marRight w:val="0"/>
              <w:marTop w:val="0"/>
              <w:marBottom w:val="0"/>
              <w:divBdr>
                <w:top w:val="none" w:sz="0" w:space="0" w:color="auto"/>
                <w:left w:val="none" w:sz="0" w:space="0" w:color="auto"/>
                <w:bottom w:val="none" w:sz="0" w:space="0" w:color="auto"/>
                <w:right w:val="none" w:sz="0" w:space="0" w:color="auto"/>
              </w:divBdr>
            </w:div>
            <w:div w:id="13790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67">
      <w:marLeft w:val="0"/>
      <w:marRight w:val="0"/>
      <w:marTop w:val="0"/>
      <w:marBottom w:val="0"/>
      <w:divBdr>
        <w:top w:val="none" w:sz="0" w:space="0" w:color="auto"/>
        <w:left w:val="none" w:sz="0" w:space="0" w:color="auto"/>
        <w:bottom w:val="none" w:sz="0" w:space="0" w:color="auto"/>
        <w:right w:val="none" w:sz="0" w:space="0" w:color="auto"/>
      </w:divBdr>
    </w:div>
    <w:div w:id="1379016971">
      <w:marLeft w:val="0"/>
      <w:marRight w:val="0"/>
      <w:marTop w:val="0"/>
      <w:marBottom w:val="0"/>
      <w:divBdr>
        <w:top w:val="none" w:sz="0" w:space="0" w:color="auto"/>
        <w:left w:val="none" w:sz="0" w:space="0" w:color="auto"/>
        <w:bottom w:val="none" w:sz="0" w:space="0" w:color="auto"/>
        <w:right w:val="none" w:sz="0" w:space="0" w:color="auto"/>
      </w:divBdr>
      <w:divsChild>
        <w:div w:id="1379016252">
          <w:marLeft w:val="547"/>
          <w:marRight w:val="0"/>
          <w:marTop w:val="0"/>
          <w:marBottom w:val="0"/>
          <w:divBdr>
            <w:top w:val="none" w:sz="0" w:space="0" w:color="auto"/>
            <w:left w:val="none" w:sz="0" w:space="0" w:color="auto"/>
            <w:bottom w:val="none" w:sz="0" w:space="0" w:color="auto"/>
            <w:right w:val="none" w:sz="0" w:space="0" w:color="auto"/>
          </w:divBdr>
        </w:div>
        <w:div w:id="1379017178">
          <w:marLeft w:val="547"/>
          <w:marRight w:val="0"/>
          <w:marTop w:val="0"/>
          <w:marBottom w:val="0"/>
          <w:divBdr>
            <w:top w:val="none" w:sz="0" w:space="0" w:color="auto"/>
            <w:left w:val="none" w:sz="0" w:space="0" w:color="auto"/>
            <w:bottom w:val="none" w:sz="0" w:space="0" w:color="auto"/>
            <w:right w:val="none" w:sz="0" w:space="0" w:color="auto"/>
          </w:divBdr>
        </w:div>
      </w:divsChild>
    </w:div>
    <w:div w:id="1379016973">
      <w:marLeft w:val="0"/>
      <w:marRight w:val="0"/>
      <w:marTop w:val="0"/>
      <w:marBottom w:val="0"/>
      <w:divBdr>
        <w:top w:val="none" w:sz="0" w:space="0" w:color="auto"/>
        <w:left w:val="none" w:sz="0" w:space="0" w:color="auto"/>
        <w:bottom w:val="none" w:sz="0" w:space="0" w:color="auto"/>
        <w:right w:val="none" w:sz="0" w:space="0" w:color="auto"/>
      </w:divBdr>
      <w:divsChild>
        <w:div w:id="1379017922">
          <w:marLeft w:val="0"/>
          <w:marRight w:val="0"/>
          <w:marTop w:val="0"/>
          <w:marBottom w:val="0"/>
          <w:divBdr>
            <w:top w:val="none" w:sz="0" w:space="0" w:color="auto"/>
            <w:left w:val="none" w:sz="0" w:space="0" w:color="auto"/>
            <w:bottom w:val="none" w:sz="0" w:space="0" w:color="auto"/>
            <w:right w:val="none" w:sz="0" w:space="0" w:color="auto"/>
          </w:divBdr>
          <w:divsChild>
            <w:div w:id="1379016143">
              <w:marLeft w:val="0"/>
              <w:marRight w:val="0"/>
              <w:marTop w:val="0"/>
              <w:marBottom w:val="0"/>
              <w:divBdr>
                <w:top w:val="none" w:sz="0" w:space="0" w:color="auto"/>
                <w:left w:val="none" w:sz="0" w:space="0" w:color="auto"/>
                <w:bottom w:val="none" w:sz="0" w:space="0" w:color="auto"/>
                <w:right w:val="none" w:sz="0" w:space="0" w:color="auto"/>
              </w:divBdr>
            </w:div>
            <w:div w:id="1379016457">
              <w:marLeft w:val="0"/>
              <w:marRight w:val="0"/>
              <w:marTop w:val="0"/>
              <w:marBottom w:val="0"/>
              <w:divBdr>
                <w:top w:val="none" w:sz="0" w:space="0" w:color="auto"/>
                <w:left w:val="none" w:sz="0" w:space="0" w:color="auto"/>
                <w:bottom w:val="none" w:sz="0" w:space="0" w:color="auto"/>
                <w:right w:val="none" w:sz="0" w:space="0" w:color="auto"/>
              </w:divBdr>
            </w:div>
            <w:div w:id="1379016523">
              <w:marLeft w:val="0"/>
              <w:marRight w:val="0"/>
              <w:marTop w:val="0"/>
              <w:marBottom w:val="0"/>
              <w:divBdr>
                <w:top w:val="none" w:sz="0" w:space="0" w:color="auto"/>
                <w:left w:val="none" w:sz="0" w:space="0" w:color="auto"/>
                <w:bottom w:val="none" w:sz="0" w:space="0" w:color="auto"/>
                <w:right w:val="none" w:sz="0" w:space="0" w:color="auto"/>
              </w:divBdr>
            </w:div>
            <w:div w:id="1379016784">
              <w:marLeft w:val="0"/>
              <w:marRight w:val="0"/>
              <w:marTop w:val="0"/>
              <w:marBottom w:val="0"/>
              <w:divBdr>
                <w:top w:val="none" w:sz="0" w:space="0" w:color="auto"/>
                <w:left w:val="none" w:sz="0" w:space="0" w:color="auto"/>
                <w:bottom w:val="none" w:sz="0" w:space="0" w:color="auto"/>
                <w:right w:val="none" w:sz="0" w:space="0" w:color="auto"/>
              </w:divBdr>
            </w:div>
            <w:div w:id="1379016908">
              <w:marLeft w:val="0"/>
              <w:marRight w:val="0"/>
              <w:marTop w:val="0"/>
              <w:marBottom w:val="0"/>
              <w:divBdr>
                <w:top w:val="none" w:sz="0" w:space="0" w:color="auto"/>
                <w:left w:val="none" w:sz="0" w:space="0" w:color="auto"/>
                <w:bottom w:val="none" w:sz="0" w:space="0" w:color="auto"/>
                <w:right w:val="none" w:sz="0" w:space="0" w:color="auto"/>
              </w:divBdr>
            </w:div>
            <w:div w:id="1379017136">
              <w:marLeft w:val="0"/>
              <w:marRight w:val="0"/>
              <w:marTop w:val="0"/>
              <w:marBottom w:val="0"/>
              <w:divBdr>
                <w:top w:val="none" w:sz="0" w:space="0" w:color="auto"/>
                <w:left w:val="none" w:sz="0" w:space="0" w:color="auto"/>
                <w:bottom w:val="none" w:sz="0" w:space="0" w:color="auto"/>
                <w:right w:val="none" w:sz="0" w:space="0" w:color="auto"/>
              </w:divBdr>
            </w:div>
            <w:div w:id="1379017258">
              <w:marLeft w:val="0"/>
              <w:marRight w:val="0"/>
              <w:marTop w:val="0"/>
              <w:marBottom w:val="0"/>
              <w:divBdr>
                <w:top w:val="none" w:sz="0" w:space="0" w:color="auto"/>
                <w:left w:val="none" w:sz="0" w:space="0" w:color="auto"/>
                <w:bottom w:val="none" w:sz="0" w:space="0" w:color="auto"/>
                <w:right w:val="none" w:sz="0" w:space="0" w:color="auto"/>
              </w:divBdr>
            </w:div>
            <w:div w:id="1379017296">
              <w:marLeft w:val="0"/>
              <w:marRight w:val="0"/>
              <w:marTop w:val="0"/>
              <w:marBottom w:val="0"/>
              <w:divBdr>
                <w:top w:val="none" w:sz="0" w:space="0" w:color="auto"/>
                <w:left w:val="none" w:sz="0" w:space="0" w:color="auto"/>
                <w:bottom w:val="none" w:sz="0" w:space="0" w:color="auto"/>
                <w:right w:val="none" w:sz="0" w:space="0" w:color="auto"/>
              </w:divBdr>
            </w:div>
            <w:div w:id="1379017428">
              <w:marLeft w:val="0"/>
              <w:marRight w:val="0"/>
              <w:marTop w:val="0"/>
              <w:marBottom w:val="0"/>
              <w:divBdr>
                <w:top w:val="none" w:sz="0" w:space="0" w:color="auto"/>
                <w:left w:val="none" w:sz="0" w:space="0" w:color="auto"/>
                <w:bottom w:val="none" w:sz="0" w:space="0" w:color="auto"/>
                <w:right w:val="none" w:sz="0" w:space="0" w:color="auto"/>
              </w:divBdr>
            </w:div>
            <w:div w:id="1379017439">
              <w:marLeft w:val="0"/>
              <w:marRight w:val="0"/>
              <w:marTop w:val="0"/>
              <w:marBottom w:val="0"/>
              <w:divBdr>
                <w:top w:val="none" w:sz="0" w:space="0" w:color="auto"/>
                <w:left w:val="none" w:sz="0" w:space="0" w:color="auto"/>
                <w:bottom w:val="none" w:sz="0" w:space="0" w:color="auto"/>
                <w:right w:val="none" w:sz="0" w:space="0" w:color="auto"/>
              </w:divBdr>
            </w:div>
            <w:div w:id="1379017520">
              <w:marLeft w:val="0"/>
              <w:marRight w:val="0"/>
              <w:marTop w:val="0"/>
              <w:marBottom w:val="0"/>
              <w:divBdr>
                <w:top w:val="none" w:sz="0" w:space="0" w:color="auto"/>
                <w:left w:val="none" w:sz="0" w:space="0" w:color="auto"/>
                <w:bottom w:val="none" w:sz="0" w:space="0" w:color="auto"/>
                <w:right w:val="none" w:sz="0" w:space="0" w:color="auto"/>
              </w:divBdr>
            </w:div>
            <w:div w:id="13790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79">
      <w:marLeft w:val="0"/>
      <w:marRight w:val="0"/>
      <w:marTop w:val="0"/>
      <w:marBottom w:val="0"/>
      <w:divBdr>
        <w:top w:val="none" w:sz="0" w:space="0" w:color="auto"/>
        <w:left w:val="none" w:sz="0" w:space="0" w:color="auto"/>
        <w:bottom w:val="none" w:sz="0" w:space="0" w:color="auto"/>
        <w:right w:val="none" w:sz="0" w:space="0" w:color="auto"/>
      </w:divBdr>
    </w:div>
    <w:div w:id="1379016980">
      <w:marLeft w:val="0"/>
      <w:marRight w:val="0"/>
      <w:marTop w:val="0"/>
      <w:marBottom w:val="0"/>
      <w:divBdr>
        <w:top w:val="none" w:sz="0" w:space="0" w:color="auto"/>
        <w:left w:val="none" w:sz="0" w:space="0" w:color="auto"/>
        <w:bottom w:val="none" w:sz="0" w:space="0" w:color="auto"/>
        <w:right w:val="none" w:sz="0" w:space="0" w:color="auto"/>
      </w:divBdr>
    </w:div>
    <w:div w:id="1379016981">
      <w:marLeft w:val="0"/>
      <w:marRight w:val="0"/>
      <w:marTop w:val="0"/>
      <w:marBottom w:val="0"/>
      <w:divBdr>
        <w:top w:val="none" w:sz="0" w:space="0" w:color="auto"/>
        <w:left w:val="none" w:sz="0" w:space="0" w:color="auto"/>
        <w:bottom w:val="none" w:sz="0" w:space="0" w:color="auto"/>
        <w:right w:val="none" w:sz="0" w:space="0" w:color="auto"/>
      </w:divBdr>
      <w:divsChild>
        <w:div w:id="1379016283">
          <w:marLeft w:val="144"/>
          <w:marRight w:val="0"/>
          <w:marTop w:val="40"/>
          <w:marBottom w:val="0"/>
          <w:divBdr>
            <w:top w:val="none" w:sz="0" w:space="0" w:color="auto"/>
            <w:left w:val="none" w:sz="0" w:space="0" w:color="auto"/>
            <w:bottom w:val="none" w:sz="0" w:space="0" w:color="auto"/>
            <w:right w:val="none" w:sz="0" w:space="0" w:color="auto"/>
          </w:divBdr>
        </w:div>
        <w:div w:id="1379016285">
          <w:marLeft w:val="144"/>
          <w:marRight w:val="0"/>
          <w:marTop w:val="40"/>
          <w:marBottom w:val="0"/>
          <w:divBdr>
            <w:top w:val="none" w:sz="0" w:space="0" w:color="auto"/>
            <w:left w:val="none" w:sz="0" w:space="0" w:color="auto"/>
            <w:bottom w:val="none" w:sz="0" w:space="0" w:color="auto"/>
            <w:right w:val="none" w:sz="0" w:space="0" w:color="auto"/>
          </w:divBdr>
        </w:div>
        <w:div w:id="1379016545">
          <w:marLeft w:val="144"/>
          <w:marRight w:val="0"/>
          <w:marTop w:val="40"/>
          <w:marBottom w:val="0"/>
          <w:divBdr>
            <w:top w:val="none" w:sz="0" w:space="0" w:color="auto"/>
            <w:left w:val="none" w:sz="0" w:space="0" w:color="auto"/>
            <w:bottom w:val="none" w:sz="0" w:space="0" w:color="auto"/>
            <w:right w:val="none" w:sz="0" w:space="0" w:color="auto"/>
          </w:divBdr>
        </w:div>
        <w:div w:id="1379016786">
          <w:marLeft w:val="144"/>
          <w:marRight w:val="0"/>
          <w:marTop w:val="40"/>
          <w:marBottom w:val="0"/>
          <w:divBdr>
            <w:top w:val="none" w:sz="0" w:space="0" w:color="auto"/>
            <w:left w:val="none" w:sz="0" w:space="0" w:color="auto"/>
            <w:bottom w:val="none" w:sz="0" w:space="0" w:color="auto"/>
            <w:right w:val="none" w:sz="0" w:space="0" w:color="auto"/>
          </w:divBdr>
        </w:div>
        <w:div w:id="1379016924">
          <w:marLeft w:val="144"/>
          <w:marRight w:val="0"/>
          <w:marTop w:val="40"/>
          <w:marBottom w:val="0"/>
          <w:divBdr>
            <w:top w:val="none" w:sz="0" w:space="0" w:color="auto"/>
            <w:left w:val="none" w:sz="0" w:space="0" w:color="auto"/>
            <w:bottom w:val="none" w:sz="0" w:space="0" w:color="auto"/>
            <w:right w:val="none" w:sz="0" w:space="0" w:color="auto"/>
          </w:divBdr>
        </w:div>
        <w:div w:id="1379017273">
          <w:marLeft w:val="144"/>
          <w:marRight w:val="0"/>
          <w:marTop w:val="40"/>
          <w:marBottom w:val="0"/>
          <w:divBdr>
            <w:top w:val="none" w:sz="0" w:space="0" w:color="auto"/>
            <w:left w:val="none" w:sz="0" w:space="0" w:color="auto"/>
            <w:bottom w:val="none" w:sz="0" w:space="0" w:color="auto"/>
            <w:right w:val="none" w:sz="0" w:space="0" w:color="auto"/>
          </w:divBdr>
        </w:div>
      </w:divsChild>
    </w:div>
    <w:div w:id="1379016984">
      <w:marLeft w:val="0"/>
      <w:marRight w:val="0"/>
      <w:marTop w:val="0"/>
      <w:marBottom w:val="0"/>
      <w:divBdr>
        <w:top w:val="none" w:sz="0" w:space="0" w:color="auto"/>
        <w:left w:val="none" w:sz="0" w:space="0" w:color="auto"/>
        <w:bottom w:val="none" w:sz="0" w:space="0" w:color="auto"/>
        <w:right w:val="none" w:sz="0" w:space="0" w:color="auto"/>
      </w:divBdr>
      <w:divsChild>
        <w:div w:id="1379016609">
          <w:marLeft w:val="0"/>
          <w:marRight w:val="0"/>
          <w:marTop w:val="0"/>
          <w:marBottom w:val="0"/>
          <w:divBdr>
            <w:top w:val="none" w:sz="0" w:space="0" w:color="auto"/>
            <w:left w:val="none" w:sz="0" w:space="0" w:color="auto"/>
            <w:bottom w:val="none" w:sz="0" w:space="0" w:color="auto"/>
            <w:right w:val="none" w:sz="0" w:space="0" w:color="auto"/>
          </w:divBdr>
        </w:div>
        <w:div w:id="1379016619">
          <w:marLeft w:val="0"/>
          <w:marRight w:val="0"/>
          <w:marTop w:val="0"/>
          <w:marBottom w:val="0"/>
          <w:divBdr>
            <w:top w:val="none" w:sz="0" w:space="0" w:color="auto"/>
            <w:left w:val="none" w:sz="0" w:space="0" w:color="auto"/>
            <w:bottom w:val="none" w:sz="0" w:space="0" w:color="auto"/>
            <w:right w:val="none" w:sz="0" w:space="0" w:color="auto"/>
          </w:divBdr>
        </w:div>
        <w:div w:id="1379016657">
          <w:marLeft w:val="0"/>
          <w:marRight w:val="0"/>
          <w:marTop w:val="0"/>
          <w:marBottom w:val="0"/>
          <w:divBdr>
            <w:top w:val="none" w:sz="0" w:space="0" w:color="auto"/>
            <w:left w:val="none" w:sz="0" w:space="0" w:color="auto"/>
            <w:bottom w:val="none" w:sz="0" w:space="0" w:color="auto"/>
            <w:right w:val="none" w:sz="0" w:space="0" w:color="auto"/>
          </w:divBdr>
        </w:div>
        <w:div w:id="1379017494">
          <w:marLeft w:val="0"/>
          <w:marRight w:val="0"/>
          <w:marTop w:val="0"/>
          <w:marBottom w:val="0"/>
          <w:divBdr>
            <w:top w:val="none" w:sz="0" w:space="0" w:color="auto"/>
            <w:left w:val="none" w:sz="0" w:space="0" w:color="auto"/>
            <w:bottom w:val="none" w:sz="0" w:space="0" w:color="auto"/>
            <w:right w:val="none" w:sz="0" w:space="0" w:color="auto"/>
          </w:divBdr>
        </w:div>
        <w:div w:id="1379017739">
          <w:marLeft w:val="0"/>
          <w:marRight w:val="0"/>
          <w:marTop w:val="0"/>
          <w:marBottom w:val="0"/>
          <w:divBdr>
            <w:top w:val="none" w:sz="0" w:space="0" w:color="auto"/>
            <w:left w:val="none" w:sz="0" w:space="0" w:color="auto"/>
            <w:bottom w:val="none" w:sz="0" w:space="0" w:color="auto"/>
            <w:right w:val="none" w:sz="0" w:space="0" w:color="auto"/>
          </w:divBdr>
        </w:div>
        <w:div w:id="1379017941">
          <w:marLeft w:val="0"/>
          <w:marRight w:val="0"/>
          <w:marTop w:val="0"/>
          <w:marBottom w:val="0"/>
          <w:divBdr>
            <w:top w:val="none" w:sz="0" w:space="0" w:color="auto"/>
            <w:left w:val="none" w:sz="0" w:space="0" w:color="auto"/>
            <w:bottom w:val="none" w:sz="0" w:space="0" w:color="auto"/>
            <w:right w:val="none" w:sz="0" w:space="0" w:color="auto"/>
          </w:divBdr>
        </w:div>
        <w:div w:id="1379017949">
          <w:marLeft w:val="0"/>
          <w:marRight w:val="0"/>
          <w:marTop w:val="0"/>
          <w:marBottom w:val="0"/>
          <w:divBdr>
            <w:top w:val="none" w:sz="0" w:space="0" w:color="auto"/>
            <w:left w:val="none" w:sz="0" w:space="0" w:color="auto"/>
            <w:bottom w:val="none" w:sz="0" w:space="0" w:color="auto"/>
            <w:right w:val="none" w:sz="0" w:space="0" w:color="auto"/>
          </w:divBdr>
        </w:div>
      </w:divsChild>
    </w:div>
    <w:div w:id="1379016987">
      <w:marLeft w:val="0"/>
      <w:marRight w:val="0"/>
      <w:marTop w:val="0"/>
      <w:marBottom w:val="0"/>
      <w:divBdr>
        <w:top w:val="none" w:sz="0" w:space="0" w:color="auto"/>
        <w:left w:val="none" w:sz="0" w:space="0" w:color="auto"/>
        <w:bottom w:val="none" w:sz="0" w:space="0" w:color="auto"/>
        <w:right w:val="none" w:sz="0" w:space="0" w:color="auto"/>
      </w:divBdr>
      <w:divsChild>
        <w:div w:id="1379017132">
          <w:marLeft w:val="0"/>
          <w:marRight w:val="0"/>
          <w:marTop w:val="0"/>
          <w:marBottom w:val="0"/>
          <w:divBdr>
            <w:top w:val="none" w:sz="0" w:space="0" w:color="auto"/>
            <w:left w:val="none" w:sz="0" w:space="0" w:color="auto"/>
            <w:bottom w:val="none" w:sz="0" w:space="0" w:color="auto"/>
            <w:right w:val="none" w:sz="0" w:space="0" w:color="auto"/>
          </w:divBdr>
        </w:div>
      </w:divsChild>
    </w:div>
    <w:div w:id="1379016990">
      <w:marLeft w:val="0"/>
      <w:marRight w:val="0"/>
      <w:marTop w:val="0"/>
      <w:marBottom w:val="0"/>
      <w:divBdr>
        <w:top w:val="none" w:sz="0" w:space="0" w:color="auto"/>
        <w:left w:val="none" w:sz="0" w:space="0" w:color="auto"/>
        <w:bottom w:val="none" w:sz="0" w:space="0" w:color="auto"/>
        <w:right w:val="none" w:sz="0" w:space="0" w:color="auto"/>
      </w:divBdr>
      <w:divsChild>
        <w:div w:id="1379016842">
          <w:marLeft w:val="0"/>
          <w:marRight w:val="0"/>
          <w:marTop w:val="0"/>
          <w:marBottom w:val="0"/>
          <w:divBdr>
            <w:top w:val="none" w:sz="0" w:space="0" w:color="auto"/>
            <w:left w:val="none" w:sz="0" w:space="0" w:color="auto"/>
            <w:bottom w:val="none" w:sz="0" w:space="0" w:color="auto"/>
            <w:right w:val="none" w:sz="0" w:space="0" w:color="auto"/>
          </w:divBdr>
          <w:divsChild>
            <w:div w:id="1379016617">
              <w:marLeft w:val="0"/>
              <w:marRight w:val="0"/>
              <w:marTop w:val="0"/>
              <w:marBottom w:val="0"/>
              <w:divBdr>
                <w:top w:val="none" w:sz="0" w:space="0" w:color="auto"/>
                <w:left w:val="none" w:sz="0" w:space="0" w:color="auto"/>
                <w:bottom w:val="none" w:sz="0" w:space="0" w:color="auto"/>
                <w:right w:val="none" w:sz="0" w:space="0" w:color="auto"/>
              </w:divBdr>
            </w:div>
            <w:div w:id="1379017208">
              <w:marLeft w:val="0"/>
              <w:marRight w:val="0"/>
              <w:marTop w:val="0"/>
              <w:marBottom w:val="0"/>
              <w:divBdr>
                <w:top w:val="none" w:sz="0" w:space="0" w:color="auto"/>
                <w:left w:val="none" w:sz="0" w:space="0" w:color="auto"/>
                <w:bottom w:val="none" w:sz="0" w:space="0" w:color="auto"/>
                <w:right w:val="none" w:sz="0" w:space="0" w:color="auto"/>
              </w:divBdr>
            </w:div>
            <w:div w:id="1379017550">
              <w:marLeft w:val="0"/>
              <w:marRight w:val="0"/>
              <w:marTop w:val="0"/>
              <w:marBottom w:val="0"/>
              <w:divBdr>
                <w:top w:val="none" w:sz="0" w:space="0" w:color="auto"/>
                <w:left w:val="none" w:sz="0" w:space="0" w:color="auto"/>
                <w:bottom w:val="none" w:sz="0" w:space="0" w:color="auto"/>
                <w:right w:val="none" w:sz="0" w:space="0" w:color="auto"/>
              </w:divBdr>
            </w:div>
            <w:div w:id="13790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91">
      <w:marLeft w:val="0"/>
      <w:marRight w:val="0"/>
      <w:marTop w:val="0"/>
      <w:marBottom w:val="0"/>
      <w:divBdr>
        <w:top w:val="none" w:sz="0" w:space="0" w:color="auto"/>
        <w:left w:val="none" w:sz="0" w:space="0" w:color="auto"/>
        <w:bottom w:val="none" w:sz="0" w:space="0" w:color="auto"/>
        <w:right w:val="none" w:sz="0" w:space="0" w:color="auto"/>
      </w:divBdr>
      <w:divsChild>
        <w:div w:id="1379016251">
          <w:marLeft w:val="0"/>
          <w:marRight w:val="0"/>
          <w:marTop w:val="0"/>
          <w:marBottom w:val="0"/>
          <w:divBdr>
            <w:top w:val="none" w:sz="0" w:space="0" w:color="auto"/>
            <w:left w:val="none" w:sz="0" w:space="0" w:color="auto"/>
            <w:bottom w:val="none" w:sz="0" w:space="0" w:color="auto"/>
            <w:right w:val="none" w:sz="0" w:space="0" w:color="auto"/>
          </w:divBdr>
          <w:divsChild>
            <w:div w:id="13790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997">
      <w:marLeft w:val="0"/>
      <w:marRight w:val="0"/>
      <w:marTop w:val="0"/>
      <w:marBottom w:val="0"/>
      <w:divBdr>
        <w:top w:val="none" w:sz="0" w:space="0" w:color="auto"/>
        <w:left w:val="none" w:sz="0" w:space="0" w:color="auto"/>
        <w:bottom w:val="none" w:sz="0" w:space="0" w:color="auto"/>
        <w:right w:val="none" w:sz="0" w:space="0" w:color="auto"/>
      </w:divBdr>
      <w:divsChild>
        <w:div w:id="1379017251">
          <w:marLeft w:val="0"/>
          <w:marRight w:val="0"/>
          <w:marTop w:val="0"/>
          <w:marBottom w:val="0"/>
          <w:divBdr>
            <w:top w:val="none" w:sz="0" w:space="0" w:color="auto"/>
            <w:left w:val="none" w:sz="0" w:space="0" w:color="auto"/>
            <w:bottom w:val="none" w:sz="0" w:space="0" w:color="auto"/>
            <w:right w:val="none" w:sz="0" w:space="0" w:color="auto"/>
          </w:divBdr>
          <w:divsChild>
            <w:div w:id="13790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00">
      <w:marLeft w:val="0"/>
      <w:marRight w:val="0"/>
      <w:marTop w:val="0"/>
      <w:marBottom w:val="0"/>
      <w:divBdr>
        <w:top w:val="none" w:sz="0" w:space="0" w:color="auto"/>
        <w:left w:val="none" w:sz="0" w:space="0" w:color="auto"/>
        <w:bottom w:val="none" w:sz="0" w:space="0" w:color="auto"/>
        <w:right w:val="none" w:sz="0" w:space="0" w:color="auto"/>
      </w:divBdr>
      <w:divsChild>
        <w:div w:id="1379017581">
          <w:marLeft w:val="0"/>
          <w:marRight w:val="0"/>
          <w:marTop w:val="0"/>
          <w:marBottom w:val="0"/>
          <w:divBdr>
            <w:top w:val="none" w:sz="0" w:space="0" w:color="auto"/>
            <w:left w:val="none" w:sz="0" w:space="0" w:color="auto"/>
            <w:bottom w:val="none" w:sz="0" w:space="0" w:color="auto"/>
            <w:right w:val="none" w:sz="0" w:space="0" w:color="auto"/>
          </w:divBdr>
        </w:div>
      </w:divsChild>
    </w:div>
    <w:div w:id="1379017004">
      <w:marLeft w:val="0"/>
      <w:marRight w:val="0"/>
      <w:marTop w:val="0"/>
      <w:marBottom w:val="0"/>
      <w:divBdr>
        <w:top w:val="none" w:sz="0" w:space="0" w:color="auto"/>
        <w:left w:val="none" w:sz="0" w:space="0" w:color="auto"/>
        <w:bottom w:val="none" w:sz="0" w:space="0" w:color="auto"/>
        <w:right w:val="none" w:sz="0" w:space="0" w:color="auto"/>
      </w:divBdr>
    </w:div>
    <w:div w:id="1379017005">
      <w:marLeft w:val="0"/>
      <w:marRight w:val="0"/>
      <w:marTop w:val="0"/>
      <w:marBottom w:val="0"/>
      <w:divBdr>
        <w:top w:val="none" w:sz="0" w:space="0" w:color="auto"/>
        <w:left w:val="none" w:sz="0" w:space="0" w:color="auto"/>
        <w:bottom w:val="none" w:sz="0" w:space="0" w:color="auto"/>
        <w:right w:val="none" w:sz="0" w:space="0" w:color="auto"/>
      </w:divBdr>
      <w:divsChild>
        <w:div w:id="1379017370">
          <w:marLeft w:val="0"/>
          <w:marRight w:val="0"/>
          <w:marTop w:val="0"/>
          <w:marBottom w:val="0"/>
          <w:divBdr>
            <w:top w:val="none" w:sz="0" w:space="0" w:color="auto"/>
            <w:left w:val="none" w:sz="0" w:space="0" w:color="auto"/>
            <w:bottom w:val="none" w:sz="0" w:space="0" w:color="auto"/>
            <w:right w:val="none" w:sz="0" w:space="0" w:color="auto"/>
          </w:divBdr>
          <w:divsChild>
            <w:div w:id="1379016429">
              <w:marLeft w:val="0"/>
              <w:marRight w:val="0"/>
              <w:marTop w:val="0"/>
              <w:marBottom w:val="0"/>
              <w:divBdr>
                <w:top w:val="none" w:sz="0" w:space="0" w:color="auto"/>
                <w:left w:val="none" w:sz="0" w:space="0" w:color="auto"/>
                <w:bottom w:val="none" w:sz="0" w:space="0" w:color="auto"/>
                <w:right w:val="none" w:sz="0" w:space="0" w:color="auto"/>
              </w:divBdr>
            </w:div>
            <w:div w:id="1379017363">
              <w:marLeft w:val="0"/>
              <w:marRight w:val="0"/>
              <w:marTop w:val="0"/>
              <w:marBottom w:val="0"/>
              <w:divBdr>
                <w:top w:val="none" w:sz="0" w:space="0" w:color="auto"/>
                <w:left w:val="none" w:sz="0" w:space="0" w:color="auto"/>
                <w:bottom w:val="none" w:sz="0" w:space="0" w:color="auto"/>
                <w:right w:val="none" w:sz="0" w:space="0" w:color="auto"/>
              </w:divBdr>
            </w:div>
            <w:div w:id="1379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09">
      <w:marLeft w:val="0"/>
      <w:marRight w:val="0"/>
      <w:marTop w:val="0"/>
      <w:marBottom w:val="0"/>
      <w:divBdr>
        <w:top w:val="none" w:sz="0" w:space="0" w:color="auto"/>
        <w:left w:val="none" w:sz="0" w:space="0" w:color="auto"/>
        <w:bottom w:val="none" w:sz="0" w:space="0" w:color="auto"/>
        <w:right w:val="none" w:sz="0" w:space="0" w:color="auto"/>
      </w:divBdr>
      <w:divsChild>
        <w:div w:id="1379017053">
          <w:marLeft w:val="0"/>
          <w:marRight w:val="0"/>
          <w:marTop w:val="0"/>
          <w:marBottom w:val="0"/>
          <w:divBdr>
            <w:top w:val="none" w:sz="0" w:space="0" w:color="auto"/>
            <w:left w:val="none" w:sz="0" w:space="0" w:color="auto"/>
            <w:bottom w:val="none" w:sz="0" w:space="0" w:color="auto"/>
            <w:right w:val="none" w:sz="0" w:space="0" w:color="auto"/>
          </w:divBdr>
        </w:div>
      </w:divsChild>
    </w:div>
    <w:div w:id="1379017017">
      <w:marLeft w:val="0"/>
      <w:marRight w:val="0"/>
      <w:marTop w:val="0"/>
      <w:marBottom w:val="0"/>
      <w:divBdr>
        <w:top w:val="none" w:sz="0" w:space="0" w:color="auto"/>
        <w:left w:val="none" w:sz="0" w:space="0" w:color="auto"/>
        <w:bottom w:val="none" w:sz="0" w:space="0" w:color="auto"/>
        <w:right w:val="none" w:sz="0" w:space="0" w:color="auto"/>
      </w:divBdr>
      <w:divsChild>
        <w:div w:id="1379016278">
          <w:marLeft w:val="0"/>
          <w:marRight w:val="0"/>
          <w:marTop w:val="0"/>
          <w:marBottom w:val="0"/>
          <w:divBdr>
            <w:top w:val="none" w:sz="0" w:space="0" w:color="auto"/>
            <w:left w:val="none" w:sz="0" w:space="0" w:color="auto"/>
            <w:bottom w:val="none" w:sz="0" w:space="0" w:color="auto"/>
            <w:right w:val="none" w:sz="0" w:space="0" w:color="auto"/>
          </w:divBdr>
          <w:divsChild>
            <w:div w:id="137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20">
      <w:marLeft w:val="0"/>
      <w:marRight w:val="0"/>
      <w:marTop w:val="0"/>
      <w:marBottom w:val="0"/>
      <w:divBdr>
        <w:top w:val="none" w:sz="0" w:space="0" w:color="auto"/>
        <w:left w:val="none" w:sz="0" w:space="0" w:color="auto"/>
        <w:bottom w:val="none" w:sz="0" w:space="0" w:color="auto"/>
        <w:right w:val="none" w:sz="0" w:space="0" w:color="auto"/>
      </w:divBdr>
    </w:div>
    <w:div w:id="1379017021">
      <w:marLeft w:val="0"/>
      <w:marRight w:val="0"/>
      <w:marTop w:val="0"/>
      <w:marBottom w:val="0"/>
      <w:divBdr>
        <w:top w:val="none" w:sz="0" w:space="0" w:color="auto"/>
        <w:left w:val="none" w:sz="0" w:space="0" w:color="auto"/>
        <w:bottom w:val="none" w:sz="0" w:space="0" w:color="auto"/>
        <w:right w:val="none" w:sz="0" w:space="0" w:color="auto"/>
      </w:divBdr>
      <w:divsChild>
        <w:div w:id="1379017077">
          <w:marLeft w:val="0"/>
          <w:marRight w:val="0"/>
          <w:marTop w:val="0"/>
          <w:marBottom w:val="0"/>
          <w:divBdr>
            <w:top w:val="none" w:sz="0" w:space="0" w:color="auto"/>
            <w:left w:val="none" w:sz="0" w:space="0" w:color="auto"/>
            <w:bottom w:val="none" w:sz="0" w:space="0" w:color="auto"/>
            <w:right w:val="none" w:sz="0" w:space="0" w:color="auto"/>
          </w:divBdr>
        </w:div>
      </w:divsChild>
    </w:div>
    <w:div w:id="1379017025">
      <w:marLeft w:val="0"/>
      <w:marRight w:val="0"/>
      <w:marTop w:val="0"/>
      <w:marBottom w:val="0"/>
      <w:divBdr>
        <w:top w:val="none" w:sz="0" w:space="0" w:color="auto"/>
        <w:left w:val="none" w:sz="0" w:space="0" w:color="auto"/>
        <w:bottom w:val="none" w:sz="0" w:space="0" w:color="auto"/>
        <w:right w:val="none" w:sz="0" w:space="0" w:color="auto"/>
      </w:divBdr>
    </w:div>
    <w:div w:id="1379017028">
      <w:marLeft w:val="0"/>
      <w:marRight w:val="0"/>
      <w:marTop w:val="0"/>
      <w:marBottom w:val="0"/>
      <w:divBdr>
        <w:top w:val="none" w:sz="0" w:space="0" w:color="auto"/>
        <w:left w:val="none" w:sz="0" w:space="0" w:color="auto"/>
        <w:bottom w:val="none" w:sz="0" w:space="0" w:color="auto"/>
        <w:right w:val="none" w:sz="0" w:space="0" w:color="auto"/>
      </w:divBdr>
      <w:divsChild>
        <w:div w:id="1379017410">
          <w:marLeft w:val="0"/>
          <w:marRight w:val="0"/>
          <w:marTop w:val="0"/>
          <w:marBottom w:val="0"/>
          <w:divBdr>
            <w:top w:val="none" w:sz="0" w:space="0" w:color="auto"/>
            <w:left w:val="none" w:sz="0" w:space="0" w:color="auto"/>
            <w:bottom w:val="none" w:sz="0" w:space="0" w:color="auto"/>
            <w:right w:val="none" w:sz="0" w:space="0" w:color="auto"/>
          </w:divBdr>
          <w:divsChild>
            <w:div w:id="13790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35">
      <w:marLeft w:val="0"/>
      <w:marRight w:val="0"/>
      <w:marTop w:val="0"/>
      <w:marBottom w:val="0"/>
      <w:divBdr>
        <w:top w:val="none" w:sz="0" w:space="0" w:color="auto"/>
        <w:left w:val="none" w:sz="0" w:space="0" w:color="auto"/>
        <w:bottom w:val="none" w:sz="0" w:space="0" w:color="auto"/>
        <w:right w:val="none" w:sz="0" w:space="0" w:color="auto"/>
      </w:divBdr>
      <w:divsChild>
        <w:div w:id="1379016689">
          <w:marLeft w:val="720"/>
          <w:marRight w:val="0"/>
          <w:marTop w:val="0"/>
          <w:marBottom w:val="0"/>
          <w:divBdr>
            <w:top w:val="none" w:sz="0" w:space="0" w:color="auto"/>
            <w:left w:val="none" w:sz="0" w:space="0" w:color="auto"/>
            <w:bottom w:val="none" w:sz="0" w:space="0" w:color="auto"/>
            <w:right w:val="none" w:sz="0" w:space="0" w:color="auto"/>
          </w:divBdr>
        </w:div>
        <w:div w:id="1379016961">
          <w:marLeft w:val="720"/>
          <w:marRight w:val="0"/>
          <w:marTop w:val="0"/>
          <w:marBottom w:val="0"/>
          <w:divBdr>
            <w:top w:val="none" w:sz="0" w:space="0" w:color="auto"/>
            <w:left w:val="none" w:sz="0" w:space="0" w:color="auto"/>
            <w:bottom w:val="none" w:sz="0" w:space="0" w:color="auto"/>
            <w:right w:val="none" w:sz="0" w:space="0" w:color="auto"/>
          </w:divBdr>
        </w:div>
        <w:div w:id="1379016964">
          <w:marLeft w:val="720"/>
          <w:marRight w:val="0"/>
          <w:marTop w:val="0"/>
          <w:marBottom w:val="0"/>
          <w:divBdr>
            <w:top w:val="none" w:sz="0" w:space="0" w:color="auto"/>
            <w:left w:val="none" w:sz="0" w:space="0" w:color="auto"/>
            <w:bottom w:val="none" w:sz="0" w:space="0" w:color="auto"/>
            <w:right w:val="none" w:sz="0" w:space="0" w:color="auto"/>
          </w:divBdr>
        </w:div>
        <w:div w:id="1379017193">
          <w:marLeft w:val="720"/>
          <w:marRight w:val="0"/>
          <w:marTop w:val="0"/>
          <w:marBottom w:val="0"/>
          <w:divBdr>
            <w:top w:val="none" w:sz="0" w:space="0" w:color="auto"/>
            <w:left w:val="none" w:sz="0" w:space="0" w:color="auto"/>
            <w:bottom w:val="none" w:sz="0" w:space="0" w:color="auto"/>
            <w:right w:val="none" w:sz="0" w:space="0" w:color="auto"/>
          </w:divBdr>
        </w:div>
        <w:div w:id="1379017790">
          <w:marLeft w:val="720"/>
          <w:marRight w:val="0"/>
          <w:marTop w:val="0"/>
          <w:marBottom w:val="0"/>
          <w:divBdr>
            <w:top w:val="none" w:sz="0" w:space="0" w:color="auto"/>
            <w:left w:val="none" w:sz="0" w:space="0" w:color="auto"/>
            <w:bottom w:val="none" w:sz="0" w:space="0" w:color="auto"/>
            <w:right w:val="none" w:sz="0" w:space="0" w:color="auto"/>
          </w:divBdr>
        </w:div>
      </w:divsChild>
    </w:div>
    <w:div w:id="1379017039">
      <w:marLeft w:val="0"/>
      <w:marRight w:val="0"/>
      <w:marTop w:val="0"/>
      <w:marBottom w:val="0"/>
      <w:divBdr>
        <w:top w:val="none" w:sz="0" w:space="0" w:color="auto"/>
        <w:left w:val="none" w:sz="0" w:space="0" w:color="auto"/>
        <w:bottom w:val="none" w:sz="0" w:space="0" w:color="auto"/>
        <w:right w:val="none" w:sz="0" w:space="0" w:color="auto"/>
      </w:divBdr>
      <w:divsChild>
        <w:div w:id="1379018015">
          <w:marLeft w:val="0"/>
          <w:marRight w:val="0"/>
          <w:marTop w:val="0"/>
          <w:marBottom w:val="0"/>
          <w:divBdr>
            <w:top w:val="none" w:sz="0" w:space="0" w:color="auto"/>
            <w:left w:val="none" w:sz="0" w:space="0" w:color="auto"/>
            <w:bottom w:val="none" w:sz="0" w:space="0" w:color="auto"/>
            <w:right w:val="none" w:sz="0" w:space="0" w:color="auto"/>
          </w:divBdr>
        </w:div>
      </w:divsChild>
    </w:div>
    <w:div w:id="1379017040">
      <w:marLeft w:val="0"/>
      <w:marRight w:val="0"/>
      <w:marTop w:val="0"/>
      <w:marBottom w:val="0"/>
      <w:divBdr>
        <w:top w:val="none" w:sz="0" w:space="0" w:color="auto"/>
        <w:left w:val="none" w:sz="0" w:space="0" w:color="auto"/>
        <w:bottom w:val="none" w:sz="0" w:space="0" w:color="auto"/>
        <w:right w:val="none" w:sz="0" w:space="0" w:color="auto"/>
      </w:divBdr>
      <w:divsChild>
        <w:div w:id="1379017665">
          <w:marLeft w:val="547"/>
          <w:marRight w:val="0"/>
          <w:marTop w:val="120"/>
          <w:marBottom w:val="120"/>
          <w:divBdr>
            <w:top w:val="none" w:sz="0" w:space="0" w:color="auto"/>
            <w:left w:val="none" w:sz="0" w:space="0" w:color="auto"/>
            <w:bottom w:val="none" w:sz="0" w:space="0" w:color="auto"/>
            <w:right w:val="none" w:sz="0" w:space="0" w:color="auto"/>
          </w:divBdr>
        </w:div>
        <w:div w:id="1379017831">
          <w:marLeft w:val="547"/>
          <w:marRight w:val="0"/>
          <w:marTop w:val="120"/>
          <w:marBottom w:val="120"/>
          <w:divBdr>
            <w:top w:val="none" w:sz="0" w:space="0" w:color="auto"/>
            <w:left w:val="none" w:sz="0" w:space="0" w:color="auto"/>
            <w:bottom w:val="none" w:sz="0" w:space="0" w:color="auto"/>
            <w:right w:val="none" w:sz="0" w:space="0" w:color="auto"/>
          </w:divBdr>
        </w:div>
      </w:divsChild>
    </w:div>
    <w:div w:id="1379017041">
      <w:marLeft w:val="0"/>
      <w:marRight w:val="0"/>
      <w:marTop w:val="0"/>
      <w:marBottom w:val="0"/>
      <w:divBdr>
        <w:top w:val="none" w:sz="0" w:space="0" w:color="auto"/>
        <w:left w:val="none" w:sz="0" w:space="0" w:color="auto"/>
        <w:bottom w:val="none" w:sz="0" w:space="0" w:color="auto"/>
        <w:right w:val="none" w:sz="0" w:space="0" w:color="auto"/>
      </w:divBdr>
      <w:divsChild>
        <w:div w:id="1379017914">
          <w:marLeft w:val="0"/>
          <w:marRight w:val="0"/>
          <w:marTop w:val="0"/>
          <w:marBottom w:val="0"/>
          <w:divBdr>
            <w:top w:val="none" w:sz="0" w:space="0" w:color="auto"/>
            <w:left w:val="none" w:sz="0" w:space="0" w:color="auto"/>
            <w:bottom w:val="none" w:sz="0" w:space="0" w:color="auto"/>
            <w:right w:val="none" w:sz="0" w:space="0" w:color="auto"/>
          </w:divBdr>
          <w:divsChild>
            <w:div w:id="1379016365">
              <w:marLeft w:val="0"/>
              <w:marRight w:val="0"/>
              <w:marTop w:val="0"/>
              <w:marBottom w:val="0"/>
              <w:divBdr>
                <w:top w:val="none" w:sz="0" w:space="0" w:color="auto"/>
                <w:left w:val="none" w:sz="0" w:space="0" w:color="auto"/>
                <w:bottom w:val="none" w:sz="0" w:space="0" w:color="auto"/>
                <w:right w:val="none" w:sz="0" w:space="0" w:color="auto"/>
              </w:divBdr>
            </w:div>
            <w:div w:id="1379016475">
              <w:marLeft w:val="0"/>
              <w:marRight w:val="0"/>
              <w:marTop w:val="0"/>
              <w:marBottom w:val="0"/>
              <w:divBdr>
                <w:top w:val="none" w:sz="0" w:space="0" w:color="auto"/>
                <w:left w:val="none" w:sz="0" w:space="0" w:color="auto"/>
                <w:bottom w:val="none" w:sz="0" w:space="0" w:color="auto"/>
                <w:right w:val="none" w:sz="0" w:space="0" w:color="auto"/>
              </w:divBdr>
            </w:div>
            <w:div w:id="1379016503">
              <w:marLeft w:val="0"/>
              <w:marRight w:val="0"/>
              <w:marTop w:val="0"/>
              <w:marBottom w:val="0"/>
              <w:divBdr>
                <w:top w:val="none" w:sz="0" w:space="0" w:color="auto"/>
                <w:left w:val="none" w:sz="0" w:space="0" w:color="auto"/>
                <w:bottom w:val="none" w:sz="0" w:space="0" w:color="auto"/>
                <w:right w:val="none" w:sz="0" w:space="0" w:color="auto"/>
              </w:divBdr>
            </w:div>
            <w:div w:id="1379016601">
              <w:marLeft w:val="0"/>
              <w:marRight w:val="0"/>
              <w:marTop w:val="0"/>
              <w:marBottom w:val="0"/>
              <w:divBdr>
                <w:top w:val="none" w:sz="0" w:space="0" w:color="auto"/>
                <w:left w:val="none" w:sz="0" w:space="0" w:color="auto"/>
                <w:bottom w:val="none" w:sz="0" w:space="0" w:color="auto"/>
                <w:right w:val="none" w:sz="0" w:space="0" w:color="auto"/>
              </w:divBdr>
            </w:div>
            <w:div w:id="1379016887">
              <w:marLeft w:val="0"/>
              <w:marRight w:val="0"/>
              <w:marTop w:val="0"/>
              <w:marBottom w:val="0"/>
              <w:divBdr>
                <w:top w:val="none" w:sz="0" w:space="0" w:color="auto"/>
                <w:left w:val="none" w:sz="0" w:space="0" w:color="auto"/>
                <w:bottom w:val="none" w:sz="0" w:space="0" w:color="auto"/>
                <w:right w:val="none" w:sz="0" w:space="0" w:color="auto"/>
              </w:divBdr>
            </w:div>
            <w:div w:id="1379017544">
              <w:marLeft w:val="0"/>
              <w:marRight w:val="0"/>
              <w:marTop w:val="0"/>
              <w:marBottom w:val="0"/>
              <w:divBdr>
                <w:top w:val="none" w:sz="0" w:space="0" w:color="auto"/>
                <w:left w:val="none" w:sz="0" w:space="0" w:color="auto"/>
                <w:bottom w:val="none" w:sz="0" w:space="0" w:color="auto"/>
                <w:right w:val="none" w:sz="0" w:space="0" w:color="auto"/>
              </w:divBdr>
            </w:div>
            <w:div w:id="13790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45">
      <w:marLeft w:val="0"/>
      <w:marRight w:val="0"/>
      <w:marTop w:val="0"/>
      <w:marBottom w:val="0"/>
      <w:divBdr>
        <w:top w:val="none" w:sz="0" w:space="0" w:color="auto"/>
        <w:left w:val="none" w:sz="0" w:space="0" w:color="auto"/>
        <w:bottom w:val="none" w:sz="0" w:space="0" w:color="auto"/>
        <w:right w:val="none" w:sz="0" w:space="0" w:color="auto"/>
      </w:divBdr>
      <w:divsChild>
        <w:div w:id="1379016172">
          <w:marLeft w:val="0"/>
          <w:marRight w:val="0"/>
          <w:marTop w:val="0"/>
          <w:marBottom w:val="0"/>
          <w:divBdr>
            <w:top w:val="none" w:sz="0" w:space="0" w:color="auto"/>
            <w:left w:val="none" w:sz="0" w:space="0" w:color="auto"/>
            <w:bottom w:val="none" w:sz="0" w:space="0" w:color="auto"/>
            <w:right w:val="none" w:sz="0" w:space="0" w:color="auto"/>
          </w:divBdr>
        </w:div>
      </w:divsChild>
    </w:div>
    <w:div w:id="1379017046">
      <w:marLeft w:val="0"/>
      <w:marRight w:val="0"/>
      <w:marTop w:val="0"/>
      <w:marBottom w:val="0"/>
      <w:divBdr>
        <w:top w:val="none" w:sz="0" w:space="0" w:color="auto"/>
        <w:left w:val="none" w:sz="0" w:space="0" w:color="auto"/>
        <w:bottom w:val="none" w:sz="0" w:space="0" w:color="auto"/>
        <w:right w:val="none" w:sz="0" w:space="0" w:color="auto"/>
      </w:divBdr>
    </w:div>
    <w:div w:id="1379017050">
      <w:marLeft w:val="0"/>
      <w:marRight w:val="0"/>
      <w:marTop w:val="0"/>
      <w:marBottom w:val="0"/>
      <w:divBdr>
        <w:top w:val="none" w:sz="0" w:space="0" w:color="auto"/>
        <w:left w:val="none" w:sz="0" w:space="0" w:color="auto"/>
        <w:bottom w:val="none" w:sz="0" w:space="0" w:color="auto"/>
        <w:right w:val="none" w:sz="0" w:space="0" w:color="auto"/>
      </w:divBdr>
      <w:divsChild>
        <w:div w:id="1379016363">
          <w:marLeft w:val="0"/>
          <w:marRight w:val="0"/>
          <w:marTop w:val="0"/>
          <w:marBottom w:val="0"/>
          <w:divBdr>
            <w:top w:val="none" w:sz="0" w:space="0" w:color="auto"/>
            <w:left w:val="none" w:sz="0" w:space="0" w:color="auto"/>
            <w:bottom w:val="none" w:sz="0" w:space="0" w:color="auto"/>
            <w:right w:val="none" w:sz="0" w:space="0" w:color="auto"/>
          </w:divBdr>
          <w:divsChild>
            <w:div w:id="13790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52">
      <w:marLeft w:val="0"/>
      <w:marRight w:val="0"/>
      <w:marTop w:val="0"/>
      <w:marBottom w:val="0"/>
      <w:divBdr>
        <w:top w:val="none" w:sz="0" w:space="0" w:color="auto"/>
        <w:left w:val="none" w:sz="0" w:space="0" w:color="auto"/>
        <w:bottom w:val="none" w:sz="0" w:space="0" w:color="auto"/>
        <w:right w:val="none" w:sz="0" w:space="0" w:color="auto"/>
      </w:divBdr>
      <w:divsChild>
        <w:div w:id="1379017223">
          <w:marLeft w:val="0"/>
          <w:marRight w:val="0"/>
          <w:marTop w:val="0"/>
          <w:marBottom w:val="0"/>
          <w:divBdr>
            <w:top w:val="none" w:sz="0" w:space="0" w:color="auto"/>
            <w:left w:val="none" w:sz="0" w:space="0" w:color="auto"/>
            <w:bottom w:val="none" w:sz="0" w:space="0" w:color="auto"/>
            <w:right w:val="none" w:sz="0" w:space="0" w:color="auto"/>
          </w:divBdr>
        </w:div>
      </w:divsChild>
    </w:div>
    <w:div w:id="1379017060">
      <w:marLeft w:val="0"/>
      <w:marRight w:val="0"/>
      <w:marTop w:val="0"/>
      <w:marBottom w:val="0"/>
      <w:divBdr>
        <w:top w:val="none" w:sz="0" w:space="0" w:color="auto"/>
        <w:left w:val="none" w:sz="0" w:space="0" w:color="auto"/>
        <w:bottom w:val="none" w:sz="0" w:space="0" w:color="auto"/>
        <w:right w:val="none" w:sz="0" w:space="0" w:color="auto"/>
      </w:divBdr>
      <w:divsChild>
        <w:div w:id="1379017733">
          <w:marLeft w:val="0"/>
          <w:marRight w:val="0"/>
          <w:marTop w:val="0"/>
          <w:marBottom w:val="0"/>
          <w:divBdr>
            <w:top w:val="none" w:sz="0" w:space="0" w:color="auto"/>
            <w:left w:val="none" w:sz="0" w:space="0" w:color="auto"/>
            <w:bottom w:val="none" w:sz="0" w:space="0" w:color="auto"/>
            <w:right w:val="none" w:sz="0" w:space="0" w:color="auto"/>
          </w:divBdr>
        </w:div>
      </w:divsChild>
    </w:div>
    <w:div w:id="1379017062">
      <w:marLeft w:val="0"/>
      <w:marRight w:val="0"/>
      <w:marTop w:val="0"/>
      <w:marBottom w:val="0"/>
      <w:divBdr>
        <w:top w:val="none" w:sz="0" w:space="0" w:color="auto"/>
        <w:left w:val="none" w:sz="0" w:space="0" w:color="auto"/>
        <w:bottom w:val="none" w:sz="0" w:space="0" w:color="auto"/>
        <w:right w:val="none" w:sz="0" w:space="0" w:color="auto"/>
      </w:divBdr>
      <w:divsChild>
        <w:div w:id="1379016421">
          <w:marLeft w:val="547"/>
          <w:marRight w:val="0"/>
          <w:marTop w:val="0"/>
          <w:marBottom w:val="0"/>
          <w:divBdr>
            <w:top w:val="none" w:sz="0" w:space="0" w:color="auto"/>
            <w:left w:val="none" w:sz="0" w:space="0" w:color="auto"/>
            <w:bottom w:val="none" w:sz="0" w:space="0" w:color="auto"/>
            <w:right w:val="none" w:sz="0" w:space="0" w:color="auto"/>
          </w:divBdr>
        </w:div>
        <w:div w:id="1379016857">
          <w:marLeft w:val="547"/>
          <w:marRight w:val="0"/>
          <w:marTop w:val="0"/>
          <w:marBottom w:val="0"/>
          <w:divBdr>
            <w:top w:val="none" w:sz="0" w:space="0" w:color="auto"/>
            <w:left w:val="none" w:sz="0" w:space="0" w:color="auto"/>
            <w:bottom w:val="none" w:sz="0" w:space="0" w:color="auto"/>
            <w:right w:val="none" w:sz="0" w:space="0" w:color="auto"/>
          </w:divBdr>
        </w:div>
        <w:div w:id="1379017167">
          <w:marLeft w:val="547"/>
          <w:marRight w:val="0"/>
          <w:marTop w:val="0"/>
          <w:marBottom w:val="0"/>
          <w:divBdr>
            <w:top w:val="none" w:sz="0" w:space="0" w:color="auto"/>
            <w:left w:val="none" w:sz="0" w:space="0" w:color="auto"/>
            <w:bottom w:val="none" w:sz="0" w:space="0" w:color="auto"/>
            <w:right w:val="none" w:sz="0" w:space="0" w:color="auto"/>
          </w:divBdr>
        </w:div>
      </w:divsChild>
    </w:div>
    <w:div w:id="1379017066">
      <w:marLeft w:val="0"/>
      <w:marRight w:val="0"/>
      <w:marTop w:val="0"/>
      <w:marBottom w:val="0"/>
      <w:divBdr>
        <w:top w:val="none" w:sz="0" w:space="0" w:color="auto"/>
        <w:left w:val="none" w:sz="0" w:space="0" w:color="auto"/>
        <w:bottom w:val="none" w:sz="0" w:space="0" w:color="auto"/>
        <w:right w:val="none" w:sz="0" w:space="0" w:color="auto"/>
      </w:divBdr>
      <w:divsChild>
        <w:div w:id="1379016417">
          <w:marLeft w:val="0"/>
          <w:marRight w:val="0"/>
          <w:marTop w:val="0"/>
          <w:marBottom w:val="0"/>
          <w:divBdr>
            <w:top w:val="none" w:sz="0" w:space="0" w:color="auto"/>
            <w:left w:val="none" w:sz="0" w:space="0" w:color="auto"/>
            <w:bottom w:val="none" w:sz="0" w:space="0" w:color="auto"/>
            <w:right w:val="none" w:sz="0" w:space="0" w:color="auto"/>
          </w:divBdr>
          <w:divsChild>
            <w:div w:id="13790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068">
      <w:marLeft w:val="0"/>
      <w:marRight w:val="0"/>
      <w:marTop w:val="0"/>
      <w:marBottom w:val="0"/>
      <w:divBdr>
        <w:top w:val="none" w:sz="0" w:space="0" w:color="auto"/>
        <w:left w:val="none" w:sz="0" w:space="0" w:color="auto"/>
        <w:bottom w:val="none" w:sz="0" w:space="0" w:color="auto"/>
        <w:right w:val="none" w:sz="0" w:space="0" w:color="auto"/>
      </w:divBdr>
      <w:divsChild>
        <w:div w:id="1379017527">
          <w:marLeft w:val="0"/>
          <w:marRight w:val="0"/>
          <w:marTop w:val="0"/>
          <w:marBottom w:val="0"/>
          <w:divBdr>
            <w:top w:val="none" w:sz="0" w:space="0" w:color="auto"/>
            <w:left w:val="none" w:sz="0" w:space="0" w:color="auto"/>
            <w:bottom w:val="none" w:sz="0" w:space="0" w:color="auto"/>
            <w:right w:val="none" w:sz="0" w:space="0" w:color="auto"/>
          </w:divBdr>
        </w:div>
      </w:divsChild>
    </w:div>
    <w:div w:id="1379017073">
      <w:marLeft w:val="0"/>
      <w:marRight w:val="0"/>
      <w:marTop w:val="0"/>
      <w:marBottom w:val="0"/>
      <w:divBdr>
        <w:top w:val="none" w:sz="0" w:space="0" w:color="auto"/>
        <w:left w:val="none" w:sz="0" w:space="0" w:color="auto"/>
        <w:bottom w:val="none" w:sz="0" w:space="0" w:color="auto"/>
        <w:right w:val="none" w:sz="0" w:space="0" w:color="auto"/>
      </w:divBdr>
      <w:divsChild>
        <w:div w:id="1379017255">
          <w:marLeft w:val="0"/>
          <w:marRight w:val="0"/>
          <w:marTop w:val="0"/>
          <w:marBottom w:val="0"/>
          <w:divBdr>
            <w:top w:val="none" w:sz="0" w:space="0" w:color="auto"/>
            <w:left w:val="none" w:sz="0" w:space="0" w:color="auto"/>
            <w:bottom w:val="none" w:sz="0" w:space="0" w:color="auto"/>
            <w:right w:val="none" w:sz="0" w:space="0" w:color="auto"/>
          </w:divBdr>
        </w:div>
      </w:divsChild>
    </w:div>
    <w:div w:id="1379017075">
      <w:marLeft w:val="0"/>
      <w:marRight w:val="0"/>
      <w:marTop w:val="0"/>
      <w:marBottom w:val="0"/>
      <w:divBdr>
        <w:top w:val="none" w:sz="0" w:space="0" w:color="auto"/>
        <w:left w:val="none" w:sz="0" w:space="0" w:color="auto"/>
        <w:bottom w:val="none" w:sz="0" w:space="0" w:color="auto"/>
        <w:right w:val="none" w:sz="0" w:space="0" w:color="auto"/>
      </w:divBdr>
      <w:divsChild>
        <w:div w:id="1379016397">
          <w:marLeft w:val="1138"/>
          <w:marRight w:val="0"/>
          <w:marTop w:val="125"/>
          <w:marBottom w:val="0"/>
          <w:divBdr>
            <w:top w:val="none" w:sz="0" w:space="0" w:color="auto"/>
            <w:left w:val="none" w:sz="0" w:space="0" w:color="auto"/>
            <w:bottom w:val="none" w:sz="0" w:space="0" w:color="auto"/>
            <w:right w:val="none" w:sz="0" w:space="0" w:color="auto"/>
          </w:divBdr>
        </w:div>
        <w:div w:id="1379016415">
          <w:marLeft w:val="1138"/>
          <w:marRight w:val="0"/>
          <w:marTop w:val="125"/>
          <w:marBottom w:val="0"/>
          <w:divBdr>
            <w:top w:val="none" w:sz="0" w:space="0" w:color="auto"/>
            <w:left w:val="none" w:sz="0" w:space="0" w:color="auto"/>
            <w:bottom w:val="none" w:sz="0" w:space="0" w:color="auto"/>
            <w:right w:val="none" w:sz="0" w:space="0" w:color="auto"/>
          </w:divBdr>
        </w:div>
        <w:div w:id="1379016481">
          <w:marLeft w:val="662"/>
          <w:marRight w:val="0"/>
          <w:marTop w:val="144"/>
          <w:marBottom w:val="0"/>
          <w:divBdr>
            <w:top w:val="none" w:sz="0" w:space="0" w:color="auto"/>
            <w:left w:val="none" w:sz="0" w:space="0" w:color="auto"/>
            <w:bottom w:val="none" w:sz="0" w:space="0" w:color="auto"/>
            <w:right w:val="none" w:sz="0" w:space="0" w:color="auto"/>
          </w:divBdr>
        </w:div>
        <w:div w:id="1379016788">
          <w:marLeft w:val="662"/>
          <w:marRight w:val="0"/>
          <w:marTop w:val="144"/>
          <w:marBottom w:val="0"/>
          <w:divBdr>
            <w:top w:val="none" w:sz="0" w:space="0" w:color="auto"/>
            <w:left w:val="none" w:sz="0" w:space="0" w:color="auto"/>
            <w:bottom w:val="none" w:sz="0" w:space="0" w:color="auto"/>
            <w:right w:val="none" w:sz="0" w:space="0" w:color="auto"/>
          </w:divBdr>
        </w:div>
        <w:div w:id="1379017093">
          <w:marLeft w:val="662"/>
          <w:marRight w:val="0"/>
          <w:marTop w:val="144"/>
          <w:marBottom w:val="0"/>
          <w:divBdr>
            <w:top w:val="none" w:sz="0" w:space="0" w:color="auto"/>
            <w:left w:val="none" w:sz="0" w:space="0" w:color="auto"/>
            <w:bottom w:val="none" w:sz="0" w:space="0" w:color="auto"/>
            <w:right w:val="none" w:sz="0" w:space="0" w:color="auto"/>
          </w:divBdr>
        </w:div>
        <w:div w:id="1379017236">
          <w:marLeft w:val="1138"/>
          <w:marRight w:val="0"/>
          <w:marTop w:val="125"/>
          <w:marBottom w:val="0"/>
          <w:divBdr>
            <w:top w:val="none" w:sz="0" w:space="0" w:color="auto"/>
            <w:left w:val="none" w:sz="0" w:space="0" w:color="auto"/>
            <w:bottom w:val="none" w:sz="0" w:space="0" w:color="auto"/>
            <w:right w:val="none" w:sz="0" w:space="0" w:color="auto"/>
          </w:divBdr>
        </w:div>
        <w:div w:id="1379017837">
          <w:marLeft w:val="662"/>
          <w:marRight w:val="0"/>
          <w:marTop w:val="144"/>
          <w:marBottom w:val="0"/>
          <w:divBdr>
            <w:top w:val="none" w:sz="0" w:space="0" w:color="auto"/>
            <w:left w:val="none" w:sz="0" w:space="0" w:color="auto"/>
            <w:bottom w:val="none" w:sz="0" w:space="0" w:color="auto"/>
            <w:right w:val="none" w:sz="0" w:space="0" w:color="auto"/>
          </w:divBdr>
        </w:div>
      </w:divsChild>
    </w:div>
    <w:div w:id="1379017078">
      <w:marLeft w:val="0"/>
      <w:marRight w:val="0"/>
      <w:marTop w:val="0"/>
      <w:marBottom w:val="0"/>
      <w:divBdr>
        <w:top w:val="none" w:sz="0" w:space="0" w:color="auto"/>
        <w:left w:val="none" w:sz="0" w:space="0" w:color="auto"/>
        <w:bottom w:val="none" w:sz="0" w:space="0" w:color="auto"/>
        <w:right w:val="none" w:sz="0" w:space="0" w:color="auto"/>
      </w:divBdr>
    </w:div>
    <w:div w:id="1379017084">
      <w:marLeft w:val="0"/>
      <w:marRight w:val="0"/>
      <w:marTop w:val="0"/>
      <w:marBottom w:val="0"/>
      <w:divBdr>
        <w:top w:val="none" w:sz="0" w:space="0" w:color="auto"/>
        <w:left w:val="none" w:sz="0" w:space="0" w:color="auto"/>
        <w:bottom w:val="none" w:sz="0" w:space="0" w:color="auto"/>
        <w:right w:val="none" w:sz="0" w:space="0" w:color="auto"/>
      </w:divBdr>
      <w:divsChild>
        <w:div w:id="1379017721">
          <w:marLeft w:val="0"/>
          <w:marRight w:val="0"/>
          <w:marTop w:val="0"/>
          <w:marBottom w:val="0"/>
          <w:divBdr>
            <w:top w:val="none" w:sz="0" w:space="0" w:color="auto"/>
            <w:left w:val="none" w:sz="0" w:space="0" w:color="auto"/>
            <w:bottom w:val="none" w:sz="0" w:space="0" w:color="auto"/>
            <w:right w:val="none" w:sz="0" w:space="0" w:color="auto"/>
          </w:divBdr>
        </w:div>
      </w:divsChild>
    </w:div>
    <w:div w:id="1379017094">
      <w:marLeft w:val="0"/>
      <w:marRight w:val="0"/>
      <w:marTop w:val="0"/>
      <w:marBottom w:val="0"/>
      <w:divBdr>
        <w:top w:val="none" w:sz="0" w:space="0" w:color="auto"/>
        <w:left w:val="none" w:sz="0" w:space="0" w:color="auto"/>
        <w:bottom w:val="none" w:sz="0" w:space="0" w:color="auto"/>
        <w:right w:val="none" w:sz="0" w:space="0" w:color="auto"/>
      </w:divBdr>
      <w:divsChild>
        <w:div w:id="1379018083">
          <w:marLeft w:val="0"/>
          <w:marRight w:val="0"/>
          <w:marTop w:val="0"/>
          <w:marBottom w:val="0"/>
          <w:divBdr>
            <w:top w:val="none" w:sz="0" w:space="0" w:color="auto"/>
            <w:left w:val="none" w:sz="0" w:space="0" w:color="auto"/>
            <w:bottom w:val="none" w:sz="0" w:space="0" w:color="auto"/>
            <w:right w:val="none" w:sz="0" w:space="0" w:color="auto"/>
          </w:divBdr>
        </w:div>
      </w:divsChild>
    </w:div>
    <w:div w:id="1379017099">
      <w:marLeft w:val="0"/>
      <w:marRight w:val="0"/>
      <w:marTop w:val="0"/>
      <w:marBottom w:val="0"/>
      <w:divBdr>
        <w:top w:val="none" w:sz="0" w:space="0" w:color="auto"/>
        <w:left w:val="none" w:sz="0" w:space="0" w:color="auto"/>
        <w:bottom w:val="none" w:sz="0" w:space="0" w:color="auto"/>
        <w:right w:val="none" w:sz="0" w:space="0" w:color="auto"/>
      </w:divBdr>
    </w:div>
    <w:div w:id="1379017102">
      <w:marLeft w:val="0"/>
      <w:marRight w:val="0"/>
      <w:marTop w:val="0"/>
      <w:marBottom w:val="0"/>
      <w:divBdr>
        <w:top w:val="none" w:sz="0" w:space="0" w:color="auto"/>
        <w:left w:val="none" w:sz="0" w:space="0" w:color="auto"/>
        <w:bottom w:val="none" w:sz="0" w:space="0" w:color="auto"/>
        <w:right w:val="none" w:sz="0" w:space="0" w:color="auto"/>
      </w:divBdr>
      <w:divsChild>
        <w:div w:id="1379017462">
          <w:marLeft w:val="0"/>
          <w:marRight w:val="0"/>
          <w:marTop w:val="0"/>
          <w:marBottom w:val="0"/>
          <w:divBdr>
            <w:top w:val="none" w:sz="0" w:space="0" w:color="auto"/>
            <w:left w:val="none" w:sz="0" w:space="0" w:color="auto"/>
            <w:bottom w:val="none" w:sz="0" w:space="0" w:color="auto"/>
            <w:right w:val="none" w:sz="0" w:space="0" w:color="auto"/>
          </w:divBdr>
          <w:divsChild>
            <w:div w:id="1379016196">
              <w:marLeft w:val="0"/>
              <w:marRight w:val="0"/>
              <w:marTop w:val="0"/>
              <w:marBottom w:val="0"/>
              <w:divBdr>
                <w:top w:val="none" w:sz="0" w:space="0" w:color="auto"/>
                <w:left w:val="none" w:sz="0" w:space="0" w:color="auto"/>
                <w:bottom w:val="none" w:sz="0" w:space="0" w:color="auto"/>
                <w:right w:val="none" w:sz="0" w:space="0" w:color="auto"/>
              </w:divBdr>
            </w:div>
            <w:div w:id="1379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106">
      <w:marLeft w:val="0"/>
      <w:marRight w:val="0"/>
      <w:marTop w:val="0"/>
      <w:marBottom w:val="0"/>
      <w:divBdr>
        <w:top w:val="none" w:sz="0" w:space="0" w:color="auto"/>
        <w:left w:val="none" w:sz="0" w:space="0" w:color="auto"/>
        <w:bottom w:val="none" w:sz="0" w:space="0" w:color="auto"/>
        <w:right w:val="none" w:sz="0" w:space="0" w:color="auto"/>
      </w:divBdr>
    </w:div>
    <w:div w:id="1379017114">
      <w:marLeft w:val="0"/>
      <w:marRight w:val="0"/>
      <w:marTop w:val="0"/>
      <w:marBottom w:val="0"/>
      <w:divBdr>
        <w:top w:val="none" w:sz="0" w:space="0" w:color="auto"/>
        <w:left w:val="none" w:sz="0" w:space="0" w:color="auto"/>
        <w:bottom w:val="none" w:sz="0" w:space="0" w:color="auto"/>
        <w:right w:val="none" w:sz="0" w:space="0" w:color="auto"/>
      </w:divBdr>
      <w:divsChild>
        <w:div w:id="1379016139">
          <w:marLeft w:val="0"/>
          <w:marRight w:val="0"/>
          <w:marTop w:val="0"/>
          <w:marBottom w:val="0"/>
          <w:divBdr>
            <w:top w:val="none" w:sz="0" w:space="0" w:color="auto"/>
            <w:left w:val="none" w:sz="0" w:space="0" w:color="auto"/>
            <w:bottom w:val="none" w:sz="0" w:space="0" w:color="auto"/>
            <w:right w:val="none" w:sz="0" w:space="0" w:color="auto"/>
          </w:divBdr>
        </w:div>
      </w:divsChild>
    </w:div>
    <w:div w:id="1379017119">
      <w:marLeft w:val="0"/>
      <w:marRight w:val="0"/>
      <w:marTop w:val="0"/>
      <w:marBottom w:val="0"/>
      <w:divBdr>
        <w:top w:val="none" w:sz="0" w:space="0" w:color="auto"/>
        <w:left w:val="none" w:sz="0" w:space="0" w:color="auto"/>
        <w:bottom w:val="none" w:sz="0" w:space="0" w:color="auto"/>
        <w:right w:val="none" w:sz="0" w:space="0" w:color="auto"/>
      </w:divBdr>
      <w:divsChild>
        <w:div w:id="1379017480">
          <w:marLeft w:val="0"/>
          <w:marRight w:val="0"/>
          <w:marTop w:val="0"/>
          <w:marBottom w:val="0"/>
          <w:divBdr>
            <w:top w:val="none" w:sz="0" w:space="0" w:color="auto"/>
            <w:left w:val="none" w:sz="0" w:space="0" w:color="auto"/>
            <w:bottom w:val="none" w:sz="0" w:space="0" w:color="auto"/>
            <w:right w:val="none" w:sz="0" w:space="0" w:color="auto"/>
          </w:divBdr>
          <w:divsChild>
            <w:div w:id="13790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121">
      <w:marLeft w:val="0"/>
      <w:marRight w:val="0"/>
      <w:marTop w:val="0"/>
      <w:marBottom w:val="0"/>
      <w:divBdr>
        <w:top w:val="none" w:sz="0" w:space="0" w:color="auto"/>
        <w:left w:val="none" w:sz="0" w:space="0" w:color="auto"/>
        <w:bottom w:val="none" w:sz="0" w:space="0" w:color="auto"/>
        <w:right w:val="none" w:sz="0" w:space="0" w:color="auto"/>
      </w:divBdr>
      <w:divsChild>
        <w:div w:id="1379017838">
          <w:marLeft w:val="0"/>
          <w:marRight w:val="0"/>
          <w:marTop w:val="0"/>
          <w:marBottom w:val="0"/>
          <w:divBdr>
            <w:top w:val="none" w:sz="0" w:space="0" w:color="auto"/>
            <w:left w:val="none" w:sz="0" w:space="0" w:color="auto"/>
            <w:bottom w:val="none" w:sz="0" w:space="0" w:color="auto"/>
            <w:right w:val="none" w:sz="0" w:space="0" w:color="auto"/>
          </w:divBdr>
        </w:div>
      </w:divsChild>
    </w:div>
    <w:div w:id="1379017124">
      <w:marLeft w:val="0"/>
      <w:marRight w:val="0"/>
      <w:marTop w:val="0"/>
      <w:marBottom w:val="0"/>
      <w:divBdr>
        <w:top w:val="none" w:sz="0" w:space="0" w:color="auto"/>
        <w:left w:val="none" w:sz="0" w:space="0" w:color="auto"/>
        <w:bottom w:val="none" w:sz="0" w:space="0" w:color="auto"/>
        <w:right w:val="none" w:sz="0" w:space="0" w:color="auto"/>
      </w:divBdr>
      <w:divsChild>
        <w:div w:id="1379017990">
          <w:marLeft w:val="0"/>
          <w:marRight w:val="0"/>
          <w:marTop w:val="0"/>
          <w:marBottom w:val="0"/>
          <w:divBdr>
            <w:top w:val="none" w:sz="0" w:space="0" w:color="auto"/>
            <w:left w:val="none" w:sz="0" w:space="0" w:color="auto"/>
            <w:bottom w:val="none" w:sz="0" w:space="0" w:color="auto"/>
            <w:right w:val="none" w:sz="0" w:space="0" w:color="auto"/>
          </w:divBdr>
        </w:div>
      </w:divsChild>
    </w:div>
    <w:div w:id="1379017137">
      <w:marLeft w:val="0"/>
      <w:marRight w:val="0"/>
      <w:marTop w:val="0"/>
      <w:marBottom w:val="0"/>
      <w:divBdr>
        <w:top w:val="none" w:sz="0" w:space="0" w:color="auto"/>
        <w:left w:val="none" w:sz="0" w:space="0" w:color="auto"/>
        <w:bottom w:val="none" w:sz="0" w:space="0" w:color="auto"/>
        <w:right w:val="none" w:sz="0" w:space="0" w:color="auto"/>
      </w:divBdr>
      <w:divsChild>
        <w:div w:id="1379017746">
          <w:marLeft w:val="0"/>
          <w:marRight w:val="0"/>
          <w:marTop w:val="0"/>
          <w:marBottom w:val="0"/>
          <w:divBdr>
            <w:top w:val="none" w:sz="0" w:space="0" w:color="auto"/>
            <w:left w:val="none" w:sz="0" w:space="0" w:color="auto"/>
            <w:bottom w:val="none" w:sz="0" w:space="0" w:color="auto"/>
            <w:right w:val="none" w:sz="0" w:space="0" w:color="auto"/>
          </w:divBdr>
        </w:div>
      </w:divsChild>
    </w:div>
    <w:div w:id="1379017139">
      <w:marLeft w:val="0"/>
      <w:marRight w:val="0"/>
      <w:marTop w:val="0"/>
      <w:marBottom w:val="0"/>
      <w:divBdr>
        <w:top w:val="none" w:sz="0" w:space="0" w:color="auto"/>
        <w:left w:val="none" w:sz="0" w:space="0" w:color="auto"/>
        <w:bottom w:val="none" w:sz="0" w:space="0" w:color="auto"/>
        <w:right w:val="none" w:sz="0" w:space="0" w:color="auto"/>
      </w:divBdr>
    </w:div>
    <w:div w:id="1379017146">
      <w:marLeft w:val="0"/>
      <w:marRight w:val="0"/>
      <w:marTop w:val="0"/>
      <w:marBottom w:val="0"/>
      <w:divBdr>
        <w:top w:val="none" w:sz="0" w:space="0" w:color="auto"/>
        <w:left w:val="none" w:sz="0" w:space="0" w:color="auto"/>
        <w:bottom w:val="none" w:sz="0" w:space="0" w:color="auto"/>
        <w:right w:val="none" w:sz="0" w:space="0" w:color="auto"/>
      </w:divBdr>
    </w:div>
    <w:div w:id="1379017149">
      <w:marLeft w:val="0"/>
      <w:marRight w:val="0"/>
      <w:marTop w:val="0"/>
      <w:marBottom w:val="0"/>
      <w:divBdr>
        <w:top w:val="none" w:sz="0" w:space="0" w:color="auto"/>
        <w:left w:val="none" w:sz="0" w:space="0" w:color="auto"/>
        <w:bottom w:val="none" w:sz="0" w:space="0" w:color="auto"/>
        <w:right w:val="none" w:sz="0" w:space="0" w:color="auto"/>
      </w:divBdr>
    </w:div>
    <w:div w:id="1379017150">
      <w:marLeft w:val="0"/>
      <w:marRight w:val="0"/>
      <w:marTop w:val="0"/>
      <w:marBottom w:val="0"/>
      <w:divBdr>
        <w:top w:val="none" w:sz="0" w:space="0" w:color="auto"/>
        <w:left w:val="none" w:sz="0" w:space="0" w:color="auto"/>
        <w:bottom w:val="none" w:sz="0" w:space="0" w:color="auto"/>
        <w:right w:val="none" w:sz="0" w:space="0" w:color="auto"/>
      </w:divBdr>
      <w:divsChild>
        <w:div w:id="1379016870">
          <w:marLeft w:val="0"/>
          <w:marRight w:val="0"/>
          <w:marTop w:val="0"/>
          <w:marBottom w:val="0"/>
          <w:divBdr>
            <w:top w:val="none" w:sz="0" w:space="0" w:color="auto"/>
            <w:left w:val="none" w:sz="0" w:space="0" w:color="auto"/>
            <w:bottom w:val="none" w:sz="0" w:space="0" w:color="auto"/>
            <w:right w:val="none" w:sz="0" w:space="0" w:color="auto"/>
          </w:divBdr>
          <w:divsChild>
            <w:div w:id="13790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152">
      <w:marLeft w:val="0"/>
      <w:marRight w:val="0"/>
      <w:marTop w:val="0"/>
      <w:marBottom w:val="0"/>
      <w:divBdr>
        <w:top w:val="none" w:sz="0" w:space="0" w:color="auto"/>
        <w:left w:val="none" w:sz="0" w:space="0" w:color="auto"/>
        <w:bottom w:val="none" w:sz="0" w:space="0" w:color="auto"/>
        <w:right w:val="none" w:sz="0" w:space="0" w:color="auto"/>
      </w:divBdr>
      <w:divsChild>
        <w:div w:id="1379017358">
          <w:marLeft w:val="0"/>
          <w:marRight w:val="0"/>
          <w:marTop w:val="0"/>
          <w:marBottom w:val="0"/>
          <w:divBdr>
            <w:top w:val="none" w:sz="0" w:space="0" w:color="auto"/>
            <w:left w:val="none" w:sz="0" w:space="0" w:color="auto"/>
            <w:bottom w:val="none" w:sz="0" w:space="0" w:color="auto"/>
            <w:right w:val="none" w:sz="0" w:space="0" w:color="auto"/>
          </w:divBdr>
        </w:div>
      </w:divsChild>
    </w:div>
    <w:div w:id="1379017156">
      <w:marLeft w:val="0"/>
      <w:marRight w:val="0"/>
      <w:marTop w:val="0"/>
      <w:marBottom w:val="0"/>
      <w:divBdr>
        <w:top w:val="none" w:sz="0" w:space="0" w:color="auto"/>
        <w:left w:val="none" w:sz="0" w:space="0" w:color="auto"/>
        <w:bottom w:val="none" w:sz="0" w:space="0" w:color="auto"/>
        <w:right w:val="none" w:sz="0" w:space="0" w:color="auto"/>
      </w:divBdr>
    </w:div>
    <w:div w:id="1379017161">
      <w:marLeft w:val="0"/>
      <w:marRight w:val="0"/>
      <w:marTop w:val="0"/>
      <w:marBottom w:val="0"/>
      <w:divBdr>
        <w:top w:val="none" w:sz="0" w:space="0" w:color="auto"/>
        <w:left w:val="none" w:sz="0" w:space="0" w:color="auto"/>
        <w:bottom w:val="none" w:sz="0" w:space="0" w:color="auto"/>
        <w:right w:val="none" w:sz="0" w:space="0" w:color="auto"/>
      </w:divBdr>
      <w:divsChild>
        <w:div w:id="1379017184">
          <w:marLeft w:val="0"/>
          <w:marRight w:val="0"/>
          <w:marTop w:val="0"/>
          <w:marBottom w:val="0"/>
          <w:divBdr>
            <w:top w:val="none" w:sz="0" w:space="0" w:color="auto"/>
            <w:left w:val="none" w:sz="0" w:space="0" w:color="auto"/>
            <w:bottom w:val="none" w:sz="0" w:space="0" w:color="auto"/>
            <w:right w:val="none" w:sz="0" w:space="0" w:color="auto"/>
          </w:divBdr>
        </w:div>
      </w:divsChild>
    </w:div>
    <w:div w:id="1379017162">
      <w:marLeft w:val="0"/>
      <w:marRight w:val="0"/>
      <w:marTop w:val="0"/>
      <w:marBottom w:val="0"/>
      <w:divBdr>
        <w:top w:val="none" w:sz="0" w:space="0" w:color="auto"/>
        <w:left w:val="none" w:sz="0" w:space="0" w:color="auto"/>
        <w:bottom w:val="none" w:sz="0" w:space="0" w:color="auto"/>
        <w:right w:val="none" w:sz="0" w:space="0" w:color="auto"/>
      </w:divBdr>
      <w:divsChild>
        <w:div w:id="1379016836">
          <w:marLeft w:val="662"/>
          <w:marRight w:val="0"/>
          <w:marTop w:val="134"/>
          <w:marBottom w:val="0"/>
          <w:divBdr>
            <w:top w:val="none" w:sz="0" w:space="0" w:color="auto"/>
            <w:left w:val="none" w:sz="0" w:space="0" w:color="auto"/>
            <w:bottom w:val="none" w:sz="0" w:space="0" w:color="auto"/>
            <w:right w:val="none" w:sz="0" w:space="0" w:color="auto"/>
          </w:divBdr>
        </w:div>
        <w:div w:id="1379016932">
          <w:marLeft w:val="662"/>
          <w:marRight w:val="0"/>
          <w:marTop w:val="134"/>
          <w:marBottom w:val="0"/>
          <w:divBdr>
            <w:top w:val="none" w:sz="0" w:space="0" w:color="auto"/>
            <w:left w:val="none" w:sz="0" w:space="0" w:color="auto"/>
            <w:bottom w:val="none" w:sz="0" w:space="0" w:color="auto"/>
            <w:right w:val="none" w:sz="0" w:space="0" w:color="auto"/>
          </w:divBdr>
        </w:div>
        <w:div w:id="1379017134">
          <w:marLeft w:val="1138"/>
          <w:marRight w:val="0"/>
          <w:marTop w:val="91"/>
          <w:marBottom w:val="0"/>
          <w:divBdr>
            <w:top w:val="none" w:sz="0" w:space="0" w:color="auto"/>
            <w:left w:val="none" w:sz="0" w:space="0" w:color="auto"/>
            <w:bottom w:val="none" w:sz="0" w:space="0" w:color="auto"/>
            <w:right w:val="none" w:sz="0" w:space="0" w:color="auto"/>
          </w:divBdr>
        </w:div>
        <w:div w:id="1379017171">
          <w:marLeft w:val="1138"/>
          <w:marRight w:val="0"/>
          <w:marTop w:val="115"/>
          <w:marBottom w:val="0"/>
          <w:divBdr>
            <w:top w:val="none" w:sz="0" w:space="0" w:color="auto"/>
            <w:left w:val="none" w:sz="0" w:space="0" w:color="auto"/>
            <w:bottom w:val="none" w:sz="0" w:space="0" w:color="auto"/>
            <w:right w:val="none" w:sz="0" w:space="0" w:color="auto"/>
          </w:divBdr>
        </w:div>
        <w:div w:id="1379017190">
          <w:marLeft w:val="662"/>
          <w:marRight w:val="0"/>
          <w:marTop w:val="134"/>
          <w:marBottom w:val="0"/>
          <w:divBdr>
            <w:top w:val="none" w:sz="0" w:space="0" w:color="auto"/>
            <w:left w:val="none" w:sz="0" w:space="0" w:color="auto"/>
            <w:bottom w:val="none" w:sz="0" w:space="0" w:color="auto"/>
            <w:right w:val="none" w:sz="0" w:space="0" w:color="auto"/>
          </w:divBdr>
        </w:div>
        <w:div w:id="1379017352">
          <w:marLeft w:val="662"/>
          <w:marRight w:val="0"/>
          <w:marTop w:val="134"/>
          <w:marBottom w:val="0"/>
          <w:divBdr>
            <w:top w:val="none" w:sz="0" w:space="0" w:color="auto"/>
            <w:left w:val="none" w:sz="0" w:space="0" w:color="auto"/>
            <w:bottom w:val="none" w:sz="0" w:space="0" w:color="auto"/>
            <w:right w:val="none" w:sz="0" w:space="0" w:color="auto"/>
          </w:divBdr>
        </w:div>
        <w:div w:id="1379017540">
          <w:marLeft w:val="1138"/>
          <w:marRight w:val="0"/>
          <w:marTop w:val="91"/>
          <w:marBottom w:val="0"/>
          <w:divBdr>
            <w:top w:val="none" w:sz="0" w:space="0" w:color="auto"/>
            <w:left w:val="none" w:sz="0" w:space="0" w:color="auto"/>
            <w:bottom w:val="none" w:sz="0" w:space="0" w:color="auto"/>
            <w:right w:val="none" w:sz="0" w:space="0" w:color="auto"/>
          </w:divBdr>
        </w:div>
        <w:div w:id="1379017934">
          <w:marLeft w:val="662"/>
          <w:marRight w:val="0"/>
          <w:marTop w:val="134"/>
          <w:marBottom w:val="0"/>
          <w:divBdr>
            <w:top w:val="none" w:sz="0" w:space="0" w:color="auto"/>
            <w:left w:val="none" w:sz="0" w:space="0" w:color="auto"/>
            <w:bottom w:val="none" w:sz="0" w:space="0" w:color="auto"/>
            <w:right w:val="none" w:sz="0" w:space="0" w:color="auto"/>
          </w:divBdr>
        </w:div>
        <w:div w:id="1379018065">
          <w:marLeft w:val="662"/>
          <w:marRight w:val="0"/>
          <w:marTop w:val="134"/>
          <w:marBottom w:val="0"/>
          <w:divBdr>
            <w:top w:val="none" w:sz="0" w:space="0" w:color="auto"/>
            <w:left w:val="none" w:sz="0" w:space="0" w:color="auto"/>
            <w:bottom w:val="none" w:sz="0" w:space="0" w:color="auto"/>
            <w:right w:val="none" w:sz="0" w:space="0" w:color="auto"/>
          </w:divBdr>
        </w:div>
      </w:divsChild>
    </w:div>
    <w:div w:id="1379017163">
      <w:marLeft w:val="0"/>
      <w:marRight w:val="0"/>
      <w:marTop w:val="0"/>
      <w:marBottom w:val="0"/>
      <w:divBdr>
        <w:top w:val="none" w:sz="0" w:space="0" w:color="auto"/>
        <w:left w:val="none" w:sz="0" w:space="0" w:color="auto"/>
        <w:bottom w:val="none" w:sz="0" w:space="0" w:color="auto"/>
        <w:right w:val="none" w:sz="0" w:space="0" w:color="auto"/>
      </w:divBdr>
    </w:div>
    <w:div w:id="1379017169">
      <w:marLeft w:val="0"/>
      <w:marRight w:val="0"/>
      <w:marTop w:val="0"/>
      <w:marBottom w:val="0"/>
      <w:divBdr>
        <w:top w:val="none" w:sz="0" w:space="0" w:color="auto"/>
        <w:left w:val="none" w:sz="0" w:space="0" w:color="auto"/>
        <w:bottom w:val="none" w:sz="0" w:space="0" w:color="auto"/>
        <w:right w:val="none" w:sz="0" w:space="0" w:color="auto"/>
      </w:divBdr>
      <w:divsChild>
        <w:div w:id="1379016469">
          <w:marLeft w:val="0"/>
          <w:marRight w:val="0"/>
          <w:marTop w:val="0"/>
          <w:marBottom w:val="0"/>
          <w:divBdr>
            <w:top w:val="none" w:sz="0" w:space="0" w:color="auto"/>
            <w:left w:val="none" w:sz="0" w:space="0" w:color="auto"/>
            <w:bottom w:val="none" w:sz="0" w:space="0" w:color="auto"/>
            <w:right w:val="none" w:sz="0" w:space="0" w:color="auto"/>
          </w:divBdr>
        </w:div>
      </w:divsChild>
    </w:div>
    <w:div w:id="1379017172">
      <w:marLeft w:val="0"/>
      <w:marRight w:val="0"/>
      <w:marTop w:val="0"/>
      <w:marBottom w:val="0"/>
      <w:divBdr>
        <w:top w:val="none" w:sz="0" w:space="0" w:color="auto"/>
        <w:left w:val="none" w:sz="0" w:space="0" w:color="auto"/>
        <w:bottom w:val="none" w:sz="0" w:space="0" w:color="auto"/>
        <w:right w:val="none" w:sz="0" w:space="0" w:color="auto"/>
      </w:divBdr>
      <w:divsChild>
        <w:div w:id="1379016910">
          <w:marLeft w:val="0"/>
          <w:marRight w:val="0"/>
          <w:marTop w:val="0"/>
          <w:marBottom w:val="0"/>
          <w:divBdr>
            <w:top w:val="none" w:sz="0" w:space="0" w:color="auto"/>
            <w:left w:val="none" w:sz="0" w:space="0" w:color="auto"/>
            <w:bottom w:val="none" w:sz="0" w:space="0" w:color="auto"/>
            <w:right w:val="none" w:sz="0" w:space="0" w:color="auto"/>
          </w:divBdr>
          <w:divsChild>
            <w:div w:id="13790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180">
      <w:marLeft w:val="0"/>
      <w:marRight w:val="0"/>
      <w:marTop w:val="0"/>
      <w:marBottom w:val="0"/>
      <w:divBdr>
        <w:top w:val="none" w:sz="0" w:space="0" w:color="auto"/>
        <w:left w:val="none" w:sz="0" w:space="0" w:color="auto"/>
        <w:bottom w:val="none" w:sz="0" w:space="0" w:color="auto"/>
        <w:right w:val="none" w:sz="0" w:space="0" w:color="auto"/>
      </w:divBdr>
      <w:divsChild>
        <w:div w:id="1379017785">
          <w:marLeft w:val="0"/>
          <w:marRight w:val="0"/>
          <w:marTop w:val="0"/>
          <w:marBottom w:val="0"/>
          <w:divBdr>
            <w:top w:val="none" w:sz="0" w:space="0" w:color="auto"/>
            <w:left w:val="none" w:sz="0" w:space="0" w:color="auto"/>
            <w:bottom w:val="none" w:sz="0" w:space="0" w:color="auto"/>
            <w:right w:val="none" w:sz="0" w:space="0" w:color="auto"/>
          </w:divBdr>
          <w:divsChild>
            <w:div w:id="13790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188">
      <w:marLeft w:val="0"/>
      <w:marRight w:val="0"/>
      <w:marTop w:val="0"/>
      <w:marBottom w:val="0"/>
      <w:divBdr>
        <w:top w:val="none" w:sz="0" w:space="0" w:color="auto"/>
        <w:left w:val="none" w:sz="0" w:space="0" w:color="auto"/>
        <w:bottom w:val="none" w:sz="0" w:space="0" w:color="auto"/>
        <w:right w:val="none" w:sz="0" w:space="0" w:color="auto"/>
      </w:divBdr>
      <w:divsChild>
        <w:div w:id="1379017763">
          <w:marLeft w:val="0"/>
          <w:marRight w:val="0"/>
          <w:marTop w:val="0"/>
          <w:marBottom w:val="0"/>
          <w:divBdr>
            <w:top w:val="none" w:sz="0" w:space="0" w:color="auto"/>
            <w:left w:val="none" w:sz="0" w:space="0" w:color="auto"/>
            <w:bottom w:val="none" w:sz="0" w:space="0" w:color="auto"/>
            <w:right w:val="none" w:sz="0" w:space="0" w:color="auto"/>
          </w:divBdr>
        </w:div>
      </w:divsChild>
    </w:div>
    <w:div w:id="1379017194">
      <w:marLeft w:val="0"/>
      <w:marRight w:val="0"/>
      <w:marTop w:val="0"/>
      <w:marBottom w:val="0"/>
      <w:divBdr>
        <w:top w:val="none" w:sz="0" w:space="0" w:color="auto"/>
        <w:left w:val="none" w:sz="0" w:space="0" w:color="auto"/>
        <w:bottom w:val="none" w:sz="0" w:space="0" w:color="auto"/>
        <w:right w:val="none" w:sz="0" w:space="0" w:color="auto"/>
      </w:divBdr>
      <w:divsChild>
        <w:div w:id="1379017526">
          <w:marLeft w:val="0"/>
          <w:marRight w:val="0"/>
          <w:marTop w:val="0"/>
          <w:marBottom w:val="0"/>
          <w:divBdr>
            <w:top w:val="none" w:sz="0" w:space="0" w:color="auto"/>
            <w:left w:val="none" w:sz="0" w:space="0" w:color="auto"/>
            <w:bottom w:val="none" w:sz="0" w:space="0" w:color="auto"/>
            <w:right w:val="none" w:sz="0" w:space="0" w:color="auto"/>
          </w:divBdr>
        </w:div>
      </w:divsChild>
    </w:div>
    <w:div w:id="1379017196">
      <w:marLeft w:val="0"/>
      <w:marRight w:val="0"/>
      <w:marTop w:val="0"/>
      <w:marBottom w:val="0"/>
      <w:divBdr>
        <w:top w:val="none" w:sz="0" w:space="0" w:color="auto"/>
        <w:left w:val="none" w:sz="0" w:space="0" w:color="auto"/>
        <w:bottom w:val="none" w:sz="0" w:space="0" w:color="auto"/>
        <w:right w:val="none" w:sz="0" w:space="0" w:color="auto"/>
      </w:divBdr>
      <w:divsChild>
        <w:div w:id="1379017284">
          <w:marLeft w:val="0"/>
          <w:marRight w:val="0"/>
          <w:marTop w:val="0"/>
          <w:marBottom w:val="0"/>
          <w:divBdr>
            <w:top w:val="none" w:sz="0" w:space="0" w:color="auto"/>
            <w:left w:val="none" w:sz="0" w:space="0" w:color="auto"/>
            <w:bottom w:val="none" w:sz="0" w:space="0" w:color="auto"/>
            <w:right w:val="none" w:sz="0" w:space="0" w:color="auto"/>
          </w:divBdr>
        </w:div>
      </w:divsChild>
    </w:div>
    <w:div w:id="1379017197">
      <w:marLeft w:val="0"/>
      <w:marRight w:val="0"/>
      <w:marTop w:val="0"/>
      <w:marBottom w:val="0"/>
      <w:divBdr>
        <w:top w:val="none" w:sz="0" w:space="0" w:color="auto"/>
        <w:left w:val="none" w:sz="0" w:space="0" w:color="auto"/>
        <w:bottom w:val="none" w:sz="0" w:space="0" w:color="auto"/>
        <w:right w:val="none" w:sz="0" w:space="0" w:color="auto"/>
      </w:divBdr>
      <w:divsChild>
        <w:div w:id="1379018064">
          <w:marLeft w:val="0"/>
          <w:marRight w:val="0"/>
          <w:marTop w:val="0"/>
          <w:marBottom w:val="0"/>
          <w:divBdr>
            <w:top w:val="none" w:sz="0" w:space="0" w:color="auto"/>
            <w:left w:val="none" w:sz="0" w:space="0" w:color="auto"/>
            <w:bottom w:val="none" w:sz="0" w:space="0" w:color="auto"/>
            <w:right w:val="none" w:sz="0" w:space="0" w:color="auto"/>
          </w:divBdr>
        </w:div>
      </w:divsChild>
    </w:div>
    <w:div w:id="1379017200">
      <w:marLeft w:val="0"/>
      <w:marRight w:val="0"/>
      <w:marTop w:val="0"/>
      <w:marBottom w:val="0"/>
      <w:divBdr>
        <w:top w:val="none" w:sz="0" w:space="0" w:color="auto"/>
        <w:left w:val="none" w:sz="0" w:space="0" w:color="auto"/>
        <w:bottom w:val="none" w:sz="0" w:space="0" w:color="auto"/>
        <w:right w:val="none" w:sz="0" w:space="0" w:color="auto"/>
      </w:divBdr>
      <w:divsChild>
        <w:div w:id="1379017074">
          <w:marLeft w:val="0"/>
          <w:marRight w:val="0"/>
          <w:marTop w:val="0"/>
          <w:marBottom w:val="0"/>
          <w:divBdr>
            <w:top w:val="none" w:sz="0" w:space="0" w:color="auto"/>
            <w:left w:val="none" w:sz="0" w:space="0" w:color="auto"/>
            <w:bottom w:val="none" w:sz="0" w:space="0" w:color="auto"/>
            <w:right w:val="none" w:sz="0" w:space="0" w:color="auto"/>
          </w:divBdr>
        </w:div>
      </w:divsChild>
    </w:div>
    <w:div w:id="1379017201">
      <w:marLeft w:val="0"/>
      <w:marRight w:val="0"/>
      <w:marTop w:val="0"/>
      <w:marBottom w:val="0"/>
      <w:divBdr>
        <w:top w:val="none" w:sz="0" w:space="0" w:color="auto"/>
        <w:left w:val="none" w:sz="0" w:space="0" w:color="auto"/>
        <w:bottom w:val="none" w:sz="0" w:space="0" w:color="auto"/>
        <w:right w:val="none" w:sz="0" w:space="0" w:color="auto"/>
      </w:divBdr>
      <w:divsChild>
        <w:div w:id="1379017565">
          <w:marLeft w:val="0"/>
          <w:marRight w:val="0"/>
          <w:marTop w:val="0"/>
          <w:marBottom w:val="0"/>
          <w:divBdr>
            <w:top w:val="none" w:sz="0" w:space="0" w:color="auto"/>
            <w:left w:val="none" w:sz="0" w:space="0" w:color="auto"/>
            <w:bottom w:val="none" w:sz="0" w:space="0" w:color="auto"/>
            <w:right w:val="none" w:sz="0" w:space="0" w:color="auto"/>
          </w:divBdr>
        </w:div>
      </w:divsChild>
    </w:div>
    <w:div w:id="1379017206">
      <w:marLeft w:val="0"/>
      <w:marRight w:val="0"/>
      <w:marTop w:val="0"/>
      <w:marBottom w:val="0"/>
      <w:divBdr>
        <w:top w:val="none" w:sz="0" w:space="0" w:color="auto"/>
        <w:left w:val="none" w:sz="0" w:space="0" w:color="auto"/>
        <w:bottom w:val="none" w:sz="0" w:space="0" w:color="auto"/>
        <w:right w:val="none" w:sz="0" w:space="0" w:color="auto"/>
      </w:divBdr>
      <w:divsChild>
        <w:div w:id="1379016242">
          <w:marLeft w:val="1166"/>
          <w:marRight w:val="0"/>
          <w:marTop w:val="134"/>
          <w:marBottom w:val="0"/>
          <w:divBdr>
            <w:top w:val="none" w:sz="0" w:space="0" w:color="auto"/>
            <w:left w:val="none" w:sz="0" w:space="0" w:color="auto"/>
            <w:bottom w:val="none" w:sz="0" w:space="0" w:color="auto"/>
            <w:right w:val="none" w:sz="0" w:space="0" w:color="auto"/>
          </w:divBdr>
        </w:div>
        <w:div w:id="1379016426">
          <w:marLeft w:val="1166"/>
          <w:marRight w:val="0"/>
          <w:marTop w:val="134"/>
          <w:marBottom w:val="0"/>
          <w:divBdr>
            <w:top w:val="none" w:sz="0" w:space="0" w:color="auto"/>
            <w:left w:val="none" w:sz="0" w:space="0" w:color="auto"/>
            <w:bottom w:val="none" w:sz="0" w:space="0" w:color="auto"/>
            <w:right w:val="none" w:sz="0" w:space="0" w:color="auto"/>
          </w:divBdr>
        </w:div>
        <w:div w:id="1379016447">
          <w:marLeft w:val="1166"/>
          <w:marRight w:val="0"/>
          <w:marTop w:val="134"/>
          <w:marBottom w:val="0"/>
          <w:divBdr>
            <w:top w:val="none" w:sz="0" w:space="0" w:color="auto"/>
            <w:left w:val="none" w:sz="0" w:space="0" w:color="auto"/>
            <w:bottom w:val="none" w:sz="0" w:space="0" w:color="auto"/>
            <w:right w:val="none" w:sz="0" w:space="0" w:color="auto"/>
          </w:divBdr>
        </w:div>
        <w:div w:id="1379017729">
          <w:marLeft w:val="547"/>
          <w:marRight w:val="0"/>
          <w:marTop w:val="154"/>
          <w:marBottom w:val="0"/>
          <w:divBdr>
            <w:top w:val="none" w:sz="0" w:space="0" w:color="auto"/>
            <w:left w:val="none" w:sz="0" w:space="0" w:color="auto"/>
            <w:bottom w:val="none" w:sz="0" w:space="0" w:color="auto"/>
            <w:right w:val="none" w:sz="0" w:space="0" w:color="auto"/>
          </w:divBdr>
        </w:div>
      </w:divsChild>
    </w:div>
    <w:div w:id="1379017209">
      <w:marLeft w:val="0"/>
      <w:marRight w:val="0"/>
      <w:marTop w:val="0"/>
      <w:marBottom w:val="0"/>
      <w:divBdr>
        <w:top w:val="none" w:sz="0" w:space="0" w:color="auto"/>
        <w:left w:val="none" w:sz="0" w:space="0" w:color="auto"/>
        <w:bottom w:val="none" w:sz="0" w:space="0" w:color="auto"/>
        <w:right w:val="none" w:sz="0" w:space="0" w:color="auto"/>
      </w:divBdr>
      <w:divsChild>
        <w:div w:id="1379016197">
          <w:marLeft w:val="0"/>
          <w:marRight w:val="0"/>
          <w:marTop w:val="0"/>
          <w:marBottom w:val="0"/>
          <w:divBdr>
            <w:top w:val="none" w:sz="0" w:space="0" w:color="auto"/>
            <w:left w:val="none" w:sz="0" w:space="0" w:color="auto"/>
            <w:bottom w:val="none" w:sz="0" w:space="0" w:color="auto"/>
            <w:right w:val="none" w:sz="0" w:space="0" w:color="auto"/>
          </w:divBdr>
          <w:divsChild>
            <w:div w:id="1379016162">
              <w:marLeft w:val="0"/>
              <w:marRight w:val="0"/>
              <w:marTop w:val="0"/>
              <w:marBottom w:val="0"/>
              <w:divBdr>
                <w:top w:val="none" w:sz="0" w:space="0" w:color="auto"/>
                <w:left w:val="none" w:sz="0" w:space="0" w:color="auto"/>
                <w:bottom w:val="none" w:sz="0" w:space="0" w:color="auto"/>
                <w:right w:val="none" w:sz="0" w:space="0" w:color="auto"/>
              </w:divBdr>
            </w:div>
            <w:div w:id="1379016184">
              <w:marLeft w:val="0"/>
              <w:marRight w:val="0"/>
              <w:marTop w:val="0"/>
              <w:marBottom w:val="0"/>
              <w:divBdr>
                <w:top w:val="none" w:sz="0" w:space="0" w:color="auto"/>
                <w:left w:val="none" w:sz="0" w:space="0" w:color="auto"/>
                <w:bottom w:val="none" w:sz="0" w:space="0" w:color="auto"/>
                <w:right w:val="none" w:sz="0" w:space="0" w:color="auto"/>
              </w:divBdr>
            </w:div>
            <w:div w:id="1379016754">
              <w:marLeft w:val="0"/>
              <w:marRight w:val="0"/>
              <w:marTop w:val="0"/>
              <w:marBottom w:val="0"/>
              <w:divBdr>
                <w:top w:val="none" w:sz="0" w:space="0" w:color="auto"/>
                <w:left w:val="none" w:sz="0" w:space="0" w:color="auto"/>
                <w:bottom w:val="none" w:sz="0" w:space="0" w:color="auto"/>
                <w:right w:val="none" w:sz="0" w:space="0" w:color="auto"/>
              </w:divBdr>
            </w:div>
            <w:div w:id="1379016881">
              <w:marLeft w:val="0"/>
              <w:marRight w:val="0"/>
              <w:marTop w:val="0"/>
              <w:marBottom w:val="0"/>
              <w:divBdr>
                <w:top w:val="none" w:sz="0" w:space="0" w:color="auto"/>
                <w:left w:val="none" w:sz="0" w:space="0" w:color="auto"/>
                <w:bottom w:val="none" w:sz="0" w:space="0" w:color="auto"/>
                <w:right w:val="none" w:sz="0" w:space="0" w:color="auto"/>
              </w:divBdr>
            </w:div>
            <w:div w:id="1379017253">
              <w:marLeft w:val="0"/>
              <w:marRight w:val="0"/>
              <w:marTop w:val="0"/>
              <w:marBottom w:val="0"/>
              <w:divBdr>
                <w:top w:val="none" w:sz="0" w:space="0" w:color="auto"/>
                <w:left w:val="none" w:sz="0" w:space="0" w:color="auto"/>
                <w:bottom w:val="none" w:sz="0" w:space="0" w:color="auto"/>
                <w:right w:val="none" w:sz="0" w:space="0" w:color="auto"/>
              </w:divBdr>
            </w:div>
            <w:div w:id="1379017445">
              <w:marLeft w:val="0"/>
              <w:marRight w:val="0"/>
              <w:marTop w:val="0"/>
              <w:marBottom w:val="0"/>
              <w:divBdr>
                <w:top w:val="none" w:sz="0" w:space="0" w:color="auto"/>
                <w:left w:val="none" w:sz="0" w:space="0" w:color="auto"/>
                <w:bottom w:val="none" w:sz="0" w:space="0" w:color="auto"/>
                <w:right w:val="none" w:sz="0" w:space="0" w:color="auto"/>
              </w:divBdr>
            </w:div>
            <w:div w:id="13790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10">
      <w:marLeft w:val="0"/>
      <w:marRight w:val="0"/>
      <w:marTop w:val="0"/>
      <w:marBottom w:val="0"/>
      <w:divBdr>
        <w:top w:val="none" w:sz="0" w:space="0" w:color="auto"/>
        <w:left w:val="none" w:sz="0" w:space="0" w:color="auto"/>
        <w:bottom w:val="none" w:sz="0" w:space="0" w:color="auto"/>
        <w:right w:val="none" w:sz="0" w:space="0" w:color="auto"/>
      </w:divBdr>
    </w:div>
    <w:div w:id="1379017213">
      <w:marLeft w:val="0"/>
      <w:marRight w:val="0"/>
      <w:marTop w:val="0"/>
      <w:marBottom w:val="0"/>
      <w:divBdr>
        <w:top w:val="none" w:sz="0" w:space="0" w:color="auto"/>
        <w:left w:val="none" w:sz="0" w:space="0" w:color="auto"/>
        <w:bottom w:val="none" w:sz="0" w:space="0" w:color="auto"/>
        <w:right w:val="none" w:sz="0" w:space="0" w:color="auto"/>
      </w:divBdr>
      <w:divsChild>
        <w:div w:id="1379017796">
          <w:marLeft w:val="0"/>
          <w:marRight w:val="0"/>
          <w:marTop w:val="0"/>
          <w:marBottom w:val="0"/>
          <w:divBdr>
            <w:top w:val="none" w:sz="0" w:space="0" w:color="auto"/>
            <w:left w:val="none" w:sz="0" w:space="0" w:color="auto"/>
            <w:bottom w:val="none" w:sz="0" w:space="0" w:color="auto"/>
            <w:right w:val="none" w:sz="0" w:space="0" w:color="auto"/>
          </w:divBdr>
          <w:divsChild>
            <w:div w:id="1379016144">
              <w:marLeft w:val="0"/>
              <w:marRight w:val="0"/>
              <w:marTop w:val="0"/>
              <w:marBottom w:val="0"/>
              <w:divBdr>
                <w:top w:val="none" w:sz="0" w:space="0" w:color="auto"/>
                <w:left w:val="none" w:sz="0" w:space="0" w:color="auto"/>
                <w:bottom w:val="none" w:sz="0" w:space="0" w:color="auto"/>
                <w:right w:val="none" w:sz="0" w:space="0" w:color="auto"/>
              </w:divBdr>
            </w:div>
            <w:div w:id="1379016508">
              <w:marLeft w:val="0"/>
              <w:marRight w:val="0"/>
              <w:marTop w:val="0"/>
              <w:marBottom w:val="0"/>
              <w:divBdr>
                <w:top w:val="none" w:sz="0" w:space="0" w:color="auto"/>
                <w:left w:val="none" w:sz="0" w:space="0" w:color="auto"/>
                <w:bottom w:val="none" w:sz="0" w:space="0" w:color="auto"/>
                <w:right w:val="none" w:sz="0" w:space="0" w:color="auto"/>
              </w:divBdr>
            </w:div>
            <w:div w:id="1379016567">
              <w:marLeft w:val="0"/>
              <w:marRight w:val="0"/>
              <w:marTop w:val="0"/>
              <w:marBottom w:val="0"/>
              <w:divBdr>
                <w:top w:val="none" w:sz="0" w:space="0" w:color="auto"/>
                <w:left w:val="none" w:sz="0" w:space="0" w:color="auto"/>
                <w:bottom w:val="none" w:sz="0" w:space="0" w:color="auto"/>
                <w:right w:val="none" w:sz="0" w:space="0" w:color="auto"/>
              </w:divBdr>
            </w:div>
            <w:div w:id="1379017100">
              <w:marLeft w:val="0"/>
              <w:marRight w:val="0"/>
              <w:marTop w:val="0"/>
              <w:marBottom w:val="0"/>
              <w:divBdr>
                <w:top w:val="none" w:sz="0" w:space="0" w:color="auto"/>
                <w:left w:val="none" w:sz="0" w:space="0" w:color="auto"/>
                <w:bottom w:val="none" w:sz="0" w:space="0" w:color="auto"/>
                <w:right w:val="none" w:sz="0" w:space="0" w:color="auto"/>
              </w:divBdr>
            </w:div>
            <w:div w:id="1379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14">
      <w:marLeft w:val="0"/>
      <w:marRight w:val="0"/>
      <w:marTop w:val="0"/>
      <w:marBottom w:val="0"/>
      <w:divBdr>
        <w:top w:val="none" w:sz="0" w:space="0" w:color="auto"/>
        <w:left w:val="none" w:sz="0" w:space="0" w:color="auto"/>
        <w:bottom w:val="none" w:sz="0" w:space="0" w:color="auto"/>
        <w:right w:val="none" w:sz="0" w:space="0" w:color="auto"/>
      </w:divBdr>
      <w:divsChild>
        <w:div w:id="1379016267">
          <w:marLeft w:val="0"/>
          <w:marRight w:val="0"/>
          <w:marTop w:val="0"/>
          <w:marBottom w:val="0"/>
          <w:divBdr>
            <w:top w:val="none" w:sz="0" w:space="0" w:color="auto"/>
            <w:left w:val="none" w:sz="0" w:space="0" w:color="auto"/>
            <w:bottom w:val="none" w:sz="0" w:space="0" w:color="auto"/>
            <w:right w:val="none" w:sz="0" w:space="0" w:color="auto"/>
          </w:divBdr>
          <w:divsChild>
            <w:div w:id="1379016361">
              <w:marLeft w:val="0"/>
              <w:marRight w:val="0"/>
              <w:marTop w:val="0"/>
              <w:marBottom w:val="0"/>
              <w:divBdr>
                <w:top w:val="none" w:sz="0" w:space="0" w:color="auto"/>
                <w:left w:val="none" w:sz="0" w:space="0" w:color="auto"/>
                <w:bottom w:val="none" w:sz="0" w:space="0" w:color="auto"/>
                <w:right w:val="none" w:sz="0" w:space="0" w:color="auto"/>
              </w:divBdr>
            </w:div>
            <w:div w:id="1379016578">
              <w:marLeft w:val="0"/>
              <w:marRight w:val="0"/>
              <w:marTop w:val="0"/>
              <w:marBottom w:val="0"/>
              <w:divBdr>
                <w:top w:val="none" w:sz="0" w:space="0" w:color="auto"/>
                <w:left w:val="none" w:sz="0" w:space="0" w:color="auto"/>
                <w:bottom w:val="none" w:sz="0" w:space="0" w:color="auto"/>
                <w:right w:val="none" w:sz="0" w:space="0" w:color="auto"/>
              </w:divBdr>
            </w:div>
            <w:div w:id="1379016634">
              <w:marLeft w:val="0"/>
              <w:marRight w:val="0"/>
              <w:marTop w:val="0"/>
              <w:marBottom w:val="0"/>
              <w:divBdr>
                <w:top w:val="none" w:sz="0" w:space="0" w:color="auto"/>
                <w:left w:val="none" w:sz="0" w:space="0" w:color="auto"/>
                <w:bottom w:val="none" w:sz="0" w:space="0" w:color="auto"/>
                <w:right w:val="none" w:sz="0" w:space="0" w:color="auto"/>
              </w:divBdr>
            </w:div>
            <w:div w:id="1379016639">
              <w:marLeft w:val="0"/>
              <w:marRight w:val="0"/>
              <w:marTop w:val="0"/>
              <w:marBottom w:val="0"/>
              <w:divBdr>
                <w:top w:val="none" w:sz="0" w:space="0" w:color="auto"/>
                <w:left w:val="none" w:sz="0" w:space="0" w:color="auto"/>
                <w:bottom w:val="none" w:sz="0" w:space="0" w:color="auto"/>
                <w:right w:val="none" w:sz="0" w:space="0" w:color="auto"/>
              </w:divBdr>
            </w:div>
            <w:div w:id="1379016785">
              <w:marLeft w:val="0"/>
              <w:marRight w:val="0"/>
              <w:marTop w:val="0"/>
              <w:marBottom w:val="0"/>
              <w:divBdr>
                <w:top w:val="none" w:sz="0" w:space="0" w:color="auto"/>
                <w:left w:val="none" w:sz="0" w:space="0" w:color="auto"/>
                <w:bottom w:val="none" w:sz="0" w:space="0" w:color="auto"/>
                <w:right w:val="none" w:sz="0" w:space="0" w:color="auto"/>
              </w:divBdr>
            </w:div>
            <w:div w:id="1379017014">
              <w:marLeft w:val="0"/>
              <w:marRight w:val="0"/>
              <w:marTop w:val="0"/>
              <w:marBottom w:val="0"/>
              <w:divBdr>
                <w:top w:val="none" w:sz="0" w:space="0" w:color="auto"/>
                <w:left w:val="none" w:sz="0" w:space="0" w:color="auto"/>
                <w:bottom w:val="none" w:sz="0" w:space="0" w:color="auto"/>
                <w:right w:val="none" w:sz="0" w:space="0" w:color="auto"/>
              </w:divBdr>
            </w:div>
            <w:div w:id="1379017407">
              <w:marLeft w:val="0"/>
              <w:marRight w:val="0"/>
              <w:marTop w:val="0"/>
              <w:marBottom w:val="0"/>
              <w:divBdr>
                <w:top w:val="none" w:sz="0" w:space="0" w:color="auto"/>
                <w:left w:val="none" w:sz="0" w:space="0" w:color="auto"/>
                <w:bottom w:val="none" w:sz="0" w:space="0" w:color="auto"/>
                <w:right w:val="none" w:sz="0" w:space="0" w:color="auto"/>
              </w:divBdr>
            </w:div>
            <w:div w:id="13790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25">
      <w:marLeft w:val="0"/>
      <w:marRight w:val="0"/>
      <w:marTop w:val="0"/>
      <w:marBottom w:val="0"/>
      <w:divBdr>
        <w:top w:val="none" w:sz="0" w:space="0" w:color="auto"/>
        <w:left w:val="none" w:sz="0" w:space="0" w:color="auto"/>
        <w:bottom w:val="none" w:sz="0" w:space="0" w:color="auto"/>
        <w:right w:val="none" w:sz="0" w:space="0" w:color="auto"/>
      </w:divBdr>
      <w:divsChild>
        <w:div w:id="1379017602">
          <w:marLeft w:val="547"/>
          <w:marRight w:val="0"/>
          <w:marTop w:val="134"/>
          <w:marBottom w:val="0"/>
          <w:divBdr>
            <w:top w:val="none" w:sz="0" w:space="0" w:color="auto"/>
            <w:left w:val="none" w:sz="0" w:space="0" w:color="auto"/>
            <w:bottom w:val="none" w:sz="0" w:space="0" w:color="auto"/>
            <w:right w:val="none" w:sz="0" w:space="0" w:color="auto"/>
          </w:divBdr>
        </w:div>
        <w:div w:id="1379017824">
          <w:marLeft w:val="547"/>
          <w:marRight w:val="0"/>
          <w:marTop w:val="134"/>
          <w:marBottom w:val="0"/>
          <w:divBdr>
            <w:top w:val="none" w:sz="0" w:space="0" w:color="auto"/>
            <w:left w:val="none" w:sz="0" w:space="0" w:color="auto"/>
            <w:bottom w:val="none" w:sz="0" w:space="0" w:color="auto"/>
            <w:right w:val="none" w:sz="0" w:space="0" w:color="auto"/>
          </w:divBdr>
        </w:div>
      </w:divsChild>
    </w:div>
    <w:div w:id="1379017227">
      <w:marLeft w:val="0"/>
      <w:marRight w:val="0"/>
      <w:marTop w:val="0"/>
      <w:marBottom w:val="0"/>
      <w:divBdr>
        <w:top w:val="none" w:sz="0" w:space="0" w:color="auto"/>
        <w:left w:val="none" w:sz="0" w:space="0" w:color="auto"/>
        <w:bottom w:val="none" w:sz="0" w:space="0" w:color="auto"/>
        <w:right w:val="none" w:sz="0" w:space="0" w:color="auto"/>
      </w:divBdr>
    </w:div>
    <w:div w:id="1379017229">
      <w:marLeft w:val="0"/>
      <w:marRight w:val="0"/>
      <w:marTop w:val="0"/>
      <w:marBottom w:val="0"/>
      <w:divBdr>
        <w:top w:val="none" w:sz="0" w:space="0" w:color="auto"/>
        <w:left w:val="none" w:sz="0" w:space="0" w:color="auto"/>
        <w:bottom w:val="none" w:sz="0" w:space="0" w:color="auto"/>
        <w:right w:val="none" w:sz="0" w:space="0" w:color="auto"/>
      </w:divBdr>
      <w:divsChild>
        <w:div w:id="1379016498">
          <w:marLeft w:val="0"/>
          <w:marRight w:val="0"/>
          <w:marTop w:val="0"/>
          <w:marBottom w:val="0"/>
          <w:divBdr>
            <w:top w:val="none" w:sz="0" w:space="0" w:color="auto"/>
            <w:left w:val="none" w:sz="0" w:space="0" w:color="auto"/>
            <w:bottom w:val="none" w:sz="0" w:space="0" w:color="auto"/>
            <w:right w:val="none" w:sz="0" w:space="0" w:color="auto"/>
          </w:divBdr>
          <w:divsChild>
            <w:div w:id="13790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32">
      <w:marLeft w:val="0"/>
      <w:marRight w:val="0"/>
      <w:marTop w:val="0"/>
      <w:marBottom w:val="0"/>
      <w:divBdr>
        <w:top w:val="none" w:sz="0" w:space="0" w:color="auto"/>
        <w:left w:val="none" w:sz="0" w:space="0" w:color="auto"/>
        <w:bottom w:val="none" w:sz="0" w:space="0" w:color="auto"/>
        <w:right w:val="none" w:sz="0" w:space="0" w:color="auto"/>
      </w:divBdr>
    </w:div>
    <w:div w:id="1379017233">
      <w:marLeft w:val="0"/>
      <w:marRight w:val="0"/>
      <w:marTop w:val="0"/>
      <w:marBottom w:val="0"/>
      <w:divBdr>
        <w:top w:val="none" w:sz="0" w:space="0" w:color="auto"/>
        <w:left w:val="none" w:sz="0" w:space="0" w:color="auto"/>
        <w:bottom w:val="none" w:sz="0" w:space="0" w:color="auto"/>
        <w:right w:val="none" w:sz="0" w:space="0" w:color="auto"/>
      </w:divBdr>
      <w:divsChild>
        <w:div w:id="1379017945">
          <w:marLeft w:val="0"/>
          <w:marRight w:val="0"/>
          <w:marTop w:val="0"/>
          <w:marBottom w:val="0"/>
          <w:divBdr>
            <w:top w:val="none" w:sz="0" w:space="0" w:color="auto"/>
            <w:left w:val="none" w:sz="0" w:space="0" w:color="auto"/>
            <w:bottom w:val="none" w:sz="0" w:space="0" w:color="auto"/>
            <w:right w:val="none" w:sz="0" w:space="0" w:color="auto"/>
          </w:divBdr>
        </w:div>
      </w:divsChild>
    </w:div>
    <w:div w:id="1379017234">
      <w:marLeft w:val="0"/>
      <w:marRight w:val="0"/>
      <w:marTop w:val="0"/>
      <w:marBottom w:val="0"/>
      <w:divBdr>
        <w:top w:val="none" w:sz="0" w:space="0" w:color="auto"/>
        <w:left w:val="none" w:sz="0" w:space="0" w:color="auto"/>
        <w:bottom w:val="none" w:sz="0" w:space="0" w:color="auto"/>
        <w:right w:val="none" w:sz="0" w:space="0" w:color="auto"/>
      </w:divBdr>
      <w:divsChild>
        <w:div w:id="1379016371">
          <w:marLeft w:val="979"/>
          <w:marRight w:val="0"/>
          <w:marTop w:val="120"/>
          <w:marBottom w:val="0"/>
          <w:divBdr>
            <w:top w:val="none" w:sz="0" w:space="0" w:color="auto"/>
            <w:left w:val="none" w:sz="0" w:space="0" w:color="auto"/>
            <w:bottom w:val="none" w:sz="0" w:space="0" w:color="auto"/>
            <w:right w:val="none" w:sz="0" w:space="0" w:color="auto"/>
          </w:divBdr>
        </w:div>
        <w:div w:id="1379016410">
          <w:marLeft w:val="979"/>
          <w:marRight w:val="0"/>
          <w:marTop w:val="120"/>
          <w:marBottom w:val="0"/>
          <w:divBdr>
            <w:top w:val="none" w:sz="0" w:space="0" w:color="auto"/>
            <w:left w:val="none" w:sz="0" w:space="0" w:color="auto"/>
            <w:bottom w:val="none" w:sz="0" w:space="0" w:color="auto"/>
            <w:right w:val="none" w:sz="0" w:space="0" w:color="auto"/>
          </w:divBdr>
        </w:div>
      </w:divsChild>
    </w:div>
    <w:div w:id="1379017238">
      <w:marLeft w:val="0"/>
      <w:marRight w:val="0"/>
      <w:marTop w:val="0"/>
      <w:marBottom w:val="0"/>
      <w:divBdr>
        <w:top w:val="none" w:sz="0" w:space="0" w:color="auto"/>
        <w:left w:val="none" w:sz="0" w:space="0" w:color="auto"/>
        <w:bottom w:val="none" w:sz="0" w:space="0" w:color="auto"/>
        <w:right w:val="none" w:sz="0" w:space="0" w:color="auto"/>
      </w:divBdr>
    </w:div>
    <w:div w:id="1379017241">
      <w:marLeft w:val="0"/>
      <w:marRight w:val="0"/>
      <w:marTop w:val="0"/>
      <w:marBottom w:val="0"/>
      <w:divBdr>
        <w:top w:val="none" w:sz="0" w:space="0" w:color="auto"/>
        <w:left w:val="none" w:sz="0" w:space="0" w:color="auto"/>
        <w:bottom w:val="none" w:sz="0" w:space="0" w:color="auto"/>
        <w:right w:val="none" w:sz="0" w:space="0" w:color="auto"/>
      </w:divBdr>
      <w:divsChild>
        <w:div w:id="1379016359">
          <w:marLeft w:val="0"/>
          <w:marRight w:val="0"/>
          <w:marTop w:val="0"/>
          <w:marBottom w:val="0"/>
          <w:divBdr>
            <w:top w:val="none" w:sz="0" w:space="0" w:color="auto"/>
            <w:left w:val="none" w:sz="0" w:space="0" w:color="auto"/>
            <w:bottom w:val="none" w:sz="0" w:space="0" w:color="auto"/>
            <w:right w:val="none" w:sz="0" w:space="0" w:color="auto"/>
          </w:divBdr>
        </w:div>
        <w:div w:id="1379016549">
          <w:marLeft w:val="0"/>
          <w:marRight w:val="0"/>
          <w:marTop w:val="0"/>
          <w:marBottom w:val="0"/>
          <w:divBdr>
            <w:top w:val="none" w:sz="0" w:space="0" w:color="auto"/>
            <w:left w:val="none" w:sz="0" w:space="0" w:color="auto"/>
            <w:bottom w:val="none" w:sz="0" w:space="0" w:color="auto"/>
            <w:right w:val="none" w:sz="0" w:space="0" w:color="auto"/>
          </w:divBdr>
        </w:div>
        <w:div w:id="1379016571">
          <w:marLeft w:val="0"/>
          <w:marRight w:val="0"/>
          <w:marTop w:val="0"/>
          <w:marBottom w:val="0"/>
          <w:divBdr>
            <w:top w:val="none" w:sz="0" w:space="0" w:color="auto"/>
            <w:left w:val="none" w:sz="0" w:space="0" w:color="auto"/>
            <w:bottom w:val="none" w:sz="0" w:space="0" w:color="auto"/>
            <w:right w:val="none" w:sz="0" w:space="0" w:color="auto"/>
          </w:divBdr>
        </w:div>
        <w:div w:id="1379016575">
          <w:marLeft w:val="0"/>
          <w:marRight w:val="0"/>
          <w:marTop w:val="0"/>
          <w:marBottom w:val="0"/>
          <w:divBdr>
            <w:top w:val="none" w:sz="0" w:space="0" w:color="auto"/>
            <w:left w:val="none" w:sz="0" w:space="0" w:color="auto"/>
            <w:bottom w:val="none" w:sz="0" w:space="0" w:color="auto"/>
            <w:right w:val="none" w:sz="0" w:space="0" w:color="auto"/>
          </w:divBdr>
        </w:div>
        <w:div w:id="1379016940">
          <w:marLeft w:val="0"/>
          <w:marRight w:val="0"/>
          <w:marTop w:val="0"/>
          <w:marBottom w:val="0"/>
          <w:divBdr>
            <w:top w:val="none" w:sz="0" w:space="0" w:color="auto"/>
            <w:left w:val="none" w:sz="0" w:space="0" w:color="auto"/>
            <w:bottom w:val="none" w:sz="0" w:space="0" w:color="auto"/>
            <w:right w:val="none" w:sz="0" w:space="0" w:color="auto"/>
          </w:divBdr>
        </w:div>
        <w:div w:id="1379017089">
          <w:marLeft w:val="0"/>
          <w:marRight w:val="0"/>
          <w:marTop w:val="0"/>
          <w:marBottom w:val="0"/>
          <w:divBdr>
            <w:top w:val="none" w:sz="0" w:space="0" w:color="auto"/>
            <w:left w:val="none" w:sz="0" w:space="0" w:color="auto"/>
            <w:bottom w:val="none" w:sz="0" w:space="0" w:color="auto"/>
            <w:right w:val="none" w:sz="0" w:space="0" w:color="auto"/>
          </w:divBdr>
        </w:div>
        <w:div w:id="1379017607">
          <w:marLeft w:val="0"/>
          <w:marRight w:val="0"/>
          <w:marTop w:val="0"/>
          <w:marBottom w:val="0"/>
          <w:divBdr>
            <w:top w:val="none" w:sz="0" w:space="0" w:color="auto"/>
            <w:left w:val="none" w:sz="0" w:space="0" w:color="auto"/>
            <w:bottom w:val="none" w:sz="0" w:space="0" w:color="auto"/>
            <w:right w:val="none" w:sz="0" w:space="0" w:color="auto"/>
          </w:divBdr>
        </w:div>
      </w:divsChild>
    </w:div>
    <w:div w:id="1379017242">
      <w:marLeft w:val="0"/>
      <w:marRight w:val="0"/>
      <w:marTop w:val="0"/>
      <w:marBottom w:val="0"/>
      <w:divBdr>
        <w:top w:val="none" w:sz="0" w:space="0" w:color="auto"/>
        <w:left w:val="none" w:sz="0" w:space="0" w:color="auto"/>
        <w:bottom w:val="none" w:sz="0" w:space="0" w:color="auto"/>
        <w:right w:val="none" w:sz="0" w:space="0" w:color="auto"/>
      </w:divBdr>
      <w:divsChild>
        <w:div w:id="1379016740">
          <w:marLeft w:val="0"/>
          <w:marRight w:val="0"/>
          <w:marTop w:val="0"/>
          <w:marBottom w:val="0"/>
          <w:divBdr>
            <w:top w:val="none" w:sz="0" w:space="0" w:color="auto"/>
            <w:left w:val="none" w:sz="0" w:space="0" w:color="auto"/>
            <w:bottom w:val="none" w:sz="0" w:space="0" w:color="auto"/>
            <w:right w:val="none" w:sz="0" w:space="0" w:color="auto"/>
          </w:divBdr>
          <w:divsChild>
            <w:div w:id="1379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49">
      <w:marLeft w:val="0"/>
      <w:marRight w:val="0"/>
      <w:marTop w:val="0"/>
      <w:marBottom w:val="0"/>
      <w:divBdr>
        <w:top w:val="none" w:sz="0" w:space="0" w:color="auto"/>
        <w:left w:val="none" w:sz="0" w:space="0" w:color="auto"/>
        <w:bottom w:val="none" w:sz="0" w:space="0" w:color="auto"/>
        <w:right w:val="none" w:sz="0" w:space="0" w:color="auto"/>
      </w:divBdr>
    </w:div>
    <w:div w:id="1379017256">
      <w:marLeft w:val="0"/>
      <w:marRight w:val="0"/>
      <w:marTop w:val="0"/>
      <w:marBottom w:val="0"/>
      <w:divBdr>
        <w:top w:val="none" w:sz="0" w:space="0" w:color="auto"/>
        <w:left w:val="none" w:sz="0" w:space="0" w:color="auto"/>
        <w:bottom w:val="none" w:sz="0" w:space="0" w:color="auto"/>
        <w:right w:val="none" w:sz="0" w:space="0" w:color="auto"/>
      </w:divBdr>
    </w:div>
    <w:div w:id="1379017261">
      <w:marLeft w:val="0"/>
      <w:marRight w:val="0"/>
      <w:marTop w:val="0"/>
      <w:marBottom w:val="0"/>
      <w:divBdr>
        <w:top w:val="none" w:sz="0" w:space="0" w:color="auto"/>
        <w:left w:val="none" w:sz="0" w:space="0" w:color="auto"/>
        <w:bottom w:val="none" w:sz="0" w:space="0" w:color="auto"/>
        <w:right w:val="none" w:sz="0" w:space="0" w:color="auto"/>
      </w:divBdr>
      <w:divsChild>
        <w:div w:id="1379016436">
          <w:marLeft w:val="0"/>
          <w:marRight w:val="0"/>
          <w:marTop w:val="0"/>
          <w:marBottom w:val="0"/>
          <w:divBdr>
            <w:top w:val="none" w:sz="0" w:space="0" w:color="auto"/>
            <w:left w:val="none" w:sz="0" w:space="0" w:color="auto"/>
            <w:bottom w:val="none" w:sz="0" w:space="0" w:color="auto"/>
            <w:right w:val="none" w:sz="0" w:space="0" w:color="auto"/>
          </w:divBdr>
        </w:div>
      </w:divsChild>
    </w:div>
    <w:div w:id="1379017266">
      <w:marLeft w:val="0"/>
      <w:marRight w:val="0"/>
      <w:marTop w:val="0"/>
      <w:marBottom w:val="0"/>
      <w:divBdr>
        <w:top w:val="none" w:sz="0" w:space="0" w:color="auto"/>
        <w:left w:val="none" w:sz="0" w:space="0" w:color="auto"/>
        <w:bottom w:val="none" w:sz="0" w:space="0" w:color="auto"/>
        <w:right w:val="none" w:sz="0" w:space="0" w:color="auto"/>
      </w:divBdr>
      <w:divsChild>
        <w:div w:id="1379017182">
          <w:marLeft w:val="0"/>
          <w:marRight w:val="0"/>
          <w:marTop w:val="0"/>
          <w:marBottom w:val="0"/>
          <w:divBdr>
            <w:top w:val="none" w:sz="0" w:space="0" w:color="auto"/>
            <w:left w:val="none" w:sz="0" w:space="0" w:color="auto"/>
            <w:bottom w:val="none" w:sz="0" w:space="0" w:color="auto"/>
            <w:right w:val="none" w:sz="0" w:space="0" w:color="auto"/>
          </w:divBdr>
          <w:divsChild>
            <w:div w:id="1379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71">
      <w:marLeft w:val="0"/>
      <w:marRight w:val="0"/>
      <w:marTop w:val="0"/>
      <w:marBottom w:val="0"/>
      <w:divBdr>
        <w:top w:val="none" w:sz="0" w:space="0" w:color="auto"/>
        <w:left w:val="none" w:sz="0" w:space="0" w:color="auto"/>
        <w:bottom w:val="none" w:sz="0" w:space="0" w:color="auto"/>
        <w:right w:val="none" w:sz="0" w:space="0" w:color="auto"/>
      </w:divBdr>
      <w:divsChild>
        <w:div w:id="1379016552">
          <w:marLeft w:val="0"/>
          <w:marRight w:val="0"/>
          <w:marTop w:val="0"/>
          <w:marBottom w:val="0"/>
          <w:divBdr>
            <w:top w:val="none" w:sz="0" w:space="0" w:color="auto"/>
            <w:left w:val="none" w:sz="0" w:space="0" w:color="auto"/>
            <w:bottom w:val="none" w:sz="0" w:space="0" w:color="auto"/>
            <w:right w:val="none" w:sz="0" w:space="0" w:color="auto"/>
          </w:divBdr>
          <w:divsChild>
            <w:div w:id="1379016731">
              <w:marLeft w:val="0"/>
              <w:marRight w:val="0"/>
              <w:marTop w:val="0"/>
              <w:marBottom w:val="0"/>
              <w:divBdr>
                <w:top w:val="none" w:sz="0" w:space="0" w:color="auto"/>
                <w:left w:val="none" w:sz="0" w:space="0" w:color="auto"/>
                <w:bottom w:val="none" w:sz="0" w:space="0" w:color="auto"/>
                <w:right w:val="none" w:sz="0" w:space="0" w:color="auto"/>
              </w:divBdr>
            </w:div>
            <w:div w:id="1379016840">
              <w:marLeft w:val="0"/>
              <w:marRight w:val="0"/>
              <w:marTop w:val="0"/>
              <w:marBottom w:val="0"/>
              <w:divBdr>
                <w:top w:val="none" w:sz="0" w:space="0" w:color="auto"/>
                <w:left w:val="none" w:sz="0" w:space="0" w:color="auto"/>
                <w:bottom w:val="none" w:sz="0" w:space="0" w:color="auto"/>
                <w:right w:val="none" w:sz="0" w:space="0" w:color="auto"/>
              </w:divBdr>
            </w:div>
            <w:div w:id="1379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74">
      <w:marLeft w:val="0"/>
      <w:marRight w:val="0"/>
      <w:marTop w:val="0"/>
      <w:marBottom w:val="0"/>
      <w:divBdr>
        <w:top w:val="none" w:sz="0" w:space="0" w:color="auto"/>
        <w:left w:val="none" w:sz="0" w:space="0" w:color="auto"/>
        <w:bottom w:val="none" w:sz="0" w:space="0" w:color="auto"/>
        <w:right w:val="none" w:sz="0" w:space="0" w:color="auto"/>
      </w:divBdr>
      <w:divsChild>
        <w:div w:id="1379017661">
          <w:marLeft w:val="0"/>
          <w:marRight w:val="0"/>
          <w:marTop w:val="0"/>
          <w:marBottom w:val="0"/>
          <w:divBdr>
            <w:top w:val="none" w:sz="0" w:space="0" w:color="auto"/>
            <w:left w:val="none" w:sz="0" w:space="0" w:color="auto"/>
            <w:bottom w:val="none" w:sz="0" w:space="0" w:color="auto"/>
            <w:right w:val="none" w:sz="0" w:space="0" w:color="auto"/>
          </w:divBdr>
          <w:divsChild>
            <w:div w:id="1379016191">
              <w:marLeft w:val="0"/>
              <w:marRight w:val="0"/>
              <w:marTop w:val="0"/>
              <w:marBottom w:val="0"/>
              <w:divBdr>
                <w:top w:val="none" w:sz="0" w:space="0" w:color="auto"/>
                <w:left w:val="none" w:sz="0" w:space="0" w:color="auto"/>
                <w:bottom w:val="none" w:sz="0" w:space="0" w:color="auto"/>
                <w:right w:val="none" w:sz="0" w:space="0" w:color="auto"/>
              </w:divBdr>
            </w:div>
            <w:div w:id="1379016625">
              <w:marLeft w:val="0"/>
              <w:marRight w:val="0"/>
              <w:marTop w:val="0"/>
              <w:marBottom w:val="0"/>
              <w:divBdr>
                <w:top w:val="none" w:sz="0" w:space="0" w:color="auto"/>
                <w:left w:val="none" w:sz="0" w:space="0" w:color="auto"/>
                <w:bottom w:val="none" w:sz="0" w:space="0" w:color="auto"/>
                <w:right w:val="none" w:sz="0" w:space="0" w:color="auto"/>
              </w:divBdr>
            </w:div>
            <w:div w:id="1379016627">
              <w:marLeft w:val="0"/>
              <w:marRight w:val="0"/>
              <w:marTop w:val="0"/>
              <w:marBottom w:val="0"/>
              <w:divBdr>
                <w:top w:val="none" w:sz="0" w:space="0" w:color="auto"/>
                <w:left w:val="none" w:sz="0" w:space="0" w:color="auto"/>
                <w:bottom w:val="none" w:sz="0" w:space="0" w:color="auto"/>
                <w:right w:val="none" w:sz="0" w:space="0" w:color="auto"/>
              </w:divBdr>
            </w:div>
            <w:div w:id="1379016709">
              <w:marLeft w:val="0"/>
              <w:marRight w:val="0"/>
              <w:marTop w:val="0"/>
              <w:marBottom w:val="0"/>
              <w:divBdr>
                <w:top w:val="none" w:sz="0" w:space="0" w:color="auto"/>
                <w:left w:val="none" w:sz="0" w:space="0" w:color="auto"/>
                <w:bottom w:val="none" w:sz="0" w:space="0" w:color="auto"/>
                <w:right w:val="none" w:sz="0" w:space="0" w:color="auto"/>
              </w:divBdr>
            </w:div>
            <w:div w:id="1379016860">
              <w:marLeft w:val="0"/>
              <w:marRight w:val="0"/>
              <w:marTop w:val="0"/>
              <w:marBottom w:val="0"/>
              <w:divBdr>
                <w:top w:val="none" w:sz="0" w:space="0" w:color="auto"/>
                <w:left w:val="none" w:sz="0" w:space="0" w:color="auto"/>
                <w:bottom w:val="none" w:sz="0" w:space="0" w:color="auto"/>
                <w:right w:val="none" w:sz="0" w:space="0" w:color="auto"/>
              </w:divBdr>
            </w:div>
            <w:div w:id="1379016889">
              <w:marLeft w:val="0"/>
              <w:marRight w:val="0"/>
              <w:marTop w:val="0"/>
              <w:marBottom w:val="0"/>
              <w:divBdr>
                <w:top w:val="none" w:sz="0" w:space="0" w:color="auto"/>
                <w:left w:val="none" w:sz="0" w:space="0" w:color="auto"/>
                <w:bottom w:val="none" w:sz="0" w:space="0" w:color="auto"/>
                <w:right w:val="none" w:sz="0" w:space="0" w:color="auto"/>
              </w:divBdr>
            </w:div>
            <w:div w:id="1379017048">
              <w:marLeft w:val="0"/>
              <w:marRight w:val="0"/>
              <w:marTop w:val="0"/>
              <w:marBottom w:val="0"/>
              <w:divBdr>
                <w:top w:val="none" w:sz="0" w:space="0" w:color="auto"/>
                <w:left w:val="none" w:sz="0" w:space="0" w:color="auto"/>
                <w:bottom w:val="none" w:sz="0" w:space="0" w:color="auto"/>
                <w:right w:val="none" w:sz="0" w:space="0" w:color="auto"/>
              </w:divBdr>
            </w:div>
            <w:div w:id="1379017126">
              <w:marLeft w:val="0"/>
              <w:marRight w:val="0"/>
              <w:marTop w:val="0"/>
              <w:marBottom w:val="0"/>
              <w:divBdr>
                <w:top w:val="none" w:sz="0" w:space="0" w:color="auto"/>
                <w:left w:val="none" w:sz="0" w:space="0" w:color="auto"/>
                <w:bottom w:val="none" w:sz="0" w:space="0" w:color="auto"/>
                <w:right w:val="none" w:sz="0" w:space="0" w:color="auto"/>
              </w:divBdr>
            </w:div>
            <w:div w:id="1379017413">
              <w:marLeft w:val="0"/>
              <w:marRight w:val="0"/>
              <w:marTop w:val="0"/>
              <w:marBottom w:val="0"/>
              <w:divBdr>
                <w:top w:val="none" w:sz="0" w:space="0" w:color="auto"/>
                <w:left w:val="none" w:sz="0" w:space="0" w:color="auto"/>
                <w:bottom w:val="none" w:sz="0" w:space="0" w:color="auto"/>
                <w:right w:val="none" w:sz="0" w:space="0" w:color="auto"/>
              </w:divBdr>
            </w:div>
            <w:div w:id="13790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77">
      <w:marLeft w:val="0"/>
      <w:marRight w:val="0"/>
      <w:marTop w:val="0"/>
      <w:marBottom w:val="0"/>
      <w:divBdr>
        <w:top w:val="none" w:sz="0" w:space="0" w:color="auto"/>
        <w:left w:val="none" w:sz="0" w:space="0" w:color="auto"/>
        <w:bottom w:val="none" w:sz="0" w:space="0" w:color="auto"/>
        <w:right w:val="none" w:sz="0" w:space="0" w:color="auto"/>
      </w:divBdr>
    </w:div>
    <w:div w:id="1379017278">
      <w:marLeft w:val="0"/>
      <w:marRight w:val="0"/>
      <w:marTop w:val="0"/>
      <w:marBottom w:val="0"/>
      <w:divBdr>
        <w:top w:val="none" w:sz="0" w:space="0" w:color="auto"/>
        <w:left w:val="none" w:sz="0" w:space="0" w:color="auto"/>
        <w:bottom w:val="none" w:sz="0" w:space="0" w:color="auto"/>
        <w:right w:val="none" w:sz="0" w:space="0" w:color="auto"/>
      </w:divBdr>
      <w:divsChild>
        <w:div w:id="1379016360">
          <w:marLeft w:val="0"/>
          <w:marRight w:val="0"/>
          <w:marTop w:val="0"/>
          <w:marBottom w:val="0"/>
          <w:divBdr>
            <w:top w:val="none" w:sz="0" w:space="0" w:color="auto"/>
            <w:left w:val="none" w:sz="0" w:space="0" w:color="auto"/>
            <w:bottom w:val="none" w:sz="0" w:space="0" w:color="auto"/>
            <w:right w:val="none" w:sz="0" w:space="0" w:color="auto"/>
          </w:divBdr>
          <w:divsChild>
            <w:div w:id="1379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79">
      <w:marLeft w:val="0"/>
      <w:marRight w:val="0"/>
      <w:marTop w:val="0"/>
      <w:marBottom w:val="0"/>
      <w:divBdr>
        <w:top w:val="none" w:sz="0" w:space="0" w:color="auto"/>
        <w:left w:val="none" w:sz="0" w:space="0" w:color="auto"/>
        <w:bottom w:val="none" w:sz="0" w:space="0" w:color="auto"/>
        <w:right w:val="none" w:sz="0" w:space="0" w:color="auto"/>
      </w:divBdr>
      <w:divsChild>
        <w:div w:id="1379016650">
          <w:marLeft w:val="0"/>
          <w:marRight w:val="0"/>
          <w:marTop w:val="0"/>
          <w:marBottom w:val="0"/>
          <w:divBdr>
            <w:top w:val="none" w:sz="0" w:space="0" w:color="auto"/>
            <w:left w:val="none" w:sz="0" w:space="0" w:color="auto"/>
            <w:bottom w:val="none" w:sz="0" w:space="0" w:color="auto"/>
            <w:right w:val="none" w:sz="0" w:space="0" w:color="auto"/>
          </w:divBdr>
        </w:div>
      </w:divsChild>
    </w:div>
    <w:div w:id="1379017282">
      <w:marLeft w:val="0"/>
      <w:marRight w:val="0"/>
      <w:marTop w:val="0"/>
      <w:marBottom w:val="0"/>
      <w:divBdr>
        <w:top w:val="none" w:sz="0" w:space="0" w:color="auto"/>
        <w:left w:val="none" w:sz="0" w:space="0" w:color="auto"/>
        <w:bottom w:val="none" w:sz="0" w:space="0" w:color="auto"/>
        <w:right w:val="none" w:sz="0" w:space="0" w:color="auto"/>
      </w:divBdr>
      <w:divsChild>
        <w:div w:id="1379017841">
          <w:marLeft w:val="0"/>
          <w:marRight w:val="0"/>
          <w:marTop w:val="0"/>
          <w:marBottom w:val="0"/>
          <w:divBdr>
            <w:top w:val="none" w:sz="0" w:space="0" w:color="auto"/>
            <w:left w:val="none" w:sz="0" w:space="0" w:color="auto"/>
            <w:bottom w:val="none" w:sz="0" w:space="0" w:color="auto"/>
            <w:right w:val="none" w:sz="0" w:space="0" w:color="auto"/>
          </w:divBdr>
        </w:div>
      </w:divsChild>
    </w:div>
    <w:div w:id="1379017288">
      <w:marLeft w:val="0"/>
      <w:marRight w:val="0"/>
      <w:marTop w:val="0"/>
      <w:marBottom w:val="0"/>
      <w:divBdr>
        <w:top w:val="none" w:sz="0" w:space="0" w:color="auto"/>
        <w:left w:val="none" w:sz="0" w:space="0" w:color="auto"/>
        <w:bottom w:val="none" w:sz="0" w:space="0" w:color="auto"/>
        <w:right w:val="none" w:sz="0" w:space="0" w:color="auto"/>
      </w:divBdr>
      <w:divsChild>
        <w:div w:id="1379016311">
          <w:marLeft w:val="0"/>
          <w:marRight w:val="0"/>
          <w:marTop w:val="0"/>
          <w:marBottom w:val="0"/>
          <w:divBdr>
            <w:top w:val="none" w:sz="0" w:space="0" w:color="auto"/>
            <w:left w:val="none" w:sz="0" w:space="0" w:color="auto"/>
            <w:bottom w:val="none" w:sz="0" w:space="0" w:color="auto"/>
            <w:right w:val="none" w:sz="0" w:space="0" w:color="auto"/>
          </w:divBdr>
        </w:div>
      </w:divsChild>
    </w:div>
    <w:div w:id="1379017289">
      <w:marLeft w:val="0"/>
      <w:marRight w:val="0"/>
      <w:marTop w:val="0"/>
      <w:marBottom w:val="0"/>
      <w:divBdr>
        <w:top w:val="none" w:sz="0" w:space="0" w:color="auto"/>
        <w:left w:val="none" w:sz="0" w:space="0" w:color="auto"/>
        <w:bottom w:val="none" w:sz="0" w:space="0" w:color="auto"/>
        <w:right w:val="none" w:sz="0" w:space="0" w:color="auto"/>
      </w:divBdr>
      <w:divsChild>
        <w:div w:id="1379017257">
          <w:marLeft w:val="0"/>
          <w:marRight w:val="0"/>
          <w:marTop w:val="0"/>
          <w:marBottom w:val="0"/>
          <w:divBdr>
            <w:top w:val="none" w:sz="0" w:space="0" w:color="auto"/>
            <w:left w:val="none" w:sz="0" w:space="0" w:color="auto"/>
            <w:bottom w:val="none" w:sz="0" w:space="0" w:color="auto"/>
            <w:right w:val="none" w:sz="0" w:space="0" w:color="auto"/>
          </w:divBdr>
          <w:divsChild>
            <w:div w:id="1379017057">
              <w:marLeft w:val="0"/>
              <w:marRight w:val="0"/>
              <w:marTop w:val="0"/>
              <w:marBottom w:val="0"/>
              <w:divBdr>
                <w:top w:val="none" w:sz="0" w:space="0" w:color="auto"/>
                <w:left w:val="none" w:sz="0" w:space="0" w:color="auto"/>
                <w:bottom w:val="none" w:sz="0" w:space="0" w:color="auto"/>
                <w:right w:val="none" w:sz="0" w:space="0" w:color="auto"/>
              </w:divBdr>
            </w:div>
            <w:div w:id="1379017360">
              <w:marLeft w:val="0"/>
              <w:marRight w:val="0"/>
              <w:marTop w:val="0"/>
              <w:marBottom w:val="0"/>
              <w:divBdr>
                <w:top w:val="none" w:sz="0" w:space="0" w:color="auto"/>
                <w:left w:val="none" w:sz="0" w:space="0" w:color="auto"/>
                <w:bottom w:val="none" w:sz="0" w:space="0" w:color="auto"/>
                <w:right w:val="none" w:sz="0" w:space="0" w:color="auto"/>
              </w:divBdr>
            </w:div>
            <w:div w:id="1379017594">
              <w:marLeft w:val="0"/>
              <w:marRight w:val="0"/>
              <w:marTop w:val="0"/>
              <w:marBottom w:val="0"/>
              <w:divBdr>
                <w:top w:val="none" w:sz="0" w:space="0" w:color="auto"/>
                <w:left w:val="none" w:sz="0" w:space="0" w:color="auto"/>
                <w:bottom w:val="none" w:sz="0" w:space="0" w:color="auto"/>
                <w:right w:val="none" w:sz="0" w:space="0" w:color="auto"/>
              </w:divBdr>
            </w:div>
            <w:div w:id="1379017893">
              <w:marLeft w:val="0"/>
              <w:marRight w:val="0"/>
              <w:marTop w:val="0"/>
              <w:marBottom w:val="0"/>
              <w:divBdr>
                <w:top w:val="none" w:sz="0" w:space="0" w:color="auto"/>
                <w:left w:val="none" w:sz="0" w:space="0" w:color="auto"/>
                <w:bottom w:val="none" w:sz="0" w:space="0" w:color="auto"/>
                <w:right w:val="none" w:sz="0" w:space="0" w:color="auto"/>
              </w:divBdr>
            </w:div>
            <w:div w:id="13790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91">
      <w:marLeft w:val="0"/>
      <w:marRight w:val="0"/>
      <w:marTop w:val="0"/>
      <w:marBottom w:val="0"/>
      <w:divBdr>
        <w:top w:val="none" w:sz="0" w:space="0" w:color="auto"/>
        <w:left w:val="none" w:sz="0" w:space="0" w:color="auto"/>
        <w:bottom w:val="none" w:sz="0" w:space="0" w:color="auto"/>
        <w:right w:val="none" w:sz="0" w:space="0" w:color="auto"/>
      </w:divBdr>
      <w:divsChild>
        <w:div w:id="1379017954">
          <w:marLeft w:val="0"/>
          <w:marRight w:val="0"/>
          <w:marTop w:val="0"/>
          <w:marBottom w:val="0"/>
          <w:divBdr>
            <w:top w:val="none" w:sz="0" w:space="0" w:color="auto"/>
            <w:left w:val="none" w:sz="0" w:space="0" w:color="auto"/>
            <w:bottom w:val="none" w:sz="0" w:space="0" w:color="auto"/>
            <w:right w:val="none" w:sz="0" w:space="0" w:color="auto"/>
          </w:divBdr>
          <w:divsChild>
            <w:div w:id="1379016366">
              <w:marLeft w:val="0"/>
              <w:marRight w:val="0"/>
              <w:marTop w:val="0"/>
              <w:marBottom w:val="0"/>
              <w:divBdr>
                <w:top w:val="none" w:sz="0" w:space="0" w:color="auto"/>
                <w:left w:val="none" w:sz="0" w:space="0" w:color="auto"/>
                <w:bottom w:val="none" w:sz="0" w:space="0" w:color="auto"/>
                <w:right w:val="none" w:sz="0" w:space="0" w:color="auto"/>
              </w:divBdr>
            </w:div>
            <w:div w:id="1379017364">
              <w:marLeft w:val="0"/>
              <w:marRight w:val="0"/>
              <w:marTop w:val="0"/>
              <w:marBottom w:val="0"/>
              <w:divBdr>
                <w:top w:val="none" w:sz="0" w:space="0" w:color="auto"/>
                <w:left w:val="none" w:sz="0" w:space="0" w:color="auto"/>
                <w:bottom w:val="none" w:sz="0" w:space="0" w:color="auto"/>
                <w:right w:val="none" w:sz="0" w:space="0" w:color="auto"/>
              </w:divBdr>
            </w:div>
            <w:div w:id="1379017371">
              <w:marLeft w:val="0"/>
              <w:marRight w:val="0"/>
              <w:marTop w:val="0"/>
              <w:marBottom w:val="0"/>
              <w:divBdr>
                <w:top w:val="none" w:sz="0" w:space="0" w:color="auto"/>
                <w:left w:val="none" w:sz="0" w:space="0" w:color="auto"/>
                <w:bottom w:val="none" w:sz="0" w:space="0" w:color="auto"/>
                <w:right w:val="none" w:sz="0" w:space="0" w:color="auto"/>
              </w:divBdr>
            </w:div>
            <w:div w:id="1379017704">
              <w:marLeft w:val="0"/>
              <w:marRight w:val="0"/>
              <w:marTop w:val="0"/>
              <w:marBottom w:val="0"/>
              <w:divBdr>
                <w:top w:val="none" w:sz="0" w:space="0" w:color="auto"/>
                <w:left w:val="none" w:sz="0" w:space="0" w:color="auto"/>
                <w:bottom w:val="none" w:sz="0" w:space="0" w:color="auto"/>
                <w:right w:val="none" w:sz="0" w:space="0" w:color="auto"/>
              </w:divBdr>
            </w:div>
            <w:div w:id="1379017709">
              <w:marLeft w:val="0"/>
              <w:marRight w:val="0"/>
              <w:marTop w:val="0"/>
              <w:marBottom w:val="0"/>
              <w:divBdr>
                <w:top w:val="none" w:sz="0" w:space="0" w:color="auto"/>
                <w:left w:val="none" w:sz="0" w:space="0" w:color="auto"/>
                <w:bottom w:val="none" w:sz="0" w:space="0" w:color="auto"/>
                <w:right w:val="none" w:sz="0" w:space="0" w:color="auto"/>
              </w:divBdr>
            </w:div>
            <w:div w:id="1379017740">
              <w:marLeft w:val="0"/>
              <w:marRight w:val="0"/>
              <w:marTop w:val="0"/>
              <w:marBottom w:val="0"/>
              <w:divBdr>
                <w:top w:val="none" w:sz="0" w:space="0" w:color="auto"/>
                <w:left w:val="none" w:sz="0" w:space="0" w:color="auto"/>
                <w:bottom w:val="none" w:sz="0" w:space="0" w:color="auto"/>
                <w:right w:val="none" w:sz="0" w:space="0" w:color="auto"/>
              </w:divBdr>
            </w:div>
            <w:div w:id="13790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295">
      <w:marLeft w:val="0"/>
      <w:marRight w:val="0"/>
      <w:marTop w:val="0"/>
      <w:marBottom w:val="0"/>
      <w:divBdr>
        <w:top w:val="none" w:sz="0" w:space="0" w:color="auto"/>
        <w:left w:val="none" w:sz="0" w:space="0" w:color="auto"/>
        <w:bottom w:val="none" w:sz="0" w:space="0" w:color="auto"/>
        <w:right w:val="none" w:sz="0" w:space="0" w:color="auto"/>
      </w:divBdr>
      <w:divsChild>
        <w:div w:id="1379016405">
          <w:marLeft w:val="0"/>
          <w:marRight w:val="0"/>
          <w:marTop w:val="0"/>
          <w:marBottom w:val="0"/>
          <w:divBdr>
            <w:top w:val="none" w:sz="0" w:space="0" w:color="auto"/>
            <w:left w:val="none" w:sz="0" w:space="0" w:color="auto"/>
            <w:bottom w:val="none" w:sz="0" w:space="0" w:color="auto"/>
            <w:right w:val="none" w:sz="0" w:space="0" w:color="auto"/>
          </w:divBdr>
        </w:div>
      </w:divsChild>
    </w:div>
    <w:div w:id="1379017298">
      <w:marLeft w:val="0"/>
      <w:marRight w:val="0"/>
      <w:marTop w:val="0"/>
      <w:marBottom w:val="0"/>
      <w:divBdr>
        <w:top w:val="none" w:sz="0" w:space="0" w:color="auto"/>
        <w:left w:val="none" w:sz="0" w:space="0" w:color="auto"/>
        <w:bottom w:val="none" w:sz="0" w:space="0" w:color="auto"/>
        <w:right w:val="none" w:sz="0" w:space="0" w:color="auto"/>
      </w:divBdr>
      <w:divsChild>
        <w:div w:id="1379016856">
          <w:marLeft w:val="0"/>
          <w:marRight w:val="0"/>
          <w:marTop w:val="0"/>
          <w:marBottom w:val="0"/>
          <w:divBdr>
            <w:top w:val="none" w:sz="0" w:space="0" w:color="auto"/>
            <w:left w:val="none" w:sz="0" w:space="0" w:color="auto"/>
            <w:bottom w:val="none" w:sz="0" w:space="0" w:color="auto"/>
            <w:right w:val="none" w:sz="0" w:space="0" w:color="auto"/>
          </w:divBdr>
        </w:div>
      </w:divsChild>
    </w:div>
    <w:div w:id="1379017304">
      <w:marLeft w:val="0"/>
      <w:marRight w:val="0"/>
      <w:marTop w:val="0"/>
      <w:marBottom w:val="0"/>
      <w:divBdr>
        <w:top w:val="none" w:sz="0" w:space="0" w:color="auto"/>
        <w:left w:val="none" w:sz="0" w:space="0" w:color="auto"/>
        <w:bottom w:val="none" w:sz="0" w:space="0" w:color="auto"/>
        <w:right w:val="none" w:sz="0" w:space="0" w:color="auto"/>
      </w:divBdr>
      <w:divsChild>
        <w:div w:id="1379016193">
          <w:marLeft w:val="0"/>
          <w:marRight w:val="0"/>
          <w:marTop w:val="0"/>
          <w:marBottom w:val="0"/>
          <w:divBdr>
            <w:top w:val="none" w:sz="0" w:space="0" w:color="auto"/>
            <w:left w:val="none" w:sz="0" w:space="0" w:color="auto"/>
            <w:bottom w:val="none" w:sz="0" w:space="0" w:color="auto"/>
            <w:right w:val="none" w:sz="0" w:space="0" w:color="auto"/>
          </w:divBdr>
        </w:div>
        <w:div w:id="1379016329">
          <w:marLeft w:val="0"/>
          <w:marRight w:val="0"/>
          <w:marTop w:val="0"/>
          <w:marBottom w:val="0"/>
          <w:divBdr>
            <w:top w:val="none" w:sz="0" w:space="0" w:color="auto"/>
            <w:left w:val="none" w:sz="0" w:space="0" w:color="auto"/>
            <w:bottom w:val="none" w:sz="0" w:space="0" w:color="auto"/>
            <w:right w:val="none" w:sz="0" w:space="0" w:color="auto"/>
          </w:divBdr>
        </w:div>
        <w:div w:id="1379017176">
          <w:marLeft w:val="0"/>
          <w:marRight w:val="0"/>
          <w:marTop w:val="0"/>
          <w:marBottom w:val="0"/>
          <w:divBdr>
            <w:top w:val="none" w:sz="0" w:space="0" w:color="auto"/>
            <w:left w:val="none" w:sz="0" w:space="0" w:color="auto"/>
            <w:bottom w:val="none" w:sz="0" w:space="0" w:color="auto"/>
            <w:right w:val="none" w:sz="0" w:space="0" w:color="auto"/>
          </w:divBdr>
        </w:div>
        <w:div w:id="1379017220">
          <w:marLeft w:val="0"/>
          <w:marRight w:val="0"/>
          <w:marTop w:val="0"/>
          <w:marBottom w:val="0"/>
          <w:divBdr>
            <w:top w:val="none" w:sz="0" w:space="0" w:color="auto"/>
            <w:left w:val="none" w:sz="0" w:space="0" w:color="auto"/>
            <w:bottom w:val="none" w:sz="0" w:space="0" w:color="auto"/>
            <w:right w:val="none" w:sz="0" w:space="0" w:color="auto"/>
          </w:divBdr>
        </w:div>
        <w:div w:id="1379017308">
          <w:marLeft w:val="0"/>
          <w:marRight w:val="0"/>
          <w:marTop w:val="0"/>
          <w:marBottom w:val="0"/>
          <w:divBdr>
            <w:top w:val="none" w:sz="0" w:space="0" w:color="auto"/>
            <w:left w:val="none" w:sz="0" w:space="0" w:color="auto"/>
            <w:bottom w:val="none" w:sz="0" w:space="0" w:color="auto"/>
            <w:right w:val="none" w:sz="0" w:space="0" w:color="auto"/>
          </w:divBdr>
        </w:div>
        <w:div w:id="1379017455">
          <w:marLeft w:val="0"/>
          <w:marRight w:val="0"/>
          <w:marTop w:val="0"/>
          <w:marBottom w:val="0"/>
          <w:divBdr>
            <w:top w:val="none" w:sz="0" w:space="0" w:color="auto"/>
            <w:left w:val="none" w:sz="0" w:space="0" w:color="auto"/>
            <w:bottom w:val="none" w:sz="0" w:space="0" w:color="auto"/>
            <w:right w:val="none" w:sz="0" w:space="0" w:color="auto"/>
          </w:divBdr>
        </w:div>
        <w:div w:id="1379017818">
          <w:marLeft w:val="0"/>
          <w:marRight w:val="0"/>
          <w:marTop w:val="0"/>
          <w:marBottom w:val="0"/>
          <w:divBdr>
            <w:top w:val="none" w:sz="0" w:space="0" w:color="auto"/>
            <w:left w:val="none" w:sz="0" w:space="0" w:color="auto"/>
            <w:bottom w:val="none" w:sz="0" w:space="0" w:color="auto"/>
            <w:right w:val="none" w:sz="0" w:space="0" w:color="auto"/>
          </w:divBdr>
        </w:div>
      </w:divsChild>
    </w:div>
    <w:div w:id="1379017305">
      <w:marLeft w:val="0"/>
      <w:marRight w:val="0"/>
      <w:marTop w:val="0"/>
      <w:marBottom w:val="0"/>
      <w:divBdr>
        <w:top w:val="none" w:sz="0" w:space="0" w:color="auto"/>
        <w:left w:val="none" w:sz="0" w:space="0" w:color="auto"/>
        <w:bottom w:val="none" w:sz="0" w:space="0" w:color="auto"/>
        <w:right w:val="none" w:sz="0" w:space="0" w:color="auto"/>
      </w:divBdr>
      <w:divsChild>
        <w:div w:id="1379017478">
          <w:marLeft w:val="0"/>
          <w:marRight w:val="0"/>
          <w:marTop w:val="0"/>
          <w:marBottom w:val="0"/>
          <w:divBdr>
            <w:top w:val="none" w:sz="0" w:space="0" w:color="auto"/>
            <w:left w:val="none" w:sz="0" w:space="0" w:color="auto"/>
            <w:bottom w:val="none" w:sz="0" w:space="0" w:color="auto"/>
            <w:right w:val="none" w:sz="0" w:space="0" w:color="auto"/>
          </w:divBdr>
        </w:div>
      </w:divsChild>
    </w:div>
    <w:div w:id="1379017312">
      <w:marLeft w:val="0"/>
      <w:marRight w:val="0"/>
      <w:marTop w:val="0"/>
      <w:marBottom w:val="0"/>
      <w:divBdr>
        <w:top w:val="none" w:sz="0" w:space="0" w:color="auto"/>
        <w:left w:val="none" w:sz="0" w:space="0" w:color="auto"/>
        <w:bottom w:val="none" w:sz="0" w:space="0" w:color="auto"/>
        <w:right w:val="none" w:sz="0" w:space="0" w:color="auto"/>
      </w:divBdr>
    </w:div>
    <w:div w:id="1379017314">
      <w:marLeft w:val="0"/>
      <w:marRight w:val="0"/>
      <w:marTop w:val="0"/>
      <w:marBottom w:val="0"/>
      <w:divBdr>
        <w:top w:val="none" w:sz="0" w:space="0" w:color="auto"/>
        <w:left w:val="none" w:sz="0" w:space="0" w:color="auto"/>
        <w:bottom w:val="none" w:sz="0" w:space="0" w:color="auto"/>
        <w:right w:val="none" w:sz="0" w:space="0" w:color="auto"/>
      </w:divBdr>
      <w:divsChild>
        <w:div w:id="1379017118">
          <w:marLeft w:val="0"/>
          <w:marRight w:val="0"/>
          <w:marTop w:val="0"/>
          <w:marBottom w:val="0"/>
          <w:divBdr>
            <w:top w:val="none" w:sz="0" w:space="0" w:color="auto"/>
            <w:left w:val="none" w:sz="0" w:space="0" w:color="auto"/>
            <w:bottom w:val="none" w:sz="0" w:space="0" w:color="auto"/>
            <w:right w:val="none" w:sz="0" w:space="0" w:color="auto"/>
          </w:divBdr>
          <w:divsChild>
            <w:div w:id="1379016690">
              <w:marLeft w:val="0"/>
              <w:marRight w:val="0"/>
              <w:marTop w:val="0"/>
              <w:marBottom w:val="0"/>
              <w:divBdr>
                <w:top w:val="none" w:sz="0" w:space="0" w:color="auto"/>
                <w:left w:val="none" w:sz="0" w:space="0" w:color="auto"/>
                <w:bottom w:val="none" w:sz="0" w:space="0" w:color="auto"/>
                <w:right w:val="none" w:sz="0" w:space="0" w:color="auto"/>
              </w:divBdr>
            </w:div>
            <w:div w:id="13790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26">
      <w:marLeft w:val="0"/>
      <w:marRight w:val="0"/>
      <w:marTop w:val="0"/>
      <w:marBottom w:val="0"/>
      <w:divBdr>
        <w:top w:val="none" w:sz="0" w:space="0" w:color="auto"/>
        <w:left w:val="none" w:sz="0" w:space="0" w:color="auto"/>
        <w:bottom w:val="none" w:sz="0" w:space="0" w:color="auto"/>
        <w:right w:val="none" w:sz="0" w:space="0" w:color="auto"/>
      </w:divBdr>
      <w:divsChild>
        <w:div w:id="1379016821">
          <w:marLeft w:val="0"/>
          <w:marRight w:val="0"/>
          <w:marTop w:val="0"/>
          <w:marBottom w:val="0"/>
          <w:divBdr>
            <w:top w:val="none" w:sz="0" w:space="0" w:color="auto"/>
            <w:left w:val="none" w:sz="0" w:space="0" w:color="auto"/>
            <w:bottom w:val="none" w:sz="0" w:space="0" w:color="auto"/>
            <w:right w:val="none" w:sz="0" w:space="0" w:color="auto"/>
          </w:divBdr>
          <w:divsChild>
            <w:div w:id="13790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28">
      <w:marLeft w:val="0"/>
      <w:marRight w:val="0"/>
      <w:marTop w:val="0"/>
      <w:marBottom w:val="0"/>
      <w:divBdr>
        <w:top w:val="none" w:sz="0" w:space="0" w:color="auto"/>
        <w:left w:val="none" w:sz="0" w:space="0" w:color="auto"/>
        <w:bottom w:val="none" w:sz="0" w:space="0" w:color="auto"/>
        <w:right w:val="none" w:sz="0" w:space="0" w:color="auto"/>
      </w:divBdr>
      <w:divsChild>
        <w:div w:id="1379016525">
          <w:marLeft w:val="0"/>
          <w:marRight w:val="0"/>
          <w:marTop w:val="0"/>
          <w:marBottom w:val="0"/>
          <w:divBdr>
            <w:top w:val="none" w:sz="0" w:space="0" w:color="auto"/>
            <w:left w:val="none" w:sz="0" w:space="0" w:color="auto"/>
            <w:bottom w:val="none" w:sz="0" w:space="0" w:color="auto"/>
            <w:right w:val="none" w:sz="0" w:space="0" w:color="auto"/>
          </w:divBdr>
        </w:div>
      </w:divsChild>
    </w:div>
    <w:div w:id="1379017329">
      <w:marLeft w:val="0"/>
      <w:marRight w:val="0"/>
      <w:marTop w:val="0"/>
      <w:marBottom w:val="0"/>
      <w:divBdr>
        <w:top w:val="none" w:sz="0" w:space="0" w:color="auto"/>
        <w:left w:val="none" w:sz="0" w:space="0" w:color="auto"/>
        <w:bottom w:val="none" w:sz="0" w:space="0" w:color="auto"/>
        <w:right w:val="none" w:sz="0" w:space="0" w:color="auto"/>
      </w:divBdr>
      <w:divsChild>
        <w:div w:id="1379016316">
          <w:marLeft w:val="0"/>
          <w:marRight w:val="0"/>
          <w:marTop w:val="0"/>
          <w:marBottom w:val="0"/>
          <w:divBdr>
            <w:top w:val="none" w:sz="0" w:space="0" w:color="auto"/>
            <w:left w:val="none" w:sz="0" w:space="0" w:color="auto"/>
            <w:bottom w:val="none" w:sz="0" w:space="0" w:color="auto"/>
            <w:right w:val="none" w:sz="0" w:space="0" w:color="auto"/>
          </w:divBdr>
          <w:divsChild>
            <w:div w:id="13790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30">
      <w:marLeft w:val="0"/>
      <w:marRight w:val="0"/>
      <w:marTop w:val="0"/>
      <w:marBottom w:val="0"/>
      <w:divBdr>
        <w:top w:val="none" w:sz="0" w:space="0" w:color="auto"/>
        <w:left w:val="none" w:sz="0" w:space="0" w:color="auto"/>
        <w:bottom w:val="none" w:sz="0" w:space="0" w:color="auto"/>
        <w:right w:val="none" w:sz="0" w:space="0" w:color="auto"/>
      </w:divBdr>
      <w:divsChild>
        <w:div w:id="1379017205">
          <w:marLeft w:val="0"/>
          <w:marRight w:val="0"/>
          <w:marTop w:val="0"/>
          <w:marBottom w:val="0"/>
          <w:divBdr>
            <w:top w:val="none" w:sz="0" w:space="0" w:color="auto"/>
            <w:left w:val="none" w:sz="0" w:space="0" w:color="auto"/>
            <w:bottom w:val="none" w:sz="0" w:space="0" w:color="auto"/>
            <w:right w:val="none" w:sz="0" w:space="0" w:color="auto"/>
          </w:divBdr>
        </w:div>
      </w:divsChild>
    </w:div>
    <w:div w:id="1379017331">
      <w:marLeft w:val="0"/>
      <w:marRight w:val="0"/>
      <w:marTop w:val="0"/>
      <w:marBottom w:val="0"/>
      <w:divBdr>
        <w:top w:val="none" w:sz="0" w:space="0" w:color="auto"/>
        <w:left w:val="none" w:sz="0" w:space="0" w:color="auto"/>
        <w:bottom w:val="none" w:sz="0" w:space="0" w:color="auto"/>
        <w:right w:val="none" w:sz="0" w:space="0" w:color="auto"/>
      </w:divBdr>
      <w:divsChild>
        <w:div w:id="1379017882">
          <w:marLeft w:val="0"/>
          <w:marRight w:val="0"/>
          <w:marTop w:val="0"/>
          <w:marBottom w:val="0"/>
          <w:divBdr>
            <w:top w:val="none" w:sz="0" w:space="0" w:color="auto"/>
            <w:left w:val="none" w:sz="0" w:space="0" w:color="auto"/>
            <w:bottom w:val="none" w:sz="0" w:space="0" w:color="auto"/>
            <w:right w:val="none" w:sz="0" w:space="0" w:color="auto"/>
          </w:divBdr>
          <w:divsChild>
            <w:div w:id="13790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33">
      <w:marLeft w:val="0"/>
      <w:marRight w:val="0"/>
      <w:marTop w:val="0"/>
      <w:marBottom w:val="0"/>
      <w:divBdr>
        <w:top w:val="none" w:sz="0" w:space="0" w:color="auto"/>
        <w:left w:val="none" w:sz="0" w:space="0" w:color="auto"/>
        <w:bottom w:val="none" w:sz="0" w:space="0" w:color="auto"/>
        <w:right w:val="none" w:sz="0" w:space="0" w:color="auto"/>
      </w:divBdr>
      <w:divsChild>
        <w:div w:id="1379016485">
          <w:marLeft w:val="0"/>
          <w:marRight w:val="0"/>
          <w:marTop w:val="0"/>
          <w:marBottom w:val="0"/>
          <w:divBdr>
            <w:top w:val="none" w:sz="0" w:space="0" w:color="auto"/>
            <w:left w:val="none" w:sz="0" w:space="0" w:color="auto"/>
            <w:bottom w:val="none" w:sz="0" w:space="0" w:color="auto"/>
            <w:right w:val="none" w:sz="0" w:space="0" w:color="auto"/>
          </w:divBdr>
        </w:div>
      </w:divsChild>
    </w:div>
    <w:div w:id="1379017337">
      <w:marLeft w:val="0"/>
      <w:marRight w:val="0"/>
      <w:marTop w:val="0"/>
      <w:marBottom w:val="0"/>
      <w:divBdr>
        <w:top w:val="none" w:sz="0" w:space="0" w:color="auto"/>
        <w:left w:val="none" w:sz="0" w:space="0" w:color="auto"/>
        <w:bottom w:val="none" w:sz="0" w:space="0" w:color="auto"/>
        <w:right w:val="none" w:sz="0" w:space="0" w:color="auto"/>
      </w:divBdr>
      <w:divsChild>
        <w:div w:id="1379016289">
          <w:marLeft w:val="0"/>
          <w:marRight w:val="0"/>
          <w:marTop w:val="0"/>
          <w:marBottom w:val="0"/>
          <w:divBdr>
            <w:top w:val="none" w:sz="0" w:space="0" w:color="auto"/>
            <w:left w:val="none" w:sz="0" w:space="0" w:color="auto"/>
            <w:bottom w:val="none" w:sz="0" w:space="0" w:color="auto"/>
            <w:right w:val="none" w:sz="0" w:space="0" w:color="auto"/>
          </w:divBdr>
        </w:div>
      </w:divsChild>
    </w:div>
    <w:div w:id="1379017339">
      <w:marLeft w:val="0"/>
      <w:marRight w:val="0"/>
      <w:marTop w:val="0"/>
      <w:marBottom w:val="0"/>
      <w:divBdr>
        <w:top w:val="none" w:sz="0" w:space="0" w:color="auto"/>
        <w:left w:val="none" w:sz="0" w:space="0" w:color="auto"/>
        <w:bottom w:val="none" w:sz="0" w:space="0" w:color="auto"/>
        <w:right w:val="none" w:sz="0" w:space="0" w:color="auto"/>
      </w:divBdr>
      <w:divsChild>
        <w:div w:id="1379017470">
          <w:marLeft w:val="0"/>
          <w:marRight w:val="0"/>
          <w:marTop w:val="0"/>
          <w:marBottom w:val="0"/>
          <w:divBdr>
            <w:top w:val="none" w:sz="0" w:space="0" w:color="auto"/>
            <w:left w:val="none" w:sz="0" w:space="0" w:color="auto"/>
            <w:bottom w:val="none" w:sz="0" w:space="0" w:color="auto"/>
            <w:right w:val="none" w:sz="0" w:space="0" w:color="auto"/>
          </w:divBdr>
          <w:divsChild>
            <w:div w:id="13790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48">
      <w:marLeft w:val="0"/>
      <w:marRight w:val="0"/>
      <w:marTop w:val="0"/>
      <w:marBottom w:val="0"/>
      <w:divBdr>
        <w:top w:val="none" w:sz="0" w:space="0" w:color="auto"/>
        <w:left w:val="none" w:sz="0" w:space="0" w:color="auto"/>
        <w:bottom w:val="none" w:sz="0" w:space="0" w:color="auto"/>
        <w:right w:val="none" w:sz="0" w:space="0" w:color="auto"/>
      </w:divBdr>
      <w:divsChild>
        <w:div w:id="1379017915">
          <w:marLeft w:val="0"/>
          <w:marRight w:val="0"/>
          <w:marTop w:val="0"/>
          <w:marBottom w:val="0"/>
          <w:divBdr>
            <w:top w:val="none" w:sz="0" w:space="0" w:color="auto"/>
            <w:left w:val="none" w:sz="0" w:space="0" w:color="auto"/>
            <w:bottom w:val="none" w:sz="0" w:space="0" w:color="auto"/>
            <w:right w:val="none" w:sz="0" w:space="0" w:color="auto"/>
          </w:divBdr>
        </w:div>
      </w:divsChild>
    </w:div>
    <w:div w:id="1379017353">
      <w:marLeft w:val="0"/>
      <w:marRight w:val="0"/>
      <w:marTop w:val="0"/>
      <w:marBottom w:val="0"/>
      <w:divBdr>
        <w:top w:val="none" w:sz="0" w:space="0" w:color="auto"/>
        <w:left w:val="none" w:sz="0" w:space="0" w:color="auto"/>
        <w:bottom w:val="none" w:sz="0" w:space="0" w:color="auto"/>
        <w:right w:val="none" w:sz="0" w:space="0" w:color="auto"/>
      </w:divBdr>
      <w:divsChild>
        <w:div w:id="1379017418">
          <w:marLeft w:val="0"/>
          <w:marRight w:val="0"/>
          <w:marTop w:val="0"/>
          <w:marBottom w:val="0"/>
          <w:divBdr>
            <w:top w:val="none" w:sz="0" w:space="0" w:color="auto"/>
            <w:left w:val="none" w:sz="0" w:space="0" w:color="auto"/>
            <w:bottom w:val="none" w:sz="0" w:space="0" w:color="auto"/>
            <w:right w:val="none" w:sz="0" w:space="0" w:color="auto"/>
          </w:divBdr>
          <w:divsChild>
            <w:div w:id="1379016192">
              <w:marLeft w:val="0"/>
              <w:marRight w:val="0"/>
              <w:marTop w:val="0"/>
              <w:marBottom w:val="0"/>
              <w:divBdr>
                <w:top w:val="none" w:sz="0" w:space="0" w:color="auto"/>
                <w:left w:val="none" w:sz="0" w:space="0" w:color="auto"/>
                <w:bottom w:val="none" w:sz="0" w:space="0" w:color="auto"/>
                <w:right w:val="none" w:sz="0" w:space="0" w:color="auto"/>
              </w:divBdr>
            </w:div>
            <w:div w:id="1379016206">
              <w:marLeft w:val="0"/>
              <w:marRight w:val="0"/>
              <w:marTop w:val="0"/>
              <w:marBottom w:val="0"/>
              <w:divBdr>
                <w:top w:val="none" w:sz="0" w:space="0" w:color="auto"/>
                <w:left w:val="none" w:sz="0" w:space="0" w:color="auto"/>
                <w:bottom w:val="none" w:sz="0" w:space="0" w:color="auto"/>
                <w:right w:val="none" w:sz="0" w:space="0" w:color="auto"/>
              </w:divBdr>
            </w:div>
            <w:div w:id="1379016238">
              <w:marLeft w:val="0"/>
              <w:marRight w:val="0"/>
              <w:marTop w:val="0"/>
              <w:marBottom w:val="0"/>
              <w:divBdr>
                <w:top w:val="none" w:sz="0" w:space="0" w:color="auto"/>
                <w:left w:val="none" w:sz="0" w:space="0" w:color="auto"/>
                <w:bottom w:val="none" w:sz="0" w:space="0" w:color="auto"/>
                <w:right w:val="none" w:sz="0" w:space="0" w:color="auto"/>
              </w:divBdr>
            </w:div>
            <w:div w:id="1379016317">
              <w:marLeft w:val="0"/>
              <w:marRight w:val="0"/>
              <w:marTop w:val="0"/>
              <w:marBottom w:val="0"/>
              <w:divBdr>
                <w:top w:val="none" w:sz="0" w:space="0" w:color="auto"/>
                <w:left w:val="none" w:sz="0" w:space="0" w:color="auto"/>
                <w:bottom w:val="none" w:sz="0" w:space="0" w:color="auto"/>
                <w:right w:val="none" w:sz="0" w:space="0" w:color="auto"/>
              </w:divBdr>
            </w:div>
            <w:div w:id="1379016377">
              <w:marLeft w:val="0"/>
              <w:marRight w:val="0"/>
              <w:marTop w:val="0"/>
              <w:marBottom w:val="0"/>
              <w:divBdr>
                <w:top w:val="none" w:sz="0" w:space="0" w:color="auto"/>
                <w:left w:val="none" w:sz="0" w:space="0" w:color="auto"/>
                <w:bottom w:val="none" w:sz="0" w:space="0" w:color="auto"/>
                <w:right w:val="none" w:sz="0" w:space="0" w:color="auto"/>
              </w:divBdr>
            </w:div>
            <w:div w:id="1379016531">
              <w:marLeft w:val="0"/>
              <w:marRight w:val="0"/>
              <w:marTop w:val="0"/>
              <w:marBottom w:val="0"/>
              <w:divBdr>
                <w:top w:val="none" w:sz="0" w:space="0" w:color="auto"/>
                <w:left w:val="none" w:sz="0" w:space="0" w:color="auto"/>
                <w:bottom w:val="none" w:sz="0" w:space="0" w:color="auto"/>
                <w:right w:val="none" w:sz="0" w:space="0" w:color="auto"/>
              </w:divBdr>
            </w:div>
            <w:div w:id="1379016719">
              <w:marLeft w:val="0"/>
              <w:marRight w:val="0"/>
              <w:marTop w:val="0"/>
              <w:marBottom w:val="0"/>
              <w:divBdr>
                <w:top w:val="none" w:sz="0" w:space="0" w:color="auto"/>
                <w:left w:val="none" w:sz="0" w:space="0" w:color="auto"/>
                <w:bottom w:val="none" w:sz="0" w:space="0" w:color="auto"/>
                <w:right w:val="none" w:sz="0" w:space="0" w:color="auto"/>
              </w:divBdr>
            </w:div>
            <w:div w:id="1379016779">
              <w:marLeft w:val="0"/>
              <w:marRight w:val="0"/>
              <w:marTop w:val="0"/>
              <w:marBottom w:val="0"/>
              <w:divBdr>
                <w:top w:val="none" w:sz="0" w:space="0" w:color="auto"/>
                <w:left w:val="none" w:sz="0" w:space="0" w:color="auto"/>
                <w:bottom w:val="none" w:sz="0" w:space="0" w:color="auto"/>
                <w:right w:val="none" w:sz="0" w:space="0" w:color="auto"/>
              </w:divBdr>
            </w:div>
            <w:div w:id="1379016814">
              <w:marLeft w:val="0"/>
              <w:marRight w:val="0"/>
              <w:marTop w:val="0"/>
              <w:marBottom w:val="0"/>
              <w:divBdr>
                <w:top w:val="none" w:sz="0" w:space="0" w:color="auto"/>
                <w:left w:val="none" w:sz="0" w:space="0" w:color="auto"/>
                <w:bottom w:val="none" w:sz="0" w:space="0" w:color="auto"/>
                <w:right w:val="none" w:sz="0" w:space="0" w:color="auto"/>
              </w:divBdr>
            </w:div>
            <w:div w:id="1379016985">
              <w:marLeft w:val="0"/>
              <w:marRight w:val="0"/>
              <w:marTop w:val="0"/>
              <w:marBottom w:val="0"/>
              <w:divBdr>
                <w:top w:val="none" w:sz="0" w:space="0" w:color="auto"/>
                <w:left w:val="none" w:sz="0" w:space="0" w:color="auto"/>
                <w:bottom w:val="none" w:sz="0" w:space="0" w:color="auto"/>
                <w:right w:val="none" w:sz="0" w:space="0" w:color="auto"/>
              </w:divBdr>
            </w:div>
            <w:div w:id="1379017065">
              <w:marLeft w:val="0"/>
              <w:marRight w:val="0"/>
              <w:marTop w:val="0"/>
              <w:marBottom w:val="0"/>
              <w:divBdr>
                <w:top w:val="none" w:sz="0" w:space="0" w:color="auto"/>
                <w:left w:val="none" w:sz="0" w:space="0" w:color="auto"/>
                <w:bottom w:val="none" w:sz="0" w:space="0" w:color="auto"/>
                <w:right w:val="none" w:sz="0" w:space="0" w:color="auto"/>
              </w:divBdr>
            </w:div>
            <w:div w:id="1379017248">
              <w:marLeft w:val="0"/>
              <w:marRight w:val="0"/>
              <w:marTop w:val="0"/>
              <w:marBottom w:val="0"/>
              <w:divBdr>
                <w:top w:val="none" w:sz="0" w:space="0" w:color="auto"/>
                <w:left w:val="none" w:sz="0" w:space="0" w:color="auto"/>
                <w:bottom w:val="none" w:sz="0" w:space="0" w:color="auto"/>
                <w:right w:val="none" w:sz="0" w:space="0" w:color="auto"/>
              </w:divBdr>
            </w:div>
            <w:div w:id="1379017269">
              <w:marLeft w:val="0"/>
              <w:marRight w:val="0"/>
              <w:marTop w:val="0"/>
              <w:marBottom w:val="0"/>
              <w:divBdr>
                <w:top w:val="none" w:sz="0" w:space="0" w:color="auto"/>
                <w:left w:val="none" w:sz="0" w:space="0" w:color="auto"/>
                <w:bottom w:val="none" w:sz="0" w:space="0" w:color="auto"/>
                <w:right w:val="none" w:sz="0" w:space="0" w:color="auto"/>
              </w:divBdr>
            </w:div>
            <w:div w:id="1379017283">
              <w:marLeft w:val="0"/>
              <w:marRight w:val="0"/>
              <w:marTop w:val="0"/>
              <w:marBottom w:val="0"/>
              <w:divBdr>
                <w:top w:val="none" w:sz="0" w:space="0" w:color="auto"/>
                <w:left w:val="none" w:sz="0" w:space="0" w:color="auto"/>
                <w:bottom w:val="none" w:sz="0" w:space="0" w:color="auto"/>
                <w:right w:val="none" w:sz="0" w:space="0" w:color="auto"/>
              </w:divBdr>
            </w:div>
            <w:div w:id="1379017344">
              <w:marLeft w:val="0"/>
              <w:marRight w:val="0"/>
              <w:marTop w:val="0"/>
              <w:marBottom w:val="0"/>
              <w:divBdr>
                <w:top w:val="none" w:sz="0" w:space="0" w:color="auto"/>
                <w:left w:val="none" w:sz="0" w:space="0" w:color="auto"/>
                <w:bottom w:val="none" w:sz="0" w:space="0" w:color="auto"/>
                <w:right w:val="none" w:sz="0" w:space="0" w:color="auto"/>
              </w:divBdr>
            </w:div>
            <w:div w:id="1379017365">
              <w:marLeft w:val="0"/>
              <w:marRight w:val="0"/>
              <w:marTop w:val="0"/>
              <w:marBottom w:val="0"/>
              <w:divBdr>
                <w:top w:val="none" w:sz="0" w:space="0" w:color="auto"/>
                <w:left w:val="none" w:sz="0" w:space="0" w:color="auto"/>
                <w:bottom w:val="none" w:sz="0" w:space="0" w:color="auto"/>
                <w:right w:val="none" w:sz="0" w:space="0" w:color="auto"/>
              </w:divBdr>
            </w:div>
            <w:div w:id="1379017481">
              <w:marLeft w:val="0"/>
              <w:marRight w:val="0"/>
              <w:marTop w:val="0"/>
              <w:marBottom w:val="0"/>
              <w:divBdr>
                <w:top w:val="none" w:sz="0" w:space="0" w:color="auto"/>
                <w:left w:val="none" w:sz="0" w:space="0" w:color="auto"/>
                <w:bottom w:val="none" w:sz="0" w:space="0" w:color="auto"/>
                <w:right w:val="none" w:sz="0" w:space="0" w:color="auto"/>
              </w:divBdr>
            </w:div>
            <w:div w:id="1379017554">
              <w:marLeft w:val="0"/>
              <w:marRight w:val="0"/>
              <w:marTop w:val="0"/>
              <w:marBottom w:val="0"/>
              <w:divBdr>
                <w:top w:val="none" w:sz="0" w:space="0" w:color="auto"/>
                <w:left w:val="none" w:sz="0" w:space="0" w:color="auto"/>
                <w:bottom w:val="none" w:sz="0" w:space="0" w:color="auto"/>
                <w:right w:val="none" w:sz="0" w:space="0" w:color="auto"/>
              </w:divBdr>
            </w:div>
            <w:div w:id="1379017569">
              <w:marLeft w:val="0"/>
              <w:marRight w:val="0"/>
              <w:marTop w:val="0"/>
              <w:marBottom w:val="0"/>
              <w:divBdr>
                <w:top w:val="none" w:sz="0" w:space="0" w:color="auto"/>
                <w:left w:val="none" w:sz="0" w:space="0" w:color="auto"/>
                <w:bottom w:val="none" w:sz="0" w:space="0" w:color="auto"/>
                <w:right w:val="none" w:sz="0" w:space="0" w:color="auto"/>
              </w:divBdr>
            </w:div>
            <w:div w:id="1379017703">
              <w:marLeft w:val="0"/>
              <w:marRight w:val="0"/>
              <w:marTop w:val="0"/>
              <w:marBottom w:val="0"/>
              <w:divBdr>
                <w:top w:val="none" w:sz="0" w:space="0" w:color="auto"/>
                <w:left w:val="none" w:sz="0" w:space="0" w:color="auto"/>
                <w:bottom w:val="none" w:sz="0" w:space="0" w:color="auto"/>
                <w:right w:val="none" w:sz="0" w:space="0" w:color="auto"/>
              </w:divBdr>
            </w:div>
            <w:div w:id="1379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59">
      <w:marLeft w:val="0"/>
      <w:marRight w:val="0"/>
      <w:marTop w:val="0"/>
      <w:marBottom w:val="0"/>
      <w:divBdr>
        <w:top w:val="none" w:sz="0" w:space="0" w:color="auto"/>
        <w:left w:val="none" w:sz="0" w:space="0" w:color="auto"/>
        <w:bottom w:val="none" w:sz="0" w:space="0" w:color="auto"/>
        <w:right w:val="none" w:sz="0" w:space="0" w:color="auto"/>
      </w:divBdr>
      <w:divsChild>
        <w:div w:id="1379017595">
          <w:marLeft w:val="0"/>
          <w:marRight w:val="0"/>
          <w:marTop w:val="0"/>
          <w:marBottom w:val="0"/>
          <w:divBdr>
            <w:top w:val="none" w:sz="0" w:space="0" w:color="auto"/>
            <w:left w:val="none" w:sz="0" w:space="0" w:color="auto"/>
            <w:bottom w:val="none" w:sz="0" w:space="0" w:color="auto"/>
            <w:right w:val="none" w:sz="0" w:space="0" w:color="auto"/>
          </w:divBdr>
        </w:div>
      </w:divsChild>
    </w:div>
    <w:div w:id="1379017362">
      <w:marLeft w:val="0"/>
      <w:marRight w:val="0"/>
      <w:marTop w:val="0"/>
      <w:marBottom w:val="0"/>
      <w:divBdr>
        <w:top w:val="none" w:sz="0" w:space="0" w:color="auto"/>
        <w:left w:val="none" w:sz="0" w:space="0" w:color="auto"/>
        <w:bottom w:val="none" w:sz="0" w:space="0" w:color="auto"/>
        <w:right w:val="none" w:sz="0" w:space="0" w:color="auto"/>
      </w:divBdr>
      <w:divsChild>
        <w:div w:id="1379016509">
          <w:marLeft w:val="0"/>
          <w:marRight w:val="0"/>
          <w:marTop w:val="0"/>
          <w:marBottom w:val="0"/>
          <w:divBdr>
            <w:top w:val="none" w:sz="0" w:space="0" w:color="auto"/>
            <w:left w:val="none" w:sz="0" w:space="0" w:color="auto"/>
            <w:bottom w:val="none" w:sz="0" w:space="0" w:color="auto"/>
            <w:right w:val="none" w:sz="0" w:space="0" w:color="auto"/>
          </w:divBdr>
          <w:divsChild>
            <w:div w:id="1379016449">
              <w:marLeft w:val="0"/>
              <w:marRight w:val="0"/>
              <w:marTop w:val="0"/>
              <w:marBottom w:val="0"/>
              <w:divBdr>
                <w:top w:val="none" w:sz="0" w:space="0" w:color="auto"/>
                <w:left w:val="none" w:sz="0" w:space="0" w:color="auto"/>
                <w:bottom w:val="none" w:sz="0" w:space="0" w:color="auto"/>
                <w:right w:val="none" w:sz="0" w:space="0" w:color="auto"/>
              </w:divBdr>
            </w:div>
            <w:div w:id="13790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68">
      <w:marLeft w:val="0"/>
      <w:marRight w:val="0"/>
      <w:marTop w:val="0"/>
      <w:marBottom w:val="0"/>
      <w:divBdr>
        <w:top w:val="none" w:sz="0" w:space="0" w:color="auto"/>
        <w:left w:val="none" w:sz="0" w:space="0" w:color="auto"/>
        <w:bottom w:val="none" w:sz="0" w:space="0" w:color="auto"/>
        <w:right w:val="none" w:sz="0" w:space="0" w:color="auto"/>
      </w:divBdr>
      <w:divsChild>
        <w:div w:id="1379017878">
          <w:marLeft w:val="0"/>
          <w:marRight w:val="0"/>
          <w:marTop w:val="0"/>
          <w:marBottom w:val="0"/>
          <w:divBdr>
            <w:top w:val="none" w:sz="0" w:space="0" w:color="auto"/>
            <w:left w:val="none" w:sz="0" w:space="0" w:color="auto"/>
            <w:bottom w:val="none" w:sz="0" w:space="0" w:color="auto"/>
            <w:right w:val="none" w:sz="0" w:space="0" w:color="auto"/>
          </w:divBdr>
        </w:div>
      </w:divsChild>
    </w:div>
    <w:div w:id="1379017369">
      <w:marLeft w:val="0"/>
      <w:marRight w:val="0"/>
      <w:marTop w:val="0"/>
      <w:marBottom w:val="0"/>
      <w:divBdr>
        <w:top w:val="none" w:sz="0" w:space="0" w:color="auto"/>
        <w:left w:val="none" w:sz="0" w:space="0" w:color="auto"/>
        <w:bottom w:val="none" w:sz="0" w:space="0" w:color="auto"/>
        <w:right w:val="none" w:sz="0" w:space="0" w:color="auto"/>
      </w:divBdr>
      <w:divsChild>
        <w:div w:id="1379016407">
          <w:marLeft w:val="0"/>
          <w:marRight w:val="0"/>
          <w:marTop w:val="0"/>
          <w:marBottom w:val="0"/>
          <w:divBdr>
            <w:top w:val="none" w:sz="0" w:space="0" w:color="auto"/>
            <w:left w:val="none" w:sz="0" w:space="0" w:color="auto"/>
            <w:bottom w:val="none" w:sz="0" w:space="0" w:color="auto"/>
            <w:right w:val="none" w:sz="0" w:space="0" w:color="auto"/>
          </w:divBdr>
          <w:divsChild>
            <w:div w:id="1379017215">
              <w:marLeft w:val="0"/>
              <w:marRight w:val="0"/>
              <w:marTop w:val="0"/>
              <w:marBottom w:val="0"/>
              <w:divBdr>
                <w:top w:val="none" w:sz="0" w:space="0" w:color="auto"/>
                <w:left w:val="none" w:sz="0" w:space="0" w:color="auto"/>
                <w:bottom w:val="none" w:sz="0" w:space="0" w:color="auto"/>
                <w:right w:val="none" w:sz="0" w:space="0" w:color="auto"/>
              </w:divBdr>
            </w:div>
            <w:div w:id="13790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73">
      <w:marLeft w:val="0"/>
      <w:marRight w:val="0"/>
      <w:marTop w:val="0"/>
      <w:marBottom w:val="0"/>
      <w:divBdr>
        <w:top w:val="none" w:sz="0" w:space="0" w:color="auto"/>
        <w:left w:val="none" w:sz="0" w:space="0" w:color="auto"/>
        <w:bottom w:val="none" w:sz="0" w:space="0" w:color="auto"/>
        <w:right w:val="none" w:sz="0" w:space="0" w:color="auto"/>
      </w:divBdr>
      <w:divsChild>
        <w:div w:id="1379017848">
          <w:marLeft w:val="0"/>
          <w:marRight w:val="0"/>
          <w:marTop w:val="0"/>
          <w:marBottom w:val="0"/>
          <w:divBdr>
            <w:top w:val="none" w:sz="0" w:space="0" w:color="auto"/>
            <w:left w:val="none" w:sz="0" w:space="0" w:color="auto"/>
            <w:bottom w:val="none" w:sz="0" w:space="0" w:color="auto"/>
            <w:right w:val="none" w:sz="0" w:space="0" w:color="auto"/>
          </w:divBdr>
        </w:div>
      </w:divsChild>
    </w:div>
    <w:div w:id="1379017375">
      <w:marLeft w:val="0"/>
      <w:marRight w:val="0"/>
      <w:marTop w:val="0"/>
      <w:marBottom w:val="0"/>
      <w:divBdr>
        <w:top w:val="none" w:sz="0" w:space="0" w:color="auto"/>
        <w:left w:val="none" w:sz="0" w:space="0" w:color="auto"/>
        <w:bottom w:val="none" w:sz="0" w:space="0" w:color="auto"/>
        <w:right w:val="none" w:sz="0" w:space="0" w:color="auto"/>
      </w:divBdr>
      <w:divsChild>
        <w:div w:id="1379016534">
          <w:marLeft w:val="0"/>
          <w:marRight w:val="0"/>
          <w:marTop w:val="0"/>
          <w:marBottom w:val="0"/>
          <w:divBdr>
            <w:top w:val="none" w:sz="0" w:space="0" w:color="auto"/>
            <w:left w:val="none" w:sz="0" w:space="0" w:color="auto"/>
            <w:bottom w:val="none" w:sz="0" w:space="0" w:color="auto"/>
            <w:right w:val="none" w:sz="0" w:space="0" w:color="auto"/>
          </w:divBdr>
          <w:divsChild>
            <w:div w:id="1379016296">
              <w:marLeft w:val="0"/>
              <w:marRight w:val="0"/>
              <w:marTop w:val="0"/>
              <w:marBottom w:val="0"/>
              <w:divBdr>
                <w:top w:val="none" w:sz="0" w:space="0" w:color="auto"/>
                <w:left w:val="none" w:sz="0" w:space="0" w:color="auto"/>
                <w:bottom w:val="none" w:sz="0" w:space="0" w:color="auto"/>
                <w:right w:val="none" w:sz="0" w:space="0" w:color="auto"/>
              </w:divBdr>
            </w:div>
            <w:div w:id="1379016798">
              <w:marLeft w:val="0"/>
              <w:marRight w:val="0"/>
              <w:marTop w:val="0"/>
              <w:marBottom w:val="0"/>
              <w:divBdr>
                <w:top w:val="none" w:sz="0" w:space="0" w:color="auto"/>
                <w:left w:val="none" w:sz="0" w:space="0" w:color="auto"/>
                <w:bottom w:val="none" w:sz="0" w:space="0" w:color="auto"/>
                <w:right w:val="none" w:sz="0" w:space="0" w:color="auto"/>
              </w:divBdr>
            </w:div>
            <w:div w:id="1379017409">
              <w:marLeft w:val="0"/>
              <w:marRight w:val="0"/>
              <w:marTop w:val="0"/>
              <w:marBottom w:val="0"/>
              <w:divBdr>
                <w:top w:val="none" w:sz="0" w:space="0" w:color="auto"/>
                <w:left w:val="none" w:sz="0" w:space="0" w:color="auto"/>
                <w:bottom w:val="none" w:sz="0" w:space="0" w:color="auto"/>
                <w:right w:val="none" w:sz="0" w:space="0" w:color="auto"/>
              </w:divBdr>
            </w:div>
            <w:div w:id="13790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78">
      <w:marLeft w:val="0"/>
      <w:marRight w:val="0"/>
      <w:marTop w:val="0"/>
      <w:marBottom w:val="0"/>
      <w:divBdr>
        <w:top w:val="none" w:sz="0" w:space="0" w:color="auto"/>
        <w:left w:val="none" w:sz="0" w:space="0" w:color="auto"/>
        <w:bottom w:val="none" w:sz="0" w:space="0" w:color="auto"/>
        <w:right w:val="none" w:sz="0" w:space="0" w:color="auto"/>
      </w:divBdr>
      <w:divsChild>
        <w:div w:id="1379017588">
          <w:marLeft w:val="0"/>
          <w:marRight w:val="0"/>
          <w:marTop w:val="0"/>
          <w:marBottom w:val="0"/>
          <w:divBdr>
            <w:top w:val="none" w:sz="0" w:space="0" w:color="auto"/>
            <w:left w:val="none" w:sz="0" w:space="0" w:color="auto"/>
            <w:bottom w:val="none" w:sz="0" w:space="0" w:color="auto"/>
            <w:right w:val="none" w:sz="0" w:space="0" w:color="auto"/>
          </w:divBdr>
        </w:div>
      </w:divsChild>
    </w:div>
    <w:div w:id="1379017381">
      <w:marLeft w:val="0"/>
      <w:marRight w:val="0"/>
      <w:marTop w:val="0"/>
      <w:marBottom w:val="0"/>
      <w:divBdr>
        <w:top w:val="none" w:sz="0" w:space="0" w:color="auto"/>
        <w:left w:val="none" w:sz="0" w:space="0" w:color="auto"/>
        <w:bottom w:val="none" w:sz="0" w:space="0" w:color="auto"/>
        <w:right w:val="none" w:sz="0" w:space="0" w:color="auto"/>
      </w:divBdr>
      <w:divsChild>
        <w:div w:id="1379016576">
          <w:marLeft w:val="0"/>
          <w:marRight w:val="0"/>
          <w:marTop w:val="0"/>
          <w:marBottom w:val="0"/>
          <w:divBdr>
            <w:top w:val="none" w:sz="0" w:space="0" w:color="auto"/>
            <w:left w:val="none" w:sz="0" w:space="0" w:color="auto"/>
            <w:bottom w:val="none" w:sz="0" w:space="0" w:color="auto"/>
            <w:right w:val="none" w:sz="0" w:space="0" w:color="auto"/>
          </w:divBdr>
        </w:div>
      </w:divsChild>
    </w:div>
    <w:div w:id="1379017386">
      <w:marLeft w:val="0"/>
      <w:marRight w:val="0"/>
      <w:marTop w:val="0"/>
      <w:marBottom w:val="0"/>
      <w:divBdr>
        <w:top w:val="none" w:sz="0" w:space="0" w:color="auto"/>
        <w:left w:val="none" w:sz="0" w:space="0" w:color="auto"/>
        <w:bottom w:val="none" w:sz="0" w:space="0" w:color="auto"/>
        <w:right w:val="none" w:sz="0" w:space="0" w:color="auto"/>
      </w:divBdr>
      <w:divsChild>
        <w:div w:id="1379016266">
          <w:marLeft w:val="720"/>
          <w:marRight w:val="0"/>
          <w:marTop w:val="0"/>
          <w:marBottom w:val="0"/>
          <w:divBdr>
            <w:top w:val="none" w:sz="0" w:space="0" w:color="auto"/>
            <w:left w:val="none" w:sz="0" w:space="0" w:color="auto"/>
            <w:bottom w:val="none" w:sz="0" w:space="0" w:color="auto"/>
            <w:right w:val="none" w:sz="0" w:space="0" w:color="auto"/>
          </w:divBdr>
        </w:div>
        <w:div w:id="1379016446">
          <w:marLeft w:val="720"/>
          <w:marRight w:val="0"/>
          <w:marTop w:val="0"/>
          <w:marBottom w:val="0"/>
          <w:divBdr>
            <w:top w:val="none" w:sz="0" w:space="0" w:color="auto"/>
            <w:left w:val="none" w:sz="0" w:space="0" w:color="auto"/>
            <w:bottom w:val="none" w:sz="0" w:space="0" w:color="auto"/>
            <w:right w:val="none" w:sz="0" w:space="0" w:color="auto"/>
          </w:divBdr>
        </w:div>
        <w:div w:id="1379016495">
          <w:marLeft w:val="720"/>
          <w:marRight w:val="0"/>
          <w:marTop w:val="0"/>
          <w:marBottom w:val="0"/>
          <w:divBdr>
            <w:top w:val="none" w:sz="0" w:space="0" w:color="auto"/>
            <w:left w:val="none" w:sz="0" w:space="0" w:color="auto"/>
            <w:bottom w:val="none" w:sz="0" w:space="0" w:color="auto"/>
            <w:right w:val="none" w:sz="0" w:space="0" w:color="auto"/>
          </w:divBdr>
        </w:div>
        <w:div w:id="1379017877">
          <w:marLeft w:val="720"/>
          <w:marRight w:val="0"/>
          <w:marTop w:val="0"/>
          <w:marBottom w:val="0"/>
          <w:divBdr>
            <w:top w:val="none" w:sz="0" w:space="0" w:color="auto"/>
            <w:left w:val="none" w:sz="0" w:space="0" w:color="auto"/>
            <w:bottom w:val="none" w:sz="0" w:space="0" w:color="auto"/>
            <w:right w:val="none" w:sz="0" w:space="0" w:color="auto"/>
          </w:divBdr>
        </w:div>
      </w:divsChild>
    </w:div>
    <w:div w:id="1379017390">
      <w:marLeft w:val="0"/>
      <w:marRight w:val="0"/>
      <w:marTop w:val="0"/>
      <w:marBottom w:val="0"/>
      <w:divBdr>
        <w:top w:val="none" w:sz="0" w:space="0" w:color="auto"/>
        <w:left w:val="none" w:sz="0" w:space="0" w:color="auto"/>
        <w:bottom w:val="none" w:sz="0" w:space="0" w:color="auto"/>
        <w:right w:val="none" w:sz="0" w:space="0" w:color="auto"/>
      </w:divBdr>
      <w:divsChild>
        <w:div w:id="1379016782">
          <w:marLeft w:val="547"/>
          <w:marRight w:val="0"/>
          <w:marTop w:val="120"/>
          <w:marBottom w:val="120"/>
          <w:divBdr>
            <w:top w:val="none" w:sz="0" w:space="0" w:color="auto"/>
            <w:left w:val="none" w:sz="0" w:space="0" w:color="auto"/>
            <w:bottom w:val="none" w:sz="0" w:space="0" w:color="auto"/>
            <w:right w:val="none" w:sz="0" w:space="0" w:color="auto"/>
          </w:divBdr>
        </w:div>
        <w:div w:id="1379017747">
          <w:marLeft w:val="547"/>
          <w:marRight w:val="0"/>
          <w:marTop w:val="120"/>
          <w:marBottom w:val="120"/>
          <w:divBdr>
            <w:top w:val="none" w:sz="0" w:space="0" w:color="auto"/>
            <w:left w:val="none" w:sz="0" w:space="0" w:color="auto"/>
            <w:bottom w:val="none" w:sz="0" w:space="0" w:color="auto"/>
            <w:right w:val="none" w:sz="0" w:space="0" w:color="auto"/>
          </w:divBdr>
        </w:div>
      </w:divsChild>
    </w:div>
    <w:div w:id="1379017392">
      <w:marLeft w:val="0"/>
      <w:marRight w:val="0"/>
      <w:marTop w:val="0"/>
      <w:marBottom w:val="0"/>
      <w:divBdr>
        <w:top w:val="none" w:sz="0" w:space="0" w:color="auto"/>
        <w:left w:val="none" w:sz="0" w:space="0" w:color="auto"/>
        <w:bottom w:val="none" w:sz="0" w:space="0" w:color="auto"/>
        <w:right w:val="none" w:sz="0" w:space="0" w:color="auto"/>
      </w:divBdr>
      <w:divsChild>
        <w:div w:id="1379016679">
          <w:marLeft w:val="0"/>
          <w:marRight w:val="0"/>
          <w:marTop w:val="0"/>
          <w:marBottom w:val="0"/>
          <w:divBdr>
            <w:top w:val="none" w:sz="0" w:space="0" w:color="auto"/>
            <w:left w:val="none" w:sz="0" w:space="0" w:color="auto"/>
            <w:bottom w:val="none" w:sz="0" w:space="0" w:color="auto"/>
            <w:right w:val="none" w:sz="0" w:space="0" w:color="auto"/>
          </w:divBdr>
          <w:divsChild>
            <w:div w:id="1379016797">
              <w:marLeft w:val="0"/>
              <w:marRight w:val="0"/>
              <w:marTop w:val="0"/>
              <w:marBottom w:val="0"/>
              <w:divBdr>
                <w:top w:val="none" w:sz="0" w:space="0" w:color="auto"/>
                <w:left w:val="none" w:sz="0" w:space="0" w:color="auto"/>
                <w:bottom w:val="none" w:sz="0" w:space="0" w:color="auto"/>
                <w:right w:val="none" w:sz="0" w:space="0" w:color="auto"/>
              </w:divBdr>
            </w:div>
            <w:div w:id="1379016879">
              <w:marLeft w:val="0"/>
              <w:marRight w:val="0"/>
              <w:marTop w:val="0"/>
              <w:marBottom w:val="0"/>
              <w:divBdr>
                <w:top w:val="none" w:sz="0" w:space="0" w:color="auto"/>
                <w:left w:val="none" w:sz="0" w:space="0" w:color="auto"/>
                <w:bottom w:val="none" w:sz="0" w:space="0" w:color="auto"/>
                <w:right w:val="none" w:sz="0" w:space="0" w:color="auto"/>
              </w:divBdr>
            </w:div>
            <w:div w:id="1379017027">
              <w:marLeft w:val="0"/>
              <w:marRight w:val="0"/>
              <w:marTop w:val="0"/>
              <w:marBottom w:val="0"/>
              <w:divBdr>
                <w:top w:val="none" w:sz="0" w:space="0" w:color="auto"/>
                <w:left w:val="none" w:sz="0" w:space="0" w:color="auto"/>
                <w:bottom w:val="none" w:sz="0" w:space="0" w:color="auto"/>
                <w:right w:val="none" w:sz="0" w:space="0" w:color="auto"/>
              </w:divBdr>
            </w:div>
            <w:div w:id="13790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94">
      <w:marLeft w:val="0"/>
      <w:marRight w:val="0"/>
      <w:marTop w:val="0"/>
      <w:marBottom w:val="0"/>
      <w:divBdr>
        <w:top w:val="none" w:sz="0" w:space="0" w:color="auto"/>
        <w:left w:val="none" w:sz="0" w:space="0" w:color="auto"/>
        <w:bottom w:val="none" w:sz="0" w:space="0" w:color="auto"/>
        <w:right w:val="none" w:sz="0" w:space="0" w:color="auto"/>
      </w:divBdr>
      <w:divsChild>
        <w:div w:id="1379017320">
          <w:marLeft w:val="547"/>
          <w:marRight w:val="0"/>
          <w:marTop w:val="0"/>
          <w:marBottom w:val="0"/>
          <w:divBdr>
            <w:top w:val="none" w:sz="0" w:space="0" w:color="auto"/>
            <w:left w:val="none" w:sz="0" w:space="0" w:color="auto"/>
            <w:bottom w:val="none" w:sz="0" w:space="0" w:color="auto"/>
            <w:right w:val="none" w:sz="0" w:space="0" w:color="auto"/>
          </w:divBdr>
        </w:div>
        <w:div w:id="1379017553">
          <w:marLeft w:val="547"/>
          <w:marRight w:val="0"/>
          <w:marTop w:val="0"/>
          <w:marBottom w:val="0"/>
          <w:divBdr>
            <w:top w:val="none" w:sz="0" w:space="0" w:color="auto"/>
            <w:left w:val="none" w:sz="0" w:space="0" w:color="auto"/>
            <w:bottom w:val="none" w:sz="0" w:space="0" w:color="auto"/>
            <w:right w:val="none" w:sz="0" w:space="0" w:color="auto"/>
          </w:divBdr>
        </w:div>
      </w:divsChild>
    </w:div>
    <w:div w:id="1379017398">
      <w:marLeft w:val="0"/>
      <w:marRight w:val="0"/>
      <w:marTop w:val="0"/>
      <w:marBottom w:val="0"/>
      <w:divBdr>
        <w:top w:val="none" w:sz="0" w:space="0" w:color="auto"/>
        <w:left w:val="none" w:sz="0" w:space="0" w:color="auto"/>
        <w:bottom w:val="none" w:sz="0" w:space="0" w:color="auto"/>
        <w:right w:val="none" w:sz="0" w:space="0" w:color="auto"/>
      </w:divBdr>
      <w:divsChild>
        <w:div w:id="1379017287">
          <w:marLeft w:val="0"/>
          <w:marRight w:val="0"/>
          <w:marTop w:val="0"/>
          <w:marBottom w:val="0"/>
          <w:divBdr>
            <w:top w:val="none" w:sz="0" w:space="0" w:color="auto"/>
            <w:left w:val="none" w:sz="0" w:space="0" w:color="auto"/>
            <w:bottom w:val="none" w:sz="0" w:space="0" w:color="auto"/>
            <w:right w:val="none" w:sz="0" w:space="0" w:color="auto"/>
          </w:divBdr>
          <w:divsChild>
            <w:div w:id="1379017098">
              <w:marLeft w:val="0"/>
              <w:marRight w:val="0"/>
              <w:marTop w:val="0"/>
              <w:marBottom w:val="0"/>
              <w:divBdr>
                <w:top w:val="none" w:sz="0" w:space="0" w:color="auto"/>
                <w:left w:val="none" w:sz="0" w:space="0" w:color="auto"/>
                <w:bottom w:val="none" w:sz="0" w:space="0" w:color="auto"/>
                <w:right w:val="none" w:sz="0" w:space="0" w:color="auto"/>
              </w:divBdr>
            </w:div>
            <w:div w:id="1379017334">
              <w:marLeft w:val="0"/>
              <w:marRight w:val="0"/>
              <w:marTop w:val="0"/>
              <w:marBottom w:val="0"/>
              <w:divBdr>
                <w:top w:val="none" w:sz="0" w:space="0" w:color="auto"/>
                <w:left w:val="none" w:sz="0" w:space="0" w:color="auto"/>
                <w:bottom w:val="none" w:sz="0" w:space="0" w:color="auto"/>
                <w:right w:val="none" w:sz="0" w:space="0" w:color="auto"/>
              </w:divBdr>
            </w:div>
            <w:div w:id="1379017973">
              <w:marLeft w:val="0"/>
              <w:marRight w:val="0"/>
              <w:marTop w:val="0"/>
              <w:marBottom w:val="0"/>
              <w:divBdr>
                <w:top w:val="none" w:sz="0" w:space="0" w:color="auto"/>
                <w:left w:val="none" w:sz="0" w:space="0" w:color="auto"/>
                <w:bottom w:val="none" w:sz="0" w:space="0" w:color="auto"/>
                <w:right w:val="none" w:sz="0" w:space="0" w:color="auto"/>
              </w:divBdr>
            </w:div>
            <w:div w:id="13790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399">
      <w:marLeft w:val="0"/>
      <w:marRight w:val="0"/>
      <w:marTop w:val="0"/>
      <w:marBottom w:val="0"/>
      <w:divBdr>
        <w:top w:val="none" w:sz="0" w:space="0" w:color="auto"/>
        <w:left w:val="none" w:sz="0" w:space="0" w:color="auto"/>
        <w:bottom w:val="none" w:sz="0" w:space="0" w:color="auto"/>
        <w:right w:val="none" w:sz="0" w:space="0" w:color="auto"/>
      </w:divBdr>
    </w:div>
    <w:div w:id="1379017400">
      <w:marLeft w:val="0"/>
      <w:marRight w:val="0"/>
      <w:marTop w:val="0"/>
      <w:marBottom w:val="0"/>
      <w:divBdr>
        <w:top w:val="none" w:sz="0" w:space="0" w:color="auto"/>
        <w:left w:val="none" w:sz="0" w:space="0" w:color="auto"/>
        <w:bottom w:val="none" w:sz="0" w:space="0" w:color="auto"/>
        <w:right w:val="none" w:sz="0" w:space="0" w:color="auto"/>
      </w:divBdr>
      <w:divsChild>
        <w:div w:id="1379016737">
          <w:marLeft w:val="547"/>
          <w:marRight w:val="0"/>
          <w:marTop w:val="134"/>
          <w:marBottom w:val="0"/>
          <w:divBdr>
            <w:top w:val="none" w:sz="0" w:space="0" w:color="auto"/>
            <w:left w:val="none" w:sz="0" w:space="0" w:color="auto"/>
            <w:bottom w:val="none" w:sz="0" w:space="0" w:color="auto"/>
            <w:right w:val="none" w:sz="0" w:space="0" w:color="auto"/>
          </w:divBdr>
        </w:div>
        <w:div w:id="1379016756">
          <w:marLeft w:val="547"/>
          <w:marRight w:val="0"/>
          <w:marTop w:val="134"/>
          <w:marBottom w:val="0"/>
          <w:divBdr>
            <w:top w:val="none" w:sz="0" w:space="0" w:color="auto"/>
            <w:left w:val="none" w:sz="0" w:space="0" w:color="auto"/>
            <w:bottom w:val="none" w:sz="0" w:space="0" w:color="auto"/>
            <w:right w:val="none" w:sz="0" w:space="0" w:color="auto"/>
          </w:divBdr>
        </w:div>
      </w:divsChild>
    </w:div>
    <w:div w:id="1379017401">
      <w:marLeft w:val="0"/>
      <w:marRight w:val="0"/>
      <w:marTop w:val="0"/>
      <w:marBottom w:val="0"/>
      <w:divBdr>
        <w:top w:val="none" w:sz="0" w:space="0" w:color="auto"/>
        <w:left w:val="none" w:sz="0" w:space="0" w:color="auto"/>
        <w:bottom w:val="none" w:sz="0" w:space="0" w:color="auto"/>
        <w:right w:val="none" w:sz="0" w:space="0" w:color="auto"/>
      </w:divBdr>
      <w:divsChild>
        <w:div w:id="1379016602">
          <w:marLeft w:val="0"/>
          <w:marRight w:val="0"/>
          <w:marTop w:val="0"/>
          <w:marBottom w:val="0"/>
          <w:divBdr>
            <w:top w:val="none" w:sz="0" w:space="0" w:color="auto"/>
            <w:left w:val="none" w:sz="0" w:space="0" w:color="auto"/>
            <w:bottom w:val="none" w:sz="0" w:space="0" w:color="auto"/>
            <w:right w:val="none" w:sz="0" w:space="0" w:color="auto"/>
          </w:divBdr>
        </w:div>
      </w:divsChild>
    </w:div>
    <w:div w:id="1379017402">
      <w:marLeft w:val="0"/>
      <w:marRight w:val="0"/>
      <w:marTop w:val="0"/>
      <w:marBottom w:val="0"/>
      <w:divBdr>
        <w:top w:val="none" w:sz="0" w:space="0" w:color="auto"/>
        <w:left w:val="none" w:sz="0" w:space="0" w:color="auto"/>
        <w:bottom w:val="none" w:sz="0" w:space="0" w:color="auto"/>
        <w:right w:val="none" w:sz="0" w:space="0" w:color="auto"/>
      </w:divBdr>
      <w:divsChild>
        <w:div w:id="1379017615">
          <w:marLeft w:val="0"/>
          <w:marRight w:val="0"/>
          <w:marTop w:val="0"/>
          <w:marBottom w:val="0"/>
          <w:divBdr>
            <w:top w:val="none" w:sz="0" w:space="0" w:color="auto"/>
            <w:left w:val="none" w:sz="0" w:space="0" w:color="auto"/>
            <w:bottom w:val="none" w:sz="0" w:space="0" w:color="auto"/>
            <w:right w:val="none" w:sz="0" w:space="0" w:color="auto"/>
          </w:divBdr>
          <w:divsChild>
            <w:div w:id="13790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04">
      <w:marLeft w:val="0"/>
      <w:marRight w:val="0"/>
      <w:marTop w:val="0"/>
      <w:marBottom w:val="0"/>
      <w:divBdr>
        <w:top w:val="none" w:sz="0" w:space="0" w:color="auto"/>
        <w:left w:val="none" w:sz="0" w:space="0" w:color="auto"/>
        <w:bottom w:val="none" w:sz="0" w:space="0" w:color="auto"/>
        <w:right w:val="none" w:sz="0" w:space="0" w:color="auto"/>
      </w:divBdr>
      <w:divsChild>
        <w:div w:id="1379017823">
          <w:marLeft w:val="0"/>
          <w:marRight w:val="0"/>
          <w:marTop w:val="0"/>
          <w:marBottom w:val="0"/>
          <w:divBdr>
            <w:top w:val="none" w:sz="0" w:space="0" w:color="auto"/>
            <w:left w:val="none" w:sz="0" w:space="0" w:color="auto"/>
            <w:bottom w:val="none" w:sz="0" w:space="0" w:color="auto"/>
            <w:right w:val="none" w:sz="0" w:space="0" w:color="auto"/>
          </w:divBdr>
          <w:divsChild>
            <w:div w:id="13790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11">
      <w:marLeft w:val="0"/>
      <w:marRight w:val="0"/>
      <w:marTop w:val="0"/>
      <w:marBottom w:val="0"/>
      <w:divBdr>
        <w:top w:val="none" w:sz="0" w:space="0" w:color="auto"/>
        <w:left w:val="none" w:sz="0" w:space="0" w:color="auto"/>
        <w:bottom w:val="none" w:sz="0" w:space="0" w:color="auto"/>
        <w:right w:val="none" w:sz="0" w:space="0" w:color="auto"/>
      </w:divBdr>
      <w:divsChild>
        <w:div w:id="1379017387">
          <w:marLeft w:val="0"/>
          <w:marRight w:val="0"/>
          <w:marTop w:val="0"/>
          <w:marBottom w:val="0"/>
          <w:divBdr>
            <w:top w:val="none" w:sz="0" w:space="0" w:color="auto"/>
            <w:left w:val="none" w:sz="0" w:space="0" w:color="auto"/>
            <w:bottom w:val="none" w:sz="0" w:space="0" w:color="auto"/>
            <w:right w:val="none" w:sz="0" w:space="0" w:color="auto"/>
          </w:divBdr>
        </w:div>
      </w:divsChild>
    </w:div>
    <w:div w:id="1379017416">
      <w:marLeft w:val="0"/>
      <w:marRight w:val="0"/>
      <w:marTop w:val="0"/>
      <w:marBottom w:val="0"/>
      <w:divBdr>
        <w:top w:val="none" w:sz="0" w:space="0" w:color="auto"/>
        <w:left w:val="none" w:sz="0" w:space="0" w:color="auto"/>
        <w:bottom w:val="none" w:sz="0" w:space="0" w:color="auto"/>
        <w:right w:val="none" w:sz="0" w:space="0" w:color="auto"/>
      </w:divBdr>
      <w:divsChild>
        <w:div w:id="1379016759">
          <w:marLeft w:val="0"/>
          <w:marRight w:val="0"/>
          <w:marTop w:val="0"/>
          <w:marBottom w:val="0"/>
          <w:divBdr>
            <w:top w:val="none" w:sz="0" w:space="0" w:color="auto"/>
            <w:left w:val="none" w:sz="0" w:space="0" w:color="auto"/>
            <w:bottom w:val="none" w:sz="0" w:space="0" w:color="auto"/>
            <w:right w:val="none" w:sz="0" w:space="0" w:color="auto"/>
          </w:divBdr>
        </w:div>
      </w:divsChild>
    </w:div>
    <w:div w:id="1379017421">
      <w:marLeft w:val="0"/>
      <w:marRight w:val="0"/>
      <w:marTop w:val="0"/>
      <w:marBottom w:val="0"/>
      <w:divBdr>
        <w:top w:val="none" w:sz="0" w:space="0" w:color="auto"/>
        <w:left w:val="none" w:sz="0" w:space="0" w:color="auto"/>
        <w:bottom w:val="none" w:sz="0" w:space="0" w:color="auto"/>
        <w:right w:val="none" w:sz="0" w:space="0" w:color="auto"/>
      </w:divBdr>
      <w:divsChild>
        <w:div w:id="1379017723">
          <w:marLeft w:val="0"/>
          <w:marRight w:val="0"/>
          <w:marTop w:val="0"/>
          <w:marBottom w:val="0"/>
          <w:divBdr>
            <w:top w:val="none" w:sz="0" w:space="0" w:color="auto"/>
            <w:left w:val="none" w:sz="0" w:space="0" w:color="auto"/>
            <w:bottom w:val="none" w:sz="0" w:space="0" w:color="auto"/>
            <w:right w:val="none" w:sz="0" w:space="0" w:color="auto"/>
          </w:divBdr>
          <w:divsChild>
            <w:div w:id="13790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29">
      <w:marLeft w:val="0"/>
      <w:marRight w:val="0"/>
      <w:marTop w:val="0"/>
      <w:marBottom w:val="0"/>
      <w:divBdr>
        <w:top w:val="none" w:sz="0" w:space="0" w:color="auto"/>
        <w:left w:val="none" w:sz="0" w:space="0" w:color="auto"/>
        <w:bottom w:val="none" w:sz="0" w:space="0" w:color="auto"/>
        <w:right w:val="none" w:sz="0" w:space="0" w:color="auto"/>
      </w:divBdr>
      <w:divsChild>
        <w:div w:id="1379017420">
          <w:marLeft w:val="0"/>
          <w:marRight w:val="0"/>
          <w:marTop w:val="0"/>
          <w:marBottom w:val="0"/>
          <w:divBdr>
            <w:top w:val="none" w:sz="0" w:space="0" w:color="auto"/>
            <w:left w:val="none" w:sz="0" w:space="0" w:color="auto"/>
            <w:bottom w:val="none" w:sz="0" w:space="0" w:color="auto"/>
            <w:right w:val="none" w:sz="0" w:space="0" w:color="auto"/>
          </w:divBdr>
          <w:divsChild>
            <w:div w:id="1379017001">
              <w:marLeft w:val="0"/>
              <w:marRight w:val="0"/>
              <w:marTop w:val="0"/>
              <w:marBottom w:val="0"/>
              <w:divBdr>
                <w:top w:val="none" w:sz="0" w:space="0" w:color="auto"/>
                <w:left w:val="none" w:sz="0" w:space="0" w:color="auto"/>
                <w:bottom w:val="none" w:sz="0" w:space="0" w:color="auto"/>
                <w:right w:val="none" w:sz="0" w:space="0" w:color="auto"/>
              </w:divBdr>
            </w:div>
            <w:div w:id="1379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31">
      <w:marLeft w:val="0"/>
      <w:marRight w:val="0"/>
      <w:marTop w:val="0"/>
      <w:marBottom w:val="0"/>
      <w:divBdr>
        <w:top w:val="none" w:sz="0" w:space="0" w:color="auto"/>
        <w:left w:val="none" w:sz="0" w:space="0" w:color="auto"/>
        <w:bottom w:val="none" w:sz="0" w:space="0" w:color="auto"/>
        <w:right w:val="none" w:sz="0" w:space="0" w:color="auto"/>
      </w:divBdr>
      <w:divsChild>
        <w:div w:id="1379016199">
          <w:marLeft w:val="0"/>
          <w:marRight w:val="0"/>
          <w:marTop w:val="0"/>
          <w:marBottom w:val="0"/>
          <w:divBdr>
            <w:top w:val="none" w:sz="0" w:space="0" w:color="auto"/>
            <w:left w:val="none" w:sz="0" w:space="0" w:color="auto"/>
            <w:bottom w:val="none" w:sz="0" w:space="0" w:color="auto"/>
            <w:right w:val="none" w:sz="0" w:space="0" w:color="auto"/>
          </w:divBdr>
        </w:div>
        <w:div w:id="1379016201">
          <w:marLeft w:val="0"/>
          <w:marRight w:val="0"/>
          <w:marTop w:val="0"/>
          <w:marBottom w:val="0"/>
          <w:divBdr>
            <w:top w:val="none" w:sz="0" w:space="0" w:color="auto"/>
            <w:left w:val="none" w:sz="0" w:space="0" w:color="auto"/>
            <w:bottom w:val="none" w:sz="0" w:space="0" w:color="auto"/>
            <w:right w:val="none" w:sz="0" w:space="0" w:color="auto"/>
          </w:divBdr>
        </w:div>
        <w:div w:id="1379016604">
          <w:marLeft w:val="0"/>
          <w:marRight w:val="0"/>
          <w:marTop w:val="0"/>
          <w:marBottom w:val="0"/>
          <w:divBdr>
            <w:top w:val="none" w:sz="0" w:space="0" w:color="auto"/>
            <w:left w:val="none" w:sz="0" w:space="0" w:color="auto"/>
            <w:bottom w:val="none" w:sz="0" w:space="0" w:color="auto"/>
            <w:right w:val="none" w:sz="0" w:space="0" w:color="auto"/>
          </w:divBdr>
        </w:div>
        <w:div w:id="1379016706">
          <w:marLeft w:val="0"/>
          <w:marRight w:val="0"/>
          <w:marTop w:val="0"/>
          <w:marBottom w:val="0"/>
          <w:divBdr>
            <w:top w:val="none" w:sz="0" w:space="0" w:color="auto"/>
            <w:left w:val="none" w:sz="0" w:space="0" w:color="auto"/>
            <w:bottom w:val="none" w:sz="0" w:space="0" w:color="auto"/>
            <w:right w:val="none" w:sz="0" w:space="0" w:color="auto"/>
          </w:divBdr>
        </w:div>
        <w:div w:id="1379016808">
          <w:marLeft w:val="0"/>
          <w:marRight w:val="0"/>
          <w:marTop w:val="0"/>
          <w:marBottom w:val="0"/>
          <w:divBdr>
            <w:top w:val="none" w:sz="0" w:space="0" w:color="auto"/>
            <w:left w:val="none" w:sz="0" w:space="0" w:color="auto"/>
            <w:bottom w:val="none" w:sz="0" w:space="0" w:color="auto"/>
            <w:right w:val="none" w:sz="0" w:space="0" w:color="auto"/>
          </w:divBdr>
        </w:div>
        <w:div w:id="1379017250">
          <w:marLeft w:val="0"/>
          <w:marRight w:val="0"/>
          <w:marTop w:val="0"/>
          <w:marBottom w:val="0"/>
          <w:divBdr>
            <w:top w:val="none" w:sz="0" w:space="0" w:color="auto"/>
            <w:left w:val="none" w:sz="0" w:space="0" w:color="auto"/>
            <w:bottom w:val="none" w:sz="0" w:space="0" w:color="auto"/>
            <w:right w:val="none" w:sz="0" w:space="0" w:color="auto"/>
          </w:divBdr>
        </w:div>
        <w:div w:id="1379017532">
          <w:marLeft w:val="0"/>
          <w:marRight w:val="0"/>
          <w:marTop w:val="0"/>
          <w:marBottom w:val="0"/>
          <w:divBdr>
            <w:top w:val="none" w:sz="0" w:space="0" w:color="auto"/>
            <w:left w:val="none" w:sz="0" w:space="0" w:color="auto"/>
            <w:bottom w:val="none" w:sz="0" w:space="0" w:color="auto"/>
            <w:right w:val="none" w:sz="0" w:space="0" w:color="auto"/>
          </w:divBdr>
        </w:div>
        <w:div w:id="1379017538">
          <w:marLeft w:val="0"/>
          <w:marRight w:val="0"/>
          <w:marTop w:val="0"/>
          <w:marBottom w:val="0"/>
          <w:divBdr>
            <w:top w:val="none" w:sz="0" w:space="0" w:color="auto"/>
            <w:left w:val="none" w:sz="0" w:space="0" w:color="auto"/>
            <w:bottom w:val="none" w:sz="0" w:space="0" w:color="auto"/>
            <w:right w:val="none" w:sz="0" w:space="0" w:color="auto"/>
          </w:divBdr>
        </w:div>
        <w:div w:id="1379017701">
          <w:marLeft w:val="0"/>
          <w:marRight w:val="0"/>
          <w:marTop w:val="0"/>
          <w:marBottom w:val="0"/>
          <w:divBdr>
            <w:top w:val="none" w:sz="0" w:space="0" w:color="auto"/>
            <w:left w:val="none" w:sz="0" w:space="0" w:color="auto"/>
            <w:bottom w:val="none" w:sz="0" w:space="0" w:color="auto"/>
            <w:right w:val="none" w:sz="0" w:space="0" w:color="auto"/>
          </w:divBdr>
        </w:div>
        <w:div w:id="1379017762">
          <w:marLeft w:val="0"/>
          <w:marRight w:val="0"/>
          <w:marTop w:val="0"/>
          <w:marBottom w:val="0"/>
          <w:divBdr>
            <w:top w:val="none" w:sz="0" w:space="0" w:color="auto"/>
            <w:left w:val="none" w:sz="0" w:space="0" w:color="auto"/>
            <w:bottom w:val="none" w:sz="0" w:space="0" w:color="auto"/>
            <w:right w:val="none" w:sz="0" w:space="0" w:color="auto"/>
          </w:divBdr>
        </w:div>
      </w:divsChild>
    </w:div>
    <w:div w:id="1379017432">
      <w:marLeft w:val="0"/>
      <w:marRight w:val="0"/>
      <w:marTop w:val="0"/>
      <w:marBottom w:val="0"/>
      <w:divBdr>
        <w:top w:val="none" w:sz="0" w:space="0" w:color="auto"/>
        <w:left w:val="none" w:sz="0" w:space="0" w:color="auto"/>
        <w:bottom w:val="none" w:sz="0" w:space="0" w:color="auto"/>
        <w:right w:val="none" w:sz="0" w:space="0" w:color="auto"/>
      </w:divBdr>
      <w:divsChild>
        <w:div w:id="1379017441">
          <w:marLeft w:val="0"/>
          <w:marRight w:val="0"/>
          <w:marTop w:val="0"/>
          <w:marBottom w:val="0"/>
          <w:divBdr>
            <w:top w:val="none" w:sz="0" w:space="0" w:color="auto"/>
            <w:left w:val="none" w:sz="0" w:space="0" w:color="auto"/>
            <w:bottom w:val="none" w:sz="0" w:space="0" w:color="auto"/>
            <w:right w:val="none" w:sz="0" w:space="0" w:color="auto"/>
          </w:divBdr>
          <w:divsChild>
            <w:div w:id="1379016240">
              <w:marLeft w:val="0"/>
              <w:marRight w:val="0"/>
              <w:marTop w:val="0"/>
              <w:marBottom w:val="0"/>
              <w:divBdr>
                <w:top w:val="none" w:sz="0" w:space="0" w:color="auto"/>
                <w:left w:val="none" w:sz="0" w:space="0" w:color="auto"/>
                <w:bottom w:val="none" w:sz="0" w:space="0" w:color="auto"/>
                <w:right w:val="none" w:sz="0" w:space="0" w:color="auto"/>
              </w:divBdr>
            </w:div>
            <w:div w:id="1379016453">
              <w:marLeft w:val="0"/>
              <w:marRight w:val="0"/>
              <w:marTop w:val="0"/>
              <w:marBottom w:val="0"/>
              <w:divBdr>
                <w:top w:val="none" w:sz="0" w:space="0" w:color="auto"/>
                <w:left w:val="none" w:sz="0" w:space="0" w:color="auto"/>
                <w:bottom w:val="none" w:sz="0" w:space="0" w:color="auto"/>
                <w:right w:val="none" w:sz="0" w:space="0" w:color="auto"/>
              </w:divBdr>
            </w:div>
            <w:div w:id="1379017281">
              <w:marLeft w:val="0"/>
              <w:marRight w:val="0"/>
              <w:marTop w:val="0"/>
              <w:marBottom w:val="0"/>
              <w:divBdr>
                <w:top w:val="none" w:sz="0" w:space="0" w:color="auto"/>
                <w:left w:val="none" w:sz="0" w:space="0" w:color="auto"/>
                <w:bottom w:val="none" w:sz="0" w:space="0" w:color="auto"/>
                <w:right w:val="none" w:sz="0" w:space="0" w:color="auto"/>
              </w:divBdr>
            </w:div>
            <w:div w:id="1379017383">
              <w:marLeft w:val="0"/>
              <w:marRight w:val="0"/>
              <w:marTop w:val="0"/>
              <w:marBottom w:val="0"/>
              <w:divBdr>
                <w:top w:val="none" w:sz="0" w:space="0" w:color="auto"/>
                <w:left w:val="none" w:sz="0" w:space="0" w:color="auto"/>
                <w:bottom w:val="none" w:sz="0" w:space="0" w:color="auto"/>
                <w:right w:val="none" w:sz="0" w:space="0" w:color="auto"/>
              </w:divBdr>
            </w:div>
            <w:div w:id="1379017696">
              <w:marLeft w:val="0"/>
              <w:marRight w:val="0"/>
              <w:marTop w:val="0"/>
              <w:marBottom w:val="0"/>
              <w:divBdr>
                <w:top w:val="none" w:sz="0" w:space="0" w:color="auto"/>
                <w:left w:val="none" w:sz="0" w:space="0" w:color="auto"/>
                <w:bottom w:val="none" w:sz="0" w:space="0" w:color="auto"/>
                <w:right w:val="none" w:sz="0" w:space="0" w:color="auto"/>
              </w:divBdr>
            </w:div>
            <w:div w:id="1379017864">
              <w:marLeft w:val="0"/>
              <w:marRight w:val="0"/>
              <w:marTop w:val="0"/>
              <w:marBottom w:val="0"/>
              <w:divBdr>
                <w:top w:val="none" w:sz="0" w:space="0" w:color="auto"/>
                <w:left w:val="none" w:sz="0" w:space="0" w:color="auto"/>
                <w:bottom w:val="none" w:sz="0" w:space="0" w:color="auto"/>
                <w:right w:val="none" w:sz="0" w:space="0" w:color="auto"/>
              </w:divBdr>
            </w:div>
            <w:div w:id="13790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34">
      <w:marLeft w:val="0"/>
      <w:marRight w:val="0"/>
      <w:marTop w:val="0"/>
      <w:marBottom w:val="0"/>
      <w:divBdr>
        <w:top w:val="none" w:sz="0" w:space="0" w:color="auto"/>
        <w:left w:val="none" w:sz="0" w:space="0" w:color="auto"/>
        <w:bottom w:val="none" w:sz="0" w:space="0" w:color="auto"/>
        <w:right w:val="none" w:sz="0" w:space="0" w:color="auto"/>
      </w:divBdr>
      <w:divsChild>
        <w:div w:id="1379018069">
          <w:marLeft w:val="0"/>
          <w:marRight w:val="0"/>
          <w:marTop w:val="0"/>
          <w:marBottom w:val="0"/>
          <w:divBdr>
            <w:top w:val="none" w:sz="0" w:space="0" w:color="auto"/>
            <w:left w:val="none" w:sz="0" w:space="0" w:color="auto"/>
            <w:bottom w:val="none" w:sz="0" w:space="0" w:color="auto"/>
            <w:right w:val="none" w:sz="0" w:space="0" w:color="auto"/>
          </w:divBdr>
        </w:div>
      </w:divsChild>
    </w:div>
    <w:div w:id="1379017435">
      <w:marLeft w:val="0"/>
      <w:marRight w:val="0"/>
      <w:marTop w:val="0"/>
      <w:marBottom w:val="0"/>
      <w:divBdr>
        <w:top w:val="none" w:sz="0" w:space="0" w:color="auto"/>
        <w:left w:val="none" w:sz="0" w:space="0" w:color="auto"/>
        <w:bottom w:val="none" w:sz="0" w:space="0" w:color="auto"/>
        <w:right w:val="none" w:sz="0" w:space="0" w:color="auto"/>
      </w:divBdr>
      <w:divsChild>
        <w:div w:id="1379016663">
          <w:marLeft w:val="0"/>
          <w:marRight w:val="0"/>
          <w:marTop w:val="0"/>
          <w:marBottom w:val="0"/>
          <w:divBdr>
            <w:top w:val="none" w:sz="0" w:space="0" w:color="auto"/>
            <w:left w:val="none" w:sz="0" w:space="0" w:color="auto"/>
            <w:bottom w:val="none" w:sz="0" w:space="0" w:color="auto"/>
            <w:right w:val="none" w:sz="0" w:space="0" w:color="auto"/>
          </w:divBdr>
        </w:div>
      </w:divsChild>
    </w:div>
    <w:div w:id="1379017437">
      <w:marLeft w:val="0"/>
      <w:marRight w:val="0"/>
      <w:marTop w:val="0"/>
      <w:marBottom w:val="0"/>
      <w:divBdr>
        <w:top w:val="none" w:sz="0" w:space="0" w:color="auto"/>
        <w:left w:val="none" w:sz="0" w:space="0" w:color="auto"/>
        <w:bottom w:val="none" w:sz="0" w:space="0" w:color="auto"/>
        <w:right w:val="none" w:sz="0" w:space="0" w:color="auto"/>
      </w:divBdr>
      <w:divsChild>
        <w:div w:id="1379017921">
          <w:marLeft w:val="0"/>
          <w:marRight w:val="0"/>
          <w:marTop w:val="0"/>
          <w:marBottom w:val="0"/>
          <w:divBdr>
            <w:top w:val="none" w:sz="0" w:space="0" w:color="auto"/>
            <w:left w:val="none" w:sz="0" w:space="0" w:color="auto"/>
            <w:bottom w:val="none" w:sz="0" w:space="0" w:color="auto"/>
            <w:right w:val="none" w:sz="0" w:space="0" w:color="auto"/>
          </w:divBdr>
        </w:div>
      </w:divsChild>
    </w:div>
    <w:div w:id="1379017443">
      <w:marLeft w:val="0"/>
      <w:marRight w:val="0"/>
      <w:marTop w:val="0"/>
      <w:marBottom w:val="0"/>
      <w:divBdr>
        <w:top w:val="none" w:sz="0" w:space="0" w:color="auto"/>
        <w:left w:val="none" w:sz="0" w:space="0" w:color="auto"/>
        <w:bottom w:val="none" w:sz="0" w:space="0" w:color="auto"/>
        <w:right w:val="none" w:sz="0" w:space="0" w:color="auto"/>
      </w:divBdr>
      <w:divsChild>
        <w:div w:id="1379016227">
          <w:marLeft w:val="0"/>
          <w:marRight w:val="0"/>
          <w:marTop w:val="0"/>
          <w:marBottom w:val="0"/>
          <w:divBdr>
            <w:top w:val="none" w:sz="0" w:space="0" w:color="auto"/>
            <w:left w:val="none" w:sz="0" w:space="0" w:color="auto"/>
            <w:bottom w:val="none" w:sz="0" w:space="0" w:color="auto"/>
            <w:right w:val="none" w:sz="0" w:space="0" w:color="auto"/>
          </w:divBdr>
          <w:divsChild>
            <w:div w:id="1379016520">
              <w:marLeft w:val="0"/>
              <w:marRight w:val="0"/>
              <w:marTop w:val="0"/>
              <w:marBottom w:val="0"/>
              <w:divBdr>
                <w:top w:val="none" w:sz="0" w:space="0" w:color="auto"/>
                <w:left w:val="none" w:sz="0" w:space="0" w:color="auto"/>
                <w:bottom w:val="none" w:sz="0" w:space="0" w:color="auto"/>
                <w:right w:val="none" w:sz="0" w:space="0" w:color="auto"/>
              </w:divBdr>
            </w:div>
            <w:div w:id="1379016536">
              <w:marLeft w:val="0"/>
              <w:marRight w:val="0"/>
              <w:marTop w:val="0"/>
              <w:marBottom w:val="0"/>
              <w:divBdr>
                <w:top w:val="none" w:sz="0" w:space="0" w:color="auto"/>
                <w:left w:val="none" w:sz="0" w:space="0" w:color="auto"/>
                <w:bottom w:val="none" w:sz="0" w:space="0" w:color="auto"/>
                <w:right w:val="none" w:sz="0" w:space="0" w:color="auto"/>
              </w:divBdr>
            </w:div>
            <w:div w:id="1379016772">
              <w:marLeft w:val="0"/>
              <w:marRight w:val="0"/>
              <w:marTop w:val="0"/>
              <w:marBottom w:val="0"/>
              <w:divBdr>
                <w:top w:val="none" w:sz="0" w:space="0" w:color="auto"/>
                <w:left w:val="none" w:sz="0" w:space="0" w:color="auto"/>
                <w:bottom w:val="none" w:sz="0" w:space="0" w:color="auto"/>
                <w:right w:val="none" w:sz="0" w:space="0" w:color="auto"/>
              </w:divBdr>
            </w:div>
            <w:div w:id="1379017023">
              <w:marLeft w:val="0"/>
              <w:marRight w:val="0"/>
              <w:marTop w:val="0"/>
              <w:marBottom w:val="0"/>
              <w:divBdr>
                <w:top w:val="none" w:sz="0" w:space="0" w:color="auto"/>
                <w:left w:val="none" w:sz="0" w:space="0" w:color="auto"/>
                <w:bottom w:val="none" w:sz="0" w:space="0" w:color="auto"/>
                <w:right w:val="none" w:sz="0" w:space="0" w:color="auto"/>
              </w:divBdr>
            </w:div>
            <w:div w:id="1379017560">
              <w:marLeft w:val="0"/>
              <w:marRight w:val="0"/>
              <w:marTop w:val="0"/>
              <w:marBottom w:val="0"/>
              <w:divBdr>
                <w:top w:val="none" w:sz="0" w:space="0" w:color="auto"/>
                <w:left w:val="none" w:sz="0" w:space="0" w:color="auto"/>
                <w:bottom w:val="none" w:sz="0" w:space="0" w:color="auto"/>
                <w:right w:val="none" w:sz="0" w:space="0" w:color="auto"/>
              </w:divBdr>
            </w:div>
            <w:div w:id="13790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44">
      <w:marLeft w:val="0"/>
      <w:marRight w:val="0"/>
      <w:marTop w:val="0"/>
      <w:marBottom w:val="0"/>
      <w:divBdr>
        <w:top w:val="none" w:sz="0" w:space="0" w:color="auto"/>
        <w:left w:val="none" w:sz="0" w:space="0" w:color="auto"/>
        <w:bottom w:val="none" w:sz="0" w:space="0" w:color="auto"/>
        <w:right w:val="none" w:sz="0" w:space="0" w:color="auto"/>
      </w:divBdr>
      <w:divsChild>
        <w:div w:id="1379016569">
          <w:marLeft w:val="0"/>
          <w:marRight w:val="0"/>
          <w:marTop w:val="0"/>
          <w:marBottom w:val="0"/>
          <w:divBdr>
            <w:top w:val="none" w:sz="0" w:space="0" w:color="auto"/>
            <w:left w:val="none" w:sz="0" w:space="0" w:color="auto"/>
            <w:bottom w:val="none" w:sz="0" w:space="0" w:color="auto"/>
            <w:right w:val="none" w:sz="0" w:space="0" w:color="auto"/>
          </w:divBdr>
          <w:divsChild>
            <w:div w:id="13790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47">
      <w:marLeft w:val="0"/>
      <w:marRight w:val="0"/>
      <w:marTop w:val="0"/>
      <w:marBottom w:val="0"/>
      <w:divBdr>
        <w:top w:val="none" w:sz="0" w:space="0" w:color="auto"/>
        <w:left w:val="none" w:sz="0" w:space="0" w:color="auto"/>
        <w:bottom w:val="none" w:sz="0" w:space="0" w:color="auto"/>
        <w:right w:val="none" w:sz="0" w:space="0" w:color="auto"/>
      </w:divBdr>
      <w:divsChild>
        <w:div w:id="1379016345">
          <w:marLeft w:val="0"/>
          <w:marRight w:val="0"/>
          <w:marTop w:val="0"/>
          <w:marBottom w:val="0"/>
          <w:divBdr>
            <w:top w:val="none" w:sz="0" w:space="0" w:color="auto"/>
            <w:left w:val="none" w:sz="0" w:space="0" w:color="auto"/>
            <w:bottom w:val="none" w:sz="0" w:space="0" w:color="auto"/>
            <w:right w:val="none" w:sz="0" w:space="0" w:color="auto"/>
          </w:divBdr>
          <w:divsChild>
            <w:div w:id="1379016599">
              <w:marLeft w:val="0"/>
              <w:marRight w:val="0"/>
              <w:marTop w:val="0"/>
              <w:marBottom w:val="0"/>
              <w:divBdr>
                <w:top w:val="none" w:sz="0" w:space="0" w:color="auto"/>
                <w:left w:val="none" w:sz="0" w:space="0" w:color="auto"/>
                <w:bottom w:val="none" w:sz="0" w:space="0" w:color="auto"/>
                <w:right w:val="none" w:sz="0" w:space="0" w:color="auto"/>
              </w:divBdr>
            </w:div>
            <w:div w:id="1379016735">
              <w:marLeft w:val="0"/>
              <w:marRight w:val="0"/>
              <w:marTop w:val="0"/>
              <w:marBottom w:val="0"/>
              <w:divBdr>
                <w:top w:val="none" w:sz="0" w:space="0" w:color="auto"/>
                <w:left w:val="none" w:sz="0" w:space="0" w:color="auto"/>
                <w:bottom w:val="none" w:sz="0" w:space="0" w:color="auto"/>
                <w:right w:val="none" w:sz="0" w:space="0" w:color="auto"/>
              </w:divBdr>
            </w:div>
            <w:div w:id="1379017026">
              <w:marLeft w:val="0"/>
              <w:marRight w:val="0"/>
              <w:marTop w:val="0"/>
              <w:marBottom w:val="0"/>
              <w:divBdr>
                <w:top w:val="none" w:sz="0" w:space="0" w:color="auto"/>
                <w:left w:val="none" w:sz="0" w:space="0" w:color="auto"/>
                <w:bottom w:val="none" w:sz="0" w:space="0" w:color="auto"/>
                <w:right w:val="none" w:sz="0" w:space="0" w:color="auto"/>
              </w:divBdr>
            </w:div>
            <w:div w:id="13790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49">
      <w:marLeft w:val="0"/>
      <w:marRight w:val="0"/>
      <w:marTop w:val="0"/>
      <w:marBottom w:val="0"/>
      <w:divBdr>
        <w:top w:val="none" w:sz="0" w:space="0" w:color="auto"/>
        <w:left w:val="none" w:sz="0" w:space="0" w:color="auto"/>
        <w:bottom w:val="none" w:sz="0" w:space="0" w:color="auto"/>
        <w:right w:val="none" w:sz="0" w:space="0" w:color="auto"/>
      </w:divBdr>
      <w:divsChild>
        <w:div w:id="1379016486">
          <w:marLeft w:val="0"/>
          <w:marRight w:val="0"/>
          <w:marTop w:val="0"/>
          <w:marBottom w:val="0"/>
          <w:divBdr>
            <w:top w:val="none" w:sz="0" w:space="0" w:color="auto"/>
            <w:left w:val="none" w:sz="0" w:space="0" w:color="auto"/>
            <w:bottom w:val="none" w:sz="0" w:space="0" w:color="auto"/>
            <w:right w:val="none" w:sz="0" w:space="0" w:color="auto"/>
          </w:divBdr>
          <w:divsChild>
            <w:div w:id="1379016217">
              <w:marLeft w:val="0"/>
              <w:marRight w:val="0"/>
              <w:marTop w:val="0"/>
              <w:marBottom w:val="0"/>
              <w:divBdr>
                <w:top w:val="none" w:sz="0" w:space="0" w:color="auto"/>
                <w:left w:val="none" w:sz="0" w:space="0" w:color="auto"/>
                <w:bottom w:val="none" w:sz="0" w:space="0" w:color="auto"/>
                <w:right w:val="none" w:sz="0" w:space="0" w:color="auto"/>
              </w:divBdr>
            </w:div>
            <w:div w:id="1379016257">
              <w:marLeft w:val="0"/>
              <w:marRight w:val="0"/>
              <w:marTop w:val="0"/>
              <w:marBottom w:val="0"/>
              <w:divBdr>
                <w:top w:val="none" w:sz="0" w:space="0" w:color="auto"/>
                <w:left w:val="none" w:sz="0" w:space="0" w:color="auto"/>
                <w:bottom w:val="none" w:sz="0" w:space="0" w:color="auto"/>
                <w:right w:val="none" w:sz="0" w:space="0" w:color="auto"/>
              </w:divBdr>
            </w:div>
            <w:div w:id="1379016565">
              <w:marLeft w:val="0"/>
              <w:marRight w:val="0"/>
              <w:marTop w:val="0"/>
              <w:marBottom w:val="0"/>
              <w:divBdr>
                <w:top w:val="none" w:sz="0" w:space="0" w:color="auto"/>
                <w:left w:val="none" w:sz="0" w:space="0" w:color="auto"/>
                <w:bottom w:val="none" w:sz="0" w:space="0" w:color="auto"/>
                <w:right w:val="none" w:sz="0" w:space="0" w:color="auto"/>
              </w:divBdr>
            </w:div>
            <w:div w:id="1379017346">
              <w:marLeft w:val="0"/>
              <w:marRight w:val="0"/>
              <w:marTop w:val="0"/>
              <w:marBottom w:val="0"/>
              <w:divBdr>
                <w:top w:val="none" w:sz="0" w:space="0" w:color="auto"/>
                <w:left w:val="none" w:sz="0" w:space="0" w:color="auto"/>
                <w:bottom w:val="none" w:sz="0" w:space="0" w:color="auto"/>
                <w:right w:val="none" w:sz="0" w:space="0" w:color="auto"/>
              </w:divBdr>
            </w:div>
            <w:div w:id="1379017433">
              <w:marLeft w:val="0"/>
              <w:marRight w:val="0"/>
              <w:marTop w:val="0"/>
              <w:marBottom w:val="0"/>
              <w:divBdr>
                <w:top w:val="none" w:sz="0" w:space="0" w:color="auto"/>
                <w:left w:val="none" w:sz="0" w:space="0" w:color="auto"/>
                <w:bottom w:val="none" w:sz="0" w:space="0" w:color="auto"/>
                <w:right w:val="none" w:sz="0" w:space="0" w:color="auto"/>
              </w:divBdr>
            </w:div>
            <w:div w:id="1379017566">
              <w:marLeft w:val="0"/>
              <w:marRight w:val="0"/>
              <w:marTop w:val="0"/>
              <w:marBottom w:val="0"/>
              <w:divBdr>
                <w:top w:val="none" w:sz="0" w:space="0" w:color="auto"/>
                <w:left w:val="none" w:sz="0" w:space="0" w:color="auto"/>
                <w:bottom w:val="none" w:sz="0" w:space="0" w:color="auto"/>
                <w:right w:val="none" w:sz="0" w:space="0" w:color="auto"/>
              </w:divBdr>
            </w:div>
            <w:div w:id="1379017636">
              <w:marLeft w:val="0"/>
              <w:marRight w:val="0"/>
              <w:marTop w:val="0"/>
              <w:marBottom w:val="0"/>
              <w:divBdr>
                <w:top w:val="none" w:sz="0" w:space="0" w:color="auto"/>
                <w:left w:val="none" w:sz="0" w:space="0" w:color="auto"/>
                <w:bottom w:val="none" w:sz="0" w:space="0" w:color="auto"/>
                <w:right w:val="none" w:sz="0" w:space="0" w:color="auto"/>
              </w:divBdr>
            </w:div>
            <w:div w:id="1379017876">
              <w:marLeft w:val="0"/>
              <w:marRight w:val="0"/>
              <w:marTop w:val="0"/>
              <w:marBottom w:val="0"/>
              <w:divBdr>
                <w:top w:val="none" w:sz="0" w:space="0" w:color="auto"/>
                <w:left w:val="none" w:sz="0" w:space="0" w:color="auto"/>
                <w:bottom w:val="none" w:sz="0" w:space="0" w:color="auto"/>
                <w:right w:val="none" w:sz="0" w:space="0" w:color="auto"/>
              </w:divBdr>
            </w:div>
            <w:div w:id="1379017908">
              <w:marLeft w:val="0"/>
              <w:marRight w:val="0"/>
              <w:marTop w:val="0"/>
              <w:marBottom w:val="0"/>
              <w:divBdr>
                <w:top w:val="none" w:sz="0" w:space="0" w:color="auto"/>
                <w:left w:val="none" w:sz="0" w:space="0" w:color="auto"/>
                <w:bottom w:val="none" w:sz="0" w:space="0" w:color="auto"/>
                <w:right w:val="none" w:sz="0" w:space="0" w:color="auto"/>
              </w:divBdr>
            </w:div>
            <w:div w:id="1379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58">
      <w:marLeft w:val="0"/>
      <w:marRight w:val="0"/>
      <w:marTop w:val="0"/>
      <w:marBottom w:val="0"/>
      <w:divBdr>
        <w:top w:val="none" w:sz="0" w:space="0" w:color="auto"/>
        <w:left w:val="none" w:sz="0" w:space="0" w:color="auto"/>
        <w:bottom w:val="none" w:sz="0" w:space="0" w:color="auto"/>
        <w:right w:val="none" w:sz="0" w:space="0" w:color="auto"/>
      </w:divBdr>
      <w:divsChild>
        <w:div w:id="1379016494">
          <w:marLeft w:val="0"/>
          <w:marRight w:val="0"/>
          <w:marTop w:val="0"/>
          <w:marBottom w:val="0"/>
          <w:divBdr>
            <w:top w:val="none" w:sz="0" w:space="0" w:color="auto"/>
            <w:left w:val="none" w:sz="0" w:space="0" w:color="auto"/>
            <w:bottom w:val="none" w:sz="0" w:space="0" w:color="auto"/>
            <w:right w:val="none" w:sz="0" w:space="0" w:color="auto"/>
          </w:divBdr>
        </w:div>
      </w:divsChild>
    </w:div>
    <w:div w:id="1379017459">
      <w:marLeft w:val="0"/>
      <w:marRight w:val="0"/>
      <w:marTop w:val="0"/>
      <w:marBottom w:val="0"/>
      <w:divBdr>
        <w:top w:val="none" w:sz="0" w:space="0" w:color="auto"/>
        <w:left w:val="none" w:sz="0" w:space="0" w:color="auto"/>
        <w:bottom w:val="none" w:sz="0" w:space="0" w:color="auto"/>
        <w:right w:val="none" w:sz="0" w:space="0" w:color="auto"/>
      </w:divBdr>
      <w:divsChild>
        <w:div w:id="1379016830">
          <w:marLeft w:val="0"/>
          <w:marRight w:val="0"/>
          <w:marTop w:val="0"/>
          <w:marBottom w:val="0"/>
          <w:divBdr>
            <w:top w:val="none" w:sz="0" w:space="0" w:color="auto"/>
            <w:left w:val="none" w:sz="0" w:space="0" w:color="auto"/>
            <w:bottom w:val="none" w:sz="0" w:space="0" w:color="auto"/>
            <w:right w:val="none" w:sz="0" w:space="0" w:color="auto"/>
          </w:divBdr>
          <w:divsChild>
            <w:div w:id="1379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63">
      <w:marLeft w:val="0"/>
      <w:marRight w:val="0"/>
      <w:marTop w:val="0"/>
      <w:marBottom w:val="0"/>
      <w:divBdr>
        <w:top w:val="none" w:sz="0" w:space="0" w:color="auto"/>
        <w:left w:val="none" w:sz="0" w:space="0" w:color="auto"/>
        <w:bottom w:val="none" w:sz="0" w:space="0" w:color="auto"/>
        <w:right w:val="none" w:sz="0" w:space="0" w:color="auto"/>
      </w:divBdr>
      <w:divsChild>
        <w:div w:id="1379016573">
          <w:marLeft w:val="0"/>
          <w:marRight w:val="0"/>
          <w:marTop w:val="0"/>
          <w:marBottom w:val="0"/>
          <w:divBdr>
            <w:top w:val="none" w:sz="0" w:space="0" w:color="auto"/>
            <w:left w:val="none" w:sz="0" w:space="0" w:color="auto"/>
            <w:bottom w:val="none" w:sz="0" w:space="0" w:color="auto"/>
            <w:right w:val="none" w:sz="0" w:space="0" w:color="auto"/>
          </w:divBdr>
        </w:div>
      </w:divsChild>
    </w:div>
    <w:div w:id="1379017468">
      <w:marLeft w:val="0"/>
      <w:marRight w:val="0"/>
      <w:marTop w:val="0"/>
      <w:marBottom w:val="0"/>
      <w:divBdr>
        <w:top w:val="none" w:sz="0" w:space="0" w:color="auto"/>
        <w:left w:val="none" w:sz="0" w:space="0" w:color="auto"/>
        <w:bottom w:val="none" w:sz="0" w:space="0" w:color="auto"/>
        <w:right w:val="none" w:sz="0" w:space="0" w:color="auto"/>
      </w:divBdr>
      <w:divsChild>
        <w:div w:id="1379016376">
          <w:marLeft w:val="0"/>
          <w:marRight w:val="0"/>
          <w:marTop w:val="0"/>
          <w:marBottom w:val="0"/>
          <w:divBdr>
            <w:top w:val="none" w:sz="0" w:space="0" w:color="auto"/>
            <w:left w:val="none" w:sz="0" w:space="0" w:color="auto"/>
            <w:bottom w:val="none" w:sz="0" w:space="0" w:color="auto"/>
            <w:right w:val="none" w:sz="0" w:space="0" w:color="auto"/>
          </w:divBdr>
        </w:div>
      </w:divsChild>
    </w:div>
    <w:div w:id="1379017471">
      <w:marLeft w:val="0"/>
      <w:marRight w:val="0"/>
      <w:marTop w:val="0"/>
      <w:marBottom w:val="0"/>
      <w:divBdr>
        <w:top w:val="none" w:sz="0" w:space="0" w:color="auto"/>
        <w:left w:val="none" w:sz="0" w:space="0" w:color="auto"/>
        <w:bottom w:val="none" w:sz="0" w:space="0" w:color="auto"/>
        <w:right w:val="none" w:sz="0" w:space="0" w:color="auto"/>
      </w:divBdr>
      <w:divsChild>
        <w:div w:id="1379017104">
          <w:marLeft w:val="0"/>
          <w:marRight w:val="0"/>
          <w:marTop w:val="0"/>
          <w:marBottom w:val="0"/>
          <w:divBdr>
            <w:top w:val="none" w:sz="0" w:space="0" w:color="auto"/>
            <w:left w:val="none" w:sz="0" w:space="0" w:color="auto"/>
            <w:bottom w:val="none" w:sz="0" w:space="0" w:color="auto"/>
            <w:right w:val="none" w:sz="0" w:space="0" w:color="auto"/>
          </w:divBdr>
        </w:div>
      </w:divsChild>
    </w:div>
    <w:div w:id="1379017476">
      <w:marLeft w:val="0"/>
      <w:marRight w:val="0"/>
      <w:marTop w:val="0"/>
      <w:marBottom w:val="0"/>
      <w:divBdr>
        <w:top w:val="none" w:sz="0" w:space="0" w:color="auto"/>
        <w:left w:val="none" w:sz="0" w:space="0" w:color="auto"/>
        <w:bottom w:val="none" w:sz="0" w:space="0" w:color="auto"/>
        <w:right w:val="none" w:sz="0" w:space="0" w:color="auto"/>
      </w:divBdr>
      <w:divsChild>
        <w:div w:id="1379017925">
          <w:marLeft w:val="0"/>
          <w:marRight w:val="0"/>
          <w:marTop w:val="0"/>
          <w:marBottom w:val="0"/>
          <w:divBdr>
            <w:top w:val="none" w:sz="0" w:space="0" w:color="auto"/>
            <w:left w:val="none" w:sz="0" w:space="0" w:color="auto"/>
            <w:bottom w:val="none" w:sz="0" w:space="0" w:color="auto"/>
            <w:right w:val="none" w:sz="0" w:space="0" w:color="auto"/>
          </w:divBdr>
          <w:divsChild>
            <w:div w:id="1379016716">
              <w:marLeft w:val="0"/>
              <w:marRight w:val="0"/>
              <w:marTop w:val="0"/>
              <w:marBottom w:val="0"/>
              <w:divBdr>
                <w:top w:val="none" w:sz="0" w:space="0" w:color="auto"/>
                <w:left w:val="none" w:sz="0" w:space="0" w:color="auto"/>
                <w:bottom w:val="none" w:sz="0" w:space="0" w:color="auto"/>
                <w:right w:val="none" w:sz="0" w:space="0" w:color="auto"/>
              </w:divBdr>
            </w:div>
            <w:div w:id="13790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83">
      <w:marLeft w:val="0"/>
      <w:marRight w:val="0"/>
      <w:marTop w:val="0"/>
      <w:marBottom w:val="0"/>
      <w:divBdr>
        <w:top w:val="none" w:sz="0" w:space="0" w:color="auto"/>
        <w:left w:val="none" w:sz="0" w:space="0" w:color="auto"/>
        <w:bottom w:val="none" w:sz="0" w:space="0" w:color="auto"/>
        <w:right w:val="none" w:sz="0" w:space="0" w:color="auto"/>
      </w:divBdr>
    </w:div>
    <w:div w:id="1379017484">
      <w:marLeft w:val="0"/>
      <w:marRight w:val="0"/>
      <w:marTop w:val="0"/>
      <w:marBottom w:val="0"/>
      <w:divBdr>
        <w:top w:val="none" w:sz="0" w:space="0" w:color="auto"/>
        <w:left w:val="none" w:sz="0" w:space="0" w:color="auto"/>
        <w:bottom w:val="none" w:sz="0" w:space="0" w:color="auto"/>
        <w:right w:val="none" w:sz="0" w:space="0" w:color="auto"/>
      </w:divBdr>
    </w:div>
    <w:div w:id="1379017487">
      <w:marLeft w:val="0"/>
      <w:marRight w:val="0"/>
      <w:marTop w:val="0"/>
      <w:marBottom w:val="0"/>
      <w:divBdr>
        <w:top w:val="none" w:sz="0" w:space="0" w:color="auto"/>
        <w:left w:val="none" w:sz="0" w:space="0" w:color="auto"/>
        <w:bottom w:val="none" w:sz="0" w:space="0" w:color="auto"/>
        <w:right w:val="none" w:sz="0" w:space="0" w:color="auto"/>
      </w:divBdr>
      <w:divsChild>
        <w:div w:id="1379017147">
          <w:marLeft w:val="0"/>
          <w:marRight w:val="0"/>
          <w:marTop w:val="0"/>
          <w:marBottom w:val="0"/>
          <w:divBdr>
            <w:top w:val="none" w:sz="0" w:space="0" w:color="auto"/>
            <w:left w:val="none" w:sz="0" w:space="0" w:color="auto"/>
            <w:bottom w:val="none" w:sz="0" w:space="0" w:color="auto"/>
            <w:right w:val="none" w:sz="0" w:space="0" w:color="auto"/>
          </w:divBdr>
        </w:div>
      </w:divsChild>
    </w:div>
    <w:div w:id="1379017489">
      <w:marLeft w:val="0"/>
      <w:marRight w:val="0"/>
      <w:marTop w:val="0"/>
      <w:marBottom w:val="0"/>
      <w:divBdr>
        <w:top w:val="none" w:sz="0" w:space="0" w:color="auto"/>
        <w:left w:val="none" w:sz="0" w:space="0" w:color="auto"/>
        <w:bottom w:val="none" w:sz="0" w:space="0" w:color="auto"/>
        <w:right w:val="none" w:sz="0" w:space="0" w:color="auto"/>
      </w:divBdr>
      <w:divsChild>
        <w:div w:id="1379017717">
          <w:marLeft w:val="0"/>
          <w:marRight w:val="0"/>
          <w:marTop w:val="0"/>
          <w:marBottom w:val="0"/>
          <w:divBdr>
            <w:top w:val="none" w:sz="0" w:space="0" w:color="auto"/>
            <w:left w:val="none" w:sz="0" w:space="0" w:color="auto"/>
            <w:bottom w:val="none" w:sz="0" w:space="0" w:color="auto"/>
            <w:right w:val="none" w:sz="0" w:space="0" w:color="auto"/>
          </w:divBdr>
          <w:divsChild>
            <w:div w:id="1379016451">
              <w:marLeft w:val="0"/>
              <w:marRight w:val="0"/>
              <w:marTop w:val="0"/>
              <w:marBottom w:val="0"/>
              <w:divBdr>
                <w:top w:val="none" w:sz="0" w:space="0" w:color="auto"/>
                <w:left w:val="none" w:sz="0" w:space="0" w:color="auto"/>
                <w:bottom w:val="none" w:sz="0" w:space="0" w:color="auto"/>
                <w:right w:val="none" w:sz="0" w:space="0" w:color="auto"/>
              </w:divBdr>
            </w:div>
            <w:div w:id="1379016675">
              <w:marLeft w:val="0"/>
              <w:marRight w:val="0"/>
              <w:marTop w:val="0"/>
              <w:marBottom w:val="0"/>
              <w:divBdr>
                <w:top w:val="none" w:sz="0" w:space="0" w:color="auto"/>
                <w:left w:val="none" w:sz="0" w:space="0" w:color="auto"/>
                <w:bottom w:val="none" w:sz="0" w:space="0" w:color="auto"/>
                <w:right w:val="none" w:sz="0" w:space="0" w:color="auto"/>
              </w:divBdr>
            </w:div>
            <w:div w:id="1379016728">
              <w:marLeft w:val="0"/>
              <w:marRight w:val="0"/>
              <w:marTop w:val="0"/>
              <w:marBottom w:val="0"/>
              <w:divBdr>
                <w:top w:val="none" w:sz="0" w:space="0" w:color="auto"/>
                <w:left w:val="none" w:sz="0" w:space="0" w:color="auto"/>
                <w:bottom w:val="none" w:sz="0" w:space="0" w:color="auto"/>
                <w:right w:val="none" w:sz="0" w:space="0" w:color="auto"/>
              </w:divBdr>
            </w:div>
            <w:div w:id="1379017063">
              <w:marLeft w:val="0"/>
              <w:marRight w:val="0"/>
              <w:marTop w:val="0"/>
              <w:marBottom w:val="0"/>
              <w:divBdr>
                <w:top w:val="none" w:sz="0" w:space="0" w:color="auto"/>
                <w:left w:val="none" w:sz="0" w:space="0" w:color="auto"/>
                <w:bottom w:val="none" w:sz="0" w:space="0" w:color="auto"/>
                <w:right w:val="none" w:sz="0" w:space="0" w:color="auto"/>
              </w:divBdr>
            </w:div>
            <w:div w:id="1379017109">
              <w:marLeft w:val="0"/>
              <w:marRight w:val="0"/>
              <w:marTop w:val="0"/>
              <w:marBottom w:val="0"/>
              <w:divBdr>
                <w:top w:val="none" w:sz="0" w:space="0" w:color="auto"/>
                <w:left w:val="none" w:sz="0" w:space="0" w:color="auto"/>
                <w:bottom w:val="none" w:sz="0" w:space="0" w:color="auto"/>
                <w:right w:val="none" w:sz="0" w:space="0" w:color="auto"/>
              </w:divBdr>
            </w:div>
            <w:div w:id="1379017451">
              <w:marLeft w:val="0"/>
              <w:marRight w:val="0"/>
              <w:marTop w:val="0"/>
              <w:marBottom w:val="0"/>
              <w:divBdr>
                <w:top w:val="none" w:sz="0" w:space="0" w:color="auto"/>
                <w:left w:val="none" w:sz="0" w:space="0" w:color="auto"/>
                <w:bottom w:val="none" w:sz="0" w:space="0" w:color="auto"/>
                <w:right w:val="none" w:sz="0" w:space="0" w:color="auto"/>
              </w:divBdr>
            </w:div>
            <w:div w:id="13790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90">
      <w:marLeft w:val="0"/>
      <w:marRight w:val="0"/>
      <w:marTop w:val="0"/>
      <w:marBottom w:val="0"/>
      <w:divBdr>
        <w:top w:val="none" w:sz="0" w:space="0" w:color="auto"/>
        <w:left w:val="none" w:sz="0" w:space="0" w:color="auto"/>
        <w:bottom w:val="none" w:sz="0" w:space="0" w:color="auto"/>
        <w:right w:val="none" w:sz="0" w:space="0" w:color="auto"/>
      </w:divBdr>
      <w:divsChild>
        <w:div w:id="1379017006">
          <w:marLeft w:val="0"/>
          <w:marRight w:val="0"/>
          <w:marTop w:val="0"/>
          <w:marBottom w:val="0"/>
          <w:divBdr>
            <w:top w:val="none" w:sz="0" w:space="0" w:color="auto"/>
            <w:left w:val="none" w:sz="0" w:space="0" w:color="auto"/>
            <w:bottom w:val="none" w:sz="0" w:space="0" w:color="auto"/>
            <w:right w:val="none" w:sz="0" w:space="0" w:color="auto"/>
          </w:divBdr>
        </w:div>
      </w:divsChild>
    </w:div>
    <w:div w:id="1379017493">
      <w:marLeft w:val="0"/>
      <w:marRight w:val="0"/>
      <w:marTop w:val="0"/>
      <w:marBottom w:val="0"/>
      <w:divBdr>
        <w:top w:val="none" w:sz="0" w:space="0" w:color="auto"/>
        <w:left w:val="none" w:sz="0" w:space="0" w:color="auto"/>
        <w:bottom w:val="none" w:sz="0" w:space="0" w:color="auto"/>
        <w:right w:val="none" w:sz="0" w:space="0" w:color="auto"/>
      </w:divBdr>
      <w:divsChild>
        <w:div w:id="1379017713">
          <w:marLeft w:val="0"/>
          <w:marRight w:val="0"/>
          <w:marTop w:val="0"/>
          <w:marBottom w:val="0"/>
          <w:divBdr>
            <w:top w:val="none" w:sz="0" w:space="0" w:color="auto"/>
            <w:left w:val="none" w:sz="0" w:space="0" w:color="auto"/>
            <w:bottom w:val="none" w:sz="0" w:space="0" w:color="auto"/>
            <w:right w:val="none" w:sz="0" w:space="0" w:color="auto"/>
          </w:divBdr>
          <w:divsChild>
            <w:div w:id="1379016294">
              <w:marLeft w:val="0"/>
              <w:marRight w:val="0"/>
              <w:marTop w:val="0"/>
              <w:marBottom w:val="0"/>
              <w:divBdr>
                <w:top w:val="none" w:sz="0" w:space="0" w:color="auto"/>
                <w:left w:val="none" w:sz="0" w:space="0" w:color="auto"/>
                <w:bottom w:val="none" w:sz="0" w:space="0" w:color="auto"/>
                <w:right w:val="none" w:sz="0" w:space="0" w:color="auto"/>
              </w:divBdr>
            </w:div>
            <w:div w:id="13790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95">
      <w:marLeft w:val="0"/>
      <w:marRight w:val="0"/>
      <w:marTop w:val="0"/>
      <w:marBottom w:val="0"/>
      <w:divBdr>
        <w:top w:val="none" w:sz="0" w:space="0" w:color="auto"/>
        <w:left w:val="none" w:sz="0" w:space="0" w:color="auto"/>
        <w:bottom w:val="none" w:sz="0" w:space="0" w:color="auto"/>
        <w:right w:val="none" w:sz="0" w:space="0" w:color="auto"/>
      </w:divBdr>
      <w:divsChild>
        <w:div w:id="1379016712">
          <w:marLeft w:val="0"/>
          <w:marRight w:val="0"/>
          <w:marTop w:val="0"/>
          <w:marBottom w:val="0"/>
          <w:divBdr>
            <w:top w:val="none" w:sz="0" w:space="0" w:color="auto"/>
            <w:left w:val="none" w:sz="0" w:space="0" w:color="auto"/>
            <w:bottom w:val="none" w:sz="0" w:space="0" w:color="auto"/>
            <w:right w:val="none" w:sz="0" w:space="0" w:color="auto"/>
          </w:divBdr>
          <w:divsChild>
            <w:div w:id="1379016160">
              <w:marLeft w:val="0"/>
              <w:marRight w:val="0"/>
              <w:marTop w:val="0"/>
              <w:marBottom w:val="0"/>
              <w:divBdr>
                <w:top w:val="none" w:sz="0" w:space="0" w:color="auto"/>
                <w:left w:val="none" w:sz="0" w:space="0" w:color="auto"/>
                <w:bottom w:val="none" w:sz="0" w:space="0" w:color="auto"/>
                <w:right w:val="none" w:sz="0" w:space="0" w:color="auto"/>
              </w:divBdr>
            </w:div>
            <w:div w:id="1379016418">
              <w:marLeft w:val="0"/>
              <w:marRight w:val="0"/>
              <w:marTop w:val="0"/>
              <w:marBottom w:val="0"/>
              <w:divBdr>
                <w:top w:val="none" w:sz="0" w:space="0" w:color="auto"/>
                <w:left w:val="none" w:sz="0" w:space="0" w:color="auto"/>
                <w:bottom w:val="none" w:sz="0" w:space="0" w:color="auto"/>
                <w:right w:val="none" w:sz="0" w:space="0" w:color="auto"/>
              </w:divBdr>
            </w:div>
            <w:div w:id="1379016669">
              <w:marLeft w:val="0"/>
              <w:marRight w:val="0"/>
              <w:marTop w:val="0"/>
              <w:marBottom w:val="0"/>
              <w:divBdr>
                <w:top w:val="none" w:sz="0" w:space="0" w:color="auto"/>
                <w:left w:val="none" w:sz="0" w:space="0" w:color="auto"/>
                <w:bottom w:val="none" w:sz="0" w:space="0" w:color="auto"/>
                <w:right w:val="none" w:sz="0" w:space="0" w:color="auto"/>
              </w:divBdr>
            </w:div>
            <w:div w:id="1379016722">
              <w:marLeft w:val="0"/>
              <w:marRight w:val="0"/>
              <w:marTop w:val="0"/>
              <w:marBottom w:val="0"/>
              <w:divBdr>
                <w:top w:val="none" w:sz="0" w:space="0" w:color="auto"/>
                <w:left w:val="none" w:sz="0" w:space="0" w:color="auto"/>
                <w:bottom w:val="none" w:sz="0" w:space="0" w:color="auto"/>
                <w:right w:val="none" w:sz="0" w:space="0" w:color="auto"/>
              </w:divBdr>
            </w:div>
            <w:div w:id="1379017002">
              <w:marLeft w:val="0"/>
              <w:marRight w:val="0"/>
              <w:marTop w:val="0"/>
              <w:marBottom w:val="0"/>
              <w:divBdr>
                <w:top w:val="none" w:sz="0" w:space="0" w:color="auto"/>
                <w:left w:val="none" w:sz="0" w:space="0" w:color="auto"/>
                <w:bottom w:val="none" w:sz="0" w:space="0" w:color="auto"/>
                <w:right w:val="none" w:sz="0" w:space="0" w:color="auto"/>
              </w:divBdr>
            </w:div>
            <w:div w:id="1379017079">
              <w:marLeft w:val="0"/>
              <w:marRight w:val="0"/>
              <w:marTop w:val="0"/>
              <w:marBottom w:val="0"/>
              <w:divBdr>
                <w:top w:val="none" w:sz="0" w:space="0" w:color="auto"/>
                <w:left w:val="none" w:sz="0" w:space="0" w:color="auto"/>
                <w:bottom w:val="none" w:sz="0" w:space="0" w:color="auto"/>
                <w:right w:val="none" w:sz="0" w:space="0" w:color="auto"/>
              </w:divBdr>
            </w:div>
            <w:div w:id="1379017285">
              <w:marLeft w:val="0"/>
              <w:marRight w:val="0"/>
              <w:marTop w:val="0"/>
              <w:marBottom w:val="0"/>
              <w:divBdr>
                <w:top w:val="none" w:sz="0" w:space="0" w:color="auto"/>
                <w:left w:val="none" w:sz="0" w:space="0" w:color="auto"/>
                <w:bottom w:val="none" w:sz="0" w:space="0" w:color="auto"/>
                <w:right w:val="none" w:sz="0" w:space="0" w:color="auto"/>
              </w:divBdr>
            </w:div>
            <w:div w:id="1379017355">
              <w:marLeft w:val="0"/>
              <w:marRight w:val="0"/>
              <w:marTop w:val="0"/>
              <w:marBottom w:val="0"/>
              <w:divBdr>
                <w:top w:val="none" w:sz="0" w:space="0" w:color="auto"/>
                <w:left w:val="none" w:sz="0" w:space="0" w:color="auto"/>
                <w:bottom w:val="none" w:sz="0" w:space="0" w:color="auto"/>
                <w:right w:val="none" w:sz="0" w:space="0" w:color="auto"/>
              </w:divBdr>
            </w:div>
            <w:div w:id="13790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97">
      <w:marLeft w:val="0"/>
      <w:marRight w:val="0"/>
      <w:marTop w:val="0"/>
      <w:marBottom w:val="0"/>
      <w:divBdr>
        <w:top w:val="none" w:sz="0" w:space="0" w:color="auto"/>
        <w:left w:val="none" w:sz="0" w:space="0" w:color="auto"/>
        <w:bottom w:val="none" w:sz="0" w:space="0" w:color="auto"/>
        <w:right w:val="none" w:sz="0" w:space="0" w:color="auto"/>
      </w:divBdr>
      <w:divsChild>
        <w:div w:id="1379016452">
          <w:marLeft w:val="0"/>
          <w:marRight w:val="0"/>
          <w:marTop w:val="0"/>
          <w:marBottom w:val="0"/>
          <w:divBdr>
            <w:top w:val="none" w:sz="0" w:space="0" w:color="auto"/>
            <w:left w:val="none" w:sz="0" w:space="0" w:color="auto"/>
            <w:bottom w:val="none" w:sz="0" w:space="0" w:color="auto"/>
            <w:right w:val="none" w:sz="0" w:space="0" w:color="auto"/>
          </w:divBdr>
          <w:divsChild>
            <w:div w:id="13790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498">
      <w:marLeft w:val="0"/>
      <w:marRight w:val="0"/>
      <w:marTop w:val="0"/>
      <w:marBottom w:val="0"/>
      <w:divBdr>
        <w:top w:val="none" w:sz="0" w:space="0" w:color="auto"/>
        <w:left w:val="none" w:sz="0" w:space="0" w:color="auto"/>
        <w:bottom w:val="none" w:sz="0" w:space="0" w:color="auto"/>
        <w:right w:val="none" w:sz="0" w:space="0" w:color="auto"/>
      </w:divBdr>
      <w:divsChild>
        <w:div w:id="1379017292">
          <w:marLeft w:val="0"/>
          <w:marRight w:val="0"/>
          <w:marTop w:val="0"/>
          <w:marBottom w:val="0"/>
          <w:divBdr>
            <w:top w:val="none" w:sz="0" w:space="0" w:color="auto"/>
            <w:left w:val="none" w:sz="0" w:space="0" w:color="auto"/>
            <w:bottom w:val="none" w:sz="0" w:space="0" w:color="auto"/>
            <w:right w:val="none" w:sz="0" w:space="0" w:color="auto"/>
          </w:divBdr>
        </w:div>
      </w:divsChild>
    </w:div>
    <w:div w:id="1379017500">
      <w:marLeft w:val="0"/>
      <w:marRight w:val="0"/>
      <w:marTop w:val="0"/>
      <w:marBottom w:val="0"/>
      <w:divBdr>
        <w:top w:val="none" w:sz="0" w:space="0" w:color="auto"/>
        <w:left w:val="none" w:sz="0" w:space="0" w:color="auto"/>
        <w:bottom w:val="none" w:sz="0" w:space="0" w:color="auto"/>
        <w:right w:val="none" w:sz="0" w:space="0" w:color="auto"/>
      </w:divBdr>
      <w:divsChild>
        <w:div w:id="1379016878">
          <w:marLeft w:val="0"/>
          <w:marRight w:val="0"/>
          <w:marTop w:val="0"/>
          <w:marBottom w:val="0"/>
          <w:divBdr>
            <w:top w:val="none" w:sz="0" w:space="0" w:color="auto"/>
            <w:left w:val="none" w:sz="0" w:space="0" w:color="auto"/>
            <w:bottom w:val="none" w:sz="0" w:space="0" w:color="auto"/>
            <w:right w:val="none" w:sz="0" w:space="0" w:color="auto"/>
          </w:divBdr>
          <w:divsChild>
            <w:div w:id="1379016364">
              <w:marLeft w:val="0"/>
              <w:marRight w:val="0"/>
              <w:marTop w:val="0"/>
              <w:marBottom w:val="0"/>
              <w:divBdr>
                <w:top w:val="none" w:sz="0" w:space="0" w:color="auto"/>
                <w:left w:val="none" w:sz="0" w:space="0" w:color="auto"/>
                <w:bottom w:val="none" w:sz="0" w:space="0" w:color="auto"/>
                <w:right w:val="none" w:sz="0" w:space="0" w:color="auto"/>
              </w:divBdr>
            </w:div>
            <w:div w:id="1379016400">
              <w:marLeft w:val="0"/>
              <w:marRight w:val="0"/>
              <w:marTop w:val="0"/>
              <w:marBottom w:val="0"/>
              <w:divBdr>
                <w:top w:val="none" w:sz="0" w:space="0" w:color="auto"/>
                <w:left w:val="none" w:sz="0" w:space="0" w:color="auto"/>
                <w:bottom w:val="none" w:sz="0" w:space="0" w:color="auto"/>
                <w:right w:val="none" w:sz="0" w:space="0" w:color="auto"/>
              </w:divBdr>
            </w:div>
            <w:div w:id="1379016528">
              <w:marLeft w:val="0"/>
              <w:marRight w:val="0"/>
              <w:marTop w:val="0"/>
              <w:marBottom w:val="0"/>
              <w:divBdr>
                <w:top w:val="none" w:sz="0" w:space="0" w:color="auto"/>
                <w:left w:val="none" w:sz="0" w:space="0" w:color="auto"/>
                <w:bottom w:val="none" w:sz="0" w:space="0" w:color="auto"/>
                <w:right w:val="none" w:sz="0" w:space="0" w:color="auto"/>
              </w:divBdr>
            </w:div>
            <w:div w:id="1379016928">
              <w:marLeft w:val="0"/>
              <w:marRight w:val="0"/>
              <w:marTop w:val="0"/>
              <w:marBottom w:val="0"/>
              <w:divBdr>
                <w:top w:val="none" w:sz="0" w:space="0" w:color="auto"/>
                <w:left w:val="none" w:sz="0" w:space="0" w:color="auto"/>
                <w:bottom w:val="none" w:sz="0" w:space="0" w:color="auto"/>
                <w:right w:val="none" w:sz="0" w:space="0" w:color="auto"/>
              </w:divBdr>
            </w:div>
            <w:div w:id="1379017555">
              <w:marLeft w:val="0"/>
              <w:marRight w:val="0"/>
              <w:marTop w:val="0"/>
              <w:marBottom w:val="0"/>
              <w:divBdr>
                <w:top w:val="none" w:sz="0" w:space="0" w:color="auto"/>
                <w:left w:val="none" w:sz="0" w:space="0" w:color="auto"/>
                <w:bottom w:val="none" w:sz="0" w:space="0" w:color="auto"/>
                <w:right w:val="none" w:sz="0" w:space="0" w:color="auto"/>
              </w:divBdr>
            </w:div>
            <w:div w:id="13790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503">
      <w:marLeft w:val="0"/>
      <w:marRight w:val="0"/>
      <w:marTop w:val="0"/>
      <w:marBottom w:val="0"/>
      <w:divBdr>
        <w:top w:val="none" w:sz="0" w:space="0" w:color="auto"/>
        <w:left w:val="none" w:sz="0" w:space="0" w:color="auto"/>
        <w:bottom w:val="none" w:sz="0" w:space="0" w:color="auto"/>
        <w:right w:val="none" w:sz="0" w:space="0" w:color="auto"/>
      </w:divBdr>
      <w:divsChild>
        <w:div w:id="1379016312">
          <w:marLeft w:val="547"/>
          <w:marRight w:val="0"/>
          <w:marTop w:val="0"/>
          <w:marBottom w:val="0"/>
          <w:divBdr>
            <w:top w:val="none" w:sz="0" w:space="0" w:color="auto"/>
            <w:left w:val="none" w:sz="0" w:space="0" w:color="auto"/>
            <w:bottom w:val="none" w:sz="0" w:space="0" w:color="auto"/>
            <w:right w:val="none" w:sz="0" w:space="0" w:color="auto"/>
          </w:divBdr>
        </w:div>
        <w:div w:id="1379016353">
          <w:marLeft w:val="547"/>
          <w:marRight w:val="0"/>
          <w:marTop w:val="0"/>
          <w:marBottom w:val="0"/>
          <w:divBdr>
            <w:top w:val="none" w:sz="0" w:space="0" w:color="auto"/>
            <w:left w:val="none" w:sz="0" w:space="0" w:color="auto"/>
            <w:bottom w:val="none" w:sz="0" w:space="0" w:color="auto"/>
            <w:right w:val="none" w:sz="0" w:space="0" w:color="auto"/>
          </w:divBdr>
        </w:div>
        <w:div w:id="1379016912">
          <w:marLeft w:val="547"/>
          <w:marRight w:val="0"/>
          <w:marTop w:val="0"/>
          <w:marBottom w:val="0"/>
          <w:divBdr>
            <w:top w:val="none" w:sz="0" w:space="0" w:color="auto"/>
            <w:left w:val="none" w:sz="0" w:space="0" w:color="auto"/>
            <w:bottom w:val="none" w:sz="0" w:space="0" w:color="auto"/>
            <w:right w:val="none" w:sz="0" w:space="0" w:color="auto"/>
          </w:divBdr>
        </w:div>
        <w:div w:id="1379017217">
          <w:marLeft w:val="547"/>
          <w:marRight w:val="0"/>
          <w:marTop w:val="0"/>
          <w:marBottom w:val="0"/>
          <w:divBdr>
            <w:top w:val="none" w:sz="0" w:space="0" w:color="auto"/>
            <w:left w:val="none" w:sz="0" w:space="0" w:color="auto"/>
            <w:bottom w:val="none" w:sz="0" w:space="0" w:color="auto"/>
            <w:right w:val="none" w:sz="0" w:space="0" w:color="auto"/>
          </w:divBdr>
        </w:div>
        <w:div w:id="1379017508">
          <w:marLeft w:val="547"/>
          <w:marRight w:val="0"/>
          <w:marTop w:val="0"/>
          <w:marBottom w:val="0"/>
          <w:divBdr>
            <w:top w:val="none" w:sz="0" w:space="0" w:color="auto"/>
            <w:left w:val="none" w:sz="0" w:space="0" w:color="auto"/>
            <w:bottom w:val="none" w:sz="0" w:space="0" w:color="auto"/>
            <w:right w:val="none" w:sz="0" w:space="0" w:color="auto"/>
          </w:divBdr>
        </w:div>
        <w:div w:id="1379017617">
          <w:marLeft w:val="547"/>
          <w:marRight w:val="0"/>
          <w:marTop w:val="0"/>
          <w:marBottom w:val="0"/>
          <w:divBdr>
            <w:top w:val="none" w:sz="0" w:space="0" w:color="auto"/>
            <w:left w:val="none" w:sz="0" w:space="0" w:color="auto"/>
            <w:bottom w:val="none" w:sz="0" w:space="0" w:color="auto"/>
            <w:right w:val="none" w:sz="0" w:space="0" w:color="auto"/>
          </w:divBdr>
        </w:div>
      </w:divsChild>
    </w:div>
    <w:div w:id="1379017511">
      <w:marLeft w:val="0"/>
      <w:marRight w:val="0"/>
      <w:marTop w:val="0"/>
      <w:marBottom w:val="0"/>
      <w:divBdr>
        <w:top w:val="none" w:sz="0" w:space="0" w:color="auto"/>
        <w:left w:val="none" w:sz="0" w:space="0" w:color="auto"/>
        <w:bottom w:val="none" w:sz="0" w:space="0" w:color="auto"/>
        <w:right w:val="none" w:sz="0" w:space="0" w:color="auto"/>
      </w:divBdr>
    </w:div>
    <w:div w:id="1379017512">
      <w:marLeft w:val="0"/>
      <w:marRight w:val="0"/>
      <w:marTop w:val="0"/>
      <w:marBottom w:val="0"/>
      <w:divBdr>
        <w:top w:val="none" w:sz="0" w:space="0" w:color="auto"/>
        <w:left w:val="none" w:sz="0" w:space="0" w:color="auto"/>
        <w:bottom w:val="none" w:sz="0" w:space="0" w:color="auto"/>
        <w:right w:val="none" w:sz="0" w:space="0" w:color="auto"/>
      </w:divBdr>
      <w:divsChild>
        <w:div w:id="1379017158">
          <w:marLeft w:val="0"/>
          <w:marRight w:val="0"/>
          <w:marTop w:val="0"/>
          <w:marBottom w:val="0"/>
          <w:divBdr>
            <w:top w:val="none" w:sz="0" w:space="0" w:color="auto"/>
            <w:left w:val="none" w:sz="0" w:space="0" w:color="auto"/>
            <w:bottom w:val="none" w:sz="0" w:space="0" w:color="auto"/>
            <w:right w:val="none" w:sz="0" w:space="0" w:color="auto"/>
          </w:divBdr>
        </w:div>
      </w:divsChild>
    </w:div>
    <w:div w:id="1379017529">
      <w:marLeft w:val="0"/>
      <w:marRight w:val="0"/>
      <w:marTop w:val="0"/>
      <w:marBottom w:val="0"/>
      <w:divBdr>
        <w:top w:val="none" w:sz="0" w:space="0" w:color="auto"/>
        <w:left w:val="none" w:sz="0" w:space="0" w:color="auto"/>
        <w:bottom w:val="none" w:sz="0" w:space="0" w:color="auto"/>
        <w:right w:val="none" w:sz="0" w:space="0" w:color="auto"/>
      </w:divBdr>
    </w:div>
    <w:div w:id="1379017533">
      <w:marLeft w:val="0"/>
      <w:marRight w:val="0"/>
      <w:marTop w:val="0"/>
      <w:marBottom w:val="0"/>
      <w:divBdr>
        <w:top w:val="none" w:sz="0" w:space="0" w:color="auto"/>
        <w:left w:val="none" w:sz="0" w:space="0" w:color="auto"/>
        <w:bottom w:val="none" w:sz="0" w:space="0" w:color="auto"/>
        <w:right w:val="none" w:sz="0" w:space="0" w:color="auto"/>
      </w:divBdr>
      <w:divsChild>
        <w:div w:id="1379017499">
          <w:marLeft w:val="0"/>
          <w:marRight w:val="0"/>
          <w:marTop w:val="0"/>
          <w:marBottom w:val="0"/>
          <w:divBdr>
            <w:top w:val="none" w:sz="0" w:space="0" w:color="auto"/>
            <w:left w:val="none" w:sz="0" w:space="0" w:color="auto"/>
            <w:bottom w:val="none" w:sz="0" w:space="0" w:color="auto"/>
            <w:right w:val="none" w:sz="0" w:space="0" w:color="auto"/>
          </w:divBdr>
          <w:divsChild>
            <w:div w:id="1379016215">
              <w:marLeft w:val="0"/>
              <w:marRight w:val="0"/>
              <w:marTop w:val="0"/>
              <w:marBottom w:val="0"/>
              <w:divBdr>
                <w:top w:val="none" w:sz="0" w:space="0" w:color="auto"/>
                <w:left w:val="none" w:sz="0" w:space="0" w:color="auto"/>
                <w:bottom w:val="none" w:sz="0" w:space="0" w:color="auto"/>
                <w:right w:val="none" w:sz="0" w:space="0" w:color="auto"/>
              </w:divBdr>
            </w:div>
            <w:div w:id="1379016596">
              <w:marLeft w:val="0"/>
              <w:marRight w:val="0"/>
              <w:marTop w:val="0"/>
              <w:marBottom w:val="0"/>
              <w:divBdr>
                <w:top w:val="none" w:sz="0" w:space="0" w:color="auto"/>
                <w:left w:val="none" w:sz="0" w:space="0" w:color="auto"/>
                <w:bottom w:val="none" w:sz="0" w:space="0" w:color="auto"/>
                <w:right w:val="none" w:sz="0" w:space="0" w:color="auto"/>
              </w:divBdr>
            </w:div>
            <w:div w:id="13790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534">
      <w:marLeft w:val="0"/>
      <w:marRight w:val="0"/>
      <w:marTop w:val="0"/>
      <w:marBottom w:val="0"/>
      <w:divBdr>
        <w:top w:val="none" w:sz="0" w:space="0" w:color="auto"/>
        <w:left w:val="none" w:sz="0" w:space="0" w:color="auto"/>
        <w:bottom w:val="none" w:sz="0" w:space="0" w:color="auto"/>
        <w:right w:val="none" w:sz="0" w:space="0" w:color="auto"/>
      </w:divBdr>
      <w:divsChild>
        <w:div w:id="1379017750">
          <w:marLeft w:val="0"/>
          <w:marRight w:val="0"/>
          <w:marTop w:val="0"/>
          <w:marBottom w:val="0"/>
          <w:divBdr>
            <w:top w:val="none" w:sz="0" w:space="0" w:color="auto"/>
            <w:left w:val="none" w:sz="0" w:space="0" w:color="auto"/>
            <w:bottom w:val="none" w:sz="0" w:space="0" w:color="auto"/>
            <w:right w:val="none" w:sz="0" w:space="0" w:color="auto"/>
          </w:divBdr>
        </w:div>
      </w:divsChild>
    </w:div>
    <w:div w:id="1379017541">
      <w:marLeft w:val="0"/>
      <w:marRight w:val="0"/>
      <w:marTop w:val="0"/>
      <w:marBottom w:val="0"/>
      <w:divBdr>
        <w:top w:val="none" w:sz="0" w:space="0" w:color="auto"/>
        <w:left w:val="none" w:sz="0" w:space="0" w:color="auto"/>
        <w:bottom w:val="none" w:sz="0" w:space="0" w:color="auto"/>
        <w:right w:val="none" w:sz="0" w:space="0" w:color="auto"/>
      </w:divBdr>
      <w:divsChild>
        <w:div w:id="1379016977">
          <w:marLeft w:val="0"/>
          <w:marRight w:val="0"/>
          <w:marTop w:val="0"/>
          <w:marBottom w:val="0"/>
          <w:divBdr>
            <w:top w:val="none" w:sz="0" w:space="0" w:color="auto"/>
            <w:left w:val="none" w:sz="0" w:space="0" w:color="auto"/>
            <w:bottom w:val="none" w:sz="0" w:space="0" w:color="auto"/>
            <w:right w:val="none" w:sz="0" w:space="0" w:color="auto"/>
          </w:divBdr>
        </w:div>
      </w:divsChild>
    </w:div>
    <w:div w:id="1379017549">
      <w:marLeft w:val="0"/>
      <w:marRight w:val="0"/>
      <w:marTop w:val="0"/>
      <w:marBottom w:val="0"/>
      <w:divBdr>
        <w:top w:val="none" w:sz="0" w:space="0" w:color="auto"/>
        <w:left w:val="none" w:sz="0" w:space="0" w:color="auto"/>
        <w:bottom w:val="none" w:sz="0" w:space="0" w:color="auto"/>
        <w:right w:val="none" w:sz="0" w:space="0" w:color="auto"/>
      </w:divBdr>
      <w:divsChild>
        <w:div w:id="1379017651">
          <w:marLeft w:val="0"/>
          <w:marRight w:val="0"/>
          <w:marTop w:val="0"/>
          <w:marBottom w:val="0"/>
          <w:divBdr>
            <w:top w:val="none" w:sz="0" w:space="0" w:color="auto"/>
            <w:left w:val="none" w:sz="0" w:space="0" w:color="auto"/>
            <w:bottom w:val="none" w:sz="0" w:space="0" w:color="auto"/>
            <w:right w:val="none" w:sz="0" w:space="0" w:color="auto"/>
          </w:divBdr>
          <w:divsChild>
            <w:div w:id="1379016579">
              <w:marLeft w:val="0"/>
              <w:marRight w:val="0"/>
              <w:marTop w:val="0"/>
              <w:marBottom w:val="0"/>
              <w:divBdr>
                <w:top w:val="none" w:sz="0" w:space="0" w:color="auto"/>
                <w:left w:val="none" w:sz="0" w:space="0" w:color="auto"/>
                <w:bottom w:val="none" w:sz="0" w:space="0" w:color="auto"/>
                <w:right w:val="none" w:sz="0" w:space="0" w:color="auto"/>
              </w:divBdr>
            </w:div>
            <w:div w:id="1379016594">
              <w:marLeft w:val="0"/>
              <w:marRight w:val="0"/>
              <w:marTop w:val="0"/>
              <w:marBottom w:val="0"/>
              <w:divBdr>
                <w:top w:val="none" w:sz="0" w:space="0" w:color="auto"/>
                <w:left w:val="none" w:sz="0" w:space="0" w:color="auto"/>
                <w:bottom w:val="none" w:sz="0" w:space="0" w:color="auto"/>
                <w:right w:val="none" w:sz="0" w:space="0" w:color="auto"/>
              </w:divBdr>
            </w:div>
            <w:div w:id="1379016727">
              <w:marLeft w:val="0"/>
              <w:marRight w:val="0"/>
              <w:marTop w:val="0"/>
              <w:marBottom w:val="0"/>
              <w:divBdr>
                <w:top w:val="none" w:sz="0" w:space="0" w:color="auto"/>
                <w:left w:val="none" w:sz="0" w:space="0" w:color="auto"/>
                <w:bottom w:val="none" w:sz="0" w:space="0" w:color="auto"/>
                <w:right w:val="none" w:sz="0" w:space="0" w:color="auto"/>
              </w:divBdr>
            </w:div>
            <w:div w:id="13790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552">
      <w:marLeft w:val="0"/>
      <w:marRight w:val="0"/>
      <w:marTop w:val="0"/>
      <w:marBottom w:val="0"/>
      <w:divBdr>
        <w:top w:val="none" w:sz="0" w:space="0" w:color="auto"/>
        <w:left w:val="none" w:sz="0" w:space="0" w:color="auto"/>
        <w:bottom w:val="none" w:sz="0" w:space="0" w:color="auto"/>
        <w:right w:val="none" w:sz="0" w:space="0" w:color="auto"/>
      </w:divBdr>
      <w:divsChild>
        <w:div w:id="1379016742">
          <w:marLeft w:val="0"/>
          <w:marRight w:val="0"/>
          <w:marTop w:val="0"/>
          <w:marBottom w:val="0"/>
          <w:divBdr>
            <w:top w:val="none" w:sz="0" w:space="0" w:color="auto"/>
            <w:left w:val="none" w:sz="0" w:space="0" w:color="auto"/>
            <w:bottom w:val="none" w:sz="0" w:space="0" w:color="auto"/>
            <w:right w:val="none" w:sz="0" w:space="0" w:color="auto"/>
          </w:divBdr>
        </w:div>
      </w:divsChild>
    </w:div>
    <w:div w:id="1379017561">
      <w:marLeft w:val="0"/>
      <w:marRight w:val="0"/>
      <w:marTop w:val="0"/>
      <w:marBottom w:val="0"/>
      <w:divBdr>
        <w:top w:val="none" w:sz="0" w:space="0" w:color="auto"/>
        <w:left w:val="none" w:sz="0" w:space="0" w:color="auto"/>
        <w:bottom w:val="none" w:sz="0" w:space="0" w:color="auto"/>
        <w:right w:val="none" w:sz="0" w:space="0" w:color="auto"/>
      </w:divBdr>
      <w:divsChild>
        <w:div w:id="1379016630">
          <w:marLeft w:val="0"/>
          <w:marRight w:val="0"/>
          <w:marTop w:val="0"/>
          <w:marBottom w:val="0"/>
          <w:divBdr>
            <w:top w:val="none" w:sz="0" w:space="0" w:color="auto"/>
            <w:left w:val="none" w:sz="0" w:space="0" w:color="auto"/>
            <w:bottom w:val="none" w:sz="0" w:space="0" w:color="auto"/>
            <w:right w:val="none" w:sz="0" w:space="0" w:color="auto"/>
          </w:divBdr>
        </w:div>
      </w:divsChild>
    </w:div>
    <w:div w:id="1379017568">
      <w:marLeft w:val="0"/>
      <w:marRight w:val="0"/>
      <w:marTop w:val="0"/>
      <w:marBottom w:val="0"/>
      <w:divBdr>
        <w:top w:val="none" w:sz="0" w:space="0" w:color="auto"/>
        <w:left w:val="none" w:sz="0" w:space="0" w:color="auto"/>
        <w:bottom w:val="none" w:sz="0" w:space="0" w:color="auto"/>
        <w:right w:val="none" w:sz="0" w:space="0" w:color="auto"/>
      </w:divBdr>
      <w:divsChild>
        <w:div w:id="1379016872">
          <w:marLeft w:val="562"/>
          <w:marRight w:val="0"/>
          <w:marTop w:val="0"/>
          <w:marBottom w:val="0"/>
          <w:divBdr>
            <w:top w:val="none" w:sz="0" w:space="0" w:color="auto"/>
            <w:left w:val="none" w:sz="0" w:space="0" w:color="auto"/>
            <w:bottom w:val="none" w:sz="0" w:space="0" w:color="auto"/>
            <w:right w:val="none" w:sz="0" w:space="0" w:color="auto"/>
          </w:divBdr>
        </w:div>
        <w:div w:id="1379017170">
          <w:marLeft w:val="562"/>
          <w:marRight w:val="0"/>
          <w:marTop w:val="0"/>
          <w:marBottom w:val="0"/>
          <w:divBdr>
            <w:top w:val="none" w:sz="0" w:space="0" w:color="auto"/>
            <w:left w:val="none" w:sz="0" w:space="0" w:color="auto"/>
            <w:bottom w:val="none" w:sz="0" w:space="0" w:color="auto"/>
            <w:right w:val="none" w:sz="0" w:space="0" w:color="auto"/>
          </w:divBdr>
        </w:div>
        <w:div w:id="1379017657">
          <w:marLeft w:val="562"/>
          <w:marRight w:val="0"/>
          <w:marTop w:val="0"/>
          <w:marBottom w:val="0"/>
          <w:divBdr>
            <w:top w:val="none" w:sz="0" w:space="0" w:color="auto"/>
            <w:left w:val="none" w:sz="0" w:space="0" w:color="auto"/>
            <w:bottom w:val="none" w:sz="0" w:space="0" w:color="auto"/>
            <w:right w:val="none" w:sz="0" w:space="0" w:color="auto"/>
          </w:divBdr>
        </w:div>
        <w:div w:id="1379017871">
          <w:marLeft w:val="1138"/>
          <w:marRight w:val="0"/>
          <w:marTop w:val="0"/>
          <w:marBottom w:val="0"/>
          <w:divBdr>
            <w:top w:val="none" w:sz="0" w:space="0" w:color="auto"/>
            <w:left w:val="none" w:sz="0" w:space="0" w:color="auto"/>
            <w:bottom w:val="none" w:sz="0" w:space="0" w:color="auto"/>
            <w:right w:val="none" w:sz="0" w:space="0" w:color="auto"/>
          </w:divBdr>
        </w:div>
      </w:divsChild>
    </w:div>
    <w:div w:id="1379017570">
      <w:marLeft w:val="0"/>
      <w:marRight w:val="0"/>
      <w:marTop w:val="0"/>
      <w:marBottom w:val="0"/>
      <w:divBdr>
        <w:top w:val="none" w:sz="0" w:space="0" w:color="auto"/>
        <w:left w:val="none" w:sz="0" w:space="0" w:color="auto"/>
        <w:bottom w:val="none" w:sz="0" w:space="0" w:color="auto"/>
        <w:right w:val="none" w:sz="0" w:space="0" w:color="auto"/>
      </w:divBdr>
      <w:divsChild>
        <w:div w:id="1379016820">
          <w:marLeft w:val="547"/>
          <w:marRight w:val="0"/>
          <w:marTop w:val="96"/>
          <w:marBottom w:val="0"/>
          <w:divBdr>
            <w:top w:val="none" w:sz="0" w:space="0" w:color="auto"/>
            <w:left w:val="none" w:sz="0" w:space="0" w:color="auto"/>
            <w:bottom w:val="none" w:sz="0" w:space="0" w:color="auto"/>
            <w:right w:val="none" w:sz="0" w:space="0" w:color="auto"/>
          </w:divBdr>
        </w:div>
        <w:div w:id="1379017096">
          <w:marLeft w:val="547"/>
          <w:marRight w:val="0"/>
          <w:marTop w:val="96"/>
          <w:marBottom w:val="0"/>
          <w:divBdr>
            <w:top w:val="none" w:sz="0" w:space="0" w:color="auto"/>
            <w:left w:val="none" w:sz="0" w:space="0" w:color="auto"/>
            <w:bottom w:val="none" w:sz="0" w:space="0" w:color="auto"/>
            <w:right w:val="none" w:sz="0" w:space="0" w:color="auto"/>
          </w:divBdr>
        </w:div>
        <w:div w:id="1379017105">
          <w:marLeft w:val="547"/>
          <w:marRight w:val="0"/>
          <w:marTop w:val="96"/>
          <w:marBottom w:val="0"/>
          <w:divBdr>
            <w:top w:val="none" w:sz="0" w:space="0" w:color="auto"/>
            <w:left w:val="none" w:sz="0" w:space="0" w:color="auto"/>
            <w:bottom w:val="none" w:sz="0" w:space="0" w:color="auto"/>
            <w:right w:val="none" w:sz="0" w:space="0" w:color="auto"/>
          </w:divBdr>
        </w:div>
        <w:div w:id="1379017382">
          <w:marLeft w:val="547"/>
          <w:marRight w:val="0"/>
          <w:marTop w:val="96"/>
          <w:marBottom w:val="0"/>
          <w:divBdr>
            <w:top w:val="none" w:sz="0" w:space="0" w:color="auto"/>
            <w:left w:val="none" w:sz="0" w:space="0" w:color="auto"/>
            <w:bottom w:val="none" w:sz="0" w:space="0" w:color="auto"/>
            <w:right w:val="none" w:sz="0" w:space="0" w:color="auto"/>
          </w:divBdr>
        </w:div>
        <w:div w:id="1379017509">
          <w:marLeft w:val="547"/>
          <w:marRight w:val="0"/>
          <w:marTop w:val="96"/>
          <w:marBottom w:val="0"/>
          <w:divBdr>
            <w:top w:val="none" w:sz="0" w:space="0" w:color="auto"/>
            <w:left w:val="none" w:sz="0" w:space="0" w:color="auto"/>
            <w:bottom w:val="none" w:sz="0" w:space="0" w:color="auto"/>
            <w:right w:val="none" w:sz="0" w:space="0" w:color="auto"/>
          </w:divBdr>
        </w:div>
        <w:div w:id="1379017582">
          <w:marLeft w:val="547"/>
          <w:marRight w:val="0"/>
          <w:marTop w:val="96"/>
          <w:marBottom w:val="0"/>
          <w:divBdr>
            <w:top w:val="none" w:sz="0" w:space="0" w:color="auto"/>
            <w:left w:val="none" w:sz="0" w:space="0" w:color="auto"/>
            <w:bottom w:val="none" w:sz="0" w:space="0" w:color="auto"/>
            <w:right w:val="none" w:sz="0" w:space="0" w:color="auto"/>
          </w:divBdr>
        </w:div>
      </w:divsChild>
    </w:div>
    <w:div w:id="1379017571">
      <w:marLeft w:val="0"/>
      <w:marRight w:val="0"/>
      <w:marTop w:val="0"/>
      <w:marBottom w:val="0"/>
      <w:divBdr>
        <w:top w:val="none" w:sz="0" w:space="0" w:color="auto"/>
        <w:left w:val="none" w:sz="0" w:space="0" w:color="auto"/>
        <w:bottom w:val="none" w:sz="0" w:space="0" w:color="auto"/>
        <w:right w:val="none" w:sz="0" w:space="0" w:color="auto"/>
      </w:divBdr>
    </w:div>
    <w:div w:id="1379017572">
      <w:marLeft w:val="0"/>
      <w:marRight w:val="0"/>
      <w:marTop w:val="0"/>
      <w:marBottom w:val="0"/>
      <w:divBdr>
        <w:top w:val="none" w:sz="0" w:space="0" w:color="auto"/>
        <w:left w:val="none" w:sz="0" w:space="0" w:color="auto"/>
        <w:bottom w:val="none" w:sz="0" w:space="0" w:color="auto"/>
        <w:right w:val="none" w:sz="0" w:space="0" w:color="auto"/>
      </w:divBdr>
      <w:divsChild>
        <w:div w:id="1379017873">
          <w:marLeft w:val="0"/>
          <w:marRight w:val="0"/>
          <w:marTop w:val="0"/>
          <w:marBottom w:val="0"/>
          <w:divBdr>
            <w:top w:val="none" w:sz="0" w:space="0" w:color="auto"/>
            <w:left w:val="none" w:sz="0" w:space="0" w:color="auto"/>
            <w:bottom w:val="none" w:sz="0" w:space="0" w:color="auto"/>
            <w:right w:val="none" w:sz="0" w:space="0" w:color="auto"/>
          </w:divBdr>
        </w:div>
      </w:divsChild>
    </w:div>
    <w:div w:id="1379017573">
      <w:marLeft w:val="0"/>
      <w:marRight w:val="0"/>
      <w:marTop w:val="0"/>
      <w:marBottom w:val="0"/>
      <w:divBdr>
        <w:top w:val="none" w:sz="0" w:space="0" w:color="auto"/>
        <w:left w:val="none" w:sz="0" w:space="0" w:color="auto"/>
        <w:bottom w:val="none" w:sz="0" w:space="0" w:color="auto"/>
        <w:right w:val="none" w:sz="0" w:space="0" w:color="auto"/>
      </w:divBdr>
    </w:div>
    <w:div w:id="1379017574">
      <w:marLeft w:val="0"/>
      <w:marRight w:val="0"/>
      <w:marTop w:val="0"/>
      <w:marBottom w:val="0"/>
      <w:divBdr>
        <w:top w:val="none" w:sz="0" w:space="0" w:color="auto"/>
        <w:left w:val="none" w:sz="0" w:space="0" w:color="auto"/>
        <w:bottom w:val="none" w:sz="0" w:space="0" w:color="auto"/>
        <w:right w:val="none" w:sz="0" w:space="0" w:color="auto"/>
      </w:divBdr>
      <w:divsChild>
        <w:div w:id="1379017646">
          <w:marLeft w:val="0"/>
          <w:marRight w:val="0"/>
          <w:marTop w:val="0"/>
          <w:marBottom w:val="0"/>
          <w:divBdr>
            <w:top w:val="none" w:sz="0" w:space="0" w:color="auto"/>
            <w:left w:val="none" w:sz="0" w:space="0" w:color="auto"/>
            <w:bottom w:val="none" w:sz="0" w:space="0" w:color="auto"/>
            <w:right w:val="none" w:sz="0" w:space="0" w:color="auto"/>
          </w:divBdr>
        </w:div>
      </w:divsChild>
    </w:div>
    <w:div w:id="1379017575">
      <w:marLeft w:val="0"/>
      <w:marRight w:val="0"/>
      <w:marTop w:val="0"/>
      <w:marBottom w:val="0"/>
      <w:divBdr>
        <w:top w:val="none" w:sz="0" w:space="0" w:color="auto"/>
        <w:left w:val="none" w:sz="0" w:space="0" w:color="auto"/>
        <w:bottom w:val="none" w:sz="0" w:space="0" w:color="auto"/>
        <w:right w:val="none" w:sz="0" w:space="0" w:color="auto"/>
      </w:divBdr>
      <w:divsChild>
        <w:div w:id="1379017613">
          <w:marLeft w:val="0"/>
          <w:marRight w:val="0"/>
          <w:marTop w:val="0"/>
          <w:marBottom w:val="0"/>
          <w:divBdr>
            <w:top w:val="none" w:sz="0" w:space="0" w:color="auto"/>
            <w:left w:val="none" w:sz="0" w:space="0" w:color="auto"/>
            <w:bottom w:val="none" w:sz="0" w:space="0" w:color="auto"/>
            <w:right w:val="none" w:sz="0" w:space="0" w:color="auto"/>
          </w:divBdr>
        </w:div>
      </w:divsChild>
    </w:div>
    <w:div w:id="1379017576">
      <w:marLeft w:val="0"/>
      <w:marRight w:val="0"/>
      <w:marTop w:val="0"/>
      <w:marBottom w:val="0"/>
      <w:divBdr>
        <w:top w:val="none" w:sz="0" w:space="0" w:color="auto"/>
        <w:left w:val="none" w:sz="0" w:space="0" w:color="auto"/>
        <w:bottom w:val="none" w:sz="0" w:space="0" w:color="auto"/>
        <w:right w:val="none" w:sz="0" w:space="0" w:color="auto"/>
      </w:divBdr>
      <w:divsChild>
        <w:div w:id="1379017926">
          <w:marLeft w:val="0"/>
          <w:marRight w:val="0"/>
          <w:marTop w:val="0"/>
          <w:marBottom w:val="0"/>
          <w:divBdr>
            <w:top w:val="none" w:sz="0" w:space="0" w:color="auto"/>
            <w:left w:val="none" w:sz="0" w:space="0" w:color="auto"/>
            <w:bottom w:val="none" w:sz="0" w:space="0" w:color="auto"/>
            <w:right w:val="none" w:sz="0" w:space="0" w:color="auto"/>
          </w:divBdr>
          <w:divsChild>
            <w:div w:id="1379016390">
              <w:marLeft w:val="0"/>
              <w:marRight w:val="0"/>
              <w:marTop w:val="0"/>
              <w:marBottom w:val="0"/>
              <w:divBdr>
                <w:top w:val="none" w:sz="0" w:space="0" w:color="auto"/>
                <w:left w:val="none" w:sz="0" w:space="0" w:color="auto"/>
                <w:bottom w:val="none" w:sz="0" w:space="0" w:color="auto"/>
                <w:right w:val="none" w:sz="0" w:space="0" w:color="auto"/>
              </w:divBdr>
            </w:div>
            <w:div w:id="1379016556">
              <w:marLeft w:val="0"/>
              <w:marRight w:val="0"/>
              <w:marTop w:val="0"/>
              <w:marBottom w:val="0"/>
              <w:divBdr>
                <w:top w:val="none" w:sz="0" w:space="0" w:color="auto"/>
                <w:left w:val="none" w:sz="0" w:space="0" w:color="auto"/>
                <w:bottom w:val="none" w:sz="0" w:space="0" w:color="auto"/>
                <w:right w:val="none" w:sz="0" w:space="0" w:color="auto"/>
              </w:divBdr>
            </w:div>
            <w:div w:id="1379017708">
              <w:marLeft w:val="0"/>
              <w:marRight w:val="0"/>
              <w:marTop w:val="0"/>
              <w:marBottom w:val="0"/>
              <w:divBdr>
                <w:top w:val="none" w:sz="0" w:space="0" w:color="auto"/>
                <w:left w:val="none" w:sz="0" w:space="0" w:color="auto"/>
                <w:bottom w:val="none" w:sz="0" w:space="0" w:color="auto"/>
                <w:right w:val="none" w:sz="0" w:space="0" w:color="auto"/>
              </w:divBdr>
            </w:div>
            <w:div w:id="1379017751">
              <w:marLeft w:val="0"/>
              <w:marRight w:val="0"/>
              <w:marTop w:val="0"/>
              <w:marBottom w:val="0"/>
              <w:divBdr>
                <w:top w:val="none" w:sz="0" w:space="0" w:color="auto"/>
                <w:left w:val="none" w:sz="0" w:space="0" w:color="auto"/>
                <w:bottom w:val="none" w:sz="0" w:space="0" w:color="auto"/>
                <w:right w:val="none" w:sz="0" w:space="0" w:color="auto"/>
              </w:divBdr>
            </w:div>
            <w:div w:id="1379017865">
              <w:marLeft w:val="0"/>
              <w:marRight w:val="0"/>
              <w:marTop w:val="0"/>
              <w:marBottom w:val="0"/>
              <w:divBdr>
                <w:top w:val="none" w:sz="0" w:space="0" w:color="auto"/>
                <w:left w:val="none" w:sz="0" w:space="0" w:color="auto"/>
                <w:bottom w:val="none" w:sz="0" w:space="0" w:color="auto"/>
                <w:right w:val="none" w:sz="0" w:space="0" w:color="auto"/>
              </w:divBdr>
            </w:div>
            <w:div w:id="13790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577">
      <w:marLeft w:val="0"/>
      <w:marRight w:val="0"/>
      <w:marTop w:val="0"/>
      <w:marBottom w:val="0"/>
      <w:divBdr>
        <w:top w:val="none" w:sz="0" w:space="0" w:color="auto"/>
        <w:left w:val="none" w:sz="0" w:space="0" w:color="auto"/>
        <w:bottom w:val="none" w:sz="0" w:space="0" w:color="auto"/>
        <w:right w:val="none" w:sz="0" w:space="0" w:color="auto"/>
      </w:divBdr>
      <w:divsChild>
        <w:div w:id="1379016274">
          <w:marLeft w:val="547"/>
          <w:marRight w:val="0"/>
          <w:marTop w:val="120"/>
          <w:marBottom w:val="120"/>
          <w:divBdr>
            <w:top w:val="none" w:sz="0" w:space="0" w:color="auto"/>
            <w:left w:val="none" w:sz="0" w:space="0" w:color="auto"/>
            <w:bottom w:val="none" w:sz="0" w:space="0" w:color="auto"/>
            <w:right w:val="none" w:sz="0" w:space="0" w:color="auto"/>
          </w:divBdr>
        </w:div>
        <w:div w:id="1379016474">
          <w:marLeft w:val="547"/>
          <w:marRight w:val="0"/>
          <w:marTop w:val="120"/>
          <w:marBottom w:val="120"/>
          <w:divBdr>
            <w:top w:val="none" w:sz="0" w:space="0" w:color="auto"/>
            <w:left w:val="none" w:sz="0" w:space="0" w:color="auto"/>
            <w:bottom w:val="none" w:sz="0" w:space="0" w:color="auto"/>
            <w:right w:val="none" w:sz="0" w:space="0" w:color="auto"/>
          </w:divBdr>
        </w:div>
        <w:div w:id="1379016982">
          <w:marLeft w:val="547"/>
          <w:marRight w:val="0"/>
          <w:marTop w:val="120"/>
          <w:marBottom w:val="120"/>
          <w:divBdr>
            <w:top w:val="none" w:sz="0" w:space="0" w:color="auto"/>
            <w:left w:val="none" w:sz="0" w:space="0" w:color="auto"/>
            <w:bottom w:val="none" w:sz="0" w:space="0" w:color="auto"/>
            <w:right w:val="none" w:sz="0" w:space="0" w:color="auto"/>
          </w:divBdr>
        </w:div>
      </w:divsChild>
    </w:div>
    <w:div w:id="1379017583">
      <w:marLeft w:val="0"/>
      <w:marRight w:val="0"/>
      <w:marTop w:val="0"/>
      <w:marBottom w:val="0"/>
      <w:divBdr>
        <w:top w:val="none" w:sz="0" w:space="0" w:color="auto"/>
        <w:left w:val="none" w:sz="0" w:space="0" w:color="auto"/>
        <w:bottom w:val="none" w:sz="0" w:space="0" w:color="auto"/>
        <w:right w:val="none" w:sz="0" w:space="0" w:color="auto"/>
      </w:divBdr>
      <w:divsChild>
        <w:div w:id="1379017652">
          <w:marLeft w:val="0"/>
          <w:marRight w:val="0"/>
          <w:marTop w:val="0"/>
          <w:marBottom w:val="0"/>
          <w:divBdr>
            <w:top w:val="none" w:sz="0" w:space="0" w:color="auto"/>
            <w:left w:val="none" w:sz="0" w:space="0" w:color="auto"/>
            <w:bottom w:val="none" w:sz="0" w:space="0" w:color="auto"/>
            <w:right w:val="none" w:sz="0" w:space="0" w:color="auto"/>
          </w:divBdr>
        </w:div>
      </w:divsChild>
    </w:div>
    <w:div w:id="1379017584">
      <w:marLeft w:val="0"/>
      <w:marRight w:val="0"/>
      <w:marTop w:val="0"/>
      <w:marBottom w:val="0"/>
      <w:divBdr>
        <w:top w:val="none" w:sz="0" w:space="0" w:color="auto"/>
        <w:left w:val="none" w:sz="0" w:space="0" w:color="auto"/>
        <w:bottom w:val="none" w:sz="0" w:space="0" w:color="auto"/>
        <w:right w:val="none" w:sz="0" w:space="0" w:color="auto"/>
      </w:divBdr>
      <w:divsChild>
        <w:div w:id="1379017971">
          <w:marLeft w:val="0"/>
          <w:marRight w:val="0"/>
          <w:marTop w:val="0"/>
          <w:marBottom w:val="0"/>
          <w:divBdr>
            <w:top w:val="none" w:sz="0" w:space="0" w:color="auto"/>
            <w:left w:val="none" w:sz="0" w:space="0" w:color="auto"/>
            <w:bottom w:val="none" w:sz="0" w:space="0" w:color="auto"/>
            <w:right w:val="none" w:sz="0" w:space="0" w:color="auto"/>
          </w:divBdr>
        </w:div>
      </w:divsChild>
    </w:div>
    <w:div w:id="1379017587">
      <w:marLeft w:val="0"/>
      <w:marRight w:val="0"/>
      <w:marTop w:val="0"/>
      <w:marBottom w:val="0"/>
      <w:divBdr>
        <w:top w:val="none" w:sz="0" w:space="0" w:color="auto"/>
        <w:left w:val="none" w:sz="0" w:space="0" w:color="auto"/>
        <w:bottom w:val="none" w:sz="0" w:space="0" w:color="auto"/>
        <w:right w:val="none" w:sz="0" w:space="0" w:color="auto"/>
      </w:divBdr>
      <w:divsChild>
        <w:div w:id="1379017175">
          <w:marLeft w:val="0"/>
          <w:marRight w:val="0"/>
          <w:marTop w:val="0"/>
          <w:marBottom w:val="0"/>
          <w:divBdr>
            <w:top w:val="none" w:sz="0" w:space="0" w:color="auto"/>
            <w:left w:val="none" w:sz="0" w:space="0" w:color="auto"/>
            <w:bottom w:val="none" w:sz="0" w:space="0" w:color="auto"/>
            <w:right w:val="none" w:sz="0" w:space="0" w:color="auto"/>
          </w:divBdr>
        </w:div>
      </w:divsChild>
    </w:div>
    <w:div w:id="1379017589">
      <w:marLeft w:val="0"/>
      <w:marRight w:val="0"/>
      <w:marTop w:val="0"/>
      <w:marBottom w:val="0"/>
      <w:divBdr>
        <w:top w:val="none" w:sz="0" w:space="0" w:color="auto"/>
        <w:left w:val="none" w:sz="0" w:space="0" w:color="auto"/>
        <w:bottom w:val="none" w:sz="0" w:space="0" w:color="auto"/>
        <w:right w:val="none" w:sz="0" w:space="0" w:color="auto"/>
      </w:divBdr>
      <w:divsChild>
        <w:div w:id="1379016695">
          <w:marLeft w:val="547"/>
          <w:marRight w:val="0"/>
          <w:marTop w:val="134"/>
          <w:marBottom w:val="0"/>
          <w:divBdr>
            <w:top w:val="none" w:sz="0" w:space="0" w:color="auto"/>
            <w:left w:val="none" w:sz="0" w:space="0" w:color="auto"/>
            <w:bottom w:val="none" w:sz="0" w:space="0" w:color="auto"/>
            <w:right w:val="none" w:sz="0" w:space="0" w:color="auto"/>
          </w:divBdr>
        </w:div>
        <w:div w:id="1379016900">
          <w:marLeft w:val="1166"/>
          <w:marRight w:val="0"/>
          <w:marTop w:val="134"/>
          <w:marBottom w:val="0"/>
          <w:divBdr>
            <w:top w:val="none" w:sz="0" w:space="0" w:color="auto"/>
            <w:left w:val="none" w:sz="0" w:space="0" w:color="auto"/>
            <w:bottom w:val="none" w:sz="0" w:space="0" w:color="auto"/>
            <w:right w:val="none" w:sz="0" w:space="0" w:color="auto"/>
          </w:divBdr>
        </w:div>
        <w:div w:id="1379017012">
          <w:marLeft w:val="547"/>
          <w:marRight w:val="0"/>
          <w:marTop w:val="134"/>
          <w:marBottom w:val="0"/>
          <w:divBdr>
            <w:top w:val="none" w:sz="0" w:space="0" w:color="auto"/>
            <w:left w:val="none" w:sz="0" w:space="0" w:color="auto"/>
            <w:bottom w:val="none" w:sz="0" w:space="0" w:color="auto"/>
            <w:right w:val="none" w:sz="0" w:space="0" w:color="auto"/>
          </w:divBdr>
        </w:div>
        <w:div w:id="1379017590">
          <w:marLeft w:val="1166"/>
          <w:marRight w:val="0"/>
          <w:marTop w:val="134"/>
          <w:marBottom w:val="0"/>
          <w:divBdr>
            <w:top w:val="none" w:sz="0" w:space="0" w:color="auto"/>
            <w:left w:val="none" w:sz="0" w:space="0" w:color="auto"/>
            <w:bottom w:val="none" w:sz="0" w:space="0" w:color="auto"/>
            <w:right w:val="none" w:sz="0" w:space="0" w:color="auto"/>
          </w:divBdr>
        </w:div>
      </w:divsChild>
    </w:div>
    <w:div w:id="1379017592">
      <w:marLeft w:val="0"/>
      <w:marRight w:val="0"/>
      <w:marTop w:val="0"/>
      <w:marBottom w:val="0"/>
      <w:divBdr>
        <w:top w:val="none" w:sz="0" w:space="0" w:color="auto"/>
        <w:left w:val="none" w:sz="0" w:space="0" w:color="auto"/>
        <w:bottom w:val="none" w:sz="0" w:space="0" w:color="auto"/>
        <w:right w:val="none" w:sz="0" w:space="0" w:color="auto"/>
      </w:divBdr>
      <w:divsChild>
        <w:div w:id="1379017488">
          <w:marLeft w:val="0"/>
          <w:marRight w:val="0"/>
          <w:marTop w:val="0"/>
          <w:marBottom w:val="0"/>
          <w:divBdr>
            <w:top w:val="none" w:sz="0" w:space="0" w:color="auto"/>
            <w:left w:val="none" w:sz="0" w:space="0" w:color="auto"/>
            <w:bottom w:val="none" w:sz="0" w:space="0" w:color="auto"/>
            <w:right w:val="none" w:sz="0" w:space="0" w:color="auto"/>
          </w:divBdr>
        </w:div>
      </w:divsChild>
    </w:div>
    <w:div w:id="1379017599">
      <w:marLeft w:val="0"/>
      <w:marRight w:val="0"/>
      <w:marTop w:val="0"/>
      <w:marBottom w:val="0"/>
      <w:divBdr>
        <w:top w:val="none" w:sz="0" w:space="0" w:color="auto"/>
        <w:left w:val="none" w:sz="0" w:space="0" w:color="auto"/>
        <w:bottom w:val="none" w:sz="0" w:space="0" w:color="auto"/>
        <w:right w:val="none" w:sz="0" w:space="0" w:color="auto"/>
      </w:divBdr>
      <w:divsChild>
        <w:div w:id="1379016300">
          <w:marLeft w:val="0"/>
          <w:marRight w:val="0"/>
          <w:marTop w:val="0"/>
          <w:marBottom w:val="0"/>
          <w:divBdr>
            <w:top w:val="none" w:sz="0" w:space="0" w:color="auto"/>
            <w:left w:val="none" w:sz="0" w:space="0" w:color="auto"/>
            <w:bottom w:val="none" w:sz="0" w:space="0" w:color="auto"/>
            <w:right w:val="none" w:sz="0" w:space="0" w:color="auto"/>
          </w:divBdr>
          <w:divsChild>
            <w:div w:id="13790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05">
      <w:marLeft w:val="0"/>
      <w:marRight w:val="0"/>
      <w:marTop w:val="0"/>
      <w:marBottom w:val="0"/>
      <w:divBdr>
        <w:top w:val="none" w:sz="0" w:space="0" w:color="auto"/>
        <w:left w:val="none" w:sz="0" w:space="0" w:color="auto"/>
        <w:bottom w:val="none" w:sz="0" w:space="0" w:color="auto"/>
        <w:right w:val="none" w:sz="0" w:space="0" w:color="auto"/>
      </w:divBdr>
      <w:divsChild>
        <w:div w:id="1379017974">
          <w:marLeft w:val="0"/>
          <w:marRight w:val="0"/>
          <w:marTop w:val="0"/>
          <w:marBottom w:val="0"/>
          <w:divBdr>
            <w:top w:val="none" w:sz="0" w:space="0" w:color="auto"/>
            <w:left w:val="none" w:sz="0" w:space="0" w:color="auto"/>
            <w:bottom w:val="none" w:sz="0" w:space="0" w:color="auto"/>
            <w:right w:val="none" w:sz="0" w:space="0" w:color="auto"/>
          </w:divBdr>
        </w:div>
      </w:divsChild>
    </w:div>
    <w:div w:id="1379017611">
      <w:marLeft w:val="0"/>
      <w:marRight w:val="0"/>
      <w:marTop w:val="0"/>
      <w:marBottom w:val="0"/>
      <w:divBdr>
        <w:top w:val="none" w:sz="0" w:space="0" w:color="auto"/>
        <w:left w:val="none" w:sz="0" w:space="0" w:color="auto"/>
        <w:bottom w:val="none" w:sz="0" w:space="0" w:color="auto"/>
        <w:right w:val="none" w:sz="0" w:space="0" w:color="auto"/>
      </w:divBdr>
      <w:divsChild>
        <w:div w:id="1379016958">
          <w:marLeft w:val="0"/>
          <w:marRight w:val="0"/>
          <w:marTop w:val="0"/>
          <w:marBottom w:val="0"/>
          <w:divBdr>
            <w:top w:val="none" w:sz="0" w:space="0" w:color="auto"/>
            <w:left w:val="none" w:sz="0" w:space="0" w:color="auto"/>
            <w:bottom w:val="none" w:sz="0" w:space="0" w:color="auto"/>
            <w:right w:val="none" w:sz="0" w:space="0" w:color="auto"/>
          </w:divBdr>
        </w:div>
      </w:divsChild>
    </w:div>
    <w:div w:id="1379017616">
      <w:marLeft w:val="0"/>
      <w:marRight w:val="0"/>
      <w:marTop w:val="0"/>
      <w:marBottom w:val="0"/>
      <w:divBdr>
        <w:top w:val="none" w:sz="0" w:space="0" w:color="auto"/>
        <w:left w:val="none" w:sz="0" w:space="0" w:color="auto"/>
        <w:bottom w:val="none" w:sz="0" w:space="0" w:color="auto"/>
        <w:right w:val="none" w:sz="0" w:space="0" w:color="auto"/>
      </w:divBdr>
      <w:divsChild>
        <w:div w:id="1379017816">
          <w:marLeft w:val="0"/>
          <w:marRight w:val="0"/>
          <w:marTop w:val="0"/>
          <w:marBottom w:val="0"/>
          <w:divBdr>
            <w:top w:val="none" w:sz="0" w:space="0" w:color="auto"/>
            <w:left w:val="none" w:sz="0" w:space="0" w:color="auto"/>
            <w:bottom w:val="none" w:sz="0" w:space="0" w:color="auto"/>
            <w:right w:val="none" w:sz="0" w:space="0" w:color="auto"/>
          </w:divBdr>
        </w:div>
      </w:divsChild>
    </w:div>
    <w:div w:id="1379017620">
      <w:marLeft w:val="0"/>
      <w:marRight w:val="0"/>
      <w:marTop w:val="0"/>
      <w:marBottom w:val="0"/>
      <w:divBdr>
        <w:top w:val="none" w:sz="0" w:space="0" w:color="auto"/>
        <w:left w:val="none" w:sz="0" w:space="0" w:color="auto"/>
        <w:bottom w:val="none" w:sz="0" w:space="0" w:color="auto"/>
        <w:right w:val="none" w:sz="0" w:space="0" w:color="auto"/>
      </w:divBdr>
      <w:divsChild>
        <w:div w:id="1379017185">
          <w:marLeft w:val="547"/>
          <w:marRight w:val="0"/>
          <w:marTop w:val="0"/>
          <w:marBottom w:val="0"/>
          <w:divBdr>
            <w:top w:val="none" w:sz="0" w:space="0" w:color="auto"/>
            <w:left w:val="none" w:sz="0" w:space="0" w:color="auto"/>
            <w:bottom w:val="none" w:sz="0" w:space="0" w:color="auto"/>
            <w:right w:val="none" w:sz="0" w:space="0" w:color="auto"/>
          </w:divBdr>
        </w:div>
        <w:div w:id="1379017300">
          <w:marLeft w:val="547"/>
          <w:marRight w:val="0"/>
          <w:marTop w:val="0"/>
          <w:marBottom w:val="0"/>
          <w:divBdr>
            <w:top w:val="none" w:sz="0" w:space="0" w:color="auto"/>
            <w:left w:val="none" w:sz="0" w:space="0" w:color="auto"/>
            <w:bottom w:val="none" w:sz="0" w:space="0" w:color="auto"/>
            <w:right w:val="none" w:sz="0" w:space="0" w:color="auto"/>
          </w:divBdr>
        </w:div>
        <w:div w:id="1379017321">
          <w:marLeft w:val="547"/>
          <w:marRight w:val="0"/>
          <w:marTop w:val="0"/>
          <w:marBottom w:val="0"/>
          <w:divBdr>
            <w:top w:val="none" w:sz="0" w:space="0" w:color="auto"/>
            <w:left w:val="none" w:sz="0" w:space="0" w:color="auto"/>
            <w:bottom w:val="none" w:sz="0" w:space="0" w:color="auto"/>
            <w:right w:val="none" w:sz="0" w:space="0" w:color="auto"/>
          </w:divBdr>
        </w:div>
        <w:div w:id="1379017806">
          <w:marLeft w:val="547"/>
          <w:marRight w:val="0"/>
          <w:marTop w:val="0"/>
          <w:marBottom w:val="0"/>
          <w:divBdr>
            <w:top w:val="none" w:sz="0" w:space="0" w:color="auto"/>
            <w:left w:val="none" w:sz="0" w:space="0" w:color="auto"/>
            <w:bottom w:val="none" w:sz="0" w:space="0" w:color="auto"/>
            <w:right w:val="none" w:sz="0" w:space="0" w:color="auto"/>
          </w:divBdr>
        </w:div>
      </w:divsChild>
    </w:div>
    <w:div w:id="1379017621">
      <w:marLeft w:val="0"/>
      <w:marRight w:val="0"/>
      <w:marTop w:val="0"/>
      <w:marBottom w:val="0"/>
      <w:divBdr>
        <w:top w:val="none" w:sz="0" w:space="0" w:color="auto"/>
        <w:left w:val="none" w:sz="0" w:space="0" w:color="auto"/>
        <w:bottom w:val="none" w:sz="0" w:space="0" w:color="auto"/>
        <w:right w:val="none" w:sz="0" w:space="0" w:color="auto"/>
      </w:divBdr>
      <w:divsChild>
        <w:div w:id="1379018012">
          <w:marLeft w:val="0"/>
          <w:marRight w:val="0"/>
          <w:marTop w:val="0"/>
          <w:marBottom w:val="0"/>
          <w:divBdr>
            <w:top w:val="none" w:sz="0" w:space="0" w:color="auto"/>
            <w:left w:val="none" w:sz="0" w:space="0" w:color="auto"/>
            <w:bottom w:val="none" w:sz="0" w:space="0" w:color="auto"/>
            <w:right w:val="none" w:sz="0" w:space="0" w:color="auto"/>
          </w:divBdr>
        </w:div>
      </w:divsChild>
    </w:div>
    <w:div w:id="1379017624">
      <w:marLeft w:val="0"/>
      <w:marRight w:val="0"/>
      <w:marTop w:val="0"/>
      <w:marBottom w:val="0"/>
      <w:divBdr>
        <w:top w:val="none" w:sz="0" w:space="0" w:color="auto"/>
        <w:left w:val="none" w:sz="0" w:space="0" w:color="auto"/>
        <w:bottom w:val="none" w:sz="0" w:space="0" w:color="auto"/>
        <w:right w:val="none" w:sz="0" w:space="0" w:color="auto"/>
      </w:divBdr>
      <w:divsChild>
        <w:div w:id="1379018038">
          <w:marLeft w:val="0"/>
          <w:marRight w:val="0"/>
          <w:marTop w:val="0"/>
          <w:marBottom w:val="0"/>
          <w:divBdr>
            <w:top w:val="none" w:sz="0" w:space="0" w:color="auto"/>
            <w:left w:val="none" w:sz="0" w:space="0" w:color="auto"/>
            <w:bottom w:val="none" w:sz="0" w:space="0" w:color="auto"/>
            <w:right w:val="none" w:sz="0" w:space="0" w:color="auto"/>
          </w:divBdr>
          <w:divsChild>
            <w:div w:id="1379016265">
              <w:marLeft w:val="0"/>
              <w:marRight w:val="0"/>
              <w:marTop w:val="0"/>
              <w:marBottom w:val="0"/>
              <w:divBdr>
                <w:top w:val="none" w:sz="0" w:space="0" w:color="auto"/>
                <w:left w:val="none" w:sz="0" w:space="0" w:color="auto"/>
                <w:bottom w:val="none" w:sz="0" w:space="0" w:color="auto"/>
                <w:right w:val="none" w:sz="0" w:space="0" w:color="auto"/>
              </w:divBdr>
            </w:div>
            <w:div w:id="1379016934">
              <w:marLeft w:val="0"/>
              <w:marRight w:val="0"/>
              <w:marTop w:val="0"/>
              <w:marBottom w:val="0"/>
              <w:divBdr>
                <w:top w:val="none" w:sz="0" w:space="0" w:color="auto"/>
                <w:left w:val="none" w:sz="0" w:space="0" w:color="auto"/>
                <w:bottom w:val="none" w:sz="0" w:space="0" w:color="auto"/>
                <w:right w:val="none" w:sz="0" w:space="0" w:color="auto"/>
              </w:divBdr>
            </w:div>
            <w:div w:id="1379016988">
              <w:marLeft w:val="0"/>
              <w:marRight w:val="0"/>
              <w:marTop w:val="0"/>
              <w:marBottom w:val="0"/>
              <w:divBdr>
                <w:top w:val="none" w:sz="0" w:space="0" w:color="auto"/>
                <w:left w:val="none" w:sz="0" w:space="0" w:color="auto"/>
                <w:bottom w:val="none" w:sz="0" w:space="0" w:color="auto"/>
                <w:right w:val="none" w:sz="0" w:space="0" w:color="auto"/>
              </w:divBdr>
            </w:div>
            <w:div w:id="1379017095">
              <w:marLeft w:val="0"/>
              <w:marRight w:val="0"/>
              <w:marTop w:val="0"/>
              <w:marBottom w:val="0"/>
              <w:divBdr>
                <w:top w:val="none" w:sz="0" w:space="0" w:color="auto"/>
                <w:left w:val="none" w:sz="0" w:space="0" w:color="auto"/>
                <w:bottom w:val="none" w:sz="0" w:space="0" w:color="auto"/>
                <w:right w:val="none" w:sz="0" w:space="0" w:color="auto"/>
              </w:divBdr>
            </w:div>
            <w:div w:id="1379017144">
              <w:marLeft w:val="0"/>
              <w:marRight w:val="0"/>
              <w:marTop w:val="0"/>
              <w:marBottom w:val="0"/>
              <w:divBdr>
                <w:top w:val="none" w:sz="0" w:space="0" w:color="auto"/>
                <w:left w:val="none" w:sz="0" w:space="0" w:color="auto"/>
                <w:bottom w:val="none" w:sz="0" w:space="0" w:color="auto"/>
                <w:right w:val="none" w:sz="0" w:space="0" w:color="auto"/>
              </w:divBdr>
            </w:div>
            <w:div w:id="1379017380">
              <w:marLeft w:val="0"/>
              <w:marRight w:val="0"/>
              <w:marTop w:val="0"/>
              <w:marBottom w:val="0"/>
              <w:divBdr>
                <w:top w:val="none" w:sz="0" w:space="0" w:color="auto"/>
                <w:left w:val="none" w:sz="0" w:space="0" w:color="auto"/>
                <w:bottom w:val="none" w:sz="0" w:space="0" w:color="auto"/>
                <w:right w:val="none" w:sz="0" w:space="0" w:color="auto"/>
              </w:divBdr>
            </w:div>
            <w:div w:id="1379017928">
              <w:marLeft w:val="0"/>
              <w:marRight w:val="0"/>
              <w:marTop w:val="0"/>
              <w:marBottom w:val="0"/>
              <w:divBdr>
                <w:top w:val="none" w:sz="0" w:space="0" w:color="auto"/>
                <w:left w:val="none" w:sz="0" w:space="0" w:color="auto"/>
                <w:bottom w:val="none" w:sz="0" w:space="0" w:color="auto"/>
                <w:right w:val="none" w:sz="0" w:space="0" w:color="auto"/>
              </w:divBdr>
            </w:div>
            <w:div w:id="1379018042">
              <w:marLeft w:val="0"/>
              <w:marRight w:val="0"/>
              <w:marTop w:val="0"/>
              <w:marBottom w:val="0"/>
              <w:divBdr>
                <w:top w:val="none" w:sz="0" w:space="0" w:color="auto"/>
                <w:left w:val="none" w:sz="0" w:space="0" w:color="auto"/>
                <w:bottom w:val="none" w:sz="0" w:space="0" w:color="auto"/>
                <w:right w:val="none" w:sz="0" w:space="0" w:color="auto"/>
              </w:divBdr>
            </w:div>
            <w:div w:id="13790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25">
      <w:marLeft w:val="0"/>
      <w:marRight w:val="0"/>
      <w:marTop w:val="0"/>
      <w:marBottom w:val="0"/>
      <w:divBdr>
        <w:top w:val="none" w:sz="0" w:space="0" w:color="auto"/>
        <w:left w:val="none" w:sz="0" w:space="0" w:color="auto"/>
        <w:bottom w:val="none" w:sz="0" w:space="0" w:color="auto"/>
        <w:right w:val="none" w:sz="0" w:space="0" w:color="auto"/>
      </w:divBdr>
      <w:divsChild>
        <w:div w:id="1379016483">
          <w:marLeft w:val="0"/>
          <w:marRight w:val="0"/>
          <w:marTop w:val="0"/>
          <w:marBottom w:val="0"/>
          <w:divBdr>
            <w:top w:val="none" w:sz="0" w:space="0" w:color="auto"/>
            <w:left w:val="none" w:sz="0" w:space="0" w:color="auto"/>
            <w:bottom w:val="none" w:sz="0" w:space="0" w:color="auto"/>
            <w:right w:val="none" w:sz="0" w:space="0" w:color="auto"/>
          </w:divBdr>
        </w:div>
        <w:div w:id="1379016986">
          <w:marLeft w:val="0"/>
          <w:marRight w:val="0"/>
          <w:marTop w:val="0"/>
          <w:marBottom w:val="0"/>
          <w:divBdr>
            <w:top w:val="none" w:sz="0" w:space="0" w:color="auto"/>
            <w:left w:val="none" w:sz="0" w:space="0" w:color="auto"/>
            <w:bottom w:val="none" w:sz="0" w:space="0" w:color="auto"/>
            <w:right w:val="none" w:sz="0" w:space="0" w:color="auto"/>
          </w:divBdr>
        </w:div>
        <w:div w:id="1379017505">
          <w:marLeft w:val="0"/>
          <w:marRight w:val="0"/>
          <w:marTop w:val="0"/>
          <w:marBottom w:val="0"/>
          <w:divBdr>
            <w:top w:val="none" w:sz="0" w:space="0" w:color="auto"/>
            <w:left w:val="none" w:sz="0" w:space="0" w:color="auto"/>
            <w:bottom w:val="none" w:sz="0" w:space="0" w:color="auto"/>
            <w:right w:val="none" w:sz="0" w:space="0" w:color="auto"/>
          </w:divBdr>
        </w:div>
        <w:div w:id="1379017639">
          <w:marLeft w:val="0"/>
          <w:marRight w:val="0"/>
          <w:marTop w:val="0"/>
          <w:marBottom w:val="0"/>
          <w:divBdr>
            <w:top w:val="none" w:sz="0" w:space="0" w:color="auto"/>
            <w:left w:val="none" w:sz="0" w:space="0" w:color="auto"/>
            <w:bottom w:val="none" w:sz="0" w:space="0" w:color="auto"/>
            <w:right w:val="none" w:sz="0" w:space="0" w:color="auto"/>
          </w:divBdr>
        </w:div>
        <w:div w:id="1379018048">
          <w:marLeft w:val="0"/>
          <w:marRight w:val="0"/>
          <w:marTop w:val="0"/>
          <w:marBottom w:val="0"/>
          <w:divBdr>
            <w:top w:val="none" w:sz="0" w:space="0" w:color="auto"/>
            <w:left w:val="none" w:sz="0" w:space="0" w:color="auto"/>
            <w:bottom w:val="none" w:sz="0" w:space="0" w:color="auto"/>
            <w:right w:val="none" w:sz="0" w:space="0" w:color="auto"/>
          </w:divBdr>
        </w:div>
      </w:divsChild>
    </w:div>
    <w:div w:id="1379017627">
      <w:marLeft w:val="0"/>
      <w:marRight w:val="0"/>
      <w:marTop w:val="0"/>
      <w:marBottom w:val="0"/>
      <w:divBdr>
        <w:top w:val="none" w:sz="0" w:space="0" w:color="auto"/>
        <w:left w:val="none" w:sz="0" w:space="0" w:color="auto"/>
        <w:bottom w:val="none" w:sz="0" w:space="0" w:color="auto"/>
        <w:right w:val="none" w:sz="0" w:space="0" w:color="auto"/>
      </w:divBdr>
      <w:divsChild>
        <w:div w:id="1379016589">
          <w:marLeft w:val="0"/>
          <w:marRight w:val="0"/>
          <w:marTop w:val="0"/>
          <w:marBottom w:val="0"/>
          <w:divBdr>
            <w:top w:val="none" w:sz="0" w:space="0" w:color="auto"/>
            <w:left w:val="none" w:sz="0" w:space="0" w:color="auto"/>
            <w:bottom w:val="none" w:sz="0" w:space="0" w:color="auto"/>
            <w:right w:val="none" w:sz="0" w:space="0" w:color="auto"/>
          </w:divBdr>
          <w:divsChild>
            <w:div w:id="1379016277">
              <w:marLeft w:val="0"/>
              <w:marRight w:val="0"/>
              <w:marTop w:val="0"/>
              <w:marBottom w:val="0"/>
              <w:divBdr>
                <w:top w:val="none" w:sz="0" w:space="0" w:color="auto"/>
                <w:left w:val="none" w:sz="0" w:space="0" w:color="auto"/>
                <w:bottom w:val="none" w:sz="0" w:space="0" w:color="auto"/>
                <w:right w:val="none" w:sz="0" w:space="0" w:color="auto"/>
              </w:divBdr>
            </w:div>
            <w:div w:id="1379016615">
              <w:marLeft w:val="0"/>
              <w:marRight w:val="0"/>
              <w:marTop w:val="0"/>
              <w:marBottom w:val="0"/>
              <w:divBdr>
                <w:top w:val="none" w:sz="0" w:space="0" w:color="auto"/>
                <w:left w:val="none" w:sz="0" w:space="0" w:color="auto"/>
                <w:bottom w:val="none" w:sz="0" w:space="0" w:color="auto"/>
                <w:right w:val="none" w:sz="0" w:space="0" w:color="auto"/>
              </w:divBdr>
            </w:div>
            <w:div w:id="1379016802">
              <w:marLeft w:val="0"/>
              <w:marRight w:val="0"/>
              <w:marTop w:val="0"/>
              <w:marBottom w:val="0"/>
              <w:divBdr>
                <w:top w:val="none" w:sz="0" w:space="0" w:color="auto"/>
                <w:left w:val="none" w:sz="0" w:space="0" w:color="auto"/>
                <w:bottom w:val="none" w:sz="0" w:space="0" w:color="auto"/>
                <w:right w:val="none" w:sz="0" w:space="0" w:color="auto"/>
              </w:divBdr>
            </w:div>
            <w:div w:id="1379017081">
              <w:marLeft w:val="0"/>
              <w:marRight w:val="0"/>
              <w:marTop w:val="0"/>
              <w:marBottom w:val="0"/>
              <w:divBdr>
                <w:top w:val="none" w:sz="0" w:space="0" w:color="auto"/>
                <w:left w:val="none" w:sz="0" w:space="0" w:color="auto"/>
                <w:bottom w:val="none" w:sz="0" w:space="0" w:color="auto"/>
                <w:right w:val="none" w:sz="0" w:space="0" w:color="auto"/>
              </w:divBdr>
            </w:div>
            <w:div w:id="13790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28">
      <w:marLeft w:val="0"/>
      <w:marRight w:val="0"/>
      <w:marTop w:val="0"/>
      <w:marBottom w:val="0"/>
      <w:divBdr>
        <w:top w:val="none" w:sz="0" w:space="0" w:color="auto"/>
        <w:left w:val="none" w:sz="0" w:space="0" w:color="auto"/>
        <w:bottom w:val="none" w:sz="0" w:space="0" w:color="auto"/>
        <w:right w:val="none" w:sz="0" w:space="0" w:color="auto"/>
      </w:divBdr>
      <w:divsChild>
        <w:div w:id="1379017768">
          <w:marLeft w:val="0"/>
          <w:marRight w:val="0"/>
          <w:marTop w:val="0"/>
          <w:marBottom w:val="0"/>
          <w:divBdr>
            <w:top w:val="none" w:sz="0" w:space="0" w:color="auto"/>
            <w:left w:val="none" w:sz="0" w:space="0" w:color="auto"/>
            <w:bottom w:val="none" w:sz="0" w:space="0" w:color="auto"/>
            <w:right w:val="none" w:sz="0" w:space="0" w:color="auto"/>
          </w:divBdr>
          <w:divsChild>
            <w:div w:id="13790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29">
      <w:marLeft w:val="0"/>
      <w:marRight w:val="0"/>
      <w:marTop w:val="0"/>
      <w:marBottom w:val="0"/>
      <w:divBdr>
        <w:top w:val="none" w:sz="0" w:space="0" w:color="auto"/>
        <w:left w:val="none" w:sz="0" w:space="0" w:color="auto"/>
        <w:bottom w:val="none" w:sz="0" w:space="0" w:color="auto"/>
        <w:right w:val="none" w:sz="0" w:space="0" w:color="auto"/>
      </w:divBdr>
      <w:divsChild>
        <w:div w:id="1379016322">
          <w:marLeft w:val="0"/>
          <w:marRight w:val="0"/>
          <w:marTop w:val="0"/>
          <w:marBottom w:val="0"/>
          <w:divBdr>
            <w:top w:val="none" w:sz="0" w:space="0" w:color="auto"/>
            <w:left w:val="none" w:sz="0" w:space="0" w:color="auto"/>
            <w:bottom w:val="none" w:sz="0" w:space="0" w:color="auto"/>
            <w:right w:val="none" w:sz="0" w:space="0" w:color="auto"/>
          </w:divBdr>
        </w:div>
      </w:divsChild>
    </w:div>
    <w:div w:id="1379017630">
      <w:marLeft w:val="0"/>
      <w:marRight w:val="0"/>
      <w:marTop w:val="0"/>
      <w:marBottom w:val="0"/>
      <w:divBdr>
        <w:top w:val="none" w:sz="0" w:space="0" w:color="auto"/>
        <w:left w:val="none" w:sz="0" w:space="0" w:color="auto"/>
        <w:bottom w:val="none" w:sz="0" w:space="0" w:color="auto"/>
        <w:right w:val="none" w:sz="0" w:space="0" w:color="auto"/>
      </w:divBdr>
      <w:divsChild>
        <w:div w:id="1379016831">
          <w:marLeft w:val="0"/>
          <w:marRight w:val="0"/>
          <w:marTop w:val="0"/>
          <w:marBottom w:val="0"/>
          <w:divBdr>
            <w:top w:val="none" w:sz="0" w:space="0" w:color="auto"/>
            <w:left w:val="none" w:sz="0" w:space="0" w:color="auto"/>
            <w:bottom w:val="none" w:sz="0" w:space="0" w:color="auto"/>
            <w:right w:val="none" w:sz="0" w:space="0" w:color="auto"/>
          </w:divBdr>
        </w:div>
      </w:divsChild>
    </w:div>
    <w:div w:id="1379017632">
      <w:marLeft w:val="0"/>
      <w:marRight w:val="0"/>
      <w:marTop w:val="0"/>
      <w:marBottom w:val="0"/>
      <w:divBdr>
        <w:top w:val="none" w:sz="0" w:space="0" w:color="auto"/>
        <w:left w:val="none" w:sz="0" w:space="0" w:color="auto"/>
        <w:bottom w:val="none" w:sz="0" w:space="0" w:color="auto"/>
        <w:right w:val="none" w:sz="0" w:space="0" w:color="auto"/>
      </w:divBdr>
      <w:divsChild>
        <w:div w:id="1379016314">
          <w:marLeft w:val="547"/>
          <w:marRight w:val="0"/>
          <w:marTop w:val="120"/>
          <w:marBottom w:val="0"/>
          <w:divBdr>
            <w:top w:val="none" w:sz="0" w:space="0" w:color="auto"/>
            <w:left w:val="none" w:sz="0" w:space="0" w:color="auto"/>
            <w:bottom w:val="none" w:sz="0" w:space="0" w:color="auto"/>
            <w:right w:val="none" w:sz="0" w:space="0" w:color="auto"/>
          </w:divBdr>
        </w:div>
        <w:div w:id="1379016331">
          <w:marLeft w:val="547"/>
          <w:marRight w:val="0"/>
          <w:marTop w:val="120"/>
          <w:marBottom w:val="0"/>
          <w:divBdr>
            <w:top w:val="none" w:sz="0" w:space="0" w:color="auto"/>
            <w:left w:val="none" w:sz="0" w:space="0" w:color="auto"/>
            <w:bottom w:val="none" w:sz="0" w:space="0" w:color="auto"/>
            <w:right w:val="none" w:sz="0" w:space="0" w:color="auto"/>
          </w:divBdr>
        </w:div>
        <w:div w:id="1379017199">
          <w:marLeft w:val="547"/>
          <w:marRight w:val="0"/>
          <w:marTop w:val="120"/>
          <w:marBottom w:val="0"/>
          <w:divBdr>
            <w:top w:val="none" w:sz="0" w:space="0" w:color="auto"/>
            <w:left w:val="none" w:sz="0" w:space="0" w:color="auto"/>
            <w:bottom w:val="none" w:sz="0" w:space="0" w:color="auto"/>
            <w:right w:val="none" w:sz="0" w:space="0" w:color="auto"/>
          </w:divBdr>
        </w:div>
        <w:div w:id="1379017688">
          <w:marLeft w:val="547"/>
          <w:marRight w:val="0"/>
          <w:marTop w:val="120"/>
          <w:marBottom w:val="0"/>
          <w:divBdr>
            <w:top w:val="none" w:sz="0" w:space="0" w:color="auto"/>
            <w:left w:val="none" w:sz="0" w:space="0" w:color="auto"/>
            <w:bottom w:val="none" w:sz="0" w:space="0" w:color="auto"/>
            <w:right w:val="none" w:sz="0" w:space="0" w:color="auto"/>
          </w:divBdr>
        </w:div>
      </w:divsChild>
    </w:div>
    <w:div w:id="1379017637">
      <w:marLeft w:val="0"/>
      <w:marRight w:val="0"/>
      <w:marTop w:val="0"/>
      <w:marBottom w:val="0"/>
      <w:divBdr>
        <w:top w:val="none" w:sz="0" w:space="0" w:color="auto"/>
        <w:left w:val="none" w:sz="0" w:space="0" w:color="auto"/>
        <w:bottom w:val="none" w:sz="0" w:space="0" w:color="auto"/>
        <w:right w:val="none" w:sz="0" w:space="0" w:color="auto"/>
      </w:divBdr>
      <w:divsChild>
        <w:div w:id="1379017912">
          <w:marLeft w:val="0"/>
          <w:marRight w:val="0"/>
          <w:marTop w:val="0"/>
          <w:marBottom w:val="0"/>
          <w:divBdr>
            <w:top w:val="none" w:sz="0" w:space="0" w:color="auto"/>
            <w:left w:val="none" w:sz="0" w:space="0" w:color="auto"/>
            <w:bottom w:val="none" w:sz="0" w:space="0" w:color="auto"/>
            <w:right w:val="none" w:sz="0" w:space="0" w:color="auto"/>
          </w:divBdr>
        </w:div>
      </w:divsChild>
    </w:div>
    <w:div w:id="1379017638">
      <w:marLeft w:val="0"/>
      <w:marRight w:val="0"/>
      <w:marTop w:val="0"/>
      <w:marBottom w:val="0"/>
      <w:divBdr>
        <w:top w:val="none" w:sz="0" w:space="0" w:color="auto"/>
        <w:left w:val="none" w:sz="0" w:space="0" w:color="auto"/>
        <w:bottom w:val="none" w:sz="0" w:space="0" w:color="auto"/>
        <w:right w:val="none" w:sz="0" w:space="0" w:color="auto"/>
      </w:divBdr>
    </w:div>
    <w:div w:id="1379017642">
      <w:marLeft w:val="0"/>
      <w:marRight w:val="0"/>
      <w:marTop w:val="0"/>
      <w:marBottom w:val="0"/>
      <w:divBdr>
        <w:top w:val="none" w:sz="0" w:space="0" w:color="auto"/>
        <w:left w:val="none" w:sz="0" w:space="0" w:color="auto"/>
        <w:bottom w:val="none" w:sz="0" w:space="0" w:color="auto"/>
        <w:right w:val="none" w:sz="0" w:space="0" w:color="auto"/>
      </w:divBdr>
      <w:divsChild>
        <w:div w:id="1379016219">
          <w:marLeft w:val="0"/>
          <w:marRight w:val="0"/>
          <w:marTop w:val="0"/>
          <w:marBottom w:val="0"/>
          <w:divBdr>
            <w:top w:val="none" w:sz="0" w:space="0" w:color="auto"/>
            <w:left w:val="none" w:sz="0" w:space="0" w:color="auto"/>
            <w:bottom w:val="none" w:sz="0" w:space="0" w:color="auto"/>
            <w:right w:val="none" w:sz="0" w:space="0" w:color="auto"/>
          </w:divBdr>
          <w:divsChild>
            <w:div w:id="1379016181">
              <w:marLeft w:val="0"/>
              <w:marRight w:val="0"/>
              <w:marTop w:val="0"/>
              <w:marBottom w:val="0"/>
              <w:divBdr>
                <w:top w:val="none" w:sz="0" w:space="0" w:color="auto"/>
                <w:left w:val="none" w:sz="0" w:space="0" w:color="auto"/>
                <w:bottom w:val="none" w:sz="0" w:space="0" w:color="auto"/>
                <w:right w:val="none" w:sz="0" w:space="0" w:color="auto"/>
              </w:divBdr>
            </w:div>
            <w:div w:id="1379016468">
              <w:marLeft w:val="0"/>
              <w:marRight w:val="0"/>
              <w:marTop w:val="0"/>
              <w:marBottom w:val="0"/>
              <w:divBdr>
                <w:top w:val="none" w:sz="0" w:space="0" w:color="auto"/>
                <w:left w:val="none" w:sz="0" w:space="0" w:color="auto"/>
                <w:bottom w:val="none" w:sz="0" w:space="0" w:color="auto"/>
                <w:right w:val="none" w:sz="0" w:space="0" w:color="auto"/>
              </w:divBdr>
            </w:div>
            <w:div w:id="1379016507">
              <w:marLeft w:val="0"/>
              <w:marRight w:val="0"/>
              <w:marTop w:val="0"/>
              <w:marBottom w:val="0"/>
              <w:divBdr>
                <w:top w:val="none" w:sz="0" w:space="0" w:color="auto"/>
                <w:left w:val="none" w:sz="0" w:space="0" w:color="auto"/>
                <w:bottom w:val="none" w:sz="0" w:space="0" w:color="auto"/>
                <w:right w:val="none" w:sz="0" w:space="0" w:color="auto"/>
              </w:divBdr>
            </w:div>
            <w:div w:id="1379016637">
              <w:marLeft w:val="0"/>
              <w:marRight w:val="0"/>
              <w:marTop w:val="0"/>
              <w:marBottom w:val="0"/>
              <w:divBdr>
                <w:top w:val="none" w:sz="0" w:space="0" w:color="auto"/>
                <w:left w:val="none" w:sz="0" w:space="0" w:color="auto"/>
                <w:bottom w:val="none" w:sz="0" w:space="0" w:color="auto"/>
                <w:right w:val="none" w:sz="0" w:space="0" w:color="auto"/>
              </w:divBdr>
            </w:div>
            <w:div w:id="1379016834">
              <w:marLeft w:val="0"/>
              <w:marRight w:val="0"/>
              <w:marTop w:val="0"/>
              <w:marBottom w:val="0"/>
              <w:divBdr>
                <w:top w:val="none" w:sz="0" w:space="0" w:color="auto"/>
                <w:left w:val="none" w:sz="0" w:space="0" w:color="auto"/>
                <w:bottom w:val="none" w:sz="0" w:space="0" w:color="auto"/>
                <w:right w:val="none" w:sz="0" w:space="0" w:color="auto"/>
              </w:divBdr>
            </w:div>
            <w:div w:id="13790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43">
      <w:marLeft w:val="0"/>
      <w:marRight w:val="0"/>
      <w:marTop w:val="0"/>
      <w:marBottom w:val="0"/>
      <w:divBdr>
        <w:top w:val="none" w:sz="0" w:space="0" w:color="auto"/>
        <w:left w:val="none" w:sz="0" w:space="0" w:color="auto"/>
        <w:bottom w:val="none" w:sz="0" w:space="0" w:color="auto"/>
        <w:right w:val="none" w:sz="0" w:space="0" w:color="auto"/>
      </w:divBdr>
      <w:divsChild>
        <w:div w:id="1379016235">
          <w:marLeft w:val="0"/>
          <w:marRight w:val="0"/>
          <w:marTop w:val="0"/>
          <w:marBottom w:val="0"/>
          <w:divBdr>
            <w:top w:val="none" w:sz="0" w:space="0" w:color="auto"/>
            <w:left w:val="none" w:sz="0" w:space="0" w:color="auto"/>
            <w:bottom w:val="none" w:sz="0" w:space="0" w:color="auto"/>
            <w:right w:val="none" w:sz="0" w:space="0" w:color="auto"/>
          </w:divBdr>
        </w:div>
      </w:divsChild>
    </w:div>
    <w:div w:id="1379017644">
      <w:marLeft w:val="0"/>
      <w:marRight w:val="0"/>
      <w:marTop w:val="0"/>
      <w:marBottom w:val="0"/>
      <w:divBdr>
        <w:top w:val="none" w:sz="0" w:space="0" w:color="auto"/>
        <w:left w:val="none" w:sz="0" w:space="0" w:color="auto"/>
        <w:bottom w:val="none" w:sz="0" w:space="0" w:color="auto"/>
        <w:right w:val="none" w:sz="0" w:space="0" w:color="auto"/>
      </w:divBdr>
      <w:divsChild>
        <w:div w:id="1379016255">
          <w:marLeft w:val="1166"/>
          <w:marRight w:val="0"/>
          <w:marTop w:val="125"/>
          <w:marBottom w:val="0"/>
          <w:divBdr>
            <w:top w:val="none" w:sz="0" w:space="0" w:color="auto"/>
            <w:left w:val="none" w:sz="0" w:space="0" w:color="auto"/>
            <w:bottom w:val="none" w:sz="0" w:space="0" w:color="auto"/>
            <w:right w:val="none" w:sz="0" w:space="0" w:color="auto"/>
          </w:divBdr>
        </w:div>
        <w:div w:id="1379016450">
          <w:marLeft w:val="1166"/>
          <w:marRight w:val="0"/>
          <w:marTop w:val="125"/>
          <w:marBottom w:val="0"/>
          <w:divBdr>
            <w:top w:val="none" w:sz="0" w:space="0" w:color="auto"/>
            <w:left w:val="none" w:sz="0" w:space="0" w:color="auto"/>
            <w:bottom w:val="none" w:sz="0" w:space="0" w:color="auto"/>
            <w:right w:val="none" w:sz="0" w:space="0" w:color="auto"/>
          </w:divBdr>
        </w:div>
        <w:div w:id="1379016729">
          <w:marLeft w:val="547"/>
          <w:marRight w:val="0"/>
          <w:marTop w:val="144"/>
          <w:marBottom w:val="0"/>
          <w:divBdr>
            <w:top w:val="none" w:sz="0" w:space="0" w:color="auto"/>
            <w:left w:val="none" w:sz="0" w:space="0" w:color="auto"/>
            <w:bottom w:val="none" w:sz="0" w:space="0" w:color="auto"/>
            <w:right w:val="none" w:sz="0" w:space="0" w:color="auto"/>
          </w:divBdr>
        </w:div>
        <w:div w:id="1379017268">
          <w:marLeft w:val="1166"/>
          <w:marRight w:val="0"/>
          <w:marTop w:val="125"/>
          <w:marBottom w:val="0"/>
          <w:divBdr>
            <w:top w:val="none" w:sz="0" w:space="0" w:color="auto"/>
            <w:left w:val="none" w:sz="0" w:space="0" w:color="auto"/>
            <w:bottom w:val="none" w:sz="0" w:space="0" w:color="auto"/>
            <w:right w:val="none" w:sz="0" w:space="0" w:color="auto"/>
          </w:divBdr>
        </w:div>
        <w:div w:id="1379017448">
          <w:marLeft w:val="1166"/>
          <w:marRight w:val="0"/>
          <w:marTop w:val="125"/>
          <w:marBottom w:val="0"/>
          <w:divBdr>
            <w:top w:val="none" w:sz="0" w:space="0" w:color="auto"/>
            <w:left w:val="none" w:sz="0" w:space="0" w:color="auto"/>
            <w:bottom w:val="none" w:sz="0" w:space="0" w:color="auto"/>
            <w:right w:val="none" w:sz="0" w:space="0" w:color="auto"/>
          </w:divBdr>
        </w:div>
        <w:div w:id="1379017542">
          <w:marLeft w:val="1166"/>
          <w:marRight w:val="0"/>
          <w:marTop w:val="125"/>
          <w:marBottom w:val="0"/>
          <w:divBdr>
            <w:top w:val="none" w:sz="0" w:space="0" w:color="auto"/>
            <w:left w:val="none" w:sz="0" w:space="0" w:color="auto"/>
            <w:bottom w:val="none" w:sz="0" w:space="0" w:color="auto"/>
            <w:right w:val="none" w:sz="0" w:space="0" w:color="auto"/>
          </w:divBdr>
        </w:div>
        <w:div w:id="1379017633">
          <w:marLeft w:val="1166"/>
          <w:marRight w:val="0"/>
          <w:marTop w:val="125"/>
          <w:marBottom w:val="0"/>
          <w:divBdr>
            <w:top w:val="none" w:sz="0" w:space="0" w:color="auto"/>
            <w:left w:val="none" w:sz="0" w:space="0" w:color="auto"/>
            <w:bottom w:val="none" w:sz="0" w:space="0" w:color="auto"/>
            <w:right w:val="none" w:sz="0" w:space="0" w:color="auto"/>
          </w:divBdr>
        </w:div>
        <w:div w:id="1379017731">
          <w:marLeft w:val="1166"/>
          <w:marRight w:val="0"/>
          <w:marTop w:val="125"/>
          <w:marBottom w:val="0"/>
          <w:divBdr>
            <w:top w:val="none" w:sz="0" w:space="0" w:color="auto"/>
            <w:left w:val="none" w:sz="0" w:space="0" w:color="auto"/>
            <w:bottom w:val="none" w:sz="0" w:space="0" w:color="auto"/>
            <w:right w:val="none" w:sz="0" w:space="0" w:color="auto"/>
          </w:divBdr>
        </w:div>
        <w:div w:id="1379017863">
          <w:marLeft w:val="1166"/>
          <w:marRight w:val="0"/>
          <w:marTop w:val="125"/>
          <w:marBottom w:val="0"/>
          <w:divBdr>
            <w:top w:val="none" w:sz="0" w:space="0" w:color="auto"/>
            <w:left w:val="none" w:sz="0" w:space="0" w:color="auto"/>
            <w:bottom w:val="none" w:sz="0" w:space="0" w:color="auto"/>
            <w:right w:val="none" w:sz="0" w:space="0" w:color="auto"/>
          </w:divBdr>
        </w:div>
      </w:divsChild>
    </w:div>
    <w:div w:id="1379017645">
      <w:marLeft w:val="0"/>
      <w:marRight w:val="0"/>
      <w:marTop w:val="0"/>
      <w:marBottom w:val="0"/>
      <w:divBdr>
        <w:top w:val="none" w:sz="0" w:space="0" w:color="auto"/>
        <w:left w:val="none" w:sz="0" w:space="0" w:color="auto"/>
        <w:bottom w:val="none" w:sz="0" w:space="0" w:color="auto"/>
        <w:right w:val="none" w:sz="0" w:space="0" w:color="auto"/>
      </w:divBdr>
    </w:div>
    <w:div w:id="1379017647">
      <w:marLeft w:val="0"/>
      <w:marRight w:val="0"/>
      <w:marTop w:val="0"/>
      <w:marBottom w:val="0"/>
      <w:divBdr>
        <w:top w:val="none" w:sz="0" w:space="0" w:color="auto"/>
        <w:left w:val="none" w:sz="0" w:space="0" w:color="auto"/>
        <w:bottom w:val="none" w:sz="0" w:space="0" w:color="auto"/>
        <w:right w:val="none" w:sz="0" w:space="0" w:color="auto"/>
      </w:divBdr>
      <w:divsChild>
        <w:div w:id="1379016514">
          <w:marLeft w:val="0"/>
          <w:marRight w:val="0"/>
          <w:marTop w:val="0"/>
          <w:marBottom w:val="0"/>
          <w:divBdr>
            <w:top w:val="none" w:sz="0" w:space="0" w:color="auto"/>
            <w:left w:val="none" w:sz="0" w:space="0" w:color="auto"/>
            <w:bottom w:val="none" w:sz="0" w:space="0" w:color="auto"/>
            <w:right w:val="none" w:sz="0" w:space="0" w:color="auto"/>
          </w:divBdr>
          <w:divsChild>
            <w:div w:id="1379016297">
              <w:marLeft w:val="0"/>
              <w:marRight w:val="0"/>
              <w:marTop w:val="0"/>
              <w:marBottom w:val="0"/>
              <w:divBdr>
                <w:top w:val="none" w:sz="0" w:space="0" w:color="auto"/>
                <w:left w:val="none" w:sz="0" w:space="0" w:color="auto"/>
                <w:bottom w:val="none" w:sz="0" w:space="0" w:color="auto"/>
                <w:right w:val="none" w:sz="0" w:space="0" w:color="auto"/>
              </w:divBdr>
            </w:div>
            <w:div w:id="1379016334">
              <w:marLeft w:val="0"/>
              <w:marRight w:val="0"/>
              <w:marTop w:val="0"/>
              <w:marBottom w:val="0"/>
              <w:divBdr>
                <w:top w:val="none" w:sz="0" w:space="0" w:color="auto"/>
                <w:left w:val="none" w:sz="0" w:space="0" w:color="auto"/>
                <w:bottom w:val="none" w:sz="0" w:space="0" w:color="auto"/>
                <w:right w:val="none" w:sz="0" w:space="0" w:color="auto"/>
              </w:divBdr>
            </w:div>
            <w:div w:id="1379017202">
              <w:marLeft w:val="0"/>
              <w:marRight w:val="0"/>
              <w:marTop w:val="0"/>
              <w:marBottom w:val="0"/>
              <w:divBdr>
                <w:top w:val="none" w:sz="0" w:space="0" w:color="auto"/>
                <w:left w:val="none" w:sz="0" w:space="0" w:color="auto"/>
                <w:bottom w:val="none" w:sz="0" w:space="0" w:color="auto"/>
                <w:right w:val="none" w:sz="0" w:space="0" w:color="auto"/>
              </w:divBdr>
            </w:div>
            <w:div w:id="1379017634">
              <w:marLeft w:val="0"/>
              <w:marRight w:val="0"/>
              <w:marTop w:val="0"/>
              <w:marBottom w:val="0"/>
              <w:divBdr>
                <w:top w:val="none" w:sz="0" w:space="0" w:color="auto"/>
                <w:left w:val="none" w:sz="0" w:space="0" w:color="auto"/>
                <w:bottom w:val="none" w:sz="0" w:space="0" w:color="auto"/>
                <w:right w:val="none" w:sz="0" w:space="0" w:color="auto"/>
              </w:divBdr>
            </w:div>
            <w:div w:id="1379017694">
              <w:marLeft w:val="0"/>
              <w:marRight w:val="0"/>
              <w:marTop w:val="0"/>
              <w:marBottom w:val="0"/>
              <w:divBdr>
                <w:top w:val="none" w:sz="0" w:space="0" w:color="auto"/>
                <w:left w:val="none" w:sz="0" w:space="0" w:color="auto"/>
                <w:bottom w:val="none" w:sz="0" w:space="0" w:color="auto"/>
                <w:right w:val="none" w:sz="0" w:space="0" w:color="auto"/>
              </w:divBdr>
            </w:div>
            <w:div w:id="13790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50">
      <w:marLeft w:val="0"/>
      <w:marRight w:val="0"/>
      <w:marTop w:val="0"/>
      <w:marBottom w:val="0"/>
      <w:divBdr>
        <w:top w:val="none" w:sz="0" w:space="0" w:color="auto"/>
        <w:left w:val="none" w:sz="0" w:space="0" w:color="auto"/>
        <w:bottom w:val="none" w:sz="0" w:space="0" w:color="auto"/>
        <w:right w:val="none" w:sz="0" w:space="0" w:color="auto"/>
      </w:divBdr>
      <w:divsChild>
        <w:div w:id="1379017752">
          <w:marLeft w:val="0"/>
          <w:marRight w:val="0"/>
          <w:marTop w:val="0"/>
          <w:marBottom w:val="0"/>
          <w:divBdr>
            <w:top w:val="none" w:sz="0" w:space="0" w:color="auto"/>
            <w:left w:val="none" w:sz="0" w:space="0" w:color="auto"/>
            <w:bottom w:val="none" w:sz="0" w:space="0" w:color="auto"/>
            <w:right w:val="none" w:sz="0" w:space="0" w:color="auto"/>
          </w:divBdr>
        </w:div>
      </w:divsChild>
    </w:div>
    <w:div w:id="1379017655">
      <w:marLeft w:val="0"/>
      <w:marRight w:val="0"/>
      <w:marTop w:val="0"/>
      <w:marBottom w:val="0"/>
      <w:divBdr>
        <w:top w:val="none" w:sz="0" w:space="0" w:color="auto"/>
        <w:left w:val="none" w:sz="0" w:space="0" w:color="auto"/>
        <w:bottom w:val="none" w:sz="0" w:space="0" w:color="auto"/>
        <w:right w:val="none" w:sz="0" w:space="0" w:color="auto"/>
      </w:divBdr>
      <w:divsChild>
        <w:div w:id="1379017067">
          <w:marLeft w:val="0"/>
          <w:marRight w:val="0"/>
          <w:marTop w:val="0"/>
          <w:marBottom w:val="0"/>
          <w:divBdr>
            <w:top w:val="none" w:sz="0" w:space="0" w:color="auto"/>
            <w:left w:val="none" w:sz="0" w:space="0" w:color="auto"/>
            <w:bottom w:val="none" w:sz="0" w:space="0" w:color="auto"/>
            <w:right w:val="none" w:sz="0" w:space="0" w:color="auto"/>
          </w:divBdr>
        </w:div>
      </w:divsChild>
    </w:div>
    <w:div w:id="1379017660">
      <w:marLeft w:val="0"/>
      <w:marRight w:val="0"/>
      <w:marTop w:val="0"/>
      <w:marBottom w:val="0"/>
      <w:divBdr>
        <w:top w:val="none" w:sz="0" w:space="0" w:color="auto"/>
        <w:left w:val="none" w:sz="0" w:space="0" w:color="auto"/>
        <w:bottom w:val="none" w:sz="0" w:space="0" w:color="auto"/>
        <w:right w:val="none" w:sz="0" w:space="0" w:color="auto"/>
      </w:divBdr>
      <w:divsChild>
        <w:div w:id="1379017142">
          <w:marLeft w:val="0"/>
          <w:marRight w:val="0"/>
          <w:marTop w:val="0"/>
          <w:marBottom w:val="0"/>
          <w:divBdr>
            <w:top w:val="none" w:sz="0" w:space="0" w:color="auto"/>
            <w:left w:val="none" w:sz="0" w:space="0" w:color="auto"/>
            <w:bottom w:val="none" w:sz="0" w:space="0" w:color="auto"/>
            <w:right w:val="none" w:sz="0" w:space="0" w:color="auto"/>
          </w:divBdr>
          <w:divsChild>
            <w:div w:id="13790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62">
      <w:marLeft w:val="0"/>
      <w:marRight w:val="0"/>
      <w:marTop w:val="0"/>
      <w:marBottom w:val="0"/>
      <w:divBdr>
        <w:top w:val="none" w:sz="0" w:space="0" w:color="auto"/>
        <w:left w:val="none" w:sz="0" w:space="0" w:color="auto"/>
        <w:bottom w:val="none" w:sz="0" w:space="0" w:color="auto"/>
        <w:right w:val="none" w:sz="0" w:space="0" w:color="auto"/>
      </w:divBdr>
      <w:divsChild>
        <w:div w:id="1379017815">
          <w:marLeft w:val="0"/>
          <w:marRight w:val="0"/>
          <w:marTop w:val="0"/>
          <w:marBottom w:val="0"/>
          <w:divBdr>
            <w:top w:val="none" w:sz="0" w:space="0" w:color="auto"/>
            <w:left w:val="none" w:sz="0" w:space="0" w:color="auto"/>
            <w:bottom w:val="none" w:sz="0" w:space="0" w:color="auto"/>
            <w:right w:val="none" w:sz="0" w:space="0" w:color="auto"/>
          </w:divBdr>
          <w:divsChild>
            <w:div w:id="13790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63">
      <w:marLeft w:val="0"/>
      <w:marRight w:val="0"/>
      <w:marTop w:val="0"/>
      <w:marBottom w:val="0"/>
      <w:divBdr>
        <w:top w:val="none" w:sz="0" w:space="0" w:color="auto"/>
        <w:left w:val="none" w:sz="0" w:space="0" w:color="auto"/>
        <w:bottom w:val="none" w:sz="0" w:space="0" w:color="auto"/>
        <w:right w:val="none" w:sz="0" w:space="0" w:color="auto"/>
      </w:divBdr>
    </w:div>
    <w:div w:id="1379017667">
      <w:marLeft w:val="0"/>
      <w:marRight w:val="0"/>
      <w:marTop w:val="0"/>
      <w:marBottom w:val="0"/>
      <w:divBdr>
        <w:top w:val="none" w:sz="0" w:space="0" w:color="auto"/>
        <w:left w:val="none" w:sz="0" w:space="0" w:color="auto"/>
        <w:bottom w:val="none" w:sz="0" w:space="0" w:color="auto"/>
        <w:right w:val="none" w:sz="0" w:space="0" w:color="auto"/>
      </w:divBdr>
      <w:divsChild>
        <w:div w:id="1379017033">
          <w:marLeft w:val="418"/>
          <w:marRight w:val="0"/>
          <w:marTop w:val="0"/>
          <w:marBottom w:val="0"/>
          <w:divBdr>
            <w:top w:val="none" w:sz="0" w:space="0" w:color="auto"/>
            <w:left w:val="none" w:sz="0" w:space="0" w:color="auto"/>
            <w:bottom w:val="none" w:sz="0" w:space="0" w:color="auto"/>
            <w:right w:val="none" w:sz="0" w:space="0" w:color="auto"/>
          </w:divBdr>
        </w:div>
        <w:div w:id="1379017143">
          <w:marLeft w:val="1008"/>
          <w:marRight w:val="0"/>
          <w:marTop w:val="0"/>
          <w:marBottom w:val="0"/>
          <w:divBdr>
            <w:top w:val="none" w:sz="0" w:space="0" w:color="auto"/>
            <w:left w:val="none" w:sz="0" w:space="0" w:color="auto"/>
            <w:bottom w:val="none" w:sz="0" w:space="0" w:color="auto"/>
            <w:right w:val="none" w:sz="0" w:space="0" w:color="auto"/>
          </w:divBdr>
        </w:div>
      </w:divsChild>
    </w:div>
    <w:div w:id="1379017668">
      <w:marLeft w:val="0"/>
      <w:marRight w:val="0"/>
      <w:marTop w:val="0"/>
      <w:marBottom w:val="0"/>
      <w:divBdr>
        <w:top w:val="none" w:sz="0" w:space="0" w:color="auto"/>
        <w:left w:val="none" w:sz="0" w:space="0" w:color="auto"/>
        <w:bottom w:val="none" w:sz="0" w:space="0" w:color="auto"/>
        <w:right w:val="none" w:sz="0" w:space="0" w:color="auto"/>
      </w:divBdr>
    </w:div>
    <w:div w:id="1379017670">
      <w:marLeft w:val="0"/>
      <w:marRight w:val="0"/>
      <w:marTop w:val="0"/>
      <w:marBottom w:val="0"/>
      <w:divBdr>
        <w:top w:val="none" w:sz="0" w:space="0" w:color="auto"/>
        <w:left w:val="none" w:sz="0" w:space="0" w:color="auto"/>
        <w:bottom w:val="none" w:sz="0" w:space="0" w:color="auto"/>
        <w:right w:val="none" w:sz="0" w:space="0" w:color="auto"/>
      </w:divBdr>
      <w:divsChild>
        <w:div w:id="1379017091">
          <w:marLeft w:val="0"/>
          <w:marRight w:val="0"/>
          <w:marTop w:val="0"/>
          <w:marBottom w:val="0"/>
          <w:divBdr>
            <w:top w:val="none" w:sz="0" w:space="0" w:color="auto"/>
            <w:left w:val="none" w:sz="0" w:space="0" w:color="auto"/>
            <w:bottom w:val="none" w:sz="0" w:space="0" w:color="auto"/>
            <w:right w:val="none" w:sz="0" w:space="0" w:color="auto"/>
          </w:divBdr>
        </w:div>
      </w:divsChild>
    </w:div>
    <w:div w:id="1379017671">
      <w:marLeft w:val="0"/>
      <w:marRight w:val="0"/>
      <w:marTop w:val="0"/>
      <w:marBottom w:val="0"/>
      <w:divBdr>
        <w:top w:val="none" w:sz="0" w:space="0" w:color="auto"/>
        <w:left w:val="none" w:sz="0" w:space="0" w:color="auto"/>
        <w:bottom w:val="none" w:sz="0" w:space="0" w:color="auto"/>
        <w:right w:val="none" w:sz="0" w:space="0" w:color="auto"/>
      </w:divBdr>
      <w:divsChild>
        <w:div w:id="1379016574">
          <w:marLeft w:val="0"/>
          <w:marRight w:val="0"/>
          <w:marTop w:val="0"/>
          <w:marBottom w:val="0"/>
          <w:divBdr>
            <w:top w:val="none" w:sz="0" w:space="0" w:color="auto"/>
            <w:left w:val="none" w:sz="0" w:space="0" w:color="auto"/>
            <w:bottom w:val="none" w:sz="0" w:space="0" w:color="auto"/>
            <w:right w:val="none" w:sz="0" w:space="0" w:color="auto"/>
          </w:divBdr>
          <w:divsChild>
            <w:div w:id="1379016768">
              <w:marLeft w:val="0"/>
              <w:marRight w:val="0"/>
              <w:marTop w:val="0"/>
              <w:marBottom w:val="0"/>
              <w:divBdr>
                <w:top w:val="none" w:sz="0" w:space="0" w:color="auto"/>
                <w:left w:val="none" w:sz="0" w:space="0" w:color="auto"/>
                <w:bottom w:val="none" w:sz="0" w:space="0" w:color="auto"/>
                <w:right w:val="none" w:sz="0" w:space="0" w:color="auto"/>
              </w:divBdr>
            </w:div>
            <w:div w:id="1379016974">
              <w:marLeft w:val="0"/>
              <w:marRight w:val="0"/>
              <w:marTop w:val="0"/>
              <w:marBottom w:val="0"/>
              <w:divBdr>
                <w:top w:val="none" w:sz="0" w:space="0" w:color="auto"/>
                <w:left w:val="none" w:sz="0" w:space="0" w:color="auto"/>
                <w:bottom w:val="none" w:sz="0" w:space="0" w:color="auto"/>
                <w:right w:val="none" w:sz="0" w:space="0" w:color="auto"/>
              </w:divBdr>
            </w:div>
            <w:div w:id="13790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73">
      <w:marLeft w:val="0"/>
      <w:marRight w:val="0"/>
      <w:marTop w:val="0"/>
      <w:marBottom w:val="0"/>
      <w:divBdr>
        <w:top w:val="none" w:sz="0" w:space="0" w:color="auto"/>
        <w:left w:val="none" w:sz="0" w:space="0" w:color="auto"/>
        <w:bottom w:val="none" w:sz="0" w:space="0" w:color="auto"/>
        <w:right w:val="none" w:sz="0" w:space="0" w:color="auto"/>
      </w:divBdr>
      <w:divsChild>
        <w:div w:id="1379016751">
          <w:marLeft w:val="0"/>
          <w:marRight w:val="0"/>
          <w:marTop w:val="0"/>
          <w:marBottom w:val="0"/>
          <w:divBdr>
            <w:top w:val="none" w:sz="0" w:space="0" w:color="auto"/>
            <w:left w:val="none" w:sz="0" w:space="0" w:color="auto"/>
            <w:bottom w:val="none" w:sz="0" w:space="0" w:color="auto"/>
            <w:right w:val="none" w:sz="0" w:space="0" w:color="auto"/>
          </w:divBdr>
          <w:divsChild>
            <w:div w:id="1379016233">
              <w:marLeft w:val="0"/>
              <w:marRight w:val="0"/>
              <w:marTop w:val="0"/>
              <w:marBottom w:val="0"/>
              <w:divBdr>
                <w:top w:val="none" w:sz="0" w:space="0" w:color="auto"/>
                <w:left w:val="none" w:sz="0" w:space="0" w:color="auto"/>
                <w:bottom w:val="none" w:sz="0" w:space="0" w:color="auto"/>
                <w:right w:val="none" w:sz="0" w:space="0" w:color="auto"/>
              </w:divBdr>
            </w:div>
            <w:div w:id="1379017061">
              <w:marLeft w:val="0"/>
              <w:marRight w:val="0"/>
              <w:marTop w:val="0"/>
              <w:marBottom w:val="0"/>
              <w:divBdr>
                <w:top w:val="none" w:sz="0" w:space="0" w:color="auto"/>
                <w:left w:val="none" w:sz="0" w:space="0" w:color="auto"/>
                <w:bottom w:val="none" w:sz="0" w:space="0" w:color="auto"/>
                <w:right w:val="none" w:sz="0" w:space="0" w:color="auto"/>
              </w:divBdr>
            </w:div>
            <w:div w:id="1379017128">
              <w:marLeft w:val="0"/>
              <w:marRight w:val="0"/>
              <w:marTop w:val="0"/>
              <w:marBottom w:val="0"/>
              <w:divBdr>
                <w:top w:val="none" w:sz="0" w:space="0" w:color="auto"/>
                <w:left w:val="none" w:sz="0" w:space="0" w:color="auto"/>
                <w:bottom w:val="none" w:sz="0" w:space="0" w:color="auto"/>
                <w:right w:val="none" w:sz="0" w:space="0" w:color="auto"/>
              </w:divBdr>
            </w:div>
            <w:div w:id="1379017265">
              <w:marLeft w:val="0"/>
              <w:marRight w:val="0"/>
              <w:marTop w:val="0"/>
              <w:marBottom w:val="0"/>
              <w:divBdr>
                <w:top w:val="none" w:sz="0" w:space="0" w:color="auto"/>
                <w:left w:val="none" w:sz="0" w:space="0" w:color="auto"/>
                <w:bottom w:val="none" w:sz="0" w:space="0" w:color="auto"/>
                <w:right w:val="none" w:sz="0" w:space="0" w:color="auto"/>
              </w:divBdr>
            </w:div>
            <w:div w:id="13790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674">
      <w:marLeft w:val="0"/>
      <w:marRight w:val="0"/>
      <w:marTop w:val="0"/>
      <w:marBottom w:val="0"/>
      <w:divBdr>
        <w:top w:val="none" w:sz="0" w:space="0" w:color="auto"/>
        <w:left w:val="none" w:sz="0" w:space="0" w:color="auto"/>
        <w:bottom w:val="none" w:sz="0" w:space="0" w:color="auto"/>
        <w:right w:val="none" w:sz="0" w:space="0" w:color="auto"/>
      </w:divBdr>
      <w:divsChild>
        <w:div w:id="1379016869">
          <w:marLeft w:val="0"/>
          <w:marRight w:val="0"/>
          <w:marTop w:val="0"/>
          <w:marBottom w:val="0"/>
          <w:divBdr>
            <w:top w:val="none" w:sz="0" w:space="0" w:color="auto"/>
            <w:left w:val="none" w:sz="0" w:space="0" w:color="auto"/>
            <w:bottom w:val="none" w:sz="0" w:space="0" w:color="auto"/>
            <w:right w:val="none" w:sz="0" w:space="0" w:color="auto"/>
          </w:divBdr>
        </w:div>
      </w:divsChild>
    </w:div>
    <w:div w:id="1379017677">
      <w:marLeft w:val="0"/>
      <w:marRight w:val="0"/>
      <w:marTop w:val="0"/>
      <w:marBottom w:val="0"/>
      <w:divBdr>
        <w:top w:val="none" w:sz="0" w:space="0" w:color="auto"/>
        <w:left w:val="none" w:sz="0" w:space="0" w:color="auto"/>
        <w:bottom w:val="none" w:sz="0" w:space="0" w:color="auto"/>
        <w:right w:val="none" w:sz="0" w:space="0" w:color="auto"/>
      </w:divBdr>
      <w:divsChild>
        <w:div w:id="1379017181">
          <w:marLeft w:val="547"/>
          <w:marRight w:val="0"/>
          <w:marTop w:val="134"/>
          <w:marBottom w:val="0"/>
          <w:divBdr>
            <w:top w:val="none" w:sz="0" w:space="0" w:color="auto"/>
            <w:left w:val="none" w:sz="0" w:space="0" w:color="auto"/>
            <w:bottom w:val="none" w:sz="0" w:space="0" w:color="auto"/>
            <w:right w:val="none" w:sz="0" w:space="0" w:color="auto"/>
          </w:divBdr>
        </w:div>
      </w:divsChild>
    </w:div>
    <w:div w:id="1379017678">
      <w:marLeft w:val="0"/>
      <w:marRight w:val="0"/>
      <w:marTop w:val="0"/>
      <w:marBottom w:val="0"/>
      <w:divBdr>
        <w:top w:val="none" w:sz="0" w:space="0" w:color="auto"/>
        <w:left w:val="none" w:sz="0" w:space="0" w:color="auto"/>
        <w:bottom w:val="none" w:sz="0" w:space="0" w:color="auto"/>
        <w:right w:val="none" w:sz="0" w:space="0" w:color="auto"/>
      </w:divBdr>
    </w:div>
    <w:div w:id="1379017681">
      <w:marLeft w:val="0"/>
      <w:marRight w:val="0"/>
      <w:marTop w:val="0"/>
      <w:marBottom w:val="0"/>
      <w:divBdr>
        <w:top w:val="none" w:sz="0" w:space="0" w:color="auto"/>
        <w:left w:val="none" w:sz="0" w:space="0" w:color="auto"/>
        <w:bottom w:val="none" w:sz="0" w:space="0" w:color="auto"/>
        <w:right w:val="none" w:sz="0" w:space="0" w:color="auto"/>
      </w:divBdr>
      <w:divsChild>
        <w:div w:id="1379016182">
          <w:marLeft w:val="0"/>
          <w:marRight w:val="0"/>
          <w:marTop w:val="0"/>
          <w:marBottom w:val="0"/>
          <w:divBdr>
            <w:top w:val="none" w:sz="0" w:space="0" w:color="auto"/>
            <w:left w:val="none" w:sz="0" w:space="0" w:color="auto"/>
            <w:bottom w:val="none" w:sz="0" w:space="0" w:color="auto"/>
            <w:right w:val="none" w:sz="0" w:space="0" w:color="auto"/>
          </w:divBdr>
        </w:div>
      </w:divsChild>
    </w:div>
    <w:div w:id="1379017682">
      <w:marLeft w:val="0"/>
      <w:marRight w:val="0"/>
      <w:marTop w:val="0"/>
      <w:marBottom w:val="0"/>
      <w:divBdr>
        <w:top w:val="none" w:sz="0" w:space="0" w:color="auto"/>
        <w:left w:val="none" w:sz="0" w:space="0" w:color="auto"/>
        <w:bottom w:val="none" w:sz="0" w:space="0" w:color="auto"/>
        <w:right w:val="none" w:sz="0" w:space="0" w:color="auto"/>
      </w:divBdr>
      <w:divsChild>
        <w:div w:id="1379016959">
          <w:marLeft w:val="547"/>
          <w:marRight w:val="0"/>
          <w:marTop w:val="134"/>
          <w:marBottom w:val="0"/>
          <w:divBdr>
            <w:top w:val="none" w:sz="0" w:space="0" w:color="auto"/>
            <w:left w:val="none" w:sz="0" w:space="0" w:color="auto"/>
            <w:bottom w:val="none" w:sz="0" w:space="0" w:color="auto"/>
            <w:right w:val="none" w:sz="0" w:space="0" w:color="auto"/>
          </w:divBdr>
        </w:div>
        <w:div w:id="1379017525">
          <w:marLeft w:val="547"/>
          <w:marRight w:val="0"/>
          <w:marTop w:val="134"/>
          <w:marBottom w:val="0"/>
          <w:divBdr>
            <w:top w:val="none" w:sz="0" w:space="0" w:color="auto"/>
            <w:left w:val="none" w:sz="0" w:space="0" w:color="auto"/>
            <w:bottom w:val="none" w:sz="0" w:space="0" w:color="auto"/>
            <w:right w:val="none" w:sz="0" w:space="0" w:color="auto"/>
          </w:divBdr>
        </w:div>
      </w:divsChild>
    </w:div>
    <w:div w:id="1379017685">
      <w:marLeft w:val="0"/>
      <w:marRight w:val="0"/>
      <w:marTop w:val="0"/>
      <w:marBottom w:val="0"/>
      <w:divBdr>
        <w:top w:val="none" w:sz="0" w:space="0" w:color="auto"/>
        <w:left w:val="none" w:sz="0" w:space="0" w:color="auto"/>
        <w:bottom w:val="none" w:sz="0" w:space="0" w:color="auto"/>
        <w:right w:val="none" w:sz="0" w:space="0" w:color="auto"/>
      </w:divBdr>
    </w:div>
    <w:div w:id="1379017690">
      <w:marLeft w:val="0"/>
      <w:marRight w:val="0"/>
      <w:marTop w:val="0"/>
      <w:marBottom w:val="0"/>
      <w:divBdr>
        <w:top w:val="none" w:sz="0" w:space="0" w:color="auto"/>
        <w:left w:val="none" w:sz="0" w:space="0" w:color="auto"/>
        <w:bottom w:val="none" w:sz="0" w:space="0" w:color="auto"/>
        <w:right w:val="none" w:sz="0" w:space="0" w:color="auto"/>
      </w:divBdr>
      <w:divsChild>
        <w:div w:id="1379017907">
          <w:marLeft w:val="0"/>
          <w:marRight w:val="0"/>
          <w:marTop w:val="0"/>
          <w:marBottom w:val="0"/>
          <w:divBdr>
            <w:top w:val="none" w:sz="0" w:space="0" w:color="auto"/>
            <w:left w:val="none" w:sz="0" w:space="0" w:color="auto"/>
            <w:bottom w:val="none" w:sz="0" w:space="0" w:color="auto"/>
            <w:right w:val="none" w:sz="0" w:space="0" w:color="auto"/>
          </w:divBdr>
        </w:div>
      </w:divsChild>
    </w:div>
    <w:div w:id="1379017695">
      <w:marLeft w:val="0"/>
      <w:marRight w:val="0"/>
      <w:marTop w:val="0"/>
      <w:marBottom w:val="0"/>
      <w:divBdr>
        <w:top w:val="none" w:sz="0" w:space="0" w:color="auto"/>
        <w:left w:val="none" w:sz="0" w:space="0" w:color="auto"/>
        <w:bottom w:val="none" w:sz="0" w:space="0" w:color="auto"/>
        <w:right w:val="none" w:sz="0" w:space="0" w:color="auto"/>
      </w:divBdr>
      <w:divsChild>
        <w:div w:id="1379017853">
          <w:marLeft w:val="0"/>
          <w:marRight w:val="0"/>
          <w:marTop w:val="0"/>
          <w:marBottom w:val="0"/>
          <w:divBdr>
            <w:top w:val="none" w:sz="0" w:space="0" w:color="auto"/>
            <w:left w:val="none" w:sz="0" w:space="0" w:color="auto"/>
            <w:bottom w:val="none" w:sz="0" w:space="0" w:color="auto"/>
            <w:right w:val="none" w:sz="0" w:space="0" w:color="auto"/>
          </w:divBdr>
        </w:div>
      </w:divsChild>
    </w:div>
    <w:div w:id="1379017699">
      <w:marLeft w:val="0"/>
      <w:marRight w:val="0"/>
      <w:marTop w:val="0"/>
      <w:marBottom w:val="0"/>
      <w:divBdr>
        <w:top w:val="none" w:sz="0" w:space="0" w:color="auto"/>
        <w:left w:val="none" w:sz="0" w:space="0" w:color="auto"/>
        <w:bottom w:val="none" w:sz="0" w:space="0" w:color="auto"/>
        <w:right w:val="none" w:sz="0" w:space="0" w:color="auto"/>
      </w:divBdr>
      <w:divsChild>
        <w:div w:id="1379017551">
          <w:marLeft w:val="0"/>
          <w:marRight w:val="0"/>
          <w:marTop w:val="0"/>
          <w:marBottom w:val="0"/>
          <w:divBdr>
            <w:top w:val="none" w:sz="0" w:space="0" w:color="auto"/>
            <w:left w:val="none" w:sz="0" w:space="0" w:color="auto"/>
            <w:bottom w:val="none" w:sz="0" w:space="0" w:color="auto"/>
            <w:right w:val="none" w:sz="0" w:space="0" w:color="auto"/>
          </w:divBdr>
        </w:div>
      </w:divsChild>
    </w:div>
    <w:div w:id="1379017700">
      <w:marLeft w:val="0"/>
      <w:marRight w:val="0"/>
      <w:marTop w:val="0"/>
      <w:marBottom w:val="0"/>
      <w:divBdr>
        <w:top w:val="none" w:sz="0" w:space="0" w:color="auto"/>
        <w:left w:val="none" w:sz="0" w:space="0" w:color="auto"/>
        <w:bottom w:val="none" w:sz="0" w:space="0" w:color="auto"/>
        <w:right w:val="none" w:sz="0" w:space="0" w:color="auto"/>
      </w:divBdr>
    </w:div>
    <w:div w:id="1379017705">
      <w:marLeft w:val="0"/>
      <w:marRight w:val="0"/>
      <w:marTop w:val="0"/>
      <w:marBottom w:val="0"/>
      <w:divBdr>
        <w:top w:val="none" w:sz="0" w:space="0" w:color="auto"/>
        <w:left w:val="none" w:sz="0" w:space="0" w:color="auto"/>
        <w:bottom w:val="none" w:sz="0" w:space="0" w:color="auto"/>
        <w:right w:val="none" w:sz="0" w:space="0" w:color="auto"/>
      </w:divBdr>
    </w:div>
    <w:div w:id="1379017706">
      <w:marLeft w:val="0"/>
      <w:marRight w:val="0"/>
      <w:marTop w:val="0"/>
      <w:marBottom w:val="0"/>
      <w:divBdr>
        <w:top w:val="none" w:sz="0" w:space="0" w:color="auto"/>
        <w:left w:val="none" w:sz="0" w:space="0" w:color="auto"/>
        <w:bottom w:val="none" w:sz="0" w:space="0" w:color="auto"/>
        <w:right w:val="none" w:sz="0" w:space="0" w:color="auto"/>
      </w:divBdr>
      <w:divsChild>
        <w:div w:id="1379016597">
          <w:marLeft w:val="0"/>
          <w:marRight w:val="0"/>
          <w:marTop w:val="0"/>
          <w:marBottom w:val="0"/>
          <w:divBdr>
            <w:top w:val="none" w:sz="0" w:space="0" w:color="auto"/>
            <w:left w:val="none" w:sz="0" w:space="0" w:color="auto"/>
            <w:bottom w:val="none" w:sz="0" w:space="0" w:color="auto"/>
            <w:right w:val="none" w:sz="0" w:space="0" w:color="auto"/>
          </w:divBdr>
          <w:divsChild>
            <w:div w:id="1379016379">
              <w:marLeft w:val="0"/>
              <w:marRight w:val="0"/>
              <w:marTop w:val="0"/>
              <w:marBottom w:val="0"/>
              <w:divBdr>
                <w:top w:val="none" w:sz="0" w:space="0" w:color="auto"/>
                <w:left w:val="none" w:sz="0" w:space="0" w:color="auto"/>
                <w:bottom w:val="none" w:sz="0" w:space="0" w:color="auto"/>
                <w:right w:val="none" w:sz="0" w:space="0" w:color="auto"/>
              </w:divBdr>
            </w:div>
            <w:div w:id="1379016656">
              <w:marLeft w:val="0"/>
              <w:marRight w:val="0"/>
              <w:marTop w:val="0"/>
              <w:marBottom w:val="0"/>
              <w:divBdr>
                <w:top w:val="none" w:sz="0" w:space="0" w:color="auto"/>
                <w:left w:val="none" w:sz="0" w:space="0" w:color="auto"/>
                <w:bottom w:val="none" w:sz="0" w:space="0" w:color="auto"/>
                <w:right w:val="none" w:sz="0" w:space="0" w:color="auto"/>
              </w:divBdr>
            </w:div>
            <w:div w:id="1379017757">
              <w:marLeft w:val="0"/>
              <w:marRight w:val="0"/>
              <w:marTop w:val="0"/>
              <w:marBottom w:val="0"/>
              <w:divBdr>
                <w:top w:val="none" w:sz="0" w:space="0" w:color="auto"/>
                <w:left w:val="none" w:sz="0" w:space="0" w:color="auto"/>
                <w:bottom w:val="none" w:sz="0" w:space="0" w:color="auto"/>
                <w:right w:val="none" w:sz="0" w:space="0" w:color="auto"/>
              </w:divBdr>
            </w:div>
            <w:div w:id="13790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11">
      <w:marLeft w:val="0"/>
      <w:marRight w:val="0"/>
      <w:marTop w:val="0"/>
      <w:marBottom w:val="0"/>
      <w:divBdr>
        <w:top w:val="none" w:sz="0" w:space="0" w:color="auto"/>
        <w:left w:val="none" w:sz="0" w:space="0" w:color="auto"/>
        <w:bottom w:val="none" w:sz="0" w:space="0" w:color="auto"/>
        <w:right w:val="none" w:sz="0" w:space="0" w:color="auto"/>
      </w:divBdr>
      <w:divsChild>
        <w:div w:id="1379018017">
          <w:marLeft w:val="547"/>
          <w:marRight w:val="0"/>
          <w:marTop w:val="134"/>
          <w:marBottom w:val="0"/>
          <w:divBdr>
            <w:top w:val="none" w:sz="0" w:space="0" w:color="auto"/>
            <w:left w:val="none" w:sz="0" w:space="0" w:color="auto"/>
            <w:bottom w:val="none" w:sz="0" w:space="0" w:color="auto"/>
            <w:right w:val="none" w:sz="0" w:space="0" w:color="auto"/>
          </w:divBdr>
        </w:div>
      </w:divsChild>
    </w:div>
    <w:div w:id="1379017712">
      <w:marLeft w:val="0"/>
      <w:marRight w:val="0"/>
      <w:marTop w:val="0"/>
      <w:marBottom w:val="0"/>
      <w:divBdr>
        <w:top w:val="none" w:sz="0" w:space="0" w:color="auto"/>
        <w:left w:val="none" w:sz="0" w:space="0" w:color="auto"/>
        <w:bottom w:val="none" w:sz="0" w:space="0" w:color="auto"/>
        <w:right w:val="none" w:sz="0" w:space="0" w:color="auto"/>
      </w:divBdr>
    </w:div>
    <w:div w:id="1379017714">
      <w:marLeft w:val="0"/>
      <w:marRight w:val="0"/>
      <w:marTop w:val="0"/>
      <w:marBottom w:val="0"/>
      <w:divBdr>
        <w:top w:val="none" w:sz="0" w:space="0" w:color="auto"/>
        <w:left w:val="none" w:sz="0" w:space="0" w:color="auto"/>
        <w:bottom w:val="none" w:sz="0" w:space="0" w:color="auto"/>
        <w:right w:val="none" w:sz="0" w:space="0" w:color="auto"/>
      </w:divBdr>
      <w:divsChild>
        <w:div w:id="1379017496">
          <w:marLeft w:val="0"/>
          <w:marRight w:val="0"/>
          <w:marTop w:val="0"/>
          <w:marBottom w:val="0"/>
          <w:divBdr>
            <w:top w:val="none" w:sz="0" w:space="0" w:color="auto"/>
            <w:left w:val="none" w:sz="0" w:space="0" w:color="auto"/>
            <w:bottom w:val="none" w:sz="0" w:space="0" w:color="auto"/>
            <w:right w:val="none" w:sz="0" w:space="0" w:color="auto"/>
          </w:divBdr>
        </w:div>
      </w:divsChild>
    </w:div>
    <w:div w:id="1379017716">
      <w:marLeft w:val="0"/>
      <w:marRight w:val="0"/>
      <w:marTop w:val="0"/>
      <w:marBottom w:val="0"/>
      <w:divBdr>
        <w:top w:val="none" w:sz="0" w:space="0" w:color="auto"/>
        <w:left w:val="none" w:sz="0" w:space="0" w:color="auto"/>
        <w:bottom w:val="none" w:sz="0" w:space="0" w:color="auto"/>
        <w:right w:val="none" w:sz="0" w:space="0" w:color="auto"/>
      </w:divBdr>
    </w:div>
    <w:div w:id="1379017718">
      <w:marLeft w:val="0"/>
      <w:marRight w:val="0"/>
      <w:marTop w:val="0"/>
      <w:marBottom w:val="0"/>
      <w:divBdr>
        <w:top w:val="none" w:sz="0" w:space="0" w:color="auto"/>
        <w:left w:val="none" w:sz="0" w:space="0" w:color="auto"/>
        <w:bottom w:val="none" w:sz="0" w:space="0" w:color="auto"/>
        <w:right w:val="none" w:sz="0" w:space="0" w:color="auto"/>
      </w:divBdr>
      <w:divsChild>
        <w:div w:id="1379016504">
          <w:marLeft w:val="0"/>
          <w:marRight w:val="0"/>
          <w:marTop w:val="0"/>
          <w:marBottom w:val="0"/>
          <w:divBdr>
            <w:top w:val="none" w:sz="0" w:space="0" w:color="auto"/>
            <w:left w:val="none" w:sz="0" w:space="0" w:color="auto"/>
            <w:bottom w:val="none" w:sz="0" w:space="0" w:color="auto"/>
            <w:right w:val="none" w:sz="0" w:space="0" w:color="auto"/>
          </w:divBdr>
          <w:divsChild>
            <w:div w:id="1379016158">
              <w:marLeft w:val="0"/>
              <w:marRight w:val="0"/>
              <w:marTop w:val="0"/>
              <w:marBottom w:val="0"/>
              <w:divBdr>
                <w:top w:val="none" w:sz="0" w:space="0" w:color="auto"/>
                <w:left w:val="none" w:sz="0" w:space="0" w:color="auto"/>
                <w:bottom w:val="none" w:sz="0" w:space="0" w:color="auto"/>
                <w:right w:val="none" w:sz="0" w:space="0" w:color="auto"/>
              </w:divBdr>
            </w:div>
            <w:div w:id="1379016500">
              <w:marLeft w:val="0"/>
              <w:marRight w:val="0"/>
              <w:marTop w:val="0"/>
              <w:marBottom w:val="0"/>
              <w:divBdr>
                <w:top w:val="none" w:sz="0" w:space="0" w:color="auto"/>
                <w:left w:val="none" w:sz="0" w:space="0" w:color="auto"/>
                <w:bottom w:val="none" w:sz="0" w:space="0" w:color="auto"/>
                <w:right w:val="none" w:sz="0" w:space="0" w:color="auto"/>
              </w:divBdr>
            </w:div>
            <w:div w:id="1379017008">
              <w:marLeft w:val="0"/>
              <w:marRight w:val="0"/>
              <w:marTop w:val="0"/>
              <w:marBottom w:val="0"/>
              <w:divBdr>
                <w:top w:val="none" w:sz="0" w:space="0" w:color="auto"/>
                <w:left w:val="none" w:sz="0" w:space="0" w:color="auto"/>
                <w:bottom w:val="none" w:sz="0" w:space="0" w:color="auto"/>
                <w:right w:val="none" w:sz="0" w:space="0" w:color="auto"/>
              </w:divBdr>
            </w:div>
            <w:div w:id="1379017596">
              <w:marLeft w:val="0"/>
              <w:marRight w:val="0"/>
              <w:marTop w:val="0"/>
              <w:marBottom w:val="0"/>
              <w:divBdr>
                <w:top w:val="none" w:sz="0" w:space="0" w:color="auto"/>
                <w:left w:val="none" w:sz="0" w:space="0" w:color="auto"/>
                <w:bottom w:val="none" w:sz="0" w:space="0" w:color="auto"/>
                <w:right w:val="none" w:sz="0" w:space="0" w:color="auto"/>
              </w:divBdr>
            </w:div>
            <w:div w:id="13790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25">
      <w:marLeft w:val="0"/>
      <w:marRight w:val="0"/>
      <w:marTop w:val="0"/>
      <w:marBottom w:val="0"/>
      <w:divBdr>
        <w:top w:val="none" w:sz="0" w:space="0" w:color="auto"/>
        <w:left w:val="none" w:sz="0" w:space="0" w:color="auto"/>
        <w:bottom w:val="none" w:sz="0" w:space="0" w:color="auto"/>
        <w:right w:val="none" w:sz="0" w:space="0" w:color="auto"/>
      </w:divBdr>
      <w:divsChild>
        <w:div w:id="1379016140">
          <w:marLeft w:val="0"/>
          <w:marRight w:val="0"/>
          <w:marTop w:val="0"/>
          <w:marBottom w:val="0"/>
          <w:divBdr>
            <w:top w:val="none" w:sz="0" w:space="0" w:color="auto"/>
            <w:left w:val="none" w:sz="0" w:space="0" w:color="auto"/>
            <w:bottom w:val="none" w:sz="0" w:space="0" w:color="auto"/>
            <w:right w:val="none" w:sz="0" w:space="0" w:color="auto"/>
          </w:divBdr>
          <w:divsChild>
            <w:div w:id="1379016281">
              <w:marLeft w:val="0"/>
              <w:marRight w:val="0"/>
              <w:marTop w:val="0"/>
              <w:marBottom w:val="0"/>
              <w:divBdr>
                <w:top w:val="none" w:sz="0" w:space="0" w:color="auto"/>
                <w:left w:val="none" w:sz="0" w:space="0" w:color="auto"/>
                <w:bottom w:val="none" w:sz="0" w:space="0" w:color="auto"/>
                <w:right w:val="none" w:sz="0" w:space="0" w:color="auto"/>
              </w:divBdr>
            </w:div>
            <w:div w:id="1379016435">
              <w:marLeft w:val="0"/>
              <w:marRight w:val="0"/>
              <w:marTop w:val="0"/>
              <w:marBottom w:val="0"/>
              <w:divBdr>
                <w:top w:val="none" w:sz="0" w:space="0" w:color="auto"/>
                <w:left w:val="none" w:sz="0" w:space="0" w:color="auto"/>
                <w:bottom w:val="none" w:sz="0" w:space="0" w:color="auto"/>
                <w:right w:val="none" w:sz="0" w:space="0" w:color="auto"/>
              </w:divBdr>
            </w:div>
            <w:div w:id="1379016792">
              <w:marLeft w:val="0"/>
              <w:marRight w:val="0"/>
              <w:marTop w:val="0"/>
              <w:marBottom w:val="0"/>
              <w:divBdr>
                <w:top w:val="none" w:sz="0" w:space="0" w:color="auto"/>
                <w:left w:val="none" w:sz="0" w:space="0" w:color="auto"/>
                <w:bottom w:val="none" w:sz="0" w:space="0" w:color="auto"/>
                <w:right w:val="none" w:sz="0" w:space="0" w:color="auto"/>
              </w:divBdr>
            </w:div>
            <w:div w:id="1379017340">
              <w:marLeft w:val="0"/>
              <w:marRight w:val="0"/>
              <w:marTop w:val="0"/>
              <w:marBottom w:val="0"/>
              <w:divBdr>
                <w:top w:val="none" w:sz="0" w:space="0" w:color="auto"/>
                <w:left w:val="none" w:sz="0" w:space="0" w:color="auto"/>
                <w:bottom w:val="none" w:sz="0" w:space="0" w:color="auto"/>
                <w:right w:val="none" w:sz="0" w:space="0" w:color="auto"/>
              </w:divBdr>
            </w:div>
            <w:div w:id="1379017905">
              <w:marLeft w:val="0"/>
              <w:marRight w:val="0"/>
              <w:marTop w:val="0"/>
              <w:marBottom w:val="0"/>
              <w:divBdr>
                <w:top w:val="none" w:sz="0" w:space="0" w:color="auto"/>
                <w:left w:val="none" w:sz="0" w:space="0" w:color="auto"/>
                <w:bottom w:val="none" w:sz="0" w:space="0" w:color="auto"/>
                <w:right w:val="none" w:sz="0" w:space="0" w:color="auto"/>
              </w:divBdr>
            </w:div>
            <w:div w:id="1379017938">
              <w:marLeft w:val="0"/>
              <w:marRight w:val="0"/>
              <w:marTop w:val="0"/>
              <w:marBottom w:val="0"/>
              <w:divBdr>
                <w:top w:val="none" w:sz="0" w:space="0" w:color="auto"/>
                <w:left w:val="none" w:sz="0" w:space="0" w:color="auto"/>
                <w:bottom w:val="none" w:sz="0" w:space="0" w:color="auto"/>
                <w:right w:val="none" w:sz="0" w:space="0" w:color="auto"/>
              </w:divBdr>
            </w:div>
            <w:div w:id="1379018070">
              <w:marLeft w:val="0"/>
              <w:marRight w:val="0"/>
              <w:marTop w:val="0"/>
              <w:marBottom w:val="0"/>
              <w:divBdr>
                <w:top w:val="none" w:sz="0" w:space="0" w:color="auto"/>
                <w:left w:val="none" w:sz="0" w:space="0" w:color="auto"/>
                <w:bottom w:val="none" w:sz="0" w:space="0" w:color="auto"/>
                <w:right w:val="none" w:sz="0" w:space="0" w:color="auto"/>
              </w:divBdr>
            </w:div>
            <w:div w:id="13790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27">
      <w:marLeft w:val="0"/>
      <w:marRight w:val="0"/>
      <w:marTop w:val="0"/>
      <w:marBottom w:val="0"/>
      <w:divBdr>
        <w:top w:val="none" w:sz="0" w:space="0" w:color="auto"/>
        <w:left w:val="none" w:sz="0" w:space="0" w:color="auto"/>
        <w:bottom w:val="none" w:sz="0" w:space="0" w:color="auto"/>
        <w:right w:val="none" w:sz="0" w:space="0" w:color="auto"/>
      </w:divBdr>
    </w:div>
    <w:div w:id="1379017728">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
      </w:divsChild>
    </w:div>
    <w:div w:id="1379017738">
      <w:marLeft w:val="0"/>
      <w:marRight w:val="0"/>
      <w:marTop w:val="0"/>
      <w:marBottom w:val="0"/>
      <w:divBdr>
        <w:top w:val="none" w:sz="0" w:space="0" w:color="auto"/>
        <w:left w:val="none" w:sz="0" w:space="0" w:color="auto"/>
        <w:bottom w:val="none" w:sz="0" w:space="0" w:color="auto"/>
        <w:right w:val="none" w:sz="0" w:space="0" w:color="auto"/>
      </w:divBdr>
      <w:divsChild>
        <w:div w:id="1379016380">
          <w:marLeft w:val="0"/>
          <w:marRight w:val="0"/>
          <w:marTop w:val="0"/>
          <w:marBottom w:val="0"/>
          <w:divBdr>
            <w:top w:val="none" w:sz="0" w:space="0" w:color="auto"/>
            <w:left w:val="none" w:sz="0" w:space="0" w:color="auto"/>
            <w:bottom w:val="none" w:sz="0" w:space="0" w:color="auto"/>
            <w:right w:val="none" w:sz="0" w:space="0" w:color="auto"/>
          </w:divBdr>
          <w:divsChild>
            <w:div w:id="13790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53">
      <w:marLeft w:val="0"/>
      <w:marRight w:val="0"/>
      <w:marTop w:val="0"/>
      <w:marBottom w:val="0"/>
      <w:divBdr>
        <w:top w:val="none" w:sz="0" w:space="0" w:color="auto"/>
        <w:left w:val="none" w:sz="0" w:space="0" w:color="auto"/>
        <w:bottom w:val="none" w:sz="0" w:space="0" w:color="auto"/>
        <w:right w:val="none" w:sz="0" w:space="0" w:color="auto"/>
      </w:divBdr>
      <w:divsChild>
        <w:div w:id="1379016989">
          <w:marLeft w:val="0"/>
          <w:marRight w:val="0"/>
          <w:marTop w:val="0"/>
          <w:marBottom w:val="0"/>
          <w:divBdr>
            <w:top w:val="none" w:sz="0" w:space="0" w:color="auto"/>
            <w:left w:val="none" w:sz="0" w:space="0" w:color="auto"/>
            <w:bottom w:val="none" w:sz="0" w:space="0" w:color="auto"/>
            <w:right w:val="none" w:sz="0" w:space="0" w:color="auto"/>
          </w:divBdr>
        </w:div>
      </w:divsChild>
    </w:div>
    <w:div w:id="1379017754">
      <w:marLeft w:val="0"/>
      <w:marRight w:val="0"/>
      <w:marTop w:val="0"/>
      <w:marBottom w:val="0"/>
      <w:divBdr>
        <w:top w:val="none" w:sz="0" w:space="0" w:color="auto"/>
        <w:left w:val="none" w:sz="0" w:space="0" w:color="auto"/>
        <w:bottom w:val="none" w:sz="0" w:space="0" w:color="auto"/>
        <w:right w:val="none" w:sz="0" w:space="0" w:color="auto"/>
      </w:divBdr>
      <w:divsChild>
        <w:div w:id="1379016358">
          <w:marLeft w:val="547"/>
          <w:marRight w:val="0"/>
          <w:marTop w:val="0"/>
          <w:marBottom w:val="0"/>
          <w:divBdr>
            <w:top w:val="none" w:sz="0" w:space="0" w:color="auto"/>
            <w:left w:val="none" w:sz="0" w:space="0" w:color="auto"/>
            <w:bottom w:val="none" w:sz="0" w:space="0" w:color="auto"/>
            <w:right w:val="none" w:sz="0" w:space="0" w:color="auto"/>
          </w:divBdr>
        </w:div>
        <w:div w:id="1379016385">
          <w:marLeft w:val="547"/>
          <w:marRight w:val="0"/>
          <w:marTop w:val="0"/>
          <w:marBottom w:val="0"/>
          <w:divBdr>
            <w:top w:val="none" w:sz="0" w:space="0" w:color="auto"/>
            <w:left w:val="none" w:sz="0" w:space="0" w:color="auto"/>
            <w:bottom w:val="none" w:sz="0" w:space="0" w:color="auto"/>
            <w:right w:val="none" w:sz="0" w:space="0" w:color="auto"/>
          </w:divBdr>
        </w:div>
        <w:div w:id="1379016886">
          <w:marLeft w:val="547"/>
          <w:marRight w:val="0"/>
          <w:marTop w:val="0"/>
          <w:marBottom w:val="0"/>
          <w:divBdr>
            <w:top w:val="none" w:sz="0" w:space="0" w:color="auto"/>
            <w:left w:val="none" w:sz="0" w:space="0" w:color="auto"/>
            <w:bottom w:val="none" w:sz="0" w:space="0" w:color="auto"/>
            <w:right w:val="none" w:sz="0" w:space="0" w:color="auto"/>
          </w:divBdr>
        </w:div>
        <w:div w:id="1379017013">
          <w:marLeft w:val="547"/>
          <w:marRight w:val="0"/>
          <w:marTop w:val="0"/>
          <w:marBottom w:val="0"/>
          <w:divBdr>
            <w:top w:val="none" w:sz="0" w:space="0" w:color="auto"/>
            <w:left w:val="none" w:sz="0" w:space="0" w:color="auto"/>
            <w:bottom w:val="none" w:sz="0" w:space="0" w:color="auto"/>
            <w:right w:val="none" w:sz="0" w:space="0" w:color="auto"/>
          </w:divBdr>
        </w:div>
        <w:div w:id="1379017868">
          <w:marLeft w:val="547"/>
          <w:marRight w:val="0"/>
          <w:marTop w:val="0"/>
          <w:marBottom w:val="0"/>
          <w:divBdr>
            <w:top w:val="none" w:sz="0" w:space="0" w:color="auto"/>
            <w:left w:val="none" w:sz="0" w:space="0" w:color="auto"/>
            <w:bottom w:val="none" w:sz="0" w:space="0" w:color="auto"/>
            <w:right w:val="none" w:sz="0" w:space="0" w:color="auto"/>
          </w:divBdr>
        </w:div>
        <w:div w:id="1379017969">
          <w:marLeft w:val="547"/>
          <w:marRight w:val="0"/>
          <w:marTop w:val="0"/>
          <w:marBottom w:val="0"/>
          <w:divBdr>
            <w:top w:val="none" w:sz="0" w:space="0" w:color="auto"/>
            <w:left w:val="none" w:sz="0" w:space="0" w:color="auto"/>
            <w:bottom w:val="none" w:sz="0" w:space="0" w:color="auto"/>
            <w:right w:val="none" w:sz="0" w:space="0" w:color="auto"/>
          </w:divBdr>
        </w:div>
        <w:div w:id="1379018086">
          <w:marLeft w:val="547"/>
          <w:marRight w:val="0"/>
          <w:marTop w:val="0"/>
          <w:marBottom w:val="0"/>
          <w:divBdr>
            <w:top w:val="none" w:sz="0" w:space="0" w:color="auto"/>
            <w:left w:val="none" w:sz="0" w:space="0" w:color="auto"/>
            <w:bottom w:val="none" w:sz="0" w:space="0" w:color="auto"/>
            <w:right w:val="none" w:sz="0" w:space="0" w:color="auto"/>
          </w:divBdr>
        </w:div>
      </w:divsChild>
    </w:div>
    <w:div w:id="1379017761">
      <w:marLeft w:val="0"/>
      <w:marRight w:val="0"/>
      <w:marTop w:val="0"/>
      <w:marBottom w:val="0"/>
      <w:divBdr>
        <w:top w:val="none" w:sz="0" w:space="0" w:color="auto"/>
        <w:left w:val="none" w:sz="0" w:space="0" w:color="auto"/>
        <w:bottom w:val="none" w:sz="0" w:space="0" w:color="auto"/>
        <w:right w:val="none" w:sz="0" w:space="0" w:color="auto"/>
      </w:divBdr>
      <w:divsChild>
        <w:div w:id="1379016778">
          <w:marLeft w:val="0"/>
          <w:marRight w:val="0"/>
          <w:marTop w:val="0"/>
          <w:marBottom w:val="0"/>
          <w:divBdr>
            <w:top w:val="none" w:sz="0" w:space="0" w:color="auto"/>
            <w:left w:val="none" w:sz="0" w:space="0" w:color="auto"/>
            <w:bottom w:val="none" w:sz="0" w:space="0" w:color="auto"/>
            <w:right w:val="none" w:sz="0" w:space="0" w:color="auto"/>
          </w:divBdr>
          <w:divsChild>
            <w:div w:id="13790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65">
      <w:marLeft w:val="0"/>
      <w:marRight w:val="0"/>
      <w:marTop w:val="0"/>
      <w:marBottom w:val="0"/>
      <w:divBdr>
        <w:top w:val="none" w:sz="0" w:space="0" w:color="auto"/>
        <w:left w:val="none" w:sz="0" w:space="0" w:color="auto"/>
        <w:bottom w:val="none" w:sz="0" w:space="0" w:color="auto"/>
        <w:right w:val="none" w:sz="0" w:space="0" w:color="auto"/>
      </w:divBdr>
      <w:divsChild>
        <w:div w:id="1379016273">
          <w:marLeft w:val="720"/>
          <w:marRight w:val="0"/>
          <w:marTop w:val="0"/>
          <w:marBottom w:val="0"/>
          <w:divBdr>
            <w:top w:val="none" w:sz="0" w:space="0" w:color="auto"/>
            <w:left w:val="none" w:sz="0" w:space="0" w:color="auto"/>
            <w:bottom w:val="none" w:sz="0" w:space="0" w:color="auto"/>
            <w:right w:val="none" w:sz="0" w:space="0" w:color="auto"/>
          </w:divBdr>
        </w:div>
        <w:div w:id="1379017980">
          <w:marLeft w:val="720"/>
          <w:marRight w:val="0"/>
          <w:marTop w:val="0"/>
          <w:marBottom w:val="0"/>
          <w:divBdr>
            <w:top w:val="none" w:sz="0" w:space="0" w:color="auto"/>
            <w:left w:val="none" w:sz="0" w:space="0" w:color="auto"/>
            <w:bottom w:val="none" w:sz="0" w:space="0" w:color="auto"/>
            <w:right w:val="none" w:sz="0" w:space="0" w:color="auto"/>
          </w:divBdr>
        </w:div>
      </w:divsChild>
    </w:div>
    <w:div w:id="1379017769">
      <w:marLeft w:val="0"/>
      <w:marRight w:val="0"/>
      <w:marTop w:val="0"/>
      <w:marBottom w:val="0"/>
      <w:divBdr>
        <w:top w:val="none" w:sz="0" w:space="0" w:color="auto"/>
        <w:left w:val="none" w:sz="0" w:space="0" w:color="auto"/>
        <w:bottom w:val="none" w:sz="0" w:space="0" w:color="auto"/>
        <w:right w:val="none" w:sz="0" w:space="0" w:color="auto"/>
      </w:divBdr>
    </w:div>
    <w:div w:id="1379017770">
      <w:marLeft w:val="0"/>
      <w:marRight w:val="0"/>
      <w:marTop w:val="0"/>
      <w:marBottom w:val="0"/>
      <w:divBdr>
        <w:top w:val="none" w:sz="0" w:space="0" w:color="auto"/>
        <w:left w:val="none" w:sz="0" w:space="0" w:color="auto"/>
        <w:bottom w:val="none" w:sz="0" w:space="0" w:color="auto"/>
        <w:right w:val="none" w:sz="0" w:space="0" w:color="auto"/>
      </w:divBdr>
      <w:divsChild>
        <w:div w:id="1379016431">
          <w:marLeft w:val="662"/>
          <w:marRight w:val="0"/>
          <w:marTop w:val="106"/>
          <w:marBottom w:val="0"/>
          <w:divBdr>
            <w:top w:val="none" w:sz="0" w:space="0" w:color="auto"/>
            <w:left w:val="none" w:sz="0" w:space="0" w:color="auto"/>
            <w:bottom w:val="none" w:sz="0" w:space="0" w:color="auto"/>
            <w:right w:val="none" w:sz="0" w:space="0" w:color="auto"/>
          </w:divBdr>
        </w:div>
        <w:div w:id="1379017537">
          <w:marLeft w:val="1138"/>
          <w:marRight w:val="0"/>
          <w:marTop w:val="86"/>
          <w:marBottom w:val="0"/>
          <w:divBdr>
            <w:top w:val="none" w:sz="0" w:space="0" w:color="auto"/>
            <w:left w:val="none" w:sz="0" w:space="0" w:color="auto"/>
            <w:bottom w:val="none" w:sz="0" w:space="0" w:color="auto"/>
            <w:right w:val="none" w:sz="0" w:space="0" w:color="auto"/>
          </w:divBdr>
        </w:div>
        <w:div w:id="1379017812">
          <w:marLeft w:val="662"/>
          <w:marRight w:val="0"/>
          <w:marTop w:val="252"/>
          <w:marBottom w:val="0"/>
          <w:divBdr>
            <w:top w:val="none" w:sz="0" w:space="0" w:color="auto"/>
            <w:left w:val="none" w:sz="0" w:space="0" w:color="auto"/>
            <w:bottom w:val="none" w:sz="0" w:space="0" w:color="auto"/>
            <w:right w:val="none" w:sz="0" w:space="0" w:color="auto"/>
          </w:divBdr>
        </w:div>
        <w:div w:id="1379017942">
          <w:marLeft w:val="662"/>
          <w:marRight w:val="0"/>
          <w:marTop w:val="101"/>
          <w:marBottom w:val="0"/>
          <w:divBdr>
            <w:top w:val="none" w:sz="0" w:space="0" w:color="auto"/>
            <w:left w:val="none" w:sz="0" w:space="0" w:color="auto"/>
            <w:bottom w:val="none" w:sz="0" w:space="0" w:color="auto"/>
            <w:right w:val="none" w:sz="0" w:space="0" w:color="auto"/>
          </w:divBdr>
        </w:div>
      </w:divsChild>
    </w:div>
    <w:div w:id="1379017771">
      <w:marLeft w:val="0"/>
      <w:marRight w:val="0"/>
      <w:marTop w:val="0"/>
      <w:marBottom w:val="0"/>
      <w:divBdr>
        <w:top w:val="none" w:sz="0" w:space="0" w:color="auto"/>
        <w:left w:val="none" w:sz="0" w:space="0" w:color="auto"/>
        <w:bottom w:val="none" w:sz="0" w:space="0" w:color="auto"/>
        <w:right w:val="none" w:sz="0" w:space="0" w:color="auto"/>
      </w:divBdr>
      <w:divsChild>
        <w:div w:id="1379017786">
          <w:marLeft w:val="0"/>
          <w:marRight w:val="0"/>
          <w:marTop w:val="0"/>
          <w:marBottom w:val="0"/>
          <w:divBdr>
            <w:top w:val="none" w:sz="0" w:space="0" w:color="auto"/>
            <w:left w:val="none" w:sz="0" w:space="0" w:color="auto"/>
            <w:bottom w:val="none" w:sz="0" w:space="0" w:color="auto"/>
            <w:right w:val="none" w:sz="0" w:space="0" w:color="auto"/>
          </w:divBdr>
        </w:div>
      </w:divsChild>
    </w:div>
    <w:div w:id="1379017777">
      <w:marLeft w:val="0"/>
      <w:marRight w:val="0"/>
      <w:marTop w:val="0"/>
      <w:marBottom w:val="0"/>
      <w:divBdr>
        <w:top w:val="none" w:sz="0" w:space="0" w:color="auto"/>
        <w:left w:val="none" w:sz="0" w:space="0" w:color="auto"/>
        <w:bottom w:val="none" w:sz="0" w:space="0" w:color="auto"/>
        <w:right w:val="none" w:sz="0" w:space="0" w:color="auto"/>
      </w:divBdr>
      <w:divsChild>
        <w:div w:id="1379017758">
          <w:marLeft w:val="0"/>
          <w:marRight w:val="0"/>
          <w:marTop w:val="0"/>
          <w:marBottom w:val="0"/>
          <w:divBdr>
            <w:top w:val="none" w:sz="0" w:space="0" w:color="auto"/>
            <w:left w:val="none" w:sz="0" w:space="0" w:color="auto"/>
            <w:bottom w:val="none" w:sz="0" w:space="0" w:color="auto"/>
            <w:right w:val="none" w:sz="0" w:space="0" w:color="auto"/>
          </w:divBdr>
          <w:divsChild>
            <w:div w:id="1379016304">
              <w:marLeft w:val="0"/>
              <w:marRight w:val="0"/>
              <w:marTop w:val="0"/>
              <w:marBottom w:val="0"/>
              <w:divBdr>
                <w:top w:val="none" w:sz="0" w:space="0" w:color="auto"/>
                <w:left w:val="none" w:sz="0" w:space="0" w:color="auto"/>
                <w:bottom w:val="none" w:sz="0" w:space="0" w:color="auto"/>
                <w:right w:val="none" w:sz="0" w:space="0" w:color="auto"/>
              </w:divBdr>
            </w:div>
            <w:div w:id="1379016559">
              <w:marLeft w:val="0"/>
              <w:marRight w:val="0"/>
              <w:marTop w:val="0"/>
              <w:marBottom w:val="0"/>
              <w:divBdr>
                <w:top w:val="none" w:sz="0" w:space="0" w:color="auto"/>
                <w:left w:val="none" w:sz="0" w:space="0" w:color="auto"/>
                <w:bottom w:val="none" w:sz="0" w:space="0" w:color="auto"/>
                <w:right w:val="none" w:sz="0" w:space="0" w:color="auto"/>
              </w:divBdr>
            </w:div>
            <w:div w:id="1379016667">
              <w:marLeft w:val="0"/>
              <w:marRight w:val="0"/>
              <w:marTop w:val="0"/>
              <w:marBottom w:val="0"/>
              <w:divBdr>
                <w:top w:val="none" w:sz="0" w:space="0" w:color="auto"/>
                <w:left w:val="none" w:sz="0" w:space="0" w:color="auto"/>
                <w:bottom w:val="none" w:sz="0" w:space="0" w:color="auto"/>
                <w:right w:val="none" w:sz="0" w:space="0" w:color="auto"/>
              </w:divBdr>
            </w:div>
            <w:div w:id="1379016726">
              <w:marLeft w:val="0"/>
              <w:marRight w:val="0"/>
              <w:marTop w:val="0"/>
              <w:marBottom w:val="0"/>
              <w:divBdr>
                <w:top w:val="none" w:sz="0" w:space="0" w:color="auto"/>
                <w:left w:val="none" w:sz="0" w:space="0" w:color="auto"/>
                <w:bottom w:val="none" w:sz="0" w:space="0" w:color="auto"/>
                <w:right w:val="none" w:sz="0" w:space="0" w:color="auto"/>
              </w:divBdr>
            </w:div>
            <w:div w:id="1379016920">
              <w:marLeft w:val="0"/>
              <w:marRight w:val="0"/>
              <w:marTop w:val="0"/>
              <w:marBottom w:val="0"/>
              <w:divBdr>
                <w:top w:val="none" w:sz="0" w:space="0" w:color="auto"/>
                <w:left w:val="none" w:sz="0" w:space="0" w:color="auto"/>
                <w:bottom w:val="none" w:sz="0" w:space="0" w:color="auto"/>
                <w:right w:val="none" w:sz="0" w:space="0" w:color="auto"/>
              </w:divBdr>
            </w:div>
            <w:div w:id="1379017051">
              <w:marLeft w:val="0"/>
              <w:marRight w:val="0"/>
              <w:marTop w:val="0"/>
              <w:marBottom w:val="0"/>
              <w:divBdr>
                <w:top w:val="none" w:sz="0" w:space="0" w:color="auto"/>
                <w:left w:val="none" w:sz="0" w:space="0" w:color="auto"/>
                <w:bottom w:val="none" w:sz="0" w:space="0" w:color="auto"/>
                <w:right w:val="none" w:sz="0" w:space="0" w:color="auto"/>
              </w:divBdr>
            </w:div>
            <w:div w:id="1379017071">
              <w:marLeft w:val="0"/>
              <w:marRight w:val="0"/>
              <w:marTop w:val="0"/>
              <w:marBottom w:val="0"/>
              <w:divBdr>
                <w:top w:val="none" w:sz="0" w:space="0" w:color="auto"/>
                <w:left w:val="none" w:sz="0" w:space="0" w:color="auto"/>
                <w:bottom w:val="none" w:sz="0" w:space="0" w:color="auto"/>
                <w:right w:val="none" w:sz="0" w:space="0" w:color="auto"/>
              </w:divBdr>
            </w:div>
            <w:div w:id="1379017349">
              <w:marLeft w:val="0"/>
              <w:marRight w:val="0"/>
              <w:marTop w:val="0"/>
              <w:marBottom w:val="0"/>
              <w:divBdr>
                <w:top w:val="none" w:sz="0" w:space="0" w:color="auto"/>
                <w:left w:val="none" w:sz="0" w:space="0" w:color="auto"/>
                <w:bottom w:val="none" w:sz="0" w:space="0" w:color="auto"/>
                <w:right w:val="none" w:sz="0" w:space="0" w:color="auto"/>
              </w:divBdr>
            </w:div>
            <w:div w:id="1379017697">
              <w:marLeft w:val="0"/>
              <w:marRight w:val="0"/>
              <w:marTop w:val="0"/>
              <w:marBottom w:val="0"/>
              <w:divBdr>
                <w:top w:val="none" w:sz="0" w:space="0" w:color="auto"/>
                <w:left w:val="none" w:sz="0" w:space="0" w:color="auto"/>
                <w:bottom w:val="none" w:sz="0" w:space="0" w:color="auto"/>
                <w:right w:val="none" w:sz="0" w:space="0" w:color="auto"/>
              </w:divBdr>
            </w:div>
            <w:div w:id="1379017793">
              <w:marLeft w:val="0"/>
              <w:marRight w:val="0"/>
              <w:marTop w:val="0"/>
              <w:marBottom w:val="0"/>
              <w:divBdr>
                <w:top w:val="none" w:sz="0" w:space="0" w:color="auto"/>
                <w:left w:val="none" w:sz="0" w:space="0" w:color="auto"/>
                <w:bottom w:val="none" w:sz="0" w:space="0" w:color="auto"/>
                <w:right w:val="none" w:sz="0" w:space="0" w:color="auto"/>
              </w:divBdr>
            </w:div>
            <w:div w:id="1379017870">
              <w:marLeft w:val="0"/>
              <w:marRight w:val="0"/>
              <w:marTop w:val="0"/>
              <w:marBottom w:val="0"/>
              <w:divBdr>
                <w:top w:val="none" w:sz="0" w:space="0" w:color="auto"/>
                <w:left w:val="none" w:sz="0" w:space="0" w:color="auto"/>
                <w:bottom w:val="none" w:sz="0" w:space="0" w:color="auto"/>
                <w:right w:val="none" w:sz="0" w:space="0" w:color="auto"/>
              </w:divBdr>
            </w:div>
            <w:div w:id="1379017909">
              <w:marLeft w:val="0"/>
              <w:marRight w:val="0"/>
              <w:marTop w:val="0"/>
              <w:marBottom w:val="0"/>
              <w:divBdr>
                <w:top w:val="none" w:sz="0" w:space="0" w:color="auto"/>
                <w:left w:val="none" w:sz="0" w:space="0" w:color="auto"/>
                <w:bottom w:val="none" w:sz="0" w:space="0" w:color="auto"/>
                <w:right w:val="none" w:sz="0" w:space="0" w:color="auto"/>
              </w:divBdr>
            </w:div>
            <w:div w:id="13790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94">
      <w:marLeft w:val="0"/>
      <w:marRight w:val="0"/>
      <w:marTop w:val="0"/>
      <w:marBottom w:val="0"/>
      <w:divBdr>
        <w:top w:val="none" w:sz="0" w:space="0" w:color="auto"/>
        <w:left w:val="none" w:sz="0" w:space="0" w:color="auto"/>
        <w:bottom w:val="none" w:sz="0" w:space="0" w:color="auto"/>
        <w:right w:val="none" w:sz="0" w:space="0" w:color="auto"/>
      </w:divBdr>
      <w:divsChild>
        <w:div w:id="1379016600">
          <w:marLeft w:val="0"/>
          <w:marRight w:val="0"/>
          <w:marTop w:val="0"/>
          <w:marBottom w:val="0"/>
          <w:divBdr>
            <w:top w:val="none" w:sz="0" w:space="0" w:color="auto"/>
            <w:left w:val="none" w:sz="0" w:space="0" w:color="auto"/>
            <w:bottom w:val="none" w:sz="0" w:space="0" w:color="auto"/>
            <w:right w:val="none" w:sz="0" w:space="0" w:color="auto"/>
          </w:divBdr>
        </w:div>
      </w:divsChild>
    </w:div>
    <w:div w:id="1379017797">
      <w:marLeft w:val="0"/>
      <w:marRight w:val="0"/>
      <w:marTop w:val="0"/>
      <w:marBottom w:val="0"/>
      <w:divBdr>
        <w:top w:val="none" w:sz="0" w:space="0" w:color="auto"/>
        <w:left w:val="none" w:sz="0" w:space="0" w:color="auto"/>
        <w:bottom w:val="none" w:sz="0" w:space="0" w:color="auto"/>
        <w:right w:val="none" w:sz="0" w:space="0" w:color="auto"/>
      </w:divBdr>
      <w:divsChild>
        <w:div w:id="1379017047">
          <w:marLeft w:val="0"/>
          <w:marRight w:val="0"/>
          <w:marTop w:val="0"/>
          <w:marBottom w:val="0"/>
          <w:divBdr>
            <w:top w:val="none" w:sz="0" w:space="0" w:color="auto"/>
            <w:left w:val="none" w:sz="0" w:space="0" w:color="auto"/>
            <w:bottom w:val="none" w:sz="0" w:space="0" w:color="auto"/>
            <w:right w:val="none" w:sz="0" w:space="0" w:color="auto"/>
          </w:divBdr>
          <w:divsChild>
            <w:div w:id="1379016157">
              <w:marLeft w:val="0"/>
              <w:marRight w:val="0"/>
              <w:marTop w:val="0"/>
              <w:marBottom w:val="0"/>
              <w:divBdr>
                <w:top w:val="none" w:sz="0" w:space="0" w:color="auto"/>
                <w:left w:val="none" w:sz="0" w:space="0" w:color="auto"/>
                <w:bottom w:val="none" w:sz="0" w:space="0" w:color="auto"/>
                <w:right w:val="none" w:sz="0" w:space="0" w:color="auto"/>
              </w:divBdr>
            </w:div>
            <w:div w:id="1379016439">
              <w:marLeft w:val="0"/>
              <w:marRight w:val="0"/>
              <w:marTop w:val="0"/>
              <w:marBottom w:val="0"/>
              <w:divBdr>
                <w:top w:val="none" w:sz="0" w:space="0" w:color="auto"/>
                <w:left w:val="none" w:sz="0" w:space="0" w:color="auto"/>
                <w:bottom w:val="none" w:sz="0" w:space="0" w:color="auto"/>
                <w:right w:val="none" w:sz="0" w:space="0" w:color="auto"/>
              </w:divBdr>
            </w:div>
            <w:div w:id="1379016515">
              <w:marLeft w:val="0"/>
              <w:marRight w:val="0"/>
              <w:marTop w:val="0"/>
              <w:marBottom w:val="0"/>
              <w:divBdr>
                <w:top w:val="none" w:sz="0" w:space="0" w:color="auto"/>
                <w:left w:val="none" w:sz="0" w:space="0" w:color="auto"/>
                <w:bottom w:val="none" w:sz="0" w:space="0" w:color="auto"/>
                <w:right w:val="none" w:sz="0" w:space="0" w:color="auto"/>
              </w:divBdr>
            </w:div>
            <w:div w:id="1379017086">
              <w:marLeft w:val="0"/>
              <w:marRight w:val="0"/>
              <w:marTop w:val="0"/>
              <w:marBottom w:val="0"/>
              <w:divBdr>
                <w:top w:val="none" w:sz="0" w:space="0" w:color="auto"/>
                <w:left w:val="none" w:sz="0" w:space="0" w:color="auto"/>
                <w:bottom w:val="none" w:sz="0" w:space="0" w:color="auto"/>
                <w:right w:val="none" w:sz="0" w:space="0" w:color="auto"/>
              </w:divBdr>
            </w:div>
            <w:div w:id="1379017108">
              <w:marLeft w:val="0"/>
              <w:marRight w:val="0"/>
              <w:marTop w:val="0"/>
              <w:marBottom w:val="0"/>
              <w:divBdr>
                <w:top w:val="none" w:sz="0" w:space="0" w:color="auto"/>
                <w:left w:val="none" w:sz="0" w:space="0" w:color="auto"/>
                <w:bottom w:val="none" w:sz="0" w:space="0" w:color="auto"/>
                <w:right w:val="none" w:sz="0" w:space="0" w:color="auto"/>
              </w:divBdr>
            </w:div>
            <w:div w:id="1379017270">
              <w:marLeft w:val="0"/>
              <w:marRight w:val="0"/>
              <w:marTop w:val="0"/>
              <w:marBottom w:val="0"/>
              <w:divBdr>
                <w:top w:val="none" w:sz="0" w:space="0" w:color="auto"/>
                <w:left w:val="none" w:sz="0" w:space="0" w:color="auto"/>
                <w:bottom w:val="none" w:sz="0" w:space="0" w:color="auto"/>
                <w:right w:val="none" w:sz="0" w:space="0" w:color="auto"/>
              </w:divBdr>
            </w:div>
            <w:div w:id="1379017317">
              <w:marLeft w:val="0"/>
              <w:marRight w:val="0"/>
              <w:marTop w:val="0"/>
              <w:marBottom w:val="0"/>
              <w:divBdr>
                <w:top w:val="none" w:sz="0" w:space="0" w:color="auto"/>
                <w:left w:val="none" w:sz="0" w:space="0" w:color="auto"/>
                <w:bottom w:val="none" w:sz="0" w:space="0" w:color="auto"/>
                <w:right w:val="none" w:sz="0" w:space="0" w:color="auto"/>
              </w:divBdr>
            </w:div>
            <w:div w:id="1379017341">
              <w:marLeft w:val="0"/>
              <w:marRight w:val="0"/>
              <w:marTop w:val="0"/>
              <w:marBottom w:val="0"/>
              <w:divBdr>
                <w:top w:val="none" w:sz="0" w:space="0" w:color="auto"/>
                <w:left w:val="none" w:sz="0" w:space="0" w:color="auto"/>
                <w:bottom w:val="none" w:sz="0" w:space="0" w:color="auto"/>
                <w:right w:val="none" w:sz="0" w:space="0" w:color="auto"/>
              </w:divBdr>
            </w:div>
            <w:div w:id="13790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798">
      <w:marLeft w:val="0"/>
      <w:marRight w:val="0"/>
      <w:marTop w:val="0"/>
      <w:marBottom w:val="0"/>
      <w:divBdr>
        <w:top w:val="none" w:sz="0" w:space="0" w:color="auto"/>
        <w:left w:val="none" w:sz="0" w:space="0" w:color="auto"/>
        <w:bottom w:val="none" w:sz="0" w:space="0" w:color="auto"/>
        <w:right w:val="none" w:sz="0" w:space="0" w:color="auto"/>
      </w:divBdr>
      <w:divsChild>
        <w:div w:id="1379017691">
          <w:marLeft w:val="0"/>
          <w:marRight w:val="0"/>
          <w:marTop w:val="0"/>
          <w:marBottom w:val="0"/>
          <w:divBdr>
            <w:top w:val="none" w:sz="0" w:space="0" w:color="auto"/>
            <w:left w:val="none" w:sz="0" w:space="0" w:color="auto"/>
            <w:bottom w:val="none" w:sz="0" w:space="0" w:color="auto"/>
            <w:right w:val="none" w:sz="0" w:space="0" w:color="auto"/>
          </w:divBdr>
          <w:divsChild>
            <w:div w:id="1379016369">
              <w:marLeft w:val="0"/>
              <w:marRight w:val="0"/>
              <w:marTop w:val="0"/>
              <w:marBottom w:val="0"/>
              <w:divBdr>
                <w:top w:val="none" w:sz="0" w:space="0" w:color="auto"/>
                <w:left w:val="none" w:sz="0" w:space="0" w:color="auto"/>
                <w:bottom w:val="none" w:sz="0" w:space="0" w:color="auto"/>
                <w:right w:val="none" w:sz="0" w:space="0" w:color="auto"/>
              </w:divBdr>
            </w:div>
            <w:div w:id="13790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01">
      <w:marLeft w:val="0"/>
      <w:marRight w:val="0"/>
      <w:marTop w:val="0"/>
      <w:marBottom w:val="0"/>
      <w:divBdr>
        <w:top w:val="none" w:sz="0" w:space="0" w:color="auto"/>
        <w:left w:val="none" w:sz="0" w:space="0" w:color="auto"/>
        <w:bottom w:val="none" w:sz="0" w:space="0" w:color="auto"/>
        <w:right w:val="none" w:sz="0" w:space="0" w:color="auto"/>
      </w:divBdr>
      <w:divsChild>
        <w:div w:id="1379017446">
          <w:marLeft w:val="0"/>
          <w:marRight w:val="0"/>
          <w:marTop w:val="0"/>
          <w:marBottom w:val="0"/>
          <w:divBdr>
            <w:top w:val="none" w:sz="0" w:space="0" w:color="auto"/>
            <w:left w:val="none" w:sz="0" w:space="0" w:color="auto"/>
            <w:bottom w:val="none" w:sz="0" w:space="0" w:color="auto"/>
            <w:right w:val="none" w:sz="0" w:space="0" w:color="auto"/>
          </w:divBdr>
        </w:div>
      </w:divsChild>
    </w:div>
    <w:div w:id="1379017802">
      <w:marLeft w:val="0"/>
      <w:marRight w:val="0"/>
      <w:marTop w:val="0"/>
      <w:marBottom w:val="0"/>
      <w:divBdr>
        <w:top w:val="none" w:sz="0" w:space="0" w:color="auto"/>
        <w:left w:val="none" w:sz="0" w:space="0" w:color="auto"/>
        <w:bottom w:val="none" w:sz="0" w:space="0" w:color="auto"/>
        <w:right w:val="none" w:sz="0" w:space="0" w:color="auto"/>
      </w:divBdr>
      <w:divsChild>
        <w:div w:id="1379017804">
          <w:marLeft w:val="0"/>
          <w:marRight w:val="0"/>
          <w:marTop w:val="0"/>
          <w:marBottom w:val="0"/>
          <w:divBdr>
            <w:top w:val="none" w:sz="0" w:space="0" w:color="auto"/>
            <w:left w:val="none" w:sz="0" w:space="0" w:color="auto"/>
            <w:bottom w:val="none" w:sz="0" w:space="0" w:color="auto"/>
            <w:right w:val="none" w:sz="0" w:space="0" w:color="auto"/>
          </w:divBdr>
        </w:div>
      </w:divsChild>
    </w:div>
    <w:div w:id="1379017803">
      <w:marLeft w:val="0"/>
      <w:marRight w:val="0"/>
      <w:marTop w:val="0"/>
      <w:marBottom w:val="0"/>
      <w:divBdr>
        <w:top w:val="none" w:sz="0" w:space="0" w:color="auto"/>
        <w:left w:val="none" w:sz="0" w:space="0" w:color="auto"/>
        <w:bottom w:val="none" w:sz="0" w:space="0" w:color="auto"/>
        <w:right w:val="none" w:sz="0" w:space="0" w:color="auto"/>
      </w:divBdr>
    </w:div>
    <w:div w:id="1379017805">
      <w:marLeft w:val="0"/>
      <w:marRight w:val="0"/>
      <w:marTop w:val="0"/>
      <w:marBottom w:val="0"/>
      <w:divBdr>
        <w:top w:val="none" w:sz="0" w:space="0" w:color="auto"/>
        <w:left w:val="none" w:sz="0" w:space="0" w:color="auto"/>
        <w:bottom w:val="none" w:sz="0" w:space="0" w:color="auto"/>
        <w:right w:val="none" w:sz="0" w:space="0" w:color="auto"/>
      </w:divBdr>
      <w:divsChild>
        <w:div w:id="1379017379">
          <w:marLeft w:val="0"/>
          <w:marRight w:val="0"/>
          <w:marTop w:val="0"/>
          <w:marBottom w:val="0"/>
          <w:divBdr>
            <w:top w:val="none" w:sz="0" w:space="0" w:color="auto"/>
            <w:left w:val="none" w:sz="0" w:space="0" w:color="auto"/>
            <w:bottom w:val="none" w:sz="0" w:space="0" w:color="auto"/>
            <w:right w:val="none" w:sz="0" w:space="0" w:color="auto"/>
          </w:divBdr>
        </w:div>
      </w:divsChild>
    </w:div>
    <w:div w:id="1379017807">
      <w:marLeft w:val="0"/>
      <w:marRight w:val="0"/>
      <w:marTop w:val="0"/>
      <w:marBottom w:val="0"/>
      <w:divBdr>
        <w:top w:val="none" w:sz="0" w:space="0" w:color="auto"/>
        <w:left w:val="none" w:sz="0" w:space="0" w:color="auto"/>
        <w:bottom w:val="none" w:sz="0" w:space="0" w:color="auto"/>
        <w:right w:val="none" w:sz="0" w:space="0" w:color="auto"/>
      </w:divBdr>
      <w:divsChild>
        <w:div w:id="1379016613">
          <w:marLeft w:val="0"/>
          <w:marRight w:val="0"/>
          <w:marTop w:val="0"/>
          <w:marBottom w:val="0"/>
          <w:divBdr>
            <w:top w:val="none" w:sz="0" w:space="0" w:color="auto"/>
            <w:left w:val="none" w:sz="0" w:space="0" w:color="auto"/>
            <w:bottom w:val="none" w:sz="0" w:space="0" w:color="auto"/>
            <w:right w:val="none" w:sz="0" w:space="0" w:color="auto"/>
          </w:divBdr>
          <w:divsChild>
            <w:div w:id="1379017263">
              <w:marLeft w:val="0"/>
              <w:marRight w:val="0"/>
              <w:marTop w:val="0"/>
              <w:marBottom w:val="0"/>
              <w:divBdr>
                <w:top w:val="none" w:sz="0" w:space="0" w:color="auto"/>
                <w:left w:val="none" w:sz="0" w:space="0" w:color="auto"/>
                <w:bottom w:val="none" w:sz="0" w:space="0" w:color="auto"/>
                <w:right w:val="none" w:sz="0" w:space="0" w:color="auto"/>
              </w:divBdr>
            </w:div>
            <w:div w:id="1379017546">
              <w:marLeft w:val="0"/>
              <w:marRight w:val="0"/>
              <w:marTop w:val="0"/>
              <w:marBottom w:val="0"/>
              <w:divBdr>
                <w:top w:val="none" w:sz="0" w:space="0" w:color="auto"/>
                <w:left w:val="none" w:sz="0" w:space="0" w:color="auto"/>
                <w:bottom w:val="none" w:sz="0" w:space="0" w:color="auto"/>
                <w:right w:val="none" w:sz="0" w:space="0" w:color="auto"/>
              </w:divBdr>
            </w:div>
            <w:div w:id="13790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11">
      <w:marLeft w:val="0"/>
      <w:marRight w:val="0"/>
      <w:marTop w:val="0"/>
      <w:marBottom w:val="0"/>
      <w:divBdr>
        <w:top w:val="none" w:sz="0" w:space="0" w:color="auto"/>
        <w:left w:val="none" w:sz="0" w:space="0" w:color="auto"/>
        <w:bottom w:val="none" w:sz="0" w:space="0" w:color="auto"/>
        <w:right w:val="none" w:sz="0" w:space="0" w:color="auto"/>
      </w:divBdr>
    </w:div>
    <w:div w:id="1379017829">
      <w:marLeft w:val="0"/>
      <w:marRight w:val="0"/>
      <w:marTop w:val="0"/>
      <w:marBottom w:val="0"/>
      <w:divBdr>
        <w:top w:val="none" w:sz="0" w:space="0" w:color="auto"/>
        <w:left w:val="none" w:sz="0" w:space="0" w:color="auto"/>
        <w:bottom w:val="none" w:sz="0" w:space="0" w:color="auto"/>
        <w:right w:val="none" w:sz="0" w:space="0" w:color="auto"/>
      </w:divBdr>
      <w:divsChild>
        <w:div w:id="1379016610">
          <w:marLeft w:val="0"/>
          <w:marRight w:val="0"/>
          <w:marTop w:val="0"/>
          <w:marBottom w:val="0"/>
          <w:divBdr>
            <w:top w:val="none" w:sz="0" w:space="0" w:color="auto"/>
            <w:left w:val="none" w:sz="0" w:space="0" w:color="auto"/>
            <w:bottom w:val="none" w:sz="0" w:space="0" w:color="auto"/>
            <w:right w:val="none" w:sz="0" w:space="0" w:color="auto"/>
          </w:divBdr>
          <w:divsChild>
            <w:div w:id="1379016168">
              <w:marLeft w:val="0"/>
              <w:marRight w:val="0"/>
              <w:marTop w:val="0"/>
              <w:marBottom w:val="0"/>
              <w:divBdr>
                <w:top w:val="none" w:sz="0" w:space="0" w:color="auto"/>
                <w:left w:val="none" w:sz="0" w:space="0" w:color="auto"/>
                <w:bottom w:val="none" w:sz="0" w:space="0" w:color="auto"/>
                <w:right w:val="none" w:sz="0" w:space="0" w:color="auto"/>
              </w:divBdr>
            </w:div>
            <w:div w:id="1379016299">
              <w:marLeft w:val="0"/>
              <w:marRight w:val="0"/>
              <w:marTop w:val="0"/>
              <w:marBottom w:val="0"/>
              <w:divBdr>
                <w:top w:val="none" w:sz="0" w:space="0" w:color="auto"/>
                <w:left w:val="none" w:sz="0" w:space="0" w:color="auto"/>
                <w:bottom w:val="none" w:sz="0" w:space="0" w:color="auto"/>
                <w:right w:val="none" w:sz="0" w:space="0" w:color="auto"/>
              </w:divBdr>
            </w:div>
            <w:div w:id="1379016310">
              <w:marLeft w:val="0"/>
              <w:marRight w:val="0"/>
              <w:marTop w:val="0"/>
              <w:marBottom w:val="0"/>
              <w:divBdr>
                <w:top w:val="none" w:sz="0" w:space="0" w:color="auto"/>
                <w:left w:val="none" w:sz="0" w:space="0" w:color="auto"/>
                <w:bottom w:val="none" w:sz="0" w:space="0" w:color="auto"/>
                <w:right w:val="none" w:sz="0" w:space="0" w:color="auto"/>
              </w:divBdr>
            </w:div>
            <w:div w:id="1379016333">
              <w:marLeft w:val="0"/>
              <w:marRight w:val="0"/>
              <w:marTop w:val="0"/>
              <w:marBottom w:val="0"/>
              <w:divBdr>
                <w:top w:val="none" w:sz="0" w:space="0" w:color="auto"/>
                <w:left w:val="none" w:sz="0" w:space="0" w:color="auto"/>
                <w:bottom w:val="none" w:sz="0" w:space="0" w:color="auto"/>
                <w:right w:val="none" w:sz="0" w:space="0" w:color="auto"/>
              </w:divBdr>
            </w:div>
            <w:div w:id="1379016674">
              <w:marLeft w:val="0"/>
              <w:marRight w:val="0"/>
              <w:marTop w:val="0"/>
              <w:marBottom w:val="0"/>
              <w:divBdr>
                <w:top w:val="none" w:sz="0" w:space="0" w:color="auto"/>
                <w:left w:val="none" w:sz="0" w:space="0" w:color="auto"/>
                <w:bottom w:val="none" w:sz="0" w:space="0" w:color="auto"/>
                <w:right w:val="none" w:sz="0" w:space="0" w:color="auto"/>
              </w:divBdr>
            </w:div>
            <w:div w:id="1379016776">
              <w:marLeft w:val="0"/>
              <w:marRight w:val="0"/>
              <w:marTop w:val="0"/>
              <w:marBottom w:val="0"/>
              <w:divBdr>
                <w:top w:val="none" w:sz="0" w:space="0" w:color="auto"/>
                <w:left w:val="none" w:sz="0" w:space="0" w:color="auto"/>
                <w:bottom w:val="none" w:sz="0" w:space="0" w:color="auto"/>
                <w:right w:val="none" w:sz="0" w:space="0" w:color="auto"/>
              </w:divBdr>
            </w:div>
            <w:div w:id="1379016907">
              <w:marLeft w:val="0"/>
              <w:marRight w:val="0"/>
              <w:marTop w:val="0"/>
              <w:marBottom w:val="0"/>
              <w:divBdr>
                <w:top w:val="none" w:sz="0" w:space="0" w:color="auto"/>
                <w:left w:val="none" w:sz="0" w:space="0" w:color="auto"/>
                <w:bottom w:val="none" w:sz="0" w:space="0" w:color="auto"/>
                <w:right w:val="none" w:sz="0" w:space="0" w:color="auto"/>
              </w:divBdr>
            </w:div>
            <w:div w:id="1379016914">
              <w:marLeft w:val="0"/>
              <w:marRight w:val="0"/>
              <w:marTop w:val="0"/>
              <w:marBottom w:val="0"/>
              <w:divBdr>
                <w:top w:val="none" w:sz="0" w:space="0" w:color="auto"/>
                <w:left w:val="none" w:sz="0" w:space="0" w:color="auto"/>
                <w:bottom w:val="none" w:sz="0" w:space="0" w:color="auto"/>
                <w:right w:val="none" w:sz="0" w:space="0" w:color="auto"/>
              </w:divBdr>
            </w:div>
            <w:div w:id="1379016993">
              <w:marLeft w:val="0"/>
              <w:marRight w:val="0"/>
              <w:marTop w:val="0"/>
              <w:marBottom w:val="0"/>
              <w:divBdr>
                <w:top w:val="none" w:sz="0" w:space="0" w:color="auto"/>
                <w:left w:val="none" w:sz="0" w:space="0" w:color="auto"/>
                <w:bottom w:val="none" w:sz="0" w:space="0" w:color="auto"/>
                <w:right w:val="none" w:sz="0" w:space="0" w:color="auto"/>
              </w:divBdr>
            </w:div>
            <w:div w:id="1379017203">
              <w:marLeft w:val="0"/>
              <w:marRight w:val="0"/>
              <w:marTop w:val="0"/>
              <w:marBottom w:val="0"/>
              <w:divBdr>
                <w:top w:val="none" w:sz="0" w:space="0" w:color="auto"/>
                <w:left w:val="none" w:sz="0" w:space="0" w:color="auto"/>
                <w:bottom w:val="none" w:sz="0" w:space="0" w:color="auto"/>
                <w:right w:val="none" w:sz="0" w:space="0" w:color="auto"/>
              </w:divBdr>
            </w:div>
            <w:div w:id="1379017293">
              <w:marLeft w:val="0"/>
              <w:marRight w:val="0"/>
              <w:marTop w:val="0"/>
              <w:marBottom w:val="0"/>
              <w:divBdr>
                <w:top w:val="none" w:sz="0" w:space="0" w:color="auto"/>
                <w:left w:val="none" w:sz="0" w:space="0" w:color="auto"/>
                <w:bottom w:val="none" w:sz="0" w:space="0" w:color="auto"/>
                <w:right w:val="none" w:sz="0" w:space="0" w:color="auto"/>
              </w:divBdr>
            </w:div>
            <w:div w:id="1379017852">
              <w:marLeft w:val="0"/>
              <w:marRight w:val="0"/>
              <w:marTop w:val="0"/>
              <w:marBottom w:val="0"/>
              <w:divBdr>
                <w:top w:val="none" w:sz="0" w:space="0" w:color="auto"/>
                <w:left w:val="none" w:sz="0" w:space="0" w:color="auto"/>
                <w:bottom w:val="none" w:sz="0" w:space="0" w:color="auto"/>
                <w:right w:val="none" w:sz="0" w:space="0" w:color="auto"/>
              </w:divBdr>
            </w:div>
            <w:div w:id="1379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33">
      <w:marLeft w:val="0"/>
      <w:marRight w:val="0"/>
      <w:marTop w:val="0"/>
      <w:marBottom w:val="0"/>
      <w:divBdr>
        <w:top w:val="none" w:sz="0" w:space="0" w:color="auto"/>
        <w:left w:val="none" w:sz="0" w:space="0" w:color="auto"/>
        <w:bottom w:val="none" w:sz="0" w:space="0" w:color="auto"/>
        <w:right w:val="none" w:sz="0" w:space="0" w:color="auto"/>
      </w:divBdr>
      <w:divsChild>
        <w:div w:id="1379017524">
          <w:marLeft w:val="0"/>
          <w:marRight w:val="0"/>
          <w:marTop w:val="0"/>
          <w:marBottom w:val="0"/>
          <w:divBdr>
            <w:top w:val="none" w:sz="0" w:space="0" w:color="auto"/>
            <w:left w:val="none" w:sz="0" w:space="0" w:color="auto"/>
            <w:bottom w:val="none" w:sz="0" w:space="0" w:color="auto"/>
            <w:right w:val="none" w:sz="0" w:space="0" w:color="auto"/>
          </w:divBdr>
          <w:divsChild>
            <w:div w:id="1379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36">
      <w:marLeft w:val="0"/>
      <w:marRight w:val="0"/>
      <w:marTop w:val="0"/>
      <w:marBottom w:val="0"/>
      <w:divBdr>
        <w:top w:val="none" w:sz="0" w:space="0" w:color="auto"/>
        <w:left w:val="none" w:sz="0" w:space="0" w:color="auto"/>
        <w:bottom w:val="none" w:sz="0" w:space="0" w:color="auto"/>
        <w:right w:val="none" w:sz="0" w:space="0" w:color="auto"/>
      </w:divBdr>
      <w:divsChild>
        <w:div w:id="1379016372">
          <w:marLeft w:val="0"/>
          <w:marRight w:val="0"/>
          <w:marTop w:val="0"/>
          <w:marBottom w:val="0"/>
          <w:divBdr>
            <w:top w:val="none" w:sz="0" w:space="0" w:color="auto"/>
            <w:left w:val="none" w:sz="0" w:space="0" w:color="auto"/>
            <w:bottom w:val="none" w:sz="0" w:space="0" w:color="auto"/>
            <w:right w:val="none" w:sz="0" w:space="0" w:color="auto"/>
          </w:divBdr>
        </w:div>
        <w:div w:id="1379016685">
          <w:marLeft w:val="0"/>
          <w:marRight w:val="0"/>
          <w:marTop w:val="0"/>
          <w:marBottom w:val="0"/>
          <w:divBdr>
            <w:top w:val="none" w:sz="0" w:space="0" w:color="auto"/>
            <w:left w:val="none" w:sz="0" w:space="0" w:color="auto"/>
            <w:bottom w:val="none" w:sz="0" w:space="0" w:color="auto"/>
            <w:right w:val="none" w:sz="0" w:space="0" w:color="auto"/>
          </w:divBdr>
        </w:div>
        <w:div w:id="1379016707">
          <w:marLeft w:val="0"/>
          <w:marRight w:val="0"/>
          <w:marTop w:val="0"/>
          <w:marBottom w:val="0"/>
          <w:divBdr>
            <w:top w:val="none" w:sz="0" w:space="0" w:color="auto"/>
            <w:left w:val="none" w:sz="0" w:space="0" w:color="auto"/>
            <w:bottom w:val="none" w:sz="0" w:space="0" w:color="auto"/>
            <w:right w:val="none" w:sz="0" w:space="0" w:color="auto"/>
          </w:divBdr>
        </w:div>
        <w:div w:id="1379016975">
          <w:marLeft w:val="0"/>
          <w:marRight w:val="0"/>
          <w:marTop w:val="0"/>
          <w:marBottom w:val="0"/>
          <w:divBdr>
            <w:top w:val="none" w:sz="0" w:space="0" w:color="auto"/>
            <w:left w:val="none" w:sz="0" w:space="0" w:color="auto"/>
            <w:bottom w:val="none" w:sz="0" w:space="0" w:color="auto"/>
            <w:right w:val="none" w:sz="0" w:space="0" w:color="auto"/>
          </w:divBdr>
        </w:div>
        <w:div w:id="1379017324">
          <w:marLeft w:val="0"/>
          <w:marRight w:val="0"/>
          <w:marTop w:val="0"/>
          <w:marBottom w:val="0"/>
          <w:divBdr>
            <w:top w:val="none" w:sz="0" w:space="0" w:color="auto"/>
            <w:left w:val="none" w:sz="0" w:space="0" w:color="auto"/>
            <w:bottom w:val="none" w:sz="0" w:space="0" w:color="auto"/>
            <w:right w:val="none" w:sz="0" w:space="0" w:color="auto"/>
          </w:divBdr>
        </w:div>
        <w:div w:id="1379017515">
          <w:marLeft w:val="0"/>
          <w:marRight w:val="0"/>
          <w:marTop w:val="0"/>
          <w:marBottom w:val="0"/>
          <w:divBdr>
            <w:top w:val="none" w:sz="0" w:space="0" w:color="auto"/>
            <w:left w:val="none" w:sz="0" w:space="0" w:color="auto"/>
            <w:bottom w:val="none" w:sz="0" w:space="0" w:color="auto"/>
            <w:right w:val="none" w:sz="0" w:space="0" w:color="auto"/>
          </w:divBdr>
        </w:div>
        <w:div w:id="1379017656">
          <w:marLeft w:val="0"/>
          <w:marRight w:val="0"/>
          <w:marTop w:val="0"/>
          <w:marBottom w:val="0"/>
          <w:divBdr>
            <w:top w:val="none" w:sz="0" w:space="0" w:color="auto"/>
            <w:left w:val="none" w:sz="0" w:space="0" w:color="auto"/>
            <w:bottom w:val="none" w:sz="0" w:space="0" w:color="auto"/>
            <w:right w:val="none" w:sz="0" w:space="0" w:color="auto"/>
          </w:divBdr>
        </w:div>
        <w:div w:id="1379017666">
          <w:marLeft w:val="0"/>
          <w:marRight w:val="0"/>
          <w:marTop w:val="0"/>
          <w:marBottom w:val="0"/>
          <w:divBdr>
            <w:top w:val="none" w:sz="0" w:space="0" w:color="auto"/>
            <w:left w:val="none" w:sz="0" w:space="0" w:color="auto"/>
            <w:bottom w:val="none" w:sz="0" w:space="0" w:color="auto"/>
            <w:right w:val="none" w:sz="0" w:space="0" w:color="auto"/>
          </w:divBdr>
        </w:div>
        <w:div w:id="1379017760">
          <w:marLeft w:val="0"/>
          <w:marRight w:val="0"/>
          <w:marTop w:val="0"/>
          <w:marBottom w:val="0"/>
          <w:divBdr>
            <w:top w:val="none" w:sz="0" w:space="0" w:color="auto"/>
            <w:left w:val="none" w:sz="0" w:space="0" w:color="auto"/>
            <w:bottom w:val="none" w:sz="0" w:space="0" w:color="auto"/>
            <w:right w:val="none" w:sz="0" w:space="0" w:color="auto"/>
          </w:divBdr>
        </w:div>
        <w:div w:id="1379017780">
          <w:marLeft w:val="0"/>
          <w:marRight w:val="0"/>
          <w:marTop w:val="0"/>
          <w:marBottom w:val="0"/>
          <w:divBdr>
            <w:top w:val="none" w:sz="0" w:space="0" w:color="auto"/>
            <w:left w:val="none" w:sz="0" w:space="0" w:color="auto"/>
            <w:bottom w:val="none" w:sz="0" w:space="0" w:color="auto"/>
            <w:right w:val="none" w:sz="0" w:space="0" w:color="auto"/>
          </w:divBdr>
        </w:div>
        <w:div w:id="1379017889">
          <w:marLeft w:val="0"/>
          <w:marRight w:val="0"/>
          <w:marTop w:val="0"/>
          <w:marBottom w:val="0"/>
          <w:divBdr>
            <w:top w:val="none" w:sz="0" w:space="0" w:color="auto"/>
            <w:left w:val="none" w:sz="0" w:space="0" w:color="auto"/>
            <w:bottom w:val="none" w:sz="0" w:space="0" w:color="auto"/>
            <w:right w:val="none" w:sz="0" w:space="0" w:color="auto"/>
          </w:divBdr>
        </w:div>
        <w:div w:id="1379017923">
          <w:marLeft w:val="0"/>
          <w:marRight w:val="0"/>
          <w:marTop w:val="0"/>
          <w:marBottom w:val="0"/>
          <w:divBdr>
            <w:top w:val="none" w:sz="0" w:space="0" w:color="auto"/>
            <w:left w:val="none" w:sz="0" w:space="0" w:color="auto"/>
            <w:bottom w:val="none" w:sz="0" w:space="0" w:color="auto"/>
            <w:right w:val="none" w:sz="0" w:space="0" w:color="auto"/>
          </w:divBdr>
        </w:div>
        <w:div w:id="1379017944">
          <w:marLeft w:val="0"/>
          <w:marRight w:val="0"/>
          <w:marTop w:val="0"/>
          <w:marBottom w:val="0"/>
          <w:divBdr>
            <w:top w:val="none" w:sz="0" w:space="0" w:color="auto"/>
            <w:left w:val="none" w:sz="0" w:space="0" w:color="auto"/>
            <w:bottom w:val="none" w:sz="0" w:space="0" w:color="auto"/>
            <w:right w:val="none" w:sz="0" w:space="0" w:color="auto"/>
          </w:divBdr>
        </w:div>
      </w:divsChild>
    </w:div>
    <w:div w:id="1379017840">
      <w:marLeft w:val="0"/>
      <w:marRight w:val="0"/>
      <w:marTop w:val="0"/>
      <w:marBottom w:val="0"/>
      <w:divBdr>
        <w:top w:val="none" w:sz="0" w:space="0" w:color="auto"/>
        <w:left w:val="none" w:sz="0" w:space="0" w:color="auto"/>
        <w:bottom w:val="none" w:sz="0" w:space="0" w:color="auto"/>
        <w:right w:val="none" w:sz="0" w:space="0" w:color="auto"/>
      </w:divBdr>
      <w:divsChild>
        <w:div w:id="1379016929">
          <w:marLeft w:val="0"/>
          <w:marRight w:val="0"/>
          <w:marTop w:val="0"/>
          <w:marBottom w:val="0"/>
          <w:divBdr>
            <w:top w:val="none" w:sz="0" w:space="0" w:color="auto"/>
            <w:left w:val="none" w:sz="0" w:space="0" w:color="auto"/>
            <w:bottom w:val="none" w:sz="0" w:space="0" w:color="auto"/>
            <w:right w:val="none" w:sz="0" w:space="0" w:color="auto"/>
          </w:divBdr>
          <w:divsChild>
            <w:div w:id="1379016677">
              <w:marLeft w:val="0"/>
              <w:marRight w:val="0"/>
              <w:marTop w:val="0"/>
              <w:marBottom w:val="0"/>
              <w:divBdr>
                <w:top w:val="none" w:sz="0" w:space="0" w:color="auto"/>
                <w:left w:val="none" w:sz="0" w:space="0" w:color="auto"/>
                <w:bottom w:val="none" w:sz="0" w:space="0" w:color="auto"/>
                <w:right w:val="none" w:sz="0" w:space="0" w:color="auto"/>
              </w:divBdr>
            </w:div>
            <w:div w:id="1379016864">
              <w:marLeft w:val="0"/>
              <w:marRight w:val="0"/>
              <w:marTop w:val="0"/>
              <w:marBottom w:val="0"/>
              <w:divBdr>
                <w:top w:val="none" w:sz="0" w:space="0" w:color="auto"/>
                <w:left w:val="none" w:sz="0" w:space="0" w:color="auto"/>
                <w:bottom w:val="none" w:sz="0" w:space="0" w:color="auto"/>
                <w:right w:val="none" w:sz="0" w:space="0" w:color="auto"/>
              </w:divBdr>
            </w:div>
            <w:div w:id="1379016950">
              <w:marLeft w:val="0"/>
              <w:marRight w:val="0"/>
              <w:marTop w:val="0"/>
              <w:marBottom w:val="0"/>
              <w:divBdr>
                <w:top w:val="none" w:sz="0" w:space="0" w:color="auto"/>
                <w:left w:val="none" w:sz="0" w:space="0" w:color="auto"/>
                <w:bottom w:val="none" w:sz="0" w:space="0" w:color="auto"/>
                <w:right w:val="none" w:sz="0" w:space="0" w:color="auto"/>
              </w:divBdr>
            </w:div>
            <w:div w:id="1379017032">
              <w:marLeft w:val="0"/>
              <w:marRight w:val="0"/>
              <w:marTop w:val="0"/>
              <w:marBottom w:val="0"/>
              <w:divBdr>
                <w:top w:val="none" w:sz="0" w:space="0" w:color="auto"/>
                <w:left w:val="none" w:sz="0" w:space="0" w:color="auto"/>
                <w:bottom w:val="none" w:sz="0" w:space="0" w:color="auto"/>
                <w:right w:val="none" w:sz="0" w:space="0" w:color="auto"/>
              </w:divBdr>
            </w:div>
            <w:div w:id="1379017110">
              <w:marLeft w:val="0"/>
              <w:marRight w:val="0"/>
              <w:marTop w:val="0"/>
              <w:marBottom w:val="0"/>
              <w:divBdr>
                <w:top w:val="none" w:sz="0" w:space="0" w:color="auto"/>
                <w:left w:val="none" w:sz="0" w:space="0" w:color="auto"/>
                <w:bottom w:val="none" w:sz="0" w:space="0" w:color="auto"/>
                <w:right w:val="none" w:sz="0" w:space="0" w:color="auto"/>
              </w:divBdr>
            </w:div>
            <w:div w:id="13790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42">
      <w:marLeft w:val="0"/>
      <w:marRight w:val="0"/>
      <w:marTop w:val="0"/>
      <w:marBottom w:val="0"/>
      <w:divBdr>
        <w:top w:val="none" w:sz="0" w:space="0" w:color="auto"/>
        <w:left w:val="none" w:sz="0" w:space="0" w:color="auto"/>
        <w:bottom w:val="none" w:sz="0" w:space="0" w:color="auto"/>
        <w:right w:val="none" w:sz="0" w:space="0" w:color="auto"/>
      </w:divBdr>
      <w:divsChild>
        <w:div w:id="1379017859">
          <w:marLeft w:val="0"/>
          <w:marRight w:val="0"/>
          <w:marTop w:val="0"/>
          <w:marBottom w:val="0"/>
          <w:divBdr>
            <w:top w:val="none" w:sz="0" w:space="0" w:color="auto"/>
            <w:left w:val="none" w:sz="0" w:space="0" w:color="auto"/>
            <w:bottom w:val="none" w:sz="0" w:space="0" w:color="auto"/>
            <w:right w:val="none" w:sz="0" w:space="0" w:color="auto"/>
          </w:divBdr>
        </w:div>
      </w:divsChild>
    </w:div>
    <w:div w:id="1379017843">
      <w:marLeft w:val="0"/>
      <w:marRight w:val="0"/>
      <w:marTop w:val="0"/>
      <w:marBottom w:val="0"/>
      <w:divBdr>
        <w:top w:val="none" w:sz="0" w:space="0" w:color="auto"/>
        <w:left w:val="none" w:sz="0" w:space="0" w:color="auto"/>
        <w:bottom w:val="none" w:sz="0" w:space="0" w:color="auto"/>
        <w:right w:val="none" w:sz="0" w:space="0" w:color="auto"/>
      </w:divBdr>
      <w:divsChild>
        <w:div w:id="1379017744">
          <w:marLeft w:val="0"/>
          <w:marRight w:val="0"/>
          <w:marTop w:val="0"/>
          <w:marBottom w:val="0"/>
          <w:divBdr>
            <w:top w:val="none" w:sz="0" w:space="0" w:color="auto"/>
            <w:left w:val="none" w:sz="0" w:space="0" w:color="auto"/>
            <w:bottom w:val="none" w:sz="0" w:space="0" w:color="auto"/>
            <w:right w:val="none" w:sz="0" w:space="0" w:color="auto"/>
          </w:divBdr>
          <w:divsChild>
            <w:div w:id="1379016441">
              <w:marLeft w:val="0"/>
              <w:marRight w:val="0"/>
              <w:marTop w:val="0"/>
              <w:marBottom w:val="0"/>
              <w:divBdr>
                <w:top w:val="none" w:sz="0" w:space="0" w:color="auto"/>
                <w:left w:val="none" w:sz="0" w:space="0" w:color="auto"/>
                <w:bottom w:val="none" w:sz="0" w:space="0" w:color="auto"/>
                <w:right w:val="none" w:sz="0" w:space="0" w:color="auto"/>
              </w:divBdr>
            </w:div>
            <w:div w:id="1379016598">
              <w:marLeft w:val="0"/>
              <w:marRight w:val="0"/>
              <w:marTop w:val="0"/>
              <w:marBottom w:val="0"/>
              <w:divBdr>
                <w:top w:val="none" w:sz="0" w:space="0" w:color="auto"/>
                <w:left w:val="none" w:sz="0" w:space="0" w:color="auto"/>
                <w:bottom w:val="none" w:sz="0" w:space="0" w:color="auto"/>
                <w:right w:val="none" w:sz="0" w:space="0" w:color="auto"/>
              </w:divBdr>
            </w:div>
            <w:div w:id="1379016764">
              <w:marLeft w:val="0"/>
              <w:marRight w:val="0"/>
              <w:marTop w:val="0"/>
              <w:marBottom w:val="0"/>
              <w:divBdr>
                <w:top w:val="none" w:sz="0" w:space="0" w:color="auto"/>
                <w:left w:val="none" w:sz="0" w:space="0" w:color="auto"/>
                <w:bottom w:val="none" w:sz="0" w:space="0" w:color="auto"/>
                <w:right w:val="none" w:sz="0" w:space="0" w:color="auto"/>
              </w:divBdr>
            </w:div>
            <w:div w:id="1379016983">
              <w:marLeft w:val="0"/>
              <w:marRight w:val="0"/>
              <w:marTop w:val="0"/>
              <w:marBottom w:val="0"/>
              <w:divBdr>
                <w:top w:val="none" w:sz="0" w:space="0" w:color="auto"/>
                <w:left w:val="none" w:sz="0" w:space="0" w:color="auto"/>
                <w:bottom w:val="none" w:sz="0" w:space="0" w:color="auto"/>
                <w:right w:val="none" w:sz="0" w:space="0" w:color="auto"/>
              </w:divBdr>
            </w:div>
            <w:div w:id="1379017600">
              <w:marLeft w:val="0"/>
              <w:marRight w:val="0"/>
              <w:marTop w:val="0"/>
              <w:marBottom w:val="0"/>
              <w:divBdr>
                <w:top w:val="none" w:sz="0" w:space="0" w:color="auto"/>
                <w:left w:val="none" w:sz="0" w:space="0" w:color="auto"/>
                <w:bottom w:val="none" w:sz="0" w:space="0" w:color="auto"/>
                <w:right w:val="none" w:sz="0" w:space="0" w:color="auto"/>
              </w:divBdr>
            </w:div>
            <w:div w:id="1379017623">
              <w:marLeft w:val="0"/>
              <w:marRight w:val="0"/>
              <w:marTop w:val="0"/>
              <w:marBottom w:val="0"/>
              <w:divBdr>
                <w:top w:val="none" w:sz="0" w:space="0" w:color="auto"/>
                <w:left w:val="none" w:sz="0" w:space="0" w:color="auto"/>
                <w:bottom w:val="none" w:sz="0" w:space="0" w:color="auto"/>
                <w:right w:val="none" w:sz="0" w:space="0" w:color="auto"/>
              </w:divBdr>
            </w:div>
            <w:div w:id="13790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45">
      <w:marLeft w:val="0"/>
      <w:marRight w:val="0"/>
      <w:marTop w:val="0"/>
      <w:marBottom w:val="0"/>
      <w:divBdr>
        <w:top w:val="none" w:sz="0" w:space="0" w:color="auto"/>
        <w:left w:val="none" w:sz="0" w:space="0" w:color="auto"/>
        <w:bottom w:val="none" w:sz="0" w:space="0" w:color="auto"/>
        <w:right w:val="none" w:sz="0" w:space="0" w:color="auto"/>
      </w:divBdr>
    </w:div>
    <w:div w:id="1379017847">
      <w:marLeft w:val="0"/>
      <w:marRight w:val="0"/>
      <w:marTop w:val="0"/>
      <w:marBottom w:val="0"/>
      <w:divBdr>
        <w:top w:val="none" w:sz="0" w:space="0" w:color="auto"/>
        <w:left w:val="none" w:sz="0" w:space="0" w:color="auto"/>
        <w:bottom w:val="none" w:sz="0" w:space="0" w:color="auto"/>
        <w:right w:val="none" w:sz="0" w:space="0" w:color="auto"/>
      </w:divBdr>
    </w:div>
    <w:div w:id="1379017856">
      <w:marLeft w:val="0"/>
      <w:marRight w:val="0"/>
      <w:marTop w:val="0"/>
      <w:marBottom w:val="0"/>
      <w:divBdr>
        <w:top w:val="none" w:sz="0" w:space="0" w:color="auto"/>
        <w:left w:val="none" w:sz="0" w:space="0" w:color="auto"/>
        <w:bottom w:val="none" w:sz="0" w:space="0" w:color="auto"/>
        <w:right w:val="none" w:sz="0" w:space="0" w:color="auto"/>
      </w:divBdr>
      <w:divsChild>
        <w:div w:id="1379017466">
          <w:marLeft w:val="0"/>
          <w:marRight w:val="0"/>
          <w:marTop w:val="0"/>
          <w:marBottom w:val="0"/>
          <w:divBdr>
            <w:top w:val="none" w:sz="0" w:space="0" w:color="auto"/>
            <w:left w:val="none" w:sz="0" w:space="0" w:color="auto"/>
            <w:bottom w:val="none" w:sz="0" w:space="0" w:color="auto"/>
            <w:right w:val="none" w:sz="0" w:space="0" w:color="auto"/>
          </w:divBdr>
        </w:div>
      </w:divsChild>
    </w:div>
    <w:div w:id="1379017857">
      <w:marLeft w:val="0"/>
      <w:marRight w:val="0"/>
      <w:marTop w:val="0"/>
      <w:marBottom w:val="0"/>
      <w:divBdr>
        <w:top w:val="none" w:sz="0" w:space="0" w:color="auto"/>
        <w:left w:val="none" w:sz="0" w:space="0" w:color="auto"/>
        <w:bottom w:val="none" w:sz="0" w:space="0" w:color="auto"/>
        <w:right w:val="none" w:sz="0" w:space="0" w:color="auto"/>
      </w:divBdr>
      <w:divsChild>
        <w:div w:id="1379017007">
          <w:marLeft w:val="0"/>
          <w:marRight w:val="0"/>
          <w:marTop w:val="0"/>
          <w:marBottom w:val="0"/>
          <w:divBdr>
            <w:top w:val="none" w:sz="0" w:space="0" w:color="auto"/>
            <w:left w:val="none" w:sz="0" w:space="0" w:color="auto"/>
            <w:bottom w:val="none" w:sz="0" w:space="0" w:color="auto"/>
            <w:right w:val="none" w:sz="0" w:space="0" w:color="auto"/>
          </w:divBdr>
        </w:div>
      </w:divsChild>
    </w:div>
    <w:div w:id="1379017858">
      <w:marLeft w:val="0"/>
      <w:marRight w:val="0"/>
      <w:marTop w:val="0"/>
      <w:marBottom w:val="0"/>
      <w:divBdr>
        <w:top w:val="none" w:sz="0" w:space="0" w:color="auto"/>
        <w:left w:val="none" w:sz="0" w:space="0" w:color="auto"/>
        <w:bottom w:val="none" w:sz="0" w:space="0" w:color="auto"/>
        <w:right w:val="none" w:sz="0" w:space="0" w:color="auto"/>
      </w:divBdr>
      <w:divsChild>
        <w:div w:id="1379016796">
          <w:marLeft w:val="0"/>
          <w:marRight w:val="0"/>
          <w:marTop w:val="0"/>
          <w:marBottom w:val="0"/>
          <w:divBdr>
            <w:top w:val="none" w:sz="0" w:space="0" w:color="auto"/>
            <w:left w:val="none" w:sz="0" w:space="0" w:color="auto"/>
            <w:bottom w:val="none" w:sz="0" w:space="0" w:color="auto"/>
            <w:right w:val="none" w:sz="0" w:space="0" w:color="auto"/>
          </w:divBdr>
        </w:div>
      </w:divsChild>
    </w:div>
    <w:div w:id="1379017860">
      <w:marLeft w:val="0"/>
      <w:marRight w:val="0"/>
      <w:marTop w:val="0"/>
      <w:marBottom w:val="0"/>
      <w:divBdr>
        <w:top w:val="none" w:sz="0" w:space="0" w:color="auto"/>
        <w:left w:val="none" w:sz="0" w:space="0" w:color="auto"/>
        <w:bottom w:val="none" w:sz="0" w:space="0" w:color="auto"/>
        <w:right w:val="none" w:sz="0" w:space="0" w:color="auto"/>
      </w:divBdr>
      <w:divsChild>
        <w:div w:id="1379016655">
          <w:marLeft w:val="547"/>
          <w:marRight w:val="0"/>
          <w:marTop w:val="96"/>
          <w:marBottom w:val="0"/>
          <w:divBdr>
            <w:top w:val="none" w:sz="0" w:space="0" w:color="auto"/>
            <w:left w:val="none" w:sz="0" w:space="0" w:color="auto"/>
            <w:bottom w:val="none" w:sz="0" w:space="0" w:color="auto"/>
            <w:right w:val="none" w:sz="0" w:space="0" w:color="auto"/>
          </w:divBdr>
        </w:div>
        <w:div w:id="1379016823">
          <w:marLeft w:val="547"/>
          <w:marRight w:val="0"/>
          <w:marTop w:val="96"/>
          <w:marBottom w:val="0"/>
          <w:divBdr>
            <w:top w:val="none" w:sz="0" w:space="0" w:color="auto"/>
            <w:left w:val="none" w:sz="0" w:space="0" w:color="auto"/>
            <w:bottom w:val="none" w:sz="0" w:space="0" w:color="auto"/>
            <w:right w:val="none" w:sz="0" w:space="0" w:color="auto"/>
          </w:divBdr>
        </w:div>
        <w:div w:id="1379017350">
          <w:marLeft w:val="1166"/>
          <w:marRight w:val="0"/>
          <w:marTop w:val="86"/>
          <w:marBottom w:val="0"/>
          <w:divBdr>
            <w:top w:val="none" w:sz="0" w:space="0" w:color="auto"/>
            <w:left w:val="none" w:sz="0" w:space="0" w:color="auto"/>
            <w:bottom w:val="none" w:sz="0" w:space="0" w:color="auto"/>
            <w:right w:val="none" w:sz="0" w:space="0" w:color="auto"/>
          </w:divBdr>
        </w:div>
        <w:div w:id="1379017563">
          <w:marLeft w:val="1166"/>
          <w:marRight w:val="0"/>
          <w:marTop w:val="86"/>
          <w:marBottom w:val="0"/>
          <w:divBdr>
            <w:top w:val="none" w:sz="0" w:space="0" w:color="auto"/>
            <w:left w:val="none" w:sz="0" w:space="0" w:color="auto"/>
            <w:bottom w:val="none" w:sz="0" w:space="0" w:color="auto"/>
            <w:right w:val="none" w:sz="0" w:space="0" w:color="auto"/>
          </w:divBdr>
        </w:div>
        <w:div w:id="1379017601">
          <w:marLeft w:val="1166"/>
          <w:marRight w:val="0"/>
          <w:marTop w:val="86"/>
          <w:marBottom w:val="0"/>
          <w:divBdr>
            <w:top w:val="none" w:sz="0" w:space="0" w:color="auto"/>
            <w:left w:val="none" w:sz="0" w:space="0" w:color="auto"/>
            <w:bottom w:val="none" w:sz="0" w:space="0" w:color="auto"/>
            <w:right w:val="none" w:sz="0" w:space="0" w:color="auto"/>
          </w:divBdr>
        </w:div>
        <w:div w:id="1379017726">
          <w:marLeft w:val="1166"/>
          <w:marRight w:val="0"/>
          <w:marTop w:val="86"/>
          <w:marBottom w:val="0"/>
          <w:divBdr>
            <w:top w:val="none" w:sz="0" w:space="0" w:color="auto"/>
            <w:left w:val="none" w:sz="0" w:space="0" w:color="auto"/>
            <w:bottom w:val="none" w:sz="0" w:space="0" w:color="auto"/>
            <w:right w:val="none" w:sz="0" w:space="0" w:color="auto"/>
          </w:divBdr>
        </w:div>
        <w:div w:id="1379017745">
          <w:marLeft w:val="547"/>
          <w:marRight w:val="0"/>
          <w:marTop w:val="96"/>
          <w:marBottom w:val="0"/>
          <w:divBdr>
            <w:top w:val="none" w:sz="0" w:space="0" w:color="auto"/>
            <w:left w:val="none" w:sz="0" w:space="0" w:color="auto"/>
            <w:bottom w:val="none" w:sz="0" w:space="0" w:color="auto"/>
            <w:right w:val="none" w:sz="0" w:space="0" w:color="auto"/>
          </w:divBdr>
        </w:div>
      </w:divsChild>
    </w:div>
    <w:div w:id="1379017879">
      <w:marLeft w:val="0"/>
      <w:marRight w:val="0"/>
      <w:marTop w:val="0"/>
      <w:marBottom w:val="0"/>
      <w:divBdr>
        <w:top w:val="none" w:sz="0" w:space="0" w:color="auto"/>
        <w:left w:val="none" w:sz="0" w:space="0" w:color="auto"/>
        <w:bottom w:val="none" w:sz="0" w:space="0" w:color="auto"/>
        <w:right w:val="none" w:sz="0" w:space="0" w:color="auto"/>
      </w:divBdr>
      <w:divsChild>
        <w:div w:id="1379017862">
          <w:marLeft w:val="0"/>
          <w:marRight w:val="0"/>
          <w:marTop w:val="0"/>
          <w:marBottom w:val="0"/>
          <w:divBdr>
            <w:top w:val="none" w:sz="0" w:space="0" w:color="auto"/>
            <w:left w:val="none" w:sz="0" w:space="0" w:color="auto"/>
            <w:bottom w:val="none" w:sz="0" w:space="0" w:color="auto"/>
            <w:right w:val="none" w:sz="0" w:space="0" w:color="auto"/>
          </w:divBdr>
        </w:div>
      </w:divsChild>
    </w:div>
    <w:div w:id="1379017885">
      <w:marLeft w:val="0"/>
      <w:marRight w:val="0"/>
      <w:marTop w:val="0"/>
      <w:marBottom w:val="0"/>
      <w:divBdr>
        <w:top w:val="none" w:sz="0" w:space="0" w:color="auto"/>
        <w:left w:val="none" w:sz="0" w:space="0" w:color="auto"/>
        <w:bottom w:val="none" w:sz="0" w:space="0" w:color="auto"/>
        <w:right w:val="none" w:sz="0" w:space="0" w:color="auto"/>
      </w:divBdr>
      <w:divsChild>
        <w:div w:id="1379016750">
          <w:marLeft w:val="0"/>
          <w:marRight w:val="0"/>
          <w:marTop w:val="0"/>
          <w:marBottom w:val="0"/>
          <w:divBdr>
            <w:top w:val="none" w:sz="0" w:space="0" w:color="auto"/>
            <w:left w:val="none" w:sz="0" w:space="0" w:color="auto"/>
            <w:bottom w:val="none" w:sz="0" w:space="0" w:color="auto"/>
            <w:right w:val="none" w:sz="0" w:space="0" w:color="auto"/>
          </w:divBdr>
        </w:div>
      </w:divsChild>
    </w:div>
    <w:div w:id="1379017886">
      <w:marLeft w:val="0"/>
      <w:marRight w:val="0"/>
      <w:marTop w:val="0"/>
      <w:marBottom w:val="0"/>
      <w:divBdr>
        <w:top w:val="none" w:sz="0" w:space="0" w:color="auto"/>
        <w:left w:val="none" w:sz="0" w:space="0" w:color="auto"/>
        <w:bottom w:val="none" w:sz="0" w:space="0" w:color="auto"/>
        <w:right w:val="none" w:sz="0" w:space="0" w:color="auto"/>
      </w:divBdr>
      <w:divsChild>
        <w:div w:id="1379017164">
          <w:marLeft w:val="0"/>
          <w:marRight w:val="0"/>
          <w:marTop w:val="0"/>
          <w:marBottom w:val="0"/>
          <w:divBdr>
            <w:top w:val="none" w:sz="0" w:space="0" w:color="auto"/>
            <w:left w:val="none" w:sz="0" w:space="0" w:color="auto"/>
            <w:bottom w:val="none" w:sz="0" w:space="0" w:color="auto"/>
            <w:right w:val="none" w:sz="0" w:space="0" w:color="auto"/>
          </w:divBdr>
        </w:div>
      </w:divsChild>
    </w:div>
    <w:div w:id="1379017887">
      <w:marLeft w:val="0"/>
      <w:marRight w:val="0"/>
      <w:marTop w:val="0"/>
      <w:marBottom w:val="0"/>
      <w:divBdr>
        <w:top w:val="none" w:sz="0" w:space="0" w:color="auto"/>
        <w:left w:val="none" w:sz="0" w:space="0" w:color="auto"/>
        <w:bottom w:val="none" w:sz="0" w:space="0" w:color="auto"/>
        <w:right w:val="none" w:sz="0" w:space="0" w:color="auto"/>
      </w:divBdr>
      <w:divsChild>
        <w:div w:id="1379016292">
          <w:marLeft w:val="0"/>
          <w:marRight w:val="0"/>
          <w:marTop w:val="0"/>
          <w:marBottom w:val="0"/>
          <w:divBdr>
            <w:top w:val="none" w:sz="0" w:space="0" w:color="auto"/>
            <w:left w:val="none" w:sz="0" w:space="0" w:color="auto"/>
            <w:bottom w:val="none" w:sz="0" w:space="0" w:color="auto"/>
            <w:right w:val="none" w:sz="0" w:space="0" w:color="auto"/>
          </w:divBdr>
          <w:divsChild>
            <w:div w:id="1379016904">
              <w:marLeft w:val="0"/>
              <w:marRight w:val="0"/>
              <w:marTop w:val="0"/>
              <w:marBottom w:val="0"/>
              <w:divBdr>
                <w:top w:val="none" w:sz="0" w:space="0" w:color="auto"/>
                <w:left w:val="none" w:sz="0" w:space="0" w:color="auto"/>
                <w:bottom w:val="none" w:sz="0" w:space="0" w:color="auto"/>
                <w:right w:val="none" w:sz="0" w:space="0" w:color="auto"/>
              </w:divBdr>
            </w:div>
            <w:div w:id="1379017018">
              <w:marLeft w:val="0"/>
              <w:marRight w:val="0"/>
              <w:marTop w:val="0"/>
              <w:marBottom w:val="0"/>
              <w:divBdr>
                <w:top w:val="none" w:sz="0" w:space="0" w:color="auto"/>
                <w:left w:val="none" w:sz="0" w:space="0" w:color="auto"/>
                <w:bottom w:val="none" w:sz="0" w:space="0" w:color="auto"/>
                <w:right w:val="none" w:sz="0" w:space="0" w:color="auto"/>
              </w:divBdr>
            </w:div>
            <w:div w:id="1379017450">
              <w:marLeft w:val="0"/>
              <w:marRight w:val="0"/>
              <w:marTop w:val="0"/>
              <w:marBottom w:val="0"/>
              <w:divBdr>
                <w:top w:val="none" w:sz="0" w:space="0" w:color="auto"/>
                <w:left w:val="none" w:sz="0" w:space="0" w:color="auto"/>
                <w:bottom w:val="none" w:sz="0" w:space="0" w:color="auto"/>
                <w:right w:val="none" w:sz="0" w:space="0" w:color="auto"/>
              </w:divBdr>
            </w:div>
            <w:div w:id="13790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895">
      <w:marLeft w:val="0"/>
      <w:marRight w:val="0"/>
      <w:marTop w:val="0"/>
      <w:marBottom w:val="0"/>
      <w:divBdr>
        <w:top w:val="none" w:sz="0" w:space="0" w:color="auto"/>
        <w:left w:val="none" w:sz="0" w:space="0" w:color="auto"/>
        <w:bottom w:val="none" w:sz="0" w:space="0" w:color="auto"/>
        <w:right w:val="none" w:sz="0" w:space="0" w:color="auto"/>
      </w:divBdr>
    </w:div>
    <w:div w:id="1379017903">
      <w:marLeft w:val="0"/>
      <w:marRight w:val="0"/>
      <w:marTop w:val="0"/>
      <w:marBottom w:val="0"/>
      <w:divBdr>
        <w:top w:val="none" w:sz="0" w:space="0" w:color="auto"/>
        <w:left w:val="none" w:sz="0" w:space="0" w:color="auto"/>
        <w:bottom w:val="none" w:sz="0" w:space="0" w:color="auto"/>
        <w:right w:val="none" w:sz="0" w:space="0" w:color="auto"/>
      </w:divBdr>
      <w:divsChild>
        <w:div w:id="1379017556">
          <w:marLeft w:val="0"/>
          <w:marRight w:val="0"/>
          <w:marTop w:val="0"/>
          <w:marBottom w:val="0"/>
          <w:divBdr>
            <w:top w:val="none" w:sz="0" w:space="0" w:color="auto"/>
            <w:left w:val="none" w:sz="0" w:space="0" w:color="auto"/>
            <w:bottom w:val="none" w:sz="0" w:space="0" w:color="auto"/>
            <w:right w:val="none" w:sz="0" w:space="0" w:color="auto"/>
          </w:divBdr>
        </w:div>
      </w:divsChild>
    </w:div>
    <w:div w:id="1379017904">
      <w:marLeft w:val="0"/>
      <w:marRight w:val="0"/>
      <w:marTop w:val="0"/>
      <w:marBottom w:val="0"/>
      <w:divBdr>
        <w:top w:val="none" w:sz="0" w:space="0" w:color="auto"/>
        <w:left w:val="none" w:sz="0" w:space="0" w:color="auto"/>
        <w:bottom w:val="none" w:sz="0" w:space="0" w:color="auto"/>
        <w:right w:val="none" w:sz="0" w:space="0" w:color="auto"/>
      </w:divBdr>
      <w:divsChild>
        <w:div w:id="1379016933">
          <w:marLeft w:val="720"/>
          <w:marRight w:val="0"/>
          <w:marTop w:val="0"/>
          <w:marBottom w:val="0"/>
          <w:divBdr>
            <w:top w:val="none" w:sz="0" w:space="0" w:color="auto"/>
            <w:left w:val="none" w:sz="0" w:space="0" w:color="auto"/>
            <w:bottom w:val="none" w:sz="0" w:space="0" w:color="auto"/>
            <w:right w:val="none" w:sz="0" w:space="0" w:color="auto"/>
          </w:divBdr>
        </w:div>
        <w:div w:id="1379017054">
          <w:marLeft w:val="720"/>
          <w:marRight w:val="0"/>
          <w:marTop w:val="0"/>
          <w:marBottom w:val="0"/>
          <w:divBdr>
            <w:top w:val="none" w:sz="0" w:space="0" w:color="auto"/>
            <w:left w:val="none" w:sz="0" w:space="0" w:color="auto"/>
            <w:bottom w:val="none" w:sz="0" w:space="0" w:color="auto"/>
            <w:right w:val="none" w:sz="0" w:space="0" w:color="auto"/>
          </w:divBdr>
        </w:div>
        <w:div w:id="1379017936">
          <w:marLeft w:val="720"/>
          <w:marRight w:val="0"/>
          <w:marTop w:val="0"/>
          <w:marBottom w:val="0"/>
          <w:divBdr>
            <w:top w:val="none" w:sz="0" w:space="0" w:color="auto"/>
            <w:left w:val="none" w:sz="0" w:space="0" w:color="auto"/>
            <w:bottom w:val="none" w:sz="0" w:space="0" w:color="auto"/>
            <w:right w:val="none" w:sz="0" w:space="0" w:color="auto"/>
          </w:divBdr>
        </w:div>
      </w:divsChild>
    </w:div>
    <w:div w:id="1379017913">
      <w:marLeft w:val="0"/>
      <w:marRight w:val="0"/>
      <w:marTop w:val="0"/>
      <w:marBottom w:val="0"/>
      <w:divBdr>
        <w:top w:val="none" w:sz="0" w:space="0" w:color="auto"/>
        <w:left w:val="none" w:sz="0" w:space="0" w:color="auto"/>
        <w:bottom w:val="none" w:sz="0" w:space="0" w:color="auto"/>
        <w:right w:val="none" w:sz="0" w:space="0" w:color="auto"/>
      </w:divBdr>
      <w:divsChild>
        <w:div w:id="1379016511">
          <w:marLeft w:val="547"/>
          <w:marRight w:val="0"/>
          <w:marTop w:val="0"/>
          <w:marBottom w:val="0"/>
          <w:divBdr>
            <w:top w:val="none" w:sz="0" w:space="0" w:color="auto"/>
            <w:left w:val="none" w:sz="0" w:space="0" w:color="auto"/>
            <w:bottom w:val="none" w:sz="0" w:space="0" w:color="auto"/>
            <w:right w:val="none" w:sz="0" w:space="0" w:color="auto"/>
          </w:divBdr>
        </w:div>
        <w:div w:id="1379017034">
          <w:marLeft w:val="547"/>
          <w:marRight w:val="0"/>
          <w:marTop w:val="0"/>
          <w:marBottom w:val="0"/>
          <w:divBdr>
            <w:top w:val="none" w:sz="0" w:space="0" w:color="auto"/>
            <w:left w:val="none" w:sz="0" w:space="0" w:color="auto"/>
            <w:bottom w:val="none" w:sz="0" w:space="0" w:color="auto"/>
            <w:right w:val="none" w:sz="0" w:space="0" w:color="auto"/>
          </w:divBdr>
        </w:div>
        <w:div w:id="1379017424">
          <w:marLeft w:val="547"/>
          <w:marRight w:val="0"/>
          <w:marTop w:val="0"/>
          <w:marBottom w:val="0"/>
          <w:divBdr>
            <w:top w:val="none" w:sz="0" w:space="0" w:color="auto"/>
            <w:left w:val="none" w:sz="0" w:space="0" w:color="auto"/>
            <w:bottom w:val="none" w:sz="0" w:space="0" w:color="auto"/>
            <w:right w:val="none" w:sz="0" w:space="0" w:color="auto"/>
          </w:divBdr>
        </w:div>
      </w:divsChild>
    </w:div>
    <w:div w:id="1379017916">
      <w:marLeft w:val="0"/>
      <w:marRight w:val="0"/>
      <w:marTop w:val="0"/>
      <w:marBottom w:val="0"/>
      <w:divBdr>
        <w:top w:val="none" w:sz="0" w:space="0" w:color="auto"/>
        <w:left w:val="none" w:sz="0" w:space="0" w:color="auto"/>
        <w:bottom w:val="none" w:sz="0" w:space="0" w:color="auto"/>
        <w:right w:val="none" w:sz="0" w:space="0" w:color="auto"/>
      </w:divBdr>
      <w:divsChild>
        <w:div w:id="1379016841">
          <w:marLeft w:val="0"/>
          <w:marRight w:val="0"/>
          <w:marTop w:val="0"/>
          <w:marBottom w:val="0"/>
          <w:divBdr>
            <w:top w:val="none" w:sz="0" w:space="0" w:color="auto"/>
            <w:left w:val="none" w:sz="0" w:space="0" w:color="auto"/>
            <w:bottom w:val="none" w:sz="0" w:space="0" w:color="auto"/>
            <w:right w:val="none" w:sz="0" w:space="0" w:color="auto"/>
          </w:divBdr>
        </w:div>
      </w:divsChild>
    </w:div>
    <w:div w:id="1379017919">
      <w:marLeft w:val="0"/>
      <w:marRight w:val="0"/>
      <w:marTop w:val="0"/>
      <w:marBottom w:val="0"/>
      <w:divBdr>
        <w:top w:val="none" w:sz="0" w:space="0" w:color="auto"/>
        <w:left w:val="none" w:sz="0" w:space="0" w:color="auto"/>
        <w:bottom w:val="none" w:sz="0" w:space="0" w:color="auto"/>
        <w:right w:val="none" w:sz="0" w:space="0" w:color="auto"/>
      </w:divBdr>
      <w:divsChild>
        <w:div w:id="1379016774">
          <w:marLeft w:val="547"/>
          <w:marRight w:val="0"/>
          <w:marTop w:val="120"/>
          <w:marBottom w:val="120"/>
          <w:divBdr>
            <w:top w:val="none" w:sz="0" w:space="0" w:color="auto"/>
            <w:left w:val="none" w:sz="0" w:space="0" w:color="auto"/>
            <w:bottom w:val="none" w:sz="0" w:space="0" w:color="auto"/>
            <w:right w:val="none" w:sz="0" w:space="0" w:color="auto"/>
          </w:divBdr>
        </w:div>
        <w:div w:id="1379016994">
          <w:marLeft w:val="547"/>
          <w:marRight w:val="0"/>
          <w:marTop w:val="40"/>
          <w:marBottom w:val="40"/>
          <w:divBdr>
            <w:top w:val="none" w:sz="0" w:space="0" w:color="auto"/>
            <w:left w:val="none" w:sz="0" w:space="0" w:color="auto"/>
            <w:bottom w:val="none" w:sz="0" w:space="0" w:color="auto"/>
            <w:right w:val="none" w:sz="0" w:space="0" w:color="auto"/>
          </w:divBdr>
        </w:div>
        <w:div w:id="1379018077">
          <w:marLeft w:val="547"/>
          <w:marRight w:val="0"/>
          <w:marTop w:val="40"/>
          <w:marBottom w:val="40"/>
          <w:divBdr>
            <w:top w:val="none" w:sz="0" w:space="0" w:color="auto"/>
            <w:left w:val="none" w:sz="0" w:space="0" w:color="auto"/>
            <w:bottom w:val="none" w:sz="0" w:space="0" w:color="auto"/>
            <w:right w:val="none" w:sz="0" w:space="0" w:color="auto"/>
          </w:divBdr>
        </w:div>
      </w:divsChild>
    </w:div>
    <w:div w:id="1379017924">
      <w:marLeft w:val="0"/>
      <w:marRight w:val="0"/>
      <w:marTop w:val="0"/>
      <w:marBottom w:val="0"/>
      <w:divBdr>
        <w:top w:val="none" w:sz="0" w:space="0" w:color="auto"/>
        <w:left w:val="none" w:sz="0" w:space="0" w:color="auto"/>
        <w:bottom w:val="none" w:sz="0" w:space="0" w:color="auto"/>
        <w:right w:val="none" w:sz="0" w:space="0" w:color="auto"/>
      </w:divBdr>
      <w:divsChild>
        <w:div w:id="1379017598">
          <w:marLeft w:val="0"/>
          <w:marRight w:val="0"/>
          <w:marTop w:val="0"/>
          <w:marBottom w:val="0"/>
          <w:divBdr>
            <w:top w:val="none" w:sz="0" w:space="0" w:color="auto"/>
            <w:left w:val="none" w:sz="0" w:space="0" w:color="auto"/>
            <w:bottom w:val="none" w:sz="0" w:space="0" w:color="auto"/>
            <w:right w:val="none" w:sz="0" w:space="0" w:color="auto"/>
          </w:divBdr>
        </w:div>
      </w:divsChild>
    </w:div>
    <w:div w:id="1379017927">
      <w:marLeft w:val="0"/>
      <w:marRight w:val="0"/>
      <w:marTop w:val="0"/>
      <w:marBottom w:val="0"/>
      <w:divBdr>
        <w:top w:val="none" w:sz="0" w:space="0" w:color="auto"/>
        <w:left w:val="none" w:sz="0" w:space="0" w:color="auto"/>
        <w:bottom w:val="none" w:sz="0" w:space="0" w:color="auto"/>
        <w:right w:val="none" w:sz="0" w:space="0" w:color="auto"/>
      </w:divBdr>
      <w:divsChild>
        <w:div w:id="1379016355">
          <w:marLeft w:val="547"/>
          <w:marRight w:val="0"/>
          <w:marTop w:val="77"/>
          <w:marBottom w:val="0"/>
          <w:divBdr>
            <w:top w:val="none" w:sz="0" w:space="0" w:color="auto"/>
            <w:left w:val="none" w:sz="0" w:space="0" w:color="auto"/>
            <w:bottom w:val="none" w:sz="0" w:space="0" w:color="auto"/>
            <w:right w:val="none" w:sz="0" w:space="0" w:color="auto"/>
          </w:divBdr>
        </w:div>
        <w:div w:id="1379016930">
          <w:marLeft w:val="547"/>
          <w:marRight w:val="0"/>
          <w:marTop w:val="77"/>
          <w:marBottom w:val="0"/>
          <w:divBdr>
            <w:top w:val="none" w:sz="0" w:space="0" w:color="auto"/>
            <w:left w:val="none" w:sz="0" w:space="0" w:color="auto"/>
            <w:bottom w:val="none" w:sz="0" w:space="0" w:color="auto"/>
            <w:right w:val="none" w:sz="0" w:space="0" w:color="auto"/>
          </w:divBdr>
        </w:div>
      </w:divsChild>
    </w:div>
    <w:div w:id="1379017939">
      <w:marLeft w:val="0"/>
      <w:marRight w:val="0"/>
      <w:marTop w:val="0"/>
      <w:marBottom w:val="0"/>
      <w:divBdr>
        <w:top w:val="none" w:sz="0" w:space="0" w:color="auto"/>
        <w:left w:val="none" w:sz="0" w:space="0" w:color="auto"/>
        <w:bottom w:val="none" w:sz="0" w:space="0" w:color="auto"/>
        <w:right w:val="none" w:sz="0" w:space="0" w:color="auto"/>
      </w:divBdr>
      <w:divsChild>
        <w:div w:id="1379016462">
          <w:marLeft w:val="0"/>
          <w:marRight w:val="0"/>
          <w:marTop w:val="0"/>
          <w:marBottom w:val="0"/>
          <w:divBdr>
            <w:top w:val="none" w:sz="0" w:space="0" w:color="auto"/>
            <w:left w:val="none" w:sz="0" w:space="0" w:color="auto"/>
            <w:bottom w:val="none" w:sz="0" w:space="0" w:color="auto"/>
            <w:right w:val="none" w:sz="0" w:space="0" w:color="auto"/>
          </w:divBdr>
        </w:div>
      </w:divsChild>
    </w:div>
    <w:div w:id="1379017943">
      <w:marLeft w:val="0"/>
      <w:marRight w:val="0"/>
      <w:marTop w:val="0"/>
      <w:marBottom w:val="0"/>
      <w:divBdr>
        <w:top w:val="none" w:sz="0" w:space="0" w:color="auto"/>
        <w:left w:val="none" w:sz="0" w:space="0" w:color="auto"/>
        <w:bottom w:val="none" w:sz="0" w:space="0" w:color="auto"/>
        <w:right w:val="none" w:sz="0" w:space="0" w:color="auto"/>
      </w:divBdr>
    </w:div>
    <w:div w:id="1379017947">
      <w:marLeft w:val="0"/>
      <w:marRight w:val="0"/>
      <w:marTop w:val="0"/>
      <w:marBottom w:val="0"/>
      <w:divBdr>
        <w:top w:val="none" w:sz="0" w:space="0" w:color="auto"/>
        <w:left w:val="none" w:sz="0" w:space="0" w:color="auto"/>
        <w:bottom w:val="none" w:sz="0" w:space="0" w:color="auto"/>
        <w:right w:val="none" w:sz="0" w:space="0" w:color="auto"/>
      </w:divBdr>
      <w:divsChild>
        <w:div w:id="1379017290">
          <w:marLeft w:val="0"/>
          <w:marRight w:val="0"/>
          <w:marTop w:val="0"/>
          <w:marBottom w:val="0"/>
          <w:divBdr>
            <w:top w:val="none" w:sz="0" w:space="0" w:color="auto"/>
            <w:left w:val="none" w:sz="0" w:space="0" w:color="auto"/>
            <w:bottom w:val="none" w:sz="0" w:space="0" w:color="auto"/>
            <w:right w:val="none" w:sz="0" w:space="0" w:color="auto"/>
          </w:divBdr>
          <w:divsChild>
            <w:div w:id="1379016998">
              <w:marLeft w:val="0"/>
              <w:marRight w:val="0"/>
              <w:marTop w:val="0"/>
              <w:marBottom w:val="0"/>
              <w:divBdr>
                <w:top w:val="none" w:sz="0" w:space="0" w:color="auto"/>
                <w:left w:val="none" w:sz="0" w:space="0" w:color="auto"/>
                <w:bottom w:val="none" w:sz="0" w:space="0" w:color="auto"/>
                <w:right w:val="none" w:sz="0" w:space="0" w:color="auto"/>
              </w:divBdr>
            </w:div>
            <w:div w:id="1379017036">
              <w:marLeft w:val="0"/>
              <w:marRight w:val="0"/>
              <w:marTop w:val="0"/>
              <w:marBottom w:val="0"/>
              <w:divBdr>
                <w:top w:val="none" w:sz="0" w:space="0" w:color="auto"/>
                <w:left w:val="none" w:sz="0" w:space="0" w:color="auto"/>
                <w:bottom w:val="none" w:sz="0" w:space="0" w:color="auto"/>
                <w:right w:val="none" w:sz="0" w:space="0" w:color="auto"/>
              </w:divBdr>
            </w:div>
            <w:div w:id="1379017548">
              <w:marLeft w:val="0"/>
              <w:marRight w:val="0"/>
              <w:marTop w:val="0"/>
              <w:marBottom w:val="0"/>
              <w:divBdr>
                <w:top w:val="none" w:sz="0" w:space="0" w:color="auto"/>
                <w:left w:val="none" w:sz="0" w:space="0" w:color="auto"/>
                <w:bottom w:val="none" w:sz="0" w:space="0" w:color="auto"/>
                <w:right w:val="none" w:sz="0" w:space="0" w:color="auto"/>
              </w:divBdr>
            </w:div>
            <w:div w:id="13790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51">
      <w:marLeft w:val="0"/>
      <w:marRight w:val="0"/>
      <w:marTop w:val="0"/>
      <w:marBottom w:val="0"/>
      <w:divBdr>
        <w:top w:val="none" w:sz="0" w:space="0" w:color="auto"/>
        <w:left w:val="none" w:sz="0" w:space="0" w:color="auto"/>
        <w:bottom w:val="none" w:sz="0" w:space="0" w:color="auto"/>
        <w:right w:val="none" w:sz="0" w:space="0" w:color="auto"/>
      </w:divBdr>
      <w:divsChild>
        <w:div w:id="1379017389">
          <w:marLeft w:val="0"/>
          <w:marRight w:val="0"/>
          <w:marTop w:val="0"/>
          <w:marBottom w:val="0"/>
          <w:divBdr>
            <w:top w:val="none" w:sz="0" w:space="0" w:color="auto"/>
            <w:left w:val="none" w:sz="0" w:space="0" w:color="auto"/>
            <w:bottom w:val="none" w:sz="0" w:space="0" w:color="auto"/>
            <w:right w:val="none" w:sz="0" w:space="0" w:color="auto"/>
          </w:divBdr>
          <w:divsChild>
            <w:div w:id="13790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52">
      <w:marLeft w:val="0"/>
      <w:marRight w:val="0"/>
      <w:marTop w:val="0"/>
      <w:marBottom w:val="0"/>
      <w:divBdr>
        <w:top w:val="none" w:sz="0" w:space="0" w:color="auto"/>
        <w:left w:val="none" w:sz="0" w:space="0" w:color="auto"/>
        <w:bottom w:val="none" w:sz="0" w:space="0" w:color="auto"/>
        <w:right w:val="none" w:sz="0" w:space="0" w:color="auto"/>
      </w:divBdr>
      <w:divsChild>
        <w:div w:id="1379016755">
          <w:marLeft w:val="0"/>
          <w:marRight w:val="0"/>
          <w:marTop w:val="0"/>
          <w:marBottom w:val="0"/>
          <w:divBdr>
            <w:top w:val="none" w:sz="0" w:space="0" w:color="auto"/>
            <w:left w:val="none" w:sz="0" w:space="0" w:color="auto"/>
            <w:bottom w:val="none" w:sz="0" w:space="0" w:color="auto"/>
            <w:right w:val="none" w:sz="0" w:space="0" w:color="auto"/>
          </w:divBdr>
        </w:div>
      </w:divsChild>
    </w:div>
    <w:div w:id="1379017957">
      <w:marLeft w:val="0"/>
      <w:marRight w:val="0"/>
      <w:marTop w:val="0"/>
      <w:marBottom w:val="0"/>
      <w:divBdr>
        <w:top w:val="none" w:sz="0" w:space="0" w:color="auto"/>
        <w:left w:val="none" w:sz="0" w:space="0" w:color="auto"/>
        <w:bottom w:val="none" w:sz="0" w:space="0" w:color="auto"/>
        <w:right w:val="none" w:sz="0" w:space="0" w:color="auto"/>
      </w:divBdr>
      <w:divsChild>
        <w:div w:id="1379016367">
          <w:marLeft w:val="0"/>
          <w:marRight w:val="0"/>
          <w:marTop w:val="0"/>
          <w:marBottom w:val="0"/>
          <w:divBdr>
            <w:top w:val="none" w:sz="0" w:space="0" w:color="auto"/>
            <w:left w:val="none" w:sz="0" w:space="0" w:color="auto"/>
            <w:bottom w:val="none" w:sz="0" w:space="0" w:color="auto"/>
            <w:right w:val="none" w:sz="0" w:space="0" w:color="auto"/>
          </w:divBdr>
          <w:divsChild>
            <w:div w:id="1379016165">
              <w:marLeft w:val="0"/>
              <w:marRight w:val="0"/>
              <w:marTop w:val="0"/>
              <w:marBottom w:val="0"/>
              <w:divBdr>
                <w:top w:val="none" w:sz="0" w:space="0" w:color="auto"/>
                <w:left w:val="none" w:sz="0" w:space="0" w:color="auto"/>
                <w:bottom w:val="none" w:sz="0" w:space="0" w:color="auto"/>
                <w:right w:val="none" w:sz="0" w:space="0" w:color="auto"/>
              </w:divBdr>
            </w:div>
            <w:div w:id="1379017240">
              <w:marLeft w:val="0"/>
              <w:marRight w:val="0"/>
              <w:marTop w:val="0"/>
              <w:marBottom w:val="0"/>
              <w:divBdr>
                <w:top w:val="none" w:sz="0" w:space="0" w:color="auto"/>
                <w:left w:val="none" w:sz="0" w:space="0" w:color="auto"/>
                <w:bottom w:val="none" w:sz="0" w:space="0" w:color="auto"/>
                <w:right w:val="none" w:sz="0" w:space="0" w:color="auto"/>
              </w:divBdr>
            </w:div>
            <w:div w:id="1379017579">
              <w:marLeft w:val="0"/>
              <w:marRight w:val="0"/>
              <w:marTop w:val="0"/>
              <w:marBottom w:val="0"/>
              <w:divBdr>
                <w:top w:val="none" w:sz="0" w:space="0" w:color="auto"/>
                <w:left w:val="none" w:sz="0" w:space="0" w:color="auto"/>
                <w:bottom w:val="none" w:sz="0" w:space="0" w:color="auto"/>
                <w:right w:val="none" w:sz="0" w:space="0" w:color="auto"/>
              </w:divBdr>
            </w:div>
            <w:div w:id="13790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58">
      <w:marLeft w:val="0"/>
      <w:marRight w:val="0"/>
      <w:marTop w:val="0"/>
      <w:marBottom w:val="0"/>
      <w:divBdr>
        <w:top w:val="none" w:sz="0" w:space="0" w:color="auto"/>
        <w:left w:val="none" w:sz="0" w:space="0" w:color="auto"/>
        <w:bottom w:val="none" w:sz="0" w:space="0" w:color="auto"/>
        <w:right w:val="none" w:sz="0" w:space="0" w:color="auto"/>
      </w:divBdr>
      <w:divsChild>
        <w:div w:id="1379017306">
          <w:marLeft w:val="0"/>
          <w:marRight w:val="0"/>
          <w:marTop w:val="0"/>
          <w:marBottom w:val="0"/>
          <w:divBdr>
            <w:top w:val="none" w:sz="0" w:space="0" w:color="auto"/>
            <w:left w:val="none" w:sz="0" w:space="0" w:color="auto"/>
            <w:bottom w:val="none" w:sz="0" w:space="0" w:color="auto"/>
            <w:right w:val="none" w:sz="0" w:space="0" w:color="auto"/>
          </w:divBdr>
          <w:divsChild>
            <w:div w:id="13790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60">
      <w:marLeft w:val="0"/>
      <w:marRight w:val="0"/>
      <w:marTop w:val="0"/>
      <w:marBottom w:val="0"/>
      <w:divBdr>
        <w:top w:val="none" w:sz="0" w:space="0" w:color="auto"/>
        <w:left w:val="none" w:sz="0" w:space="0" w:color="auto"/>
        <w:bottom w:val="none" w:sz="0" w:space="0" w:color="auto"/>
        <w:right w:val="none" w:sz="0" w:space="0" w:color="auto"/>
      </w:divBdr>
    </w:div>
    <w:div w:id="1379017961">
      <w:marLeft w:val="0"/>
      <w:marRight w:val="0"/>
      <w:marTop w:val="0"/>
      <w:marBottom w:val="0"/>
      <w:divBdr>
        <w:top w:val="none" w:sz="0" w:space="0" w:color="auto"/>
        <w:left w:val="none" w:sz="0" w:space="0" w:color="auto"/>
        <w:bottom w:val="none" w:sz="0" w:space="0" w:color="auto"/>
        <w:right w:val="none" w:sz="0" w:space="0" w:color="auto"/>
      </w:divBdr>
      <w:divsChild>
        <w:div w:id="1379016972">
          <w:marLeft w:val="0"/>
          <w:marRight w:val="0"/>
          <w:marTop w:val="0"/>
          <w:marBottom w:val="0"/>
          <w:divBdr>
            <w:top w:val="none" w:sz="0" w:space="0" w:color="auto"/>
            <w:left w:val="none" w:sz="0" w:space="0" w:color="auto"/>
            <w:bottom w:val="none" w:sz="0" w:space="0" w:color="auto"/>
            <w:right w:val="none" w:sz="0" w:space="0" w:color="auto"/>
          </w:divBdr>
          <w:divsChild>
            <w:div w:id="1379016205">
              <w:marLeft w:val="0"/>
              <w:marRight w:val="0"/>
              <w:marTop w:val="0"/>
              <w:marBottom w:val="0"/>
              <w:divBdr>
                <w:top w:val="none" w:sz="0" w:space="0" w:color="auto"/>
                <w:left w:val="none" w:sz="0" w:space="0" w:color="auto"/>
                <w:bottom w:val="none" w:sz="0" w:space="0" w:color="auto"/>
                <w:right w:val="none" w:sz="0" w:space="0" w:color="auto"/>
              </w:divBdr>
            </w:div>
            <w:div w:id="1379017756">
              <w:marLeft w:val="0"/>
              <w:marRight w:val="0"/>
              <w:marTop w:val="0"/>
              <w:marBottom w:val="0"/>
              <w:divBdr>
                <w:top w:val="none" w:sz="0" w:space="0" w:color="auto"/>
                <w:left w:val="none" w:sz="0" w:space="0" w:color="auto"/>
                <w:bottom w:val="none" w:sz="0" w:space="0" w:color="auto"/>
                <w:right w:val="none" w:sz="0" w:space="0" w:color="auto"/>
              </w:divBdr>
            </w:div>
            <w:div w:id="13790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62">
      <w:marLeft w:val="0"/>
      <w:marRight w:val="0"/>
      <w:marTop w:val="0"/>
      <w:marBottom w:val="0"/>
      <w:divBdr>
        <w:top w:val="none" w:sz="0" w:space="0" w:color="auto"/>
        <w:left w:val="none" w:sz="0" w:space="0" w:color="auto"/>
        <w:bottom w:val="none" w:sz="0" w:space="0" w:color="auto"/>
        <w:right w:val="none" w:sz="0" w:space="0" w:color="auto"/>
      </w:divBdr>
      <w:divsChild>
        <w:div w:id="1379017097">
          <w:marLeft w:val="0"/>
          <w:marRight w:val="0"/>
          <w:marTop w:val="0"/>
          <w:marBottom w:val="0"/>
          <w:divBdr>
            <w:top w:val="none" w:sz="0" w:space="0" w:color="auto"/>
            <w:left w:val="none" w:sz="0" w:space="0" w:color="auto"/>
            <w:bottom w:val="none" w:sz="0" w:space="0" w:color="auto"/>
            <w:right w:val="none" w:sz="0" w:space="0" w:color="auto"/>
          </w:divBdr>
        </w:div>
      </w:divsChild>
    </w:div>
    <w:div w:id="1379017965">
      <w:marLeft w:val="0"/>
      <w:marRight w:val="0"/>
      <w:marTop w:val="0"/>
      <w:marBottom w:val="0"/>
      <w:divBdr>
        <w:top w:val="none" w:sz="0" w:space="0" w:color="auto"/>
        <w:left w:val="none" w:sz="0" w:space="0" w:color="auto"/>
        <w:bottom w:val="none" w:sz="0" w:space="0" w:color="auto"/>
        <w:right w:val="none" w:sz="0" w:space="0" w:color="auto"/>
      </w:divBdr>
      <w:divsChild>
        <w:div w:id="1379016136">
          <w:marLeft w:val="0"/>
          <w:marRight w:val="0"/>
          <w:marTop w:val="0"/>
          <w:marBottom w:val="0"/>
          <w:divBdr>
            <w:top w:val="none" w:sz="0" w:space="0" w:color="auto"/>
            <w:left w:val="none" w:sz="0" w:space="0" w:color="auto"/>
            <w:bottom w:val="none" w:sz="0" w:space="0" w:color="auto"/>
            <w:right w:val="none" w:sz="0" w:space="0" w:color="auto"/>
          </w:divBdr>
        </w:div>
      </w:divsChild>
    </w:div>
    <w:div w:id="1379017966">
      <w:marLeft w:val="0"/>
      <w:marRight w:val="0"/>
      <w:marTop w:val="0"/>
      <w:marBottom w:val="0"/>
      <w:divBdr>
        <w:top w:val="none" w:sz="0" w:space="0" w:color="auto"/>
        <w:left w:val="none" w:sz="0" w:space="0" w:color="auto"/>
        <w:bottom w:val="none" w:sz="0" w:space="0" w:color="auto"/>
        <w:right w:val="none" w:sz="0" w:space="0" w:color="auto"/>
      </w:divBdr>
      <w:divsChild>
        <w:div w:id="1379017900">
          <w:marLeft w:val="0"/>
          <w:marRight w:val="0"/>
          <w:marTop w:val="0"/>
          <w:marBottom w:val="0"/>
          <w:divBdr>
            <w:top w:val="none" w:sz="0" w:space="0" w:color="auto"/>
            <w:left w:val="none" w:sz="0" w:space="0" w:color="auto"/>
            <w:bottom w:val="none" w:sz="0" w:space="0" w:color="auto"/>
            <w:right w:val="none" w:sz="0" w:space="0" w:color="auto"/>
          </w:divBdr>
        </w:div>
      </w:divsChild>
    </w:div>
    <w:div w:id="1379017967">
      <w:marLeft w:val="0"/>
      <w:marRight w:val="0"/>
      <w:marTop w:val="0"/>
      <w:marBottom w:val="0"/>
      <w:divBdr>
        <w:top w:val="none" w:sz="0" w:space="0" w:color="auto"/>
        <w:left w:val="none" w:sz="0" w:space="0" w:color="auto"/>
        <w:bottom w:val="none" w:sz="0" w:space="0" w:color="auto"/>
        <w:right w:val="none" w:sz="0" w:space="0" w:color="auto"/>
      </w:divBdr>
      <w:divsChild>
        <w:div w:id="1379018022">
          <w:marLeft w:val="0"/>
          <w:marRight w:val="0"/>
          <w:marTop w:val="0"/>
          <w:marBottom w:val="0"/>
          <w:divBdr>
            <w:top w:val="none" w:sz="0" w:space="0" w:color="auto"/>
            <w:left w:val="none" w:sz="0" w:space="0" w:color="auto"/>
            <w:bottom w:val="none" w:sz="0" w:space="0" w:color="auto"/>
            <w:right w:val="none" w:sz="0" w:space="0" w:color="auto"/>
          </w:divBdr>
          <w:divsChild>
            <w:div w:id="1379016202">
              <w:marLeft w:val="0"/>
              <w:marRight w:val="0"/>
              <w:marTop w:val="0"/>
              <w:marBottom w:val="0"/>
              <w:divBdr>
                <w:top w:val="none" w:sz="0" w:space="0" w:color="auto"/>
                <w:left w:val="none" w:sz="0" w:space="0" w:color="auto"/>
                <w:bottom w:val="none" w:sz="0" w:space="0" w:color="auto"/>
                <w:right w:val="none" w:sz="0" w:space="0" w:color="auto"/>
              </w:divBdr>
            </w:div>
            <w:div w:id="1379016684">
              <w:marLeft w:val="0"/>
              <w:marRight w:val="0"/>
              <w:marTop w:val="0"/>
              <w:marBottom w:val="0"/>
              <w:divBdr>
                <w:top w:val="none" w:sz="0" w:space="0" w:color="auto"/>
                <w:left w:val="none" w:sz="0" w:space="0" w:color="auto"/>
                <w:bottom w:val="none" w:sz="0" w:space="0" w:color="auto"/>
                <w:right w:val="none" w:sz="0" w:space="0" w:color="auto"/>
              </w:divBdr>
            </w:div>
            <w:div w:id="1379016777">
              <w:marLeft w:val="0"/>
              <w:marRight w:val="0"/>
              <w:marTop w:val="0"/>
              <w:marBottom w:val="0"/>
              <w:divBdr>
                <w:top w:val="none" w:sz="0" w:space="0" w:color="auto"/>
                <w:left w:val="none" w:sz="0" w:space="0" w:color="auto"/>
                <w:bottom w:val="none" w:sz="0" w:space="0" w:color="auto"/>
                <w:right w:val="none" w:sz="0" w:space="0" w:color="auto"/>
              </w:divBdr>
            </w:div>
            <w:div w:id="1379016855">
              <w:marLeft w:val="0"/>
              <w:marRight w:val="0"/>
              <w:marTop w:val="0"/>
              <w:marBottom w:val="0"/>
              <w:divBdr>
                <w:top w:val="none" w:sz="0" w:space="0" w:color="auto"/>
                <w:left w:val="none" w:sz="0" w:space="0" w:color="auto"/>
                <w:bottom w:val="none" w:sz="0" w:space="0" w:color="auto"/>
                <w:right w:val="none" w:sz="0" w:space="0" w:color="auto"/>
              </w:divBdr>
            </w:div>
            <w:div w:id="1379017239">
              <w:marLeft w:val="0"/>
              <w:marRight w:val="0"/>
              <w:marTop w:val="0"/>
              <w:marBottom w:val="0"/>
              <w:divBdr>
                <w:top w:val="none" w:sz="0" w:space="0" w:color="auto"/>
                <w:left w:val="none" w:sz="0" w:space="0" w:color="auto"/>
                <w:bottom w:val="none" w:sz="0" w:space="0" w:color="auto"/>
                <w:right w:val="none" w:sz="0" w:space="0" w:color="auto"/>
              </w:divBdr>
            </w:div>
            <w:div w:id="1379017275">
              <w:marLeft w:val="0"/>
              <w:marRight w:val="0"/>
              <w:marTop w:val="0"/>
              <w:marBottom w:val="0"/>
              <w:divBdr>
                <w:top w:val="none" w:sz="0" w:space="0" w:color="auto"/>
                <w:left w:val="none" w:sz="0" w:space="0" w:color="auto"/>
                <w:bottom w:val="none" w:sz="0" w:space="0" w:color="auto"/>
                <w:right w:val="none" w:sz="0" w:space="0" w:color="auto"/>
              </w:divBdr>
            </w:div>
            <w:div w:id="13790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68">
      <w:marLeft w:val="0"/>
      <w:marRight w:val="0"/>
      <w:marTop w:val="0"/>
      <w:marBottom w:val="0"/>
      <w:divBdr>
        <w:top w:val="none" w:sz="0" w:space="0" w:color="auto"/>
        <w:left w:val="none" w:sz="0" w:space="0" w:color="auto"/>
        <w:bottom w:val="none" w:sz="0" w:space="0" w:color="auto"/>
        <w:right w:val="none" w:sz="0" w:space="0" w:color="auto"/>
      </w:divBdr>
    </w:div>
    <w:div w:id="1379017975">
      <w:marLeft w:val="0"/>
      <w:marRight w:val="0"/>
      <w:marTop w:val="0"/>
      <w:marBottom w:val="0"/>
      <w:divBdr>
        <w:top w:val="none" w:sz="0" w:space="0" w:color="auto"/>
        <w:left w:val="none" w:sz="0" w:space="0" w:color="auto"/>
        <w:bottom w:val="none" w:sz="0" w:space="0" w:color="auto"/>
        <w:right w:val="none" w:sz="0" w:space="0" w:color="auto"/>
      </w:divBdr>
    </w:div>
    <w:div w:id="1379017976">
      <w:marLeft w:val="0"/>
      <w:marRight w:val="0"/>
      <w:marTop w:val="0"/>
      <w:marBottom w:val="0"/>
      <w:divBdr>
        <w:top w:val="none" w:sz="0" w:space="0" w:color="auto"/>
        <w:left w:val="none" w:sz="0" w:space="0" w:color="auto"/>
        <w:bottom w:val="none" w:sz="0" w:space="0" w:color="auto"/>
        <w:right w:val="none" w:sz="0" w:space="0" w:color="auto"/>
      </w:divBdr>
      <w:divsChild>
        <w:div w:id="1379016943">
          <w:marLeft w:val="0"/>
          <w:marRight w:val="0"/>
          <w:marTop w:val="0"/>
          <w:marBottom w:val="0"/>
          <w:divBdr>
            <w:top w:val="none" w:sz="0" w:space="0" w:color="auto"/>
            <w:left w:val="none" w:sz="0" w:space="0" w:color="auto"/>
            <w:bottom w:val="none" w:sz="0" w:space="0" w:color="auto"/>
            <w:right w:val="none" w:sz="0" w:space="0" w:color="auto"/>
          </w:divBdr>
          <w:divsChild>
            <w:div w:id="1379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78">
      <w:marLeft w:val="0"/>
      <w:marRight w:val="0"/>
      <w:marTop w:val="0"/>
      <w:marBottom w:val="0"/>
      <w:divBdr>
        <w:top w:val="none" w:sz="0" w:space="0" w:color="auto"/>
        <w:left w:val="none" w:sz="0" w:space="0" w:color="auto"/>
        <w:bottom w:val="none" w:sz="0" w:space="0" w:color="auto"/>
        <w:right w:val="none" w:sz="0" w:space="0" w:color="auto"/>
      </w:divBdr>
      <w:divsChild>
        <w:div w:id="1379016880">
          <w:marLeft w:val="0"/>
          <w:marRight w:val="0"/>
          <w:marTop w:val="0"/>
          <w:marBottom w:val="0"/>
          <w:divBdr>
            <w:top w:val="none" w:sz="0" w:space="0" w:color="auto"/>
            <w:left w:val="none" w:sz="0" w:space="0" w:color="auto"/>
            <w:bottom w:val="none" w:sz="0" w:space="0" w:color="auto"/>
            <w:right w:val="none" w:sz="0" w:space="0" w:color="auto"/>
          </w:divBdr>
          <w:divsChild>
            <w:div w:id="13790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84">
      <w:marLeft w:val="0"/>
      <w:marRight w:val="0"/>
      <w:marTop w:val="0"/>
      <w:marBottom w:val="0"/>
      <w:divBdr>
        <w:top w:val="none" w:sz="0" w:space="0" w:color="auto"/>
        <w:left w:val="none" w:sz="0" w:space="0" w:color="auto"/>
        <w:bottom w:val="none" w:sz="0" w:space="0" w:color="auto"/>
        <w:right w:val="none" w:sz="0" w:space="0" w:color="auto"/>
      </w:divBdr>
      <w:divsChild>
        <w:div w:id="1379016919">
          <w:marLeft w:val="0"/>
          <w:marRight w:val="0"/>
          <w:marTop w:val="0"/>
          <w:marBottom w:val="0"/>
          <w:divBdr>
            <w:top w:val="none" w:sz="0" w:space="0" w:color="auto"/>
            <w:left w:val="none" w:sz="0" w:space="0" w:color="auto"/>
            <w:bottom w:val="none" w:sz="0" w:space="0" w:color="auto"/>
            <w:right w:val="none" w:sz="0" w:space="0" w:color="auto"/>
          </w:divBdr>
        </w:div>
      </w:divsChild>
    </w:div>
    <w:div w:id="1379017994">
      <w:marLeft w:val="0"/>
      <w:marRight w:val="0"/>
      <w:marTop w:val="0"/>
      <w:marBottom w:val="0"/>
      <w:divBdr>
        <w:top w:val="none" w:sz="0" w:space="0" w:color="auto"/>
        <w:left w:val="none" w:sz="0" w:space="0" w:color="auto"/>
        <w:bottom w:val="none" w:sz="0" w:space="0" w:color="auto"/>
        <w:right w:val="none" w:sz="0" w:space="0" w:color="auto"/>
      </w:divBdr>
    </w:div>
    <w:div w:id="1379017995">
      <w:marLeft w:val="0"/>
      <w:marRight w:val="0"/>
      <w:marTop w:val="0"/>
      <w:marBottom w:val="0"/>
      <w:divBdr>
        <w:top w:val="none" w:sz="0" w:space="0" w:color="auto"/>
        <w:left w:val="none" w:sz="0" w:space="0" w:color="auto"/>
        <w:bottom w:val="none" w:sz="0" w:space="0" w:color="auto"/>
        <w:right w:val="none" w:sz="0" w:space="0" w:color="auto"/>
      </w:divBdr>
      <w:divsChild>
        <w:div w:id="1379016501">
          <w:marLeft w:val="0"/>
          <w:marRight w:val="0"/>
          <w:marTop w:val="0"/>
          <w:marBottom w:val="0"/>
          <w:divBdr>
            <w:top w:val="none" w:sz="0" w:space="0" w:color="auto"/>
            <w:left w:val="none" w:sz="0" w:space="0" w:color="auto"/>
            <w:bottom w:val="none" w:sz="0" w:space="0" w:color="auto"/>
            <w:right w:val="none" w:sz="0" w:space="0" w:color="auto"/>
          </w:divBdr>
          <w:divsChild>
            <w:div w:id="1379016236">
              <w:marLeft w:val="0"/>
              <w:marRight w:val="0"/>
              <w:marTop w:val="0"/>
              <w:marBottom w:val="0"/>
              <w:divBdr>
                <w:top w:val="none" w:sz="0" w:space="0" w:color="auto"/>
                <w:left w:val="none" w:sz="0" w:space="0" w:color="auto"/>
                <w:bottom w:val="none" w:sz="0" w:space="0" w:color="auto"/>
                <w:right w:val="none" w:sz="0" w:space="0" w:color="auto"/>
              </w:divBdr>
            </w:div>
            <w:div w:id="1379016343">
              <w:marLeft w:val="0"/>
              <w:marRight w:val="0"/>
              <w:marTop w:val="0"/>
              <w:marBottom w:val="0"/>
              <w:divBdr>
                <w:top w:val="none" w:sz="0" w:space="0" w:color="auto"/>
                <w:left w:val="none" w:sz="0" w:space="0" w:color="auto"/>
                <w:bottom w:val="none" w:sz="0" w:space="0" w:color="auto"/>
                <w:right w:val="none" w:sz="0" w:space="0" w:color="auto"/>
              </w:divBdr>
            </w:div>
            <w:div w:id="1379016527">
              <w:marLeft w:val="0"/>
              <w:marRight w:val="0"/>
              <w:marTop w:val="0"/>
              <w:marBottom w:val="0"/>
              <w:divBdr>
                <w:top w:val="none" w:sz="0" w:space="0" w:color="auto"/>
                <w:left w:val="none" w:sz="0" w:space="0" w:color="auto"/>
                <w:bottom w:val="none" w:sz="0" w:space="0" w:color="auto"/>
                <w:right w:val="none" w:sz="0" w:space="0" w:color="auto"/>
              </w:divBdr>
            </w:div>
            <w:div w:id="1379016616">
              <w:marLeft w:val="0"/>
              <w:marRight w:val="0"/>
              <w:marTop w:val="0"/>
              <w:marBottom w:val="0"/>
              <w:divBdr>
                <w:top w:val="none" w:sz="0" w:space="0" w:color="auto"/>
                <w:left w:val="none" w:sz="0" w:space="0" w:color="auto"/>
                <w:bottom w:val="none" w:sz="0" w:space="0" w:color="auto"/>
                <w:right w:val="none" w:sz="0" w:space="0" w:color="auto"/>
              </w:divBdr>
            </w:div>
            <w:div w:id="1379016698">
              <w:marLeft w:val="0"/>
              <w:marRight w:val="0"/>
              <w:marTop w:val="0"/>
              <w:marBottom w:val="0"/>
              <w:divBdr>
                <w:top w:val="none" w:sz="0" w:space="0" w:color="auto"/>
                <w:left w:val="none" w:sz="0" w:space="0" w:color="auto"/>
                <w:bottom w:val="none" w:sz="0" w:space="0" w:color="auto"/>
                <w:right w:val="none" w:sz="0" w:space="0" w:color="auto"/>
              </w:divBdr>
            </w:div>
            <w:div w:id="1379016699">
              <w:marLeft w:val="0"/>
              <w:marRight w:val="0"/>
              <w:marTop w:val="0"/>
              <w:marBottom w:val="0"/>
              <w:divBdr>
                <w:top w:val="none" w:sz="0" w:space="0" w:color="auto"/>
                <w:left w:val="none" w:sz="0" w:space="0" w:color="auto"/>
                <w:bottom w:val="none" w:sz="0" w:space="0" w:color="auto"/>
                <w:right w:val="none" w:sz="0" w:space="0" w:color="auto"/>
              </w:divBdr>
            </w:div>
            <w:div w:id="1379016960">
              <w:marLeft w:val="0"/>
              <w:marRight w:val="0"/>
              <w:marTop w:val="0"/>
              <w:marBottom w:val="0"/>
              <w:divBdr>
                <w:top w:val="none" w:sz="0" w:space="0" w:color="auto"/>
                <w:left w:val="none" w:sz="0" w:space="0" w:color="auto"/>
                <w:bottom w:val="none" w:sz="0" w:space="0" w:color="auto"/>
                <w:right w:val="none" w:sz="0" w:space="0" w:color="auto"/>
              </w:divBdr>
            </w:div>
            <w:div w:id="1379017311">
              <w:marLeft w:val="0"/>
              <w:marRight w:val="0"/>
              <w:marTop w:val="0"/>
              <w:marBottom w:val="0"/>
              <w:divBdr>
                <w:top w:val="none" w:sz="0" w:space="0" w:color="auto"/>
                <w:left w:val="none" w:sz="0" w:space="0" w:color="auto"/>
                <w:bottom w:val="none" w:sz="0" w:space="0" w:color="auto"/>
                <w:right w:val="none" w:sz="0" w:space="0" w:color="auto"/>
              </w:divBdr>
            </w:div>
            <w:div w:id="1379017469">
              <w:marLeft w:val="0"/>
              <w:marRight w:val="0"/>
              <w:marTop w:val="0"/>
              <w:marBottom w:val="0"/>
              <w:divBdr>
                <w:top w:val="none" w:sz="0" w:space="0" w:color="auto"/>
                <w:left w:val="none" w:sz="0" w:space="0" w:color="auto"/>
                <w:bottom w:val="none" w:sz="0" w:space="0" w:color="auto"/>
                <w:right w:val="none" w:sz="0" w:space="0" w:color="auto"/>
              </w:divBdr>
            </w:div>
            <w:div w:id="1379017715">
              <w:marLeft w:val="0"/>
              <w:marRight w:val="0"/>
              <w:marTop w:val="0"/>
              <w:marBottom w:val="0"/>
              <w:divBdr>
                <w:top w:val="none" w:sz="0" w:space="0" w:color="auto"/>
                <w:left w:val="none" w:sz="0" w:space="0" w:color="auto"/>
                <w:bottom w:val="none" w:sz="0" w:space="0" w:color="auto"/>
                <w:right w:val="none" w:sz="0" w:space="0" w:color="auto"/>
              </w:divBdr>
            </w:div>
            <w:div w:id="1379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7997">
      <w:marLeft w:val="0"/>
      <w:marRight w:val="0"/>
      <w:marTop w:val="0"/>
      <w:marBottom w:val="0"/>
      <w:divBdr>
        <w:top w:val="none" w:sz="0" w:space="0" w:color="auto"/>
        <w:left w:val="none" w:sz="0" w:space="0" w:color="auto"/>
        <w:bottom w:val="none" w:sz="0" w:space="0" w:color="auto"/>
        <w:right w:val="none" w:sz="0" w:space="0" w:color="auto"/>
      </w:divBdr>
      <w:divsChild>
        <w:div w:id="1379017116">
          <w:marLeft w:val="0"/>
          <w:marRight w:val="0"/>
          <w:marTop w:val="0"/>
          <w:marBottom w:val="0"/>
          <w:divBdr>
            <w:top w:val="none" w:sz="0" w:space="0" w:color="auto"/>
            <w:left w:val="none" w:sz="0" w:space="0" w:color="auto"/>
            <w:bottom w:val="none" w:sz="0" w:space="0" w:color="auto"/>
            <w:right w:val="none" w:sz="0" w:space="0" w:color="auto"/>
          </w:divBdr>
        </w:div>
      </w:divsChild>
    </w:div>
    <w:div w:id="1379017998">
      <w:marLeft w:val="0"/>
      <w:marRight w:val="0"/>
      <w:marTop w:val="0"/>
      <w:marBottom w:val="0"/>
      <w:divBdr>
        <w:top w:val="none" w:sz="0" w:space="0" w:color="auto"/>
        <w:left w:val="none" w:sz="0" w:space="0" w:color="auto"/>
        <w:bottom w:val="none" w:sz="0" w:space="0" w:color="auto"/>
        <w:right w:val="none" w:sz="0" w:space="0" w:color="auto"/>
      </w:divBdr>
      <w:divsChild>
        <w:div w:id="1379017354">
          <w:marLeft w:val="0"/>
          <w:marRight w:val="0"/>
          <w:marTop w:val="0"/>
          <w:marBottom w:val="0"/>
          <w:divBdr>
            <w:top w:val="none" w:sz="0" w:space="0" w:color="auto"/>
            <w:left w:val="none" w:sz="0" w:space="0" w:color="auto"/>
            <w:bottom w:val="none" w:sz="0" w:space="0" w:color="auto"/>
            <w:right w:val="none" w:sz="0" w:space="0" w:color="auto"/>
          </w:divBdr>
        </w:div>
      </w:divsChild>
    </w:div>
    <w:div w:id="1379018000">
      <w:marLeft w:val="0"/>
      <w:marRight w:val="0"/>
      <w:marTop w:val="0"/>
      <w:marBottom w:val="0"/>
      <w:divBdr>
        <w:top w:val="none" w:sz="0" w:space="0" w:color="auto"/>
        <w:left w:val="none" w:sz="0" w:space="0" w:color="auto"/>
        <w:bottom w:val="none" w:sz="0" w:space="0" w:color="auto"/>
        <w:right w:val="none" w:sz="0" w:space="0" w:color="auto"/>
      </w:divBdr>
      <w:divsChild>
        <w:div w:id="1379016885">
          <w:marLeft w:val="0"/>
          <w:marRight w:val="0"/>
          <w:marTop w:val="0"/>
          <w:marBottom w:val="0"/>
          <w:divBdr>
            <w:top w:val="none" w:sz="0" w:space="0" w:color="auto"/>
            <w:left w:val="none" w:sz="0" w:space="0" w:color="auto"/>
            <w:bottom w:val="none" w:sz="0" w:space="0" w:color="auto"/>
            <w:right w:val="none" w:sz="0" w:space="0" w:color="auto"/>
          </w:divBdr>
        </w:div>
      </w:divsChild>
    </w:div>
    <w:div w:id="1379018001">
      <w:marLeft w:val="0"/>
      <w:marRight w:val="0"/>
      <w:marTop w:val="0"/>
      <w:marBottom w:val="0"/>
      <w:divBdr>
        <w:top w:val="none" w:sz="0" w:space="0" w:color="auto"/>
        <w:left w:val="none" w:sz="0" w:space="0" w:color="auto"/>
        <w:bottom w:val="none" w:sz="0" w:space="0" w:color="auto"/>
        <w:right w:val="none" w:sz="0" w:space="0" w:color="auto"/>
      </w:divBdr>
      <w:divsChild>
        <w:div w:id="1379017301">
          <w:marLeft w:val="0"/>
          <w:marRight w:val="0"/>
          <w:marTop w:val="0"/>
          <w:marBottom w:val="0"/>
          <w:divBdr>
            <w:top w:val="none" w:sz="0" w:space="0" w:color="auto"/>
            <w:left w:val="none" w:sz="0" w:space="0" w:color="auto"/>
            <w:bottom w:val="none" w:sz="0" w:space="0" w:color="auto"/>
            <w:right w:val="none" w:sz="0" w:space="0" w:color="auto"/>
          </w:divBdr>
        </w:div>
      </w:divsChild>
    </w:div>
    <w:div w:id="1379018007">
      <w:marLeft w:val="0"/>
      <w:marRight w:val="0"/>
      <w:marTop w:val="0"/>
      <w:marBottom w:val="0"/>
      <w:divBdr>
        <w:top w:val="none" w:sz="0" w:space="0" w:color="auto"/>
        <w:left w:val="none" w:sz="0" w:space="0" w:color="auto"/>
        <w:bottom w:val="none" w:sz="0" w:space="0" w:color="auto"/>
        <w:right w:val="none" w:sz="0" w:space="0" w:color="auto"/>
      </w:divBdr>
      <w:divsChild>
        <w:div w:id="1379016849">
          <w:marLeft w:val="547"/>
          <w:marRight w:val="0"/>
          <w:marTop w:val="110"/>
          <w:marBottom w:val="0"/>
          <w:divBdr>
            <w:top w:val="none" w:sz="0" w:space="0" w:color="auto"/>
            <w:left w:val="none" w:sz="0" w:space="0" w:color="auto"/>
            <w:bottom w:val="none" w:sz="0" w:space="0" w:color="auto"/>
            <w:right w:val="none" w:sz="0" w:space="0" w:color="auto"/>
          </w:divBdr>
        </w:div>
        <w:div w:id="1379016970">
          <w:marLeft w:val="547"/>
          <w:marRight w:val="0"/>
          <w:marTop w:val="110"/>
          <w:marBottom w:val="0"/>
          <w:divBdr>
            <w:top w:val="none" w:sz="0" w:space="0" w:color="auto"/>
            <w:left w:val="none" w:sz="0" w:space="0" w:color="auto"/>
            <w:bottom w:val="none" w:sz="0" w:space="0" w:color="auto"/>
            <w:right w:val="none" w:sz="0" w:space="0" w:color="auto"/>
          </w:divBdr>
        </w:div>
        <w:div w:id="1379017622">
          <w:marLeft w:val="547"/>
          <w:marRight w:val="0"/>
          <w:marTop w:val="110"/>
          <w:marBottom w:val="0"/>
          <w:divBdr>
            <w:top w:val="none" w:sz="0" w:space="0" w:color="auto"/>
            <w:left w:val="none" w:sz="0" w:space="0" w:color="auto"/>
            <w:bottom w:val="none" w:sz="0" w:space="0" w:color="auto"/>
            <w:right w:val="none" w:sz="0" w:space="0" w:color="auto"/>
          </w:divBdr>
        </w:div>
        <w:div w:id="1379017743">
          <w:marLeft w:val="547"/>
          <w:marRight w:val="0"/>
          <w:marTop w:val="110"/>
          <w:marBottom w:val="0"/>
          <w:divBdr>
            <w:top w:val="none" w:sz="0" w:space="0" w:color="auto"/>
            <w:left w:val="none" w:sz="0" w:space="0" w:color="auto"/>
            <w:bottom w:val="none" w:sz="0" w:space="0" w:color="auto"/>
            <w:right w:val="none" w:sz="0" w:space="0" w:color="auto"/>
          </w:divBdr>
        </w:div>
      </w:divsChild>
    </w:div>
    <w:div w:id="1379018013">
      <w:marLeft w:val="0"/>
      <w:marRight w:val="0"/>
      <w:marTop w:val="0"/>
      <w:marBottom w:val="0"/>
      <w:divBdr>
        <w:top w:val="none" w:sz="0" w:space="0" w:color="auto"/>
        <w:left w:val="none" w:sz="0" w:space="0" w:color="auto"/>
        <w:bottom w:val="none" w:sz="0" w:space="0" w:color="auto"/>
        <w:right w:val="none" w:sz="0" w:space="0" w:color="auto"/>
      </w:divBdr>
      <w:divsChild>
        <w:div w:id="1379017937">
          <w:marLeft w:val="0"/>
          <w:marRight w:val="0"/>
          <w:marTop w:val="0"/>
          <w:marBottom w:val="0"/>
          <w:divBdr>
            <w:top w:val="none" w:sz="0" w:space="0" w:color="auto"/>
            <w:left w:val="none" w:sz="0" w:space="0" w:color="auto"/>
            <w:bottom w:val="none" w:sz="0" w:space="0" w:color="auto"/>
            <w:right w:val="none" w:sz="0" w:space="0" w:color="auto"/>
          </w:divBdr>
          <w:divsChild>
            <w:div w:id="1379016623">
              <w:marLeft w:val="0"/>
              <w:marRight w:val="0"/>
              <w:marTop w:val="0"/>
              <w:marBottom w:val="0"/>
              <w:divBdr>
                <w:top w:val="none" w:sz="0" w:space="0" w:color="auto"/>
                <w:left w:val="none" w:sz="0" w:space="0" w:color="auto"/>
                <w:bottom w:val="none" w:sz="0" w:space="0" w:color="auto"/>
                <w:right w:val="none" w:sz="0" w:space="0" w:color="auto"/>
              </w:divBdr>
            </w:div>
            <w:div w:id="1379017374">
              <w:marLeft w:val="0"/>
              <w:marRight w:val="0"/>
              <w:marTop w:val="0"/>
              <w:marBottom w:val="0"/>
              <w:divBdr>
                <w:top w:val="none" w:sz="0" w:space="0" w:color="auto"/>
                <w:left w:val="none" w:sz="0" w:space="0" w:color="auto"/>
                <w:bottom w:val="none" w:sz="0" w:space="0" w:color="auto"/>
                <w:right w:val="none" w:sz="0" w:space="0" w:color="auto"/>
              </w:divBdr>
            </w:div>
            <w:div w:id="13790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8016">
      <w:marLeft w:val="0"/>
      <w:marRight w:val="0"/>
      <w:marTop w:val="0"/>
      <w:marBottom w:val="0"/>
      <w:divBdr>
        <w:top w:val="none" w:sz="0" w:space="0" w:color="auto"/>
        <w:left w:val="none" w:sz="0" w:space="0" w:color="auto"/>
        <w:bottom w:val="none" w:sz="0" w:space="0" w:color="auto"/>
        <w:right w:val="none" w:sz="0" w:space="0" w:color="auto"/>
      </w:divBdr>
    </w:div>
    <w:div w:id="1379018019">
      <w:marLeft w:val="0"/>
      <w:marRight w:val="0"/>
      <w:marTop w:val="0"/>
      <w:marBottom w:val="0"/>
      <w:divBdr>
        <w:top w:val="none" w:sz="0" w:space="0" w:color="auto"/>
        <w:left w:val="none" w:sz="0" w:space="0" w:color="auto"/>
        <w:bottom w:val="none" w:sz="0" w:space="0" w:color="auto"/>
        <w:right w:val="none" w:sz="0" w:space="0" w:color="auto"/>
      </w:divBdr>
      <w:divsChild>
        <w:div w:id="1379017322">
          <w:marLeft w:val="0"/>
          <w:marRight w:val="0"/>
          <w:marTop w:val="0"/>
          <w:marBottom w:val="0"/>
          <w:divBdr>
            <w:top w:val="none" w:sz="0" w:space="0" w:color="auto"/>
            <w:left w:val="none" w:sz="0" w:space="0" w:color="auto"/>
            <w:bottom w:val="none" w:sz="0" w:space="0" w:color="auto"/>
            <w:right w:val="none" w:sz="0" w:space="0" w:color="auto"/>
          </w:divBdr>
        </w:div>
      </w:divsChild>
    </w:div>
    <w:div w:id="1379018025">
      <w:marLeft w:val="0"/>
      <w:marRight w:val="0"/>
      <w:marTop w:val="0"/>
      <w:marBottom w:val="0"/>
      <w:divBdr>
        <w:top w:val="none" w:sz="0" w:space="0" w:color="auto"/>
        <w:left w:val="none" w:sz="0" w:space="0" w:color="auto"/>
        <w:bottom w:val="none" w:sz="0" w:space="0" w:color="auto"/>
        <w:right w:val="none" w:sz="0" w:space="0" w:color="auto"/>
      </w:divBdr>
      <w:divsChild>
        <w:div w:id="1379017454">
          <w:marLeft w:val="0"/>
          <w:marRight w:val="0"/>
          <w:marTop w:val="0"/>
          <w:marBottom w:val="0"/>
          <w:divBdr>
            <w:top w:val="none" w:sz="0" w:space="0" w:color="auto"/>
            <w:left w:val="none" w:sz="0" w:space="0" w:color="auto"/>
            <w:bottom w:val="none" w:sz="0" w:space="0" w:color="auto"/>
            <w:right w:val="none" w:sz="0" w:space="0" w:color="auto"/>
          </w:divBdr>
        </w:div>
      </w:divsChild>
    </w:div>
    <w:div w:id="1379018026">
      <w:marLeft w:val="0"/>
      <w:marRight w:val="0"/>
      <w:marTop w:val="0"/>
      <w:marBottom w:val="0"/>
      <w:divBdr>
        <w:top w:val="none" w:sz="0" w:space="0" w:color="auto"/>
        <w:left w:val="none" w:sz="0" w:space="0" w:color="auto"/>
        <w:bottom w:val="none" w:sz="0" w:space="0" w:color="auto"/>
        <w:right w:val="none" w:sz="0" w:space="0" w:color="auto"/>
      </w:divBdr>
      <w:divsChild>
        <w:div w:id="1379017103">
          <w:marLeft w:val="0"/>
          <w:marRight w:val="0"/>
          <w:marTop w:val="0"/>
          <w:marBottom w:val="0"/>
          <w:divBdr>
            <w:top w:val="none" w:sz="0" w:space="0" w:color="auto"/>
            <w:left w:val="none" w:sz="0" w:space="0" w:color="auto"/>
            <w:bottom w:val="none" w:sz="0" w:space="0" w:color="auto"/>
            <w:right w:val="none" w:sz="0" w:space="0" w:color="auto"/>
          </w:divBdr>
        </w:div>
      </w:divsChild>
    </w:div>
    <w:div w:id="1379018027">
      <w:marLeft w:val="0"/>
      <w:marRight w:val="0"/>
      <w:marTop w:val="0"/>
      <w:marBottom w:val="0"/>
      <w:divBdr>
        <w:top w:val="none" w:sz="0" w:space="0" w:color="auto"/>
        <w:left w:val="none" w:sz="0" w:space="0" w:color="auto"/>
        <w:bottom w:val="none" w:sz="0" w:space="0" w:color="auto"/>
        <w:right w:val="none" w:sz="0" w:space="0" w:color="auto"/>
      </w:divBdr>
      <w:divsChild>
        <w:div w:id="1379017141">
          <w:marLeft w:val="0"/>
          <w:marRight w:val="0"/>
          <w:marTop w:val="0"/>
          <w:marBottom w:val="0"/>
          <w:divBdr>
            <w:top w:val="none" w:sz="0" w:space="0" w:color="auto"/>
            <w:left w:val="none" w:sz="0" w:space="0" w:color="auto"/>
            <w:bottom w:val="none" w:sz="0" w:space="0" w:color="auto"/>
            <w:right w:val="none" w:sz="0" w:space="0" w:color="auto"/>
          </w:divBdr>
        </w:div>
      </w:divsChild>
    </w:div>
    <w:div w:id="1379018028">
      <w:marLeft w:val="0"/>
      <w:marRight w:val="0"/>
      <w:marTop w:val="0"/>
      <w:marBottom w:val="0"/>
      <w:divBdr>
        <w:top w:val="none" w:sz="0" w:space="0" w:color="auto"/>
        <w:left w:val="none" w:sz="0" w:space="0" w:color="auto"/>
        <w:bottom w:val="none" w:sz="0" w:space="0" w:color="auto"/>
        <w:right w:val="none" w:sz="0" w:space="0" w:color="auto"/>
      </w:divBdr>
    </w:div>
    <w:div w:id="1379018029">
      <w:marLeft w:val="0"/>
      <w:marRight w:val="0"/>
      <w:marTop w:val="0"/>
      <w:marBottom w:val="0"/>
      <w:divBdr>
        <w:top w:val="none" w:sz="0" w:space="0" w:color="auto"/>
        <w:left w:val="none" w:sz="0" w:space="0" w:color="auto"/>
        <w:bottom w:val="none" w:sz="0" w:space="0" w:color="auto"/>
        <w:right w:val="none" w:sz="0" w:space="0" w:color="auto"/>
      </w:divBdr>
    </w:div>
    <w:div w:id="1379018031">
      <w:marLeft w:val="0"/>
      <w:marRight w:val="0"/>
      <w:marTop w:val="0"/>
      <w:marBottom w:val="0"/>
      <w:divBdr>
        <w:top w:val="none" w:sz="0" w:space="0" w:color="auto"/>
        <w:left w:val="none" w:sz="0" w:space="0" w:color="auto"/>
        <w:bottom w:val="none" w:sz="0" w:space="0" w:color="auto"/>
        <w:right w:val="none" w:sz="0" w:space="0" w:color="auto"/>
      </w:divBdr>
      <w:divsChild>
        <w:div w:id="1379017151">
          <w:marLeft w:val="0"/>
          <w:marRight w:val="0"/>
          <w:marTop w:val="0"/>
          <w:marBottom w:val="0"/>
          <w:divBdr>
            <w:top w:val="none" w:sz="0" w:space="0" w:color="auto"/>
            <w:left w:val="none" w:sz="0" w:space="0" w:color="auto"/>
            <w:bottom w:val="none" w:sz="0" w:space="0" w:color="auto"/>
            <w:right w:val="none" w:sz="0" w:space="0" w:color="auto"/>
          </w:divBdr>
        </w:div>
      </w:divsChild>
    </w:div>
    <w:div w:id="1379018032">
      <w:marLeft w:val="0"/>
      <w:marRight w:val="0"/>
      <w:marTop w:val="0"/>
      <w:marBottom w:val="0"/>
      <w:divBdr>
        <w:top w:val="none" w:sz="0" w:space="0" w:color="auto"/>
        <w:left w:val="none" w:sz="0" w:space="0" w:color="auto"/>
        <w:bottom w:val="none" w:sz="0" w:space="0" w:color="auto"/>
        <w:right w:val="none" w:sz="0" w:space="0" w:color="auto"/>
      </w:divBdr>
      <w:divsChild>
        <w:div w:id="1379016757">
          <w:marLeft w:val="0"/>
          <w:marRight w:val="0"/>
          <w:marTop w:val="0"/>
          <w:marBottom w:val="0"/>
          <w:divBdr>
            <w:top w:val="none" w:sz="0" w:space="0" w:color="auto"/>
            <w:left w:val="none" w:sz="0" w:space="0" w:color="auto"/>
            <w:bottom w:val="none" w:sz="0" w:space="0" w:color="auto"/>
            <w:right w:val="none" w:sz="0" w:space="0" w:color="auto"/>
          </w:divBdr>
          <w:divsChild>
            <w:div w:id="1379016416">
              <w:marLeft w:val="0"/>
              <w:marRight w:val="0"/>
              <w:marTop w:val="0"/>
              <w:marBottom w:val="0"/>
              <w:divBdr>
                <w:top w:val="none" w:sz="0" w:space="0" w:color="auto"/>
                <w:left w:val="none" w:sz="0" w:space="0" w:color="auto"/>
                <w:bottom w:val="none" w:sz="0" w:space="0" w:color="auto"/>
                <w:right w:val="none" w:sz="0" w:space="0" w:color="auto"/>
              </w:divBdr>
            </w:div>
            <w:div w:id="1379016672">
              <w:marLeft w:val="0"/>
              <w:marRight w:val="0"/>
              <w:marTop w:val="0"/>
              <w:marBottom w:val="0"/>
              <w:divBdr>
                <w:top w:val="none" w:sz="0" w:space="0" w:color="auto"/>
                <w:left w:val="none" w:sz="0" w:space="0" w:color="auto"/>
                <w:bottom w:val="none" w:sz="0" w:space="0" w:color="auto"/>
                <w:right w:val="none" w:sz="0" w:space="0" w:color="auto"/>
              </w:divBdr>
            </w:div>
            <w:div w:id="1379016868">
              <w:marLeft w:val="0"/>
              <w:marRight w:val="0"/>
              <w:marTop w:val="0"/>
              <w:marBottom w:val="0"/>
              <w:divBdr>
                <w:top w:val="none" w:sz="0" w:space="0" w:color="auto"/>
                <w:left w:val="none" w:sz="0" w:space="0" w:color="auto"/>
                <w:bottom w:val="none" w:sz="0" w:space="0" w:color="auto"/>
                <w:right w:val="none" w:sz="0" w:space="0" w:color="auto"/>
              </w:divBdr>
            </w:div>
            <w:div w:id="1379016969">
              <w:marLeft w:val="0"/>
              <w:marRight w:val="0"/>
              <w:marTop w:val="0"/>
              <w:marBottom w:val="0"/>
              <w:divBdr>
                <w:top w:val="none" w:sz="0" w:space="0" w:color="auto"/>
                <w:left w:val="none" w:sz="0" w:space="0" w:color="auto"/>
                <w:bottom w:val="none" w:sz="0" w:space="0" w:color="auto"/>
                <w:right w:val="none" w:sz="0" w:space="0" w:color="auto"/>
              </w:divBdr>
            </w:div>
            <w:div w:id="1379017453">
              <w:marLeft w:val="0"/>
              <w:marRight w:val="0"/>
              <w:marTop w:val="0"/>
              <w:marBottom w:val="0"/>
              <w:divBdr>
                <w:top w:val="none" w:sz="0" w:space="0" w:color="auto"/>
                <w:left w:val="none" w:sz="0" w:space="0" w:color="auto"/>
                <w:bottom w:val="none" w:sz="0" w:space="0" w:color="auto"/>
                <w:right w:val="none" w:sz="0" w:space="0" w:color="auto"/>
              </w:divBdr>
            </w:div>
            <w:div w:id="13790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8033">
      <w:marLeft w:val="0"/>
      <w:marRight w:val="0"/>
      <w:marTop w:val="0"/>
      <w:marBottom w:val="0"/>
      <w:divBdr>
        <w:top w:val="none" w:sz="0" w:space="0" w:color="auto"/>
        <w:left w:val="none" w:sz="0" w:space="0" w:color="auto"/>
        <w:bottom w:val="none" w:sz="0" w:space="0" w:color="auto"/>
        <w:right w:val="none" w:sz="0" w:space="0" w:color="auto"/>
      </w:divBdr>
      <w:divsChild>
        <w:div w:id="1379016413">
          <w:marLeft w:val="0"/>
          <w:marRight w:val="0"/>
          <w:marTop w:val="0"/>
          <w:marBottom w:val="0"/>
          <w:divBdr>
            <w:top w:val="none" w:sz="0" w:space="0" w:color="auto"/>
            <w:left w:val="none" w:sz="0" w:space="0" w:color="auto"/>
            <w:bottom w:val="none" w:sz="0" w:space="0" w:color="auto"/>
            <w:right w:val="none" w:sz="0" w:space="0" w:color="auto"/>
          </w:divBdr>
        </w:div>
      </w:divsChild>
    </w:div>
    <w:div w:id="1379018034">
      <w:marLeft w:val="0"/>
      <w:marRight w:val="0"/>
      <w:marTop w:val="0"/>
      <w:marBottom w:val="0"/>
      <w:divBdr>
        <w:top w:val="none" w:sz="0" w:space="0" w:color="auto"/>
        <w:left w:val="none" w:sz="0" w:space="0" w:color="auto"/>
        <w:bottom w:val="none" w:sz="0" w:space="0" w:color="auto"/>
        <w:right w:val="none" w:sz="0" w:space="0" w:color="auto"/>
      </w:divBdr>
      <w:divsChild>
        <w:div w:id="1379017702">
          <w:marLeft w:val="0"/>
          <w:marRight w:val="0"/>
          <w:marTop w:val="0"/>
          <w:marBottom w:val="0"/>
          <w:divBdr>
            <w:top w:val="none" w:sz="0" w:space="0" w:color="auto"/>
            <w:left w:val="none" w:sz="0" w:space="0" w:color="auto"/>
            <w:bottom w:val="none" w:sz="0" w:space="0" w:color="auto"/>
            <w:right w:val="none" w:sz="0" w:space="0" w:color="auto"/>
          </w:divBdr>
        </w:div>
      </w:divsChild>
    </w:div>
    <w:div w:id="1379018035">
      <w:marLeft w:val="0"/>
      <w:marRight w:val="0"/>
      <w:marTop w:val="0"/>
      <w:marBottom w:val="0"/>
      <w:divBdr>
        <w:top w:val="none" w:sz="0" w:space="0" w:color="auto"/>
        <w:left w:val="none" w:sz="0" w:space="0" w:color="auto"/>
        <w:bottom w:val="none" w:sz="0" w:space="0" w:color="auto"/>
        <w:right w:val="none" w:sz="0" w:space="0" w:color="auto"/>
      </w:divBdr>
      <w:divsChild>
        <w:div w:id="1379016696">
          <w:marLeft w:val="0"/>
          <w:marRight w:val="0"/>
          <w:marTop w:val="0"/>
          <w:marBottom w:val="0"/>
          <w:divBdr>
            <w:top w:val="none" w:sz="0" w:space="0" w:color="auto"/>
            <w:left w:val="none" w:sz="0" w:space="0" w:color="auto"/>
            <w:bottom w:val="none" w:sz="0" w:space="0" w:color="auto"/>
            <w:right w:val="none" w:sz="0" w:space="0" w:color="auto"/>
          </w:divBdr>
        </w:div>
      </w:divsChild>
    </w:div>
    <w:div w:id="1379018036">
      <w:marLeft w:val="0"/>
      <w:marRight w:val="0"/>
      <w:marTop w:val="0"/>
      <w:marBottom w:val="0"/>
      <w:divBdr>
        <w:top w:val="none" w:sz="0" w:space="0" w:color="auto"/>
        <w:left w:val="none" w:sz="0" w:space="0" w:color="auto"/>
        <w:bottom w:val="none" w:sz="0" w:space="0" w:color="auto"/>
        <w:right w:val="none" w:sz="0" w:space="0" w:color="auto"/>
      </w:divBdr>
      <w:divsChild>
        <w:div w:id="1379017015">
          <w:marLeft w:val="0"/>
          <w:marRight w:val="0"/>
          <w:marTop w:val="0"/>
          <w:marBottom w:val="0"/>
          <w:divBdr>
            <w:top w:val="none" w:sz="0" w:space="0" w:color="auto"/>
            <w:left w:val="none" w:sz="0" w:space="0" w:color="auto"/>
            <w:bottom w:val="none" w:sz="0" w:space="0" w:color="auto"/>
            <w:right w:val="none" w:sz="0" w:space="0" w:color="auto"/>
          </w:divBdr>
        </w:div>
      </w:divsChild>
    </w:div>
    <w:div w:id="1379018043">
      <w:marLeft w:val="0"/>
      <w:marRight w:val="0"/>
      <w:marTop w:val="0"/>
      <w:marBottom w:val="0"/>
      <w:divBdr>
        <w:top w:val="none" w:sz="0" w:space="0" w:color="auto"/>
        <w:left w:val="none" w:sz="0" w:space="0" w:color="auto"/>
        <w:bottom w:val="none" w:sz="0" w:space="0" w:color="auto"/>
        <w:right w:val="none" w:sz="0" w:space="0" w:color="auto"/>
      </w:divBdr>
    </w:div>
    <w:div w:id="1379018045">
      <w:marLeft w:val="0"/>
      <w:marRight w:val="0"/>
      <w:marTop w:val="0"/>
      <w:marBottom w:val="0"/>
      <w:divBdr>
        <w:top w:val="none" w:sz="0" w:space="0" w:color="auto"/>
        <w:left w:val="none" w:sz="0" w:space="0" w:color="auto"/>
        <w:bottom w:val="none" w:sz="0" w:space="0" w:color="auto"/>
        <w:right w:val="none" w:sz="0" w:space="0" w:color="auto"/>
      </w:divBdr>
    </w:div>
    <w:div w:id="1379018053">
      <w:marLeft w:val="0"/>
      <w:marRight w:val="0"/>
      <w:marTop w:val="0"/>
      <w:marBottom w:val="0"/>
      <w:divBdr>
        <w:top w:val="none" w:sz="0" w:space="0" w:color="auto"/>
        <w:left w:val="none" w:sz="0" w:space="0" w:color="auto"/>
        <w:bottom w:val="none" w:sz="0" w:space="0" w:color="auto"/>
        <w:right w:val="none" w:sz="0" w:space="0" w:color="auto"/>
      </w:divBdr>
    </w:div>
    <w:div w:id="1379018054">
      <w:marLeft w:val="0"/>
      <w:marRight w:val="0"/>
      <w:marTop w:val="0"/>
      <w:marBottom w:val="0"/>
      <w:divBdr>
        <w:top w:val="none" w:sz="0" w:space="0" w:color="auto"/>
        <w:left w:val="none" w:sz="0" w:space="0" w:color="auto"/>
        <w:bottom w:val="none" w:sz="0" w:space="0" w:color="auto"/>
        <w:right w:val="none" w:sz="0" w:space="0" w:color="auto"/>
      </w:divBdr>
      <w:divsChild>
        <w:div w:id="1379018075">
          <w:marLeft w:val="0"/>
          <w:marRight w:val="0"/>
          <w:marTop w:val="0"/>
          <w:marBottom w:val="0"/>
          <w:divBdr>
            <w:top w:val="none" w:sz="0" w:space="0" w:color="auto"/>
            <w:left w:val="none" w:sz="0" w:space="0" w:color="auto"/>
            <w:bottom w:val="none" w:sz="0" w:space="0" w:color="auto"/>
            <w:right w:val="none" w:sz="0" w:space="0" w:color="auto"/>
          </w:divBdr>
          <w:divsChild>
            <w:div w:id="1379016211">
              <w:marLeft w:val="0"/>
              <w:marRight w:val="0"/>
              <w:marTop w:val="0"/>
              <w:marBottom w:val="0"/>
              <w:divBdr>
                <w:top w:val="none" w:sz="0" w:space="0" w:color="auto"/>
                <w:left w:val="none" w:sz="0" w:space="0" w:color="auto"/>
                <w:bottom w:val="none" w:sz="0" w:space="0" w:color="auto"/>
                <w:right w:val="none" w:sz="0" w:space="0" w:color="auto"/>
              </w:divBdr>
            </w:div>
            <w:div w:id="1379016214">
              <w:marLeft w:val="0"/>
              <w:marRight w:val="0"/>
              <w:marTop w:val="0"/>
              <w:marBottom w:val="0"/>
              <w:divBdr>
                <w:top w:val="none" w:sz="0" w:space="0" w:color="auto"/>
                <w:left w:val="none" w:sz="0" w:space="0" w:color="auto"/>
                <w:bottom w:val="none" w:sz="0" w:space="0" w:color="auto"/>
                <w:right w:val="none" w:sz="0" w:space="0" w:color="auto"/>
              </w:divBdr>
            </w:div>
            <w:div w:id="1379017087">
              <w:marLeft w:val="0"/>
              <w:marRight w:val="0"/>
              <w:marTop w:val="0"/>
              <w:marBottom w:val="0"/>
              <w:divBdr>
                <w:top w:val="none" w:sz="0" w:space="0" w:color="auto"/>
                <w:left w:val="none" w:sz="0" w:space="0" w:color="auto"/>
                <w:bottom w:val="none" w:sz="0" w:space="0" w:color="auto"/>
                <w:right w:val="none" w:sz="0" w:space="0" w:color="auto"/>
              </w:divBdr>
            </w:div>
            <w:div w:id="1379017531">
              <w:marLeft w:val="0"/>
              <w:marRight w:val="0"/>
              <w:marTop w:val="0"/>
              <w:marBottom w:val="0"/>
              <w:divBdr>
                <w:top w:val="none" w:sz="0" w:space="0" w:color="auto"/>
                <w:left w:val="none" w:sz="0" w:space="0" w:color="auto"/>
                <w:bottom w:val="none" w:sz="0" w:space="0" w:color="auto"/>
                <w:right w:val="none" w:sz="0" w:space="0" w:color="auto"/>
              </w:divBdr>
            </w:div>
            <w:div w:id="1379017536">
              <w:marLeft w:val="0"/>
              <w:marRight w:val="0"/>
              <w:marTop w:val="0"/>
              <w:marBottom w:val="0"/>
              <w:divBdr>
                <w:top w:val="none" w:sz="0" w:space="0" w:color="auto"/>
                <w:left w:val="none" w:sz="0" w:space="0" w:color="auto"/>
                <w:bottom w:val="none" w:sz="0" w:space="0" w:color="auto"/>
                <w:right w:val="none" w:sz="0" w:space="0" w:color="auto"/>
              </w:divBdr>
            </w:div>
            <w:div w:id="1379017749">
              <w:marLeft w:val="0"/>
              <w:marRight w:val="0"/>
              <w:marTop w:val="0"/>
              <w:marBottom w:val="0"/>
              <w:divBdr>
                <w:top w:val="none" w:sz="0" w:space="0" w:color="auto"/>
                <w:left w:val="none" w:sz="0" w:space="0" w:color="auto"/>
                <w:bottom w:val="none" w:sz="0" w:space="0" w:color="auto"/>
                <w:right w:val="none" w:sz="0" w:space="0" w:color="auto"/>
              </w:divBdr>
            </w:div>
            <w:div w:id="13790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8056">
      <w:marLeft w:val="0"/>
      <w:marRight w:val="0"/>
      <w:marTop w:val="0"/>
      <w:marBottom w:val="0"/>
      <w:divBdr>
        <w:top w:val="none" w:sz="0" w:space="0" w:color="auto"/>
        <w:left w:val="none" w:sz="0" w:space="0" w:color="auto"/>
        <w:bottom w:val="none" w:sz="0" w:space="0" w:color="auto"/>
        <w:right w:val="none" w:sz="0" w:space="0" w:color="auto"/>
      </w:divBdr>
    </w:div>
    <w:div w:id="1379018059">
      <w:marLeft w:val="0"/>
      <w:marRight w:val="0"/>
      <w:marTop w:val="0"/>
      <w:marBottom w:val="0"/>
      <w:divBdr>
        <w:top w:val="none" w:sz="0" w:space="0" w:color="auto"/>
        <w:left w:val="none" w:sz="0" w:space="0" w:color="auto"/>
        <w:bottom w:val="none" w:sz="0" w:space="0" w:color="auto"/>
        <w:right w:val="none" w:sz="0" w:space="0" w:color="auto"/>
      </w:divBdr>
      <w:divsChild>
        <w:div w:id="1379018018">
          <w:marLeft w:val="0"/>
          <w:marRight w:val="0"/>
          <w:marTop w:val="0"/>
          <w:marBottom w:val="0"/>
          <w:divBdr>
            <w:top w:val="none" w:sz="0" w:space="0" w:color="auto"/>
            <w:left w:val="none" w:sz="0" w:space="0" w:color="auto"/>
            <w:bottom w:val="none" w:sz="0" w:space="0" w:color="auto"/>
            <w:right w:val="none" w:sz="0" w:space="0" w:color="auto"/>
          </w:divBdr>
        </w:div>
      </w:divsChild>
    </w:div>
    <w:div w:id="1379018060">
      <w:marLeft w:val="0"/>
      <w:marRight w:val="0"/>
      <w:marTop w:val="0"/>
      <w:marBottom w:val="0"/>
      <w:divBdr>
        <w:top w:val="none" w:sz="0" w:space="0" w:color="auto"/>
        <w:left w:val="none" w:sz="0" w:space="0" w:color="auto"/>
        <w:bottom w:val="none" w:sz="0" w:space="0" w:color="auto"/>
        <w:right w:val="none" w:sz="0" w:space="0" w:color="auto"/>
      </w:divBdr>
      <w:divsChild>
        <w:div w:id="1379017385">
          <w:marLeft w:val="0"/>
          <w:marRight w:val="0"/>
          <w:marTop w:val="0"/>
          <w:marBottom w:val="0"/>
          <w:divBdr>
            <w:top w:val="none" w:sz="0" w:space="0" w:color="auto"/>
            <w:left w:val="none" w:sz="0" w:space="0" w:color="auto"/>
            <w:bottom w:val="none" w:sz="0" w:space="0" w:color="auto"/>
            <w:right w:val="none" w:sz="0" w:space="0" w:color="auto"/>
          </w:divBdr>
          <w:divsChild>
            <w:div w:id="13790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8062">
      <w:marLeft w:val="0"/>
      <w:marRight w:val="0"/>
      <w:marTop w:val="0"/>
      <w:marBottom w:val="0"/>
      <w:divBdr>
        <w:top w:val="none" w:sz="0" w:space="0" w:color="auto"/>
        <w:left w:val="none" w:sz="0" w:space="0" w:color="auto"/>
        <w:bottom w:val="none" w:sz="0" w:space="0" w:color="auto"/>
        <w:right w:val="none" w:sz="0" w:space="0" w:color="auto"/>
      </w:divBdr>
      <w:divsChild>
        <w:div w:id="1379016947">
          <w:marLeft w:val="0"/>
          <w:marRight w:val="0"/>
          <w:marTop w:val="0"/>
          <w:marBottom w:val="0"/>
          <w:divBdr>
            <w:top w:val="none" w:sz="0" w:space="0" w:color="auto"/>
            <w:left w:val="none" w:sz="0" w:space="0" w:color="auto"/>
            <w:bottom w:val="none" w:sz="0" w:space="0" w:color="auto"/>
            <w:right w:val="none" w:sz="0" w:space="0" w:color="auto"/>
          </w:divBdr>
          <w:divsChild>
            <w:div w:id="1379016295">
              <w:marLeft w:val="0"/>
              <w:marRight w:val="0"/>
              <w:marTop w:val="0"/>
              <w:marBottom w:val="0"/>
              <w:divBdr>
                <w:top w:val="none" w:sz="0" w:space="0" w:color="auto"/>
                <w:left w:val="none" w:sz="0" w:space="0" w:color="auto"/>
                <w:bottom w:val="none" w:sz="0" w:space="0" w:color="auto"/>
                <w:right w:val="none" w:sz="0" w:space="0" w:color="auto"/>
              </w:divBdr>
            </w:div>
            <w:div w:id="1379016344">
              <w:marLeft w:val="0"/>
              <w:marRight w:val="0"/>
              <w:marTop w:val="0"/>
              <w:marBottom w:val="0"/>
              <w:divBdr>
                <w:top w:val="none" w:sz="0" w:space="0" w:color="auto"/>
                <w:left w:val="none" w:sz="0" w:space="0" w:color="auto"/>
                <w:bottom w:val="none" w:sz="0" w:space="0" w:color="auto"/>
                <w:right w:val="none" w:sz="0" w:space="0" w:color="auto"/>
              </w:divBdr>
            </w:div>
            <w:div w:id="1379016587">
              <w:marLeft w:val="0"/>
              <w:marRight w:val="0"/>
              <w:marTop w:val="0"/>
              <w:marBottom w:val="0"/>
              <w:divBdr>
                <w:top w:val="none" w:sz="0" w:space="0" w:color="auto"/>
                <w:left w:val="none" w:sz="0" w:space="0" w:color="auto"/>
                <w:bottom w:val="none" w:sz="0" w:space="0" w:color="auto"/>
                <w:right w:val="none" w:sz="0" w:space="0" w:color="auto"/>
              </w:divBdr>
            </w:div>
            <w:div w:id="1379017080">
              <w:marLeft w:val="0"/>
              <w:marRight w:val="0"/>
              <w:marTop w:val="0"/>
              <w:marBottom w:val="0"/>
              <w:divBdr>
                <w:top w:val="none" w:sz="0" w:space="0" w:color="auto"/>
                <w:left w:val="none" w:sz="0" w:space="0" w:color="auto"/>
                <w:bottom w:val="none" w:sz="0" w:space="0" w:color="auto"/>
                <w:right w:val="none" w:sz="0" w:space="0" w:color="auto"/>
              </w:divBdr>
            </w:div>
            <w:div w:id="1379017243">
              <w:marLeft w:val="0"/>
              <w:marRight w:val="0"/>
              <w:marTop w:val="0"/>
              <w:marBottom w:val="0"/>
              <w:divBdr>
                <w:top w:val="none" w:sz="0" w:space="0" w:color="auto"/>
                <w:left w:val="none" w:sz="0" w:space="0" w:color="auto"/>
                <w:bottom w:val="none" w:sz="0" w:space="0" w:color="auto"/>
                <w:right w:val="none" w:sz="0" w:space="0" w:color="auto"/>
              </w:divBdr>
            </w:div>
            <w:div w:id="1379017332">
              <w:marLeft w:val="0"/>
              <w:marRight w:val="0"/>
              <w:marTop w:val="0"/>
              <w:marBottom w:val="0"/>
              <w:divBdr>
                <w:top w:val="none" w:sz="0" w:space="0" w:color="auto"/>
                <w:left w:val="none" w:sz="0" w:space="0" w:color="auto"/>
                <w:bottom w:val="none" w:sz="0" w:space="0" w:color="auto"/>
                <w:right w:val="none" w:sz="0" w:space="0" w:color="auto"/>
              </w:divBdr>
            </w:div>
            <w:div w:id="1379017521">
              <w:marLeft w:val="0"/>
              <w:marRight w:val="0"/>
              <w:marTop w:val="0"/>
              <w:marBottom w:val="0"/>
              <w:divBdr>
                <w:top w:val="none" w:sz="0" w:space="0" w:color="auto"/>
                <w:left w:val="none" w:sz="0" w:space="0" w:color="auto"/>
                <w:bottom w:val="none" w:sz="0" w:space="0" w:color="auto"/>
                <w:right w:val="none" w:sz="0" w:space="0" w:color="auto"/>
              </w:divBdr>
            </w:div>
            <w:div w:id="1379017593">
              <w:marLeft w:val="0"/>
              <w:marRight w:val="0"/>
              <w:marTop w:val="0"/>
              <w:marBottom w:val="0"/>
              <w:divBdr>
                <w:top w:val="none" w:sz="0" w:space="0" w:color="auto"/>
                <w:left w:val="none" w:sz="0" w:space="0" w:color="auto"/>
                <w:bottom w:val="none" w:sz="0" w:space="0" w:color="auto"/>
                <w:right w:val="none" w:sz="0" w:space="0" w:color="auto"/>
              </w:divBdr>
            </w:div>
            <w:div w:id="1379017626">
              <w:marLeft w:val="0"/>
              <w:marRight w:val="0"/>
              <w:marTop w:val="0"/>
              <w:marBottom w:val="0"/>
              <w:divBdr>
                <w:top w:val="none" w:sz="0" w:space="0" w:color="auto"/>
                <w:left w:val="none" w:sz="0" w:space="0" w:color="auto"/>
                <w:bottom w:val="none" w:sz="0" w:space="0" w:color="auto"/>
                <w:right w:val="none" w:sz="0" w:space="0" w:color="auto"/>
              </w:divBdr>
            </w:div>
            <w:div w:id="1379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8067">
      <w:marLeft w:val="0"/>
      <w:marRight w:val="0"/>
      <w:marTop w:val="0"/>
      <w:marBottom w:val="0"/>
      <w:divBdr>
        <w:top w:val="none" w:sz="0" w:space="0" w:color="auto"/>
        <w:left w:val="none" w:sz="0" w:space="0" w:color="auto"/>
        <w:bottom w:val="none" w:sz="0" w:space="0" w:color="auto"/>
        <w:right w:val="none" w:sz="0" w:space="0" w:color="auto"/>
      </w:divBdr>
      <w:divsChild>
        <w:div w:id="1379018068">
          <w:marLeft w:val="0"/>
          <w:marRight w:val="0"/>
          <w:marTop w:val="0"/>
          <w:marBottom w:val="0"/>
          <w:divBdr>
            <w:top w:val="none" w:sz="0" w:space="0" w:color="auto"/>
            <w:left w:val="none" w:sz="0" w:space="0" w:color="auto"/>
            <w:bottom w:val="none" w:sz="0" w:space="0" w:color="auto"/>
            <w:right w:val="none" w:sz="0" w:space="0" w:color="auto"/>
          </w:divBdr>
        </w:div>
      </w:divsChild>
    </w:div>
    <w:div w:id="1379018081">
      <w:marLeft w:val="0"/>
      <w:marRight w:val="0"/>
      <w:marTop w:val="0"/>
      <w:marBottom w:val="0"/>
      <w:divBdr>
        <w:top w:val="none" w:sz="0" w:space="0" w:color="auto"/>
        <w:left w:val="none" w:sz="0" w:space="0" w:color="auto"/>
        <w:bottom w:val="none" w:sz="0" w:space="0" w:color="auto"/>
        <w:right w:val="none" w:sz="0" w:space="0" w:color="auto"/>
      </w:divBdr>
      <w:divsChild>
        <w:div w:id="1379016487">
          <w:marLeft w:val="0"/>
          <w:marRight w:val="0"/>
          <w:marTop w:val="0"/>
          <w:marBottom w:val="0"/>
          <w:divBdr>
            <w:top w:val="none" w:sz="0" w:space="0" w:color="auto"/>
            <w:left w:val="none" w:sz="0" w:space="0" w:color="auto"/>
            <w:bottom w:val="none" w:sz="0" w:space="0" w:color="auto"/>
            <w:right w:val="none" w:sz="0" w:space="0" w:color="auto"/>
          </w:divBdr>
        </w:div>
        <w:div w:id="1379016668">
          <w:marLeft w:val="0"/>
          <w:marRight w:val="0"/>
          <w:marTop w:val="0"/>
          <w:marBottom w:val="0"/>
          <w:divBdr>
            <w:top w:val="none" w:sz="0" w:space="0" w:color="auto"/>
            <w:left w:val="none" w:sz="0" w:space="0" w:color="auto"/>
            <w:bottom w:val="none" w:sz="0" w:space="0" w:color="auto"/>
            <w:right w:val="none" w:sz="0" w:space="0" w:color="auto"/>
          </w:divBdr>
        </w:div>
        <w:div w:id="1379017173">
          <w:marLeft w:val="0"/>
          <w:marRight w:val="0"/>
          <w:marTop w:val="0"/>
          <w:marBottom w:val="0"/>
          <w:divBdr>
            <w:top w:val="none" w:sz="0" w:space="0" w:color="auto"/>
            <w:left w:val="none" w:sz="0" w:space="0" w:color="auto"/>
            <w:bottom w:val="none" w:sz="0" w:space="0" w:color="auto"/>
            <w:right w:val="none" w:sz="0" w:space="0" w:color="auto"/>
          </w:divBdr>
        </w:div>
        <w:div w:id="1379017866">
          <w:marLeft w:val="0"/>
          <w:marRight w:val="0"/>
          <w:marTop w:val="0"/>
          <w:marBottom w:val="0"/>
          <w:divBdr>
            <w:top w:val="none" w:sz="0" w:space="0" w:color="auto"/>
            <w:left w:val="none" w:sz="0" w:space="0" w:color="auto"/>
            <w:bottom w:val="none" w:sz="0" w:space="0" w:color="auto"/>
            <w:right w:val="none" w:sz="0" w:space="0" w:color="auto"/>
          </w:divBdr>
        </w:div>
      </w:divsChild>
    </w:div>
    <w:div w:id="1379018084">
      <w:marLeft w:val="0"/>
      <w:marRight w:val="0"/>
      <w:marTop w:val="0"/>
      <w:marBottom w:val="0"/>
      <w:divBdr>
        <w:top w:val="none" w:sz="0" w:space="0" w:color="auto"/>
        <w:left w:val="none" w:sz="0" w:space="0" w:color="auto"/>
        <w:bottom w:val="none" w:sz="0" w:space="0" w:color="auto"/>
        <w:right w:val="none" w:sz="0" w:space="0" w:color="auto"/>
      </w:divBdr>
      <w:divsChild>
        <w:div w:id="1379018055">
          <w:marLeft w:val="0"/>
          <w:marRight w:val="0"/>
          <w:marTop w:val="0"/>
          <w:marBottom w:val="0"/>
          <w:divBdr>
            <w:top w:val="none" w:sz="0" w:space="0" w:color="auto"/>
            <w:left w:val="none" w:sz="0" w:space="0" w:color="auto"/>
            <w:bottom w:val="none" w:sz="0" w:space="0" w:color="auto"/>
            <w:right w:val="none" w:sz="0" w:space="0" w:color="auto"/>
          </w:divBdr>
          <w:divsChild>
            <w:div w:id="13790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8087">
      <w:marLeft w:val="0"/>
      <w:marRight w:val="0"/>
      <w:marTop w:val="0"/>
      <w:marBottom w:val="0"/>
      <w:divBdr>
        <w:top w:val="none" w:sz="0" w:space="0" w:color="auto"/>
        <w:left w:val="none" w:sz="0" w:space="0" w:color="auto"/>
        <w:bottom w:val="none" w:sz="0" w:space="0" w:color="auto"/>
        <w:right w:val="none" w:sz="0" w:space="0" w:color="auto"/>
      </w:divBdr>
      <w:divsChild>
        <w:div w:id="1379016532">
          <w:marLeft w:val="0"/>
          <w:marRight w:val="0"/>
          <w:marTop w:val="0"/>
          <w:marBottom w:val="0"/>
          <w:divBdr>
            <w:top w:val="none" w:sz="0" w:space="0" w:color="auto"/>
            <w:left w:val="none" w:sz="0" w:space="0" w:color="auto"/>
            <w:bottom w:val="none" w:sz="0" w:space="0" w:color="auto"/>
            <w:right w:val="none" w:sz="0" w:space="0" w:color="auto"/>
          </w:divBdr>
        </w:div>
      </w:divsChild>
    </w:div>
    <w:div w:id="1379018088">
      <w:marLeft w:val="0"/>
      <w:marRight w:val="0"/>
      <w:marTop w:val="0"/>
      <w:marBottom w:val="0"/>
      <w:divBdr>
        <w:top w:val="none" w:sz="0" w:space="0" w:color="auto"/>
        <w:left w:val="none" w:sz="0" w:space="0" w:color="auto"/>
        <w:bottom w:val="none" w:sz="0" w:space="0" w:color="auto"/>
        <w:right w:val="none" w:sz="0" w:space="0" w:color="auto"/>
      </w:divBdr>
    </w:div>
    <w:div w:id="1379018089">
      <w:marLeft w:val="0"/>
      <w:marRight w:val="0"/>
      <w:marTop w:val="0"/>
      <w:marBottom w:val="0"/>
      <w:divBdr>
        <w:top w:val="none" w:sz="0" w:space="0" w:color="auto"/>
        <w:left w:val="none" w:sz="0" w:space="0" w:color="auto"/>
        <w:bottom w:val="none" w:sz="0" w:space="0" w:color="auto"/>
        <w:right w:val="none" w:sz="0" w:space="0" w:color="auto"/>
      </w:divBdr>
    </w:div>
    <w:div w:id="1379018090">
      <w:marLeft w:val="0"/>
      <w:marRight w:val="0"/>
      <w:marTop w:val="0"/>
      <w:marBottom w:val="0"/>
      <w:divBdr>
        <w:top w:val="none" w:sz="0" w:space="0" w:color="auto"/>
        <w:left w:val="none" w:sz="0" w:space="0" w:color="auto"/>
        <w:bottom w:val="none" w:sz="0" w:space="0" w:color="auto"/>
        <w:right w:val="none" w:sz="0" w:space="0" w:color="auto"/>
      </w:divBdr>
    </w:div>
    <w:div w:id="1379018091">
      <w:marLeft w:val="0"/>
      <w:marRight w:val="0"/>
      <w:marTop w:val="0"/>
      <w:marBottom w:val="0"/>
      <w:divBdr>
        <w:top w:val="none" w:sz="0" w:space="0" w:color="auto"/>
        <w:left w:val="none" w:sz="0" w:space="0" w:color="auto"/>
        <w:bottom w:val="none" w:sz="0" w:space="0" w:color="auto"/>
        <w:right w:val="none" w:sz="0" w:space="0" w:color="auto"/>
      </w:divBdr>
    </w:div>
    <w:div w:id="1379018092">
      <w:marLeft w:val="0"/>
      <w:marRight w:val="0"/>
      <w:marTop w:val="0"/>
      <w:marBottom w:val="0"/>
      <w:divBdr>
        <w:top w:val="none" w:sz="0" w:space="0" w:color="auto"/>
        <w:left w:val="none" w:sz="0" w:space="0" w:color="auto"/>
        <w:bottom w:val="none" w:sz="0" w:space="0" w:color="auto"/>
        <w:right w:val="none" w:sz="0" w:space="0" w:color="auto"/>
      </w:divBdr>
    </w:div>
    <w:div w:id="1379018094">
      <w:marLeft w:val="0"/>
      <w:marRight w:val="0"/>
      <w:marTop w:val="0"/>
      <w:marBottom w:val="0"/>
      <w:divBdr>
        <w:top w:val="none" w:sz="0" w:space="0" w:color="auto"/>
        <w:left w:val="none" w:sz="0" w:space="0" w:color="auto"/>
        <w:bottom w:val="none" w:sz="0" w:space="0" w:color="auto"/>
        <w:right w:val="none" w:sz="0" w:space="0" w:color="auto"/>
      </w:divBdr>
    </w:div>
    <w:div w:id="1379018095">
      <w:marLeft w:val="0"/>
      <w:marRight w:val="0"/>
      <w:marTop w:val="0"/>
      <w:marBottom w:val="0"/>
      <w:divBdr>
        <w:top w:val="none" w:sz="0" w:space="0" w:color="auto"/>
        <w:left w:val="none" w:sz="0" w:space="0" w:color="auto"/>
        <w:bottom w:val="none" w:sz="0" w:space="0" w:color="auto"/>
        <w:right w:val="none" w:sz="0" w:space="0" w:color="auto"/>
      </w:divBdr>
    </w:div>
    <w:div w:id="1379018096">
      <w:marLeft w:val="0"/>
      <w:marRight w:val="0"/>
      <w:marTop w:val="0"/>
      <w:marBottom w:val="0"/>
      <w:divBdr>
        <w:top w:val="none" w:sz="0" w:space="0" w:color="auto"/>
        <w:left w:val="none" w:sz="0" w:space="0" w:color="auto"/>
        <w:bottom w:val="none" w:sz="0" w:space="0" w:color="auto"/>
        <w:right w:val="none" w:sz="0" w:space="0" w:color="auto"/>
      </w:divBdr>
    </w:div>
    <w:div w:id="1379018097">
      <w:marLeft w:val="0"/>
      <w:marRight w:val="0"/>
      <w:marTop w:val="0"/>
      <w:marBottom w:val="0"/>
      <w:divBdr>
        <w:top w:val="none" w:sz="0" w:space="0" w:color="auto"/>
        <w:left w:val="none" w:sz="0" w:space="0" w:color="auto"/>
        <w:bottom w:val="none" w:sz="0" w:space="0" w:color="auto"/>
        <w:right w:val="none" w:sz="0" w:space="0" w:color="auto"/>
      </w:divBdr>
    </w:div>
    <w:div w:id="1379018104">
      <w:marLeft w:val="0"/>
      <w:marRight w:val="0"/>
      <w:marTop w:val="0"/>
      <w:marBottom w:val="0"/>
      <w:divBdr>
        <w:top w:val="none" w:sz="0" w:space="0" w:color="auto"/>
        <w:left w:val="none" w:sz="0" w:space="0" w:color="auto"/>
        <w:bottom w:val="none" w:sz="0" w:space="0" w:color="auto"/>
        <w:right w:val="none" w:sz="0" w:space="0" w:color="auto"/>
      </w:divBdr>
    </w:div>
    <w:div w:id="1379018106">
      <w:marLeft w:val="0"/>
      <w:marRight w:val="0"/>
      <w:marTop w:val="0"/>
      <w:marBottom w:val="0"/>
      <w:divBdr>
        <w:top w:val="none" w:sz="0" w:space="0" w:color="auto"/>
        <w:left w:val="none" w:sz="0" w:space="0" w:color="auto"/>
        <w:bottom w:val="none" w:sz="0" w:space="0" w:color="auto"/>
        <w:right w:val="none" w:sz="0" w:space="0" w:color="auto"/>
      </w:divBdr>
    </w:div>
    <w:div w:id="1379018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77</Pages>
  <Words>37208</Words>
  <Characters>204649</Characters>
  <Application>Microsoft Office Word</Application>
  <DocSecurity>0</DocSecurity>
  <Lines>1705</Lines>
  <Paragraphs>482</Paragraphs>
  <ScaleCrop>false</ScaleCrop>
  <Company>ITCR</Company>
  <LinksUpToDate>false</LinksUpToDate>
  <CharactersWithSpaces>241375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dc:title>
  <dc:subject/>
  <dc:creator>sci</dc:creator>
  <cp:keywords/>
  <dc:description/>
  <cp:lastModifiedBy>Cindy Maria Picado Montero</cp:lastModifiedBy>
  <cp:revision>22</cp:revision>
  <cp:lastPrinted>2011-10-19T21:26:00Z</cp:lastPrinted>
  <dcterms:created xsi:type="dcterms:W3CDTF">2011-10-19T20:17:00Z</dcterms:created>
  <dcterms:modified xsi:type="dcterms:W3CDTF">2012-09-18T19:13:00Z</dcterms:modified>
</cp:coreProperties>
</file>