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2788</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Miércoles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0"/>
          <w:sz w:val="24"/>
          <w:szCs w:val="24"/>
          <w:rtl w:val="0"/>
        </w:rPr>
        <w:t xml:space="preserve">17 de octubre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Luis Paulino Méndez Badilla</w:t>
        <w:tab/>
        <w:t xml:space="preserve">Rector y Presidente del Consejo Institucional ai.</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Mauricio Montero Pérez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Bryan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González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Centro Académico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Julio Calvo Alvarado </w:t>
        <w:tab/>
        <w:t xml:space="preserve">Rector y Presidente del Consejo Institucional</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2787</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4.</w:t>
              <w:tab/>
              <w:t xml:space="preserve">Informes de Rectoría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5.</w:t>
              <w:tab/>
              <w:t xml:space="preserve">Propuestas de Comisiones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6.</w:t>
              <w:tab/>
              <w:t xml:space="preserve">Propuestas de miembros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7.</w:t>
              <w:tab/>
              <w:t xml:space="preserve">Renovación y Reconversión de Plazas 2013, financiadas con Fondos del Sistema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8.</w:t>
              <w:tab/>
              <w:t xml:space="preserve">Creación de Plazas 2013, financiadas con Fondos del Sistema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9</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9.</w:t>
              <w:tab/>
              <w:t xml:space="preserve">Informe del Comité de Becas, solicitado según acuerdo del Consejo Institucional Sesión Ordinaria No. 2768, Artículo 9, inciso d, del 31 de mayo del 2012. “Informe de Ejecución de Ejecución de Plazas al 30 de abril de 2012”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CONTINUACION DEL ARTÍCULO 7.</w:t>
              <w:tab/>
              <w:t xml:space="preserve">Renovación y Reconversión de Plazas 2013, financiadas con Fondos del Sistema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17</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10.</w:t>
              <w:tab/>
              <w:t xml:space="preserve">Aval de la BQ. Grettel Castro Portuguez, Representante Docente ante el Consejo Institucional, para tramitar ante el Comité de Becas beca para participar en el curso: “Gestión de Documentos Digitales”, a celebrarse en Hotel TRYP Sabana, Centro Colón, San José, Costa Rica el 15 de noviembre del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28</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FORO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11.</w:t>
              <w:tab/>
              <w:t xml:space="preserve">Presentación del Informe Final de Auditoría Externa Financiera al 31 de diciembre del 2011</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33</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12.</w:t>
              <w:tab/>
              <w:t xml:space="preserve">Video en el TEC sobre el Proyecto del Banco Mundial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33</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13.</w:t>
              <w:tab/>
              <w:t xml:space="preserve">Informe sobre el proceso de matrícula 2013</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14.</w:t>
              <w:tab/>
              <w:t xml:space="preserve">Procedimiento en caso de sustitución de la Directora Ejecutiva en caso de incapacidad o disfrute de vacaciones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15.</w:t>
              <w:tab/>
              <w:t xml:space="preserve">Publicaciones  de los concursos en el Periódico La Nación resulta ser muy onerosa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16.</w:t>
              <w:tab/>
              <w:t xml:space="preserve">Sobre el malestar por realización de conciertos en horas laborales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17.</w:t>
              <w:tab/>
              <w:t xml:space="preserve">Solicitud de apoyo a las Actividades del FESTEC</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35</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DEFINICIÓN PUNTOS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rtl w:val="0"/>
              </w:rPr>
              <w:t xml:space="preserve">ARTÍCULO 18.</w:t>
              <w:tab/>
              <w:t xml:space="preserve">Definición puntos de agenda para la próxima sesión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36</w:t>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rtl w:val="0"/>
              </w:rPr>
              <w:t xml:space="preserve">ARTÍCULO 19.</w:t>
              <w:tab/>
              <w:t xml:space="preserve">Informe de Prensa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36</w:t>
            </w:r>
          </w:p>
        </w:tc>
      </w:tr>
    </w:tbl>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inicia la sesión a las siete horas con cincuenta y cinco minutos, con la presencia del Ing. Luis Paulino Méndez, quien preside, </w:t>
      </w:r>
      <w:r w:rsidDel="00000000" w:rsidR="00000000" w:rsidRPr="00000000">
        <w:rPr>
          <w:rFonts w:ascii="Arial" w:cs="Arial" w:eastAsia="Arial" w:hAnsi="Arial"/>
          <w:color w:val="000000"/>
          <w:rtl w:val="0"/>
        </w:rPr>
        <w:t xml:space="preserve">la Ing. Nancy Hidalgo, el señor Mauricio Montero, el señor Bryan Navarro, el señor Cristhian González, la MSc. Claudia Zúñiga, el Ing. Alexander Valerín, el Dr. Tomás Guzmán, el Ing. Fernando Ortiz </w:t>
      </w:r>
      <w:r w:rsidDel="00000000" w:rsidR="00000000" w:rsidRPr="00000000">
        <w:rPr>
          <w:rFonts w:ascii="Arial" w:cs="Arial" w:eastAsia="Arial" w:hAnsi="Arial"/>
          <w:rtl w:val="0"/>
        </w:rPr>
        <w:t xml:space="preserve">y el Lic. Isidro </w:t>
      </w:r>
      <w:r w:rsidDel="00000000" w:rsidR="00000000" w:rsidRPr="00000000">
        <w:rPr>
          <w:rFonts w:ascii="Arial" w:cs="Arial" w:eastAsia="Arial" w:hAnsi="Arial"/>
          <w:color w:val="000000"/>
          <w:rtl w:val="0"/>
        </w:rPr>
        <w:t xml:space="preserve">Álvarez.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Paulino Méndez comunica que el  Dr. Julio Calvo, no estará presente en la Sesión ya que está de gira en las ciudades Delhi, Bangalore, Mysore, de la India, invitado por el MBA. Alejandro Cruz Molina, Ministro de Ciencia y Tecnología, del 12 al 21 de octubre de 2012.  Asimismo, informa que la BQ. Grettel Castro, la Dra. Lilliana Harley y el MSc. Jorge Chaves, no podrán asistir a la sesión debido a que están participando en el Seminario de inducción, coordinado por la Comisión Nacional Prevención de Riesgos y Atención de Emergencias convocado a través de la Escuela de Planificación y Promoción Social de la Universidad Nacional y CONARE,  dirigido a todas las autoridades universitarias del país, con el fin de que incluyan la gestión para la reducción del riesgo por desastre en la currícula de las diferentes carreras que imparten, por realizarse este día, de 8:00 am a 5:00 pm, en el  Hotel Cibeles, ubicado en Heredia. </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Paulino Méndez somete a consideración de los señores integrantes del Consejo Institucional, el orden del día.  Solicita incorporar un punto  en la agenda para dar el </w:t>
      </w:r>
      <w:r w:rsidDel="00000000" w:rsidR="00000000" w:rsidRPr="00000000">
        <w:rPr>
          <w:rFonts w:ascii="Arial" w:cs="Arial" w:eastAsia="Arial" w:hAnsi="Arial"/>
          <w:b w:val="0"/>
          <w:i w:val="1"/>
          <w:sz w:val="24"/>
          <w:szCs w:val="24"/>
          <w:rtl w:val="0"/>
        </w:rPr>
        <w:t xml:space="preserve">“Aval a la BQ. Grettel Castro Portuguez, Representante Docente ante el Consejo Institucional, para tramitar ante el Comité de Becas,  beca para participar en el curso: “Gestión de Documentos Digitales”, por celebrarse en el Hotel TRYP Sabana, Centro Colón, San José, Costa Rica, el 15 de noviembre del 2012</w:t>
      </w:r>
      <w:r w:rsidDel="00000000" w:rsidR="00000000" w:rsidRPr="00000000">
        <w:rPr>
          <w:rFonts w:ascii="Arial" w:cs="Arial" w:eastAsia="Arial" w:hAnsi="Arial"/>
          <w:b w:val="0"/>
          <w:sz w:val="24"/>
          <w:szCs w:val="24"/>
          <w:rtl w:val="0"/>
        </w:rPr>
        <w:t xml:space="preserve">”.  Se incorpora como punto 10 de la agenda.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Paulino Méndez somete a votación la agenda modificada y se obtiene el siguiente resultado: 9 votos a favor, 0 en contra. Por lo tanto, la agenda se aprueba de la siguiente manera:</w:t>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Aprobación del Acta No. 2787</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Informes de Rectoría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Renovación y Reconversión de Plazas 2013, financiadas con Fondos del Sistema</w:t>
      </w:r>
      <w:r w:rsidDel="00000000" w:rsidR="00000000" w:rsidRPr="00000000">
        <w:rPr>
          <w:rFonts w:ascii="Arial" w:cs="Arial" w:eastAsia="Arial" w:hAnsi="Arial"/>
          <w:i w:val="1"/>
          <w:sz w:val="20"/>
          <w:szCs w:val="20"/>
          <w:rtl w:val="0"/>
        </w:rPr>
        <w:t xml:space="preserve"> 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Creación de Plazas 2013, financiadas con Fondos del Sistema</w:t>
      </w:r>
      <w:r w:rsidDel="00000000" w:rsidR="00000000" w:rsidRPr="00000000">
        <w:rPr>
          <w:color w:val="000000"/>
          <w:rtl w:val="0"/>
        </w:rPr>
        <w:t xml:space="preserve"> </w:t>
      </w:r>
      <w:r w:rsidDel="00000000" w:rsidR="00000000" w:rsidRPr="00000000">
        <w:rPr>
          <w:i w:val="1"/>
          <w:sz w:val="18"/>
          <w:szCs w:val="18"/>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rtl w:val="0"/>
        </w:rPr>
        <w:t xml:space="preserve">(A cargo de la Comisión de Planificación y Administración)</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Informe del Comité de Becas, solicitado según acuerdo del Consejo Institucional Sesión Ordinaria No. 2768, Artículo 9, inciso d, del 31 de mayo del 2012. “Informe de Ejecución de Ejecución de Plazas al 30 de abril de 2012”</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Aval a la BQ. Grettel Castro Portuguez, Representante Docente ante el Consejo Institucional, para tramitar ante el Comité de Becas,  beca para participar en el curso: “Gestión de Documentos Digitales”, por celebrarse en el Hotel TRYP Sabana, Centro Colón, San José, Costa Rica, el 15 de noviembre del 2012.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FORO</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Presentación del Informe  Final de Auditoría Externa Financiera al 31 de diciembre del 2011</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i w:val="1"/>
          <w:sz w:val="20"/>
          <w:szCs w:val="20"/>
          <w:rtl w:val="0"/>
        </w:rPr>
        <w:t xml:space="preserve">(A cargo de la Comisión de la Planificación y Administración) Invitados. Despacho Castillo, Dávila,  Asociados</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Definición puntos de agenda para la próxima sesión </w:t>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rtl w:val="0"/>
        </w:rPr>
        <w:t xml:space="preserve">CAPITULO ACTAS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2787</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2787 y se obtiene el siguiente resultado: 9 votos a favor, 0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DE CORRESPONDENCIA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(documento anexo)</w:t>
      </w:r>
    </w:p>
    <w:p w:rsidR="00000000" w:rsidDel="00000000" w:rsidP="00000000" w:rsidRDefault="00000000" w:rsidRPr="00000000">
      <w:pPr>
        <w:pStyle w:val="Heading1"/>
        <w:keepNext w:val="0"/>
        <w:widowControl w:val="0"/>
        <w:tabs>
          <w:tab w:val="left" w:pos="4536"/>
          <w:tab w:val="left" w:pos="6946"/>
        </w:tabs>
        <w:contextualSpacing w:val="0"/>
        <w:jc w:val="both"/>
      </w:pPr>
      <w:r w:rsidDel="00000000" w:rsidR="00000000" w:rsidRPr="00000000">
        <w:rPr>
          <w:b w:val="0"/>
          <w:sz w:val="24"/>
          <w:szCs w:val="24"/>
          <w:rtl w:val="0"/>
        </w:rPr>
        <w:t xml:space="preserve">Se da a conocer la correspondencia recibida por la Secretaría del Consejo Institucional, la cual incluye:</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single"/>
          <w:rtl w:val="0"/>
        </w:rPr>
        <w:t xml:space="preserve">Correspondencia remitida al Presidente del Consejo Institucional</w:t>
      </w:r>
      <w:r w:rsidDel="00000000" w:rsidR="00000000" w:rsidRPr="00000000">
        <w:rPr>
          <w:rFonts w:ascii="Arial" w:cs="Arial" w:eastAsia="Arial" w:hAnsi="Arial"/>
          <w:b w:val="1"/>
          <w:i w:val="0"/>
          <w:sz w:val="24"/>
          <w:szCs w:val="24"/>
          <w:u w:val="none"/>
          <w:rtl w:val="0"/>
        </w:rPr>
        <w:t xml:space="preserve">:</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VAD-433-2012 </w:t>
      </w:r>
      <w:r w:rsidDel="00000000" w:rsidR="00000000" w:rsidRPr="00000000">
        <w:rPr>
          <w:rFonts w:ascii="Arial" w:cs="Arial" w:eastAsia="Arial" w:hAnsi="Arial"/>
          <w:b w:val="0"/>
          <w:i w:val="0"/>
          <w:sz w:val="24"/>
          <w:szCs w:val="24"/>
          <w:u w:val="none"/>
          <w:rtl w:val="0"/>
        </w:rPr>
        <w:t xml:space="preserve">Nota con fecha de recibido 11 de octubre de 2012, suscrita por el MAE. Marcel Hernández Mora, Vicerrector de Administración, dirigida al Dr. Julio Calvo Alvarado, Presidente del Consejo Institucional,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adjunta el Informe de Ejecución Presupuestaria al 30 de setiembre del 2012, según oficio DFC-1629-2012, preparado por el Departamento Financiero Contable según Oficio DFC-1629-2012, con el propósito de que sea conocido por el Consejo Institucional y posteriormente remitido a la Contraloría General de la República  </w:t>
      </w:r>
      <w:r w:rsidDel="00000000" w:rsidR="00000000" w:rsidRPr="00000000">
        <w:rPr>
          <w:rFonts w:ascii="Arial" w:cs="Arial" w:eastAsia="Arial" w:hAnsi="Arial"/>
          <w:b w:val="1"/>
          <w:i w:val="0"/>
          <w:sz w:val="24"/>
          <w:szCs w:val="24"/>
          <w:u w:val="none"/>
          <w:rtl w:val="0"/>
        </w:rPr>
        <w:t xml:space="preserve">(SCI-1199-10-12)</w:t>
      </w:r>
      <w:r w:rsidDel="00000000" w:rsidR="00000000" w:rsidRPr="00000000">
        <w:rPr>
          <w:rtl w:val="0"/>
        </w:rPr>
      </w:r>
    </w:p>
    <w:p w:rsidR="00000000" w:rsidDel="00000000" w:rsidP="00000000" w:rsidRDefault="00000000" w:rsidRPr="00000000">
      <w:pPr>
        <w:tabs>
          <w:tab w:val="left" w:pos="2053"/>
        </w:tabs>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Se toma nota. Punto de Agenda  para una Sesión Extraordinaria por convocarse para el  22 de octubre próximo.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Consejo Institucional</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EB-755-2012</w:t>
      </w:r>
      <w:r w:rsidDel="00000000" w:rsidR="00000000" w:rsidRPr="00000000">
        <w:rPr>
          <w:rFonts w:ascii="Arial" w:cs="Arial" w:eastAsia="Arial" w:hAnsi="Arial"/>
          <w:b w:val="0"/>
          <w:i w:val="0"/>
          <w:sz w:val="24"/>
          <w:szCs w:val="24"/>
          <w:u w:val="none"/>
          <w:rtl w:val="0"/>
        </w:rPr>
        <w:t xml:space="preserve"> Nota con fecha de recibido 10 de octubre de 2012, suscrita por la MSc. Ileana Moreira  González, Directora Escuela de Biología, dirigida a la  a la Lida.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el criterio técnico por la Escuela de Biología con respecto al Proyecto de Ley, Expediente No 18.372 “Aprobación del Protocolo de Nagoya sobre acceso a los recursos genéticos y participación justa y equitativa en los beneficios que se deriven de su utilización al Convenio sobre la Diversidad Biológica.</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(SCI-1197-10-2012)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Punto de Agenda</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BOLETA DE COMUNICACIÓN REF-745-2012 </w:t>
      </w:r>
      <w:r w:rsidDel="00000000" w:rsidR="00000000" w:rsidRPr="00000000">
        <w:rPr>
          <w:rFonts w:ascii="Arial" w:cs="Arial" w:eastAsia="Arial" w:hAnsi="Arial"/>
          <w:b w:val="0"/>
          <w:i w:val="0"/>
          <w:sz w:val="24"/>
          <w:szCs w:val="24"/>
          <w:u w:val="none"/>
          <w:rtl w:val="0"/>
        </w:rPr>
        <w:t xml:space="preserve">Nota con fecha de recibido 11 de octubre de 2012, suscrita por el Dr.  Julio C.  Calvo Alvarado, Rector,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adjunta oficio del Ministro de Justicia y paz, sobre proyecto de Ley Expediente 9054. “Ley Villalta”, para conocimiento de los miembros del Consejo Institucional. </w:t>
      </w:r>
      <w:r w:rsidDel="00000000" w:rsidR="00000000" w:rsidRPr="00000000">
        <w:rPr>
          <w:rFonts w:ascii="Arial" w:cs="Arial" w:eastAsia="Arial" w:hAnsi="Arial"/>
          <w:b w:val="1"/>
          <w:i w:val="0"/>
          <w:sz w:val="24"/>
          <w:szCs w:val="24"/>
          <w:u w:val="none"/>
          <w:rtl w:val="0"/>
        </w:rPr>
        <w:t xml:space="preserve">(SCI-1220-10-12)</w:t>
      </w:r>
    </w:p>
    <w:p w:rsidR="00000000" w:rsidDel="00000000" w:rsidP="00000000" w:rsidRDefault="00000000" w:rsidRPr="00000000">
      <w:pPr>
        <w:tabs>
          <w:tab w:val="left" w:pos="2280"/>
        </w:tabs>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al Sector Estudiantil.</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TEE-166-2012</w:t>
      </w:r>
      <w:r w:rsidDel="00000000" w:rsidR="00000000" w:rsidRPr="00000000">
        <w:rPr>
          <w:rFonts w:ascii="Arial" w:cs="Arial" w:eastAsia="Arial" w:hAnsi="Arial"/>
          <w:b w:val="0"/>
          <w:i w:val="0"/>
          <w:sz w:val="24"/>
          <w:szCs w:val="24"/>
          <w:u w:val="none"/>
          <w:rtl w:val="0"/>
        </w:rPr>
        <w:t xml:space="preserve"> Nota con fecha de recibido 08 de octubre de 2012, suscrita por el Sr. Leonardo Dorado Alvarado, Presidente Tribunal Electoral Estudiantil,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informa que debido a problemas de cambios internos dentro de este Tribunal, no se han llegado a realizar las elecciones a fin de escoger el tercer representante del Consejo Institucional. Es por esto que informa  que se le prorroga el nombramiento al señor Cristhian Olivier González Gomez, carné 201095950, por un periodo no máximo al de un mes, tiempo durante el cual, se  informará del nuevo representante estudiantil. El culminará labores respecto a la certificación dada, hasta el día veinte de octubre del presente año, por tanto, extendido el tiempo, laboraría hasta la misma fecha del mes de noviembre. Para cuando este Tribunal confirme el nombre del nuevo representante, el Sr. González dejaría de suplir para ceder su puesto al nuevo estudiante.  </w:t>
      </w:r>
      <w:r w:rsidDel="00000000" w:rsidR="00000000" w:rsidRPr="00000000">
        <w:rPr>
          <w:rFonts w:ascii="Arial" w:cs="Arial" w:eastAsia="Arial" w:hAnsi="Arial"/>
          <w:b w:val="1"/>
          <w:i w:val="0"/>
          <w:sz w:val="24"/>
          <w:szCs w:val="24"/>
          <w:u w:val="none"/>
          <w:rtl w:val="0"/>
        </w:rPr>
        <w:t xml:space="preserve">(SCI-1188-10-12)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Presidencia</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DFOE-SD-1972-2012, OFICIO 10262</w:t>
      </w:r>
      <w:r w:rsidDel="00000000" w:rsidR="00000000" w:rsidRPr="00000000">
        <w:rPr>
          <w:rFonts w:ascii="Arial" w:cs="Arial" w:eastAsia="Arial" w:hAnsi="Arial"/>
          <w:b w:val="0"/>
          <w:i w:val="0"/>
          <w:sz w:val="24"/>
          <w:szCs w:val="24"/>
          <w:u w:val="none"/>
          <w:rtl w:val="0"/>
        </w:rPr>
        <w:t xml:space="preserve"> Nota con fecha de recibido 09 de octubre de 2012, suscrita por la Licda. Inés Patricia Mora Naranjo, dirigida al Ing. Luis Paulino Méndez Badilla, Vicerrector de Docencia,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se refiere al oficio ViDa-795-2012 del 1 de octubre recién pasado, mediante el cual solicita prórroga de dos semanas para atender la solicitud de información remitida por esa Contraloría General con el oficio 08423 (DFOE-SD-0843) del pasado 17 de agosto de 2012. Sobre el particular se atiende la solicitud planteada y se le concede la prórroga solicitada, de manera que la fecha de vencimiento para el requerimiento de información es el 16 de octubre próximo. </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(SCI-1194-10-12)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copia a la Comisión de Vinculación Externa Remunerada para información y se deja copia en el Expediente de la Contraloría General de la República.</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ASESORÍA LEGAL-597-2012</w:t>
      </w:r>
      <w:r w:rsidDel="00000000" w:rsidR="00000000" w:rsidRPr="00000000">
        <w:rPr>
          <w:rFonts w:ascii="Arial" w:cs="Arial" w:eastAsia="Arial" w:hAnsi="Arial"/>
          <w:b w:val="0"/>
          <w:i w:val="0"/>
          <w:sz w:val="24"/>
          <w:szCs w:val="24"/>
          <w:u w:val="none"/>
          <w:rtl w:val="0"/>
        </w:rPr>
        <w:t xml:space="preserve"> Nota con fecha de recibido 12 de octubre de 2012, suscrita por el Lic. Danilo May Cantillano, Director a.i. Asesoría Legal, dirigida a la Licda. Bertalía Sánchez Salas, Secretaría del Consejo Institucional, </w:t>
      </w:r>
      <w:r w:rsidDel="00000000" w:rsidR="00000000" w:rsidRPr="00000000">
        <w:rPr>
          <w:rFonts w:ascii="Arial" w:cs="Arial" w:eastAsia="Arial" w:hAnsi="Arial"/>
          <w:b w:val="0"/>
          <w:i w:val="0"/>
          <w:sz w:val="24"/>
          <w:szCs w:val="24"/>
          <w:u w:val="single"/>
          <w:rtl w:val="0"/>
        </w:rPr>
        <w:t xml:space="preserve">en la cual remite referencia al oficio SCI-793-2012, sobre Proyecto de “Ley Orgánica del Colegio de Profesionales en Bibliotecología de Costa Rica”, expediente No 18.091. Externa criterio sobre el Proyecto, indica  que con fundamento en lo expuesto se considera positivo el proyecto, como se indica es importante considerar las observaciones que emitirán tanto la Biblioteca como el Departamento de Recursos Humanos. Desde el punto de vista jurídico se considera que el texto sustitutivo aprobado en sesión No. 7 del 19 de setiembre, 2012 ha logrado un mejoramiento sustancial para su aprobación.  </w:t>
      </w:r>
      <w:r w:rsidDel="00000000" w:rsidR="00000000" w:rsidRPr="00000000">
        <w:rPr>
          <w:rFonts w:ascii="Arial" w:cs="Arial" w:eastAsia="Arial" w:hAnsi="Arial"/>
          <w:b w:val="1"/>
          <w:i w:val="0"/>
          <w:sz w:val="24"/>
          <w:szCs w:val="24"/>
          <w:u w:val="none"/>
          <w:rtl w:val="0"/>
        </w:rPr>
        <w:t xml:space="preserve">(SCI-1201-10-12)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Futuro punto de agenda.</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NOTA DE CONDOLENCIA</w:t>
      </w:r>
      <w:r w:rsidDel="00000000" w:rsidR="00000000" w:rsidRPr="00000000">
        <w:rPr>
          <w:rFonts w:ascii="Arial" w:cs="Arial" w:eastAsia="Arial" w:hAnsi="Arial"/>
          <w:b w:val="0"/>
          <w:i w:val="0"/>
          <w:sz w:val="24"/>
          <w:szCs w:val="24"/>
          <w:u w:val="none"/>
          <w:rtl w:val="0"/>
        </w:rPr>
        <w:t xml:space="preserve">, con fecha de recibido 09 de octubre de  2012, suscrita por el Dr. Julio Calvo Alvarado, Rector y Presidente del Consejo Institucional, dirigida a la Familia Calderón Bonilla, </w:t>
      </w:r>
      <w:r w:rsidDel="00000000" w:rsidR="00000000" w:rsidRPr="00000000">
        <w:rPr>
          <w:rFonts w:ascii="Arial" w:cs="Arial" w:eastAsia="Arial" w:hAnsi="Arial"/>
          <w:b w:val="0"/>
          <w:i w:val="0"/>
          <w:sz w:val="24"/>
          <w:szCs w:val="24"/>
          <w:u w:val="single"/>
          <w:rtl w:val="0"/>
        </w:rPr>
        <w:t xml:space="preserve">en la cual remite condolencias,  por la muerte del joven Jonnathan Calderón Bonilla, egresado de la Carrera de Ingeniería Electromecánica de esta Institución.</w:t>
      </w:r>
      <w:r w:rsidDel="00000000" w:rsidR="00000000" w:rsidRPr="00000000">
        <w:rPr>
          <w:rFonts w:ascii="Arial" w:cs="Arial" w:eastAsia="Arial" w:hAnsi="Arial"/>
          <w:b w:val="1"/>
          <w:i w:val="0"/>
          <w:sz w:val="24"/>
          <w:szCs w:val="24"/>
          <w:u w:val="none"/>
          <w:rtl w:val="0"/>
        </w:rPr>
        <w:t xml:space="preserve"> ( SCI-1191-10-2012)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NOTA DE CONDOLONCIEA  </w:t>
      </w:r>
      <w:r w:rsidDel="00000000" w:rsidR="00000000" w:rsidRPr="00000000">
        <w:rPr>
          <w:rFonts w:ascii="Arial" w:cs="Arial" w:eastAsia="Arial" w:hAnsi="Arial"/>
          <w:b w:val="0"/>
          <w:i w:val="0"/>
          <w:sz w:val="24"/>
          <w:szCs w:val="24"/>
          <w:u w:val="none"/>
          <w:rtl w:val="0"/>
        </w:rPr>
        <w:t xml:space="preserve">con fecha de recibido 09 de octubre de  2012, suscrita por el Dr. Julio Calvo Alvarado, Rector y Presidente del Consejo Institucional, dirigida a la Familia Barquero Guillén,  </w:t>
      </w:r>
      <w:r w:rsidDel="00000000" w:rsidR="00000000" w:rsidRPr="00000000">
        <w:rPr>
          <w:rFonts w:ascii="Arial" w:cs="Arial" w:eastAsia="Arial" w:hAnsi="Arial"/>
          <w:b w:val="0"/>
          <w:i w:val="0"/>
          <w:sz w:val="24"/>
          <w:szCs w:val="24"/>
          <w:u w:val="single"/>
          <w:rtl w:val="0"/>
        </w:rPr>
        <w:t xml:space="preserve">en la cual remite condolencias,  por la muerte del señor José Antonio Barquero Segura.</w:t>
      </w:r>
      <w:r w:rsidDel="00000000" w:rsidR="00000000" w:rsidRPr="00000000">
        <w:rPr>
          <w:rFonts w:ascii="Arial" w:cs="Arial" w:eastAsia="Arial" w:hAnsi="Arial"/>
          <w:b w:val="1"/>
          <w:i w:val="0"/>
          <w:sz w:val="24"/>
          <w:szCs w:val="24"/>
          <w:u w:val="none"/>
          <w:rtl w:val="0"/>
        </w:rPr>
        <w:t xml:space="preserve"> (SCI-1190-10-2012)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FORMULARIO SOLICITUD DE PRÓRROGA</w:t>
      </w:r>
      <w:r w:rsidDel="00000000" w:rsidR="00000000" w:rsidRPr="00000000">
        <w:rPr>
          <w:rFonts w:ascii="Arial" w:cs="Arial" w:eastAsia="Arial" w:hAnsi="Arial"/>
          <w:b w:val="0"/>
          <w:i w:val="0"/>
          <w:sz w:val="24"/>
          <w:szCs w:val="24"/>
          <w:u w:val="none"/>
          <w:rtl w:val="0"/>
        </w:rPr>
        <w:t xml:space="preserve"> Nota con fecha de recibido 09 de octubre de 2012, suscrita por el Lic. Isidro Álvarez Salazar, Auditor Interno, dirigida al Consejo Institucional, </w:t>
      </w:r>
      <w:r w:rsidDel="00000000" w:rsidR="00000000" w:rsidRPr="00000000">
        <w:rPr>
          <w:rFonts w:ascii="Arial" w:cs="Arial" w:eastAsia="Arial" w:hAnsi="Arial"/>
          <w:b w:val="0"/>
          <w:i w:val="0"/>
          <w:sz w:val="24"/>
          <w:szCs w:val="24"/>
          <w:u w:val="single"/>
          <w:rtl w:val="0"/>
        </w:rPr>
        <w:t xml:space="preserve">en la cual remite formulario de solicitud de prórroga al 29 de marzo del 2013, para la entrega del Informe de la evaluación a la partida de tiempo extraordinario en el ámbito institucional.</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(SCI-1192-10-2012)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el Seguimiento de Ejecución de los Acuerdos tomados por el Consejo Institucional y se traslada a la Comisión de Planificación y Administración.</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INVITACIÓN GRADUACIÓN I SEMESTRE SEDE REGIONAL SAN CARLOS</w:t>
      </w:r>
      <w:r w:rsidDel="00000000" w:rsidR="00000000" w:rsidRPr="00000000">
        <w:rPr>
          <w:rFonts w:ascii="Arial" w:cs="Arial" w:eastAsia="Arial" w:hAnsi="Arial"/>
          <w:b w:val="0"/>
          <w:i w:val="0"/>
          <w:sz w:val="24"/>
          <w:szCs w:val="24"/>
          <w:u w:val="none"/>
          <w:rtl w:val="0"/>
        </w:rPr>
        <w:t xml:space="preserve"> Nota con fecha de recibido 12 de octubre de 2012, suscrita por la Sede Regional San Carlos, dirigida al Consejo Institucional, </w:t>
      </w:r>
      <w:r w:rsidDel="00000000" w:rsidR="00000000" w:rsidRPr="00000000">
        <w:rPr>
          <w:rFonts w:ascii="Arial" w:cs="Arial" w:eastAsia="Arial" w:hAnsi="Arial"/>
          <w:b w:val="0"/>
          <w:i w:val="0"/>
          <w:sz w:val="24"/>
          <w:szCs w:val="24"/>
          <w:u w:val="single"/>
          <w:rtl w:val="0"/>
        </w:rPr>
        <w:t xml:space="preserve">en la cual remite invitación al Acto de Graduación Ordinaria No 222, correspondiente al I Semestre del año 2012, que se efectuará el 24 de octubre del 2012, a las 2:00 p.m., en el CTEC, Sede Regional San Carlos.</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(SCI-1205-10-2012)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informa a Miembros del Consejo Institucional.</w:t>
        <w:tab/>
        <w:tab/>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CNE-TIAU-01-2012 </w:t>
      </w:r>
      <w:r w:rsidDel="00000000" w:rsidR="00000000" w:rsidRPr="00000000">
        <w:rPr>
          <w:rFonts w:ascii="Arial" w:cs="Arial" w:eastAsia="Arial" w:hAnsi="Arial"/>
          <w:b w:val="0"/>
          <w:i w:val="0"/>
          <w:sz w:val="24"/>
          <w:szCs w:val="24"/>
          <w:u w:val="none"/>
          <w:rtl w:val="0"/>
        </w:rPr>
        <w:t xml:space="preserve">Nota con fecha de recibido 12 de octubre de 2012, suscrita por la Licda.  Sandra León Coto, Presidenta Consejo Nacional de Rectores, (CONARE) y el MSc. Álvaro Montero Sánchez, Director Ejecutivo, Comisión Nacional de Prevención de Riesgos y Atención de Emergencias (CNE), dirigida todos los miembros del Consejo Institucional, </w:t>
      </w:r>
      <w:r w:rsidDel="00000000" w:rsidR="00000000" w:rsidRPr="00000000">
        <w:rPr>
          <w:rFonts w:ascii="Arial" w:cs="Arial" w:eastAsia="Arial" w:hAnsi="Arial"/>
          <w:b w:val="0"/>
          <w:i w:val="0"/>
          <w:sz w:val="24"/>
          <w:szCs w:val="24"/>
          <w:u w:val="single"/>
          <w:rtl w:val="0"/>
        </w:rPr>
        <w:t xml:space="preserve">en la cual se extiende la cordial invitación para que participen, en su condición de Miembro del Consejo Institucional del Instituto Tecnológico de Costa Rica, en la actividad que se llevará a cabo el día 17 de octubre, de 8:00 am a 5:00 pm. en las instalaciones del Hotel Cibeles, ubicado en Heredia, 1 kilometro al norte del campus de la Universidad Nacional de Heredia, sobre carretera a San Rafael.</w:t>
      </w:r>
      <w:r w:rsidDel="00000000" w:rsidR="00000000" w:rsidRPr="00000000">
        <w:rPr>
          <w:rFonts w:ascii="Arial" w:cs="Arial" w:eastAsia="Arial" w:hAnsi="Arial"/>
          <w:b w:val="0"/>
          <w:i w:val="0"/>
          <w:sz w:val="24"/>
          <w:szCs w:val="24"/>
          <w:u w:val="none"/>
          <w:rtl w:val="0"/>
        </w:rPr>
        <w:t xml:space="preserve">  Informa que la Comisión Nacional Prevención de Riesgos y Atención de Emergencias, a través de su Área de Capacitación y Divulgación Educativa, seleccionó específicamente a la Escuela de Planificación y Promoción Social de la Universidad Nacional (UNA), para que por medio del Consejo Nacional de Rectores (CONARE), convoque a las autoridades de la Educación Superior Pública y Privada, para que desarrolle un Seminario de inducción dirigido a todas las autoridades universitarias del país, con el fin de que incluya la gestión para la reducción del riesgo por desastre, en la currícula de las diferentes carreras que estos centros de educación superior ofrecen a sus estudiantes y a la comunidad nacional en general. El objetivo general es sensibilizar, concientizar y motivar a las personas que tienen a cargo la formación y/o desarrollo de los programas en las diferentes carreras en cualquiera de los ámbitos a nivel universitario, de forma que se impulse el tema de la Gestión para la Reducción del Riesgo por Desastre, logrando así promover y divulgar la importancia de incluir el tema como parte integral en todas las carreras universitarias.  </w:t>
      </w:r>
      <w:r w:rsidDel="00000000" w:rsidR="00000000" w:rsidRPr="00000000">
        <w:rPr>
          <w:rFonts w:ascii="Arial" w:cs="Arial" w:eastAsia="Arial" w:hAnsi="Arial"/>
          <w:b w:val="1"/>
          <w:i w:val="0"/>
          <w:sz w:val="24"/>
          <w:szCs w:val="24"/>
          <w:u w:val="none"/>
          <w:rtl w:val="0"/>
        </w:rPr>
        <w:t xml:space="preserve">(SCI-1204-10-2012)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informa a todos los miembros del Consejo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 las Comisiones y a personas integrantes del Consejo Institucional</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R-1035-2012</w:t>
      </w:r>
      <w:r w:rsidDel="00000000" w:rsidR="00000000" w:rsidRPr="00000000">
        <w:rPr>
          <w:rFonts w:ascii="Arial" w:cs="Arial" w:eastAsia="Arial" w:hAnsi="Arial"/>
          <w:b w:val="0"/>
          <w:i w:val="0"/>
          <w:sz w:val="24"/>
          <w:szCs w:val="24"/>
          <w:u w:val="none"/>
          <w:rtl w:val="0"/>
        </w:rPr>
        <w:t xml:space="preserve"> Nota con fecha de recibido 09 de octubre de 2012, suscrita por el Dr.  Julio C.  Calvo Alvarado, Rector,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para el trámite correspondiente, remite la propuesta de solicitud de renovación y reconversión de plazas 2013, financiadas con Fondos del Sistema, con las observaciones incorporadas de la Comisión de Planificación y Administración.</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(SCI-1195-10-12)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OPI-255-2012 </w:t>
      </w:r>
      <w:r w:rsidDel="00000000" w:rsidR="00000000" w:rsidRPr="00000000">
        <w:rPr>
          <w:rFonts w:ascii="Arial" w:cs="Arial" w:eastAsia="Arial" w:hAnsi="Arial"/>
          <w:b w:val="0"/>
          <w:i w:val="0"/>
          <w:sz w:val="24"/>
          <w:szCs w:val="24"/>
          <w:u w:val="none"/>
          <w:rtl w:val="0"/>
        </w:rPr>
        <w:t xml:space="preserve">Nota con fecha de recibido 11de octubre de 2012, suscrita por la MAU. Tatiana Fernández, Directora, Oficina de Planificación Institucional,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adjunta el oficio del Consejo Nacional de Rectores sobre posibilidad de distribución del presupuesto asignado a las Líneas Estratégicas, según requerimientos e intereses específicos de cada Institución.</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(SCI-1201-10-12)</w:t>
      </w:r>
    </w:p>
    <w:p w:rsidR="00000000" w:rsidDel="00000000" w:rsidP="00000000" w:rsidRDefault="00000000" w:rsidRPr="00000000">
      <w:pPr>
        <w:tabs>
          <w:tab w:val="left" w:pos="2687"/>
        </w:tabs>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ViDa-830-2012 </w:t>
      </w:r>
      <w:r w:rsidDel="00000000" w:rsidR="00000000" w:rsidRPr="00000000">
        <w:rPr>
          <w:rFonts w:ascii="Arial" w:cs="Arial" w:eastAsia="Arial" w:hAnsi="Arial"/>
          <w:b w:val="0"/>
          <w:i w:val="0"/>
          <w:sz w:val="24"/>
          <w:szCs w:val="24"/>
          <w:u w:val="none"/>
          <w:rtl w:val="0"/>
        </w:rPr>
        <w:t xml:space="preserve">Nota con fecha de recibido 11 de octubre de 2012, suscrita por el Ing. Luis Paulino Méndez, Vicerrector de Docencia,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señala que con el objetivo de continuar con el proceso, adjunta el oficio OPI 152-2012 de la Oficina de Planificación Institucional, en el cual se da el dictamen favorable sobre la creación de unidad de Tec Digital</w:t>
      </w:r>
      <w:r w:rsidDel="00000000" w:rsidR="00000000" w:rsidRPr="00000000">
        <w:rPr>
          <w:rFonts w:ascii="Arial" w:cs="Arial" w:eastAsia="Arial" w:hAnsi="Arial"/>
          <w:b w:val="1"/>
          <w:i w:val="0"/>
          <w:sz w:val="24"/>
          <w:szCs w:val="24"/>
          <w:u w:val="none"/>
          <w:rtl w:val="0"/>
        </w:rPr>
        <w:t xml:space="preserve"> (SCI-1198-10-12)</w:t>
      </w:r>
    </w:p>
    <w:p w:rsidR="00000000" w:rsidDel="00000000" w:rsidP="00000000" w:rsidRDefault="00000000" w:rsidRPr="00000000">
      <w:pPr>
        <w:tabs>
          <w:tab w:val="left" w:pos="2370"/>
        </w:tabs>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1"/>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AAD-334-2012 </w:t>
      </w:r>
      <w:r w:rsidDel="00000000" w:rsidR="00000000" w:rsidRPr="00000000">
        <w:rPr>
          <w:rFonts w:ascii="Arial" w:cs="Arial" w:eastAsia="Arial" w:hAnsi="Arial"/>
          <w:b w:val="0"/>
          <w:i w:val="0"/>
          <w:sz w:val="24"/>
          <w:szCs w:val="24"/>
          <w:u w:val="none"/>
          <w:rtl w:val="0"/>
        </w:rPr>
        <w:t xml:space="preserve">Nota con fecha de recibido 11 de octubre de 2012, suscrita por el Dr. Pablo Alvarado Moya, Coordinador, Área Académica del DOCIDADE,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con respecto a la ejecución de plazas del DOCINADE, informa que ejecutaron el 100% de plazas disponibles. Indica que la carga de trabajo académico del programa doctoral actual excede la disponibilidad de plazas actual. Adjunta la tabla con la distribución de todas las plazas disponibles este segundo semestre de 2012.  </w:t>
      </w:r>
      <w:r w:rsidDel="00000000" w:rsidR="00000000" w:rsidRPr="00000000">
        <w:rPr>
          <w:rFonts w:ascii="Arial" w:cs="Arial" w:eastAsia="Arial" w:hAnsi="Arial"/>
          <w:b w:val="1"/>
          <w:i w:val="0"/>
          <w:sz w:val="24"/>
          <w:szCs w:val="24"/>
          <w:u w:val="none"/>
          <w:rtl w:val="0"/>
        </w:rPr>
        <w:t xml:space="preserve">(SCI-1203-10-12)</w:t>
      </w:r>
    </w:p>
    <w:p w:rsidR="00000000" w:rsidDel="00000000" w:rsidP="00000000" w:rsidRDefault="00000000" w:rsidRPr="00000000">
      <w:pPr>
        <w:tabs>
          <w:tab w:val="left" w:pos="2370"/>
        </w:tabs>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 (EB-755-2012);</w:t>
      </w:r>
      <w:r w:rsidDel="00000000" w:rsidR="00000000" w:rsidRPr="00000000">
        <w:rPr>
          <w:rFonts w:ascii="Arial" w:cs="Arial" w:eastAsia="Arial" w:hAnsi="Arial"/>
          <w:rtl w:val="0"/>
        </w:rPr>
        <w:t xml:space="preserve"> en la cual remite el criterio técnico por la Escuela de Biología con respecto al Proyecto de Ley, Expediente No 18.372 “Aprobación del Protocolo de Nagoya sobre acceso a los recursos genéticos y participación justa y equitativa en los beneficios que se deriven de su utilización al Convenio sobre la Diversidad Biológica </w:t>
      </w:r>
      <w:r w:rsidDel="00000000" w:rsidR="00000000" w:rsidRPr="00000000">
        <w:rPr>
          <w:rFonts w:ascii="Arial" w:cs="Arial" w:eastAsia="Arial" w:hAnsi="Arial"/>
          <w:b w:val="1"/>
          <w:rtl w:val="0"/>
        </w:rPr>
        <w:t xml:space="preserve">(SCI-1197-10-2012).  Se toma nota.  Punto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informa que por recomendación de la Escuela de Ingeniería Forestal, en el criterio sobre el tema, en el que se sugiere  ampliar los criterios a la Asesoría Legal y al SIGA.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w:t>
      </w:r>
      <w:r w:rsidDel="00000000" w:rsidR="00000000" w:rsidRPr="00000000">
        <w:rPr>
          <w:rFonts w:ascii="Arial" w:cs="Arial" w:eastAsia="Arial" w:hAnsi="Arial"/>
          <w:rtl w:val="0"/>
        </w:rPr>
        <w:t xml:space="preserve"> procederá a consultar a la Oficina de Asesoría Legal y al SIGA.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3 (BOLETA DE COMUNICACIÓN REF-745-2012); </w:t>
      </w:r>
      <w:r w:rsidDel="00000000" w:rsidR="00000000" w:rsidRPr="00000000">
        <w:rPr>
          <w:rFonts w:ascii="Arial" w:cs="Arial" w:eastAsia="Arial" w:hAnsi="Arial"/>
          <w:rtl w:val="0"/>
        </w:rPr>
        <w:t xml:space="preserve">en la cual adjunta oficio del Ministro de Justicia y paz, sobre proyecto de Ley Expediente 9054. “Ley Villalta”, para conocimiento de los miembros del Consejo Institucional </w:t>
      </w:r>
      <w:r w:rsidDel="00000000" w:rsidR="00000000" w:rsidRPr="00000000">
        <w:rPr>
          <w:rFonts w:ascii="Arial" w:cs="Arial" w:eastAsia="Arial" w:hAnsi="Arial"/>
          <w:b w:val="1"/>
          <w:rtl w:val="0"/>
        </w:rPr>
        <w:t xml:space="preserve">(SCI-1220-10-12).  Se toma nota.  Se traslada copia a la Representación Estudiantil.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4 (TEE-166-2012);</w:t>
      </w:r>
      <w:r w:rsidDel="00000000" w:rsidR="00000000" w:rsidRPr="00000000">
        <w:rPr>
          <w:rFonts w:ascii="Arial" w:cs="Arial" w:eastAsia="Arial" w:hAnsi="Arial"/>
          <w:rtl w:val="0"/>
        </w:rPr>
        <w:t xml:space="preserve"> en la cual informa que debido a problemas de cambios internos dentro de este Tribunal, no se han llegado a realizar las elecciones a fin de escoger el tercer representante del Consejo Institucional. Es por esto que informa  que se le prorroga el nombramiento al señor Cristhian Olivier González Gomez, carné 201095950, por un periodo no máximo al de un mes, tiempo durante el cual, se  informará del nuevo representante estudiantil. El culminará labores respecto a la certificación dada, hasta el día veinte de octubre del presente año, por tanto, extendido el tiempo, laboraría hasta la misma fecha del mes de noviembre. Para cuando este Tribunal confirme el nombre del nuevo representante, el Sr. González dejaría de suplir para ceder su puesto al nuevo estudiante </w:t>
      </w:r>
      <w:r w:rsidDel="00000000" w:rsidR="00000000" w:rsidRPr="00000000">
        <w:rPr>
          <w:rFonts w:ascii="Arial" w:cs="Arial" w:eastAsia="Arial" w:hAnsi="Arial"/>
          <w:b w:val="1"/>
          <w:rtl w:val="0"/>
        </w:rPr>
        <w:t xml:space="preserve">(SCI-1188-10-12).  Se toma nota.  Se informa a la Presidencia.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5 (DFOE-SD-1972-2012, OFICIO 10262);</w:t>
      </w:r>
      <w:r w:rsidDel="00000000" w:rsidR="00000000" w:rsidRPr="00000000">
        <w:rPr>
          <w:rFonts w:ascii="Arial" w:cs="Arial" w:eastAsia="Arial" w:hAnsi="Arial"/>
          <w:rtl w:val="0"/>
        </w:rPr>
        <w:t xml:space="preserve"> en la cual se refiere al oficio ViDa-795-2012 del 1 de octubre recién pasado, mediante el cual solicita prórroga de dos semanas para atender la solicitud de información remitida por esa Contraloría General con el oficio 08423 (DFOE-SD-0843) del pasado 17 de agosto de 2012. Sobre el particular se atiende la solicitud planteada y se le concede la prórroga solicitada, de manera que la fecha de vencimiento para el requerimiento de información es el 16 de octubre próximo </w:t>
      </w:r>
      <w:r w:rsidDel="00000000" w:rsidR="00000000" w:rsidRPr="00000000">
        <w:rPr>
          <w:rFonts w:ascii="Arial" w:cs="Arial" w:eastAsia="Arial" w:hAnsi="Arial"/>
          <w:b w:val="1"/>
          <w:rtl w:val="0"/>
        </w:rPr>
        <w:t xml:space="preserve">(SCI-1194-10-12)  Se toma nota.  Se traslada copia a la Comisión de Vinculación Externa Remunerada para información y se deja copia en el Expediente de la Contraloría General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sobre el tema e indica, que ante el cruce de información dispusieron reunirse  con los personeros de la Contraloría General de la República, debido a que hay cosas que quedan a medio camino y se mal interpretan.   Agrega que la Contraloría insiste en evidencias, sin embargo, esas evidencias son normalmente los documentos firmados.  Cita como ejemplo que de los programas que ya han cerrado, trasladaron los remanentes al siguiente programa, pero  en ocasiones no queda algún oficio dejando constancia; por lo que, para los procedimientos que se pretende implementar para el cierre 2012, se pretende que queden las constancias que sirvan de la evidencia.  Comenta que dentro de la revisión de las disposiciones se debe definir si  se va a permitir que el Coordinador General del Proyecto funja como Coordinador Específico, para el caso de Proyectos de Investigación, se deben  especificar las condiciones y establecer mecanismos de control.  De ser así la Contraloría recomienda que se modifique el artículo 7 de los lineamientos.  Ante la urgencia se deberá incorporar en la agenda del Consejo Institucional lo más pronto posible  y comunicarlo al ente contralor.  Dado que el procedimiento no se puede dar de  un día para otro, los personeros de la Contraloría General de la República sugieren solicitar una prórroga al mes de febrero del 2013 para cumplir con la modificación.  Respecto al FAV se debe aclarar que ya se hizo la normativa correspondiente y que se está en proceso de definición de criterios para establecer el monto razonable y el proceso de liquidación al fin de año.  Para cumplir con la disposición.  La Contraloría insiste en que ese fondo no puede crecer tanto,  por lo que deben  definir un monto razonable para no mantener capital ocioso. También sobre este tema se recomienda pedir una prórroga para el mes de febrero.  Comenta el señor Paulino Méndez que la posición de la Contraloría fue muy asertiva  y ahora tienen más claras las cosas.   Para las disposiciones relacionadas con cierre de proyectos y con los remanentes a fin de año de los programas activos, se debe solicitar una prórroga para informar a la Contraloría General de la República sobre los procedimientos de control establecidos, también para el mes de febrero 2013.  Para finalizar informa que hay una directriz para el Departamento Financiero Contable, sobre la forma de verificar que los fondos que se trasladan al TEC  provenientes del FDI y el FDU, corresponden a la realidad, la cual consiste en que  si el Coordinador del Programa es quien genera los ingresos, el mismo es quien debe dar el aval de los fondos que ingresaron.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expresa que eso siempre se da  porque la Fundatec remite a las Unidades Ejecutoras un informe especificando el monto de  los ingresos del proyecto y sobre cuánto generó el  FDU, pero solo es un informe.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acota que se debe fijar un plazo para que el responsable del programa lo devuelva firmado, en caso de que exista alguna  disconformidad debe presentarla por escrito.  Expresa que están avanzando en el tema.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9 (FORMULARIO SOLICITUD DE PRÓRROGA);</w:t>
      </w:r>
      <w:r w:rsidDel="00000000" w:rsidR="00000000" w:rsidRPr="00000000">
        <w:rPr>
          <w:rFonts w:ascii="Arial" w:cs="Arial" w:eastAsia="Arial" w:hAnsi="Arial"/>
          <w:rtl w:val="0"/>
        </w:rPr>
        <w:t xml:space="preserve"> en la cual remite formulario de solicitud de prórroga al 29 de marzo del 2013, para la entrega del Informe de la evaluación a la partida de tiempo extraordinario en el ámbito institucional (</w:t>
      </w:r>
      <w:r w:rsidDel="00000000" w:rsidR="00000000" w:rsidRPr="00000000">
        <w:rPr>
          <w:rFonts w:ascii="Arial" w:cs="Arial" w:eastAsia="Arial" w:hAnsi="Arial"/>
          <w:b w:val="1"/>
          <w:rtl w:val="0"/>
        </w:rPr>
        <w:t xml:space="preserve">SCI-1192-10-2012).  Se toma nota en el Seguimiento de Ejecución de los Acuerdos tomados por el Consejo Institucional y se traslada a la Comisión de Planificación y Administración.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2788.</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4. </w:t>
        <w:tab/>
        <w:t xml:space="preserve">Informes de Rectoría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 informa de Rectoría en esta Sesión.</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 DE COMISIONES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5.</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PROPUESTAS DE MIEMBROS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6.</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Miembros del Consejo Institucional.</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DE FONDO</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7.</w:t>
        <w:tab/>
        <w:t xml:space="preserve">Renovación y Reconversión de Plazas 2013, financiadas con Fondos del Sistema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presenta la propuesta denominada: “Renovación y Reconversión de Plazas 2013, financiadas con Fondos del Sistema”; elaborada por la Comisión de Planificación y Administración.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señala que el propone a) se consignan 57 plazas, pero en el cuadro se indica que son 56 plazas.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procede a verificar al respecto.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sugiere que se corrija el propone y se indique que son 56 plazas y en caso de que falte una plaza se podría aprobar en otra sesión, ya que por el  corto tiempo con el que se contó para elaborar esta propuesta, es muy factible que se presente un error; acota que la señora Grettel Castro tiene los documentos físicos y  al no estar presente no se cuenta con los mismos.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dispone hacer un receso para revisar la propuesta y hacer la consulta a la señorita  Natalia  Marín, funcionaria de Recursos,  para aclarar la duda surgida.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2788.</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realiza un receso a las 8:52 am.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Reinicia la sesión a las 9:15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informa que durante el receso se solicitó la información a la señorita Natalia Marín, del Departamento de Recursos Humanos, respecto a la duda en la plaza faltante, quien se comprometió a buscar la información.  Por tanto se  procede a suspender la votación de la propuesta y se continúa con el siguiente tema de la agenda en espera de los datos por parte del Departamento de Recursos Humanos.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8.</w:t>
        <w:tab/>
        <w:t xml:space="preserve">Creación de Plazas 2013, financiadas con Fondos del Sistema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presenta la propuesta denominada: “Creación de Plazas 2013, financiadas con Fondos del Sistema”; elaborada por la Comisión de Planificación y Administración.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interviene e indica que respecto al tema del TEC-Digital , se presenta la intención de reorientar el trabajo que se está realizando, no se puede permitir que el  TEC trabaje solo en una dirección sin relacionarse con lo que busca docencia o lo que busca la Institución, el Plan de Trabajo 2013 estará un poco alterado con respecto a lo típico que se venía realizando, hay proyectos estratégicos que el TEC-Digital como tal debe impulsar, se trabajará en conjunto con el señor Mario Chacón respecto al  plan de trabajo 2013.</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9 votos a favor, 0 en contra. Se somete a votación la firmeza del acuerdo y se obtiene el siguiente resultado: 9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R-975-2012, del 26 de setiembre de 2012, suscrito por el Dr. Julio C. Calvo Alvarado, dirigido a la B.Q. Grettel Castro Portuguez, Coordinadora de la Comisión de Planificación y Administración, en el cual remite la propuesta de solicitud de Renovación y Reconversión de Plazas 2013, financiadas con Fondos del Sistema.  Dicha propuesta fue avalada por el Consejo de Rectoría en la Sesión No. 28-2012, Artículo 4, del 6 de agosto de 2012.</w:t>
      </w:r>
      <w:r w:rsidDel="00000000" w:rsidR="00000000" w:rsidRPr="00000000">
        <w:rPr>
          <w:rtl w:val="0"/>
        </w:rPr>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492-2012, del 04 de octubre de 2012, recibe a la M.A.U. Tatiana Fernández y Licda. Ericka Quirós, de la Oficina de Planificación Institucional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Dra. Claudia Madrizova, Vicerrectora de VIESA, M.Sc. Mario Chacón, Director del Tec Digital, Licda. Natalia Marín, Departamento de Recursos Humanos, Lic. Luis Fernando Murillo y Licda. Lourdes Agüero, del Programa de Regionalización, MAE. Marcel Hernández, Vicerrector de Administración e Arq. Marlene Ilama, Directora Centro Académico de San José, en la cual exponen la propuesta de Renovación y Reconversión de plazas 2013 y la Creación de Plazas 2013, financiadas con Fondos del Sistema.</w:t>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En esta misma reunión se discute en forma general la propuesta y se plantean algunas observaciones a la misma, por lo que la Oficina de Planificación Institucional, se compromete a enviar un nuevo documento, con las observaciones respectivas. </w:t>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R-1035-2012, del 09 de octubre de 2012, suscrito por el Dr. Julio C. Calvo Alvarado, Rector, dirigido a la B.Q. Grettel Castro Portuguez, Coordinadora de la Comisión de Planificación y Administración, en el cual remite la propuesta de solicitud de Renovación y Reconversión de plazas 2013, financiadas con Fondos del Sistema, con las observaciones de la Comisión de Planificación y Administración incorporadas.</w:t>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493-2012, del 11 de octubre de 2012, revisa exhaustivamente la información y se dispone enviar oficios a la Oficina de Planificación, con el fin de aclarar algunas dudas.</w:t>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extraordinaria No. 494-2012, del 16 de octubre de 2012, analiza la creación de plazas 2013, financiadas con Fondos del Sistema, y se concluye que:</w:t>
      </w:r>
    </w:p>
    <w:p w:rsidR="00000000" w:rsidDel="00000000" w:rsidP="00000000" w:rsidRDefault="00000000" w:rsidRPr="00000000">
      <w:pPr>
        <w:numPr>
          <w:ilvl w:val="0"/>
          <w:numId w:val="19"/>
        </w:numPr>
        <w:ind w:left="993" w:hanging="283.9999999999999"/>
        <w:jc w:val="both"/>
        <w:rPr/>
      </w:pPr>
      <w:r w:rsidDel="00000000" w:rsidR="00000000" w:rsidRPr="00000000">
        <w:rPr>
          <w:rFonts w:ascii="Arial" w:cs="Arial" w:eastAsia="Arial" w:hAnsi="Arial"/>
          <w:rtl w:val="0"/>
        </w:rPr>
        <w:t xml:space="preserve">En el caso de la iniciativa Nuevas Tecnologías de información y acceso se mencionan varios proyectos y en ellos hay solicitud de diferentes plazas, algunas en las que se repite el puesto, o de diferentes puestos para un mismo proyecto, además se desconoce el alcance y grado de avance de éstos, entre otros asuntos que es conveniente aclarar.</w:t>
      </w:r>
    </w:p>
    <w:p w:rsidR="00000000" w:rsidDel="00000000" w:rsidP="00000000" w:rsidRDefault="00000000" w:rsidRPr="00000000">
      <w:pPr>
        <w:numPr>
          <w:ilvl w:val="0"/>
          <w:numId w:val="19"/>
        </w:numPr>
        <w:ind w:left="993" w:hanging="283.9999999999999"/>
        <w:jc w:val="both"/>
        <w:rPr/>
      </w:pPr>
      <w:r w:rsidDel="00000000" w:rsidR="00000000" w:rsidRPr="00000000">
        <w:rPr>
          <w:rFonts w:ascii="Arial" w:cs="Arial" w:eastAsia="Arial" w:hAnsi="Arial"/>
          <w:rtl w:val="0"/>
        </w:rPr>
        <w:t xml:space="preserve">Para el sistema de admisión y matrícula ya se habían asignado recursos humanos, con fondos FEES, por lo cual es conveniente tener claridad del alcance y cronograma de éste, así como asegurarse que se de la adecuada coordinación.</w:t>
      </w:r>
    </w:p>
    <w:p w:rsidR="00000000" w:rsidDel="00000000" w:rsidP="00000000" w:rsidRDefault="00000000" w:rsidRPr="00000000">
      <w:pPr>
        <w:numPr>
          <w:ilvl w:val="0"/>
          <w:numId w:val="19"/>
        </w:numPr>
        <w:ind w:left="993" w:hanging="283.9999999999999"/>
        <w:jc w:val="both"/>
        <w:rPr/>
      </w:pPr>
      <w:r w:rsidDel="00000000" w:rsidR="00000000" w:rsidRPr="00000000">
        <w:rPr>
          <w:rFonts w:ascii="Arial" w:cs="Arial" w:eastAsia="Arial" w:hAnsi="Arial"/>
          <w:rtl w:val="0"/>
        </w:rPr>
        <w:t xml:space="preserve">Se habían también asignado recursos de fondos FEES para la página web y se habían condicionado al análisis de la estrategia que tiene la administración para ello. </w:t>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rtl w:val="0"/>
        </w:rPr>
        <w:t xml:space="preserve">Finalmente se dispone elevar la propuesta al pleno del Consejo Institucional.</w:t>
      </w:r>
    </w:p>
    <w:p w:rsidR="00000000" w:rsidDel="00000000" w:rsidP="00000000" w:rsidRDefault="00000000" w:rsidRPr="00000000">
      <w:pPr>
        <w:numPr>
          <w:ilvl w:val="0"/>
          <w:numId w:val="11"/>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OPI-259-2012, del 16 de octubre de 2012,  suscrito por la MAU. Tatiana Fernández M., Directora de la Oficina de Planificación Institucional, dirigido a la B.Q. Grettel Castro Portuguez, Coordinadora de la Comisión de Planificación y Administración, en el cual adjunta la Ayuda de Memoria de la Sesión 31-2012, del Consejo de Rectoría, efectuada el 20 de agosto de 2012, en su Artículo 4, se procede a discutir, analizar y aprobar la distribución de recursos a las Líneas Estratégicas, mediante recursos procedentes de los Fondos del Sistema para el año 2013, y se resume, como se detalla a continuación:</w:t>
      </w:r>
    </w:p>
    <w:p w:rsidR="00000000" w:rsidDel="00000000" w:rsidP="00000000" w:rsidRDefault="00000000" w:rsidRPr="00000000">
      <w:pPr>
        <w:spacing w:line="276" w:lineRule="auto"/>
        <w:ind w:left="567" w:firstLine="0"/>
        <w:contextualSpacing w:val="0"/>
      </w:pPr>
      <w:r w:rsidDel="00000000" w:rsidR="00000000" w:rsidRPr="00000000">
        <w:rPr>
          <w:rFonts w:ascii="Arial" w:cs="Arial" w:eastAsia="Arial" w:hAnsi="Arial"/>
          <w:b w:val="1"/>
          <w:i w:val="1"/>
          <w:sz w:val="22"/>
          <w:szCs w:val="22"/>
          <w:rtl w:val="0"/>
        </w:rPr>
        <w:t xml:space="preserve">“Artículo 4.  Propuesta de distribución de los Fondos del Sistema asignados a las líneas estratégicas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M.Sc. Luis Paulino Méndez presenta la Propuesta de distribución de los Fondos del Sistema asignados a las líneas estratégicas, según acuerdo de CONARE quedó en firma la asignación de Fondos del Sistema.  En particular para los recursos asignados al desarrollo de líneas estratégicas se giró la directriz, de que cada Rector definirá los montos a asignar  en cada línea, en  función de la situación de cada universidad.</w:t>
      </w:r>
    </w:p>
    <w:p w:rsidR="00000000" w:rsidDel="00000000" w:rsidP="00000000" w:rsidRDefault="00000000" w:rsidRPr="00000000">
      <w:pPr>
        <w:ind w:left="142" w:firstLine="0"/>
        <w:contextualSpacing w:val="0"/>
        <w:jc w:val="both"/>
      </w:pPr>
      <w:r w:rsidDel="00000000" w:rsidR="00000000" w:rsidRPr="00000000">
        <w:rPr>
          <w:rFonts w:ascii="Arial" w:cs="Arial" w:eastAsia="Arial" w:hAnsi="Arial"/>
          <w:i w:val="1"/>
          <w:sz w:val="22"/>
          <w:szCs w:val="22"/>
          <w:rtl w:val="0"/>
        </w:rPr>
        <w:t xml:space="preserve">Opción 1:</w:t>
      </w:r>
    </w:p>
    <w:tbl>
      <w:tblPr>
        <w:tblStyle w:val="Table2"/>
        <w:bidi w:val="0"/>
        <w:tblW w:w="873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2635"/>
        <w:tblGridChange w:id="0">
          <w:tblGrid>
            <w:gridCol w:w="6095"/>
            <w:gridCol w:w="2635"/>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(14 plazas)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225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500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1685 Millones</w:t>
            </w:r>
          </w:p>
        </w:tc>
      </w:tr>
    </w:tbl>
    <w:p w:rsidR="00000000" w:rsidDel="00000000" w:rsidP="00000000" w:rsidRDefault="00000000" w:rsidRPr="00000000">
      <w:pPr>
        <w:ind w:left="142" w:firstLine="0"/>
        <w:contextualSpacing w:val="0"/>
      </w:pPr>
      <w:r w:rsidDel="00000000" w:rsidR="00000000" w:rsidRPr="00000000">
        <w:rPr>
          <w:rFonts w:ascii="Arial" w:cs="Arial" w:eastAsia="Arial" w:hAnsi="Arial"/>
          <w:i w:val="1"/>
          <w:sz w:val="22"/>
          <w:szCs w:val="22"/>
          <w:rtl w:val="0"/>
        </w:rPr>
        <w:t xml:space="preserve">Opción 2:</w:t>
      </w:r>
    </w:p>
    <w:tbl>
      <w:tblPr>
        <w:tblStyle w:val="Table3"/>
        <w:bidi w:val="0"/>
        <w:tblW w:w="873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2635"/>
        <w:tblGridChange w:id="0">
          <w:tblGrid>
            <w:gridCol w:w="6095"/>
            <w:gridCol w:w="2635"/>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(15 plazas)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125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 (100 millones para remodelaciones y obras menores)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500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1685 Millones</w:t>
            </w:r>
          </w:p>
        </w:tc>
      </w:tr>
    </w:tbl>
    <w:p w:rsidR="00000000" w:rsidDel="00000000" w:rsidP="00000000" w:rsidRDefault="00000000" w:rsidRPr="00000000">
      <w:pPr>
        <w:ind w:left="142" w:firstLine="0"/>
        <w:contextualSpacing w:val="0"/>
      </w:pPr>
      <w:r w:rsidDel="00000000" w:rsidR="00000000" w:rsidRPr="00000000">
        <w:rPr>
          <w:rFonts w:ascii="Arial" w:cs="Arial" w:eastAsia="Arial" w:hAnsi="Arial"/>
          <w:i w:val="1"/>
          <w:sz w:val="22"/>
          <w:szCs w:val="22"/>
          <w:rtl w:val="0"/>
        </w:rPr>
        <w:t xml:space="preserve">Opción 3:</w:t>
      </w:r>
    </w:p>
    <w:tbl>
      <w:tblPr>
        <w:tblStyle w:val="Table4"/>
        <w:bidi w:val="0"/>
        <w:tblW w:w="873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2635"/>
        <w:tblGridChange w:id="0">
          <w:tblGrid>
            <w:gridCol w:w="6095"/>
            <w:gridCol w:w="2635"/>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(14 plazas)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125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 (100 millones para remodelaciones y obras menores)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1685 Millones</w:t>
            </w:r>
          </w:p>
        </w:tc>
      </w:tr>
    </w:tbl>
    <w:p w:rsidR="00000000" w:rsidDel="00000000" w:rsidP="00000000" w:rsidRDefault="00000000" w:rsidRPr="00000000">
      <w:pPr>
        <w:contextualSpacing w:val="0"/>
      </w:pPr>
      <w:r w:rsidDel="00000000" w:rsidR="00000000" w:rsidRPr="00000000">
        <w:rPr>
          <w:rFonts w:ascii="Arial" w:cs="Arial" w:eastAsia="Arial" w:hAnsi="Arial"/>
          <w:i w:val="1"/>
          <w:sz w:val="22"/>
          <w:szCs w:val="22"/>
          <w:rtl w:val="0"/>
        </w:rPr>
        <w:t xml:space="preserve">Al respecto se recomienda:</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Para las líneas estratégicas se dispone de 1671 Millones de colones. </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Se mantiene la asignación de 300 Millones para becas de postgrado. En este caso se mantiene el financiamiento de plazas para apoyar becas de posgrado en el país. </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 la línea estratégica Equipamiento Científico y Tecnológico no se le asigna recursos. </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 la línea estratégica Equipamiento Docente, se le asignan 125 Millones, distribuidos de la siguiente manera:</w:t>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rtl w:val="0"/>
        </w:rPr>
        <w:t xml:space="preserve">5201-1320-6011-5131 20 Millones</w:t>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rtl w:val="0"/>
        </w:rPr>
        <w:t xml:space="preserve">                          -5150 30 Millones</w:t>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rtl w:val="0"/>
        </w:rPr>
        <w:t xml:space="preserve">                          -5160 45 Millones</w:t>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rtl w:val="0"/>
        </w:rPr>
        <w:t xml:space="preserve">                          -5170 30 Millones</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Al programa de inglés – CONARE para estudiantes y funcionarios, se le asignan 200 Millones. La Lic. Silvia Usaga es la responsable de hacer la distribución de los recursos</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Al Programa de Nuevas Tecnologías de Información (Tec Digital) se le asignan 400 Millones. El responsable de hacer la distribución es el M.Sc Mario Chacón Rivas.</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Del nuevo rubro incluido por los rectores “otras actividades de especial interés”, se asignan 60 Millones a la Sede Interuniversitaria de Alajuela, para ofertar 80 cupos en el 2013. De esta manera la SIUA contará con 265 millones para el 2013, de los cuales 240 Millones se destinan a remuneraciones y 25 Millones a presupuesto de operación. El responsable de distribuir el presupuesto el  Dr. Luis Fernando Bogantes, Coordinador Académico del TEC en la sede.</w:t>
      </w:r>
    </w:p>
    <w:p w:rsidR="00000000" w:rsidDel="00000000" w:rsidP="00000000" w:rsidRDefault="00000000" w:rsidRPr="00000000">
      <w:pPr>
        <w:numPr>
          <w:ilvl w:val="0"/>
          <w:numId w:val="17"/>
        </w:numPr>
        <w:ind w:left="714" w:hanging="357"/>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restantes 586 Millones se utilizan para cerrar el presupuesto ordinario 2013</w:t>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i w:val="1"/>
          <w:sz w:val="22"/>
          <w:szCs w:val="22"/>
          <w:rtl w:val="0"/>
        </w:rPr>
        <w:t xml:space="preserve">Resumen:</w:t>
      </w:r>
    </w:p>
    <w:tbl>
      <w:tblPr>
        <w:tblStyle w:val="Table5"/>
        <w:bidi w:val="0"/>
        <w:tblW w:w="8588.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3"/>
        <w:gridCol w:w="2635"/>
        <w:tblGridChange w:id="0">
          <w:tblGrid>
            <w:gridCol w:w="5953"/>
            <w:gridCol w:w="263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(14 plazas)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125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 (100 millones para remodelaciones y obras menores)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586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1671 Millones</w:t>
            </w:r>
            <w:r w:rsidDel="00000000" w:rsidR="00000000" w:rsidRPr="00000000">
              <w:rPr>
                <w:rtl w:val="0"/>
              </w:rPr>
            </w:r>
          </w:p>
        </w:tc>
      </w:tr>
    </w:tbl>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3"/>
        </w:numPr>
        <w:spacing w:before="0" w:lineRule="auto"/>
        <w:ind w:left="426" w:hanging="426"/>
        <w:contextualSpacing w:val="1"/>
        <w:jc w:val="both"/>
        <w:rPr>
          <w:rFonts w:ascii="Arial" w:cs="Arial" w:eastAsia="Arial" w:hAnsi="Arial"/>
        </w:rPr>
      </w:pPr>
      <w:r w:rsidDel="00000000" w:rsidR="00000000" w:rsidRPr="00000000">
        <w:rPr>
          <w:rFonts w:ascii="Arial" w:cs="Arial" w:eastAsia="Arial" w:hAnsi="Arial"/>
          <w:rtl w:val="0"/>
        </w:rPr>
        <w:t xml:space="preserve">Aprobar para el 2013 la creación de 16 plazas temporales, equivalentes a 11,78 tiempos completos, todas de Fondos del Sistema, de los diferentes programas de la Institución que corresponden a la siguiente distribución:</w:t>
      </w:r>
    </w:p>
    <w:tbl>
      <w:tblPr>
        <w:tblStyle w:val="Table6"/>
        <w:bidi w:val="0"/>
        <w:tblW w:w="100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3"/>
        <w:gridCol w:w="2150"/>
        <w:gridCol w:w="1531"/>
        <w:gridCol w:w="865"/>
        <w:gridCol w:w="1417"/>
        <w:gridCol w:w="2010"/>
        <w:tblGridChange w:id="0">
          <w:tblGrid>
            <w:gridCol w:w="2083"/>
            <w:gridCol w:w="2150"/>
            <w:gridCol w:w="1531"/>
            <w:gridCol w:w="865"/>
            <w:gridCol w:w="1417"/>
            <w:gridCol w:w="2010"/>
          </w:tblGrid>
        </w:tblGridChange>
      </w:tblGrid>
      <w:tr>
        <w:trPr>
          <w:trHeight w:val="360" w:hRule="atLeast"/>
        </w:trPr>
        <w:tc>
          <w:tcPr>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PROGRAMA</w:t>
            </w:r>
          </w:p>
        </w:tc>
        <w:tc>
          <w:tcPr>
            <w:shd w:fill="dbe5f1"/>
            <w:vAlign w:val="center"/>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20"/>
                <w:szCs w:val="20"/>
                <w:rtl w:val="0"/>
              </w:rPr>
              <w:t xml:space="preserve">AMINISTRACIÓN</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20"/>
                <w:szCs w:val="20"/>
                <w:rtl w:val="0"/>
              </w:rPr>
              <w:t xml:space="preserve">(1)</w:t>
            </w:r>
          </w:p>
        </w:tc>
        <w:tc>
          <w:tcPr>
            <w:shd w:fill="dbe5f1"/>
            <w:vAlign w:val="center"/>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20"/>
                <w:szCs w:val="20"/>
                <w:rtl w:val="0"/>
              </w:rPr>
              <w:t xml:space="preserve">DOCENCIA</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20"/>
                <w:szCs w:val="20"/>
                <w:rtl w:val="0"/>
              </w:rPr>
              <w:t xml:space="preserve">(2)</w:t>
            </w:r>
          </w:p>
        </w:tc>
        <w:tc>
          <w:tcPr>
            <w:shd w:fill="dbe5f1"/>
            <w:vAlign w:val="center"/>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20"/>
                <w:szCs w:val="20"/>
                <w:rtl w:val="0"/>
              </w:rPr>
              <w:t xml:space="preserve">VIESA</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20"/>
                <w:szCs w:val="20"/>
                <w:rtl w:val="0"/>
              </w:rPr>
              <w:t xml:space="preserve">(3)</w:t>
            </w:r>
          </w:p>
        </w:tc>
        <w:tc>
          <w:tcPr>
            <w:shd w:fill="dbe5f1"/>
            <w:vAlign w:val="center"/>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20"/>
                <w:szCs w:val="20"/>
                <w:rtl w:val="0"/>
              </w:rPr>
              <w:t xml:space="preserve">VIE</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20"/>
                <w:szCs w:val="20"/>
                <w:rtl w:val="0"/>
              </w:rPr>
              <w:t xml:space="preserve">(4)</w:t>
            </w:r>
          </w:p>
        </w:tc>
        <w:tc>
          <w:tcPr>
            <w:shd w:fill="dbe5f1"/>
            <w:vAlign w:val="center"/>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20"/>
                <w:szCs w:val="20"/>
                <w:rtl w:val="0"/>
              </w:rPr>
              <w:t xml:space="preserve">SAN CARLOS</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20"/>
                <w:szCs w:val="20"/>
                <w:rtl w:val="0"/>
              </w:rPr>
              <w:t xml:space="preserve">(5)</w:t>
            </w:r>
          </w:p>
        </w:tc>
      </w:tr>
      <w:tr>
        <w:trPr>
          <w:trHeight w:val="500" w:hRule="atLeast"/>
        </w:trPr>
        <w:tc>
          <w:tcPr>
            <w:shd w:fill="dbe5f1"/>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PLAZAS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0</w:t>
            </w:r>
          </w:p>
        </w:tc>
      </w:tr>
      <w:tr>
        <w:trPr>
          <w:trHeight w:val="800" w:hRule="atLeast"/>
        </w:trPr>
        <w:tc>
          <w:tcPr>
            <w:shd w:fill="dbe5f1"/>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TIEMPOS COMPLETOS EQUIVALENTES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1,00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9,16</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1,63</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0</w:t>
            </w:r>
          </w:p>
        </w:tc>
      </w:tr>
    </w:tbl>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Con las características descritas en el siguiente cuadro:</w:t>
      </w:r>
    </w:p>
    <w:tbl>
      <w:tblPr>
        <w:tblStyle w:val="Table7"/>
        <w:bidi w:val="0"/>
        <w:tblW w:w="11042.0" w:type="dxa"/>
        <w:jc w:val="left"/>
        <w:tblInd w:w="-70.0" w:type="dxa"/>
        <w:tblLayout w:type="fixed"/>
        <w:tblLook w:val="0400"/>
      </w:tblPr>
      <w:tblGrid>
        <w:gridCol w:w="478"/>
        <w:gridCol w:w="661"/>
        <w:gridCol w:w="831"/>
        <w:gridCol w:w="2552"/>
        <w:gridCol w:w="709"/>
        <w:gridCol w:w="992"/>
        <w:gridCol w:w="1134"/>
        <w:gridCol w:w="709"/>
        <w:gridCol w:w="992"/>
        <w:gridCol w:w="1984"/>
        <w:tblGridChange w:id="0">
          <w:tblGrid>
            <w:gridCol w:w="478"/>
            <w:gridCol w:w="661"/>
            <w:gridCol w:w="831"/>
            <w:gridCol w:w="2552"/>
            <w:gridCol w:w="709"/>
            <w:gridCol w:w="992"/>
            <w:gridCol w:w="1134"/>
            <w:gridCol w:w="709"/>
            <w:gridCol w:w="992"/>
            <w:gridCol w:w="1984"/>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Pro-grama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Número de </w:t>
              <w:br w:type="textWrapping"/>
              <w:t xml:space="preserve">Plaza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Puesto</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Categoría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Período </w:t>
              <w:br w:type="textWrapping"/>
              <w:t xml:space="preserve"> (meses)</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 Jornada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TCE</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Estado</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Adscrita a:</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Técnico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Administración</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Docencia</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Docencia</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Docencia</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Docencia</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Docencia</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Secretaria (o) Ejecutiva (o)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ViDa</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Administración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ViDa/Iniciativa TecDigital</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Comunicación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ViDa/Iniciativa TecDigital</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Administración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ViDa/Iniciativa TecDigital</w:t>
            </w:r>
          </w:p>
        </w:tc>
      </w:tr>
      <w:tr>
        <w:trPr>
          <w:trHeight w:val="7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Tecnologías de Información y Comunicación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ViDa/Iniciativa TecDigital</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Vicerrectoría de Docencia</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VIE</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VIE</w:t>
            </w:r>
          </w:p>
        </w:tc>
      </w:tr>
    </w:tbl>
    <w:p w:rsidR="00000000" w:rsidDel="00000000" w:rsidP="00000000" w:rsidRDefault="00000000" w:rsidRPr="00000000">
      <w:pPr>
        <w:ind w:left="709" w:hanging="426"/>
        <w:contextualSpacing w:val="0"/>
        <w:jc w:val="both"/>
      </w:pPr>
      <w:r w:rsidDel="00000000" w:rsidR="00000000" w:rsidRPr="00000000">
        <w:rPr>
          <w:rFonts w:ascii="Arial" w:cs="Arial" w:eastAsia="Arial" w:hAnsi="Arial"/>
          <w:b w:val="1"/>
          <w:rtl w:val="0"/>
        </w:rPr>
        <w:t xml:space="preserve">a.1</w:t>
      </w:r>
      <w:r w:rsidDel="00000000" w:rsidR="00000000" w:rsidRPr="00000000">
        <w:rPr>
          <w:rFonts w:ascii="Arial" w:cs="Arial" w:eastAsia="Arial" w:hAnsi="Arial"/>
          <w:rtl w:val="0"/>
        </w:rPr>
        <w:t xml:space="preserve"> Condicionar la plaza FS0105, hasta que se analice en el Consejo Institucional la estrategia de mejora de la página web, según acuerdo Sesión No. 2784, Artículo 14, inciso b.1 </w:t>
      </w:r>
      <w:r w:rsidDel="00000000" w:rsidR="00000000" w:rsidRPr="00000000">
        <w:rPr>
          <w:rFonts w:ascii="Arial" w:cs="Arial" w:eastAsia="Arial" w:hAnsi="Arial"/>
          <w:i w:val="1"/>
          <w:rtl w:val="0"/>
        </w:rPr>
        <w:t xml:space="preserve">“Condicionar la reconversión de temporal a permanente de la plaza CT0078, hasta que el Consejo Institucional haya analizado la estrategia de mejora de la página web”.</w:t>
      </w:r>
    </w:p>
    <w:p w:rsidR="00000000" w:rsidDel="00000000" w:rsidP="00000000" w:rsidRDefault="00000000" w:rsidRPr="00000000">
      <w:pPr>
        <w:ind w:left="709" w:hanging="426"/>
        <w:contextualSpacing w:val="0"/>
        <w:jc w:val="both"/>
      </w:pPr>
      <w:r w:rsidDel="00000000" w:rsidR="00000000" w:rsidRPr="00000000">
        <w:rPr>
          <w:rFonts w:ascii="Arial" w:cs="Arial" w:eastAsia="Arial" w:hAnsi="Arial"/>
          <w:b w:val="1"/>
          <w:rtl w:val="0"/>
        </w:rPr>
        <w:t xml:space="preserve">a.2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Condicionar</w:t>
      </w:r>
      <w:r w:rsidDel="00000000" w:rsidR="00000000" w:rsidRPr="00000000">
        <w:rPr>
          <w:rFonts w:ascii="Arial" w:cs="Arial" w:eastAsia="Arial" w:hAnsi="Arial"/>
          <w:rtl w:val="0"/>
        </w:rPr>
        <w:t xml:space="preserve"> la plaza FS0106  para el II semestre 2013, hasta que se presente un informe a más tardar el 30 de marzo de 2013, que contenga lo siguiente:</w:t>
      </w:r>
    </w:p>
    <w:p w:rsidR="00000000" w:rsidDel="00000000" w:rsidP="00000000" w:rsidRDefault="00000000" w:rsidRPr="00000000">
      <w:pPr>
        <w:spacing w:after="0" w:before="0" w:lineRule="auto"/>
        <w:ind w:left="851" w:hanging="426"/>
        <w:contextualSpacing w:val="0"/>
        <w:jc w:val="both"/>
      </w:pPr>
      <w:r w:rsidDel="00000000" w:rsidR="00000000" w:rsidRPr="00000000">
        <w:rPr>
          <w:rFonts w:ascii="Arial" w:cs="Arial" w:eastAsia="Arial" w:hAnsi="Arial"/>
          <w:rtl w:val="0"/>
        </w:rPr>
        <w:tab/>
      </w:r>
      <w:r w:rsidDel="00000000" w:rsidR="00000000" w:rsidRPr="00000000">
        <w:rPr>
          <w:rFonts w:ascii="Arial" w:cs="Arial" w:eastAsia="Arial" w:hAnsi="Arial"/>
          <w:color w:val="000000"/>
          <w:rtl w:val="0"/>
        </w:rPr>
        <w:t xml:space="preserve">El detalle de cada uno de los proyectos</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Su objetivo general</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Su alcance</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Cronograma de actividades</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Porcentaje de avance</w:t>
      </w:r>
    </w:p>
    <w:p w:rsidR="00000000" w:rsidDel="00000000" w:rsidP="00000000" w:rsidRDefault="00000000" w:rsidRPr="00000000">
      <w:pPr>
        <w:ind w:left="709" w:hanging="426"/>
        <w:contextualSpacing w:val="0"/>
        <w:jc w:val="both"/>
      </w:pPr>
      <w:r w:rsidDel="00000000" w:rsidR="00000000" w:rsidRPr="00000000">
        <w:rPr>
          <w:rFonts w:ascii="Arial" w:cs="Arial" w:eastAsia="Arial" w:hAnsi="Arial"/>
          <w:b w:val="1"/>
          <w:rtl w:val="0"/>
        </w:rPr>
        <w:t xml:space="preserve">a.3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Condicionar</w:t>
      </w:r>
      <w:r w:rsidDel="00000000" w:rsidR="00000000" w:rsidRPr="00000000">
        <w:rPr>
          <w:rFonts w:ascii="Arial" w:cs="Arial" w:eastAsia="Arial" w:hAnsi="Arial"/>
          <w:rtl w:val="0"/>
        </w:rPr>
        <w:t xml:space="preserve"> la plaza FS0107 para el II semestre 2013, hasta que se presente un informe a más tardar el 30 de marzo de 2013, que contenga lo siguiente:</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Proyecto específico en que se va a trabajar</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Cronograma de trabajo</w:t>
      </w:r>
    </w:p>
    <w:p w:rsidR="00000000" w:rsidDel="00000000" w:rsidP="00000000" w:rsidRDefault="00000000" w:rsidRPr="00000000">
      <w:pPr>
        <w:numPr>
          <w:ilvl w:val="0"/>
          <w:numId w:val="15"/>
        </w:numPr>
        <w:ind w:left="993" w:hanging="283"/>
        <w:jc w:val="both"/>
        <w:rPr>
          <w:color w:val="000000"/>
        </w:rPr>
      </w:pPr>
      <w:r w:rsidDel="00000000" w:rsidR="00000000" w:rsidRPr="00000000">
        <w:rPr>
          <w:rFonts w:ascii="Arial" w:cs="Arial" w:eastAsia="Arial" w:hAnsi="Arial"/>
          <w:color w:val="000000"/>
          <w:rtl w:val="0"/>
        </w:rPr>
        <w:t xml:space="preserve">Coordinación que se dará con las personas que tienen a cargo el sistema de matrícula. </w:t>
      </w:r>
    </w:p>
    <w:p w:rsidR="00000000" w:rsidDel="00000000" w:rsidP="00000000" w:rsidRDefault="00000000" w:rsidRPr="00000000">
      <w:pPr>
        <w:ind w:left="709" w:hanging="426"/>
        <w:contextualSpacing w:val="0"/>
        <w:jc w:val="both"/>
      </w:pPr>
      <w:r w:rsidDel="00000000" w:rsidR="00000000" w:rsidRPr="00000000">
        <w:rPr>
          <w:rFonts w:ascii="Arial" w:cs="Arial" w:eastAsia="Arial" w:hAnsi="Arial"/>
          <w:b w:val="1"/>
          <w:rtl w:val="0"/>
        </w:rPr>
        <w:t xml:space="preserve">a.4</w:t>
      </w:r>
      <w:r w:rsidDel="00000000" w:rsidR="00000000" w:rsidRPr="00000000">
        <w:rPr>
          <w:rFonts w:ascii="Arial" w:cs="Arial" w:eastAsia="Arial" w:hAnsi="Arial"/>
          <w:rtl w:val="0"/>
        </w:rPr>
        <w:t xml:space="preserve"> Condicionar la plaza FS0108 para el II semestre 2013, hasta tanto se haya aprobado el Plan de Becas 2013.</w:t>
      </w:r>
    </w:p>
    <w:p w:rsidR="00000000" w:rsidDel="00000000" w:rsidP="00000000" w:rsidRDefault="00000000" w:rsidRPr="00000000">
      <w:pPr>
        <w:numPr>
          <w:ilvl w:val="0"/>
          <w:numId w:val="13"/>
        </w:numPr>
        <w:spacing w:after="0" w:before="0" w:lineRule="auto"/>
        <w:ind w:left="426" w:hanging="426"/>
        <w:contextualSpacing w:val="1"/>
        <w:jc w:val="both"/>
        <w:rPr>
          <w:rFonts w:ascii="Arial" w:cs="Arial" w:eastAsia="Arial" w:hAnsi="Arial"/>
        </w:rPr>
      </w:pPr>
      <w:r w:rsidDel="00000000" w:rsidR="00000000" w:rsidRPr="00000000">
        <w:rPr>
          <w:rFonts w:ascii="Arial" w:cs="Arial" w:eastAsia="Arial" w:hAnsi="Arial"/>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3"/>
        </w:numPr>
        <w:spacing w:after="0" w:before="0" w:lineRule="auto"/>
        <w:ind w:left="426" w:hanging="426"/>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2788.</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9.</w:t>
        <w:tab/>
        <w:t xml:space="preserve">Informe del Comité de Becas, solicitado en acuerdo Sesión Ordinaria No. 2768, Artículo 9, inciso d,  del 31 de mayo de 2012</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presenta la propuesta denominada: “Informe del Comité de Becas, solicitado en acuerdo Sesión Ordinaria No. 2768, Artículo 9, inciso d,  del 31 de mayo de 2012”; elaborada por la Comisión de Planificación y Administración. (Adjunta a la carpeta de esta acta).  Comenta que el plazo  otorgado fue  muy corto y sugiere que se amplíe al 30 de noviembre, 2012.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lo considera oportuno ya que quiere solicitarle al Comité de Becas una información complementaria, sobre el uso de las becas de Fondos del Sistema, con el fin de hacer un seguimiento sobre los compromisos con  funcionarios que están pendientes de terminar con la beca de ¼ de tiempo.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comenta que el señor Arnoldo Rojas y el señor Dagoberto Arias, habían presentando ante la Comisión de Planificación y Administración, una forma distinta de destinar esos recursos, para que en lugar de utilizarlos en plazas se utilizarán en las partidas de sustituciones, incluso se tomó un  acuerdo que sin embargo, se tuvo que retirar por diversas circunstancias, por lo que, sugiere al señor Luis Paulino Méndez que se avoquen a realizar un análisis profundo para buscar la mejor manera de aprovechar esos recursos.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menciona que la idea era mejorar la masa crítica a nivel del posgrado de los que se realizan localmente.  Considera que ya se agotó la vía, no se puede continuar insistiendo en que todas las personas se queden realizando postgrados internamente.  Recuerda que la superación solo a nivel local en ocasiones los deja en desventaja.  Insiste en que la capacitación y la formación debe hacerse en el extranjero.  Por otra parte, estos fondos no se podrían convertir para utilizarlos en becas al exterior, ya que son Fondos del Sistema por un año.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otra parte, se refiere al tema del Inglés y comenta que desde el año anterior se brindó apoyo al mismo, puesto que sub ejecutaba los Fondos del Sistema, además no había certeza de que estaban  logrando lo que se buscaba, agrega que hay propuestas en el sentido de que es preferible enviar  al funcionario a estudiar  inglés fuera de la Institución por 6 meses, a que estén en el Tecnológico 3 años en cursos y  que al final no hablarían Inglés.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consulta si eso cubre a los estudiantes, desconoce el nivel de promoción, pero lamenta la cantidad de Becas que se pierden en cursos y pasantías que los estudiantes podrían estar aprovechando pero se presenta la problemática del idioma, esa siempre ha sido una de las mayores inquietudes y de hecho esa fue una de las razones por las que surgió el programa.  Considera que debería reforzarse.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expresa que de hecho los Rectores han solicitado una evaluación, se ha logrado avanzar puesto que son alrededor de 2 millones de dólares que se invierten al año. Sin embargo, por hacer el curso más masivo se hizo en módulos de 6 semanas, lo que hace muy lento el proceso. Informa que  actualmente se está aplicando un examen de valoración, la UCR lo desarrolló y será aplicado a las 4 Universidades, tanto a funcionarios como a estudiantes que hayan participado en los programas.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23"/>
        </w:numPr>
        <w:spacing w:after="0" w:before="0" w:lineRule="auto"/>
        <w:ind w:left="350" w:hanging="360"/>
        <w:contextualSpacing w:val="1"/>
        <w:jc w:val="both"/>
        <w:rPr/>
      </w:pPr>
      <w:r w:rsidDel="00000000" w:rsidR="00000000" w:rsidRPr="00000000">
        <w:rPr>
          <w:rFonts w:ascii="Arial" w:cs="Arial" w:eastAsia="Arial" w:hAnsi="Arial"/>
          <w:rtl w:val="0"/>
        </w:rPr>
        <w:t xml:space="preserve">El Reglamento de Becas para el personal del Instituto Tecnológico de Costa Rica, en sus artículos 6, 13, 20 y 21, dicen:</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Artículo 6 </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Mediante el sistema de becas se pretende, entre otros, los siguientes objetivos: </w:t>
      </w:r>
    </w:p>
    <w:p w:rsidR="00000000" w:rsidDel="00000000" w:rsidP="00000000" w:rsidRDefault="00000000" w:rsidRPr="00000000">
      <w:pPr>
        <w:tabs>
          <w:tab w:val="left" w:pos="1276"/>
        </w:tabs>
        <w:ind w:left="993" w:hanging="426"/>
        <w:contextualSpacing w:val="0"/>
        <w:jc w:val="both"/>
      </w:pPr>
      <w:r w:rsidDel="00000000" w:rsidR="00000000" w:rsidRPr="00000000">
        <w:rPr>
          <w:rFonts w:ascii="Arial" w:cs="Arial" w:eastAsia="Arial" w:hAnsi="Arial"/>
          <w:i w:val="1"/>
          <w:sz w:val="20"/>
          <w:szCs w:val="20"/>
          <w:rtl w:val="0"/>
        </w:rPr>
        <w:t xml:space="preserve">a. Favorecer la superación laboral, profesional y personal de los funcionarios del Instituto, de acuerdo con los objetivos, necesidades y prioridades institucionales.</w:t>
      </w:r>
    </w:p>
    <w:p w:rsidR="00000000" w:rsidDel="00000000" w:rsidP="00000000" w:rsidRDefault="00000000" w:rsidRPr="00000000">
      <w:pPr>
        <w:tabs>
          <w:tab w:val="left" w:pos="1276"/>
        </w:tabs>
        <w:ind w:left="993" w:hanging="426"/>
        <w:contextualSpacing w:val="0"/>
        <w:jc w:val="both"/>
      </w:pPr>
      <w:r w:rsidDel="00000000" w:rsidR="00000000" w:rsidRPr="00000000">
        <w:rPr>
          <w:rFonts w:ascii="Arial" w:cs="Arial" w:eastAsia="Arial" w:hAnsi="Arial"/>
          <w:i w:val="1"/>
          <w:sz w:val="20"/>
          <w:szCs w:val="20"/>
          <w:rtl w:val="0"/>
        </w:rPr>
        <w:t xml:space="preserve">b. Fomentar en el personal su capacidad para adaptarse a los cambios científicos, tecnológicos y administrativos que se deriven del proceso de desarrollo del país y del mundo, en concordancia con los objetivos institucionales y nacionales. </w:t>
      </w:r>
    </w:p>
    <w:p w:rsidR="00000000" w:rsidDel="00000000" w:rsidP="00000000" w:rsidRDefault="00000000" w:rsidRPr="00000000">
      <w:pPr>
        <w:tabs>
          <w:tab w:val="left" w:pos="1276"/>
        </w:tabs>
        <w:ind w:left="993" w:hanging="426"/>
        <w:contextualSpacing w:val="0"/>
        <w:jc w:val="both"/>
      </w:pPr>
      <w:r w:rsidDel="00000000" w:rsidR="00000000" w:rsidRPr="00000000">
        <w:rPr>
          <w:rFonts w:ascii="Arial" w:cs="Arial" w:eastAsia="Arial" w:hAnsi="Arial"/>
          <w:i w:val="1"/>
          <w:sz w:val="20"/>
          <w:szCs w:val="20"/>
          <w:rtl w:val="0"/>
        </w:rPr>
        <w:t xml:space="preserve">c. Incrementar la aptitud de los funcionarios en la ejecución de las labores que le corresponden.</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Artículo 13 </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El Comité de Becas (en adelante Comité), es un órgano dependiente de la Rectoría y será el encargado de administrar el presente reglamento y los beneficios que de él se derivan.</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Artículo 20 </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Con la información anterior, el Comité definirá el número de becas financiadas que para el año siguiente se estará en disponibilidad de otorgar en cada una de las áreas y campos específicos establecidos como prioritarios.</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El número de becas financiadas se cuantificarán para elaborar una propuesta del presupuesto de becas, y entre ambos formarán la propuesta del Plan Anual de Becas que será remitida al Consejo Institucional, a más tardar durante el mes de setiembre del año en curso.</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El Plan y su correspondiente presupuesto aprobado por el Consejo Institucional constituirá el Plan Anual de Becas definitivo.</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Artículo 21 </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El Instituto contará con un Plan Anual de Becas que deberá ser aprobado anualmente por el Consejo Institucional.</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El Plan Anual de Becas debe ser elaborado de conformidad con los planes institucionales de desarrollo, lo planes operativos y las políticas dictadas por el Consejo Institucional”.</w:t>
      </w:r>
    </w:p>
    <w:p w:rsidR="00000000" w:rsidDel="00000000" w:rsidP="00000000" w:rsidRDefault="00000000" w:rsidRPr="00000000">
      <w:pPr>
        <w:tabs>
          <w:tab w:val="left" w:pos="1276"/>
        </w:tabs>
        <w:ind w:left="567" w:firstLine="0"/>
        <w:contextualSpacing w:val="0"/>
        <w:jc w:val="both"/>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El Consejo Institucional acordó en la Sesión Ordinaria No. 2768, Artículo 11, del 31 de mayo de 2012, inciso d, lo siguiente:</w:t>
      </w:r>
      <w:r w:rsidDel="00000000" w:rsidR="00000000" w:rsidRPr="00000000">
        <w:rPr>
          <w:rtl w:val="0"/>
        </w:rPr>
      </w:r>
    </w:p>
    <w:p w:rsidR="00000000" w:rsidDel="00000000" w:rsidP="00000000" w:rsidRDefault="00000000" w:rsidRPr="00000000">
      <w:pPr>
        <w:spacing w:after="0" w:before="0" w:lineRule="auto"/>
        <w:ind w:left="567" w:firstLine="0"/>
        <w:contextualSpacing w:val="0"/>
        <w:jc w:val="both"/>
      </w:pP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i w:val="1"/>
          <w:sz w:val="22"/>
          <w:szCs w:val="22"/>
          <w:rtl w:val="0"/>
        </w:rPr>
        <w:t xml:space="preserve">d</w:t>
      </w:r>
      <w:r w:rsidDel="00000000" w:rsidR="00000000" w:rsidRPr="00000000">
        <w:rPr>
          <w:rFonts w:ascii="Arial" w:cs="Arial" w:eastAsia="Arial" w:hAnsi="Arial"/>
          <w:b w:val="1"/>
          <w:i w:val="1"/>
          <w:sz w:val="20"/>
          <w:szCs w:val="20"/>
          <w:rtl w:val="0"/>
        </w:rPr>
        <w:t xml:space="preserve">.</w:t>
      </w:r>
      <w:r w:rsidDel="00000000" w:rsidR="00000000" w:rsidRPr="00000000">
        <w:rPr>
          <w:rFonts w:ascii="Arial" w:cs="Arial" w:eastAsia="Arial" w:hAnsi="Arial"/>
          <w:i w:val="1"/>
          <w:sz w:val="20"/>
          <w:szCs w:val="20"/>
          <w:rtl w:val="0"/>
        </w:rPr>
        <w:t xml:space="preserve">  Solicitar a la Administración que presente un informe que contenga cuántas solicitudes de becas recibió el Comité de Becas al 30 de abril del año en curso, cuántas se han atendido y cuántas plazas se han utilizado para estudios de posgrado”.</w:t>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VAD-271-2012, del 31 de julio de 2012, suscrito por el MAE. Marcel Hernández Mora, Vicerrector de Administración, dirigido al Dr. Julio Calvo Alvarado, Presidente del Consejo Institucional, en el cual remite el Informe del Comité de Becas, solicitado en el acuerdo de la Sesión Ordinaria No. 2768, Artículo 9, inciso d, del 31 de mayo de 2012.</w:t>
      </w:r>
      <w:r w:rsidDel="00000000" w:rsidR="00000000" w:rsidRPr="00000000">
        <w:rPr>
          <w:rtl w:val="0"/>
        </w:rPr>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479-2012, del 23 de agosto de 2012, en su apartado de correspondencia, conoce oficio VAD-271-2012 y analiza la información, la cual no contiene toda la información que se solicitó en el acuerdo en mención, por lo que se dispone enviar nota para solicitar los datos faltantes.</w:t>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Se envía oficio SCI-649-2012 del 23 de agosto de 2012, suscrito por la B.Q. Grettel Castro Portuguez, Coordinadora de la Comisión de Planificación y Administración, dirigido a la Máster Martha Calderón Ferrey, Presidenta del Comité de Becas, en el cual se le indica que los miembros de la Comisión, se abocaron a la revisión del documento, remitido mediante oficio VAD-271-2012, encontrándose que el informe es un listado de los funcionarios que han recibido alguna beca y los recursos invertidos, pero no contiene la información que se solicitó en dicho acuerdo.</w:t>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VAD-271-2012, del 31 de julio de 2012, suscrito por el MAE. Marcel Hernández Mora, Vicerrector de Administración, dirigido a la B.Q. Grettel Castro Portuguez, Coordinadora de la Comisión de Planificación y Administración, en el cual remite el Informe de ejecución de plazas al 31 de julio de 2012, el cual es ampliado el 5 de octubre por medio de correo electrónico con el Informe de ejecución de plazas al 30 de setiembre de 2012.</w:t>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PB-564-2012, del 29 de agosto de 2012, suscrito por la Máster Martha Calderón Ferrey, Presidenta del Comité de Becas, dirigido a la B.Q. Grettel Castro Portuguez, Coordinadora de la Comisión de Planificación y Administración, en el cual remite la información solicitada. </w:t>
      </w:r>
    </w:p>
    <w:p w:rsidR="00000000" w:rsidDel="00000000" w:rsidP="00000000" w:rsidRDefault="00000000" w:rsidRPr="00000000">
      <w:pPr>
        <w:numPr>
          <w:ilvl w:val="0"/>
          <w:numId w:val="23"/>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493-2012, del 11 de octubre de 2012, revisa exhaustivamente toda la información, concluye, entre otras, que hay plazas dedicadas a becas que no tienen un uso pleno, además estas se aprobaron como plazas para profesor, sin embargo no se han usado sólo para funcionarios en ese puesto y dispone elevar la propuesta al pleno del Consejo Institucional.</w:t>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21"/>
        </w:numPr>
        <w:tabs>
          <w:tab w:val="left" w:pos="1346"/>
        </w:tabs>
        <w:spacing w:after="0" w:before="0" w:lineRule="auto"/>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Dar por conocido el Informe presentado por el Comité de Becas, según acuerdo de la Sesión Ordinaria No. 2768, Artículo 9, inciso d, del 31 de mayo de 2012.</w:t>
      </w:r>
    </w:p>
    <w:p w:rsidR="00000000" w:rsidDel="00000000" w:rsidP="00000000" w:rsidRDefault="00000000" w:rsidRPr="00000000">
      <w:pPr>
        <w:numPr>
          <w:ilvl w:val="0"/>
          <w:numId w:val="21"/>
        </w:numPr>
        <w:tabs>
          <w:tab w:val="left" w:pos="1346"/>
        </w:tabs>
        <w:spacing w:after="0" w:before="0" w:lineRule="auto"/>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Solicitar a la Administración que presente una propuesta de Lineamientos que orienten la elaboración de Plan de Becas y una mejor utilización de los recursos asignados, a más tardar el 30 de noviembre de 2012.</w:t>
      </w:r>
    </w:p>
    <w:p w:rsidR="00000000" w:rsidDel="00000000" w:rsidP="00000000" w:rsidRDefault="00000000" w:rsidRPr="00000000">
      <w:pPr>
        <w:numPr>
          <w:ilvl w:val="0"/>
          <w:numId w:val="21"/>
        </w:numPr>
        <w:tabs>
          <w:tab w:val="left" w:pos="1346"/>
        </w:tabs>
        <w:spacing w:after="0" w:before="0" w:lineRule="auto"/>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2788.</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Mauricio Montero se retira a las 9:40 am.</w:t>
      </w:r>
    </w:p>
    <w:p w:rsidR="00000000" w:rsidDel="00000000" w:rsidP="00000000" w:rsidRDefault="00000000" w:rsidRPr="00000000">
      <w:pPr>
        <w:widowControl w:val="0"/>
        <w:spacing w:after="0" w:before="0" w:line="240" w:lineRule="auto"/>
        <w:ind w:left="4111" w:hanging="4111"/>
        <w:contextualSpacing w:val="0"/>
        <w:jc w:val="both"/>
      </w:pPr>
      <w:r w:rsidDel="00000000" w:rsidR="00000000" w:rsidRPr="00000000">
        <w:rPr>
          <w:rFonts w:ascii="Arial" w:cs="Arial" w:eastAsia="Arial" w:hAnsi="Arial"/>
          <w:b w:val="1"/>
          <w:sz w:val="24"/>
          <w:szCs w:val="24"/>
          <w:rtl w:val="0"/>
        </w:rPr>
        <w:t xml:space="preserve">CONTINUACION DEL ARTÍCULO 7.</w:t>
        <w:tab/>
        <w:t xml:space="preserve">Renovación y Reconversión de Plazas 2013, financiadas con Fondos del Sistema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retoma la discusión del Artículo 7: “Renovación y Reconversión de Plazas 2013, financiadas con Fondos del Sistema”.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procede a corregir la propuesta, de acuerdo con la información suministrada por el Departamento de Recursos Humanos, para incorporar la plaza faltante, la cual corresponde al Programa de Regionalización: FS0023, Profesor (a), Categoría 23, jornada 75%, Dirección de Proyectos/CRI Huetar Norte.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8 votos a favor, 0 en contra. Se somete a votación la firmeza del acuerdo y se obtiene el siguiente resultado: 8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R-975-2012, del 26 de setiembre de 2012, suscrito por el Dr. Julio C. Calvo Alvarado, dirigido a la B.Q. Grettel Castro Portuguez, Coordinadora de la Comisión de Planificación y Administración, en el cual remite la propuesta de solicitud de Renovación y Reconversión de Plazas 2013, financiadas con Fondos del Sistema.  Dicha propuesta fue avalada por el Consejo de Rectoría en la Sesión No. 28-2012, Artículo 4, del 6 de agosto de 2012.</w:t>
      </w:r>
      <w:r w:rsidDel="00000000" w:rsidR="00000000" w:rsidRPr="00000000">
        <w:rPr>
          <w:rtl w:val="0"/>
        </w:rPr>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492-2012, del 04 de octubre de 2012, recibe a la M.A.U. Tatiana Fernández y Licda. Ericka Quirós, de la Oficina de Planificación y Administración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Dra. Claudia Madrizova, Vicerrectora de VIESA, M.Sc. Mario Chacón, Director del Tec Digital, Licda. Natalia Marín, Departamento de Recursos Humanos, Lic. Luis Fernando Murillo y Licda. Lourdes Agüero, del Programa de Regionalización, MAE. Marcel Hernández, Vicerrector de Administración e Ing. Marlene Ilama, Directora Centro Académico de San José, en la cual exponen la propuesta de Renovación y Reconversión de plazas 2013 y la Creación de Plazas 2013, financiadas con Fondos del Sistema.</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En esta misma reunión se discute en forma general la propuesta y se plantean algunas observaciones a la misma, por lo que la Oficina de Planificación Institucional, se compromete a enviar un nuevo documento, con las observaciones respectivas. </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R-1035-2012, del 09 de octubre de 2012, suscrito por el Dr. Julio C. Calvo Alvarado, Rector, dirigido a la B.Q. Grettel Castro Portuguez, Coordinadora de la Comisión de Planificación y Administración, en el cual remite la propuesta de solicitud de Renovación y Reconversión de plazas 2013, financiadas con Fondos del Sistema, con las observaciones de la Comisión de Planificación y Administración  incorporadas.</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OPI-255-2012, del 11 de octubre de 2012, suscrito por la MAU. Tatiana Fernández M. Directora de la Oficina de Planificación Institucional, dirigido a la B.Q. Grettel Castro Portuguez, Coordinadora de la Comisión de Planificación y Administración, en el cual adjunta el oficio del Consejo Nacional de Rectores, sobre la posibilidad de distribución del presupuesto asignado a las Líneas Estratégicas, según requerimientos e intereses específicos de cada Institución y que en lo que interesa dice:</w:t>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i w:val="1"/>
          <w:sz w:val="22"/>
          <w:szCs w:val="22"/>
          <w:rtl w:val="0"/>
        </w:rPr>
        <w:t xml:space="preserve">Asimismo, se asignó un monto de ¢6.685.000.000 para el conjunto de líneas estratégicas </w:t>
      </w:r>
      <w:r w:rsidDel="00000000" w:rsidR="00000000" w:rsidRPr="00000000">
        <w:rPr>
          <w:rFonts w:ascii="Arial" w:cs="Arial" w:eastAsia="Arial" w:hAnsi="Arial"/>
          <w:b w:val="1"/>
          <w:i w:val="1"/>
          <w:sz w:val="22"/>
          <w:szCs w:val="22"/>
          <w:rtl w:val="0"/>
        </w:rPr>
        <w:t xml:space="preserve">Becas para estudios de posgrado a funcionarios, equipo científico y tecnológico, equipo didáctico, capacitación en inglés a funcionarios, estudiantes y nuevas tecnologías de información, y otras de especial interés estratégico de las Universidades</w:t>
      </w:r>
      <w:r w:rsidDel="00000000" w:rsidR="00000000" w:rsidRPr="00000000">
        <w:rPr>
          <w:rFonts w:ascii="Arial" w:cs="Arial" w:eastAsia="Arial" w:hAnsi="Arial"/>
          <w:i w:val="1"/>
          <w:sz w:val="22"/>
          <w:szCs w:val="22"/>
          <w:rtl w:val="0"/>
        </w:rPr>
        <w:t xml:space="preserve">, su monto se consolida con el fin de que cada institución se pueda aplicar la cuarta parte que le corresponde según sus requerimientos e intereses específicos, en acciones que no incidan en forma permanente en la masa salarial”.</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493-2012, del 11 de octubre de 2012, revisa exhaustivamente la información y se dispone enviar oficios a la Oficina de Planificación, con el fin de aclarar algunas dudas.</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Se envía oficio SCI-815-2012, del 12 de octubre de 2012, suscrito por la B.Q. Grettel Castro Portuguez, Coordinadora de la Comisión de Planificación y Administración, dirigido a la MAU. Tatiana Fernández Martín, Directora de la Oficina de Planificación Institucional, en el cual se solicita se le aclaren las dudas en las siguientes plazas:</w:t>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rtl w:val="0"/>
        </w:rPr>
        <w:t xml:space="preserve">FS0061 y FS0062, en las cuales la justificación planteada, en gran parte, apunta más a funciones de un Diseñador Gráfico que de un Comunicador, por lo que se requiere que se justifique con mayor claridad.</w:t>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rtl w:val="0"/>
        </w:rPr>
        <w:t xml:space="preserve">En el caso de la plaza FS0037, se debe de aclarar que la reconversión de esta plaza, es por el cambio de categoría y no por nombre del puesto, dado que desde el acuerdo de la Sesión Ordinaria No. 2734, Artículo 11, inciso c, se aprobó como Profesional en Tecnología Información y Comunicación, categoría 23.</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Se envía oficio SCI-821-2012, del 16 de octubre de 2012, suscrito por la B.Q. Grettel Castro Portuguez, Coordinadora de la Comisión de Planificación y Administración, dirigido a la MAU. Tatiana Fernández Martín, Directora de la Oficina de Planificación Institucional, en el cual se solicita se le aclare la duda en la siguiente plaza FS0027:</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2"/>
          <w:szCs w:val="22"/>
          <w:rtl w:val="0"/>
        </w:rPr>
        <w:t xml:space="preserve">El Consejo Institucional, en Sesión Ordinaria No. 2746, Artículo 10, del 15 de diciembre del 2011. “Creación y Renovación de plazas Fondos del Sistema para el año 2012”, acordó en el inciso c, lo siguiente:</w:t>
      </w:r>
    </w:p>
    <w:p w:rsidR="00000000" w:rsidDel="00000000" w:rsidP="00000000" w:rsidRDefault="00000000" w:rsidRPr="00000000">
      <w:pPr>
        <w:numPr>
          <w:ilvl w:val="0"/>
          <w:numId w:val="3"/>
        </w:numPr>
        <w:spacing w:before="0" w:lineRule="auto"/>
        <w:ind w:left="993" w:hanging="283.9999999999999"/>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Modificar las características de la plaza FS0027 aprobada en la Sesión Ordinaria No. 2734, Artículo 11, del 30 de setiembre de 2011, en el inciso e. para que se lea:</w:t>
      </w:r>
    </w:p>
    <w:tbl>
      <w:tblPr>
        <w:tblStyle w:val="Table8"/>
        <w:bidi w:val="0"/>
        <w:tblW w:w="9257.0" w:type="dxa"/>
        <w:jc w:val="left"/>
        <w:tblInd w:w="629.0" w:type="dxa"/>
        <w:tblLayout w:type="fixed"/>
        <w:tblLook w:val="0400"/>
      </w:tblPr>
      <w:tblGrid>
        <w:gridCol w:w="1072"/>
        <w:gridCol w:w="993"/>
        <w:gridCol w:w="1417"/>
        <w:gridCol w:w="644"/>
        <w:gridCol w:w="851"/>
        <w:gridCol w:w="850"/>
        <w:gridCol w:w="1341"/>
        <w:gridCol w:w="1134"/>
        <w:gridCol w:w="955"/>
        <w:tblGridChange w:id="0">
          <w:tblGrid>
            <w:gridCol w:w="1072"/>
            <w:gridCol w:w="993"/>
            <w:gridCol w:w="1417"/>
            <w:gridCol w:w="644"/>
            <w:gridCol w:w="851"/>
            <w:gridCol w:w="850"/>
            <w:gridCol w:w="1341"/>
            <w:gridCol w:w="1134"/>
            <w:gridCol w:w="955"/>
          </w:tblGrid>
        </w:tblGridChange>
      </w:tblGrid>
      <w:tr>
        <w:trPr>
          <w:trHeight w:val="740" w:hRule="atLeast"/>
        </w:trPr>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Programa</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Número de </w:t>
              <w:br w:type="textWrapping"/>
              <w:t xml:space="preserve">Plazas</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Puesto</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Cat.</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Periodo (meses)</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Jornada %</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Equivalencia de Tiempo Completo</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Estado</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18"/>
                <w:szCs w:val="18"/>
                <w:rtl w:val="0"/>
              </w:rPr>
              <w:t xml:space="preserve">Adscrita a:</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FS0027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2"/>
                <w:szCs w:val="22"/>
                <w:rtl w:val="0"/>
              </w:rPr>
              <w:t xml:space="preserve">Profesional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23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25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0,25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rtl w:val="0"/>
              </w:rPr>
              <w:t xml:space="preserve">Aprobada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2"/>
                <w:szCs w:val="22"/>
                <w:rtl w:val="0"/>
              </w:rPr>
              <w:t xml:space="preserve">VIESA</w:t>
            </w:r>
          </w:p>
        </w:tc>
      </w:tr>
    </w:tbl>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De acuerdo a lo anterior, los miembros de la Comisión de Planificación y Administración solicitan se les informe, si lo que aprobó el Consejo en dicha Sesión se cumplió, ya que, se generó la duda pues vuelven a pedir la plaza de profesor e indican que es una renovación”.</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OP-257-2012, del 16 de octubre de 2012, suscrito por la MAU. Tatiana Fernández Martín, Directora de la Oficina de Planificación Institucional, dirigido a la B.Q. Grettel Castro Portuguez, Coordinadora de la Comisión de Planificación y Administración, en el cual emite la información, solicitada en el oficio SCI-815-2012, en las siguientes términos: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sz w:val="22"/>
          <w:szCs w:val="22"/>
          <w:rtl w:val="0"/>
        </w:rPr>
        <w:t xml:space="preserve">Por medio de la presente procedo a atender la solicitud expresa en el memorando SCI-815-2012, del viernes 12 de octubre del presente año, sobre información adicional de plazas Fondos del Sistema 2013, según consulta a M.Sc. Mario Chacón Rivas, encargado del TEC Digital:</w:t>
      </w:r>
    </w:p>
    <w:p w:rsidR="00000000" w:rsidDel="00000000" w:rsidP="00000000" w:rsidRDefault="00000000" w:rsidRPr="00000000">
      <w:pPr>
        <w:numPr>
          <w:ilvl w:val="0"/>
          <w:numId w:val="6"/>
        </w:numPr>
        <w:ind w:left="993" w:hanging="283.9999999999999"/>
        <w:jc w:val="both"/>
        <w:rPr>
          <w:i w:val="1"/>
          <w:sz w:val="22"/>
          <w:szCs w:val="22"/>
        </w:rPr>
      </w:pPr>
      <w:r w:rsidDel="00000000" w:rsidR="00000000" w:rsidRPr="00000000">
        <w:rPr>
          <w:rFonts w:ascii="Arial" w:cs="Arial" w:eastAsia="Arial" w:hAnsi="Arial"/>
          <w:i w:val="1"/>
          <w:sz w:val="22"/>
          <w:szCs w:val="22"/>
          <w:rtl w:val="0"/>
        </w:rPr>
        <w:t xml:space="preserve">Las plazas FS0061 y FS0062, si bien es cierto, en el año 2011 fueron aprobadas para ser utilizadas para la elaboración de montajes gráficos puntuales (categorías 14 y 9 respectivamente); sin embargo,  para el año 2013 se solicita la reconversión de éstas en plazas profesionales, categorías 22 y 23 respectivamente, ya que el proceso de virtualización de cursos requiere de las competencias de  profesionales en Diseño Gráfico o Diseño Industrial con énfasis en Comunicación Visual. Las competencias necesarias difícilmente se encuentran en un técnico o un Asistente en Diseño Gráfico. Estos profesionales en Diseño deberán interpretar diseños instruccionales, coordinar con profesores expertos en su campo, diseñar y desarrollar objetos de aprendizaje, recursos educativos abiertos, materiales de apoyo para cursos presenciales, virtuales y bimodales, los cuales son competencias de un profesional en la materia. Por otra parte, cabe señalar que según indicaciones del Departamento de Recursos Humanos, dentro del Manual Descriptivo de Puestos, el afín al mismo, es el Puesto de Profesional en Comunicación.</w:t>
      </w:r>
    </w:p>
    <w:p w:rsidR="00000000" w:rsidDel="00000000" w:rsidP="00000000" w:rsidRDefault="00000000" w:rsidRPr="00000000">
      <w:pPr>
        <w:numPr>
          <w:ilvl w:val="0"/>
          <w:numId w:val="6"/>
        </w:numPr>
        <w:ind w:left="993" w:hanging="283.9999999999999"/>
        <w:jc w:val="both"/>
        <w:rPr>
          <w:i w:val="1"/>
          <w:sz w:val="22"/>
          <w:szCs w:val="22"/>
        </w:rPr>
      </w:pPr>
      <w:r w:rsidDel="00000000" w:rsidR="00000000" w:rsidRPr="00000000">
        <w:rPr>
          <w:rFonts w:ascii="Arial" w:cs="Arial" w:eastAsia="Arial" w:hAnsi="Arial"/>
          <w:i w:val="1"/>
          <w:sz w:val="22"/>
          <w:szCs w:val="22"/>
          <w:rtl w:val="0"/>
        </w:rPr>
        <w:t xml:space="preserve">La plaza FS0037, se solicita reconversión a Profesional en Tecnologías de Comunicación e Información a categoría 22, ya que las funciones a realizar en el 2013 en esa plaza, son funciones relacionadas directamente con el desarrollo de software de Indicadores de Gestión Institucional. Puntualmente esta plaza debe ser ocupada por un Ingeniero en Computación categoría 22, grado académico de Bachiller y no en plaza de Profesor, categoría 23 como lo fue para el año 2012, cuya erogación económica es casi el doble de lo que devenga la contratación de un bachiller”.</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extraordinaria No. 494-2012, del 16 de octubre de 2012, finaliza la revisión de la renovación y reconversión de plazas 2013, financiadas con Fondos del Sistema, se dispone elevar la propuesta al pleno del Consejo Institucional. Del análisis se concluye entre otros que:</w:t>
      </w:r>
    </w:p>
    <w:p w:rsidR="00000000" w:rsidDel="00000000" w:rsidP="00000000" w:rsidRDefault="00000000" w:rsidRPr="00000000">
      <w:pPr>
        <w:numPr>
          <w:ilvl w:val="1"/>
          <w:numId w:val="10"/>
        </w:numPr>
        <w:spacing w:after="0" w:before="0" w:lineRule="auto"/>
        <w:ind w:left="993" w:hanging="426"/>
        <w:contextualSpacing w:val="1"/>
        <w:jc w:val="both"/>
        <w:rPr>
          <w:rFonts w:ascii="Arial" w:cs="Arial" w:eastAsia="Arial" w:hAnsi="Arial"/>
        </w:rPr>
      </w:pPr>
      <w:r w:rsidDel="00000000" w:rsidR="00000000" w:rsidRPr="00000000">
        <w:rPr>
          <w:rFonts w:ascii="Arial" w:cs="Arial" w:eastAsia="Arial" w:hAnsi="Arial"/>
          <w:rtl w:val="0"/>
        </w:rPr>
        <w:t xml:space="preserve">la plaza FS0027, tal como está justificada podría ser ocupada por un profesor de la Escuela de Matemática o un profesional en Asesoría Psicoeducativa, por lo que se considera conveniente dejarlo abierta como profesional, pues permite que sea ocupada en cualquiera de los dos puestos. </w:t>
      </w:r>
    </w:p>
    <w:p w:rsidR="00000000" w:rsidDel="00000000" w:rsidP="00000000" w:rsidRDefault="00000000" w:rsidRPr="00000000">
      <w:pPr>
        <w:numPr>
          <w:ilvl w:val="1"/>
          <w:numId w:val="10"/>
        </w:numPr>
        <w:spacing w:before="0" w:lineRule="auto"/>
        <w:ind w:left="993" w:hanging="426"/>
        <w:contextualSpacing w:val="1"/>
        <w:jc w:val="both"/>
        <w:rPr>
          <w:rFonts w:ascii="Arial" w:cs="Arial" w:eastAsia="Arial" w:hAnsi="Arial"/>
        </w:rPr>
      </w:pPr>
      <w:r w:rsidDel="00000000" w:rsidR="00000000" w:rsidRPr="00000000">
        <w:rPr>
          <w:rFonts w:ascii="Arial" w:cs="Arial" w:eastAsia="Arial" w:hAnsi="Arial"/>
          <w:rtl w:val="0"/>
        </w:rPr>
        <w:t xml:space="preserve">Los cambios solicitados para las plazas que se reconvierten se resumen a continuación:</w:t>
      </w:r>
    </w:p>
    <w:tbl>
      <w:tblPr>
        <w:tblStyle w:val="Table9"/>
        <w:bidi w:val="0"/>
        <w:tblW w:w="7984.0" w:type="dxa"/>
        <w:jc w:val="left"/>
        <w:tblInd w:w="1088.0" w:type="dxa"/>
        <w:tblLayout w:type="fixed"/>
        <w:tblLook w:val="0400"/>
      </w:tblPr>
      <w:tblGrid>
        <w:gridCol w:w="1200"/>
        <w:gridCol w:w="3382"/>
        <w:gridCol w:w="3402"/>
        <w:tblGridChange w:id="0">
          <w:tblGrid>
            <w:gridCol w:w="1200"/>
            <w:gridCol w:w="3382"/>
            <w:gridCol w:w="3402"/>
          </w:tblGrid>
        </w:tblGridChange>
      </w:tblGrid>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PLAZA</w:t>
            </w:r>
          </w:p>
        </w:tc>
        <w:tc>
          <w:tcPr>
            <w:gridSpan w:val="2"/>
            <w:tcBorders>
              <w:top w:color="000000" w:space="0" w:sz="4" w:val="single"/>
              <w:left w:color="000000" w:space="0" w:sz="0" w:val="nil"/>
              <w:bottom w:color="000000" w:space="0" w:sz="4" w:val="single"/>
              <w:right w:color="000000" w:space="0" w:sz="4" w:val="single"/>
            </w:tcBorders>
            <w:shd w:fill="dbe5f1"/>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RECONVERSIÓN</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be5f1"/>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DE</w:t>
            </w:r>
          </w:p>
        </w:tc>
        <w:tc>
          <w:tcPr>
            <w:tcBorders>
              <w:top w:color="000000" w:space="0" w:sz="0" w:val="nil"/>
              <w:left w:color="000000" w:space="0" w:sz="0" w:val="nil"/>
              <w:bottom w:color="000000" w:space="0" w:sz="4" w:val="single"/>
              <w:right w:color="000000" w:space="0" w:sz="4" w:val="single"/>
            </w:tcBorders>
            <w:shd w:fill="dbe5f1"/>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A</w:t>
            </w:r>
          </w:p>
        </w:tc>
      </w:tr>
      <w:tr>
        <w:trPr>
          <w:trHeight w:val="2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Técnico en Adm cat 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Adm B cat 22</w:t>
            </w:r>
          </w:p>
        </w:tc>
      </w:tr>
      <w:tr>
        <w:trPr>
          <w:trHeight w:val="4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Técnico en Mantenimiento o Artes Gráficas  cat 14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comunicación  cat 22</w:t>
            </w:r>
          </w:p>
        </w:tc>
      </w:tr>
      <w:tr>
        <w:trPr>
          <w:trHeight w:val="4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Asistente en Mantenimiento o Artes Gráficas  cat 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Profesional en comunicación cat 23</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Categoría 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Categoría 22</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12 meses</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 9 meses</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FS0016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40% , 0,4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 50%, 0,5TCE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40% , 0,4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 50%, 0,5TCE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 0% , 0,4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 50%, 0,5TCE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FS0014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50%, 05TCE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60%, 0,6 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30%, 03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40%, 0,4 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80%, 0,77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100%,  0,96 TCE </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40%,  0,38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60%, 0,58 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FS0050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85%; 0,85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90%; 0,9 TCE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FS0077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35%, 0,35 TCE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85%, 0,85 TCE</w:t>
            </w:r>
          </w:p>
        </w:tc>
      </w:tr>
    </w:tbl>
    <w:p w:rsidR="00000000" w:rsidDel="00000000" w:rsidP="00000000" w:rsidRDefault="00000000" w:rsidRPr="00000000">
      <w:pPr>
        <w:numPr>
          <w:ilvl w:val="1"/>
          <w:numId w:val="10"/>
        </w:numPr>
        <w:spacing w:after="0" w:lineRule="auto"/>
        <w:ind w:left="993" w:hanging="426"/>
        <w:contextualSpacing w:val="1"/>
        <w:jc w:val="both"/>
        <w:rPr>
          <w:rFonts w:ascii="Arial" w:cs="Arial" w:eastAsia="Arial" w:hAnsi="Arial"/>
        </w:rPr>
      </w:pPr>
      <w:r w:rsidDel="00000000" w:rsidR="00000000" w:rsidRPr="00000000">
        <w:rPr>
          <w:rFonts w:ascii="Arial" w:cs="Arial" w:eastAsia="Arial" w:hAnsi="Arial"/>
          <w:rtl w:val="0"/>
        </w:rPr>
        <w:t xml:space="preserve">En el caso de la iniciativa Nuevas Tecnologías de información y acceso se mencionan varios proyectos y en ellos hay solicitud de diferentes plazas, algunas en las que se repite el puesto, o de diferentes puestos para un mismo proyecto, además se desconoce el alcance y grado de avance de éstos, entre otros asuntos que es conveniente aclarar.</w:t>
      </w:r>
    </w:p>
    <w:p w:rsidR="00000000" w:rsidDel="00000000" w:rsidP="00000000" w:rsidRDefault="00000000" w:rsidRPr="00000000">
      <w:pPr>
        <w:numPr>
          <w:ilvl w:val="1"/>
          <w:numId w:val="10"/>
        </w:numPr>
        <w:spacing w:after="0" w:before="0" w:lineRule="auto"/>
        <w:ind w:left="993" w:hanging="426"/>
        <w:contextualSpacing w:val="1"/>
        <w:jc w:val="both"/>
        <w:rPr>
          <w:rFonts w:ascii="Arial" w:cs="Arial" w:eastAsia="Arial" w:hAnsi="Arial"/>
        </w:rPr>
      </w:pPr>
      <w:r w:rsidDel="00000000" w:rsidR="00000000" w:rsidRPr="00000000">
        <w:rPr>
          <w:rFonts w:ascii="Arial" w:cs="Arial" w:eastAsia="Arial" w:hAnsi="Arial"/>
          <w:rtl w:val="0"/>
        </w:rPr>
        <w:t xml:space="preserve">Se destaca en el documento de solicitud de plazas, que dado un error involuntario de CONARE, el presupuesto de los proyectos de la VIESA se consignó incorrectamente, dejando sin contenido presupuestario los requerimientos de recursos humanos de éstos y como el presupuesto ya fue aprobado por el Consejo Institucional y enviado a la Contraloría General de la República, se consideró adecuado hacer la solicitud de estas plazas condicionadas a que se realice una modificación presupuestaria por urgencia al inicio del 2013, lo que la Comisión consideró apropiado.</w:t>
      </w:r>
    </w:p>
    <w:p w:rsidR="00000000" w:rsidDel="00000000" w:rsidP="00000000" w:rsidRDefault="00000000" w:rsidRPr="00000000">
      <w:pPr>
        <w:numPr>
          <w:ilvl w:val="0"/>
          <w:numId w:val="10"/>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OPI-259-2012, del 16 de octubre de 2012,  suscrito por la MAU. Tatiana Fernández M., Directora de la Oficina de Planificación Institucional, dirigido a la B.Q. Grettel Castro Portuguez, Coordinadora de la Comisión de Planificación y Administración, en el cual adjunta la Ayuda de Memoria de la Sesión 31-2012, del Consejo de Rectoría, efectuada el 20 de agosto de 2012, en su Artículo 4, se procede a discutir, analizar y aprobar la distribución de recursos a las Líneas Estratégicas, mediante recursos procedentes de los Fondos del Sistema para el año 2013, y se resume, como se detalla a continuación:</w:t>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rtl w:val="0"/>
        </w:rPr>
        <w:t xml:space="preserve">“Artículo 4.  Propuesta de distribución de los Fondos del Sistema asignados a las líneas estratégicas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M.Sc. Luis Paulino Méndez presenta la Propuesta de distribución de los Fondos del Sistema asignados a las líneas estratégicas, según acuerdo de CONARE quedó en firma la asignación de Fondos del Sistema.  En particular para los recursos asignados al desarrollo de líneas estratégicas se giró la directriz, de que cada Rector definirá los montos a asignar  en cada línea, en  función de la situación de cada universidad.</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Opción 1:</w:t>
      </w:r>
    </w:p>
    <w:tbl>
      <w:tblPr>
        <w:tblStyle w:val="Table10"/>
        <w:bidi w:val="0"/>
        <w:tblW w:w="8779.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4"/>
        <w:gridCol w:w="2635"/>
        <w:tblGridChange w:id="0">
          <w:tblGrid>
            <w:gridCol w:w="6144"/>
            <w:gridCol w:w="2635"/>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(14 plazas)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225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500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1685 Millones</w:t>
            </w:r>
          </w:p>
        </w:tc>
      </w:tr>
    </w:tbl>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rtl w:val="0"/>
        </w:rPr>
        <w:t xml:space="preserve">Opción 2:</w:t>
      </w:r>
    </w:p>
    <w:tbl>
      <w:tblPr>
        <w:tblStyle w:val="Table11"/>
        <w:bidi w:val="0"/>
        <w:tblW w:w="8789.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45"/>
        <w:gridCol w:w="2444"/>
        <w:tblGridChange w:id="0">
          <w:tblGrid>
            <w:gridCol w:w="6345"/>
            <w:gridCol w:w="244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(15 plazas)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125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 (100 millones para remodelaciones y obras menores)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500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1685 Millones</w:t>
            </w:r>
          </w:p>
        </w:tc>
      </w:tr>
    </w:tbl>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rtl w:val="0"/>
        </w:rPr>
        <w:t xml:space="preserve">Opción 3:</w:t>
      </w:r>
    </w:p>
    <w:tbl>
      <w:tblPr>
        <w:tblStyle w:val="Table12"/>
        <w:bidi w:val="0"/>
        <w:tblW w:w="8730.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2635"/>
        <w:tblGridChange w:id="0">
          <w:tblGrid>
            <w:gridCol w:w="6095"/>
            <w:gridCol w:w="2635"/>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(14 plazas) </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125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 (100 millones para remodelaciones y obras menores)</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600 Millones</w:t>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1685 Millones</w:t>
            </w:r>
          </w:p>
        </w:tc>
      </w:tr>
    </w:tbl>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rtl w:val="0"/>
        </w:rPr>
        <w:t xml:space="preserve">Al respecto se recomienda:</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Para las líneas estratégicas se dispone de 1671 Millones de colones. </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Se mantiene la asignación de 300 Millones para becas de postgrado. En este caso se mantiene el financiamiento de plazas para apoyar becas de posgrado en el país. </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 la línea estratégica Equipamiento Científico y Tecnológico no se le asigna recursos. </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 la línea estratégica Equipamiento Docente, se le asignan 125 Millones, distribuidos de la siguiente manera:</w:t>
      </w:r>
    </w:p>
    <w:p w:rsidR="00000000" w:rsidDel="00000000" w:rsidP="00000000" w:rsidRDefault="00000000" w:rsidRPr="00000000">
      <w:pPr>
        <w:spacing w:after="0" w:before="0" w:lineRule="auto"/>
        <w:ind w:left="426" w:firstLine="0"/>
        <w:contextualSpacing w:val="0"/>
        <w:jc w:val="both"/>
      </w:pPr>
      <w:r w:rsidDel="00000000" w:rsidR="00000000" w:rsidRPr="00000000">
        <w:rPr>
          <w:rFonts w:ascii="Arial" w:cs="Arial" w:eastAsia="Arial" w:hAnsi="Arial"/>
          <w:i w:val="1"/>
          <w:sz w:val="22"/>
          <w:szCs w:val="22"/>
          <w:rtl w:val="0"/>
        </w:rPr>
        <w:t xml:space="preserve">5201-1320-6011-5131 20 Millones</w:t>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i w:val="1"/>
          <w:sz w:val="22"/>
          <w:szCs w:val="22"/>
          <w:rtl w:val="0"/>
        </w:rPr>
        <w:t xml:space="preserve">                          -5150 30 Millones</w:t>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i w:val="1"/>
          <w:sz w:val="22"/>
          <w:szCs w:val="22"/>
          <w:rtl w:val="0"/>
        </w:rPr>
        <w:t xml:space="preserve">                          -5160 45 Millones</w:t>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i w:val="1"/>
          <w:sz w:val="22"/>
          <w:szCs w:val="22"/>
          <w:rtl w:val="0"/>
        </w:rPr>
        <w:t xml:space="preserve">                          -5170 30 Millones</w:t>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Al programa de inglés – CONARE para estudiantes y funcionarios, se le asignan 200 Millones. La Lic. Silvia Usaga es la responsable de hacer la distribución de los recursos</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Al Programa de Nuevas Tecnologías de Información (Tec Digital) se le asignan 400 Millones. El responsable de hacer la distribución es el M.Sc Mario Chacón Rivas.</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Del nuevo rubro incluido por los rectores “otras actividades de especial interés”, se asignan 60 Millones a la Sede Interuniversitaria de Alajuela, para ofertar 80 cupos en el 2013. De esta manera la SIUA contará con 265 millones para el 2013, de los cuales 240 Millones se destinan a remuneraciones y 25 Millones a presupuesto de operación. El responsable de distribuir el presupuesto el  Dr. Luis Fernando Bogantes, Coordinador Académico del TEC en la sede.</w:t>
      </w:r>
    </w:p>
    <w:p w:rsidR="00000000" w:rsidDel="00000000" w:rsidP="00000000" w:rsidRDefault="00000000" w:rsidRPr="00000000">
      <w:pPr>
        <w:numPr>
          <w:ilvl w:val="0"/>
          <w:numId w:val="17"/>
        </w:numPr>
        <w:ind w:left="72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restantes 586 Millones se utilizan para cerrar el presupuesto ordinario 2013</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rtl w:val="0"/>
        </w:rPr>
        <w:t xml:space="preserve">Resumen:</w:t>
      </w:r>
    </w:p>
    <w:tbl>
      <w:tblPr>
        <w:tblStyle w:val="Table13"/>
        <w:bidi w:val="0"/>
        <w:tblW w:w="8730.0" w:type="dxa"/>
        <w:jc w:val="left"/>
        <w:tblInd w:w="4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2635"/>
        <w:tblGridChange w:id="0">
          <w:tblGrid>
            <w:gridCol w:w="6095"/>
            <w:gridCol w:w="263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Línea estratégica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Monto asignado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Becas de postgrado (14 plazas)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300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Docente (Equipo de comunicación, de laboratorio, pupitres)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125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Equipamiento Científico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Reforzamiento del Inglés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200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Nuevas tecnologías de acceso (se amplía el campo de acción más allá del Tec Digital: WEB, Registro, Indicadores, CASJ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400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Otras iniciativas (SIUA, grupo adicional)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60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Cierre de Presupuesto Ordinario 2013 (100 millones para remodelaciones y obras menores)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586 Millones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20"/>
                <w:szCs w:val="20"/>
                <w:rtl w:val="0"/>
              </w:rPr>
              <w:t xml:space="preserve">1671 Millones</w:t>
            </w:r>
            <w:r w:rsidDel="00000000" w:rsidR="00000000" w:rsidRPr="00000000">
              <w:rPr>
                <w:rtl w:val="0"/>
              </w:rPr>
            </w:r>
          </w:p>
        </w:tc>
      </w:tr>
    </w:tbl>
    <w:p w:rsidR="00000000" w:rsidDel="00000000" w:rsidP="00000000" w:rsidRDefault="00000000" w:rsidRPr="00000000">
      <w:pPr>
        <w:numPr>
          <w:ilvl w:val="0"/>
          <w:numId w:val="10"/>
        </w:numPr>
        <w:spacing w:after="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OPI-260-2012, del 16 de octubre de 2012, suscrito por la MAU. Tatiana Fernández M., Directora de la Oficina de Planificación Institucional, dirigido a la B.Q. Grettel Castro Portuguez, Coordinadora de la Comisión de Planificación y Administración, en el cual da respuesta al oficio SCI-821-2012, y que dice:</w:t>
      </w:r>
    </w:p>
    <w:p w:rsidR="00000000" w:rsidDel="00000000" w:rsidP="00000000" w:rsidRDefault="00000000" w:rsidRPr="00000000">
      <w:pPr>
        <w:ind w:left="532" w:firstLine="0"/>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En atención al oficio SCI-821-2012, se realiza la consulta al Departamento de Recursos Humanos, sobre la utilización de la plaza FS0027 para el año 2012, donde los nombramientos  realizados a la fecha corresponden a: </w:t>
      </w:r>
    </w:p>
    <w:p w:rsidR="00000000" w:rsidDel="00000000" w:rsidP="00000000" w:rsidRDefault="00000000" w:rsidRPr="00000000">
      <w:pPr>
        <w:ind w:left="532" w:firstLine="0"/>
        <w:contextualSpacing w:val="0"/>
        <w:jc w:val="both"/>
      </w:pPr>
      <w:r w:rsidDel="00000000" w:rsidR="00000000" w:rsidRPr="00000000">
        <w:rPr>
          <w:rFonts w:ascii="Arial" w:cs="Arial" w:eastAsia="Arial" w:hAnsi="Arial"/>
          <w:i w:val="1"/>
          <w:sz w:val="22"/>
          <w:szCs w:val="22"/>
          <w:rtl w:val="0"/>
        </w:rPr>
        <w:t xml:space="preserve">María Lourdes Quesada nombrada del 30 de enero al 22 de junio del 2012.</w:t>
      </w:r>
    </w:p>
    <w:p w:rsidR="00000000" w:rsidDel="00000000" w:rsidP="00000000" w:rsidRDefault="00000000" w:rsidRPr="00000000">
      <w:pPr>
        <w:ind w:left="532" w:firstLine="0"/>
        <w:contextualSpacing w:val="0"/>
        <w:jc w:val="both"/>
      </w:pPr>
      <w:r w:rsidDel="00000000" w:rsidR="00000000" w:rsidRPr="00000000">
        <w:rPr>
          <w:rFonts w:ascii="Arial" w:cs="Arial" w:eastAsia="Arial" w:hAnsi="Arial"/>
          <w:i w:val="1"/>
          <w:sz w:val="22"/>
          <w:szCs w:val="22"/>
          <w:rtl w:val="0"/>
        </w:rPr>
        <w:t xml:space="preserve">Jorge Luis Chinchilla Valverde nombrado del 16 de julio al 29 de noviembre del 2012.</w:t>
      </w:r>
    </w:p>
    <w:p w:rsidR="00000000" w:rsidDel="00000000" w:rsidP="00000000" w:rsidRDefault="00000000" w:rsidRPr="00000000">
      <w:pPr>
        <w:ind w:left="532" w:firstLine="0"/>
        <w:contextualSpacing w:val="0"/>
        <w:jc w:val="both"/>
      </w:pPr>
      <w:r w:rsidDel="00000000" w:rsidR="00000000" w:rsidRPr="00000000">
        <w:rPr>
          <w:rFonts w:ascii="Arial" w:cs="Arial" w:eastAsia="Arial" w:hAnsi="Arial"/>
          <w:i w:val="1"/>
          <w:sz w:val="22"/>
          <w:szCs w:val="22"/>
          <w:rtl w:val="0"/>
        </w:rPr>
        <w:t xml:space="preserve">Dado lo anterior, en el informe de Creación, Renovación y Reconversión de plazas con el Fondo del Sistema, se plantea el puesto como “Profesor”, ya que ambos nombramientos pertenecen a la Escuela de Matemática.</w:t>
      </w:r>
    </w:p>
    <w:p w:rsidR="00000000" w:rsidDel="00000000" w:rsidP="00000000" w:rsidRDefault="00000000" w:rsidRPr="00000000">
      <w:pPr>
        <w:ind w:left="532" w:firstLine="0"/>
        <w:contextualSpacing w:val="0"/>
        <w:jc w:val="both"/>
      </w:pPr>
      <w:r w:rsidDel="00000000" w:rsidR="00000000" w:rsidRPr="00000000">
        <w:rPr>
          <w:rFonts w:ascii="Arial" w:cs="Arial" w:eastAsia="Arial" w:hAnsi="Arial"/>
          <w:i w:val="1"/>
          <w:sz w:val="22"/>
          <w:szCs w:val="22"/>
          <w:rtl w:val="0"/>
        </w:rPr>
        <w:t xml:space="preserve">La consulta también se realiza a la M.Psc. María Teresa Hernández Jiménez, del Departamento de Orientación y Psicología, quien muy amablemente indica que al solicitar la plaza para el año 2013 se incluye incorrectamente el puesto de Profesor, debiendo ser Profesional, sin embargo el término de Profesional, en el Manual de Puestos del ITCR, debe acompañarse del área, tal es el caso del puesto Profesional en Asesoría Psicoeducativa, entre otros”.</w:t>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8"/>
        </w:numPr>
        <w:spacing w:before="0" w:lineRule="auto"/>
        <w:ind w:left="350" w:hanging="360"/>
        <w:contextualSpacing w:val="1"/>
        <w:jc w:val="both"/>
        <w:rPr>
          <w:rFonts w:ascii="Arial" w:cs="Arial" w:eastAsia="Arial" w:hAnsi="Arial"/>
        </w:rPr>
      </w:pPr>
      <w:r w:rsidDel="00000000" w:rsidR="00000000" w:rsidRPr="00000000">
        <w:rPr>
          <w:rFonts w:ascii="Arial" w:cs="Arial" w:eastAsia="Arial" w:hAnsi="Arial"/>
          <w:rtl w:val="0"/>
        </w:rPr>
        <w:t xml:space="preserve">Aprobar para el 2013 la renovación de  57 plazas temporales, equivalentes a 45,81 tiempos completos, todas de Fondos del Sistema, de los diferentes programas de la Institución que corresponden a la siguiente distribución:</w:t>
      </w:r>
    </w:p>
    <w:tbl>
      <w:tblPr>
        <w:tblStyle w:val="Table14"/>
        <w:bidi w:val="0"/>
        <w:tblW w:w="9213.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1985"/>
        <w:gridCol w:w="1559"/>
        <w:gridCol w:w="1276"/>
        <w:gridCol w:w="992"/>
        <w:gridCol w:w="1559"/>
        <w:tblGridChange w:id="0">
          <w:tblGrid>
            <w:gridCol w:w="1842"/>
            <w:gridCol w:w="1985"/>
            <w:gridCol w:w="1559"/>
            <w:gridCol w:w="1276"/>
            <w:gridCol w:w="992"/>
            <w:gridCol w:w="1559"/>
          </w:tblGrid>
        </w:tblGridChange>
      </w:tblGrid>
      <w:tr>
        <w:trPr>
          <w:trHeight w:val="360" w:hRule="atLeast"/>
        </w:trPr>
        <w:tc>
          <w:tcPr>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PROGRAMA</w:t>
            </w:r>
          </w:p>
        </w:tc>
        <w:tc>
          <w:tcPr>
            <w:shd w:fill="dbe5f1"/>
          </w:tcPr>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sz w:val="16"/>
                <w:szCs w:val="16"/>
                <w:rtl w:val="0"/>
              </w:rPr>
              <w:t xml:space="preserve">AMINISTRACIÓN</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(1)</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DOCENCIA</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(2)</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(3)</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(4)</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SAN CARLOS</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(5)</w:t>
            </w:r>
          </w:p>
        </w:tc>
      </w:tr>
      <w:tr>
        <w:trPr>
          <w:trHeight w:val="480" w:hRule="atLeast"/>
        </w:trPr>
        <w:tc>
          <w:tcPr>
            <w:shd w:fill="dbe5f1"/>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PLAZAS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39</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0</w:t>
            </w:r>
          </w:p>
        </w:tc>
      </w:tr>
      <w:tr>
        <w:trPr>
          <w:trHeight w:val="700" w:hRule="atLeast"/>
        </w:trPr>
        <w:tc>
          <w:tcPr>
            <w:shd w:fill="dbe5f1"/>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TIEMPOS COMPLETOS EQUIVALENTES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3,50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35,58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0,25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6,48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0</w:t>
            </w:r>
          </w:p>
        </w:tc>
      </w:tr>
    </w:tbl>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Fonts w:ascii="Arial" w:cs="Arial" w:eastAsia="Arial" w:hAnsi="Arial"/>
          <w:rtl w:val="0"/>
        </w:rPr>
        <w:t xml:space="preserve">Con las siguientes características</w:t>
      </w:r>
    </w:p>
    <w:tbl>
      <w:tblPr>
        <w:tblStyle w:val="Table15"/>
        <w:bidi w:val="0"/>
        <w:tblW w:w="9851.000000000002" w:type="dxa"/>
        <w:jc w:val="left"/>
        <w:tblInd w:w="-70.0" w:type="dxa"/>
        <w:tblLayout w:type="fixed"/>
        <w:tblLook w:val="0400"/>
      </w:tblPr>
      <w:tblGrid>
        <w:gridCol w:w="447"/>
        <w:gridCol w:w="561"/>
        <w:gridCol w:w="850"/>
        <w:gridCol w:w="1985"/>
        <w:gridCol w:w="567"/>
        <w:gridCol w:w="850"/>
        <w:gridCol w:w="851"/>
        <w:gridCol w:w="850"/>
        <w:gridCol w:w="992"/>
        <w:gridCol w:w="1898"/>
        <w:tblGridChange w:id="0">
          <w:tblGrid>
            <w:gridCol w:w="447"/>
            <w:gridCol w:w="561"/>
            <w:gridCol w:w="850"/>
            <w:gridCol w:w="1985"/>
            <w:gridCol w:w="567"/>
            <w:gridCol w:w="850"/>
            <w:gridCol w:w="851"/>
            <w:gridCol w:w="850"/>
            <w:gridCol w:w="992"/>
            <w:gridCol w:w="1898"/>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Pro-grama</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Número de </w:t>
              <w:br w:type="textWrapping"/>
              <w:t xml:space="preserve">Plaza</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Puesto</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Catego-ría</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Período </w:t>
              <w:br w:type="textWrapping"/>
              <w:t xml:space="preserve"> (meses)</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 Jornada</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TCE</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Estado</w:t>
            </w:r>
          </w:p>
        </w:tc>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Adscrita a:</w:t>
            </w:r>
          </w:p>
        </w:tc>
      </w:tr>
      <w:tr>
        <w:trPr>
          <w:trHeight w:val="4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FSA002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Trabajador(a) Construc. Areas Verdes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Vic. Administración/DAM</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Trabajador(a) Construc. Áreas Verdes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Vic. Administración/DAM</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Vic. Administración/DAprovisionamiento</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Vic. Administración/DFC</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Auxiliar de Admón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Vic. Administración/DSG/U.Transp</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DOCINADE</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CTA009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Sede Interuniv Alajuela</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Becas</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Secretaria (o) Ejecutiva (o)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Comunicación (B)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Comunicación (B)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Tecnol. Inform. y Comunic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Tecnol. Inform. y Comunic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 En Tecnol. Inform. y Comunc.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 En Tecnol. Inform. y Comunc.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 En Tecnol. Inform. y Comunc.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 En Tecnol. Inform. y Comunc.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Asistente Soporte Computacional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Profesional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VIESA/Iniciativa Éxito Académico</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Proyectos/proyecto Río Volcán</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Proyectos/proyecto Río Volcán</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Secretaria (o) Ejecutiva (o)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Pacífico Sur</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Secretaria (o) Ejecutiva (o)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Atlántica</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Ing. Y Arquitectura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Norte</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Pacífico Sur</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Atlántica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Proyectos/CRI Pacífico Central</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Pacífico Sur</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Atlántica</w:t>
            </w:r>
          </w:p>
        </w:tc>
      </w:tr>
      <w:tr>
        <w:trPr>
          <w:trHeight w:val="760" w:hRule="atLeast"/>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56</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FS0081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Proyectos/Regionalización Comisión Enlace</w:t>
            </w:r>
          </w:p>
        </w:tc>
      </w:tr>
      <w:tr>
        <w:trPr>
          <w:trHeight w:val="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760" w:hRule="atLeast"/>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57</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75%</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0,75</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Norte</w:t>
            </w:r>
          </w:p>
        </w:tc>
      </w:tr>
      <w:tr>
        <w:trPr>
          <w:trHeight w:val="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Rule="auto"/>
        <w:ind w:left="567" w:hanging="425"/>
        <w:contextualSpacing w:val="0"/>
        <w:jc w:val="both"/>
      </w:pPr>
      <w:r w:rsidDel="00000000" w:rsidR="00000000" w:rsidRPr="00000000">
        <w:rPr>
          <w:rFonts w:ascii="Arial" w:cs="Arial" w:eastAsia="Arial" w:hAnsi="Arial"/>
          <w:b w:val="1"/>
          <w:rtl w:val="0"/>
        </w:rPr>
        <w:t xml:space="preserve">a.1</w:t>
      </w:r>
      <w:r w:rsidDel="00000000" w:rsidR="00000000" w:rsidRPr="00000000">
        <w:rPr>
          <w:rFonts w:ascii="Arial" w:cs="Arial" w:eastAsia="Arial" w:hAnsi="Arial"/>
          <w:rtl w:val="0"/>
        </w:rPr>
        <w:t xml:space="preserve"> Condicionar la renovación de la plaza FS0027 hasta que se apruebe la Modificación Presupuestaria 1-2013, en la cual se le dará contenido presupuestario. </w:t>
      </w:r>
    </w:p>
    <w:p w:rsidR="00000000" w:rsidDel="00000000" w:rsidP="00000000" w:rsidRDefault="00000000" w:rsidRPr="00000000">
      <w:pPr>
        <w:spacing w:after="0" w:before="0" w:lineRule="auto"/>
        <w:ind w:left="567" w:hanging="425"/>
        <w:contextualSpacing w:val="0"/>
        <w:jc w:val="both"/>
      </w:pPr>
      <w:r w:rsidDel="00000000" w:rsidR="00000000" w:rsidRPr="00000000">
        <w:rPr>
          <w:rFonts w:ascii="Arial" w:cs="Arial" w:eastAsia="Arial" w:hAnsi="Arial"/>
          <w:b w:val="1"/>
          <w:rtl w:val="0"/>
        </w:rPr>
        <w:t xml:space="preserve">a.2</w:t>
      </w:r>
      <w:r w:rsidDel="00000000" w:rsidR="00000000" w:rsidRPr="00000000">
        <w:rPr>
          <w:rFonts w:ascii="Arial" w:cs="Arial" w:eastAsia="Arial" w:hAnsi="Arial"/>
          <w:rtl w:val="0"/>
        </w:rPr>
        <w:t xml:space="preserve"> Condicionar el uso de las plazas FS0001, FS0002, FS0003, FS0004, FS0005, FS0006, FS0007, FS0008, FS0030, FS0031, FS0032, FS0033, FS0034 y FS0045 para el II semestre de 2013, hasta tanto no se haya aprobado el plan de becas 2013.</w:t>
      </w:r>
    </w:p>
    <w:p w:rsidR="00000000" w:rsidDel="00000000" w:rsidP="00000000" w:rsidRDefault="00000000" w:rsidRPr="00000000">
      <w:pPr>
        <w:spacing w:after="0" w:before="0" w:lineRule="auto"/>
        <w:ind w:left="567" w:hanging="425"/>
        <w:contextualSpacing w:val="0"/>
        <w:jc w:val="both"/>
      </w:pPr>
      <w:r w:rsidDel="00000000" w:rsidR="00000000" w:rsidRPr="00000000">
        <w:rPr>
          <w:rFonts w:ascii="Arial" w:cs="Arial" w:eastAsia="Arial" w:hAnsi="Arial"/>
          <w:b w:val="1"/>
          <w:rtl w:val="0"/>
        </w:rPr>
        <w:t xml:space="preserve">a.3</w:t>
      </w:r>
      <w:r w:rsidDel="00000000" w:rsidR="00000000" w:rsidRPr="00000000">
        <w:rPr>
          <w:rFonts w:ascii="Arial" w:cs="Arial" w:eastAsia="Arial" w:hAnsi="Arial"/>
          <w:rtl w:val="0"/>
        </w:rPr>
        <w:t xml:space="preserve"> Condicionar el uso de las plazas FS0035, FS0036, FS0037, FS0038, FS0039, FS0040, FS0041, FS0044, FS0082, FS0083, FS0084, FS0085, FS0086, FS0087, FS0088 y FS0090 para el II semestre 2013, hasta que el Consejo Institucional haya analizado un informe que la Administración debe presentar a más tardar el 30 de marzo de 2013, que contenga para cada proyecto para el que se aprueban las plazas, lo siguiente:</w:t>
      </w:r>
    </w:p>
    <w:p w:rsidR="00000000" w:rsidDel="00000000" w:rsidP="00000000" w:rsidRDefault="00000000" w:rsidRPr="00000000">
      <w:pPr>
        <w:numPr>
          <w:ilvl w:val="0"/>
          <w:numId w:val="15"/>
        </w:numPr>
        <w:ind w:left="1287" w:hanging="360"/>
        <w:jc w:val="both"/>
        <w:rPr/>
      </w:pPr>
      <w:r w:rsidDel="00000000" w:rsidR="00000000" w:rsidRPr="00000000">
        <w:rPr>
          <w:rFonts w:ascii="Arial" w:cs="Arial" w:eastAsia="Arial" w:hAnsi="Arial"/>
          <w:rtl w:val="0"/>
        </w:rPr>
        <w:t xml:space="preserve">Objetivo general</w:t>
      </w:r>
    </w:p>
    <w:p w:rsidR="00000000" w:rsidDel="00000000" w:rsidP="00000000" w:rsidRDefault="00000000" w:rsidRPr="00000000">
      <w:pPr>
        <w:numPr>
          <w:ilvl w:val="0"/>
          <w:numId w:val="15"/>
        </w:numPr>
        <w:ind w:left="1287" w:hanging="360"/>
        <w:jc w:val="both"/>
        <w:rPr/>
      </w:pPr>
      <w:r w:rsidDel="00000000" w:rsidR="00000000" w:rsidRPr="00000000">
        <w:rPr>
          <w:rFonts w:ascii="Arial" w:cs="Arial" w:eastAsia="Arial" w:hAnsi="Arial"/>
          <w:rtl w:val="0"/>
        </w:rPr>
        <w:t xml:space="preserve">Alcance</w:t>
      </w:r>
    </w:p>
    <w:p w:rsidR="00000000" w:rsidDel="00000000" w:rsidP="00000000" w:rsidRDefault="00000000" w:rsidRPr="00000000">
      <w:pPr>
        <w:numPr>
          <w:ilvl w:val="0"/>
          <w:numId w:val="15"/>
        </w:numPr>
        <w:ind w:left="1287" w:hanging="360"/>
        <w:jc w:val="both"/>
        <w:rPr/>
      </w:pPr>
      <w:r w:rsidDel="00000000" w:rsidR="00000000" w:rsidRPr="00000000">
        <w:rPr>
          <w:rFonts w:ascii="Arial" w:cs="Arial" w:eastAsia="Arial" w:hAnsi="Arial"/>
          <w:rtl w:val="0"/>
        </w:rPr>
        <w:t xml:space="preserve">Detalle del recurso humano que se dedica</w:t>
      </w:r>
    </w:p>
    <w:p w:rsidR="00000000" w:rsidDel="00000000" w:rsidP="00000000" w:rsidRDefault="00000000" w:rsidRPr="00000000">
      <w:pPr>
        <w:numPr>
          <w:ilvl w:val="0"/>
          <w:numId w:val="15"/>
        </w:numPr>
        <w:ind w:left="1287" w:hanging="360"/>
        <w:jc w:val="both"/>
        <w:rPr>
          <w:color w:val="000000"/>
        </w:rPr>
      </w:pPr>
      <w:r w:rsidDel="00000000" w:rsidR="00000000" w:rsidRPr="00000000">
        <w:rPr>
          <w:rFonts w:ascii="Arial" w:cs="Arial" w:eastAsia="Arial" w:hAnsi="Arial"/>
          <w:color w:val="000000"/>
          <w:rtl w:val="0"/>
        </w:rPr>
        <w:t xml:space="preserve">Cronograma de actividades</w:t>
      </w:r>
    </w:p>
    <w:p w:rsidR="00000000" w:rsidDel="00000000" w:rsidP="00000000" w:rsidRDefault="00000000" w:rsidRPr="00000000">
      <w:pPr>
        <w:numPr>
          <w:ilvl w:val="0"/>
          <w:numId w:val="15"/>
        </w:numPr>
        <w:ind w:left="1287" w:hanging="360"/>
        <w:jc w:val="both"/>
        <w:rPr>
          <w:color w:val="000000"/>
        </w:rPr>
      </w:pPr>
      <w:r w:rsidDel="00000000" w:rsidR="00000000" w:rsidRPr="00000000">
        <w:rPr>
          <w:rFonts w:ascii="Arial" w:cs="Arial" w:eastAsia="Arial" w:hAnsi="Arial"/>
          <w:color w:val="000000"/>
          <w:rtl w:val="0"/>
        </w:rPr>
        <w:t xml:space="preserve">Porcentaje de avance</w:t>
      </w:r>
    </w:p>
    <w:p w:rsidR="00000000" w:rsidDel="00000000" w:rsidP="00000000" w:rsidRDefault="00000000" w:rsidRPr="00000000">
      <w:pPr>
        <w:spacing w:after="0" w:before="0" w:lineRule="auto"/>
        <w:ind w:left="567" w:hanging="425"/>
        <w:contextualSpacing w:val="0"/>
        <w:jc w:val="both"/>
      </w:pPr>
      <w:r w:rsidDel="00000000" w:rsidR="00000000" w:rsidRPr="00000000">
        <w:rPr>
          <w:rFonts w:ascii="Arial" w:cs="Arial" w:eastAsia="Arial" w:hAnsi="Arial"/>
          <w:b w:val="1"/>
          <w:rtl w:val="0"/>
        </w:rPr>
        <w:t xml:space="preserve">a.4</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Condicionar</w:t>
      </w:r>
      <w:r w:rsidDel="00000000" w:rsidR="00000000" w:rsidRPr="00000000">
        <w:rPr>
          <w:rFonts w:ascii="Arial" w:cs="Arial" w:eastAsia="Arial" w:hAnsi="Arial"/>
          <w:rtl w:val="0"/>
        </w:rPr>
        <w:t xml:space="preserve"> el uso de la plaza FS0057 para el II semestre de 2013, hasta tanto el Consejo Institucional no haya analizado un informe que la Administración debe presentar a más tardar el 30 de marzo de 2013, que contenga un cronograma de actividades y el grado de avance de las labores que se asumen con esta plaza.</w:t>
      </w:r>
      <w:r w:rsidDel="00000000" w:rsidR="00000000" w:rsidRPr="00000000">
        <w:rPr>
          <w:rtl w:val="0"/>
        </w:rPr>
      </w:r>
    </w:p>
    <w:p w:rsidR="00000000" w:rsidDel="00000000" w:rsidP="00000000" w:rsidRDefault="00000000" w:rsidRPr="00000000">
      <w:pPr>
        <w:numPr>
          <w:ilvl w:val="0"/>
          <w:numId w:val="8"/>
        </w:numPr>
        <w:spacing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Aprobar para el 2013, la reconversión de 14 plazas temporales, equivalentes a 10,53 tiempos completos, todas de Fondos del Sistema, de los diferentes programas de la Institución que corresponden según la siguiente distribución:</w:t>
      </w:r>
    </w:p>
    <w:tbl>
      <w:tblPr>
        <w:tblStyle w:val="Table16"/>
        <w:bidi w:val="0"/>
        <w:tblW w:w="9173.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3"/>
        <w:gridCol w:w="1958"/>
        <w:gridCol w:w="1446"/>
        <w:gridCol w:w="1141"/>
        <w:gridCol w:w="1251"/>
        <w:gridCol w:w="1394"/>
        <w:tblGridChange w:id="0">
          <w:tblGrid>
            <w:gridCol w:w="1983"/>
            <w:gridCol w:w="1958"/>
            <w:gridCol w:w="1446"/>
            <w:gridCol w:w="1141"/>
            <w:gridCol w:w="1251"/>
            <w:gridCol w:w="1394"/>
          </w:tblGrid>
        </w:tblGridChange>
      </w:tblGrid>
      <w:tr>
        <w:trPr>
          <w:trHeight w:val="400" w:hRule="atLeast"/>
        </w:trPr>
        <w:tc>
          <w:tcPr>
            <w:shd w:fill="dbe5f1"/>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PROGRAMA</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AMINISTRACIÓN</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(1)</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DOCENCIA</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(2)</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(3)</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(4)</w:t>
            </w:r>
          </w:p>
        </w:tc>
        <w:tc>
          <w:tcPr>
            <w:shd w:fill="dbe5f1"/>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sz w:val="16"/>
                <w:szCs w:val="16"/>
                <w:rtl w:val="0"/>
              </w:rPr>
              <w:t xml:space="preserve">SAN CARLOS</w:t>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sz w:val="16"/>
                <w:szCs w:val="16"/>
                <w:rtl w:val="0"/>
              </w:rPr>
              <w:t xml:space="preserve">(5)</w:t>
            </w:r>
          </w:p>
        </w:tc>
      </w:tr>
      <w:tr>
        <w:trPr>
          <w:trHeight w:val="340" w:hRule="atLeast"/>
        </w:trPr>
        <w:tc>
          <w:tcPr>
            <w:shd w:fill="dbe5f1"/>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PLAZAS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9</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0</w:t>
            </w:r>
          </w:p>
        </w:tc>
      </w:tr>
      <w:tr>
        <w:trPr>
          <w:trHeight w:val="540" w:hRule="atLeast"/>
        </w:trPr>
        <w:tc>
          <w:tcPr>
            <w:shd w:fill="dbe5f1"/>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TIEMPOS COMPLETOS EQUIVALENTES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1,00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3,00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0,75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rtl w:val="0"/>
              </w:rPr>
              <w:t xml:space="preserve">5,78</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0</w:t>
            </w:r>
          </w:p>
        </w:tc>
      </w:tr>
    </w:tbl>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Con las características descritas en el siguiente cuadro:</w:t>
      </w:r>
    </w:p>
    <w:tbl>
      <w:tblPr>
        <w:tblStyle w:val="Table17"/>
        <w:bidi w:val="0"/>
        <w:tblW w:w="10070.0" w:type="dxa"/>
        <w:jc w:val="left"/>
        <w:tblInd w:w="-5.0" w:type="dxa"/>
        <w:tblLayout w:type="fixed"/>
        <w:tblLook w:val="0400"/>
      </w:tblPr>
      <w:tblGrid>
        <w:gridCol w:w="431"/>
        <w:gridCol w:w="567"/>
        <w:gridCol w:w="850"/>
        <w:gridCol w:w="1985"/>
        <w:gridCol w:w="708"/>
        <w:gridCol w:w="993"/>
        <w:gridCol w:w="992"/>
        <w:gridCol w:w="709"/>
        <w:gridCol w:w="992"/>
        <w:gridCol w:w="1843"/>
        <w:tblGridChange w:id="0">
          <w:tblGrid>
            <w:gridCol w:w="431"/>
            <w:gridCol w:w="567"/>
            <w:gridCol w:w="850"/>
            <w:gridCol w:w="1985"/>
            <w:gridCol w:w="708"/>
            <w:gridCol w:w="993"/>
            <w:gridCol w:w="992"/>
            <w:gridCol w:w="709"/>
            <w:gridCol w:w="992"/>
            <w:gridCol w:w="1843"/>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Programa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Número de </w:t>
              <w:br w:type="textWrapping"/>
              <w:t xml:space="preserve">Plaza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Puesto</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Cate-goría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Período </w:t>
              <w:br w:type="textWrapping"/>
              <w:t xml:space="preserve"> (meses)</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 Jornada</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TCE</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Estado</w:t>
            </w:r>
          </w:p>
        </w:tc>
        <w:tc>
          <w:tcPr>
            <w:tcBorders>
              <w:top w:color="000000" w:space="0" w:sz="4" w:val="single"/>
              <w:left w:color="000000" w:space="0" w:sz="0" w:val="nil"/>
              <w:bottom w:color="000000" w:space="0" w:sz="4" w:val="single"/>
              <w:right w:color="000000" w:space="0" w:sz="4" w:val="single"/>
            </w:tcBorders>
            <w:shd w:fill="dbe5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rtl w:val="0"/>
              </w:rPr>
              <w:t xml:space="preserve">Adscrita a:</w:t>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FSA010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 (B)</w:t>
            </w:r>
            <w:r w:rsidDel="00000000" w:rsidR="00000000" w:rsidRPr="00000000">
              <w:rPr>
                <w:rFonts w:ascii="Arial" w:cs="Arial" w:eastAsia="Arial" w:hAnsi="Arial"/>
                <w:color w:val="ff0000"/>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Vic. Administración/DRH</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Comunicación (B)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Comunicación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 (B)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ViDa/Iniciativa TecDigital</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Tecnol. Inform. y Comunic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rtl w:val="0"/>
              </w:rPr>
              <w:t xml:space="preserve">Aprobada </w:t>
              <w:br w:type="textWrapping"/>
              <w:t xml:space="preserve">Condicionada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Dirección VIESA/Iniciativa Inscripción por web adm cnjta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Proyectos/CRI Pacífico Central</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Proyectos/CRI Chorotega</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Profesional en Administración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Norte</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Proyectos/CRI Pacífico Central</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Proyectos/CRI Chorotega</w:t>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Proyectos/CRI Chorotega</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Norte</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Pacífico Sur</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FS0077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Profesor (a)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Dirección de Proyectos/CRI Huetar Atlántica</w:t>
            </w:r>
          </w:p>
        </w:tc>
      </w:tr>
    </w:tbl>
    <w:p w:rsidR="00000000" w:rsidDel="00000000" w:rsidP="00000000" w:rsidRDefault="00000000" w:rsidRPr="00000000">
      <w:pPr>
        <w:spacing w:after="0" w:lineRule="auto"/>
        <w:ind w:left="567" w:firstLine="0"/>
        <w:contextualSpacing w:val="0"/>
        <w:jc w:val="both"/>
      </w:pPr>
      <w:r w:rsidDel="00000000" w:rsidR="00000000" w:rsidRPr="00000000">
        <w:rPr>
          <w:rFonts w:ascii="Arial" w:cs="Arial" w:eastAsia="Arial" w:hAnsi="Arial"/>
          <w:b w:val="1"/>
          <w:rtl w:val="0"/>
        </w:rPr>
        <w:t xml:space="preserve">b.1</w:t>
      </w:r>
      <w:r w:rsidDel="00000000" w:rsidR="00000000" w:rsidRPr="00000000">
        <w:rPr>
          <w:rFonts w:ascii="Arial" w:cs="Arial" w:eastAsia="Arial" w:hAnsi="Arial"/>
          <w:rtl w:val="0"/>
        </w:rPr>
        <w:t xml:space="preserve"> Condicionar el uso de las plazas FS0037, FS0061 y FS0062, para el II semestre 2013, hasta que el Consejo Institucional haya analizado un informe que la Administración debe presentar a más tardar el 30 de marzo de 2013, que contenga para cada proyecto para el que se aprueban las plazas, lo siguiente:</w:t>
      </w:r>
    </w:p>
    <w:p w:rsidR="00000000" w:rsidDel="00000000" w:rsidP="00000000" w:rsidRDefault="00000000" w:rsidRPr="00000000">
      <w:pPr>
        <w:numPr>
          <w:ilvl w:val="0"/>
          <w:numId w:val="15"/>
        </w:numPr>
        <w:ind w:left="993" w:hanging="360"/>
        <w:jc w:val="both"/>
        <w:rPr/>
      </w:pPr>
      <w:r w:rsidDel="00000000" w:rsidR="00000000" w:rsidRPr="00000000">
        <w:rPr>
          <w:rFonts w:ascii="Arial" w:cs="Arial" w:eastAsia="Arial" w:hAnsi="Arial"/>
          <w:rtl w:val="0"/>
        </w:rPr>
        <w:t xml:space="preserve">Objetivo general</w:t>
      </w:r>
    </w:p>
    <w:p w:rsidR="00000000" w:rsidDel="00000000" w:rsidP="00000000" w:rsidRDefault="00000000" w:rsidRPr="00000000">
      <w:pPr>
        <w:numPr>
          <w:ilvl w:val="0"/>
          <w:numId w:val="15"/>
        </w:numPr>
        <w:ind w:left="993" w:hanging="360"/>
        <w:jc w:val="both"/>
        <w:rPr/>
      </w:pPr>
      <w:r w:rsidDel="00000000" w:rsidR="00000000" w:rsidRPr="00000000">
        <w:rPr>
          <w:rFonts w:ascii="Arial" w:cs="Arial" w:eastAsia="Arial" w:hAnsi="Arial"/>
          <w:rtl w:val="0"/>
        </w:rPr>
        <w:t xml:space="preserve">Alcance</w:t>
      </w:r>
    </w:p>
    <w:p w:rsidR="00000000" w:rsidDel="00000000" w:rsidP="00000000" w:rsidRDefault="00000000" w:rsidRPr="00000000">
      <w:pPr>
        <w:numPr>
          <w:ilvl w:val="0"/>
          <w:numId w:val="15"/>
        </w:numPr>
        <w:ind w:left="993" w:hanging="360"/>
        <w:jc w:val="both"/>
        <w:rPr/>
      </w:pPr>
      <w:r w:rsidDel="00000000" w:rsidR="00000000" w:rsidRPr="00000000">
        <w:rPr>
          <w:rFonts w:ascii="Arial" w:cs="Arial" w:eastAsia="Arial" w:hAnsi="Arial"/>
          <w:rtl w:val="0"/>
        </w:rPr>
        <w:t xml:space="preserve">Detalle del recurso humano que se dedica</w:t>
      </w:r>
    </w:p>
    <w:p w:rsidR="00000000" w:rsidDel="00000000" w:rsidP="00000000" w:rsidRDefault="00000000" w:rsidRPr="00000000">
      <w:pPr>
        <w:numPr>
          <w:ilvl w:val="0"/>
          <w:numId w:val="15"/>
        </w:numPr>
        <w:ind w:left="993" w:hanging="360"/>
        <w:jc w:val="both"/>
        <w:rPr/>
      </w:pPr>
      <w:r w:rsidDel="00000000" w:rsidR="00000000" w:rsidRPr="00000000">
        <w:rPr>
          <w:rFonts w:ascii="Arial" w:cs="Arial" w:eastAsia="Arial" w:hAnsi="Arial"/>
          <w:rtl w:val="0"/>
        </w:rPr>
        <w:t xml:space="preserve">Cronograma de actividades</w:t>
      </w:r>
    </w:p>
    <w:p w:rsidR="00000000" w:rsidDel="00000000" w:rsidP="00000000" w:rsidRDefault="00000000" w:rsidRPr="00000000">
      <w:pPr>
        <w:numPr>
          <w:ilvl w:val="0"/>
          <w:numId w:val="15"/>
        </w:numPr>
        <w:ind w:left="993" w:hanging="360"/>
        <w:jc w:val="both"/>
        <w:rPr/>
      </w:pPr>
      <w:r w:rsidDel="00000000" w:rsidR="00000000" w:rsidRPr="00000000">
        <w:rPr>
          <w:rFonts w:ascii="Arial" w:cs="Arial" w:eastAsia="Arial" w:hAnsi="Arial"/>
          <w:rtl w:val="0"/>
        </w:rPr>
        <w:t xml:space="preserve">Porcentaje de avance</w:t>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b w:val="1"/>
          <w:rtl w:val="0"/>
        </w:rPr>
        <w:t xml:space="preserve">b.2</w:t>
      </w:r>
      <w:r w:rsidDel="00000000" w:rsidR="00000000" w:rsidRPr="00000000">
        <w:rPr>
          <w:rFonts w:ascii="Arial" w:cs="Arial" w:eastAsia="Arial" w:hAnsi="Arial"/>
          <w:rtl w:val="0"/>
        </w:rPr>
        <w:t xml:space="preserve"> Condicionar la renovación de la plaza FS0063 hasta que se aprueba la Modificación Presupuestaria 1-2013, en la cual se le dará contenido presupuestario.</w:t>
      </w:r>
    </w:p>
    <w:p w:rsidR="00000000" w:rsidDel="00000000" w:rsidP="00000000" w:rsidRDefault="00000000" w:rsidRPr="00000000">
      <w:pPr>
        <w:numPr>
          <w:ilvl w:val="0"/>
          <w:numId w:val="8"/>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Recordar a la Administración que la modificación de cualquiera de las condiciones con las que se renuevan o reconvierten las plazas en este acuerdo, sólo puede hacerse por parte del Consejo Institucional. </w:t>
      </w:r>
    </w:p>
    <w:p w:rsidR="00000000" w:rsidDel="00000000" w:rsidP="00000000" w:rsidRDefault="00000000" w:rsidRPr="00000000">
      <w:pPr>
        <w:numPr>
          <w:ilvl w:val="0"/>
          <w:numId w:val="8"/>
        </w:numPr>
        <w:spacing w:after="0" w:before="0" w:lineRule="auto"/>
        <w:ind w:left="567" w:hanging="567"/>
        <w:contextualSpacing w:val="1"/>
        <w:jc w:val="both"/>
        <w:rPr>
          <w:rFonts w:ascii="Arial" w:cs="Arial" w:eastAsia="Arial" w:hAnsi="Arial"/>
          <w:color w:val="ff0000"/>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2788.</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10.</w:t>
        <w:tab/>
        <w:t xml:space="preserve">Aval de la BQ. Grettel Castro Portuguez, Representante Docente ante el Consejo Institucional, para tramitar ante el Comité de Becas beca para participar en el curso: “Gestión de Documentos Digitales”, a celebrarse en Hotel TRYP Sabana, Centro Colón, San José, Costa Rica el 15 de noviembre del 2012</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Tomás Guzmán  presenta la propuesta denominada: “Aval de la BQ. Grettel Castro Portuguez, Representante Docente ante el Consejo Institucional, para tramitar ante el Comité de Becas, una beca para participar en el curso: “Gestión de Documentos Digitales”, a celebrarse en Hotel TRYP Sabana, Centro Colón, San José, Costa Rica el 15 de noviembre del 2012”; elaborada por la Comisión de Planificación y Administración. (Adjunta a la carpeta de esta Acta), la cual dice:</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CONSIDERANDO QUE:</w:t>
      </w:r>
    </w:p>
    <w:p w:rsidR="00000000" w:rsidDel="00000000" w:rsidP="00000000" w:rsidRDefault="00000000" w:rsidRPr="00000000">
      <w:pPr>
        <w:numPr>
          <w:ilvl w:val="0"/>
          <w:numId w:val="12"/>
        </w:numPr>
        <w:ind w:left="360" w:hanging="360"/>
        <w:jc w:val="both"/>
        <w:rPr>
          <w:rFonts w:ascii="Arial" w:cs="Arial" w:eastAsia="Arial" w:hAnsi="Arial"/>
        </w:rPr>
      </w:pPr>
      <w:r w:rsidDel="00000000" w:rsidR="00000000" w:rsidRPr="00000000">
        <w:rPr>
          <w:rFonts w:ascii="Arial" w:cs="Arial" w:eastAsia="Arial" w:hAnsi="Arial"/>
          <w:rtl w:val="0"/>
        </w:rPr>
        <w:t xml:space="preserve">El Consejo Institucional en aprobó en los incisos a y b de la Sesión Ordinaria No. 2711 Artículo 10, del 5 de mayo del 2011. “Conformación de la Comisión Técnica del proceso de Gestión de Calidad en el ITCR y modificación de los acuerdos tomados en las Sesiones No. 2678, Artículo 9 del 02 de setiembre del 2010 y No. 2681, Artículo 12 y 13 del 23 de setiembre del 2010, sobre la conformación de Comisiones Especiales para la revisión de la Normativa institucional”, lo siguiente: </w:t>
      </w:r>
    </w:p>
    <w:p w:rsidR="00000000" w:rsidDel="00000000" w:rsidP="00000000" w:rsidRDefault="00000000" w:rsidRPr="00000000">
      <w:pPr>
        <w:numPr>
          <w:ilvl w:val="0"/>
          <w:numId w:val="20"/>
        </w:numPr>
        <w:ind w:left="1068"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“Aprobar que el objetivo general de este proceso iniciado con los acuerdos de las Sesiones No. 2678, Art 9, No. 2681, Artículos 12 y 13, es establecer un Sistema de Gestión de Calidad en el Instituto Tecnológico de Costa Rica.</w:t>
      </w:r>
    </w:p>
    <w:p w:rsidR="00000000" w:rsidDel="00000000" w:rsidP="00000000" w:rsidRDefault="00000000" w:rsidRPr="00000000">
      <w:pPr>
        <w:numPr>
          <w:ilvl w:val="0"/>
          <w:numId w:val="20"/>
        </w:numPr>
        <w:ind w:left="1068"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Conformar una Comisión Especial denominada “Comisión Técnica”, que se encargará de liderar el proceso de implementación del Sistema de Gestión de Calidad y estará integrada de la siguiente manera: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Liss Salas, quien coordina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Carlos Luis Mata Montero</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Máster Gilberto Salas Leiva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Sofía García Romero</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Licda. Laura Granados Rivera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Alexander Valerín Castro</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Nancy Hidalgo Dittel</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BQ. Grettel Castro Portuguez”</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Esta comisión tiene en este semestre estudiantes de Producción Industrial haciendo su práctica de especialidad en el establecimiento del Sistema Documental del Sistema de Gestión de Calidad del Instituto Tecnológico de Costa Rica.</w:t>
      </w:r>
    </w:p>
    <w:p w:rsidR="00000000" w:rsidDel="00000000" w:rsidP="00000000" w:rsidRDefault="00000000" w:rsidRPr="00000000">
      <w:pPr>
        <w:numPr>
          <w:ilvl w:val="0"/>
          <w:numId w:val="12"/>
        </w:numPr>
        <w:ind w:left="360" w:hanging="360"/>
        <w:jc w:val="both"/>
        <w:rPr>
          <w:rFonts w:ascii="Arial" w:cs="Arial" w:eastAsia="Arial" w:hAnsi="Arial"/>
        </w:rPr>
      </w:pPr>
      <w:r w:rsidDel="00000000" w:rsidR="00000000" w:rsidRPr="00000000">
        <w:rPr>
          <w:rFonts w:ascii="Arial" w:cs="Arial" w:eastAsia="Arial" w:hAnsi="Arial"/>
          <w:rtl w:val="0"/>
        </w:rPr>
        <w:t xml:space="preserve">La BQ. Grettel Castro Portuguez Representante docente ante el Consejo Institucional, recibe correo electrónico sobre el curso: “Gestión de Documentos Digitales”, a celebrarse en Hotel TRYP Sabana, Centro Colón, San José, Costa Rica el 15 de noviembre del 2012, organizado por  AGIO, Gestoría de Negocios S.A., según se indica:</w:t>
      </w:r>
      <w:r w:rsidDel="00000000" w:rsidR="00000000" w:rsidRPr="00000000">
        <w:rPr>
          <w:rtl w:val="0"/>
        </w:rPr>
      </w:r>
    </w:p>
    <w:tbl>
      <w:tblPr>
        <w:tblStyle w:val="Table18"/>
        <w:bidi w:val="0"/>
        <w:tblW w:w="9536.0" w:type="dxa"/>
        <w:jc w:val="left"/>
        <w:tblInd w:w="-15.0" w:type="dxa"/>
        <w:tblBorders>
          <w:top w:color="666666" w:space="0" w:sz="8" w:val="single"/>
          <w:left w:color="666666" w:space="0" w:sz="8" w:val="single"/>
          <w:bottom w:color="666666" w:space="0" w:sz="8" w:val="single"/>
          <w:right w:color="666666" w:space="0" w:sz="8" w:val="single"/>
        </w:tblBorders>
        <w:tblLayout w:type="fixed"/>
        <w:tblLook w:val="0400"/>
      </w:tblPr>
      <w:tblGrid>
        <w:gridCol w:w="1889"/>
        <w:gridCol w:w="2056"/>
        <w:gridCol w:w="1017"/>
        <w:gridCol w:w="4574"/>
        <w:tblGridChange w:id="0">
          <w:tblGrid>
            <w:gridCol w:w="1889"/>
            <w:gridCol w:w="2056"/>
            <w:gridCol w:w="1017"/>
            <w:gridCol w:w="4574"/>
          </w:tblGrid>
        </w:tblGridChange>
      </w:tblGrid>
      <w:t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Fecha y horario</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15 de noviembre 2012, de 08:00 h a 16:30 h. </w:t>
            </w:r>
          </w:p>
        </w:tc>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Lugar</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Hotel TRYP Sabana, Centro Colón. </w:t>
            </w:r>
          </w:p>
        </w:tc>
      </w:tr>
      <w:tr>
        <w:trPr>
          <w:trHeight w:val="42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Inversión</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$190, incluye material, refrigerios, almuerzo y certificado.</w:t>
            </w:r>
          </w:p>
        </w:tc>
      </w:tr>
      <w:tr>
        <w:trPr>
          <w:trHeight w:val="34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Objetivo General</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Brindar a las personas participantes los conocimientos necesarios para el desarrollo de un método de gestión de documentos y registros que cumpla con los requerimientos establecidos por la Norma ISO 9001 2008 para la documentación de un sistema de gestión de calidad y los requerimientos básicos para su control mediante aplicativos informáticos.</w:t>
            </w:r>
          </w:p>
        </w:tc>
      </w:tr>
      <w:tr>
        <w:trPr>
          <w:trHeight w:val="34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Objetivos específicos</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numPr>
                <w:ilvl w:val="0"/>
                <w:numId w:val="14"/>
              </w:numPr>
              <w:ind w:left="720" w:hanging="360"/>
              <w:jc w:val="both"/>
              <w:rPr>
                <w:i w:val="1"/>
              </w:rPr>
            </w:pPr>
            <w:r w:rsidDel="00000000" w:rsidR="00000000" w:rsidRPr="00000000">
              <w:rPr>
                <w:rFonts w:ascii="Arial" w:cs="Arial" w:eastAsia="Arial" w:hAnsi="Arial"/>
                <w:i w:val="1"/>
                <w:sz w:val="20"/>
                <w:szCs w:val="20"/>
                <w:rtl w:val="0"/>
              </w:rPr>
              <w:t xml:space="preserve">Mostrar los requisitos establecidos por la Norma ISO 9001 2008 para la gestión y control de los documentos y registros. </w:t>
            </w:r>
          </w:p>
          <w:p w:rsidR="00000000" w:rsidDel="00000000" w:rsidP="00000000" w:rsidRDefault="00000000" w:rsidRPr="00000000">
            <w:pPr>
              <w:numPr>
                <w:ilvl w:val="0"/>
                <w:numId w:val="14"/>
              </w:numPr>
              <w:ind w:left="720" w:hanging="360"/>
              <w:jc w:val="both"/>
              <w:rPr>
                <w:i w:val="1"/>
              </w:rPr>
            </w:pPr>
            <w:r w:rsidDel="00000000" w:rsidR="00000000" w:rsidRPr="00000000">
              <w:rPr>
                <w:rFonts w:ascii="Arial" w:cs="Arial" w:eastAsia="Arial" w:hAnsi="Arial"/>
                <w:i w:val="1"/>
                <w:sz w:val="20"/>
                <w:szCs w:val="20"/>
                <w:rtl w:val="0"/>
              </w:rPr>
              <w:t xml:space="preserve">Identificar los requerimientos informáticos generales para la gestión de la documentación mediante herramientas digitales. </w:t>
            </w:r>
          </w:p>
          <w:p w:rsidR="00000000" w:rsidDel="00000000" w:rsidP="00000000" w:rsidRDefault="00000000" w:rsidRPr="00000000">
            <w:pPr>
              <w:numPr>
                <w:ilvl w:val="0"/>
                <w:numId w:val="14"/>
              </w:numPr>
              <w:ind w:left="720" w:hanging="360"/>
              <w:jc w:val="both"/>
              <w:rPr>
                <w:i w:val="1"/>
              </w:rPr>
            </w:pPr>
            <w:r w:rsidDel="00000000" w:rsidR="00000000" w:rsidRPr="00000000">
              <w:rPr>
                <w:rFonts w:ascii="Arial" w:cs="Arial" w:eastAsia="Arial" w:hAnsi="Arial"/>
                <w:i w:val="1"/>
                <w:sz w:val="20"/>
                <w:szCs w:val="20"/>
                <w:rtl w:val="0"/>
              </w:rPr>
              <w:t xml:space="preserve">Promover la disminución del uso de papel en la gestión operativa. </w:t>
            </w:r>
          </w:p>
        </w:tc>
      </w:tr>
      <w:tr>
        <w:trPr>
          <w:trHeight w:val="32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Instructor</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Esteban Artavia Jiménez, Costa Rica.</w:t>
            </w:r>
            <w:r w:rsidDel="00000000" w:rsidR="00000000" w:rsidRPr="00000000">
              <w:rPr>
                <w:rtl w:val="0"/>
              </w:rPr>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Lic. Administración de Negocios énfasis en Recursos Humanos, Universidad Latina de Costa Rica.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Máster Administración de Negocios énfasis en Finanzas, Instituto Tecnológico de Costa Rica (ITCR).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Máster Gestión de Calidad Total, Escuela de Organización Industrial (EOI), Universidad Complutense, Madrid.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10 años de experiencia en la coordinación y ejecución de proyectos relacionados con Gestión Estratégica y Gestión de Calidad (ISO 9000) en organizaciones no gubernamentales, públicas y privadas en Centroamérica y El Caribe.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Auditor y Consultor en materia de asesoría y capacitación en gestión de calidad (ISO 9001 2008), gestión estratégica y Capital Humano, diseño y desarrollo de procesos e indicadores de control. </w:t>
            </w:r>
          </w:p>
        </w:tc>
      </w:tr>
      <w:tr>
        <w:trPr>
          <w:trHeight w:val="60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Principales temas</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Requerimientos de la Norma ISO 9001 2008.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Análisis de los tipos de documentos que se pueden utilizan en la documentación de procesos según la Norma.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Clasificación o agrupamiento de la documentación.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Identificar cómo gestionar adecuadamente las actualizaciones, cambios y aprobaciones a los documentos y controlar las versiones vigentes de los documentos.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Requerimientos informáticos necesarios para la gestión digital de los procesos. </w:t>
            </w:r>
          </w:p>
        </w:tc>
      </w:tr>
      <w:tr>
        <w:trPr>
          <w:trHeight w:val="40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Metodología</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Combinación de exposición magistral y ejercicio práctico.</w:t>
            </w:r>
          </w:p>
        </w:tc>
      </w:tr>
      <w:tr>
        <w:trPr>
          <w:trHeight w:val="32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Reservación</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hyperlink r:id="rId5">
              <w:r w:rsidDel="00000000" w:rsidR="00000000" w:rsidRPr="00000000">
                <w:rPr>
                  <w:rFonts w:ascii="Arial" w:cs="Arial" w:eastAsia="Arial" w:hAnsi="Arial"/>
                  <w:i w:val="1"/>
                  <w:color w:val="0000ff"/>
                  <w:sz w:val="20"/>
                  <w:szCs w:val="20"/>
                  <w:u w:val="single"/>
                  <w:rtl w:val="0"/>
                </w:rPr>
                <w:t xml:space="preserve">http://www.agiocr.com/reservaciones/</w:t>
              </w:r>
            </w:hyperlink>
            <w:hyperlink r:id="rId6">
              <w:r w:rsidDel="00000000" w:rsidR="00000000" w:rsidRPr="00000000">
                <w:rPr>
                  <w:rtl w:val="0"/>
                </w:rPr>
              </w:r>
            </w:hyperlink>
          </w:p>
        </w:tc>
      </w:tr>
    </w:tbl>
    <w:p w:rsidR="00000000" w:rsidDel="00000000" w:rsidP="00000000" w:rsidRDefault="00000000" w:rsidRPr="00000000">
      <w:pPr>
        <w:numPr>
          <w:ilvl w:val="0"/>
          <w:numId w:val="12"/>
        </w:numPr>
        <w:ind w:left="360" w:hanging="360"/>
        <w:jc w:val="both"/>
        <w:rPr>
          <w:rFonts w:ascii="Arial" w:cs="Arial" w:eastAsia="Arial" w:hAnsi="Arial"/>
        </w:rPr>
      </w:pPr>
      <w:r w:rsidDel="00000000" w:rsidR="00000000" w:rsidRPr="00000000">
        <w:rPr>
          <w:rFonts w:ascii="Arial" w:cs="Arial" w:eastAsia="Arial" w:hAnsi="Arial"/>
          <w:rtl w:val="0"/>
        </w:rPr>
        <w:t xml:space="preserve">Es de interés de la B.Q. Castro mejorar su conocimiento de la gestión documental basada en la norma ISO-9000, dado que su contribución al análisis de los resultados que se encuentren en la práctica de especialidad mencionada, podría verse mejorada en beneficio de la tarea que desarrolla la Comisión Técnica del Sistema de Gestión de Calidad Institucional. </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SE PROPONE:</w:t>
      </w:r>
    </w:p>
    <w:p w:rsidR="00000000" w:rsidDel="00000000" w:rsidP="00000000" w:rsidRDefault="00000000" w:rsidRPr="00000000">
      <w:pPr>
        <w:numPr>
          <w:ilvl w:val="0"/>
          <w:numId w:val="2"/>
        </w:numPr>
        <w:spacing w:after="0" w:before="0" w:lineRule="auto"/>
        <w:ind w:left="364" w:right="51" w:hanging="375"/>
        <w:contextualSpacing w:val="1"/>
        <w:jc w:val="both"/>
        <w:rPr>
          <w:rFonts w:ascii="Arial" w:cs="Arial" w:eastAsia="Arial" w:hAnsi="Arial"/>
        </w:rPr>
      </w:pPr>
      <w:r w:rsidDel="00000000" w:rsidR="00000000" w:rsidRPr="00000000">
        <w:rPr>
          <w:rFonts w:ascii="Arial" w:cs="Arial" w:eastAsia="Arial" w:hAnsi="Arial"/>
          <w:rtl w:val="0"/>
        </w:rPr>
        <w:t xml:space="preserve">Dar el aval para que la BQ. Grettel Castro Portuguez, Representante Docente ante el Consejo Institucional, integrante de la Comisión Especial “Comisión Técnica del Sistema de Gestión de Calidad Institucional, realice el trámite ante el Comité de Becas para cubrir el costo de la inscripción, por un monto de ciento noventa dólares US $190, así como el permiso con goce de salario para que participe en el curso “Gestión de Documentos Digitales”, a celebrarse en Hotel TRYP Sabana, Centro Colón, San José, Costa Rica, el 15 de noviembre del 2012.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Bryan Centeno se retira a las 9:48 am.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solicita el aval de los miembros del Consejo Institucional, para poder participar en dicho seminario, ya que tiene interés poder participar en la parte de gestión de calidad, especialmente en el tema de documentos digitales.  Aclara que no tuvo acceso a este correo, si no lo hubiera solicitado también; por lo que propone modificar la propuesta para ser incluido.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Mauricio Montero ingresa a las 9:51 am.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Bryan Centeno ingresa  a las 9:52 am.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Existiendo consenso entre los integrantes del pleno, se modifica la propuesta y se incorporara un considerando 4, en el que consigna la solicitud expresa del señor Alexander Valerín, para poder optar por la beca para participar en el curso “Gestión de Documentos Digitales”, a celebrarse en Hotel TRYP Sabana, Centro Colón, San José, Costa Rica, el 15 de noviembre del 2012.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Alexander Valerín se retira por ser un tema de su interés particular.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somete a votación la propuesta corregida y se obtiene el siguiente resultado: 8 votos a favor, 0 en contra.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7"/>
        </w:numPr>
        <w:ind w:left="350" w:hanging="360"/>
        <w:jc w:val="both"/>
        <w:rPr>
          <w:rFonts w:ascii="Arial" w:cs="Arial" w:eastAsia="Arial" w:hAnsi="Arial"/>
        </w:rPr>
      </w:pPr>
      <w:r w:rsidDel="00000000" w:rsidR="00000000" w:rsidRPr="00000000">
        <w:rPr>
          <w:rFonts w:ascii="Arial" w:cs="Arial" w:eastAsia="Arial" w:hAnsi="Arial"/>
          <w:rtl w:val="0"/>
        </w:rPr>
        <w:t xml:space="preserve">El Consejo Institucional aprobó en los incisos a y b de la Sesión Ordinaria No. 2711 Artículo 10, del 5 de mayo del 2011. “Conformación de la Comisión Técnica del proceso de Gestión de Calidad en el ITCR y modificación de los acuerdos tomados en las Sesiones No. 2678, Artículo 9 del 02 de setiembre del 2010 y No. 2681, Artículo 12 y 13 del 23 de setiembre del 2010, sobre la conformación de Comisiones Especiales para la revisión de la Normativa institucional”, lo siguiente: </w:t>
      </w:r>
    </w:p>
    <w:p w:rsidR="00000000" w:rsidDel="00000000" w:rsidP="00000000" w:rsidRDefault="00000000" w:rsidRPr="00000000">
      <w:pPr>
        <w:numPr>
          <w:ilvl w:val="0"/>
          <w:numId w:val="9"/>
        </w:numPr>
        <w:ind w:left="851"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“Aprobar que el objetivo general de este proceso iniciado con los acuerdos de las Sesiones No. 2678, Art 9, No. 2681, Artículos 12 y 13, es establecer un Sistema de Gestión de Calidad en el Instituto Tecnológico de Costa Rica.</w:t>
      </w:r>
    </w:p>
    <w:p w:rsidR="00000000" w:rsidDel="00000000" w:rsidP="00000000" w:rsidRDefault="00000000" w:rsidRPr="00000000">
      <w:pPr>
        <w:numPr>
          <w:ilvl w:val="0"/>
          <w:numId w:val="9"/>
        </w:numPr>
        <w:ind w:left="1068"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Conformar una Comisión Especial denominada “Comisión Técnica”, que se encargará de liderar el proceso de implementación del Sistema de Gestión de Calidad y estará integrada de la siguiente manera: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Liss Salas, quien coordina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Carlos Luis Mata Montero</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Máster Gilberto Salas Leiva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Sofía García Romero</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Licda. Laura Granados Rivera</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Alexander Valerín Castro</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Ing. Nancy Hidalgo Dittel</w:t>
      </w:r>
    </w:p>
    <w:p w:rsidR="00000000" w:rsidDel="00000000" w:rsidP="00000000" w:rsidRDefault="00000000" w:rsidRPr="00000000">
      <w:pPr>
        <w:numPr>
          <w:ilvl w:val="0"/>
          <w:numId w:val="22"/>
        </w:numPr>
        <w:ind w:left="1428" w:hanging="360"/>
        <w:jc w:val="both"/>
        <w:rPr>
          <w:sz w:val="20"/>
          <w:szCs w:val="20"/>
        </w:rPr>
      </w:pPr>
      <w:r w:rsidDel="00000000" w:rsidR="00000000" w:rsidRPr="00000000">
        <w:rPr>
          <w:rFonts w:ascii="Arial" w:cs="Arial" w:eastAsia="Arial" w:hAnsi="Arial"/>
          <w:i w:val="1"/>
          <w:sz w:val="20"/>
          <w:szCs w:val="20"/>
          <w:rtl w:val="0"/>
        </w:rPr>
        <w:t xml:space="preserve">BQ. Grettel Castro Portuguez”</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Esta Comisión tiene en este semestre, estudiantes de Producción Industrial haciendo su Práctica de especialidad en el establecimiento del Sistema Documental del Sistema de Gestión de Calidad del Instituto Tecnológico de Costa Rica.</w:t>
      </w:r>
    </w:p>
    <w:p w:rsidR="00000000" w:rsidDel="00000000" w:rsidP="00000000" w:rsidRDefault="00000000" w:rsidRPr="00000000">
      <w:pPr>
        <w:numPr>
          <w:ilvl w:val="0"/>
          <w:numId w:val="7"/>
        </w:numPr>
        <w:ind w:left="350" w:hanging="360"/>
        <w:jc w:val="both"/>
        <w:rPr>
          <w:rFonts w:ascii="Arial" w:cs="Arial" w:eastAsia="Arial" w:hAnsi="Arial"/>
        </w:rPr>
      </w:pPr>
      <w:r w:rsidDel="00000000" w:rsidR="00000000" w:rsidRPr="00000000">
        <w:rPr>
          <w:rFonts w:ascii="Arial" w:cs="Arial" w:eastAsia="Arial" w:hAnsi="Arial"/>
          <w:rtl w:val="0"/>
        </w:rPr>
        <w:t xml:space="preserve">La BQ. Grettel Castro Portuguez Representante docente ante el Consejo Institucional, recibe correo electrónico sobre el curso: “Gestión de Documentos Digitales”, a celebrarse en Hotel TRYP Sabana, Centro Colón, San José, Costa Rica, el 15 de noviembre del 2012, organizado por  AGIO, Gestoría de Negocios S.A., según se indica a continuación:</w:t>
      </w:r>
      <w:r w:rsidDel="00000000" w:rsidR="00000000" w:rsidRPr="00000000">
        <w:rPr>
          <w:rtl w:val="0"/>
        </w:rPr>
      </w:r>
    </w:p>
    <w:tbl>
      <w:tblPr>
        <w:tblStyle w:val="Table19"/>
        <w:bidi w:val="0"/>
        <w:tblW w:w="9187.0" w:type="dxa"/>
        <w:jc w:val="left"/>
        <w:tblInd w:w="334.0" w:type="dxa"/>
        <w:tblBorders>
          <w:top w:color="666666" w:space="0" w:sz="8" w:val="single"/>
          <w:left w:color="666666" w:space="0" w:sz="8" w:val="single"/>
          <w:bottom w:color="666666" w:space="0" w:sz="8" w:val="single"/>
          <w:right w:color="666666" w:space="0" w:sz="8" w:val="single"/>
        </w:tblBorders>
        <w:tblLayout w:type="fixed"/>
        <w:tblLook w:val="0400"/>
      </w:tblPr>
      <w:tblGrid>
        <w:gridCol w:w="1665"/>
        <w:gridCol w:w="3083"/>
        <w:gridCol w:w="1187"/>
        <w:gridCol w:w="3252"/>
        <w:tblGridChange w:id="0">
          <w:tblGrid>
            <w:gridCol w:w="1665"/>
            <w:gridCol w:w="3083"/>
            <w:gridCol w:w="1187"/>
            <w:gridCol w:w="3252"/>
          </w:tblGrid>
        </w:tblGridChange>
      </w:tblGrid>
      <w:t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142" w:firstLine="0"/>
              <w:contextualSpacing w:val="0"/>
              <w:jc w:val="center"/>
            </w:pPr>
            <w:r w:rsidDel="00000000" w:rsidR="00000000" w:rsidRPr="00000000">
              <w:rPr>
                <w:rFonts w:ascii="Arial" w:cs="Arial" w:eastAsia="Arial" w:hAnsi="Arial"/>
                <w:b w:val="1"/>
                <w:i w:val="1"/>
                <w:sz w:val="20"/>
                <w:szCs w:val="20"/>
                <w:rtl w:val="0"/>
              </w:rPr>
              <w:t xml:space="preserve">Fecha y horario</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51" w:firstLine="0"/>
              <w:contextualSpacing w:val="0"/>
              <w:jc w:val="both"/>
            </w:pPr>
            <w:r w:rsidDel="00000000" w:rsidR="00000000" w:rsidRPr="00000000">
              <w:rPr>
                <w:rFonts w:ascii="Arial" w:cs="Arial" w:eastAsia="Arial" w:hAnsi="Arial"/>
                <w:i w:val="1"/>
                <w:sz w:val="20"/>
                <w:szCs w:val="20"/>
                <w:rtl w:val="0"/>
              </w:rPr>
              <w:t xml:space="preserve">15 de noviembre 2012, de 08:00 h a 16:30 h. </w:t>
            </w:r>
          </w:p>
        </w:tc>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rtl w:val="0"/>
              </w:rPr>
              <w:t xml:space="preserve">Lugar</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163" w:firstLine="0"/>
              <w:contextualSpacing w:val="0"/>
              <w:jc w:val="both"/>
            </w:pPr>
            <w:r w:rsidDel="00000000" w:rsidR="00000000" w:rsidRPr="00000000">
              <w:rPr>
                <w:rFonts w:ascii="Arial" w:cs="Arial" w:eastAsia="Arial" w:hAnsi="Arial"/>
                <w:i w:val="1"/>
                <w:sz w:val="20"/>
                <w:szCs w:val="20"/>
                <w:rtl w:val="0"/>
              </w:rPr>
              <w:t xml:space="preserve">Hotel TRYP Sabana, Centro Colón. </w:t>
            </w:r>
          </w:p>
        </w:tc>
      </w:tr>
      <w:tr>
        <w:trPr>
          <w:trHeight w:val="42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Inversión</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$190, incluye material, refrigerios, almuerzo y certificado.</w:t>
            </w:r>
          </w:p>
        </w:tc>
      </w:tr>
      <w:tr>
        <w:trPr>
          <w:trHeight w:val="34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Objetivo General</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Brindar a las personas participantes los conocimientos necesarios para el desarrollo de un método de gestión de documentos y registros que cumpla con los requerimientos establecidos por la Norma ISO 9001 2008 para la documentación de un sistema de gestión de calidad y los requerimientos básicos para su control mediante aplicativos informáticos.</w:t>
            </w:r>
          </w:p>
        </w:tc>
      </w:tr>
      <w:tr>
        <w:trPr>
          <w:trHeight w:val="34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Objetivos específicos</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numPr>
                <w:ilvl w:val="0"/>
                <w:numId w:val="14"/>
              </w:numPr>
              <w:ind w:left="720" w:hanging="360"/>
              <w:jc w:val="both"/>
              <w:rPr>
                <w:i w:val="1"/>
              </w:rPr>
            </w:pPr>
            <w:r w:rsidDel="00000000" w:rsidR="00000000" w:rsidRPr="00000000">
              <w:rPr>
                <w:rFonts w:ascii="Arial" w:cs="Arial" w:eastAsia="Arial" w:hAnsi="Arial"/>
                <w:i w:val="1"/>
                <w:sz w:val="20"/>
                <w:szCs w:val="20"/>
                <w:rtl w:val="0"/>
              </w:rPr>
              <w:t xml:space="preserve">Mostrar los requisitos establecidos por la Norma ISO 9001 2008 para la gestión y control de los documentos y registros. </w:t>
            </w:r>
          </w:p>
          <w:p w:rsidR="00000000" w:rsidDel="00000000" w:rsidP="00000000" w:rsidRDefault="00000000" w:rsidRPr="00000000">
            <w:pPr>
              <w:numPr>
                <w:ilvl w:val="0"/>
                <w:numId w:val="14"/>
              </w:numPr>
              <w:ind w:left="720" w:hanging="360"/>
              <w:jc w:val="both"/>
              <w:rPr>
                <w:i w:val="1"/>
              </w:rPr>
            </w:pPr>
            <w:r w:rsidDel="00000000" w:rsidR="00000000" w:rsidRPr="00000000">
              <w:rPr>
                <w:rFonts w:ascii="Arial" w:cs="Arial" w:eastAsia="Arial" w:hAnsi="Arial"/>
                <w:i w:val="1"/>
                <w:sz w:val="20"/>
                <w:szCs w:val="20"/>
                <w:rtl w:val="0"/>
              </w:rPr>
              <w:t xml:space="preserve">Identificar los requerimientos informáticos generales para la gestión de la documentación mediante herramientas digitales. </w:t>
            </w:r>
          </w:p>
          <w:p w:rsidR="00000000" w:rsidDel="00000000" w:rsidP="00000000" w:rsidRDefault="00000000" w:rsidRPr="00000000">
            <w:pPr>
              <w:numPr>
                <w:ilvl w:val="0"/>
                <w:numId w:val="14"/>
              </w:numPr>
              <w:ind w:left="720" w:hanging="360"/>
              <w:jc w:val="both"/>
              <w:rPr>
                <w:i w:val="1"/>
              </w:rPr>
            </w:pPr>
            <w:r w:rsidDel="00000000" w:rsidR="00000000" w:rsidRPr="00000000">
              <w:rPr>
                <w:rFonts w:ascii="Arial" w:cs="Arial" w:eastAsia="Arial" w:hAnsi="Arial"/>
                <w:i w:val="1"/>
                <w:sz w:val="20"/>
                <w:szCs w:val="20"/>
                <w:rtl w:val="0"/>
              </w:rPr>
              <w:t xml:space="preserve">Promover la disminución del uso de papel en la gestión operativa. </w:t>
            </w:r>
          </w:p>
        </w:tc>
      </w:tr>
      <w:tr>
        <w:trPr>
          <w:trHeight w:val="32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Instructor</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Esteban Artavia Jiménez, Costa Rica.</w:t>
            </w:r>
            <w:r w:rsidDel="00000000" w:rsidR="00000000" w:rsidRPr="00000000">
              <w:rPr>
                <w:rtl w:val="0"/>
              </w:rPr>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Lic. Administración de Negocios énfasis en Recursos Humanos, Universidad Latina de Costa Rica.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Máster Administración de Negocios énfasis en Finanzas, Instituto Tecnológico de Costa Rica (ITCR).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Máster Gestión de Calidad Total, Escuela de Organización Industrial (EOI), Universidad Complutense, Madrid.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10 años de experiencia en la coordinación y ejecución de proyectos relacionados con Gestión Estratégica y Gestión de Calidad (ISO 9000) en organizaciones no gubernamentales, públicas y privadas en Centroamérica y El Caribe. </w:t>
            </w:r>
          </w:p>
          <w:p w:rsidR="00000000" w:rsidDel="00000000" w:rsidP="00000000" w:rsidRDefault="00000000" w:rsidRPr="00000000">
            <w:pPr>
              <w:numPr>
                <w:ilvl w:val="0"/>
                <w:numId w:val="16"/>
              </w:numPr>
              <w:ind w:left="720" w:hanging="360"/>
              <w:jc w:val="both"/>
              <w:rPr>
                <w:i w:val="1"/>
              </w:rPr>
            </w:pPr>
            <w:r w:rsidDel="00000000" w:rsidR="00000000" w:rsidRPr="00000000">
              <w:rPr>
                <w:rFonts w:ascii="Arial" w:cs="Arial" w:eastAsia="Arial" w:hAnsi="Arial"/>
                <w:i w:val="1"/>
                <w:sz w:val="20"/>
                <w:szCs w:val="20"/>
                <w:rtl w:val="0"/>
              </w:rPr>
              <w:t xml:space="preserve">Auditor y Consultor en materia de asesoría y capacitación en gestión de calidad (ISO 9001 2008), gestión estratégica y Capital Humano, diseño y desarrollo de procesos e indicadores de control. </w:t>
            </w:r>
          </w:p>
        </w:tc>
      </w:tr>
      <w:tr>
        <w:trPr>
          <w:trHeight w:val="36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Principales temas</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Requerimientos de la Norma ISO 9001 2008.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Análisis de los tipos de documentos que se pueden utilizan en la documentación de procesos según la Norma.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Clasificación o agrupamiento de la documentación.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Identificar cómo gestionar adecuadamente las actualizaciones, cambios y aprobaciones a los documentos y controlar las versiones vigentes de los documentos. </w:t>
            </w:r>
          </w:p>
          <w:p w:rsidR="00000000" w:rsidDel="00000000" w:rsidP="00000000" w:rsidRDefault="00000000" w:rsidRPr="00000000">
            <w:pPr>
              <w:numPr>
                <w:ilvl w:val="0"/>
                <w:numId w:val="18"/>
              </w:numPr>
              <w:ind w:left="720" w:hanging="360"/>
              <w:jc w:val="both"/>
              <w:rPr>
                <w:i w:val="1"/>
              </w:rPr>
            </w:pPr>
            <w:r w:rsidDel="00000000" w:rsidR="00000000" w:rsidRPr="00000000">
              <w:rPr>
                <w:rFonts w:ascii="Arial" w:cs="Arial" w:eastAsia="Arial" w:hAnsi="Arial"/>
                <w:i w:val="1"/>
                <w:sz w:val="20"/>
                <w:szCs w:val="20"/>
                <w:rtl w:val="0"/>
              </w:rPr>
              <w:t xml:space="preserve">Requerimientos informáticos necesarios para la gestión digital de los procesos. </w:t>
            </w:r>
          </w:p>
        </w:tc>
      </w:tr>
      <w:tr>
        <w:trPr>
          <w:trHeight w:val="40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Metodología</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Combinación de exposición magistral y ejercicio práctico.</w:t>
            </w:r>
          </w:p>
        </w:tc>
      </w:tr>
      <w:tr>
        <w:trPr>
          <w:trHeight w:val="320" w:hRule="atLeast"/>
        </w:trPr>
        <w:tc>
          <w:tcPr>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0"/>
                <w:szCs w:val="20"/>
                <w:rtl w:val="0"/>
              </w:rPr>
              <w:t xml:space="preserve">Reservación</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shd w:fill="ffffff"/>
            <w:tcMar>
              <w:top w:w="15.0" w:type="dxa"/>
              <w:left w:w="15.0" w:type="dxa"/>
              <w:bottom w:w="15.0" w:type="dxa"/>
              <w:right w:w="15.0" w:type="dxa"/>
            </w:tcMar>
            <w:vAlign w:val="center"/>
          </w:tcPr>
          <w:p w:rsidR="00000000" w:rsidDel="00000000" w:rsidP="00000000" w:rsidRDefault="00000000" w:rsidRPr="00000000">
            <w:pPr>
              <w:ind w:left="360" w:firstLine="0"/>
              <w:contextualSpacing w:val="0"/>
              <w:jc w:val="both"/>
            </w:pPr>
            <w:hyperlink r:id="rId7">
              <w:r w:rsidDel="00000000" w:rsidR="00000000" w:rsidRPr="00000000">
                <w:rPr>
                  <w:rFonts w:ascii="Arial" w:cs="Arial" w:eastAsia="Arial" w:hAnsi="Arial"/>
                  <w:i w:val="1"/>
                  <w:color w:val="0000ff"/>
                  <w:sz w:val="20"/>
                  <w:szCs w:val="20"/>
                  <w:u w:val="single"/>
                  <w:rtl w:val="0"/>
                </w:rPr>
                <w:t xml:space="preserve">http://www.agiocr.com/reservaciones/</w:t>
              </w:r>
            </w:hyperlink>
            <w:hyperlink r:id="rId8">
              <w:r w:rsidDel="00000000" w:rsidR="00000000" w:rsidRPr="00000000">
                <w:rPr>
                  <w:rtl w:val="0"/>
                </w:rPr>
              </w:r>
            </w:hyperlink>
          </w:p>
        </w:tc>
      </w:tr>
    </w:tbl>
    <w:p w:rsidR="00000000" w:rsidDel="00000000" w:rsidP="00000000" w:rsidRDefault="00000000" w:rsidRPr="00000000">
      <w:pPr>
        <w:numPr>
          <w:ilvl w:val="0"/>
          <w:numId w:val="7"/>
        </w:numPr>
        <w:ind w:left="350" w:hanging="360"/>
        <w:jc w:val="both"/>
        <w:rPr>
          <w:rFonts w:ascii="Arial" w:cs="Arial" w:eastAsia="Arial" w:hAnsi="Arial"/>
        </w:rPr>
      </w:pPr>
      <w:r w:rsidDel="00000000" w:rsidR="00000000" w:rsidRPr="00000000">
        <w:rPr>
          <w:rFonts w:ascii="Arial" w:cs="Arial" w:eastAsia="Arial" w:hAnsi="Arial"/>
          <w:rtl w:val="0"/>
        </w:rPr>
        <w:t xml:space="preserve">Es de interés de la B.Q. Castro mejorar su conocimiento de la gestión documental basada en la norma ISO-9000, dado que su contribución al análisis de los resultados que se encuentren en la práctica de especialidad mencionada, podría verse mejorada en beneficio de la tarea que desarrolla la Comisión Técnica del Sistema de Gestión de Calidad Institucional. </w:t>
      </w:r>
    </w:p>
    <w:p w:rsidR="00000000" w:rsidDel="00000000" w:rsidP="00000000" w:rsidRDefault="00000000" w:rsidRPr="00000000">
      <w:pPr>
        <w:numPr>
          <w:ilvl w:val="0"/>
          <w:numId w:val="7"/>
        </w:numPr>
        <w:ind w:left="350" w:hanging="360"/>
        <w:jc w:val="both"/>
        <w:rPr>
          <w:rFonts w:ascii="Arial" w:cs="Arial" w:eastAsia="Arial" w:hAnsi="Arial"/>
        </w:rPr>
      </w:pPr>
      <w:r w:rsidDel="00000000" w:rsidR="00000000" w:rsidRPr="00000000">
        <w:rPr>
          <w:rFonts w:ascii="Arial" w:cs="Arial" w:eastAsia="Arial" w:hAnsi="Arial"/>
          <w:rtl w:val="0"/>
        </w:rPr>
        <w:t xml:space="preserve">En la  Sesión No. 2788,  el señor Alexander Valerín, manifestó su interés en participar en el Curso “Gestión de Documentos Digitales”, a celebrarse en Hotel TRYP Sabana, Centro Colón, San José, Costa Rica, el 15 de noviembre del 2012, organizado por  AGIO, Gestoría de Negocios S.A,  en razón de que también conforma la Comisión Técnica encargada de liderar el proceso de implementación del Sistema de Gestión de Calidad.</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4"/>
        </w:numPr>
        <w:tabs>
          <w:tab w:val="left" w:pos="1346"/>
        </w:tabs>
        <w:spacing w:after="0" w:before="0" w:lineRule="auto"/>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Dar el aval para que la BQ. Grettel Castro Portuguez, Representante Docente ante el Consejo Institucional y el Ing. Alexander Valerín, Representante Administrativo,   integrantes de la Comisión Especial “Comisión Técnica del Sistema de Gestión de Calidad Institucional”,  realicen  el trámite ante el Comité de Becas para cubrir el costo de la inscripción, por un monto de ciento noventa dólares US $190, para cada participante,  así como el permiso con goce de salario para que participen en el curso “Gestión de Documentos Digitales”, a celebrarse en Hotel TRYP Sabana, Centro Colón, San José, Costa Rica, el 15 de noviembre del 2012.</w:t>
      </w:r>
    </w:p>
    <w:p w:rsidR="00000000" w:rsidDel="00000000" w:rsidP="00000000" w:rsidRDefault="00000000" w:rsidRPr="00000000">
      <w:pPr>
        <w:numPr>
          <w:ilvl w:val="0"/>
          <w:numId w:val="4"/>
        </w:numPr>
        <w:tabs>
          <w:tab w:val="left" w:pos="1346"/>
        </w:tabs>
        <w:spacing w:after="0" w:before="0" w:lineRule="auto"/>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consulta por qué si el aprobar la propuesta  es resorte del Consejo Institucional, se debe solicitar el dinero al Comité de Becas.  Considera que debería ser el Consejo quien brinde ese dinero.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aclara que en primera instancia, el Consejo Institucional no cuenta con contenido presupuestario en esta partida y aunque se contara con este presupuesto, por ser miembro del  Consejo y de interés para el propio órgano la participación en este evento, debe  contar con el aval del Consejo para poder  gestionarlo ante el Comité de Becas, para que le otorgue la ayuda económica y  el permiso con goce de salario para participar.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considera que esto no debería ser así, puesto que si se lleva a Becas y no cuentan con el dinero no podrían asistir.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agrega que este año  al Consejo no le dieron contenido en este rubro y cuando se quiso incluir en una modificación, se dijo que no era conveniente, porque en los lineamientos no se contaba con la autorización para que el Consejo tuviera ese rubro, al menos por este año, ya para el próximo  se solicitó  en el acuerdo en que se aprobó el presupuesto ordinario 2013, en donde se pidió que se otorgara en un primer presupuesto extraordinario, entre otras partidas.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aporta que ese lineamiento ya fue modificado.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insiste que el Consejo debe contar con un fondo para que puedan asistir a actividades como miembros del Consejo y no como investigadores y profesores, puesto que de pronto el Comité de Becas les podría decir que no.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que si Becas no contara con la partida de inscripciones, no se podría llevar a cabo, por lo tanto, en cuyo caso queda la opción de poder gestionarlo en la VIE o a otra instancia que maneje esa partida y cuente con suficientes recursos.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2788.</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Alexander Valerín ingresa a las 10:00 a.m. </w:t>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rtl w:val="0"/>
        </w:rPr>
        <w:t xml:space="preserve">ASUNTOS DE FORO</w:t>
      </w:r>
    </w:p>
    <w:p w:rsidR="00000000" w:rsidDel="00000000" w:rsidP="00000000" w:rsidRDefault="00000000" w:rsidRPr="00000000">
      <w:pPr>
        <w:widowControl w:val="0"/>
        <w:spacing w:after="0" w:before="0" w:line="240" w:lineRule="auto"/>
        <w:ind w:left="1708" w:hanging="1708"/>
        <w:contextualSpacing w:val="0"/>
        <w:jc w:val="both"/>
      </w:pPr>
      <w:r w:rsidDel="00000000" w:rsidR="00000000" w:rsidRPr="00000000">
        <w:rPr>
          <w:rFonts w:ascii="Arial" w:cs="Arial" w:eastAsia="Arial" w:hAnsi="Arial"/>
          <w:b w:val="1"/>
          <w:sz w:val="24"/>
          <w:szCs w:val="24"/>
          <w:rtl w:val="0"/>
        </w:rPr>
        <w:t xml:space="preserve">ARTÍCULO 11.</w:t>
        <w:tab/>
        <w:t xml:space="preserve">Presentación del Informe  Final de Auditoría Externa Financiera al 31 de diciembre del 2011 </w:t>
      </w:r>
      <w:r w:rsidDel="00000000" w:rsidR="00000000" w:rsidRPr="00000000">
        <w:rPr>
          <w:rFonts w:ascii="Arial" w:cs="Arial" w:eastAsia="Arial" w:hAnsi="Arial"/>
          <w:b w:val="1"/>
          <w:sz w:val="22"/>
          <w:szCs w:val="22"/>
          <w:rtl w:val="0"/>
        </w:rPr>
        <w:t xml:space="preserve">(A cargo de la Comisión de la Planificación y Administración) Invitados. Despacho Castillo, Dávila,  Asociados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informa que las personas invitadas para la  presentación del  Foro: “</w:t>
      </w:r>
      <w:r w:rsidDel="00000000" w:rsidR="00000000" w:rsidRPr="00000000">
        <w:rPr>
          <w:rFonts w:ascii="Arial" w:cs="Arial" w:eastAsia="Arial" w:hAnsi="Arial"/>
          <w:i w:val="1"/>
          <w:rtl w:val="0"/>
        </w:rPr>
        <w:t xml:space="preserve">Informe  Final de Auditoría Externa Financiera al 31 de diciembre del 2011”, </w:t>
      </w:r>
      <w:r w:rsidDel="00000000" w:rsidR="00000000" w:rsidRPr="00000000">
        <w:rPr>
          <w:rFonts w:ascii="Arial" w:cs="Arial" w:eastAsia="Arial" w:hAnsi="Arial"/>
          <w:rtl w:val="0"/>
        </w:rPr>
        <w:t xml:space="preserve">del Despacho Castillo, Dávila, Asociados, de la Auditoría Externa, están retrasados ya que se les presentó un desperfecto mecánico en el vehículo en que viajaban, por lo que no podrán presentarse ante el pleno en esta sesión.  Agrega que solicitaron que se les atendiera a las 11 a.m., pero en vista de ya se concluyó con los temas de la agenda,  se les convocará para la Sesión dentro de 15 días.</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VARIOS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12.</w:t>
        <w:tab/>
        <w:t xml:space="preserve">Video en el TEC sobre el Proyecto del Banco Mundial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informa que un grupo de personas se encuentran elaborando un video de 30 segundos en el TEC sobre el Proyecto del Banco Mundial, están haciendo tomas específicas, el corto que van a completar es de 30 segundos por Universidad, agrega que el tema se había discutido en el Banco Mundial, para utilizar el proyecto como divulgación sobre lo que se está haciendo, los Rectores manifestaron que no tenían ningún problema en que publicaran que se les estaba apoyando en este proyecto. Se estarán realizando preguntas típicas a los estudiantes sobre qué beneficios se espera de los proyectos.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informa que el trabajo para el Programa Quinquenal de Pueblos Indígenas inició el día de ayer, lamentablemente no pudo asistir.  Agrega que el trabajo lleva un largo proceso, cerca de 8 meses hasta contar el componente que estaría incorporando a los pueblos indígenas como beneficiarios del proyecto.  Agrega que por parte del TEC, la señora Diana Segura, del Departamento de Trabajo Social y Salud, aportará su ayuda, ya que es quien domina mejor el tema.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13.</w:t>
        <w:tab/>
        <w:t xml:space="preserve">Informe sobre el proceso de matrícula 2013</w:t>
      </w:r>
    </w:p>
    <w:p w:rsidR="00000000" w:rsidDel="00000000" w:rsidP="00000000" w:rsidRDefault="00000000" w:rsidRPr="00000000">
      <w:pPr>
        <w:contextualSpacing w:val="0"/>
        <w:jc w:val="both"/>
      </w:pPr>
      <w:bookmarkStart w:colFirst="0" w:colLast="0" w:name="_gjdgxs" w:id="0"/>
      <w:bookmarkEnd w:id="0"/>
      <w:r w:rsidDel="00000000" w:rsidR="00000000" w:rsidRPr="00000000">
        <w:rPr>
          <w:rFonts w:ascii="Arial" w:cs="Arial" w:eastAsia="Arial" w:hAnsi="Arial"/>
          <w:rtl w:val="0"/>
        </w:rPr>
        <w:t xml:space="preserve">El señor Luis Paulino Méndez informa que con respecto al proceso de matrícula para el año 2013, se están realizando las gestiones para llenar los 40 cupos de Ingeniería en Electrónica de San Carlos, eso conllevará a hacer un trabajo de hormiga, dado que no se promocionó en la Sede San Carlos.  Agrega que se convocó  a muchos candidatos de la zona vía telefónica y se muestran dispuestos a trasladarse de Sede.  Asimismo en la Sede Alajuela se tenían suficientes solicitudes para llenar 80 cupos y no se presentó ninguna complicación en Computación; para el Centro Académico  habrá que desplazar personas de la Sede Central ya que no estaba promocionado, la intención es que para el próximo año los estudiantes puedan escoger dónde quieren estudiar, lo cual va a facilitar un poco las cosas y se  estarían cumpliendo con algunas expectativas de crecimiento en matrícula fuera del campus.  Culmina que están creciendo y para el  final de año preparará un informe sobre los indicadores, tanto de nuevo ingreso como los regulares.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14.</w:t>
        <w:tab/>
        <w:t xml:space="preserve">Procedimiento en caso de sustitución de la Directora Ejecutiva en caso de incapacidad o disfrute de vacaciones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expresa su preocupación sobre la sustitución de la directora ejecutiva, y se pregunta si es necesario que exista un procedimiento para sustituirla en caso de incapacidad temporal, permisos o vacaciones;  cita como ejemplo que el día de hoy se encuentra enferma y sin embargo, nadie la puede sustituir en el cargo de Secretaria del Consejo Institucional.  Señala que es una  persona vital y tal y como se lo indicó la señora Bertalía Sánchez, la persona que la sustituya en ese puesto, debe cumplir ciertos requisitos y de igual jerarquía.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15.</w:t>
        <w:tab/>
        <w:t xml:space="preserve">Publicaciones  de los concursos en el Periódico La Nación resulta ser muy onerosa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comenta que en diversas ocasiones se ha tratado el tema sobre el gran desperdicio de recursos en cuanto a las publicaciones de los concursos de antecedentes en el periódico La Nación, es algo que cuesta millones y que se podrían utilizar  en otras cosas.  Consulta qué se ha hecho al respecto sobre la página Web.</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ese tema ya fue analizado en conjunto con el señor Marcel Hernández y con la señora Carolina Redondo, del Departamento de Recurso Humanos, sobre el ejemplo que ya existe acerca de un pequeño rótulo o un link en la página web accesible a lo externo. </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16.</w:t>
        <w:tab/>
        <w:t xml:space="preserve">Sobre el malestar por realización de conciertos en horas laborales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manifiesta que el día de ayer estaba impartiendo lecciones en el aula B 1-10 y había un concierto que terminó hasta la 1:29 p.m., por lo que, hace la excitativa para que los oficiales de seguridad, pasada la 1 de la tarde desconecten el fluido eléctrico a quienes formen parte de esa actividad, ya que es muy incómodo impartir lecciones  en esas condiciones.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menciona que el día de ayer el señor Bryan Navarro le envió un correo explicando lo que había ocurrido, lo cual no justifica el ruido, pero que tuvieron una situación especial.  Señala que el  lapso que se otorga  es de 40 minutos, de 12:20 md. a la 1:00  p.m.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Bryan Navarro aclara que previamente se había realizado la solicitud  a los diferentes entes de la Institución, tanto al Departamento de Mantenimiento, como a Servicios Generales todo lo necesario para iniciar el concierto a la hora  establecida, sin embargo, a las 12:00 md. aún no se había instalado la tarima ni el equipo.  Agrega que para el día de hoy todo está listo, por lo que se terminará antes de la 1:00 pm.   como se acostumbra.  Aclara  que no se extendieron hasta la 1:30 p.m., lo máximo fue a la 1:15 p.m. a partir de la 1:00 pm, comenzaron a bajar el volumen poco a poco.  Agrega que se extendieron un poco porque había grupos invitados que trajeron sus instrumentos y era un tanto irrespetuoso no darles el espacio. Le extraña que un Profesor de la Escuela de Matemática diga que hasta ahí llegaba el sonido, si aún estando  en la mitad de pretil siquiera se escuchaba, además era música instrumental.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expresa que cuando se hizo el anfiteatro para el sector estudiantil, no se pensó en la situación de la cercanía con las aulas.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expresa que cuando esté el Centro de las Artes se pueden  hacer todas esas actividades sin causar problema.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17.</w:t>
        <w:tab/>
        <w:t xml:space="preserve">Solicitud de apoyo a las Actividades del FESTEC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Bryan Centeno se refiere a las actividades de FESTEC. Comenta que ese  evento se realiza una vez al semestre y es un espacio que  tienen los estudiantes para salir de la rutina y disfrutar de actividades culturales, académicas y deportivas que colaboran a la formación integral de los estudiantes y ellos ya lo exigen.  Expresa que a muchas personas se les  olvida que los estudiantes son  la razón de ser del TEC  y la idea no es estropear a nadie.  Desea  que el Consejo Institucional los apoyen  con un  pronunciamiento sobre el tipo de quejas, además que se les apoye en las actividades del movimiento estudiantil así como permiten otras actividades en la Institución, tales como la Semana Cívica, quienes se apoderan de todo el parqueo y también hacen escándalo en horas lectivas y laborales y nadie protesta; además a ellos no les dan las mismas facilidades. Llama a la comprensión de lo que hacen y lo que la población estudiantil les exige y requiere. Además insta a la participación  de los funcionarios, les satisface contar con la presencia de  todos pues todos están bajo el mismo objetivo que es la formación de profesionales.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acota que FESTEC también hace más atractiva la universidad, aumenta el ingreso y la permanencia en el TEC, con actividades de recreación, menciona que así lo señalaron estudiantes de la Sede San Carlos en el reciente informe de acreditación, en el que dijeron que les falta de actividades de recreación, esta fue una de las mayores quejas, por lo que el  FESTEC fomenta esas carencias que son inciativa del movimiento estudiantil y duele ver los correos tan poco asertivos.  Señala que esa es una actividad de carácter institucional, por lo que, piden conciencia y  tolerancia como lo han sido ellos cuando la Administración ha fallado.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expresa que para tranquilidad de ellos, en la Institución la queja no es solo con los estudiantes, también se reciben en las demás ferias institucionales.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expresa que los estudiantes tienen la razón, considera que podrían emitir un pronunciamiento de apoyo, sin embargo, siempre habrá personas que se quejan y  eso no lo van a solucionar con un pronunciamiento.  Manifiesta que la realización del FESTEC en San Carlos le pareció excelente y provechosa, las actividades recreativas y académicas fueron muy productivas. Comparte el criterio de que los estudiantes son la  razón de ser del Tecnológico y les ofrece  apoyarlos, considera que deberían procurar más participación estudiantil. </w:t>
      </w:r>
    </w:p>
    <w:p w:rsidR="00000000" w:rsidDel="00000000" w:rsidP="00000000" w:rsidRDefault="00000000" w:rsidRPr="00000000">
      <w:pPr>
        <w:widowControl w:val="0"/>
        <w:spacing w:after="0" w:before="0" w:line="240" w:lineRule="auto"/>
        <w:ind w:left="1985" w:hanging="1985"/>
        <w:contextualSpacing w:val="0"/>
        <w:jc w:val="center"/>
      </w:pPr>
      <w:r w:rsidDel="00000000" w:rsidR="00000000" w:rsidRPr="00000000">
        <w:rPr>
          <w:rFonts w:ascii="Arial" w:cs="Arial" w:eastAsia="Arial" w:hAnsi="Arial"/>
          <w:b w:val="1"/>
          <w:sz w:val="24"/>
          <w:szCs w:val="24"/>
          <w:rtl w:val="0"/>
        </w:rPr>
        <w:t xml:space="preserve">DEFINICIÓN PUNTOS DE AGENDA</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18. Definición puntos de agenda para la próxima sesión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Sesión extraordinaria lunes 22 de octubre a las 8:00 a.m. para aprobar el Informe de Ejecución Presupuestaria al 30 de setiembre del 2012.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Sesión Ordinaria correspondiente al próximo  miércoles 24 de octubre, se celebrará en  la Sede Regional San Carlos,  a las 8:30 a.m.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Salida a las 5:00 a.m., del parqueo de la Rectoría. Las personas que viven en San José se recogen en el CEET, Zapote.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El Acto Graduación en la Sede San Carlos, será  a las 2:00 p.m.</w:t>
      </w:r>
    </w:p>
    <w:p w:rsidR="00000000" w:rsidDel="00000000" w:rsidP="00000000" w:rsidRDefault="00000000" w:rsidRPr="00000000">
      <w:pPr>
        <w:widowControl w:val="0"/>
        <w:ind w:left="1710" w:hanging="1710"/>
        <w:contextualSpacing w:val="0"/>
        <w:jc w:val="both"/>
      </w:pPr>
      <w:r w:rsidDel="00000000" w:rsidR="00000000" w:rsidRPr="00000000">
        <w:rPr>
          <w:rFonts w:ascii="Arial" w:cs="Arial" w:eastAsia="Arial" w:hAnsi="Arial"/>
          <w:b w:val="1"/>
          <w:rtl w:val="0"/>
        </w:rPr>
        <w:t xml:space="preserve">ARTÍCULO 19.</w:t>
        <w:tab/>
        <w:t xml:space="preserve">Informe de Prensa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 del 10 al 16 de octubre, 2012. (Documento adjunto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diez de la mañana con treinta minutos,  se levanta la Sesión.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rtl w:val="0"/>
        </w:rPr>
        <w:t xml:space="preserve">BSS/vvl </w:t>
      </w:r>
    </w:p>
    <w:sectPr>
      <w:headerReference r:id="rId9" w:type="default"/>
      <w:headerReference r:id="rId10"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2788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-36</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 </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0" distR="0">
          <wp:extent cx="866775" cy="70739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6775" cy="70739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0" distR="0">
          <wp:extent cx="5351145" cy="111125"/>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51145" cy="11112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lowerLetter"/>
      <w:lvlText w:val="%1."/>
      <w:lvlJc w:val="left"/>
      <w:pPr>
        <w:ind w:left="735"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3"/>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lowerLetter"/>
      <w:lvlText w:val="%1."/>
      <w:lvlJc w:val="left"/>
      <w:pPr>
        <w:ind w:left="735"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6">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7">
    <w:lvl w:ilvl="0">
      <w:start w:val="1"/>
      <w:numFmt w:val="decimal"/>
      <w:lvlText w:val="%1."/>
      <w:lvlJc w:val="left"/>
      <w:pPr>
        <w:ind w:left="840" w:firstLine="48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lowerLetter"/>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lowerLetter"/>
      <w:lvlText w:val="%1."/>
      <w:lvlJc w:val="left"/>
      <w:pPr>
        <w:ind w:left="360" w:firstLine="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decimal"/>
      <w:lvlText w:val="%1."/>
      <w:lvlJc w:val="left"/>
      <w:pPr>
        <w:ind w:left="840" w:firstLine="48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lowerLetter"/>
      <w:lvlText w:val="%1."/>
      <w:lvlJc w:val="left"/>
      <w:pPr>
        <w:ind w:left="720"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5">
    <w:lvl w:ilvl="0">
      <w:start w:val="1"/>
      <w:numFmt w:val="bullet"/>
      <w:lvlText w:val="✓"/>
      <w:lvlJc w:val="left"/>
      <w:pPr>
        <w:ind w:left="1287" w:firstLine="926.9999999999999"/>
      </w:pPr>
      <w:rPr>
        <w:rFonts w:ascii="Arial" w:cs="Arial" w:eastAsia="Arial" w:hAnsi="Arial"/>
      </w:rPr>
    </w:lvl>
    <w:lvl w:ilvl="1">
      <w:start w:val="1"/>
      <w:numFmt w:val="bullet"/>
      <w:lvlText w:val="o"/>
      <w:lvlJc w:val="left"/>
      <w:pPr>
        <w:ind w:left="2007" w:firstLine="1647"/>
      </w:pPr>
      <w:rPr>
        <w:rFonts w:ascii="Arial" w:cs="Arial" w:eastAsia="Arial" w:hAnsi="Arial"/>
      </w:rPr>
    </w:lvl>
    <w:lvl w:ilvl="2">
      <w:start w:val="1"/>
      <w:numFmt w:val="bullet"/>
      <w:lvlText w:val="▪"/>
      <w:lvlJc w:val="left"/>
      <w:pPr>
        <w:ind w:left="2727" w:firstLine="2367"/>
      </w:pPr>
      <w:rPr>
        <w:rFonts w:ascii="Arial" w:cs="Arial" w:eastAsia="Arial" w:hAnsi="Arial"/>
      </w:rPr>
    </w:lvl>
    <w:lvl w:ilvl="3">
      <w:start w:val="1"/>
      <w:numFmt w:val="bullet"/>
      <w:lvlText w:val="●"/>
      <w:lvlJc w:val="left"/>
      <w:pPr>
        <w:ind w:left="3447" w:firstLine="3087"/>
      </w:pPr>
      <w:rPr>
        <w:rFonts w:ascii="Arial" w:cs="Arial" w:eastAsia="Arial" w:hAnsi="Arial"/>
      </w:rPr>
    </w:lvl>
    <w:lvl w:ilvl="4">
      <w:start w:val="1"/>
      <w:numFmt w:val="bullet"/>
      <w:lvlText w:val="o"/>
      <w:lvlJc w:val="left"/>
      <w:pPr>
        <w:ind w:left="4167" w:firstLine="3807"/>
      </w:pPr>
      <w:rPr>
        <w:rFonts w:ascii="Arial" w:cs="Arial" w:eastAsia="Arial" w:hAnsi="Arial"/>
      </w:rPr>
    </w:lvl>
    <w:lvl w:ilvl="5">
      <w:start w:val="1"/>
      <w:numFmt w:val="bullet"/>
      <w:lvlText w:val="▪"/>
      <w:lvlJc w:val="left"/>
      <w:pPr>
        <w:ind w:left="4887" w:firstLine="4527"/>
      </w:pPr>
      <w:rPr>
        <w:rFonts w:ascii="Arial" w:cs="Arial" w:eastAsia="Arial" w:hAnsi="Arial"/>
      </w:rPr>
    </w:lvl>
    <w:lvl w:ilvl="6">
      <w:start w:val="1"/>
      <w:numFmt w:val="bullet"/>
      <w:lvlText w:val="●"/>
      <w:lvlJc w:val="left"/>
      <w:pPr>
        <w:ind w:left="5607" w:firstLine="5247"/>
      </w:pPr>
      <w:rPr>
        <w:rFonts w:ascii="Arial" w:cs="Arial" w:eastAsia="Arial" w:hAnsi="Arial"/>
      </w:rPr>
    </w:lvl>
    <w:lvl w:ilvl="7">
      <w:start w:val="1"/>
      <w:numFmt w:val="bullet"/>
      <w:lvlText w:val="o"/>
      <w:lvlJc w:val="left"/>
      <w:pPr>
        <w:ind w:left="6327" w:firstLine="5967"/>
      </w:pPr>
      <w:rPr>
        <w:rFonts w:ascii="Arial" w:cs="Arial" w:eastAsia="Arial" w:hAnsi="Arial"/>
      </w:rPr>
    </w:lvl>
    <w:lvl w:ilvl="8">
      <w:start w:val="1"/>
      <w:numFmt w:val="bullet"/>
      <w:lvlText w:val="▪"/>
      <w:lvlJc w:val="left"/>
      <w:pPr>
        <w:ind w:left="7047" w:firstLine="6687"/>
      </w:pPr>
      <w:rPr>
        <w:rFonts w:ascii="Arial" w:cs="Arial" w:eastAsia="Arial" w:hAnsi="Arial"/>
      </w:rPr>
    </w:lvl>
  </w:abstractNum>
  <w:abstractNum w:abstractNumId="1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9">
    <w:lvl w:ilvl="0">
      <w:start w:val="1"/>
      <w:numFmt w:val="bullet"/>
      <w:lvlText w:val="●"/>
      <w:lvlJc w:val="left"/>
      <w:pPr>
        <w:ind w:left="1428" w:firstLine="1068"/>
      </w:pPr>
      <w:rPr>
        <w:rFonts w:ascii="Arial" w:cs="Arial" w:eastAsia="Arial" w:hAnsi="Arial"/>
      </w:rPr>
    </w:lvl>
    <w:lvl w:ilvl="1">
      <w:start w:val="1"/>
      <w:numFmt w:val="bullet"/>
      <w:lvlText w:val="o"/>
      <w:lvlJc w:val="left"/>
      <w:pPr>
        <w:ind w:left="2148" w:firstLine="1788"/>
      </w:pPr>
      <w:rPr>
        <w:rFonts w:ascii="Arial" w:cs="Arial" w:eastAsia="Arial" w:hAnsi="Arial"/>
      </w:rPr>
    </w:lvl>
    <w:lvl w:ilvl="2">
      <w:start w:val="1"/>
      <w:numFmt w:val="bullet"/>
      <w:lvlText w:val="▪"/>
      <w:lvlJc w:val="left"/>
      <w:pPr>
        <w:ind w:left="2868" w:firstLine="2508"/>
      </w:pPr>
      <w:rPr>
        <w:rFonts w:ascii="Arial" w:cs="Arial" w:eastAsia="Arial" w:hAnsi="Arial"/>
      </w:rPr>
    </w:lvl>
    <w:lvl w:ilvl="3">
      <w:start w:val="1"/>
      <w:numFmt w:val="bullet"/>
      <w:lvlText w:val="●"/>
      <w:lvlJc w:val="left"/>
      <w:pPr>
        <w:ind w:left="3588" w:firstLine="3228"/>
      </w:pPr>
      <w:rPr>
        <w:rFonts w:ascii="Arial" w:cs="Arial" w:eastAsia="Arial" w:hAnsi="Arial"/>
      </w:rPr>
    </w:lvl>
    <w:lvl w:ilvl="4">
      <w:start w:val="1"/>
      <w:numFmt w:val="bullet"/>
      <w:lvlText w:val="o"/>
      <w:lvlJc w:val="left"/>
      <w:pPr>
        <w:ind w:left="4308" w:firstLine="3948"/>
      </w:pPr>
      <w:rPr>
        <w:rFonts w:ascii="Arial" w:cs="Arial" w:eastAsia="Arial" w:hAnsi="Arial"/>
      </w:rPr>
    </w:lvl>
    <w:lvl w:ilvl="5">
      <w:start w:val="1"/>
      <w:numFmt w:val="bullet"/>
      <w:lvlText w:val="▪"/>
      <w:lvlJc w:val="left"/>
      <w:pPr>
        <w:ind w:left="5028" w:firstLine="4668"/>
      </w:pPr>
      <w:rPr>
        <w:rFonts w:ascii="Arial" w:cs="Arial" w:eastAsia="Arial" w:hAnsi="Arial"/>
      </w:rPr>
    </w:lvl>
    <w:lvl w:ilvl="6">
      <w:start w:val="1"/>
      <w:numFmt w:val="bullet"/>
      <w:lvlText w:val="●"/>
      <w:lvlJc w:val="left"/>
      <w:pPr>
        <w:ind w:left="5748" w:firstLine="5388"/>
      </w:pPr>
      <w:rPr>
        <w:rFonts w:ascii="Arial" w:cs="Arial" w:eastAsia="Arial" w:hAnsi="Arial"/>
      </w:rPr>
    </w:lvl>
    <w:lvl w:ilvl="7">
      <w:start w:val="1"/>
      <w:numFmt w:val="bullet"/>
      <w:lvlText w:val="o"/>
      <w:lvlJc w:val="left"/>
      <w:pPr>
        <w:ind w:left="6468" w:firstLine="6108"/>
      </w:pPr>
      <w:rPr>
        <w:rFonts w:ascii="Arial" w:cs="Arial" w:eastAsia="Arial" w:hAnsi="Arial"/>
      </w:rPr>
    </w:lvl>
    <w:lvl w:ilvl="8">
      <w:start w:val="1"/>
      <w:numFmt w:val="bullet"/>
      <w:lvlText w:val="▪"/>
      <w:lvlJc w:val="left"/>
      <w:pPr>
        <w:ind w:left="7188" w:firstLine="6828"/>
      </w:pPr>
      <w:rPr>
        <w:rFonts w:ascii="Arial" w:cs="Arial" w:eastAsia="Arial" w:hAnsi="Arial"/>
      </w:rPr>
    </w:lvl>
  </w:abstractNum>
  <w:abstractNum w:abstractNumId="20">
    <w:lvl w:ilvl="0">
      <w:start w:val="1"/>
      <w:numFmt w:val="lowerLetter"/>
      <w:lvlText w:val="%1."/>
      <w:lvlJc w:val="left"/>
      <w:pPr>
        <w:ind w:left="360" w:firstLine="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1">
    <w:lvl w:ilvl="0">
      <w:start w:val="1"/>
      <w:numFmt w:val="lowerLetter"/>
      <w:lvlText w:val="%1."/>
      <w:lvlJc w:val="left"/>
      <w:pPr>
        <w:ind w:left="735"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2">
    <w:lvl w:ilvl="0">
      <w:start w:val="1"/>
      <w:numFmt w:val="bullet"/>
      <w:lvlText w:val="●"/>
      <w:lvlJc w:val="left"/>
      <w:pPr>
        <w:ind w:left="720" w:firstLine="360"/>
      </w:pPr>
      <w:rPr>
        <w:rFonts w:ascii="Arial" w:cs="Arial" w:eastAsia="Arial" w:hAnsi="Arial"/>
        <w:b w:val="1"/>
        <w:i w:val="0"/>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23">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hyperlink" Target="http://www.agiocr.com/reservaciones/" TargetMode="External"/><Relationship Id="rId6" Type="http://schemas.openxmlformats.org/officeDocument/2006/relationships/hyperlink" Target="http://www.agiocr.com/reservaciones/" TargetMode="External"/><Relationship Id="rId7" Type="http://schemas.openxmlformats.org/officeDocument/2006/relationships/hyperlink" Target="http://www.agiocr.com/reservaciones/" TargetMode="External"/><Relationship Id="rId8" Type="http://schemas.openxmlformats.org/officeDocument/2006/relationships/hyperlink" Target="http://www.agiocr.com/reservacion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