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INSTITUTO TECNOLOGICO DE COSTA RICA</w:t>
      </w:r>
    </w:p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ASAMBLEA INSTITUCIONAL REPRESENTATIVA</w:t>
      </w:r>
    </w:p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AGENDA</w:t>
      </w:r>
    </w:p>
    <w:p w:rsidR="0077150A" w:rsidRPr="0077150A" w:rsidRDefault="005A4B79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b/>
          <w:szCs w:val="20"/>
          <w:lang w:val="es-CR" w:bidi="ar-SA"/>
        </w:rPr>
        <w:t>SESION ORDINARIA AIR N° 92-17</w:t>
      </w:r>
    </w:p>
    <w:p w:rsidR="0077150A" w:rsidRPr="0077150A" w:rsidRDefault="0077150A" w:rsidP="00244304">
      <w:pPr>
        <w:jc w:val="center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2</w:t>
      </w:r>
      <w:r w:rsidR="005A4B79">
        <w:rPr>
          <w:rFonts w:ascii="Arial" w:hAnsi="Arial" w:cs="Arial"/>
          <w:b/>
          <w:szCs w:val="20"/>
          <w:lang w:val="es-CR" w:bidi="ar-SA"/>
        </w:rPr>
        <w:t>6 de abril del 2017</w:t>
      </w:r>
    </w:p>
    <w:p w:rsidR="0077150A" w:rsidRPr="0077150A" w:rsidRDefault="0077150A" w:rsidP="00244304">
      <w:pPr>
        <w:rPr>
          <w:rFonts w:ascii="Arial" w:hAnsi="Arial" w:cs="Arial"/>
          <w:sz w:val="20"/>
          <w:szCs w:val="20"/>
          <w:lang w:val="es-CR" w:bidi="ar-SA"/>
        </w:rPr>
      </w:pPr>
    </w:p>
    <w:p w:rsidR="0077150A" w:rsidRPr="0013505E" w:rsidRDefault="00946451" w:rsidP="00244304">
      <w:pPr>
        <w:numPr>
          <w:ilvl w:val="0"/>
          <w:numId w:val="28"/>
        </w:numPr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Comprobación de quórum</w:t>
      </w:r>
    </w:p>
    <w:p w:rsidR="0077150A" w:rsidRPr="0077150A" w:rsidRDefault="0077150A" w:rsidP="00244304">
      <w:pPr>
        <w:ind w:left="780"/>
        <w:rPr>
          <w:rFonts w:ascii="Arial" w:hAnsi="Arial" w:cs="Arial"/>
          <w:szCs w:val="20"/>
          <w:lang w:val="es-CR" w:bidi="ar-SA"/>
        </w:rPr>
      </w:pPr>
    </w:p>
    <w:p w:rsidR="0077150A" w:rsidRPr="0077150A" w:rsidRDefault="0077150A" w:rsidP="00244304">
      <w:pPr>
        <w:numPr>
          <w:ilvl w:val="0"/>
          <w:numId w:val="28"/>
        </w:numPr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Instrucciones para evacuación del Centro de las Artes </w:t>
      </w:r>
    </w:p>
    <w:p w:rsidR="0077150A" w:rsidRPr="0077150A" w:rsidRDefault="0077150A" w:rsidP="00244304">
      <w:pPr>
        <w:ind w:left="708"/>
        <w:rPr>
          <w:rFonts w:ascii="Arial" w:hAnsi="Arial" w:cs="Arial"/>
          <w:sz w:val="22"/>
          <w:szCs w:val="22"/>
          <w:lang w:val="en-US" w:eastAsia="en-US" w:bidi="en-US"/>
        </w:rPr>
      </w:pPr>
    </w:p>
    <w:p w:rsidR="0077150A" w:rsidRPr="0077150A" w:rsidRDefault="0077150A" w:rsidP="00244304">
      <w:pPr>
        <w:numPr>
          <w:ilvl w:val="0"/>
          <w:numId w:val="28"/>
        </w:numPr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Himno Nacional </w:t>
      </w:r>
    </w:p>
    <w:p w:rsidR="0077150A" w:rsidRPr="0077150A" w:rsidRDefault="0077150A" w:rsidP="00244304">
      <w:pPr>
        <w:ind w:left="360"/>
        <w:rPr>
          <w:rFonts w:ascii="Arial" w:hAnsi="Arial" w:cs="Arial"/>
          <w:szCs w:val="20"/>
          <w:lang w:val="es-CR" w:bidi="ar-SA"/>
        </w:rPr>
      </w:pPr>
    </w:p>
    <w:p w:rsidR="0077150A" w:rsidRPr="0077150A" w:rsidRDefault="0077150A" w:rsidP="00244304">
      <w:pPr>
        <w:numPr>
          <w:ilvl w:val="0"/>
          <w:numId w:val="28"/>
        </w:numPr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>Minuto de silencio por el fallecimiento de:</w:t>
      </w:r>
      <w:r w:rsidR="0013505E">
        <w:rPr>
          <w:rFonts w:ascii="Arial" w:hAnsi="Arial" w:cs="Arial"/>
          <w:szCs w:val="20"/>
          <w:lang w:val="es-CR" w:bidi="ar-SA"/>
        </w:rPr>
        <w:t xml:space="preserve"> </w:t>
      </w:r>
    </w:p>
    <w:p w:rsidR="0077150A" w:rsidRPr="0077150A" w:rsidRDefault="0077150A" w:rsidP="00244304">
      <w:pPr>
        <w:ind w:left="780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b/>
          <w:i/>
          <w:sz w:val="28"/>
          <w:szCs w:val="20"/>
          <w:lang w:val="es-CR" w:bidi="ar-SA"/>
        </w:rPr>
        <w:t>Funcionarios:</w:t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  <w:r w:rsidRPr="0077150A">
        <w:rPr>
          <w:rFonts w:ascii="Arial" w:hAnsi="Arial" w:cs="Arial"/>
          <w:color w:val="FF0000"/>
          <w:szCs w:val="20"/>
          <w:lang w:val="es-CR" w:bidi="ar-SA"/>
        </w:rPr>
        <w:tab/>
      </w:r>
    </w:p>
    <w:p w:rsidR="0077150A" w:rsidRPr="0077150A" w:rsidRDefault="0077150A" w:rsidP="00244304">
      <w:pPr>
        <w:ind w:left="1134"/>
        <w:rPr>
          <w:rFonts w:ascii="Arial" w:hAnsi="Arial" w:cs="Arial"/>
          <w:b/>
          <w:i/>
          <w:sz w:val="28"/>
          <w:szCs w:val="20"/>
          <w:lang w:val="es-CR" w:bidi="ar-SA"/>
        </w:rPr>
      </w:pPr>
      <w:r w:rsidRPr="0077150A">
        <w:rPr>
          <w:rFonts w:ascii="Arial" w:hAnsi="Arial" w:cs="Arial"/>
          <w:b/>
          <w:i/>
          <w:sz w:val="28"/>
          <w:szCs w:val="20"/>
          <w:lang w:val="es-CR" w:bidi="ar-SA"/>
        </w:rPr>
        <w:t xml:space="preserve">+ </w:t>
      </w:r>
      <w:r w:rsidR="005A4B79">
        <w:rPr>
          <w:rFonts w:ascii="Arial" w:hAnsi="Arial" w:cs="Arial"/>
          <w:b/>
          <w:i/>
          <w:sz w:val="28"/>
          <w:szCs w:val="20"/>
          <w:lang w:val="es-CR" w:bidi="ar-SA"/>
        </w:rPr>
        <w:t>Jorge Isaac Ortiz Álvarez</w:t>
      </w:r>
    </w:p>
    <w:p w:rsidR="0077150A" w:rsidRPr="0077150A" w:rsidRDefault="0077150A" w:rsidP="00244304">
      <w:pPr>
        <w:ind w:left="1134"/>
        <w:rPr>
          <w:rFonts w:ascii="Arial" w:hAnsi="Arial" w:cs="Arial"/>
          <w:i/>
          <w:sz w:val="22"/>
          <w:szCs w:val="20"/>
          <w:lang w:val="es-CR" w:bidi="ar-SA"/>
        </w:rPr>
      </w:pPr>
      <w:r w:rsidRPr="0077150A">
        <w:rPr>
          <w:rFonts w:ascii="Arial" w:hAnsi="Arial" w:cs="Arial"/>
          <w:i/>
          <w:sz w:val="22"/>
          <w:szCs w:val="20"/>
          <w:lang w:val="es-CR" w:bidi="ar-SA"/>
        </w:rPr>
        <w:t xml:space="preserve">   Profesor</w:t>
      </w:r>
      <w:r w:rsidR="005A4B79">
        <w:rPr>
          <w:rFonts w:ascii="Arial" w:hAnsi="Arial" w:cs="Arial"/>
          <w:i/>
          <w:sz w:val="22"/>
          <w:szCs w:val="20"/>
          <w:lang w:val="es-CR" w:bidi="ar-SA"/>
        </w:rPr>
        <w:t xml:space="preserve"> jubilado de la Escuela de Ciencias Sociales</w:t>
      </w:r>
    </w:p>
    <w:p w:rsidR="0077150A" w:rsidRPr="0077150A" w:rsidRDefault="0077150A" w:rsidP="00244304">
      <w:pPr>
        <w:ind w:left="1134"/>
        <w:rPr>
          <w:rFonts w:ascii="Arial" w:hAnsi="Arial" w:cs="Arial"/>
          <w:b/>
          <w:i/>
          <w:sz w:val="22"/>
          <w:szCs w:val="20"/>
          <w:lang w:val="es-CR" w:bidi="ar-SA"/>
        </w:rPr>
      </w:pPr>
    </w:p>
    <w:p w:rsidR="0077150A" w:rsidRPr="0077150A" w:rsidRDefault="005A4B79" w:rsidP="00244304">
      <w:pPr>
        <w:ind w:left="1134"/>
        <w:rPr>
          <w:rFonts w:ascii="Arial" w:hAnsi="Arial" w:cs="Arial"/>
          <w:b/>
          <w:i/>
          <w:sz w:val="28"/>
          <w:szCs w:val="20"/>
          <w:lang w:val="es-CR" w:bidi="ar-SA"/>
        </w:rPr>
      </w:pPr>
      <w:r>
        <w:rPr>
          <w:rFonts w:ascii="Arial" w:hAnsi="Arial" w:cs="Arial"/>
          <w:b/>
          <w:i/>
          <w:sz w:val="28"/>
          <w:szCs w:val="20"/>
          <w:lang w:val="es-CR" w:bidi="ar-SA"/>
        </w:rPr>
        <w:t>+ Freddy Walker Cerdas</w:t>
      </w:r>
    </w:p>
    <w:p w:rsidR="0077150A" w:rsidRPr="0077150A" w:rsidRDefault="005A4B79" w:rsidP="00244304">
      <w:pPr>
        <w:ind w:left="1374"/>
        <w:rPr>
          <w:rFonts w:ascii="Arial" w:hAnsi="Arial" w:cs="Arial"/>
          <w:i/>
          <w:sz w:val="22"/>
          <w:szCs w:val="20"/>
          <w:lang w:val="es-CR" w:bidi="ar-SA"/>
        </w:rPr>
      </w:pPr>
      <w:r>
        <w:rPr>
          <w:rFonts w:ascii="Arial" w:hAnsi="Arial" w:cs="Arial"/>
          <w:i/>
          <w:sz w:val="22"/>
          <w:szCs w:val="20"/>
          <w:lang w:val="es-CR" w:bidi="ar-SA"/>
        </w:rPr>
        <w:t xml:space="preserve">Funcionario del Centro de Transferencia y Transformación de Materiales de la Escuela de Química </w:t>
      </w:r>
    </w:p>
    <w:p w:rsidR="0077150A" w:rsidRPr="0077150A" w:rsidRDefault="0077150A" w:rsidP="00244304">
      <w:pPr>
        <w:ind w:left="1134"/>
        <w:rPr>
          <w:rFonts w:ascii="Arial" w:hAnsi="Arial" w:cs="Arial"/>
          <w:i/>
          <w:sz w:val="22"/>
          <w:szCs w:val="20"/>
          <w:lang w:val="es-CR" w:bidi="ar-SA"/>
        </w:rPr>
      </w:pPr>
    </w:p>
    <w:p w:rsidR="0077150A" w:rsidRDefault="005A4B79" w:rsidP="00244304">
      <w:pPr>
        <w:ind w:left="1134"/>
        <w:rPr>
          <w:rFonts w:ascii="Arial" w:hAnsi="Arial" w:cs="Arial"/>
          <w:b/>
          <w:i/>
          <w:sz w:val="28"/>
          <w:szCs w:val="20"/>
          <w:lang w:val="es-CR" w:bidi="ar-SA"/>
        </w:rPr>
      </w:pPr>
      <w:r>
        <w:rPr>
          <w:rFonts w:ascii="Arial" w:hAnsi="Arial" w:cs="Arial"/>
          <w:b/>
          <w:i/>
          <w:sz w:val="28"/>
          <w:szCs w:val="20"/>
          <w:lang w:val="es-CR" w:bidi="ar-SA"/>
        </w:rPr>
        <w:t xml:space="preserve">+ Michael Calderón </w:t>
      </w:r>
      <w:r w:rsidR="0017244C" w:rsidRPr="0017244C">
        <w:rPr>
          <w:rFonts w:ascii="Arial" w:hAnsi="Arial" w:cs="Arial"/>
          <w:b/>
          <w:i/>
          <w:sz w:val="28"/>
          <w:szCs w:val="20"/>
          <w:lang w:val="es-CR" w:bidi="ar-SA"/>
        </w:rPr>
        <w:t>Montero</w:t>
      </w:r>
    </w:p>
    <w:p w:rsidR="005F706C" w:rsidRDefault="005A4B79" w:rsidP="00244304">
      <w:pPr>
        <w:ind w:left="708" w:firstLine="708"/>
        <w:rPr>
          <w:rFonts w:ascii="Arial" w:hAnsi="Arial" w:cs="Arial"/>
          <w:i/>
          <w:sz w:val="22"/>
          <w:szCs w:val="20"/>
          <w:lang w:val="es-CR" w:bidi="ar-SA"/>
        </w:rPr>
      </w:pPr>
      <w:r>
        <w:rPr>
          <w:rFonts w:ascii="Arial" w:hAnsi="Arial" w:cs="Arial"/>
          <w:i/>
          <w:sz w:val="22"/>
          <w:szCs w:val="20"/>
          <w:lang w:val="es-CR" w:bidi="ar-SA"/>
        </w:rPr>
        <w:t>Funcionario de la ASETEC</w:t>
      </w:r>
    </w:p>
    <w:p w:rsidR="00EB3EB3" w:rsidRDefault="00EB3EB3" w:rsidP="00244304">
      <w:pPr>
        <w:ind w:left="708" w:firstLine="708"/>
        <w:rPr>
          <w:rFonts w:ascii="Arial" w:hAnsi="Arial" w:cs="Arial"/>
          <w:i/>
          <w:sz w:val="22"/>
          <w:szCs w:val="20"/>
          <w:lang w:val="es-CR" w:bidi="ar-SA"/>
        </w:rPr>
      </w:pPr>
    </w:p>
    <w:p w:rsidR="00EB3EB3" w:rsidRDefault="00EB3EB3" w:rsidP="00244304">
      <w:pPr>
        <w:ind w:left="708" w:firstLine="426"/>
        <w:rPr>
          <w:rFonts w:ascii="Arial" w:hAnsi="Arial" w:cs="Arial"/>
          <w:b/>
          <w:i/>
          <w:sz w:val="28"/>
          <w:szCs w:val="20"/>
          <w:lang w:val="es-CR" w:bidi="ar-SA"/>
        </w:rPr>
      </w:pPr>
      <w:r w:rsidRPr="00EB3EB3">
        <w:rPr>
          <w:rFonts w:ascii="Arial" w:hAnsi="Arial" w:cs="Arial"/>
          <w:b/>
          <w:i/>
          <w:sz w:val="28"/>
          <w:szCs w:val="20"/>
          <w:lang w:val="es-CR" w:bidi="ar-SA"/>
        </w:rPr>
        <w:t>+ Luis Garita Pacheco</w:t>
      </w:r>
    </w:p>
    <w:p w:rsidR="00EB3EB3" w:rsidRDefault="00EB3EB3" w:rsidP="00244304">
      <w:pPr>
        <w:ind w:left="708" w:firstLine="708"/>
        <w:rPr>
          <w:rFonts w:ascii="Arial" w:hAnsi="Arial" w:cs="Arial"/>
          <w:i/>
          <w:sz w:val="22"/>
          <w:szCs w:val="20"/>
          <w:lang w:val="es-CR" w:bidi="ar-SA"/>
        </w:rPr>
      </w:pPr>
      <w:r w:rsidRPr="00EB3EB3">
        <w:rPr>
          <w:rFonts w:ascii="Arial" w:hAnsi="Arial" w:cs="Arial"/>
          <w:i/>
          <w:sz w:val="22"/>
          <w:szCs w:val="20"/>
          <w:lang w:val="es-CR" w:bidi="ar-SA"/>
        </w:rPr>
        <w:t>Profesor de la Escuela de Administración de Empresas</w:t>
      </w:r>
    </w:p>
    <w:p w:rsidR="002C4220" w:rsidRDefault="002C4220" w:rsidP="00244304">
      <w:pPr>
        <w:ind w:left="708" w:firstLine="708"/>
        <w:rPr>
          <w:rFonts w:ascii="Arial" w:hAnsi="Arial" w:cs="Arial"/>
          <w:i/>
          <w:sz w:val="22"/>
          <w:szCs w:val="20"/>
          <w:lang w:val="es-CR" w:bidi="ar-SA"/>
        </w:rPr>
      </w:pPr>
    </w:p>
    <w:p w:rsidR="00A50DBA" w:rsidRPr="002C4220" w:rsidRDefault="002C4220" w:rsidP="002C4220">
      <w:pPr>
        <w:ind w:firstLine="708"/>
        <w:rPr>
          <w:rFonts w:ascii="Arial" w:hAnsi="Arial" w:cs="Arial"/>
          <w:b/>
          <w:i/>
          <w:sz w:val="28"/>
          <w:szCs w:val="20"/>
          <w:lang w:val="es-CR" w:bidi="ar-SA"/>
        </w:rPr>
      </w:pPr>
      <w:r>
        <w:rPr>
          <w:rFonts w:ascii="Arial" w:hAnsi="Arial" w:cs="Arial"/>
          <w:b/>
          <w:i/>
          <w:sz w:val="28"/>
          <w:szCs w:val="20"/>
          <w:lang w:val="es-CR" w:bidi="ar-SA"/>
        </w:rPr>
        <w:t xml:space="preserve">      +</w:t>
      </w:r>
      <w:r w:rsidR="00A50DBA" w:rsidRPr="002C4220">
        <w:rPr>
          <w:rFonts w:ascii="Arial" w:hAnsi="Arial" w:cs="Arial"/>
          <w:b/>
          <w:i/>
          <w:sz w:val="28"/>
          <w:szCs w:val="20"/>
          <w:lang w:val="es-CR" w:bidi="ar-SA"/>
        </w:rPr>
        <w:t>José Alberto López Marín</w:t>
      </w:r>
    </w:p>
    <w:p w:rsidR="00A50DBA" w:rsidRPr="00EB3EB3" w:rsidRDefault="00A50DBA" w:rsidP="00244304">
      <w:pPr>
        <w:ind w:left="708" w:firstLine="708"/>
        <w:rPr>
          <w:rFonts w:ascii="Arial" w:hAnsi="Arial" w:cs="Arial"/>
          <w:b/>
          <w:i/>
          <w:sz w:val="28"/>
          <w:szCs w:val="20"/>
          <w:lang w:val="es-CR" w:bidi="ar-SA"/>
        </w:rPr>
      </w:pPr>
      <w:r>
        <w:rPr>
          <w:rFonts w:ascii="Arial" w:hAnsi="Arial" w:cs="Arial"/>
          <w:i/>
          <w:sz w:val="22"/>
          <w:szCs w:val="20"/>
          <w:lang w:val="es-CR" w:bidi="ar-SA"/>
        </w:rPr>
        <w:t>Funcionario jubilado</w:t>
      </w:r>
      <w:r w:rsidR="002C4220">
        <w:rPr>
          <w:rFonts w:ascii="Arial" w:hAnsi="Arial" w:cs="Arial"/>
          <w:i/>
          <w:sz w:val="22"/>
          <w:szCs w:val="20"/>
          <w:lang w:val="es-CR" w:bidi="ar-SA"/>
        </w:rPr>
        <w:t xml:space="preserve">, </w:t>
      </w:r>
      <w:r>
        <w:rPr>
          <w:rFonts w:ascii="Arial" w:hAnsi="Arial" w:cs="Arial"/>
          <w:i/>
          <w:sz w:val="22"/>
          <w:szCs w:val="20"/>
          <w:lang w:val="es-CR" w:bidi="ar-SA"/>
        </w:rPr>
        <w:t xml:space="preserve">ex director de la Escuela de Ciencias </w:t>
      </w:r>
      <w:r w:rsidR="002C4220">
        <w:rPr>
          <w:rFonts w:ascii="Arial" w:hAnsi="Arial" w:cs="Arial"/>
          <w:i/>
          <w:sz w:val="22"/>
          <w:szCs w:val="20"/>
          <w:lang w:val="es-CR" w:bidi="ar-SA"/>
        </w:rPr>
        <w:t>Sociales</w:t>
      </w:r>
    </w:p>
    <w:p w:rsidR="005F706C" w:rsidRPr="005F706C" w:rsidRDefault="005F706C" w:rsidP="00244304">
      <w:pPr>
        <w:ind w:left="708" w:firstLine="708"/>
        <w:rPr>
          <w:rFonts w:ascii="Arial" w:hAnsi="Arial" w:cs="Arial"/>
          <w:i/>
          <w:sz w:val="22"/>
          <w:szCs w:val="20"/>
          <w:lang w:val="es-CR" w:bidi="ar-SA"/>
        </w:rPr>
      </w:pPr>
    </w:p>
    <w:p w:rsidR="0077150A" w:rsidRPr="0077150A" w:rsidRDefault="005A4B79" w:rsidP="00244304">
      <w:pPr>
        <w:ind w:left="708"/>
        <w:rPr>
          <w:rFonts w:ascii="Arial" w:hAnsi="Arial" w:cs="Arial"/>
          <w:b/>
          <w:i/>
          <w:sz w:val="28"/>
          <w:szCs w:val="20"/>
          <w:lang w:val="es-CR" w:bidi="ar-SA"/>
        </w:rPr>
      </w:pPr>
      <w:r>
        <w:rPr>
          <w:rFonts w:ascii="Arial" w:hAnsi="Arial" w:cs="Arial"/>
          <w:b/>
          <w:i/>
          <w:sz w:val="28"/>
          <w:szCs w:val="20"/>
          <w:lang w:val="es-CR" w:bidi="ar-SA"/>
        </w:rPr>
        <w:t>Estudiante</w:t>
      </w:r>
      <w:r w:rsidR="0077150A" w:rsidRPr="0077150A">
        <w:rPr>
          <w:rFonts w:ascii="Arial" w:hAnsi="Arial" w:cs="Arial"/>
          <w:b/>
          <w:i/>
          <w:sz w:val="28"/>
          <w:szCs w:val="20"/>
          <w:lang w:val="es-CR" w:bidi="ar-SA"/>
        </w:rPr>
        <w:t>:</w:t>
      </w:r>
    </w:p>
    <w:p w:rsidR="0077150A" w:rsidRPr="0077150A" w:rsidRDefault="0077150A" w:rsidP="00244304">
      <w:pPr>
        <w:ind w:left="1134"/>
        <w:rPr>
          <w:rFonts w:ascii="Arial" w:hAnsi="Arial" w:cs="Arial"/>
          <w:b/>
          <w:i/>
          <w:sz w:val="28"/>
          <w:szCs w:val="20"/>
          <w:lang w:val="es-CR" w:bidi="ar-SA"/>
        </w:rPr>
      </w:pPr>
      <w:r w:rsidRPr="0077150A">
        <w:rPr>
          <w:rFonts w:ascii="Arial" w:hAnsi="Arial" w:cs="Arial"/>
          <w:b/>
          <w:i/>
          <w:sz w:val="28"/>
          <w:szCs w:val="20"/>
          <w:lang w:val="es-CR" w:bidi="ar-SA"/>
        </w:rPr>
        <w:t xml:space="preserve">+ </w:t>
      </w:r>
      <w:r w:rsidR="005A4B79">
        <w:rPr>
          <w:rFonts w:ascii="Arial" w:hAnsi="Arial" w:cs="Arial"/>
          <w:b/>
          <w:i/>
          <w:sz w:val="28"/>
          <w:szCs w:val="20"/>
          <w:lang w:val="es-CR" w:bidi="ar-SA"/>
        </w:rPr>
        <w:t xml:space="preserve">Roberto Enrique </w:t>
      </w:r>
      <w:proofErr w:type="spellStart"/>
      <w:r w:rsidR="005A4B79">
        <w:rPr>
          <w:rFonts w:ascii="Arial" w:hAnsi="Arial" w:cs="Arial"/>
          <w:b/>
          <w:i/>
          <w:sz w:val="28"/>
          <w:szCs w:val="20"/>
          <w:lang w:val="es-CR" w:bidi="ar-SA"/>
        </w:rPr>
        <w:t>Loría</w:t>
      </w:r>
      <w:proofErr w:type="spellEnd"/>
      <w:r w:rsidR="005A4B79">
        <w:rPr>
          <w:rFonts w:ascii="Arial" w:hAnsi="Arial" w:cs="Arial"/>
          <w:b/>
          <w:i/>
          <w:sz w:val="28"/>
          <w:szCs w:val="20"/>
          <w:lang w:val="es-CR" w:bidi="ar-SA"/>
        </w:rPr>
        <w:t xml:space="preserve"> Flores</w:t>
      </w:r>
    </w:p>
    <w:p w:rsidR="0077150A" w:rsidRPr="0077150A" w:rsidRDefault="005A4B79" w:rsidP="00244304">
      <w:pPr>
        <w:ind w:left="1134"/>
        <w:rPr>
          <w:rFonts w:ascii="Arial" w:hAnsi="Arial" w:cs="Arial"/>
          <w:i/>
          <w:sz w:val="22"/>
          <w:szCs w:val="20"/>
          <w:lang w:val="es-CR" w:bidi="ar-SA"/>
        </w:rPr>
      </w:pPr>
      <w:r>
        <w:rPr>
          <w:rFonts w:ascii="Arial" w:hAnsi="Arial" w:cs="Arial"/>
          <w:i/>
          <w:sz w:val="22"/>
          <w:szCs w:val="20"/>
          <w:lang w:val="es-CR" w:bidi="ar-SA"/>
        </w:rPr>
        <w:t xml:space="preserve">   Estudiante del Proyecto Educativo para la Persona Adulta Mayor</w:t>
      </w:r>
    </w:p>
    <w:p w:rsidR="0077150A" w:rsidRPr="0077150A" w:rsidRDefault="0077150A" w:rsidP="00244304">
      <w:pPr>
        <w:ind w:left="1134"/>
        <w:rPr>
          <w:rFonts w:ascii="Arial" w:hAnsi="Arial" w:cs="Arial"/>
          <w:b/>
          <w:i/>
          <w:sz w:val="28"/>
          <w:szCs w:val="20"/>
          <w:lang w:val="es-CR" w:bidi="ar-SA"/>
        </w:rPr>
      </w:pPr>
    </w:p>
    <w:p w:rsidR="0077150A" w:rsidRDefault="0077150A" w:rsidP="0014285B">
      <w:pPr>
        <w:numPr>
          <w:ilvl w:val="0"/>
          <w:numId w:val="28"/>
        </w:numPr>
        <w:rPr>
          <w:rFonts w:ascii="Arial" w:hAnsi="Arial" w:cs="Arial"/>
          <w:szCs w:val="20"/>
          <w:lang w:val="es-CR" w:bidi="ar-SA"/>
        </w:rPr>
      </w:pPr>
      <w:r w:rsidRPr="00946451">
        <w:rPr>
          <w:rFonts w:ascii="Arial" w:hAnsi="Arial" w:cs="Arial"/>
          <w:szCs w:val="20"/>
          <w:lang w:val="es-CR" w:bidi="ar-SA"/>
        </w:rPr>
        <w:t xml:space="preserve">Mensaje del Presidente del Directorio, M.A.E. Nelson Ortega Jiménez </w:t>
      </w:r>
    </w:p>
    <w:p w:rsidR="00946451" w:rsidRPr="00946451" w:rsidRDefault="00946451" w:rsidP="00946451">
      <w:pPr>
        <w:ind w:left="780"/>
        <w:rPr>
          <w:rFonts w:ascii="Arial" w:hAnsi="Arial" w:cs="Arial"/>
          <w:szCs w:val="20"/>
          <w:lang w:val="es-CR" w:bidi="ar-SA"/>
        </w:rPr>
      </w:pPr>
    </w:p>
    <w:p w:rsidR="0077150A" w:rsidRPr="0077150A" w:rsidRDefault="0077150A" w:rsidP="00244304">
      <w:pPr>
        <w:numPr>
          <w:ilvl w:val="0"/>
          <w:numId w:val="28"/>
        </w:numPr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>Inf</w:t>
      </w:r>
      <w:r w:rsidR="00946451">
        <w:rPr>
          <w:rFonts w:ascii="Arial" w:hAnsi="Arial" w:cs="Arial"/>
          <w:szCs w:val="20"/>
          <w:lang w:val="es-CR" w:bidi="ar-SA"/>
        </w:rPr>
        <w:t xml:space="preserve">orme de labores de la Rectoría </w:t>
      </w:r>
    </w:p>
    <w:p w:rsidR="0077150A" w:rsidRPr="0077150A" w:rsidRDefault="0077150A" w:rsidP="00244304">
      <w:pPr>
        <w:ind w:firstLine="708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b/>
          <w:szCs w:val="20"/>
          <w:lang w:val="es-CR" w:bidi="ar-SA"/>
        </w:rPr>
        <w:t>Expone: Dr. Julio César Calvo Alvarado</w:t>
      </w:r>
    </w:p>
    <w:p w:rsidR="0077150A" w:rsidRPr="0077150A" w:rsidRDefault="0077150A" w:rsidP="00244304">
      <w:pPr>
        <w:ind w:left="360" w:firstLine="348"/>
        <w:rPr>
          <w:rFonts w:ascii="Arial" w:hAnsi="Arial" w:cs="Arial"/>
          <w:b/>
          <w:szCs w:val="20"/>
          <w:lang w:val="es-CR" w:bidi="ar-SA"/>
        </w:rPr>
      </w:pPr>
    </w:p>
    <w:p w:rsidR="0077150A" w:rsidRPr="0077150A" w:rsidRDefault="0077150A" w:rsidP="00244304">
      <w:pPr>
        <w:numPr>
          <w:ilvl w:val="0"/>
          <w:numId w:val="28"/>
        </w:numPr>
        <w:ind w:left="708"/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 xml:space="preserve">Informe del Consejo Institucional </w:t>
      </w:r>
    </w:p>
    <w:p w:rsidR="00946451" w:rsidRDefault="0077150A" w:rsidP="00244304">
      <w:pPr>
        <w:ind w:left="708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b/>
          <w:color w:val="000000"/>
          <w:szCs w:val="20"/>
          <w:lang w:val="es-CR" w:bidi="ar-SA"/>
        </w:rPr>
        <w:t>Expone</w:t>
      </w:r>
      <w:r w:rsidRPr="0077150A">
        <w:rPr>
          <w:rFonts w:ascii="Arial" w:hAnsi="Arial" w:cs="Arial"/>
          <w:szCs w:val="20"/>
          <w:lang w:val="es-CR" w:bidi="ar-SA"/>
        </w:rPr>
        <w:t xml:space="preserve">: </w:t>
      </w:r>
      <w:r w:rsidR="00946451">
        <w:rPr>
          <w:rFonts w:ascii="Arial" w:hAnsi="Arial" w:cs="Arial"/>
          <w:szCs w:val="20"/>
          <w:lang w:val="es-CR" w:bidi="ar-SA"/>
        </w:rPr>
        <w:t>Ing. Alexander Valerín Castro</w:t>
      </w:r>
    </w:p>
    <w:p w:rsidR="00946451" w:rsidRPr="00946451" w:rsidRDefault="00946451" w:rsidP="00946451">
      <w:pPr>
        <w:ind w:left="708" w:firstLine="708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b/>
          <w:color w:val="000000"/>
          <w:szCs w:val="20"/>
          <w:lang w:val="es-CR" w:bidi="ar-SA"/>
        </w:rPr>
        <w:t xml:space="preserve">     </w:t>
      </w:r>
      <w:r w:rsidRPr="00946451">
        <w:rPr>
          <w:rFonts w:ascii="Arial" w:hAnsi="Arial" w:cs="Arial"/>
          <w:color w:val="000000"/>
          <w:szCs w:val="20"/>
          <w:lang w:val="es-CR" w:bidi="ar-SA"/>
        </w:rPr>
        <w:t>Dr</w:t>
      </w:r>
      <w:r w:rsidRPr="00946451">
        <w:rPr>
          <w:rFonts w:ascii="Arial" w:hAnsi="Arial" w:cs="Arial"/>
          <w:szCs w:val="20"/>
          <w:lang w:val="es-CR" w:bidi="ar-SA"/>
        </w:rPr>
        <w:t>. Bernal Martínez Gutiérrez</w:t>
      </w:r>
    </w:p>
    <w:p w:rsidR="0077150A" w:rsidRDefault="00946451" w:rsidP="00946451">
      <w:pPr>
        <w:ind w:left="1416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b/>
          <w:color w:val="000000"/>
          <w:szCs w:val="20"/>
          <w:lang w:val="es-CR" w:bidi="ar-SA"/>
        </w:rPr>
        <w:t xml:space="preserve">     </w:t>
      </w:r>
      <w:r w:rsidR="0077150A" w:rsidRPr="0077150A">
        <w:rPr>
          <w:rFonts w:ascii="Arial" w:hAnsi="Arial" w:cs="Arial"/>
          <w:b/>
          <w:szCs w:val="20"/>
          <w:lang w:val="es-CR" w:bidi="ar-SA"/>
        </w:rPr>
        <w:t>Miembro</w:t>
      </w:r>
      <w:r>
        <w:rPr>
          <w:rFonts w:ascii="Arial" w:hAnsi="Arial" w:cs="Arial"/>
          <w:b/>
          <w:szCs w:val="20"/>
          <w:lang w:val="es-CR" w:bidi="ar-SA"/>
        </w:rPr>
        <w:t>s</w:t>
      </w:r>
      <w:r w:rsidR="0077150A" w:rsidRPr="0077150A">
        <w:rPr>
          <w:rFonts w:ascii="Arial" w:hAnsi="Arial" w:cs="Arial"/>
          <w:b/>
          <w:szCs w:val="20"/>
          <w:lang w:val="es-CR" w:bidi="ar-SA"/>
        </w:rPr>
        <w:t xml:space="preserve"> del Consejo Institucional</w:t>
      </w:r>
    </w:p>
    <w:p w:rsidR="005A4B79" w:rsidRDefault="005A4B79" w:rsidP="00244304">
      <w:pPr>
        <w:ind w:left="708"/>
        <w:rPr>
          <w:rFonts w:ascii="Arial" w:hAnsi="Arial" w:cs="Arial"/>
          <w:b/>
          <w:szCs w:val="20"/>
          <w:lang w:val="es-CR" w:bidi="ar-SA"/>
        </w:rPr>
      </w:pPr>
    </w:p>
    <w:p w:rsidR="00D47560" w:rsidRDefault="00D47560" w:rsidP="00244304">
      <w:pPr>
        <w:numPr>
          <w:ilvl w:val="0"/>
          <w:numId w:val="28"/>
        </w:numPr>
        <w:contextualSpacing/>
        <w:jc w:val="both"/>
        <w:rPr>
          <w:rFonts w:ascii="Arial" w:hAnsi="Arial" w:cs="Arial"/>
          <w:bCs/>
          <w:szCs w:val="22"/>
          <w:lang w:val="es-CR" w:bidi="ar-SA"/>
        </w:rPr>
      </w:pPr>
      <w:r>
        <w:rPr>
          <w:rFonts w:ascii="Arial" w:hAnsi="Arial" w:cs="Arial"/>
          <w:bCs/>
          <w:szCs w:val="22"/>
          <w:lang w:val="es-CR" w:bidi="ar-SA"/>
        </w:rPr>
        <w:t xml:space="preserve">Acto cultural: </w:t>
      </w:r>
      <w:r w:rsidRPr="00D47560">
        <w:rPr>
          <w:rFonts w:ascii="Arial" w:hAnsi="Arial" w:cs="Arial"/>
          <w:b/>
          <w:bCs/>
          <w:szCs w:val="22"/>
          <w:lang w:val="es-CR" w:bidi="ar-SA"/>
        </w:rPr>
        <w:t>Orquesta de Guitarras del TEC</w:t>
      </w:r>
    </w:p>
    <w:p w:rsidR="002C4220" w:rsidRDefault="002C4220">
      <w:pPr>
        <w:rPr>
          <w:rFonts w:ascii="Arial" w:hAnsi="Arial" w:cs="Arial"/>
          <w:bCs/>
          <w:szCs w:val="22"/>
          <w:lang w:val="es-CR" w:bidi="ar-SA"/>
        </w:rPr>
      </w:pPr>
      <w:r>
        <w:rPr>
          <w:rFonts w:ascii="Arial" w:hAnsi="Arial" w:cs="Arial"/>
          <w:bCs/>
          <w:szCs w:val="22"/>
          <w:lang w:val="es-CR" w:bidi="ar-SA"/>
        </w:rPr>
        <w:br w:type="page"/>
      </w:r>
    </w:p>
    <w:p w:rsidR="00532C86" w:rsidRPr="00E83A53" w:rsidRDefault="00532C86" w:rsidP="00532C86">
      <w:pPr>
        <w:numPr>
          <w:ilvl w:val="0"/>
          <w:numId w:val="28"/>
        </w:numPr>
        <w:rPr>
          <w:rFonts w:ascii="Arial" w:hAnsi="Arial" w:cs="Arial"/>
          <w:b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lastRenderedPageBreak/>
        <w:t>Foro</w:t>
      </w:r>
      <w:r w:rsidR="00946451">
        <w:rPr>
          <w:rFonts w:ascii="Arial" w:hAnsi="Arial" w:cs="Arial"/>
          <w:b/>
          <w:szCs w:val="20"/>
          <w:lang w:val="es-CR" w:bidi="ar-SA"/>
        </w:rPr>
        <w:t xml:space="preserve">: </w:t>
      </w:r>
      <w:r w:rsidRPr="00E83A53">
        <w:rPr>
          <w:rFonts w:ascii="Arial" w:hAnsi="Arial" w:cs="Arial"/>
          <w:b/>
          <w:szCs w:val="20"/>
          <w:lang w:val="es-CR" w:bidi="ar-SA"/>
        </w:rPr>
        <w:t>L</w:t>
      </w:r>
      <w:r>
        <w:rPr>
          <w:rFonts w:ascii="Arial" w:hAnsi="Arial" w:cs="Arial"/>
          <w:b/>
          <w:szCs w:val="20"/>
          <w:lang w:val="es-CR" w:bidi="ar-SA"/>
        </w:rPr>
        <w:t>a importancia del</w:t>
      </w:r>
      <w:r w:rsidRPr="00E83A53">
        <w:rPr>
          <w:rFonts w:ascii="Arial" w:hAnsi="Arial" w:cs="Arial"/>
          <w:b/>
          <w:szCs w:val="20"/>
          <w:lang w:val="es-CR" w:bidi="ar-SA"/>
        </w:rPr>
        <w:t xml:space="preserve"> Congreso Institucional</w:t>
      </w:r>
      <w:r>
        <w:rPr>
          <w:rFonts w:ascii="Arial" w:hAnsi="Arial" w:cs="Arial"/>
          <w:b/>
          <w:szCs w:val="20"/>
          <w:lang w:val="es-CR" w:bidi="ar-SA"/>
        </w:rPr>
        <w:t xml:space="preserve"> en </w:t>
      </w:r>
      <w:r w:rsidRPr="00E83A53">
        <w:rPr>
          <w:rFonts w:ascii="Arial" w:hAnsi="Arial" w:cs="Arial"/>
          <w:b/>
          <w:szCs w:val="20"/>
          <w:lang w:val="es-CR" w:bidi="ar-SA"/>
        </w:rPr>
        <w:t>l</w:t>
      </w:r>
      <w:r>
        <w:rPr>
          <w:rFonts w:ascii="Arial" w:hAnsi="Arial" w:cs="Arial"/>
          <w:b/>
          <w:szCs w:val="20"/>
          <w:lang w:val="es-CR" w:bidi="ar-SA"/>
        </w:rPr>
        <w:t>a historia del</w:t>
      </w:r>
      <w:r w:rsidRPr="00E83A53">
        <w:rPr>
          <w:rFonts w:ascii="Arial" w:hAnsi="Arial" w:cs="Arial"/>
          <w:b/>
          <w:szCs w:val="20"/>
          <w:lang w:val="es-CR" w:bidi="ar-SA"/>
        </w:rPr>
        <w:t xml:space="preserve"> TEC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</w:p>
    <w:p w:rsidR="00532C86" w:rsidRPr="00E83A53" w:rsidRDefault="00532C86" w:rsidP="00532C86">
      <w:pPr>
        <w:ind w:left="360"/>
        <w:rPr>
          <w:rFonts w:ascii="Arial" w:hAnsi="Arial" w:cs="Arial"/>
          <w:szCs w:val="20"/>
          <w:lang w:val="es-CR" w:bidi="ar-SA"/>
        </w:rPr>
      </w:pPr>
      <w:r w:rsidRPr="00E83A53">
        <w:rPr>
          <w:rFonts w:ascii="Arial" w:hAnsi="Arial" w:cs="Arial"/>
          <w:szCs w:val="20"/>
          <w:lang w:val="es-CR" w:bidi="ar-SA"/>
        </w:rPr>
        <w:t xml:space="preserve">          </w:t>
      </w:r>
      <w:r>
        <w:rPr>
          <w:rFonts w:ascii="Arial" w:hAnsi="Arial" w:cs="Arial"/>
          <w:szCs w:val="20"/>
          <w:lang w:val="es-CR" w:bidi="ar-SA"/>
        </w:rPr>
        <w:tab/>
      </w:r>
      <w:r w:rsidR="00946451">
        <w:rPr>
          <w:rFonts w:ascii="Arial" w:hAnsi="Arial" w:cs="Arial"/>
          <w:szCs w:val="20"/>
          <w:lang w:val="es-CR" w:bidi="ar-SA"/>
        </w:rPr>
        <w:t xml:space="preserve">A cargo de representantes </w:t>
      </w:r>
      <w:r w:rsidRPr="00E83A53">
        <w:rPr>
          <w:rFonts w:ascii="Arial" w:hAnsi="Arial" w:cs="Arial"/>
          <w:szCs w:val="20"/>
          <w:lang w:val="es-CR" w:bidi="ar-SA"/>
        </w:rPr>
        <w:t>de las comisiones organizadoras</w:t>
      </w:r>
      <w:r w:rsidR="00946451">
        <w:rPr>
          <w:rFonts w:ascii="Arial" w:hAnsi="Arial" w:cs="Arial"/>
          <w:szCs w:val="20"/>
          <w:lang w:val="es-CR" w:bidi="ar-SA"/>
        </w:rPr>
        <w:t xml:space="preserve"> de</w:t>
      </w:r>
      <w:r w:rsidR="00BB06E6">
        <w:rPr>
          <w:rFonts w:ascii="Arial" w:hAnsi="Arial" w:cs="Arial"/>
          <w:szCs w:val="20"/>
          <w:lang w:val="es-CR" w:bidi="ar-SA"/>
        </w:rPr>
        <w:t>l</w:t>
      </w:r>
      <w:r w:rsidRPr="00E83A53">
        <w:rPr>
          <w:rFonts w:ascii="Arial" w:hAnsi="Arial" w:cs="Arial"/>
          <w:szCs w:val="20"/>
          <w:lang w:val="es-CR" w:bidi="ar-SA"/>
        </w:rPr>
        <w:t>:</w:t>
      </w:r>
    </w:p>
    <w:p w:rsidR="00532C86" w:rsidRPr="008F3F6A" w:rsidRDefault="00532C86" w:rsidP="00532C86">
      <w:pPr>
        <w:ind w:left="720" w:firstLine="696"/>
        <w:rPr>
          <w:rFonts w:ascii="Arial" w:hAnsi="Arial" w:cs="Arial"/>
          <w:b/>
          <w:szCs w:val="20"/>
          <w:lang w:val="es-CR" w:bidi="ar-SA"/>
        </w:rPr>
      </w:pPr>
      <w:r w:rsidRPr="008F3F6A">
        <w:rPr>
          <w:rFonts w:ascii="Arial" w:hAnsi="Arial" w:cs="Arial"/>
          <w:b/>
          <w:szCs w:val="20"/>
          <w:lang w:val="es-CR" w:bidi="ar-SA"/>
        </w:rPr>
        <w:t>I Con</w:t>
      </w:r>
      <w:r>
        <w:rPr>
          <w:rFonts w:ascii="Arial" w:hAnsi="Arial" w:cs="Arial"/>
          <w:b/>
          <w:szCs w:val="20"/>
          <w:lang w:val="es-CR" w:bidi="ar-SA"/>
        </w:rPr>
        <w:t>greso: “José Figueres Ferrer”</w:t>
      </w:r>
    </w:p>
    <w:p w:rsidR="00532C86" w:rsidRPr="008F3F6A" w:rsidRDefault="00532C86" w:rsidP="00532C86">
      <w:pPr>
        <w:ind w:left="1416"/>
        <w:rPr>
          <w:rFonts w:ascii="Arial" w:hAnsi="Arial" w:cs="Arial"/>
          <w:b/>
          <w:szCs w:val="20"/>
          <w:lang w:val="es-CR" w:bidi="ar-SA"/>
        </w:rPr>
      </w:pPr>
      <w:r w:rsidRPr="008F3F6A">
        <w:rPr>
          <w:rFonts w:ascii="Arial" w:hAnsi="Arial" w:cs="Arial"/>
          <w:b/>
          <w:szCs w:val="20"/>
          <w:lang w:val="es-CR" w:bidi="ar-SA"/>
        </w:rPr>
        <w:t>II Congreso: Forjando el Tecnológico del Siglo XXI</w:t>
      </w:r>
    </w:p>
    <w:p w:rsidR="00532C86" w:rsidRPr="008F3F6A" w:rsidRDefault="00532C86" w:rsidP="00532C86">
      <w:pPr>
        <w:ind w:left="1068" w:firstLine="348"/>
        <w:rPr>
          <w:rFonts w:ascii="Arial" w:hAnsi="Arial" w:cs="Arial"/>
          <w:b/>
          <w:szCs w:val="20"/>
          <w:lang w:val="es-CR" w:bidi="ar-SA"/>
        </w:rPr>
      </w:pPr>
      <w:r w:rsidRPr="008F3F6A">
        <w:rPr>
          <w:rFonts w:ascii="Arial" w:hAnsi="Arial" w:cs="Arial"/>
          <w:b/>
          <w:szCs w:val="20"/>
          <w:lang w:val="es-CR" w:bidi="ar-SA"/>
        </w:rPr>
        <w:t>III Congreso: Hacia una Reforma Académica</w:t>
      </w:r>
    </w:p>
    <w:p w:rsidR="00532C86" w:rsidRDefault="00532C86" w:rsidP="00532C86">
      <w:pPr>
        <w:ind w:left="1068" w:firstLine="348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Ing. Warner Chaves Vargas</w:t>
      </w:r>
      <w:r w:rsidR="00946451">
        <w:rPr>
          <w:rFonts w:ascii="Arial" w:hAnsi="Arial" w:cs="Arial"/>
          <w:szCs w:val="20"/>
          <w:lang w:val="es-CR" w:bidi="ar-SA"/>
        </w:rPr>
        <w:t>, Presidente de la Comisión</w:t>
      </w:r>
    </w:p>
    <w:p w:rsidR="00532C86" w:rsidRDefault="00532C86" w:rsidP="00532C86">
      <w:pPr>
        <w:ind w:left="1068" w:firstLine="348"/>
        <w:rPr>
          <w:rFonts w:ascii="Arial" w:hAnsi="Arial" w:cs="Arial"/>
          <w:szCs w:val="20"/>
          <w:lang w:val="es-CR" w:bidi="ar-SA"/>
        </w:rPr>
      </w:pPr>
    </w:p>
    <w:p w:rsidR="00532C86" w:rsidRDefault="00532C86" w:rsidP="00BB06E6">
      <w:pPr>
        <w:numPr>
          <w:ilvl w:val="0"/>
          <w:numId w:val="28"/>
        </w:numPr>
        <w:jc w:val="both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Elección y juramentación de los</w:t>
      </w:r>
      <w:r w:rsidRPr="000A2B92">
        <w:rPr>
          <w:rFonts w:ascii="Arial" w:hAnsi="Arial" w:cs="Arial"/>
          <w:szCs w:val="20"/>
          <w:lang w:val="es-CR" w:bidi="ar-SA"/>
        </w:rPr>
        <w:t xml:space="preserve"> miembro</w:t>
      </w:r>
      <w:r>
        <w:rPr>
          <w:rFonts w:ascii="Arial" w:hAnsi="Arial" w:cs="Arial"/>
          <w:szCs w:val="20"/>
          <w:lang w:val="es-CR" w:bidi="ar-SA"/>
        </w:rPr>
        <w:t xml:space="preserve">s integrantes de la comisión organizadora del IV Congreso Institucional </w:t>
      </w:r>
    </w:p>
    <w:p w:rsidR="00532C86" w:rsidRDefault="00532C86" w:rsidP="00532C86">
      <w:pPr>
        <w:numPr>
          <w:ilvl w:val="1"/>
          <w:numId w:val="28"/>
        </w:numPr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Cuatro (4) representantes del sector docente</w:t>
      </w:r>
    </w:p>
    <w:p w:rsidR="00532C86" w:rsidRDefault="00532C86" w:rsidP="00532C86">
      <w:pPr>
        <w:numPr>
          <w:ilvl w:val="1"/>
          <w:numId w:val="28"/>
        </w:numPr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Un (1) representante del sector administrativo</w:t>
      </w:r>
    </w:p>
    <w:p w:rsidR="00532C86" w:rsidRPr="00D47560" w:rsidRDefault="00532C86" w:rsidP="00532C86">
      <w:pPr>
        <w:ind w:left="780"/>
        <w:rPr>
          <w:rFonts w:ascii="Arial" w:hAnsi="Arial" w:cs="Arial"/>
          <w:b/>
          <w:szCs w:val="20"/>
          <w:lang w:val="es-CR" w:bidi="ar-SA"/>
        </w:rPr>
      </w:pPr>
      <w:r w:rsidRPr="00D47560">
        <w:rPr>
          <w:rFonts w:ascii="Arial" w:hAnsi="Arial" w:cs="Arial"/>
          <w:b/>
          <w:szCs w:val="20"/>
          <w:lang w:val="es-CR" w:bidi="ar-SA"/>
        </w:rPr>
        <w:t xml:space="preserve">(A cargo del Tribunal Institucional Electoral) </w:t>
      </w:r>
    </w:p>
    <w:p w:rsidR="00532C86" w:rsidRDefault="00532C86" w:rsidP="00532C86">
      <w:pPr>
        <w:rPr>
          <w:rFonts w:ascii="Arial" w:hAnsi="Arial" w:cs="Arial"/>
          <w:bCs/>
          <w:szCs w:val="22"/>
          <w:lang w:val="es-CR" w:bidi="ar-SA"/>
        </w:rPr>
      </w:pPr>
    </w:p>
    <w:p w:rsidR="00221A95" w:rsidRPr="00F627DA" w:rsidRDefault="00F627DA" w:rsidP="00F627DA">
      <w:pPr>
        <w:numPr>
          <w:ilvl w:val="0"/>
          <w:numId w:val="28"/>
        </w:numPr>
        <w:contextualSpacing/>
        <w:jc w:val="both"/>
        <w:rPr>
          <w:rFonts w:ascii="Arial" w:hAnsi="Arial" w:cs="Arial"/>
          <w:bCs/>
          <w:szCs w:val="22"/>
          <w:lang w:val="es-CR" w:bidi="ar-SA"/>
        </w:rPr>
      </w:pPr>
      <w:r>
        <w:rPr>
          <w:rFonts w:ascii="Arial" w:hAnsi="Arial" w:cs="Arial"/>
          <w:bCs/>
          <w:szCs w:val="22"/>
          <w:lang w:val="es-CR" w:bidi="ar-SA"/>
        </w:rPr>
        <w:t xml:space="preserve">Presentación de informe </w:t>
      </w:r>
      <w:r w:rsidR="00221A95" w:rsidRPr="00F627DA">
        <w:rPr>
          <w:rFonts w:ascii="Arial" w:hAnsi="Arial" w:cs="Arial"/>
          <w:bCs/>
          <w:szCs w:val="22"/>
          <w:lang w:val="es-CR" w:bidi="ar-SA"/>
        </w:rPr>
        <w:t>con respecto a la situación relacionada con la integración del Consejo Institucional</w:t>
      </w:r>
      <w:r>
        <w:rPr>
          <w:rFonts w:ascii="Arial" w:hAnsi="Arial" w:cs="Arial"/>
          <w:bCs/>
          <w:szCs w:val="22"/>
          <w:lang w:val="es-CR" w:bidi="ar-SA"/>
        </w:rPr>
        <w:t xml:space="preserve"> y</w:t>
      </w:r>
      <w:r w:rsidR="00221A95" w:rsidRPr="00F627DA">
        <w:rPr>
          <w:rFonts w:ascii="Arial" w:hAnsi="Arial" w:cs="Arial"/>
          <w:bCs/>
          <w:szCs w:val="22"/>
          <w:lang w:val="es-CR" w:bidi="ar-SA"/>
        </w:rPr>
        <w:t xml:space="preserve"> la forma de su resolución</w:t>
      </w:r>
    </w:p>
    <w:p w:rsidR="0017244C" w:rsidRPr="000B4551" w:rsidRDefault="0017244C" w:rsidP="00244304">
      <w:pPr>
        <w:ind w:left="780"/>
        <w:contextualSpacing/>
        <w:jc w:val="both"/>
        <w:rPr>
          <w:rFonts w:ascii="Arial" w:hAnsi="Arial" w:cs="Arial"/>
          <w:b/>
          <w:bCs/>
          <w:szCs w:val="22"/>
          <w:lang w:val="es-CR" w:bidi="ar-SA"/>
        </w:rPr>
      </w:pPr>
      <w:r w:rsidRPr="000B4551">
        <w:rPr>
          <w:rFonts w:ascii="Arial" w:hAnsi="Arial" w:cs="Arial"/>
          <w:b/>
          <w:bCs/>
          <w:szCs w:val="22"/>
          <w:lang w:val="es-CR" w:bidi="ar-SA"/>
        </w:rPr>
        <w:t>Exponen:</w:t>
      </w:r>
    </w:p>
    <w:p w:rsidR="00961DE6" w:rsidRDefault="00961DE6" w:rsidP="00244304">
      <w:pPr>
        <w:ind w:firstLine="708"/>
        <w:rPr>
          <w:rFonts w:ascii="Arial" w:hAnsi="Arial" w:cs="Arial"/>
          <w:szCs w:val="20"/>
          <w:lang w:val="es-CR" w:bidi="ar-SA"/>
        </w:rPr>
      </w:pPr>
      <w:r w:rsidRPr="00221A95">
        <w:rPr>
          <w:rFonts w:ascii="Arial" w:hAnsi="Arial" w:cs="Arial"/>
          <w:szCs w:val="20"/>
          <w:lang w:val="es-CR" w:bidi="ar-SA"/>
        </w:rPr>
        <w:t>Lic. Isidro Álvarez Salazar, Auditor Interno</w:t>
      </w:r>
    </w:p>
    <w:p w:rsidR="00961DE6" w:rsidRDefault="00961DE6" w:rsidP="00244304">
      <w:pPr>
        <w:ind w:firstLine="708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Un representante del </w:t>
      </w:r>
      <w:r w:rsidRPr="00221A95">
        <w:rPr>
          <w:rFonts w:ascii="Arial" w:hAnsi="Arial" w:cs="Arial"/>
          <w:szCs w:val="20"/>
          <w:lang w:val="es-CR" w:bidi="ar-SA"/>
        </w:rPr>
        <w:t>Tribunal Institucional Electoral</w:t>
      </w:r>
    </w:p>
    <w:p w:rsidR="00961DE6" w:rsidRDefault="00961DE6" w:rsidP="00244304">
      <w:pPr>
        <w:ind w:firstLine="708"/>
        <w:rPr>
          <w:rFonts w:ascii="Arial" w:hAnsi="Arial" w:cs="Arial"/>
          <w:szCs w:val="20"/>
          <w:lang w:val="es-CR" w:bidi="ar-SA"/>
        </w:rPr>
      </w:pPr>
      <w:r w:rsidRPr="00221A95">
        <w:rPr>
          <w:rFonts w:ascii="Arial" w:hAnsi="Arial" w:cs="Arial"/>
          <w:szCs w:val="20"/>
          <w:lang w:val="es-CR" w:bidi="ar-SA"/>
        </w:rPr>
        <w:t>Ing. Jorge Chaves Arce</w:t>
      </w:r>
      <w:r>
        <w:rPr>
          <w:rFonts w:ascii="Arial" w:hAnsi="Arial" w:cs="Arial"/>
          <w:szCs w:val="20"/>
          <w:lang w:val="es-CR" w:bidi="ar-SA"/>
        </w:rPr>
        <w:t>, miembro del Consejo Institucional</w:t>
      </w:r>
    </w:p>
    <w:p w:rsidR="00221A95" w:rsidRPr="00221A95" w:rsidRDefault="00244304" w:rsidP="00244304">
      <w:pPr>
        <w:ind w:firstLine="708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Un representante del </w:t>
      </w:r>
      <w:r w:rsidR="00221A95" w:rsidRPr="00221A95">
        <w:rPr>
          <w:rFonts w:ascii="Arial" w:hAnsi="Arial" w:cs="Arial"/>
          <w:szCs w:val="20"/>
          <w:lang w:val="es-CR" w:bidi="ar-SA"/>
        </w:rPr>
        <w:t>Consejo Institucional</w:t>
      </w:r>
    </w:p>
    <w:p w:rsidR="00221A95" w:rsidRDefault="00FB6C39" w:rsidP="00961DE6">
      <w:pPr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ab/>
      </w:r>
      <w:r w:rsidR="00221A95">
        <w:rPr>
          <w:rFonts w:ascii="Arial" w:hAnsi="Arial" w:cs="Arial"/>
          <w:szCs w:val="20"/>
          <w:lang w:val="es-CR" w:bidi="ar-SA"/>
        </w:rPr>
        <w:t>M.A.E. Nelson Ortega Jiménez, Presidente del Directorio</w:t>
      </w:r>
    </w:p>
    <w:p w:rsidR="00EE4A8C" w:rsidRPr="00E83A53" w:rsidRDefault="00EE4A8C" w:rsidP="00EE4A8C">
      <w:pPr>
        <w:rPr>
          <w:rFonts w:ascii="Arial" w:hAnsi="Arial" w:cs="Arial"/>
          <w:szCs w:val="20"/>
          <w:lang w:val="es-CR" w:bidi="ar-SA"/>
        </w:rPr>
      </w:pPr>
    </w:p>
    <w:p w:rsidR="00EE4A8C" w:rsidRPr="00BE286A" w:rsidRDefault="00EE4A8C" w:rsidP="00EE4A8C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  <w:szCs w:val="28"/>
          <w:lang w:val="es-ES_tradnl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 w:rsidRPr="0077150A">
        <w:rPr>
          <w:rFonts w:ascii="Arial" w:hAnsi="Arial" w:cs="Arial"/>
          <w:szCs w:val="20"/>
          <w:lang w:val="es-CR" w:bidi="ar-SA"/>
        </w:rPr>
        <w:t xml:space="preserve"> Base No. </w:t>
      </w:r>
      <w:r>
        <w:rPr>
          <w:rFonts w:ascii="Arial" w:hAnsi="Arial" w:cs="Arial"/>
          <w:szCs w:val="20"/>
          <w:lang w:val="es-CR" w:bidi="ar-SA"/>
        </w:rPr>
        <w:t>1</w:t>
      </w:r>
      <w:r w:rsidRPr="0077150A">
        <w:rPr>
          <w:rFonts w:ascii="Arial" w:hAnsi="Arial" w:cs="Arial"/>
          <w:szCs w:val="20"/>
          <w:lang w:val="es-CR" w:bidi="ar-SA"/>
        </w:rPr>
        <w:t xml:space="preserve"> </w:t>
      </w:r>
    </w:p>
    <w:p w:rsidR="00EE4A8C" w:rsidRPr="0077150A" w:rsidRDefault="00EE4A8C" w:rsidP="00EE4A8C">
      <w:pPr>
        <w:ind w:left="780"/>
        <w:rPr>
          <w:rFonts w:ascii="Arial" w:hAnsi="Arial" w:cs="Arial"/>
          <w:b/>
          <w:szCs w:val="28"/>
          <w:lang w:val="es-ES_tradnl" w:bidi="ar-SA"/>
        </w:rPr>
      </w:pPr>
      <w:r w:rsidRPr="00BE286A">
        <w:rPr>
          <w:rFonts w:ascii="Arial" w:hAnsi="Arial" w:cs="Arial"/>
          <w:b/>
          <w:szCs w:val="28"/>
          <w:lang w:val="es-ES_tradnl" w:bidi="ar-SA"/>
        </w:rPr>
        <w:t>Incorporar el inciso t, al artículo 86 del Reglamento de l</w:t>
      </w:r>
      <w:r>
        <w:rPr>
          <w:rFonts w:ascii="Arial" w:hAnsi="Arial" w:cs="Arial"/>
          <w:b/>
          <w:szCs w:val="28"/>
          <w:lang w:val="es-ES_tradnl" w:bidi="ar-SA"/>
        </w:rPr>
        <w:t>a AIR, Funciones de la Secretaría</w:t>
      </w:r>
      <w:r w:rsidRPr="00BE286A">
        <w:rPr>
          <w:rFonts w:ascii="Arial" w:hAnsi="Arial" w:cs="Arial"/>
          <w:b/>
          <w:szCs w:val="28"/>
          <w:lang w:val="es-ES_tradnl" w:bidi="ar-SA"/>
        </w:rPr>
        <w:t xml:space="preserve"> de la AIR</w:t>
      </w:r>
    </w:p>
    <w:p w:rsidR="00EE4A8C" w:rsidRPr="0077150A" w:rsidRDefault="00EE4A8C" w:rsidP="00EE4A8C">
      <w:pPr>
        <w:ind w:left="780"/>
        <w:rPr>
          <w:rFonts w:ascii="Arial" w:hAnsi="Arial" w:cs="Arial"/>
          <w:szCs w:val="28"/>
          <w:lang w:val="es-ES_tradnl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>Etapa: aprobación</w:t>
      </w:r>
    </w:p>
    <w:p w:rsidR="00EE4A8C" w:rsidRDefault="00EE4A8C" w:rsidP="00EE4A8C">
      <w:pPr>
        <w:ind w:left="780"/>
        <w:rPr>
          <w:rFonts w:ascii="Arial" w:hAnsi="Arial" w:cs="Arial"/>
          <w:szCs w:val="28"/>
          <w:lang w:val="es-ES_tradnl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>Defenso</w:t>
      </w:r>
      <w:r>
        <w:rPr>
          <w:rFonts w:ascii="Arial" w:hAnsi="Arial" w:cs="Arial"/>
          <w:szCs w:val="28"/>
          <w:lang w:val="es-ES_tradnl" w:bidi="ar-SA"/>
        </w:rPr>
        <w:t>r: M.S.O. Miriam Brenes Cerdas</w:t>
      </w:r>
    </w:p>
    <w:p w:rsidR="00D867FF" w:rsidRPr="0077150A" w:rsidRDefault="00D867FF" w:rsidP="00EE4A8C">
      <w:pPr>
        <w:ind w:left="780"/>
        <w:rPr>
          <w:rFonts w:ascii="Arial" w:hAnsi="Arial" w:cs="Arial"/>
          <w:szCs w:val="28"/>
          <w:lang w:val="es-ES_tradnl" w:bidi="ar-SA"/>
        </w:rPr>
      </w:pPr>
    </w:p>
    <w:p w:rsidR="00D867FF" w:rsidRPr="006741AB" w:rsidRDefault="00D867FF" w:rsidP="00D867FF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  <w:szCs w:val="28"/>
          <w:lang w:val="es-ES_tradnl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Propuesta</w:t>
      </w:r>
      <w:r w:rsidRPr="0077150A">
        <w:rPr>
          <w:rFonts w:ascii="Arial" w:hAnsi="Arial" w:cs="Arial"/>
          <w:szCs w:val="20"/>
          <w:lang w:val="es-CR" w:bidi="ar-SA"/>
        </w:rPr>
        <w:t xml:space="preserve"> Base No. </w:t>
      </w:r>
      <w:r>
        <w:rPr>
          <w:rFonts w:ascii="Arial" w:hAnsi="Arial" w:cs="Arial"/>
          <w:szCs w:val="20"/>
          <w:lang w:val="es-CR" w:bidi="ar-SA"/>
        </w:rPr>
        <w:t>2</w:t>
      </w:r>
      <w:r w:rsidRPr="0077150A">
        <w:rPr>
          <w:rFonts w:ascii="Arial" w:hAnsi="Arial" w:cs="Arial"/>
          <w:szCs w:val="20"/>
          <w:lang w:val="es-CR" w:bidi="ar-SA"/>
        </w:rPr>
        <w:t xml:space="preserve"> </w:t>
      </w:r>
    </w:p>
    <w:p w:rsidR="00D867FF" w:rsidRPr="0077150A" w:rsidRDefault="00D867FF" w:rsidP="00D867FF">
      <w:pPr>
        <w:ind w:left="360" w:firstLine="348"/>
        <w:rPr>
          <w:rFonts w:ascii="Arial" w:hAnsi="Arial" w:cs="Arial"/>
          <w:b/>
          <w:szCs w:val="28"/>
          <w:lang w:val="es-ES_tradnl" w:bidi="ar-SA"/>
        </w:rPr>
      </w:pPr>
      <w:r w:rsidRPr="006741AB">
        <w:rPr>
          <w:rFonts w:ascii="Arial" w:hAnsi="Arial" w:cs="Arial"/>
          <w:b/>
          <w:szCs w:val="28"/>
          <w:lang w:val="es-ES_tradnl" w:bidi="ar-SA"/>
        </w:rPr>
        <w:t>Temática para continuar con la reforma del Estatuto Orgánico</w:t>
      </w:r>
    </w:p>
    <w:p w:rsidR="00D867FF" w:rsidRPr="0077150A" w:rsidRDefault="00D867FF" w:rsidP="00D867FF">
      <w:pPr>
        <w:ind w:left="780"/>
        <w:rPr>
          <w:rFonts w:ascii="Arial" w:hAnsi="Arial" w:cs="Arial"/>
          <w:szCs w:val="28"/>
          <w:lang w:val="es-ES_tradnl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>Etapa: aprobación</w:t>
      </w:r>
    </w:p>
    <w:p w:rsidR="00EE4A8C" w:rsidRDefault="00D867FF" w:rsidP="00D867FF">
      <w:pPr>
        <w:ind w:firstLine="708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8"/>
          <w:lang w:val="es-ES_tradnl" w:bidi="ar-SA"/>
        </w:rPr>
        <w:t>Defe</w:t>
      </w:r>
      <w:r>
        <w:rPr>
          <w:rFonts w:ascii="Arial" w:hAnsi="Arial" w:cs="Arial"/>
          <w:szCs w:val="28"/>
          <w:lang w:val="es-ES_tradnl" w:bidi="ar-SA"/>
        </w:rPr>
        <w:t>nsor:</w:t>
      </w:r>
      <w:r w:rsidRPr="006741AB">
        <w:rPr>
          <w:rFonts w:ascii="Arial" w:hAnsi="Arial" w:cs="Arial"/>
          <w:szCs w:val="28"/>
          <w:lang w:val="es-ES_tradnl" w:bidi="ar-SA"/>
        </w:rPr>
        <w:t xml:space="preserve"> </w:t>
      </w:r>
      <w:r w:rsidRPr="006741AB">
        <w:rPr>
          <w:rFonts w:ascii="Arial" w:hAnsi="Arial" w:cs="Arial"/>
          <w:szCs w:val="20"/>
          <w:lang w:val="es-CR" w:bidi="ar-SA"/>
        </w:rPr>
        <w:t>Dr. Gerardo Meza Cascante</w:t>
      </w:r>
    </w:p>
    <w:p w:rsidR="00D867FF" w:rsidRDefault="00D867FF" w:rsidP="00244304">
      <w:pPr>
        <w:rPr>
          <w:rFonts w:ascii="Arial" w:hAnsi="Arial" w:cs="Arial"/>
          <w:szCs w:val="20"/>
          <w:lang w:val="es-CR" w:bidi="ar-SA"/>
        </w:rPr>
      </w:pPr>
    </w:p>
    <w:p w:rsidR="00051C7A" w:rsidRPr="00051C7A" w:rsidRDefault="00051C7A" w:rsidP="00E069E2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051C7A">
        <w:rPr>
          <w:rFonts w:ascii="Arial" w:hAnsi="Arial" w:cs="Arial"/>
          <w:bCs/>
          <w:szCs w:val="22"/>
          <w:lang w:val="es-CR" w:bidi="ar-SA"/>
        </w:rPr>
        <w:t>Propuesta</w:t>
      </w:r>
      <w:r w:rsidRPr="00051C7A">
        <w:rPr>
          <w:rFonts w:ascii="Arial" w:hAnsi="Arial" w:cs="Arial"/>
          <w:szCs w:val="20"/>
          <w:lang w:val="es-CR" w:bidi="ar-SA"/>
        </w:rPr>
        <w:t xml:space="preserve"> Base No. 3 </w:t>
      </w:r>
    </w:p>
    <w:p w:rsidR="00051C7A" w:rsidRPr="008C3C46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  <w:r w:rsidRPr="006741AB">
        <w:rPr>
          <w:rFonts w:ascii="Arial" w:hAnsi="Arial" w:cs="Arial"/>
          <w:b/>
          <w:szCs w:val="20"/>
          <w:lang w:val="es-CR" w:bidi="ar-SA"/>
        </w:rPr>
        <w:t>Incorporación del inciso d. al artículo 2 de la norma reglamentaria del artículo 15 BIS del Estatuto Orgánico “Sustitución de los miembros titulares del Consejo Institucional” y conformación de comisión para la revisión integral de esta norma reglamentaria</w:t>
      </w:r>
    </w:p>
    <w:p w:rsidR="00051C7A" w:rsidRPr="006741AB" w:rsidRDefault="00051C7A" w:rsidP="00051C7A">
      <w:pPr>
        <w:ind w:left="780"/>
        <w:rPr>
          <w:rFonts w:ascii="Arial" w:hAnsi="Arial" w:cs="Arial"/>
          <w:szCs w:val="20"/>
          <w:lang w:val="es-CR" w:bidi="ar-SA"/>
        </w:rPr>
      </w:pPr>
      <w:r w:rsidRPr="006741AB">
        <w:rPr>
          <w:rFonts w:ascii="Arial" w:hAnsi="Arial" w:cs="Arial"/>
          <w:szCs w:val="20"/>
          <w:lang w:val="es-CR" w:bidi="ar-SA"/>
        </w:rPr>
        <w:t>Etapa: aprobación</w:t>
      </w:r>
    </w:p>
    <w:p w:rsidR="00051C7A" w:rsidRPr="006741AB" w:rsidRDefault="00051C7A" w:rsidP="00051C7A">
      <w:pPr>
        <w:ind w:left="780"/>
        <w:rPr>
          <w:rFonts w:ascii="Arial" w:hAnsi="Arial" w:cs="Arial"/>
          <w:szCs w:val="20"/>
          <w:lang w:val="es-CR" w:bidi="ar-SA"/>
        </w:rPr>
      </w:pPr>
      <w:r w:rsidRPr="006741AB">
        <w:rPr>
          <w:rFonts w:ascii="Arial" w:hAnsi="Arial" w:cs="Arial"/>
          <w:szCs w:val="20"/>
          <w:lang w:val="es-CR" w:bidi="ar-SA"/>
        </w:rPr>
        <w:t xml:space="preserve">Defensora: </w:t>
      </w:r>
      <w:r w:rsidRPr="006741AB">
        <w:rPr>
          <w:rFonts w:ascii="Arial" w:hAnsi="Arial" w:cs="Arial"/>
        </w:rPr>
        <w:t>Dra. Martha Calderón Ferrey</w:t>
      </w:r>
    </w:p>
    <w:p w:rsidR="00051C7A" w:rsidRPr="008C3C46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</w:p>
    <w:p w:rsidR="00051C7A" w:rsidRPr="00FA2963" w:rsidRDefault="00051C7A" w:rsidP="00A86C4A">
      <w:pPr>
        <w:ind w:left="780"/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Moción</w:t>
      </w:r>
      <w:r>
        <w:rPr>
          <w:rFonts w:ascii="Arial" w:hAnsi="Arial" w:cs="Arial"/>
          <w:szCs w:val="20"/>
          <w:lang w:val="es-CR" w:bidi="ar-SA"/>
        </w:rPr>
        <w:t xml:space="preserve"> de fondo No. 3-1</w:t>
      </w:r>
      <w:r w:rsidR="00EB0D8A">
        <w:rPr>
          <w:rFonts w:ascii="Arial" w:hAnsi="Arial" w:cs="Arial"/>
          <w:szCs w:val="20"/>
          <w:lang w:val="es-CR" w:bidi="ar-SA"/>
        </w:rPr>
        <w:t xml:space="preserve"> </w:t>
      </w:r>
    </w:p>
    <w:p w:rsidR="00051C7A" w:rsidRPr="00FA2963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b/>
          <w:szCs w:val="20"/>
          <w:lang w:val="es-CR" w:bidi="ar-SA"/>
        </w:rPr>
        <w:t>M</w:t>
      </w:r>
      <w:r w:rsidRPr="00FA2963">
        <w:rPr>
          <w:rFonts w:ascii="Arial" w:hAnsi="Arial" w:cs="Arial"/>
          <w:b/>
          <w:szCs w:val="20"/>
          <w:lang w:val="es-CR" w:bidi="ar-SA"/>
        </w:rPr>
        <w:t>oción de fondo a propuesta base 3</w:t>
      </w:r>
      <w:r>
        <w:rPr>
          <w:rFonts w:ascii="Arial" w:hAnsi="Arial" w:cs="Arial"/>
          <w:b/>
          <w:szCs w:val="20"/>
          <w:lang w:val="es-CR" w:bidi="ar-SA"/>
        </w:rPr>
        <w:t>:</w:t>
      </w:r>
    </w:p>
    <w:p w:rsidR="00051C7A" w:rsidRPr="00FA2963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  <w:r w:rsidRPr="00FA2963">
        <w:rPr>
          <w:rFonts w:ascii="Arial" w:hAnsi="Arial" w:cs="Arial"/>
          <w:b/>
          <w:szCs w:val="20"/>
          <w:lang w:val="es-CR" w:bidi="ar-SA"/>
        </w:rPr>
        <w:t xml:space="preserve">Incorporación del inciso d al artículo 2 de la Norma Reglamentaria del Artículo 15 Bis del Estatuto Orgánico </w:t>
      </w:r>
    </w:p>
    <w:p w:rsidR="00051C7A" w:rsidRPr="00FA2963" w:rsidRDefault="00051C7A" w:rsidP="00051C7A">
      <w:pPr>
        <w:ind w:left="780"/>
        <w:rPr>
          <w:rFonts w:ascii="Arial" w:hAnsi="Arial" w:cs="Arial"/>
          <w:szCs w:val="20"/>
          <w:lang w:val="es-CR" w:bidi="ar-SA"/>
        </w:rPr>
      </w:pPr>
      <w:r w:rsidRPr="00FA2963">
        <w:rPr>
          <w:rFonts w:ascii="Arial" w:hAnsi="Arial" w:cs="Arial"/>
          <w:szCs w:val="20"/>
          <w:lang w:val="es-CR" w:bidi="ar-SA"/>
        </w:rPr>
        <w:t>Etapa: aprobación</w:t>
      </w:r>
    </w:p>
    <w:p w:rsidR="00051C7A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  <w:r w:rsidRPr="00FA2963">
        <w:rPr>
          <w:rFonts w:ascii="Arial" w:hAnsi="Arial" w:cs="Arial"/>
          <w:szCs w:val="20"/>
          <w:lang w:val="es-CR" w:bidi="ar-SA"/>
        </w:rPr>
        <w:t>Defensor</w:t>
      </w:r>
      <w:r w:rsidRPr="008C3C46">
        <w:rPr>
          <w:rFonts w:ascii="Arial" w:hAnsi="Arial" w:cs="Arial"/>
          <w:b/>
          <w:szCs w:val="20"/>
          <w:lang w:val="es-CR" w:bidi="ar-SA"/>
        </w:rPr>
        <w:t xml:space="preserve">: </w:t>
      </w:r>
      <w:r w:rsidRPr="00FA2963">
        <w:rPr>
          <w:rFonts w:ascii="Arial" w:hAnsi="Arial" w:cs="Arial"/>
        </w:rPr>
        <w:t xml:space="preserve">Lic. William </w:t>
      </w:r>
      <w:proofErr w:type="spellStart"/>
      <w:r w:rsidRPr="00FA2963">
        <w:rPr>
          <w:rFonts w:ascii="Arial" w:hAnsi="Arial" w:cs="Arial"/>
        </w:rPr>
        <w:t>Buckley</w:t>
      </w:r>
      <w:proofErr w:type="spellEnd"/>
      <w:r w:rsidRPr="00FA2963">
        <w:rPr>
          <w:rFonts w:ascii="Arial" w:hAnsi="Arial" w:cs="Arial"/>
        </w:rPr>
        <w:t xml:space="preserve"> </w:t>
      </w:r>
      <w:proofErr w:type="spellStart"/>
      <w:r w:rsidRPr="00FA2963">
        <w:rPr>
          <w:rFonts w:ascii="Arial" w:hAnsi="Arial" w:cs="Arial"/>
        </w:rPr>
        <w:t>Buckley</w:t>
      </w:r>
      <w:proofErr w:type="spellEnd"/>
    </w:p>
    <w:p w:rsidR="00051C7A" w:rsidRPr="000B4551" w:rsidRDefault="00051C7A" w:rsidP="00051C7A">
      <w:pPr>
        <w:ind w:left="780"/>
        <w:rPr>
          <w:rFonts w:ascii="Arial" w:hAnsi="Arial" w:cs="Arial"/>
          <w:b/>
          <w:szCs w:val="20"/>
          <w:lang w:val="es-CR" w:bidi="ar-SA"/>
        </w:rPr>
      </w:pPr>
    </w:p>
    <w:p w:rsidR="00D90B7B" w:rsidRDefault="00D90B7B" w:rsidP="00D90B7B">
      <w:pPr>
        <w:numPr>
          <w:ilvl w:val="0"/>
          <w:numId w:val="28"/>
        </w:numPr>
        <w:contextualSpacing/>
        <w:jc w:val="both"/>
        <w:rPr>
          <w:rFonts w:ascii="Arial" w:hAnsi="Arial" w:cs="Arial"/>
          <w:b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lastRenderedPageBreak/>
        <w:t>Propuesta</w:t>
      </w:r>
      <w:r>
        <w:rPr>
          <w:rFonts w:ascii="Arial" w:hAnsi="Arial" w:cs="Arial"/>
          <w:b/>
          <w:szCs w:val="20"/>
          <w:lang w:val="es-CR" w:bidi="ar-SA"/>
        </w:rPr>
        <w:t xml:space="preserve"> Base No. 4 </w:t>
      </w:r>
    </w:p>
    <w:p w:rsidR="00F627DA" w:rsidRDefault="00D90B7B" w:rsidP="00D90B7B">
      <w:pPr>
        <w:ind w:left="780"/>
        <w:rPr>
          <w:rFonts w:ascii="Arial" w:hAnsi="Arial" w:cs="Arial"/>
          <w:b/>
          <w:szCs w:val="20"/>
          <w:lang w:val="es-CR" w:bidi="ar-SA"/>
        </w:rPr>
      </w:pP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>Prórroga de vigencia de los Ejes del Conocimiento Estratégicos</w:t>
      </w:r>
    </w:p>
    <w:p w:rsidR="00D90B7B" w:rsidRPr="008C3C46" w:rsidRDefault="00D90B7B" w:rsidP="00D90B7B">
      <w:pPr>
        <w:ind w:left="780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Etapa: </w:t>
      </w:r>
      <w:r w:rsidRPr="00BD2D19">
        <w:rPr>
          <w:rFonts w:ascii="Arial" w:hAnsi="Arial" w:cs="Arial"/>
          <w:szCs w:val="20"/>
          <w:lang w:val="es-CR" w:bidi="ar-SA"/>
        </w:rPr>
        <w:t>aprobación</w:t>
      </w:r>
      <w:r w:rsidRPr="00BD2D19">
        <w:rPr>
          <w:rFonts w:ascii="Arial" w:eastAsia="Calibri" w:hAnsi="Arial" w:cs="Arial"/>
          <w:b/>
          <w:color w:val="000000"/>
          <w:lang w:val="es-ES_tradnl" w:eastAsia="en-US"/>
        </w:rPr>
        <w:t xml:space="preserve"> </w:t>
      </w:r>
    </w:p>
    <w:p w:rsidR="00D90B7B" w:rsidRPr="000B4551" w:rsidRDefault="00D90B7B" w:rsidP="00D90B7B">
      <w:pPr>
        <w:ind w:firstLine="708"/>
        <w:jc w:val="both"/>
        <w:rPr>
          <w:rFonts w:ascii="Arial" w:hAnsi="Arial" w:cs="Arial"/>
          <w:b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</w:t>
      </w:r>
      <w:r w:rsidRPr="00BD2D19">
        <w:rPr>
          <w:rFonts w:ascii="Arial" w:hAnsi="Arial" w:cs="Arial"/>
          <w:szCs w:val="20"/>
          <w:lang w:val="es-CR" w:bidi="ar-SA"/>
        </w:rPr>
        <w:t>Defensor:</w:t>
      </w:r>
      <w:r>
        <w:rPr>
          <w:rFonts w:ascii="Arial" w:hAnsi="Arial" w:cs="Arial"/>
          <w:b/>
          <w:szCs w:val="20"/>
          <w:lang w:val="es-CR" w:bidi="ar-SA"/>
        </w:rPr>
        <w:t xml:space="preserve"> </w:t>
      </w:r>
      <w:r w:rsidRPr="00BD2D19">
        <w:rPr>
          <w:rFonts w:ascii="Arial" w:hAnsi="Arial" w:cs="Arial"/>
          <w:color w:val="000000"/>
        </w:rPr>
        <w:t>MAE. Nelson Ortega</w:t>
      </w:r>
      <w:r>
        <w:rPr>
          <w:rFonts w:ascii="Arial" w:hAnsi="Arial" w:cs="Arial"/>
          <w:color w:val="000000"/>
        </w:rPr>
        <w:t xml:space="preserve"> Jiménez</w:t>
      </w:r>
    </w:p>
    <w:p w:rsidR="00051C7A" w:rsidRDefault="00051C7A" w:rsidP="00244304">
      <w:pPr>
        <w:rPr>
          <w:rFonts w:ascii="Arial" w:hAnsi="Arial" w:cs="Arial"/>
          <w:szCs w:val="20"/>
          <w:lang w:val="es-CR" w:bidi="ar-SA"/>
        </w:rPr>
      </w:pPr>
    </w:p>
    <w:p w:rsidR="00854809" w:rsidRDefault="00854809" w:rsidP="00EE4A8C">
      <w:pPr>
        <w:numPr>
          <w:ilvl w:val="0"/>
          <w:numId w:val="28"/>
        </w:numPr>
        <w:contextualSpacing/>
        <w:jc w:val="both"/>
        <w:rPr>
          <w:rFonts w:ascii="Arial" w:hAnsi="Arial" w:cs="Arial"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Informe</w:t>
      </w:r>
      <w:r>
        <w:rPr>
          <w:rFonts w:ascii="Arial" w:hAnsi="Arial" w:cs="Arial"/>
          <w:szCs w:val="20"/>
          <w:lang w:val="es-CR" w:bidi="ar-SA"/>
        </w:rPr>
        <w:t xml:space="preserve"> sobre la e</w:t>
      </w:r>
      <w:r w:rsidRPr="00854809">
        <w:rPr>
          <w:rFonts w:ascii="Arial" w:hAnsi="Arial" w:cs="Arial"/>
          <w:szCs w:val="20"/>
          <w:lang w:val="es-CR" w:bidi="ar-SA"/>
        </w:rPr>
        <w:t>valuación al Plan Estratégico Institucional 2011-2</w:t>
      </w:r>
      <w:r>
        <w:rPr>
          <w:rFonts w:ascii="Arial" w:hAnsi="Arial" w:cs="Arial"/>
          <w:szCs w:val="20"/>
          <w:lang w:val="es-CR" w:bidi="ar-SA"/>
        </w:rPr>
        <w:t>016</w:t>
      </w:r>
      <w:r w:rsidR="00532C86">
        <w:rPr>
          <w:rFonts w:ascii="Arial" w:hAnsi="Arial" w:cs="Arial"/>
          <w:szCs w:val="20"/>
          <w:lang w:val="es-CR" w:bidi="ar-SA"/>
        </w:rPr>
        <w:t xml:space="preserve"> </w:t>
      </w:r>
    </w:p>
    <w:p w:rsidR="00854809" w:rsidRDefault="00854809" w:rsidP="00244304">
      <w:pPr>
        <w:ind w:left="780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A cargo de:</w:t>
      </w:r>
      <w:r w:rsidR="00653184">
        <w:rPr>
          <w:rFonts w:ascii="Arial" w:hAnsi="Arial" w:cs="Arial"/>
          <w:szCs w:val="20"/>
          <w:lang w:val="es-CR" w:bidi="ar-SA"/>
        </w:rPr>
        <w:t xml:space="preserve"> Máster </w:t>
      </w:r>
      <w:r w:rsidR="00F1189E">
        <w:rPr>
          <w:rFonts w:ascii="Arial" w:hAnsi="Arial" w:cs="Arial"/>
          <w:szCs w:val="20"/>
          <w:lang w:val="es-CR" w:bidi="ar-SA"/>
        </w:rPr>
        <w:t xml:space="preserve">Ericka Quirós Agüero, </w:t>
      </w:r>
      <w:r w:rsidR="00021637">
        <w:rPr>
          <w:rFonts w:ascii="Arial" w:hAnsi="Arial" w:cs="Arial"/>
          <w:szCs w:val="20"/>
          <w:lang w:val="es-CR" w:bidi="ar-SA"/>
        </w:rPr>
        <w:t xml:space="preserve">Coordinadora de la Unidad de Formulación de Planes Institucionales </w:t>
      </w:r>
      <w:r w:rsidR="00F1189E">
        <w:rPr>
          <w:rFonts w:ascii="Arial" w:hAnsi="Arial" w:cs="Arial"/>
          <w:szCs w:val="20"/>
          <w:lang w:val="es-CR" w:bidi="ar-SA"/>
        </w:rPr>
        <w:t>de la OPI</w:t>
      </w:r>
    </w:p>
    <w:p w:rsidR="00854809" w:rsidRPr="00854809" w:rsidRDefault="00854809" w:rsidP="00244304">
      <w:pPr>
        <w:ind w:left="780"/>
        <w:rPr>
          <w:rFonts w:ascii="Arial" w:hAnsi="Arial" w:cs="Arial"/>
          <w:szCs w:val="20"/>
          <w:lang w:val="es-CR" w:bidi="ar-SA"/>
        </w:rPr>
      </w:pPr>
    </w:p>
    <w:p w:rsidR="00854809" w:rsidRDefault="00854809" w:rsidP="00EE4A8C">
      <w:pPr>
        <w:numPr>
          <w:ilvl w:val="0"/>
          <w:numId w:val="28"/>
        </w:numPr>
        <w:contextualSpacing/>
        <w:jc w:val="both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 xml:space="preserve"> </w:t>
      </w:r>
      <w:r w:rsidRPr="00EE4A8C">
        <w:rPr>
          <w:rFonts w:ascii="Arial" w:hAnsi="Arial" w:cs="Arial"/>
          <w:bCs/>
          <w:szCs w:val="22"/>
          <w:lang w:val="es-CR" w:bidi="ar-SA"/>
        </w:rPr>
        <w:t>Plan</w:t>
      </w:r>
      <w:r w:rsidRPr="00854809">
        <w:rPr>
          <w:rFonts w:ascii="Arial" w:hAnsi="Arial" w:cs="Arial"/>
          <w:szCs w:val="20"/>
          <w:lang w:val="es-CR" w:bidi="ar-SA"/>
        </w:rPr>
        <w:t xml:space="preserve"> Estratégico Institucional 2017-2021</w:t>
      </w:r>
      <w:r w:rsidR="00532C86">
        <w:rPr>
          <w:rFonts w:ascii="Arial" w:hAnsi="Arial" w:cs="Arial"/>
          <w:szCs w:val="20"/>
          <w:lang w:val="es-CR" w:bidi="ar-SA"/>
        </w:rPr>
        <w:t xml:space="preserve"> </w:t>
      </w:r>
    </w:p>
    <w:p w:rsidR="00854809" w:rsidRDefault="00854809" w:rsidP="00244304">
      <w:pPr>
        <w:ind w:left="780"/>
        <w:rPr>
          <w:rFonts w:ascii="Arial" w:hAnsi="Arial" w:cs="Arial"/>
          <w:szCs w:val="20"/>
          <w:lang w:val="es-CR" w:bidi="ar-SA"/>
        </w:rPr>
      </w:pPr>
      <w:r>
        <w:rPr>
          <w:rFonts w:ascii="Arial" w:hAnsi="Arial" w:cs="Arial"/>
          <w:szCs w:val="20"/>
          <w:lang w:val="es-CR" w:bidi="ar-SA"/>
        </w:rPr>
        <w:t>A cargo de</w:t>
      </w:r>
      <w:r w:rsidR="009227CE">
        <w:rPr>
          <w:rFonts w:ascii="Arial" w:hAnsi="Arial" w:cs="Arial"/>
          <w:szCs w:val="20"/>
          <w:lang w:val="es-CR" w:bidi="ar-SA"/>
        </w:rPr>
        <w:t xml:space="preserve">: </w:t>
      </w:r>
      <w:r w:rsidR="00653184">
        <w:rPr>
          <w:rFonts w:ascii="Arial" w:hAnsi="Arial" w:cs="Arial"/>
          <w:szCs w:val="20"/>
          <w:lang w:val="es-CR" w:bidi="ar-SA"/>
        </w:rPr>
        <w:t xml:space="preserve">Máster Tatiana Fernández </w:t>
      </w:r>
      <w:r w:rsidR="009741DE">
        <w:rPr>
          <w:rFonts w:ascii="Arial" w:hAnsi="Arial" w:cs="Arial"/>
          <w:szCs w:val="20"/>
          <w:lang w:val="es-CR" w:bidi="ar-SA"/>
        </w:rPr>
        <w:t>Martín</w:t>
      </w:r>
      <w:r w:rsidR="00F1189E">
        <w:rPr>
          <w:rFonts w:ascii="Arial" w:hAnsi="Arial" w:cs="Arial"/>
          <w:szCs w:val="20"/>
          <w:lang w:val="es-CR" w:bidi="ar-SA"/>
        </w:rPr>
        <w:t>, Directora de la OPI</w:t>
      </w:r>
    </w:p>
    <w:p w:rsidR="000B4551" w:rsidRPr="0077150A" w:rsidRDefault="000B4551" w:rsidP="00244304">
      <w:pPr>
        <w:ind w:left="780"/>
        <w:rPr>
          <w:rFonts w:ascii="Arial" w:hAnsi="Arial" w:cs="Arial"/>
          <w:b/>
          <w:szCs w:val="20"/>
          <w:lang w:val="es-CR" w:bidi="ar-SA"/>
        </w:rPr>
      </w:pPr>
    </w:p>
    <w:p w:rsidR="000B4551" w:rsidRDefault="0077150A" w:rsidP="00EE4A8C">
      <w:pPr>
        <w:numPr>
          <w:ilvl w:val="0"/>
          <w:numId w:val="28"/>
        </w:numPr>
        <w:contextualSpacing/>
        <w:jc w:val="both"/>
        <w:rPr>
          <w:rFonts w:ascii="Arial" w:hAnsi="Arial" w:cs="Arial"/>
          <w:szCs w:val="20"/>
          <w:lang w:val="es-CR" w:bidi="ar-SA"/>
        </w:rPr>
      </w:pPr>
      <w:r w:rsidRPr="00EE4A8C">
        <w:rPr>
          <w:rFonts w:ascii="Arial" w:hAnsi="Arial" w:cs="Arial"/>
          <w:bCs/>
          <w:szCs w:val="22"/>
          <w:lang w:val="es-CR" w:bidi="ar-SA"/>
        </w:rPr>
        <w:t>Elección</w:t>
      </w:r>
      <w:r w:rsidRPr="0077150A">
        <w:rPr>
          <w:rFonts w:ascii="Arial" w:hAnsi="Arial" w:cs="Arial"/>
          <w:szCs w:val="20"/>
          <w:lang w:val="es-CR" w:bidi="ar-SA"/>
        </w:rPr>
        <w:t xml:space="preserve"> y juramentación de </w:t>
      </w:r>
      <w:r w:rsidR="000A2B92">
        <w:rPr>
          <w:rFonts w:ascii="Arial" w:hAnsi="Arial" w:cs="Arial"/>
          <w:szCs w:val="20"/>
          <w:lang w:val="es-CR" w:bidi="ar-SA"/>
        </w:rPr>
        <w:t>un miembro suplente</w:t>
      </w:r>
      <w:r w:rsidRPr="0077150A">
        <w:rPr>
          <w:rFonts w:ascii="Arial" w:hAnsi="Arial" w:cs="Arial"/>
          <w:szCs w:val="20"/>
          <w:lang w:val="es-CR" w:bidi="ar-SA"/>
        </w:rPr>
        <w:t xml:space="preserve"> </w:t>
      </w:r>
      <w:r w:rsidR="000B4551">
        <w:rPr>
          <w:rFonts w:ascii="Arial" w:hAnsi="Arial" w:cs="Arial"/>
          <w:szCs w:val="20"/>
          <w:lang w:val="es-CR" w:bidi="ar-SA"/>
        </w:rPr>
        <w:t xml:space="preserve">del sector docente </w:t>
      </w:r>
      <w:r w:rsidRPr="0077150A">
        <w:rPr>
          <w:rFonts w:ascii="Arial" w:hAnsi="Arial" w:cs="Arial"/>
          <w:szCs w:val="20"/>
          <w:lang w:val="es-CR" w:bidi="ar-SA"/>
        </w:rPr>
        <w:t>ante el Directorio de la AIR</w:t>
      </w:r>
      <w:r w:rsidR="000B4551">
        <w:rPr>
          <w:rFonts w:ascii="Arial" w:hAnsi="Arial" w:cs="Arial"/>
          <w:szCs w:val="20"/>
          <w:lang w:val="es-CR" w:bidi="ar-SA"/>
        </w:rPr>
        <w:t xml:space="preserve"> para el periodo comprendido entre el 27 de abril </w:t>
      </w:r>
      <w:r w:rsidR="00021637">
        <w:rPr>
          <w:rFonts w:ascii="Arial" w:hAnsi="Arial" w:cs="Arial"/>
          <w:szCs w:val="20"/>
          <w:lang w:val="es-CR" w:bidi="ar-SA"/>
        </w:rPr>
        <w:t xml:space="preserve">2017 </w:t>
      </w:r>
      <w:r w:rsidR="000B4551">
        <w:rPr>
          <w:rFonts w:ascii="Arial" w:hAnsi="Arial" w:cs="Arial"/>
          <w:szCs w:val="20"/>
          <w:lang w:val="es-CR" w:bidi="ar-SA"/>
        </w:rPr>
        <w:t>y 30 de noviembre del 2017</w:t>
      </w:r>
    </w:p>
    <w:p w:rsidR="0077150A" w:rsidRPr="000A2B92" w:rsidRDefault="0077150A" w:rsidP="00244304">
      <w:pPr>
        <w:ind w:firstLine="708"/>
        <w:rPr>
          <w:rFonts w:ascii="Arial" w:hAnsi="Arial" w:cs="Arial"/>
          <w:szCs w:val="20"/>
          <w:lang w:val="es-CR" w:bidi="ar-SA"/>
        </w:rPr>
      </w:pPr>
      <w:r w:rsidRPr="0077150A">
        <w:rPr>
          <w:rFonts w:ascii="Arial" w:hAnsi="Arial" w:cs="Arial"/>
          <w:szCs w:val="20"/>
          <w:lang w:val="es-CR" w:bidi="ar-SA"/>
        </w:rPr>
        <w:t>(</w:t>
      </w:r>
      <w:r w:rsidRPr="0077150A">
        <w:rPr>
          <w:rFonts w:ascii="Arial" w:hAnsi="Arial" w:cs="Arial"/>
          <w:b/>
          <w:szCs w:val="20"/>
          <w:lang w:val="es-CR" w:bidi="ar-SA"/>
        </w:rPr>
        <w:t>A cargo del Tribunal Institucional Electoral)</w:t>
      </w:r>
      <w:r w:rsidRPr="0077150A">
        <w:rPr>
          <w:rFonts w:ascii="Arial" w:hAnsi="Arial" w:cs="Arial"/>
          <w:color w:val="FF0000"/>
          <w:szCs w:val="20"/>
          <w:lang w:val="es-CR" w:bidi="ar-SA"/>
        </w:rPr>
        <w:t xml:space="preserve"> </w:t>
      </w:r>
    </w:p>
    <w:p w:rsidR="000A2B92" w:rsidRPr="000A2B92" w:rsidRDefault="000A2B92" w:rsidP="00244304">
      <w:pPr>
        <w:ind w:left="780"/>
        <w:rPr>
          <w:rFonts w:ascii="Arial" w:hAnsi="Arial" w:cs="Arial"/>
          <w:szCs w:val="20"/>
          <w:lang w:val="es-CR" w:bidi="ar-SA"/>
        </w:rPr>
      </w:pPr>
    </w:p>
    <w:p w:rsidR="002F0B0B" w:rsidRPr="00907F16" w:rsidRDefault="002F0B0B" w:rsidP="00244304">
      <w:pPr>
        <w:rPr>
          <w:rFonts w:ascii="Arial" w:hAnsi="Arial" w:cs="Arial"/>
          <w:b/>
          <w:sz w:val="28"/>
          <w:szCs w:val="28"/>
          <w:lang w:val="es-CR" w:eastAsia="en-US" w:bidi="ar-SA"/>
        </w:rPr>
      </w:pPr>
      <w:bookmarkStart w:id="0" w:name="_GoBack"/>
      <w:bookmarkEnd w:id="0"/>
    </w:p>
    <w:sectPr w:rsidR="002F0B0B" w:rsidRPr="00907F16" w:rsidSect="005A4B79">
      <w:footerReference w:type="default" r:id="rId9"/>
      <w:pgSz w:w="12240" w:h="15840"/>
      <w:pgMar w:top="1135" w:right="1701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98C" w:rsidRDefault="00E8698C" w:rsidP="00A37BDC">
      <w:r>
        <w:separator/>
      </w:r>
    </w:p>
  </w:endnote>
  <w:endnote w:type="continuationSeparator" w:id="0">
    <w:p w:rsidR="00E8698C" w:rsidRDefault="00E8698C" w:rsidP="00A37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B79" w:rsidRDefault="005A4B7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BB06E6">
      <w:rPr>
        <w:noProof/>
      </w:rPr>
      <w:t>3</w:t>
    </w:r>
    <w:r>
      <w:fldChar w:fldCharType="end"/>
    </w:r>
  </w:p>
  <w:p w:rsidR="005A4B79" w:rsidRDefault="005A4B7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98C" w:rsidRDefault="00E8698C" w:rsidP="00A37BDC">
      <w:r>
        <w:separator/>
      </w:r>
    </w:p>
  </w:footnote>
  <w:footnote w:type="continuationSeparator" w:id="0">
    <w:p w:rsidR="00E8698C" w:rsidRDefault="00E8698C" w:rsidP="00A37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C10ED"/>
    <w:multiLevelType w:val="hybridMultilevel"/>
    <w:tmpl w:val="11542288"/>
    <w:lvl w:ilvl="0" w:tplc="140A0017">
      <w:start w:val="1"/>
      <w:numFmt w:val="lowerLetter"/>
      <w:lvlText w:val="%1)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854BC"/>
    <w:multiLevelType w:val="hybridMultilevel"/>
    <w:tmpl w:val="629092D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73372C"/>
    <w:multiLevelType w:val="multilevel"/>
    <w:tmpl w:val="983A51C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upperLetter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" w15:restartNumberingAfterBreak="0">
    <w:nsid w:val="0ECF463B"/>
    <w:multiLevelType w:val="hybridMultilevel"/>
    <w:tmpl w:val="1144A194"/>
    <w:lvl w:ilvl="0" w:tplc="E53002A0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4D136E"/>
    <w:multiLevelType w:val="hybridMultilevel"/>
    <w:tmpl w:val="3738E23C"/>
    <w:lvl w:ilvl="0" w:tplc="4DE00AAE">
      <w:start w:val="15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0211AA"/>
    <w:multiLevelType w:val="hybridMultilevel"/>
    <w:tmpl w:val="98B03DC4"/>
    <w:lvl w:ilvl="0" w:tplc="5E86C3CE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106306"/>
    <w:multiLevelType w:val="hybridMultilevel"/>
    <w:tmpl w:val="A08C8210"/>
    <w:lvl w:ilvl="0" w:tplc="8A7C56C8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860" w:hanging="360"/>
      </w:pPr>
    </w:lvl>
    <w:lvl w:ilvl="2" w:tplc="140A001B" w:tentative="1">
      <w:start w:val="1"/>
      <w:numFmt w:val="lowerRoman"/>
      <w:lvlText w:val="%3."/>
      <w:lvlJc w:val="right"/>
      <w:pPr>
        <w:ind w:left="2580" w:hanging="180"/>
      </w:pPr>
    </w:lvl>
    <w:lvl w:ilvl="3" w:tplc="140A000F" w:tentative="1">
      <w:start w:val="1"/>
      <w:numFmt w:val="decimal"/>
      <w:lvlText w:val="%4."/>
      <w:lvlJc w:val="left"/>
      <w:pPr>
        <w:ind w:left="3300" w:hanging="360"/>
      </w:pPr>
    </w:lvl>
    <w:lvl w:ilvl="4" w:tplc="140A0019" w:tentative="1">
      <w:start w:val="1"/>
      <w:numFmt w:val="lowerLetter"/>
      <w:lvlText w:val="%5."/>
      <w:lvlJc w:val="left"/>
      <w:pPr>
        <w:ind w:left="4020" w:hanging="360"/>
      </w:pPr>
    </w:lvl>
    <w:lvl w:ilvl="5" w:tplc="140A001B" w:tentative="1">
      <w:start w:val="1"/>
      <w:numFmt w:val="lowerRoman"/>
      <w:lvlText w:val="%6."/>
      <w:lvlJc w:val="right"/>
      <w:pPr>
        <w:ind w:left="4740" w:hanging="180"/>
      </w:pPr>
    </w:lvl>
    <w:lvl w:ilvl="6" w:tplc="140A000F" w:tentative="1">
      <w:start w:val="1"/>
      <w:numFmt w:val="decimal"/>
      <w:lvlText w:val="%7."/>
      <w:lvlJc w:val="left"/>
      <w:pPr>
        <w:ind w:left="5460" w:hanging="360"/>
      </w:pPr>
    </w:lvl>
    <w:lvl w:ilvl="7" w:tplc="140A0019" w:tentative="1">
      <w:start w:val="1"/>
      <w:numFmt w:val="lowerLetter"/>
      <w:lvlText w:val="%8."/>
      <w:lvlJc w:val="left"/>
      <w:pPr>
        <w:ind w:left="6180" w:hanging="360"/>
      </w:pPr>
    </w:lvl>
    <w:lvl w:ilvl="8" w:tplc="14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17E309E4"/>
    <w:multiLevelType w:val="multilevel"/>
    <w:tmpl w:val="4AC01B60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8A9468E"/>
    <w:multiLevelType w:val="hybridMultilevel"/>
    <w:tmpl w:val="2A1251FC"/>
    <w:lvl w:ilvl="0" w:tplc="C0A287D6">
      <w:start w:val="9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2741F6"/>
    <w:multiLevelType w:val="hybridMultilevel"/>
    <w:tmpl w:val="98EC0C92"/>
    <w:lvl w:ilvl="0" w:tplc="4AAC419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34F93"/>
    <w:multiLevelType w:val="hybridMultilevel"/>
    <w:tmpl w:val="1D62C1AA"/>
    <w:lvl w:ilvl="0" w:tplc="1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1E9443A4"/>
    <w:multiLevelType w:val="hybridMultilevel"/>
    <w:tmpl w:val="B3DC8E02"/>
    <w:lvl w:ilvl="0" w:tplc="1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809C0"/>
    <w:multiLevelType w:val="hybridMultilevel"/>
    <w:tmpl w:val="786EA32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57946"/>
    <w:multiLevelType w:val="multilevel"/>
    <w:tmpl w:val="85FC7FB8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99901CC"/>
    <w:multiLevelType w:val="hybridMultilevel"/>
    <w:tmpl w:val="3AB0D13A"/>
    <w:lvl w:ilvl="0" w:tplc="1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FA46D9C"/>
    <w:multiLevelType w:val="hybridMultilevel"/>
    <w:tmpl w:val="A3E66176"/>
    <w:lvl w:ilvl="0" w:tplc="4F8C2930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2831813"/>
    <w:multiLevelType w:val="hybridMultilevel"/>
    <w:tmpl w:val="78E087C8"/>
    <w:lvl w:ilvl="0" w:tplc="EC5419BA">
      <w:start w:val="16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404F"/>
    <w:multiLevelType w:val="hybridMultilevel"/>
    <w:tmpl w:val="CB249816"/>
    <w:lvl w:ilvl="0" w:tplc="2020B742">
      <w:start w:val="4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A15717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0D5FC1"/>
    <w:multiLevelType w:val="hybridMultilevel"/>
    <w:tmpl w:val="7D42D436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FAD0584"/>
    <w:multiLevelType w:val="hybridMultilevel"/>
    <w:tmpl w:val="8996CC54"/>
    <w:lvl w:ilvl="0" w:tplc="140A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810" w:hanging="360"/>
      </w:pPr>
    </w:lvl>
    <w:lvl w:ilvl="2" w:tplc="140A001B" w:tentative="1">
      <w:start w:val="1"/>
      <w:numFmt w:val="lowerRoman"/>
      <w:lvlText w:val="%3."/>
      <w:lvlJc w:val="right"/>
      <w:pPr>
        <w:ind w:left="1530" w:hanging="180"/>
      </w:pPr>
    </w:lvl>
    <w:lvl w:ilvl="3" w:tplc="140A000F" w:tentative="1">
      <w:start w:val="1"/>
      <w:numFmt w:val="decimal"/>
      <w:lvlText w:val="%4."/>
      <w:lvlJc w:val="left"/>
      <w:pPr>
        <w:ind w:left="2250" w:hanging="360"/>
      </w:pPr>
    </w:lvl>
    <w:lvl w:ilvl="4" w:tplc="140A0019" w:tentative="1">
      <w:start w:val="1"/>
      <w:numFmt w:val="lowerLetter"/>
      <w:lvlText w:val="%5."/>
      <w:lvlJc w:val="left"/>
      <w:pPr>
        <w:ind w:left="2970" w:hanging="360"/>
      </w:pPr>
    </w:lvl>
    <w:lvl w:ilvl="5" w:tplc="140A001B" w:tentative="1">
      <w:start w:val="1"/>
      <w:numFmt w:val="lowerRoman"/>
      <w:lvlText w:val="%6."/>
      <w:lvlJc w:val="right"/>
      <w:pPr>
        <w:ind w:left="3690" w:hanging="180"/>
      </w:pPr>
    </w:lvl>
    <w:lvl w:ilvl="6" w:tplc="140A000F" w:tentative="1">
      <w:start w:val="1"/>
      <w:numFmt w:val="decimal"/>
      <w:lvlText w:val="%7."/>
      <w:lvlJc w:val="left"/>
      <w:pPr>
        <w:ind w:left="4410" w:hanging="360"/>
      </w:pPr>
    </w:lvl>
    <w:lvl w:ilvl="7" w:tplc="140A0019" w:tentative="1">
      <w:start w:val="1"/>
      <w:numFmt w:val="lowerLetter"/>
      <w:lvlText w:val="%8."/>
      <w:lvlJc w:val="left"/>
      <w:pPr>
        <w:ind w:left="5130" w:hanging="360"/>
      </w:pPr>
    </w:lvl>
    <w:lvl w:ilvl="8" w:tplc="140A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1" w15:restartNumberingAfterBreak="0">
    <w:nsid w:val="45DE0D70"/>
    <w:multiLevelType w:val="hybridMultilevel"/>
    <w:tmpl w:val="54B04850"/>
    <w:lvl w:ilvl="0" w:tplc="2A7E9548">
      <w:start w:val="1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020A0"/>
    <w:multiLevelType w:val="hybridMultilevel"/>
    <w:tmpl w:val="7F9CFF72"/>
    <w:lvl w:ilvl="0" w:tplc="593486B6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0209E"/>
    <w:multiLevelType w:val="hybridMultilevel"/>
    <w:tmpl w:val="21E4A6BA"/>
    <w:lvl w:ilvl="0" w:tplc="7DFA5134">
      <w:start w:val="8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1C4E16"/>
    <w:multiLevelType w:val="hybridMultilevel"/>
    <w:tmpl w:val="E02C9944"/>
    <w:lvl w:ilvl="0" w:tplc="C4E4031C">
      <w:start w:val="12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D10A19"/>
    <w:multiLevelType w:val="hybridMultilevel"/>
    <w:tmpl w:val="510A82EA"/>
    <w:lvl w:ilvl="0" w:tplc="0062F35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5A0DCA6">
      <w:start w:val="1"/>
      <w:numFmt w:val="lowerLetter"/>
      <w:lvlText w:val="%2.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 w:tentative="1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6" w15:restartNumberingAfterBreak="0">
    <w:nsid w:val="51462CCB"/>
    <w:multiLevelType w:val="hybridMultilevel"/>
    <w:tmpl w:val="684EDC7E"/>
    <w:lvl w:ilvl="0" w:tplc="1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C148B2"/>
    <w:multiLevelType w:val="hybridMultilevel"/>
    <w:tmpl w:val="64048BCA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140A001B">
      <w:start w:val="1"/>
      <w:numFmt w:val="lowerRoman"/>
      <w:lvlText w:val="%3."/>
      <w:lvlJc w:val="right"/>
      <w:pPr>
        <w:ind w:left="1170" w:hanging="180"/>
      </w:p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28" w15:restartNumberingAfterBreak="0">
    <w:nsid w:val="559615B8"/>
    <w:multiLevelType w:val="hybridMultilevel"/>
    <w:tmpl w:val="1C0C43CC"/>
    <w:lvl w:ilvl="0" w:tplc="B0CE52B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97520F1"/>
    <w:multiLevelType w:val="hybridMultilevel"/>
    <w:tmpl w:val="C7325002"/>
    <w:lvl w:ilvl="0" w:tplc="A1445260">
      <w:start w:val="9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392D72"/>
    <w:multiLevelType w:val="hybridMultilevel"/>
    <w:tmpl w:val="3F9E19B6"/>
    <w:lvl w:ilvl="0" w:tplc="9A5C4E3C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0D38ED"/>
    <w:multiLevelType w:val="hybridMultilevel"/>
    <w:tmpl w:val="4E160DF6"/>
    <w:lvl w:ilvl="0" w:tplc="894EEFA2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1530937"/>
    <w:multiLevelType w:val="hybridMultilevel"/>
    <w:tmpl w:val="849CF63C"/>
    <w:lvl w:ilvl="0" w:tplc="F8AC735A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E56CF"/>
    <w:multiLevelType w:val="hybridMultilevel"/>
    <w:tmpl w:val="035E8014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A2B4F43"/>
    <w:multiLevelType w:val="hybridMultilevel"/>
    <w:tmpl w:val="00343F52"/>
    <w:lvl w:ilvl="0" w:tplc="1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62E0B0E0">
      <w:start w:val="1"/>
      <w:numFmt w:val="lowerLetter"/>
      <w:lvlText w:val="%2)"/>
      <w:lvlJc w:val="left"/>
      <w:pPr>
        <w:ind w:left="450" w:hanging="360"/>
      </w:pPr>
      <w:rPr>
        <w:b/>
      </w:rPr>
    </w:lvl>
    <w:lvl w:ilvl="2" w:tplc="BF2A2BE2">
      <w:start w:val="1"/>
      <w:numFmt w:val="lowerLetter"/>
      <w:lvlText w:val="%3)"/>
      <w:lvlJc w:val="left"/>
      <w:pPr>
        <w:ind w:left="1170" w:hanging="180"/>
      </w:pPr>
      <w:rPr>
        <w:b/>
      </w:rPr>
    </w:lvl>
    <w:lvl w:ilvl="3" w:tplc="140A000F">
      <w:start w:val="1"/>
      <w:numFmt w:val="decimal"/>
      <w:lvlText w:val="%4."/>
      <w:lvlJc w:val="left"/>
      <w:pPr>
        <w:ind w:left="1890" w:hanging="360"/>
      </w:pPr>
    </w:lvl>
    <w:lvl w:ilvl="4" w:tplc="140A0019" w:tentative="1">
      <w:start w:val="1"/>
      <w:numFmt w:val="lowerLetter"/>
      <w:lvlText w:val="%5."/>
      <w:lvlJc w:val="left"/>
      <w:pPr>
        <w:ind w:left="2610" w:hanging="360"/>
      </w:pPr>
    </w:lvl>
    <w:lvl w:ilvl="5" w:tplc="140A001B" w:tentative="1">
      <w:start w:val="1"/>
      <w:numFmt w:val="lowerRoman"/>
      <w:lvlText w:val="%6."/>
      <w:lvlJc w:val="right"/>
      <w:pPr>
        <w:ind w:left="3330" w:hanging="180"/>
      </w:pPr>
    </w:lvl>
    <w:lvl w:ilvl="6" w:tplc="140A000F" w:tentative="1">
      <w:start w:val="1"/>
      <w:numFmt w:val="decimal"/>
      <w:lvlText w:val="%7."/>
      <w:lvlJc w:val="left"/>
      <w:pPr>
        <w:ind w:left="4050" w:hanging="360"/>
      </w:pPr>
    </w:lvl>
    <w:lvl w:ilvl="7" w:tplc="140A0019" w:tentative="1">
      <w:start w:val="1"/>
      <w:numFmt w:val="lowerLetter"/>
      <w:lvlText w:val="%8."/>
      <w:lvlJc w:val="left"/>
      <w:pPr>
        <w:ind w:left="4770" w:hanging="360"/>
      </w:pPr>
    </w:lvl>
    <w:lvl w:ilvl="8" w:tplc="140A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6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7" w15:restartNumberingAfterBreak="0">
    <w:nsid w:val="70B4734C"/>
    <w:multiLevelType w:val="hybridMultilevel"/>
    <w:tmpl w:val="05CE3354"/>
    <w:lvl w:ilvl="0" w:tplc="FE1E8096">
      <w:start w:val="1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B87A57"/>
    <w:multiLevelType w:val="hybridMultilevel"/>
    <w:tmpl w:val="73E8FB4E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>
      <w:start w:val="1"/>
      <w:numFmt w:val="decimal"/>
      <w:lvlText w:val="%4."/>
      <w:lvlJc w:val="left"/>
      <w:pPr>
        <w:ind w:left="2880" w:hanging="360"/>
      </w:pPr>
    </w:lvl>
    <w:lvl w:ilvl="4" w:tplc="140A0019">
      <w:start w:val="1"/>
      <w:numFmt w:val="lowerLetter"/>
      <w:lvlText w:val="%5."/>
      <w:lvlJc w:val="left"/>
      <w:pPr>
        <w:ind w:left="3600" w:hanging="360"/>
      </w:pPr>
    </w:lvl>
    <w:lvl w:ilvl="5" w:tplc="140A001B">
      <w:start w:val="1"/>
      <w:numFmt w:val="lowerRoman"/>
      <w:lvlText w:val="%6."/>
      <w:lvlJc w:val="right"/>
      <w:pPr>
        <w:ind w:left="4320" w:hanging="180"/>
      </w:pPr>
    </w:lvl>
    <w:lvl w:ilvl="6" w:tplc="140A000F">
      <w:start w:val="1"/>
      <w:numFmt w:val="decimal"/>
      <w:lvlText w:val="%7."/>
      <w:lvlJc w:val="left"/>
      <w:pPr>
        <w:ind w:left="5040" w:hanging="360"/>
      </w:pPr>
    </w:lvl>
    <w:lvl w:ilvl="7" w:tplc="140A0019">
      <w:start w:val="1"/>
      <w:numFmt w:val="lowerLetter"/>
      <w:lvlText w:val="%8."/>
      <w:lvlJc w:val="left"/>
      <w:pPr>
        <w:ind w:left="5760" w:hanging="360"/>
      </w:pPr>
    </w:lvl>
    <w:lvl w:ilvl="8" w:tplc="140A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207A0E"/>
    <w:multiLevelType w:val="hybridMultilevel"/>
    <w:tmpl w:val="700ABD66"/>
    <w:lvl w:ilvl="0" w:tplc="1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0D3705"/>
    <w:multiLevelType w:val="hybridMultilevel"/>
    <w:tmpl w:val="EF5EAA9C"/>
    <w:lvl w:ilvl="0" w:tplc="73561AF6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1E31FA"/>
    <w:multiLevelType w:val="hybridMultilevel"/>
    <w:tmpl w:val="F6EE8AC8"/>
    <w:lvl w:ilvl="0" w:tplc="140A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A032C"/>
    <w:multiLevelType w:val="hybridMultilevel"/>
    <w:tmpl w:val="98EC0C92"/>
    <w:lvl w:ilvl="0" w:tplc="4AAC4192">
      <w:start w:val="1"/>
      <w:numFmt w:val="decimal"/>
      <w:lvlText w:val="%1."/>
      <w:lvlJc w:val="left"/>
      <w:pPr>
        <w:ind w:left="780" w:hanging="420"/>
      </w:pPr>
      <w:rPr>
        <w:rFonts w:hint="default"/>
        <w:b/>
        <w:sz w:val="24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17"/>
  </w:num>
  <w:num w:numId="4">
    <w:abstractNumId w:val="20"/>
  </w:num>
  <w:num w:numId="5">
    <w:abstractNumId w:val="40"/>
  </w:num>
  <w:num w:numId="6">
    <w:abstractNumId w:val="23"/>
  </w:num>
  <w:num w:numId="7">
    <w:abstractNumId w:val="14"/>
  </w:num>
  <w:num w:numId="8">
    <w:abstractNumId w:val="11"/>
  </w:num>
  <w:num w:numId="9">
    <w:abstractNumId w:val="5"/>
  </w:num>
  <w:num w:numId="10">
    <w:abstractNumId w:val="8"/>
  </w:num>
  <w:num w:numId="11">
    <w:abstractNumId w:val="27"/>
  </w:num>
  <w:num w:numId="12">
    <w:abstractNumId w:val="35"/>
  </w:num>
  <w:num w:numId="13">
    <w:abstractNumId w:val="29"/>
  </w:num>
  <w:num w:numId="14">
    <w:abstractNumId w:val="36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37"/>
  </w:num>
  <w:num w:numId="18">
    <w:abstractNumId w:val="24"/>
  </w:num>
  <w:num w:numId="19">
    <w:abstractNumId w:val="26"/>
  </w:num>
  <w:num w:numId="20">
    <w:abstractNumId w:val="16"/>
  </w:num>
  <w:num w:numId="21">
    <w:abstractNumId w:val="4"/>
  </w:num>
  <w:num w:numId="22">
    <w:abstractNumId w:val="28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  <w:num w:numId="26">
    <w:abstractNumId w:val="41"/>
  </w:num>
  <w:num w:numId="27">
    <w:abstractNumId w:val="18"/>
  </w:num>
  <w:num w:numId="28">
    <w:abstractNumId w:val="42"/>
  </w:num>
  <w:num w:numId="29">
    <w:abstractNumId w:val="6"/>
  </w:num>
  <w:num w:numId="30">
    <w:abstractNumId w:val="22"/>
  </w:num>
  <w:num w:numId="31">
    <w:abstractNumId w:val="30"/>
  </w:num>
  <w:num w:numId="32">
    <w:abstractNumId w:val="32"/>
  </w:num>
  <w:num w:numId="33">
    <w:abstractNumId w:val="10"/>
  </w:num>
  <w:num w:numId="34">
    <w:abstractNumId w:val="1"/>
  </w:num>
  <w:num w:numId="35">
    <w:abstractNumId w:val="21"/>
  </w:num>
  <w:num w:numId="36">
    <w:abstractNumId w:val="15"/>
  </w:num>
  <w:num w:numId="37">
    <w:abstractNumId w:val="34"/>
  </w:num>
  <w:num w:numId="38">
    <w:abstractNumId w:val="3"/>
  </w:num>
  <w:num w:numId="39">
    <w:abstractNumId w:val="0"/>
  </w:num>
  <w:num w:numId="40">
    <w:abstractNumId w:val="31"/>
  </w:num>
  <w:num w:numId="41">
    <w:abstractNumId w:val="39"/>
  </w:num>
  <w:num w:numId="42">
    <w:abstractNumId w:val="12"/>
  </w:num>
  <w:num w:numId="43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1D2"/>
    <w:rsid w:val="00000CED"/>
    <w:rsid w:val="00016C24"/>
    <w:rsid w:val="00020370"/>
    <w:rsid w:val="00021637"/>
    <w:rsid w:val="00021FCD"/>
    <w:rsid w:val="000233CD"/>
    <w:rsid w:val="00024B27"/>
    <w:rsid w:val="00026893"/>
    <w:rsid w:val="000323D5"/>
    <w:rsid w:val="000336C5"/>
    <w:rsid w:val="00033A81"/>
    <w:rsid w:val="000346EB"/>
    <w:rsid w:val="0003787E"/>
    <w:rsid w:val="00042D46"/>
    <w:rsid w:val="00043824"/>
    <w:rsid w:val="000438FA"/>
    <w:rsid w:val="000450A0"/>
    <w:rsid w:val="0004570D"/>
    <w:rsid w:val="000500D7"/>
    <w:rsid w:val="0005025E"/>
    <w:rsid w:val="00050774"/>
    <w:rsid w:val="00051C7A"/>
    <w:rsid w:val="00053BB2"/>
    <w:rsid w:val="00066A7C"/>
    <w:rsid w:val="00072E26"/>
    <w:rsid w:val="00080B1F"/>
    <w:rsid w:val="000916C6"/>
    <w:rsid w:val="00091878"/>
    <w:rsid w:val="00095127"/>
    <w:rsid w:val="000A25D7"/>
    <w:rsid w:val="000A2B92"/>
    <w:rsid w:val="000A3364"/>
    <w:rsid w:val="000A6042"/>
    <w:rsid w:val="000A72AB"/>
    <w:rsid w:val="000A7817"/>
    <w:rsid w:val="000B14B2"/>
    <w:rsid w:val="000B19D7"/>
    <w:rsid w:val="000B222B"/>
    <w:rsid w:val="000B4551"/>
    <w:rsid w:val="000B487D"/>
    <w:rsid w:val="000C10B4"/>
    <w:rsid w:val="000C1540"/>
    <w:rsid w:val="000C640A"/>
    <w:rsid w:val="000C66E2"/>
    <w:rsid w:val="000C71E0"/>
    <w:rsid w:val="000C720B"/>
    <w:rsid w:val="000C7E51"/>
    <w:rsid w:val="000D3B5D"/>
    <w:rsid w:val="000D4ACB"/>
    <w:rsid w:val="000E01B3"/>
    <w:rsid w:val="000E5C3E"/>
    <w:rsid w:val="000F29D6"/>
    <w:rsid w:val="000F3C75"/>
    <w:rsid w:val="000F4431"/>
    <w:rsid w:val="000F746A"/>
    <w:rsid w:val="00100C93"/>
    <w:rsid w:val="001012E5"/>
    <w:rsid w:val="00103EDA"/>
    <w:rsid w:val="0010671B"/>
    <w:rsid w:val="001070C9"/>
    <w:rsid w:val="0011430E"/>
    <w:rsid w:val="00116C15"/>
    <w:rsid w:val="00117854"/>
    <w:rsid w:val="00120124"/>
    <w:rsid w:val="00126984"/>
    <w:rsid w:val="00131AFE"/>
    <w:rsid w:val="0013505E"/>
    <w:rsid w:val="001369D2"/>
    <w:rsid w:val="00147DEF"/>
    <w:rsid w:val="00152940"/>
    <w:rsid w:val="001543BD"/>
    <w:rsid w:val="00160C3D"/>
    <w:rsid w:val="0016508F"/>
    <w:rsid w:val="00170C66"/>
    <w:rsid w:val="0017244C"/>
    <w:rsid w:val="001724A2"/>
    <w:rsid w:val="00172F7C"/>
    <w:rsid w:val="00174FDF"/>
    <w:rsid w:val="0019574E"/>
    <w:rsid w:val="001967A5"/>
    <w:rsid w:val="00197F73"/>
    <w:rsid w:val="001A1678"/>
    <w:rsid w:val="001A1AB6"/>
    <w:rsid w:val="001A52D7"/>
    <w:rsid w:val="001A5E9F"/>
    <w:rsid w:val="001A6ED0"/>
    <w:rsid w:val="001B2ACA"/>
    <w:rsid w:val="001B73C2"/>
    <w:rsid w:val="001C1E7B"/>
    <w:rsid w:val="001C4636"/>
    <w:rsid w:val="001C5516"/>
    <w:rsid w:val="001D13C0"/>
    <w:rsid w:val="001D4650"/>
    <w:rsid w:val="001D78FA"/>
    <w:rsid w:val="001E2606"/>
    <w:rsid w:val="001E3CFF"/>
    <w:rsid w:val="001F66B8"/>
    <w:rsid w:val="001F707F"/>
    <w:rsid w:val="002014DC"/>
    <w:rsid w:val="002028A7"/>
    <w:rsid w:val="00205C25"/>
    <w:rsid w:val="002070D8"/>
    <w:rsid w:val="00215131"/>
    <w:rsid w:val="002164E6"/>
    <w:rsid w:val="002165D4"/>
    <w:rsid w:val="00216DA5"/>
    <w:rsid w:val="00217988"/>
    <w:rsid w:val="00217FAF"/>
    <w:rsid w:val="00220A70"/>
    <w:rsid w:val="00220E4A"/>
    <w:rsid w:val="002219E6"/>
    <w:rsid w:val="00221A95"/>
    <w:rsid w:val="00224E4A"/>
    <w:rsid w:val="00225CF5"/>
    <w:rsid w:val="00234C1D"/>
    <w:rsid w:val="00241DB5"/>
    <w:rsid w:val="0024259D"/>
    <w:rsid w:val="00244123"/>
    <w:rsid w:val="00244304"/>
    <w:rsid w:val="00245078"/>
    <w:rsid w:val="00262B40"/>
    <w:rsid w:val="00263288"/>
    <w:rsid w:val="00270DDF"/>
    <w:rsid w:val="00270E01"/>
    <w:rsid w:val="002772B9"/>
    <w:rsid w:val="00281099"/>
    <w:rsid w:val="00285305"/>
    <w:rsid w:val="002865BC"/>
    <w:rsid w:val="00287380"/>
    <w:rsid w:val="002930C4"/>
    <w:rsid w:val="0029641C"/>
    <w:rsid w:val="00297C52"/>
    <w:rsid w:val="002A3068"/>
    <w:rsid w:val="002A3286"/>
    <w:rsid w:val="002B0FFA"/>
    <w:rsid w:val="002C3883"/>
    <w:rsid w:val="002C4220"/>
    <w:rsid w:val="002C5532"/>
    <w:rsid w:val="002C754C"/>
    <w:rsid w:val="002C7FEC"/>
    <w:rsid w:val="002D1FA7"/>
    <w:rsid w:val="002D2EE3"/>
    <w:rsid w:val="002D47D4"/>
    <w:rsid w:val="002D7B24"/>
    <w:rsid w:val="002E1E3B"/>
    <w:rsid w:val="002E57E8"/>
    <w:rsid w:val="002E7516"/>
    <w:rsid w:val="002F03D5"/>
    <w:rsid w:val="002F0ACE"/>
    <w:rsid w:val="002F0B0B"/>
    <w:rsid w:val="002F61BD"/>
    <w:rsid w:val="00302C3F"/>
    <w:rsid w:val="00306695"/>
    <w:rsid w:val="0030790A"/>
    <w:rsid w:val="00310790"/>
    <w:rsid w:val="00310847"/>
    <w:rsid w:val="003242D5"/>
    <w:rsid w:val="003253E2"/>
    <w:rsid w:val="003307CC"/>
    <w:rsid w:val="0033178C"/>
    <w:rsid w:val="003333FE"/>
    <w:rsid w:val="00336537"/>
    <w:rsid w:val="00343D39"/>
    <w:rsid w:val="00347AB9"/>
    <w:rsid w:val="003518EB"/>
    <w:rsid w:val="00352473"/>
    <w:rsid w:val="00353901"/>
    <w:rsid w:val="003615BB"/>
    <w:rsid w:val="00361BB5"/>
    <w:rsid w:val="003673F6"/>
    <w:rsid w:val="00372069"/>
    <w:rsid w:val="003733BC"/>
    <w:rsid w:val="00374CB3"/>
    <w:rsid w:val="0037688A"/>
    <w:rsid w:val="00380749"/>
    <w:rsid w:val="00381606"/>
    <w:rsid w:val="00383E59"/>
    <w:rsid w:val="0038561A"/>
    <w:rsid w:val="003901D3"/>
    <w:rsid w:val="00397185"/>
    <w:rsid w:val="00397A3B"/>
    <w:rsid w:val="003A1916"/>
    <w:rsid w:val="003A49CD"/>
    <w:rsid w:val="003C2A4E"/>
    <w:rsid w:val="003C329A"/>
    <w:rsid w:val="003D100E"/>
    <w:rsid w:val="003D210D"/>
    <w:rsid w:val="003D27C4"/>
    <w:rsid w:val="003D45CD"/>
    <w:rsid w:val="003E0E9F"/>
    <w:rsid w:val="003E259D"/>
    <w:rsid w:val="003E3FB7"/>
    <w:rsid w:val="003E469F"/>
    <w:rsid w:val="003F2C8B"/>
    <w:rsid w:val="003F2CBC"/>
    <w:rsid w:val="00402606"/>
    <w:rsid w:val="0040290C"/>
    <w:rsid w:val="00402C66"/>
    <w:rsid w:val="00404FBE"/>
    <w:rsid w:val="00407508"/>
    <w:rsid w:val="00411A43"/>
    <w:rsid w:val="00414D76"/>
    <w:rsid w:val="00421A79"/>
    <w:rsid w:val="00424CE2"/>
    <w:rsid w:val="00426B6F"/>
    <w:rsid w:val="004324CC"/>
    <w:rsid w:val="004350B7"/>
    <w:rsid w:val="00440C0C"/>
    <w:rsid w:val="004458DB"/>
    <w:rsid w:val="0045112E"/>
    <w:rsid w:val="004529A0"/>
    <w:rsid w:val="004531D5"/>
    <w:rsid w:val="004545C9"/>
    <w:rsid w:val="00476A52"/>
    <w:rsid w:val="0048018A"/>
    <w:rsid w:val="00480813"/>
    <w:rsid w:val="00486B41"/>
    <w:rsid w:val="0049261A"/>
    <w:rsid w:val="004940C5"/>
    <w:rsid w:val="00494E45"/>
    <w:rsid w:val="004A17B9"/>
    <w:rsid w:val="004A203A"/>
    <w:rsid w:val="004A4500"/>
    <w:rsid w:val="004A6D96"/>
    <w:rsid w:val="004A70AA"/>
    <w:rsid w:val="004A71AB"/>
    <w:rsid w:val="004B0303"/>
    <w:rsid w:val="004B5C97"/>
    <w:rsid w:val="004C1303"/>
    <w:rsid w:val="004C19D5"/>
    <w:rsid w:val="004C2EDA"/>
    <w:rsid w:val="004C31F4"/>
    <w:rsid w:val="004C3EB9"/>
    <w:rsid w:val="004C7894"/>
    <w:rsid w:val="004D3144"/>
    <w:rsid w:val="004D5623"/>
    <w:rsid w:val="004D696D"/>
    <w:rsid w:val="004D708A"/>
    <w:rsid w:val="004E016C"/>
    <w:rsid w:val="004E540B"/>
    <w:rsid w:val="004F5AFD"/>
    <w:rsid w:val="00502F46"/>
    <w:rsid w:val="0050583B"/>
    <w:rsid w:val="00510229"/>
    <w:rsid w:val="00511E20"/>
    <w:rsid w:val="00517DE2"/>
    <w:rsid w:val="005218CF"/>
    <w:rsid w:val="005228AA"/>
    <w:rsid w:val="00524333"/>
    <w:rsid w:val="00527050"/>
    <w:rsid w:val="00532C86"/>
    <w:rsid w:val="005405CA"/>
    <w:rsid w:val="005457DF"/>
    <w:rsid w:val="00545BD0"/>
    <w:rsid w:val="00553D20"/>
    <w:rsid w:val="00555B88"/>
    <w:rsid w:val="00557521"/>
    <w:rsid w:val="00557668"/>
    <w:rsid w:val="00561964"/>
    <w:rsid w:val="00563C1F"/>
    <w:rsid w:val="005721D2"/>
    <w:rsid w:val="005729C6"/>
    <w:rsid w:val="0057399D"/>
    <w:rsid w:val="0057558A"/>
    <w:rsid w:val="00581677"/>
    <w:rsid w:val="005834A7"/>
    <w:rsid w:val="00587D71"/>
    <w:rsid w:val="00594155"/>
    <w:rsid w:val="00597435"/>
    <w:rsid w:val="00597CF1"/>
    <w:rsid w:val="005A0ED7"/>
    <w:rsid w:val="005A3346"/>
    <w:rsid w:val="005A4096"/>
    <w:rsid w:val="005A4B79"/>
    <w:rsid w:val="005A6D45"/>
    <w:rsid w:val="005B06C9"/>
    <w:rsid w:val="005B0A76"/>
    <w:rsid w:val="005B336D"/>
    <w:rsid w:val="005B520B"/>
    <w:rsid w:val="005B5803"/>
    <w:rsid w:val="005C3D33"/>
    <w:rsid w:val="005C4F5A"/>
    <w:rsid w:val="005C5C79"/>
    <w:rsid w:val="005D1E6C"/>
    <w:rsid w:val="005D22C9"/>
    <w:rsid w:val="005D5998"/>
    <w:rsid w:val="005D618D"/>
    <w:rsid w:val="005E41A3"/>
    <w:rsid w:val="005F111B"/>
    <w:rsid w:val="005F2AEA"/>
    <w:rsid w:val="005F3443"/>
    <w:rsid w:val="005F61A8"/>
    <w:rsid w:val="005F6628"/>
    <w:rsid w:val="005F706C"/>
    <w:rsid w:val="005F708B"/>
    <w:rsid w:val="00600468"/>
    <w:rsid w:val="006011A9"/>
    <w:rsid w:val="00612480"/>
    <w:rsid w:val="0061300C"/>
    <w:rsid w:val="00614C4A"/>
    <w:rsid w:val="00615FE1"/>
    <w:rsid w:val="006204F5"/>
    <w:rsid w:val="00621553"/>
    <w:rsid w:val="00622626"/>
    <w:rsid w:val="0062506C"/>
    <w:rsid w:val="0062632E"/>
    <w:rsid w:val="00627204"/>
    <w:rsid w:val="00633932"/>
    <w:rsid w:val="00637A94"/>
    <w:rsid w:val="00637F5D"/>
    <w:rsid w:val="00646548"/>
    <w:rsid w:val="00653184"/>
    <w:rsid w:val="00655C99"/>
    <w:rsid w:val="006605AF"/>
    <w:rsid w:val="00660F1F"/>
    <w:rsid w:val="00661A57"/>
    <w:rsid w:val="00662626"/>
    <w:rsid w:val="00667C77"/>
    <w:rsid w:val="0067395E"/>
    <w:rsid w:val="006741AB"/>
    <w:rsid w:val="00676F51"/>
    <w:rsid w:val="00681335"/>
    <w:rsid w:val="0068184C"/>
    <w:rsid w:val="00687FD2"/>
    <w:rsid w:val="00692D68"/>
    <w:rsid w:val="00693DFA"/>
    <w:rsid w:val="00694BF9"/>
    <w:rsid w:val="0069578D"/>
    <w:rsid w:val="00696CE4"/>
    <w:rsid w:val="006A1741"/>
    <w:rsid w:val="006A2702"/>
    <w:rsid w:val="006B3529"/>
    <w:rsid w:val="006C1BE4"/>
    <w:rsid w:val="006C5095"/>
    <w:rsid w:val="006C6D9F"/>
    <w:rsid w:val="006E1A7D"/>
    <w:rsid w:val="006E59B6"/>
    <w:rsid w:val="006E6374"/>
    <w:rsid w:val="006F0CE8"/>
    <w:rsid w:val="006F2807"/>
    <w:rsid w:val="006F764F"/>
    <w:rsid w:val="00702204"/>
    <w:rsid w:val="00713A04"/>
    <w:rsid w:val="00714FA0"/>
    <w:rsid w:val="00721116"/>
    <w:rsid w:val="00726E78"/>
    <w:rsid w:val="00731064"/>
    <w:rsid w:val="00731AA3"/>
    <w:rsid w:val="00733C65"/>
    <w:rsid w:val="007349EE"/>
    <w:rsid w:val="00735762"/>
    <w:rsid w:val="00740A33"/>
    <w:rsid w:val="0074325A"/>
    <w:rsid w:val="007459C3"/>
    <w:rsid w:val="00746E23"/>
    <w:rsid w:val="00752B4A"/>
    <w:rsid w:val="00752EBE"/>
    <w:rsid w:val="007534C0"/>
    <w:rsid w:val="00753931"/>
    <w:rsid w:val="00755E9A"/>
    <w:rsid w:val="0075702B"/>
    <w:rsid w:val="0076097B"/>
    <w:rsid w:val="00760A13"/>
    <w:rsid w:val="007617B7"/>
    <w:rsid w:val="00763044"/>
    <w:rsid w:val="007702E4"/>
    <w:rsid w:val="0077113C"/>
    <w:rsid w:val="0077150A"/>
    <w:rsid w:val="00773DB6"/>
    <w:rsid w:val="00780BB8"/>
    <w:rsid w:val="00781B3A"/>
    <w:rsid w:val="0078503B"/>
    <w:rsid w:val="00785D59"/>
    <w:rsid w:val="00793560"/>
    <w:rsid w:val="0079406A"/>
    <w:rsid w:val="00796072"/>
    <w:rsid w:val="007A1579"/>
    <w:rsid w:val="007A3F3B"/>
    <w:rsid w:val="007A4215"/>
    <w:rsid w:val="007A61EB"/>
    <w:rsid w:val="007B116D"/>
    <w:rsid w:val="007B318E"/>
    <w:rsid w:val="007B4688"/>
    <w:rsid w:val="007C1750"/>
    <w:rsid w:val="007C1CD5"/>
    <w:rsid w:val="007C3E02"/>
    <w:rsid w:val="007C645C"/>
    <w:rsid w:val="007D3F1F"/>
    <w:rsid w:val="007D48AD"/>
    <w:rsid w:val="007D5B8E"/>
    <w:rsid w:val="007E1007"/>
    <w:rsid w:val="007E1603"/>
    <w:rsid w:val="007E227B"/>
    <w:rsid w:val="007E516F"/>
    <w:rsid w:val="007E5AFC"/>
    <w:rsid w:val="007E761D"/>
    <w:rsid w:val="007F562A"/>
    <w:rsid w:val="007F6457"/>
    <w:rsid w:val="007F7249"/>
    <w:rsid w:val="008127E8"/>
    <w:rsid w:val="00822062"/>
    <w:rsid w:val="0082573C"/>
    <w:rsid w:val="0083014D"/>
    <w:rsid w:val="00832062"/>
    <w:rsid w:val="00832693"/>
    <w:rsid w:val="0083284D"/>
    <w:rsid w:val="008338A1"/>
    <w:rsid w:val="00834E03"/>
    <w:rsid w:val="00835B58"/>
    <w:rsid w:val="00841382"/>
    <w:rsid w:val="0084199D"/>
    <w:rsid w:val="00845B8D"/>
    <w:rsid w:val="00850400"/>
    <w:rsid w:val="00854809"/>
    <w:rsid w:val="0085793E"/>
    <w:rsid w:val="0086089A"/>
    <w:rsid w:val="00861987"/>
    <w:rsid w:val="00866893"/>
    <w:rsid w:val="00870C3F"/>
    <w:rsid w:val="00872D95"/>
    <w:rsid w:val="00874630"/>
    <w:rsid w:val="008746CE"/>
    <w:rsid w:val="00874A6C"/>
    <w:rsid w:val="00875C11"/>
    <w:rsid w:val="008776E9"/>
    <w:rsid w:val="00877A9A"/>
    <w:rsid w:val="00880B93"/>
    <w:rsid w:val="00885A79"/>
    <w:rsid w:val="00890AED"/>
    <w:rsid w:val="00891AF0"/>
    <w:rsid w:val="00897F17"/>
    <w:rsid w:val="008A01BE"/>
    <w:rsid w:val="008A7204"/>
    <w:rsid w:val="008B1C85"/>
    <w:rsid w:val="008B2945"/>
    <w:rsid w:val="008B3E8E"/>
    <w:rsid w:val="008B4BD4"/>
    <w:rsid w:val="008B4E2E"/>
    <w:rsid w:val="008C09E9"/>
    <w:rsid w:val="008C213E"/>
    <w:rsid w:val="008C3C46"/>
    <w:rsid w:val="008C4077"/>
    <w:rsid w:val="008C562A"/>
    <w:rsid w:val="008D1221"/>
    <w:rsid w:val="008D571D"/>
    <w:rsid w:val="008E31EB"/>
    <w:rsid w:val="008F078F"/>
    <w:rsid w:val="008F29C2"/>
    <w:rsid w:val="008F3F6A"/>
    <w:rsid w:val="008F5571"/>
    <w:rsid w:val="008F6376"/>
    <w:rsid w:val="00900242"/>
    <w:rsid w:val="00901645"/>
    <w:rsid w:val="00907F16"/>
    <w:rsid w:val="00911F42"/>
    <w:rsid w:val="00912517"/>
    <w:rsid w:val="00915034"/>
    <w:rsid w:val="00916700"/>
    <w:rsid w:val="009227CE"/>
    <w:rsid w:val="00927F82"/>
    <w:rsid w:val="009316A4"/>
    <w:rsid w:val="00933118"/>
    <w:rsid w:val="00934798"/>
    <w:rsid w:val="00935BAB"/>
    <w:rsid w:val="00941B95"/>
    <w:rsid w:val="00942845"/>
    <w:rsid w:val="00944AF0"/>
    <w:rsid w:val="00945E72"/>
    <w:rsid w:val="00946290"/>
    <w:rsid w:val="00946451"/>
    <w:rsid w:val="009474CE"/>
    <w:rsid w:val="0095064A"/>
    <w:rsid w:val="00951D28"/>
    <w:rsid w:val="00953D92"/>
    <w:rsid w:val="009603E3"/>
    <w:rsid w:val="0096187A"/>
    <w:rsid w:val="00961DE6"/>
    <w:rsid w:val="00962A27"/>
    <w:rsid w:val="009635D2"/>
    <w:rsid w:val="00965FE1"/>
    <w:rsid w:val="00971927"/>
    <w:rsid w:val="00972678"/>
    <w:rsid w:val="009741DE"/>
    <w:rsid w:val="0097520B"/>
    <w:rsid w:val="00986289"/>
    <w:rsid w:val="00990B55"/>
    <w:rsid w:val="00992F42"/>
    <w:rsid w:val="00994AF3"/>
    <w:rsid w:val="009A0C02"/>
    <w:rsid w:val="009A511B"/>
    <w:rsid w:val="009B1D95"/>
    <w:rsid w:val="009B25A0"/>
    <w:rsid w:val="009B3033"/>
    <w:rsid w:val="009B355F"/>
    <w:rsid w:val="009B46C1"/>
    <w:rsid w:val="009B794E"/>
    <w:rsid w:val="009B7F82"/>
    <w:rsid w:val="009C1C42"/>
    <w:rsid w:val="009C343F"/>
    <w:rsid w:val="009C54E0"/>
    <w:rsid w:val="009C6CF0"/>
    <w:rsid w:val="009D24EE"/>
    <w:rsid w:val="009E2746"/>
    <w:rsid w:val="009E607F"/>
    <w:rsid w:val="009F725D"/>
    <w:rsid w:val="00A00720"/>
    <w:rsid w:val="00A02480"/>
    <w:rsid w:val="00A03FDE"/>
    <w:rsid w:val="00A123C7"/>
    <w:rsid w:val="00A1603E"/>
    <w:rsid w:val="00A218C4"/>
    <w:rsid w:val="00A241B0"/>
    <w:rsid w:val="00A2641A"/>
    <w:rsid w:val="00A267EF"/>
    <w:rsid w:val="00A27626"/>
    <w:rsid w:val="00A30BDE"/>
    <w:rsid w:val="00A31736"/>
    <w:rsid w:val="00A37B2D"/>
    <w:rsid w:val="00A37B72"/>
    <w:rsid w:val="00A37BDC"/>
    <w:rsid w:val="00A41D92"/>
    <w:rsid w:val="00A42A00"/>
    <w:rsid w:val="00A42EB9"/>
    <w:rsid w:val="00A44086"/>
    <w:rsid w:val="00A44BA4"/>
    <w:rsid w:val="00A47DE9"/>
    <w:rsid w:val="00A50DBA"/>
    <w:rsid w:val="00A50FA3"/>
    <w:rsid w:val="00A534D6"/>
    <w:rsid w:val="00A53FB9"/>
    <w:rsid w:val="00A5551E"/>
    <w:rsid w:val="00A5751E"/>
    <w:rsid w:val="00A57766"/>
    <w:rsid w:val="00A628F5"/>
    <w:rsid w:val="00A65647"/>
    <w:rsid w:val="00A701BB"/>
    <w:rsid w:val="00A71AD8"/>
    <w:rsid w:val="00A722FD"/>
    <w:rsid w:val="00A751AE"/>
    <w:rsid w:val="00A77288"/>
    <w:rsid w:val="00A8084B"/>
    <w:rsid w:val="00A80952"/>
    <w:rsid w:val="00A81956"/>
    <w:rsid w:val="00A8242A"/>
    <w:rsid w:val="00A85711"/>
    <w:rsid w:val="00A86C4A"/>
    <w:rsid w:val="00A87CC2"/>
    <w:rsid w:val="00A90531"/>
    <w:rsid w:val="00A92890"/>
    <w:rsid w:val="00A938BB"/>
    <w:rsid w:val="00A93F0B"/>
    <w:rsid w:val="00A94ED2"/>
    <w:rsid w:val="00A96003"/>
    <w:rsid w:val="00AA2000"/>
    <w:rsid w:val="00AA204E"/>
    <w:rsid w:val="00AA2C65"/>
    <w:rsid w:val="00AA3CBC"/>
    <w:rsid w:val="00AA5BFF"/>
    <w:rsid w:val="00AA5E90"/>
    <w:rsid w:val="00AB44ED"/>
    <w:rsid w:val="00AC36D8"/>
    <w:rsid w:val="00AC4E95"/>
    <w:rsid w:val="00AD0AD1"/>
    <w:rsid w:val="00AE3030"/>
    <w:rsid w:val="00AE4838"/>
    <w:rsid w:val="00AF01E5"/>
    <w:rsid w:val="00AF649D"/>
    <w:rsid w:val="00AF6DAB"/>
    <w:rsid w:val="00B014CF"/>
    <w:rsid w:val="00B01ECF"/>
    <w:rsid w:val="00B047BB"/>
    <w:rsid w:val="00B04BF2"/>
    <w:rsid w:val="00B129DF"/>
    <w:rsid w:val="00B211C2"/>
    <w:rsid w:val="00B21D31"/>
    <w:rsid w:val="00B23585"/>
    <w:rsid w:val="00B32364"/>
    <w:rsid w:val="00B34118"/>
    <w:rsid w:val="00B34577"/>
    <w:rsid w:val="00B34643"/>
    <w:rsid w:val="00B34700"/>
    <w:rsid w:val="00B35E41"/>
    <w:rsid w:val="00B36450"/>
    <w:rsid w:val="00B4418D"/>
    <w:rsid w:val="00B45D77"/>
    <w:rsid w:val="00B4619D"/>
    <w:rsid w:val="00B467B0"/>
    <w:rsid w:val="00B50E94"/>
    <w:rsid w:val="00B51664"/>
    <w:rsid w:val="00B526CD"/>
    <w:rsid w:val="00B52C4D"/>
    <w:rsid w:val="00B538A0"/>
    <w:rsid w:val="00B56913"/>
    <w:rsid w:val="00B57DFB"/>
    <w:rsid w:val="00B60F78"/>
    <w:rsid w:val="00B62220"/>
    <w:rsid w:val="00B64426"/>
    <w:rsid w:val="00B65585"/>
    <w:rsid w:val="00B70E05"/>
    <w:rsid w:val="00B70F41"/>
    <w:rsid w:val="00B746F0"/>
    <w:rsid w:val="00B770D0"/>
    <w:rsid w:val="00B770E6"/>
    <w:rsid w:val="00B80BB4"/>
    <w:rsid w:val="00B83AE5"/>
    <w:rsid w:val="00B85473"/>
    <w:rsid w:val="00B8597D"/>
    <w:rsid w:val="00B90541"/>
    <w:rsid w:val="00B920A1"/>
    <w:rsid w:val="00B94369"/>
    <w:rsid w:val="00B978ED"/>
    <w:rsid w:val="00BA3E09"/>
    <w:rsid w:val="00BA57D2"/>
    <w:rsid w:val="00BA64E4"/>
    <w:rsid w:val="00BB0378"/>
    <w:rsid w:val="00BB06E6"/>
    <w:rsid w:val="00BB1222"/>
    <w:rsid w:val="00BB27DC"/>
    <w:rsid w:val="00BB7D89"/>
    <w:rsid w:val="00BC269C"/>
    <w:rsid w:val="00BC4B30"/>
    <w:rsid w:val="00BC4DD6"/>
    <w:rsid w:val="00BD01B6"/>
    <w:rsid w:val="00BD1E56"/>
    <w:rsid w:val="00BD2D19"/>
    <w:rsid w:val="00BD5926"/>
    <w:rsid w:val="00BD7B19"/>
    <w:rsid w:val="00BE286A"/>
    <w:rsid w:val="00BF0F03"/>
    <w:rsid w:val="00BF244E"/>
    <w:rsid w:val="00BF5666"/>
    <w:rsid w:val="00C017FD"/>
    <w:rsid w:val="00C064EB"/>
    <w:rsid w:val="00C06515"/>
    <w:rsid w:val="00C10B7A"/>
    <w:rsid w:val="00C13231"/>
    <w:rsid w:val="00C14304"/>
    <w:rsid w:val="00C15C26"/>
    <w:rsid w:val="00C1610A"/>
    <w:rsid w:val="00C27E9C"/>
    <w:rsid w:val="00C30AD2"/>
    <w:rsid w:val="00C31564"/>
    <w:rsid w:val="00C326BD"/>
    <w:rsid w:val="00C350B0"/>
    <w:rsid w:val="00C3617D"/>
    <w:rsid w:val="00C438AC"/>
    <w:rsid w:val="00C45327"/>
    <w:rsid w:val="00C47914"/>
    <w:rsid w:val="00C47A5F"/>
    <w:rsid w:val="00C51ED3"/>
    <w:rsid w:val="00C54497"/>
    <w:rsid w:val="00C555EB"/>
    <w:rsid w:val="00C560AA"/>
    <w:rsid w:val="00C62FB7"/>
    <w:rsid w:val="00C63BFA"/>
    <w:rsid w:val="00C642CE"/>
    <w:rsid w:val="00C64A12"/>
    <w:rsid w:val="00C65398"/>
    <w:rsid w:val="00C67E95"/>
    <w:rsid w:val="00C700B4"/>
    <w:rsid w:val="00C708AA"/>
    <w:rsid w:val="00C72767"/>
    <w:rsid w:val="00C758AC"/>
    <w:rsid w:val="00C804B4"/>
    <w:rsid w:val="00C8513E"/>
    <w:rsid w:val="00C914AA"/>
    <w:rsid w:val="00C91A50"/>
    <w:rsid w:val="00CA28A2"/>
    <w:rsid w:val="00CA668E"/>
    <w:rsid w:val="00CA72DB"/>
    <w:rsid w:val="00CA78BB"/>
    <w:rsid w:val="00CB22A5"/>
    <w:rsid w:val="00CB7AC9"/>
    <w:rsid w:val="00CB7E15"/>
    <w:rsid w:val="00CC43C5"/>
    <w:rsid w:val="00CC55D5"/>
    <w:rsid w:val="00CD4949"/>
    <w:rsid w:val="00CD4C70"/>
    <w:rsid w:val="00CE0BEC"/>
    <w:rsid w:val="00CE116F"/>
    <w:rsid w:val="00CE163C"/>
    <w:rsid w:val="00CE1F8A"/>
    <w:rsid w:val="00CE404B"/>
    <w:rsid w:val="00CE4236"/>
    <w:rsid w:val="00CE68CB"/>
    <w:rsid w:val="00CF0083"/>
    <w:rsid w:val="00CF154A"/>
    <w:rsid w:val="00CF2A49"/>
    <w:rsid w:val="00CF31B6"/>
    <w:rsid w:val="00CF389D"/>
    <w:rsid w:val="00CF6478"/>
    <w:rsid w:val="00D06FC7"/>
    <w:rsid w:val="00D11B6D"/>
    <w:rsid w:val="00D12E0D"/>
    <w:rsid w:val="00D15610"/>
    <w:rsid w:val="00D16CF0"/>
    <w:rsid w:val="00D16DE2"/>
    <w:rsid w:val="00D22CC8"/>
    <w:rsid w:val="00D31F33"/>
    <w:rsid w:val="00D32D93"/>
    <w:rsid w:val="00D34E54"/>
    <w:rsid w:val="00D36602"/>
    <w:rsid w:val="00D40E23"/>
    <w:rsid w:val="00D426B5"/>
    <w:rsid w:val="00D4607C"/>
    <w:rsid w:val="00D47560"/>
    <w:rsid w:val="00D531E5"/>
    <w:rsid w:val="00D55CDE"/>
    <w:rsid w:val="00D634BE"/>
    <w:rsid w:val="00D7030A"/>
    <w:rsid w:val="00D71FF9"/>
    <w:rsid w:val="00D8121A"/>
    <w:rsid w:val="00D82A0B"/>
    <w:rsid w:val="00D867FF"/>
    <w:rsid w:val="00D87038"/>
    <w:rsid w:val="00D87D21"/>
    <w:rsid w:val="00D90B7B"/>
    <w:rsid w:val="00D93760"/>
    <w:rsid w:val="00D9436E"/>
    <w:rsid w:val="00D951EB"/>
    <w:rsid w:val="00DA2EB5"/>
    <w:rsid w:val="00DA6064"/>
    <w:rsid w:val="00DA6F93"/>
    <w:rsid w:val="00DB49B1"/>
    <w:rsid w:val="00DB672B"/>
    <w:rsid w:val="00DB7561"/>
    <w:rsid w:val="00DC19E6"/>
    <w:rsid w:val="00DC22D6"/>
    <w:rsid w:val="00DC23E7"/>
    <w:rsid w:val="00DC24EB"/>
    <w:rsid w:val="00DC4AA5"/>
    <w:rsid w:val="00DD0749"/>
    <w:rsid w:val="00DD29E7"/>
    <w:rsid w:val="00DD3330"/>
    <w:rsid w:val="00DD342C"/>
    <w:rsid w:val="00DD4558"/>
    <w:rsid w:val="00DD6268"/>
    <w:rsid w:val="00DD65C2"/>
    <w:rsid w:val="00DE05E6"/>
    <w:rsid w:val="00DE06CA"/>
    <w:rsid w:val="00DE4E4D"/>
    <w:rsid w:val="00DE7A19"/>
    <w:rsid w:val="00DF6E98"/>
    <w:rsid w:val="00E00529"/>
    <w:rsid w:val="00E017D9"/>
    <w:rsid w:val="00E024D5"/>
    <w:rsid w:val="00E04C62"/>
    <w:rsid w:val="00E06C8A"/>
    <w:rsid w:val="00E121A9"/>
    <w:rsid w:val="00E1319C"/>
    <w:rsid w:val="00E1347B"/>
    <w:rsid w:val="00E149D1"/>
    <w:rsid w:val="00E156F5"/>
    <w:rsid w:val="00E15CA9"/>
    <w:rsid w:val="00E17B99"/>
    <w:rsid w:val="00E27467"/>
    <w:rsid w:val="00E30469"/>
    <w:rsid w:val="00E33DB6"/>
    <w:rsid w:val="00E3565A"/>
    <w:rsid w:val="00E40DCF"/>
    <w:rsid w:val="00E45AFF"/>
    <w:rsid w:val="00E45B50"/>
    <w:rsid w:val="00E501C4"/>
    <w:rsid w:val="00E51BEA"/>
    <w:rsid w:val="00E538DC"/>
    <w:rsid w:val="00E54913"/>
    <w:rsid w:val="00E54BEE"/>
    <w:rsid w:val="00E553E4"/>
    <w:rsid w:val="00E600BF"/>
    <w:rsid w:val="00E6092F"/>
    <w:rsid w:val="00E630EA"/>
    <w:rsid w:val="00E63E26"/>
    <w:rsid w:val="00E66211"/>
    <w:rsid w:val="00E702FB"/>
    <w:rsid w:val="00E73C95"/>
    <w:rsid w:val="00E748B3"/>
    <w:rsid w:val="00E74EF1"/>
    <w:rsid w:val="00E76664"/>
    <w:rsid w:val="00E76918"/>
    <w:rsid w:val="00E80FBA"/>
    <w:rsid w:val="00E828B6"/>
    <w:rsid w:val="00E83A53"/>
    <w:rsid w:val="00E8698C"/>
    <w:rsid w:val="00E86E76"/>
    <w:rsid w:val="00E92037"/>
    <w:rsid w:val="00E934A6"/>
    <w:rsid w:val="00E969BC"/>
    <w:rsid w:val="00E97E3F"/>
    <w:rsid w:val="00EA1E86"/>
    <w:rsid w:val="00EA455A"/>
    <w:rsid w:val="00EB0132"/>
    <w:rsid w:val="00EB0D8A"/>
    <w:rsid w:val="00EB3EB3"/>
    <w:rsid w:val="00EB557E"/>
    <w:rsid w:val="00EB5E12"/>
    <w:rsid w:val="00EB6007"/>
    <w:rsid w:val="00EB618F"/>
    <w:rsid w:val="00EC0229"/>
    <w:rsid w:val="00EC448C"/>
    <w:rsid w:val="00EC522B"/>
    <w:rsid w:val="00EC6B33"/>
    <w:rsid w:val="00ED0267"/>
    <w:rsid w:val="00ED0441"/>
    <w:rsid w:val="00ED05E3"/>
    <w:rsid w:val="00ED1212"/>
    <w:rsid w:val="00ED51A9"/>
    <w:rsid w:val="00EE06FB"/>
    <w:rsid w:val="00EE1CEA"/>
    <w:rsid w:val="00EE23F9"/>
    <w:rsid w:val="00EE39B9"/>
    <w:rsid w:val="00EE4A8C"/>
    <w:rsid w:val="00EE5D73"/>
    <w:rsid w:val="00EF6053"/>
    <w:rsid w:val="00F0567F"/>
    <w:rsid w:val="00F06FAE"/>
    <w:rsid w:val="00F1044A"/>
    <w:rsid w:val="00F1189E"/>
    <w:rsid w:val="00F11F09"/>
    <w:rsid w:val="00F12126"/>
    <w:rsid w:val="00F12604"/>
    <w:rsid w:val="00F13C3B"/>
    <w:rsid w:val="00F175A4"/>
    <w:rsid w:val="00F219ED"/>
    <w:rsid w:val="00F21A5F"/>
    <w:rsid w:val="00F2294A"/>
    <w:rsid w:val="00F24B51"/>
    <w:rsid w:val="00F2656E"/>
    <w:rsid w:val="00F31927"/>
    <w:rsid w:val="00F32EE0"/>
    <w:rsid w:val="00F376B0"/>
    <w:rsid w:val="00F3786E"/>
    <w:rsid w:val="00F428B2"/>
    <w:rsid w:val="00F469D9"/>
    <w:rsid w:val="00F47EE2"/>
    <w:rsid w:val="00F51FC6"/>
    <w:rsid w:val="00F5522B"/>
    <w:rsid w:val="00F57188"/>
    <w:rsid w:val="00F627DA"/>
    <w:rsid w:val="00F64A6D"/>
    <w:rsid w:val="00F73F87"/>
    <w:rsid w:val="00F74103"/>
    <w:rsid w:val="00F8096D"/>
    <w:rsid w:val="00F82F1B"/>
    <w:rsid w:val="00F8623F"/>
    <w:rsid w:val="00F91D23"/>
    <w:rsid w:val="00F93F9F"/>
    <w:rsid w:val="00F96921"/>
    <w:rsid w:val="00FA00CE"/>
    <w:rsid w:val="00FA1E50"/>
    <w:rsid w:val="00FA1E72"/>
    <w:rsid w:val="00FA2324"/>
    <w:rsid w:val="00FA24A5"/>
    <w:rsid w:val="00FA2963"/>
    <w:rsid w:val="00FA297D"/>
    <w:rsid w:val="00FA6440"/>
    <w:rsid w:val="00FB19CB"/>
    <w:rsid w:val="00FB2028"/>
    <w:rsid w:val="00FB4660"/>
    <w:rsid w:val="00FB4C73"/>
    <w:rsid w:val="00FB6C39"/>
    <w:rsid w:val="00FC1E2D"/>
    <w:rsid w:val="00FC3D09"/>
    <w:rsid w:val="00FC4936"/>
    <w:rsid w:val="00FD170F"/>
    <w:rsid w:val="00FD5271"/>
    <w:rsid w:val="00FE6458"/>
    <w:rsid w:val="00FF0AF6"/>
    <w:rsid w:val="00FF0E16"/>
    <w:rsid w:val="00FF5352"/>
    <w:rsid w:val="00FF6832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954CAE-221B-47F3-A4EF-4A33FAC3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1D2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tulo1">
    <w:name w:val="heading 1"/>
    <w:basedOn w:val="Normal"/>
    <w:next w:val="Normal"/>
    <w:link w:val="Ttulo1Car"/>
    <w:qFormat/>
    <w:rsid w:val="005721D2"/>
    <w:pPr>
      <w:keepNext/>
      <w:ind w:right="-285"/>
      <w:jc w:val="center"/>
      <w:outlineLvl w:val="0"/>
    </w:pPr>
    <w:rPr>
      <w:rFonts w:ascii="Univers" w:hAnsi="Univers"/>
      <w:b/>
      <w:sz w:val="28"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5721D2"/>
    <w:rPr>
      <w:rFonts w:ascii="Univers" w:eastAsia="Times New Roman" w:hAnsi="Univers" w:cs="Times New Roman"/>
      <w:b/>
      <w:sz w:val="28"/>
      <w:szCs w:val="20"/>
      <w:lang w:eastAsia="es-ES" w:bidi="es-ES_tradnl"/>
    </w:rPr>
  </w:style>
  <w:style w:type="paragraph" w:styleId="Lista">
    <w:name w:val="List"/>
    <w:basedOn w:val="Normal"/>
    <w:rsid w:val="005721D2"/>
    <w:pPr>
      <w:ind w:left="283" w:hanging="283"/>
      <w:contextualSpacing/>
    </w:pPr>
    <w:rPr>
      <w:sz w:val="20"/>
      <w:szCs w:val="20"/>
      <w:lang w:val="es-CR" w:eastAsia="en-US" w:bidi="ar-SA"/>
    </w:rPr>
  </w:style>
  <w:style w:type="paragraph" w:customStyle="1" w:styleId="Listavistosa-nfasis11">
    <w:name w:val="Lista vistosa - Énfasis 11"/>
    <w:aliases w:val="texto con viñeta"/>
    <w:basedOn w:val="Normal"/>
    <w:uiPriority w:val="99"/>
    <w:qFormat/>
    <w:rsid w:val="005721D2"/>
    <w:pPr>
      <w:ind w:left="708"/>
    </w:pPr>
    <w:rPr>
      <w:sz w:val="20"/>
      <w:szCs w:val="20"/>
      <w:lang w:val="es-CR" w:eastAsia="en-US" w:bidi="ar-SA"/>
    </w:rPr>
  </w:style>
  <w:style w:type="character" w:styleId="Hipervnculo">
    <w:name w:val="Hyperlink"/>
    <w:uiPriority w:val="99"/>
    <w:unhideWhenUsed/>
    <w:rsid w:val="005721D2"/>
    <w:rPr>
      <w:color w:val="3333CC"/>
      <w:u w:val="single"/>
    </w:rPr>
  </w:style>
  <w:style w:type="paragraph" w:customStyle="1" w:styleId="Instruccionesenvocorreo">
    <w:name w:val="Instrucciones envío correo"/>
    <w:basedOn w:val="Normal"/>
    <w:rsid w:val="005721D2"/>
    <w:rPr>
      <w:sz w:val="20"/>
      <w:szCs w:val="20"/>
      <w:lang w:val="es-CR" w:eastAsia="en-US" w:bidi="ar-SA"/>
    </w:rPr>
  </w:style>
  <w:style w:type="character" w:styleId="Hipervnculovisitado">
    <w:name w:val="FollowedHyperlink"/>
    <w:uiPriority w:val="99"/>
    <w:semiHidden/>
    <w:unhideWhenUsed/>
    <w:rsid w:val="000E01B3"/>
    <w:rPr>
      <w:color w:val="800080"/>
      <w:u w:val="single"/>
    </w:rPr>
  </w:style>
  <w:style w:type="paragraph" w:customStyle="1" w:styleId="Nmerodepgina1">
    <w:name w:val="Número de página1"/>
    <w:basedOn w:val="Normal"/>
    <w:next w:val="Normal"/>
    <w:rsid w:val="00152940"/>
    <w:rPr>
      <w:rFonts w:ascii="CG Times (W1)" w:hAnsi="CG Times (W1)"/>
      <w:sz w:val="20"/>
      <w:szCs w:val="20"/>
      <w:lang w:val="es-CR" w:bidi="ar-SA"/>
    </w:rPr>
  </w:style>
  <w:style w:type="paragraph" w:styleId="Prrafodelista">
    <w:name w:val="List Paragraph"/>
    <w:basedOn w:val="Normal"/>
    <w:uiPriority w:val="34"/>
    <w:qFormat/>
    <w:rsid w:val="00972678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Piedepgina">
    <w:name w:val="footer"/>
    <w:basedOn w:val="Normal"/>
    <w:link w:val="PiedepginaCar"/>
    <w:uiPriority w:val="99"/>
    <w:unhideWhenUsed/>
    <w:rsid w:val="00A37B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A37BDC"/>
    <w:rPr>
      <w:rFonts w:ascii="Times New Roman" w:eastAsia="Times New Roman" w:hAnsi="Times New Roman"/>
      <w:sz w:val="24"/>
      <w:szCs w:val="24"/>
      <w:lang w:val="es-ES" w:eastAsia="es-ES" w:bidi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49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54913"/>
    <w:rPr>
      <w:rFonts w:ascii="Segoe UI" w:eastAsia="Times New Roman" w:hAnsi="Segoe UI" w:cs="Segoe UI"/>
      <w:sz w:val="18"/>
      <w:szCs w:val="18"/>
      <w:lang w:val="es-ES" w:eastAsia="es-ES" w:bidi="es-ES_tradnl"/>
    </w:rPr>
  </w:style>
  <w:style w:type="paragraph" w:customStyle="1" w:styleId="Default">
    <w:name w:val="Default"/>
    <w:rsid w:val="00FA1E5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00CED"/>
    <w:rPr>
      <w:rFonts w:eastAsia="Calibri"/>
      <w:lang w:val="es-CR" w:eastAsia="es-CR" w:bidi="ar-SA"/>
    </w:rPr>
  </w:style>
  <w:style w:type="table" w:styleId="Tablaconcuadrcula">
    <w:name w:val="Table Grid"/>
    <w:basedOn w:val="Tablanormal"/>
    <w:rsid w:val="00C8513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2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76297D-9D0E-40E8-8DDF-160FA8426D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964D4-C6A2-4DCD-88EE-FC4666211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572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rmorales</dc:creator>
  <cp:keywords/>
  <cp:lastModifiedBy>Rita Morales Gómez</cp:lastModifiedBy>
  <cp:revision>6</cp:revision>
  <cp:lastPrinted>2016-04-06T19:20:00Z</cp:lastPrinted>
  <dcterms:created xsi:type="dcterms:W3CDTF">2017-04-05T22:18:00Z</dcterms:created>
  <dcterms:modified xsi:type="dcterms:W3CDTF">2017-04-06T17:47:00Z</dcterms:modified>
</cp:coreProperties>
</file>