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E93" w:rsidRDefault="0069585F" w:rsidP="00381907">
      <w:pPr>
        <w:spacing w:after="0" w:line="240" w:lineRule="auto"/>
        <w:jc w:val="both"/>
        <w:rPr>
          <w:b/>
        </w:rPr>
      </w:pPr>
      <w:r>
        <w:rPr>
          <w:b/>
          <w:noProof/>
        </w:rPr>
        <w:drawing>
          <wp:anchor distT="0" distB="0" distL="114300" distR="114300" simplePos="0" relativeHeight="251658240" behindDoc="0" locked="0" layoutInCell="1" allowOverlap="1">
            <wp:simplePos x="0" y="0"/>
            <wp:positionH relativeFrom="margin">
              <wp:posOffset>5410200</wp:posOffset>
            </wp:positionH>
            <wp:positionV relativeFrom="paragraph">
              <wp:posOffset>-876935</wp:posOffset>
            </wp:positionV>
            <wp:extent cx="457200" cy="872055"/>
            <wp:effectExtent l="0" t="0" r="0" b="4445"/>
            <wp:wrapNone/>
            <wp:docPr id="1" name="Imagen 1" descr="Imagen que contiene imágenes prediseñadas&#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uev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872055"/>
                    </a:xfrm>
                    <a:prstGeom prst="rect">
                      <a:avLst/>
                    </a:prstGeom>
                  </pic:spPr>
                </pic:pic>
              </a:graphicData>
            </a:graphic>
            <wp14:sizeRelH relativeFrom="margin">
              <wp14:pctWidth>0</wp14:pctWidth>
            </wp14:sizeRelH>
            <wp14:sizeRelV relativeFrom="margin">
              <wp14:pctHeight>0</wp14:pctHeight>
            </wp14:sizeRelV>
          </wp:anchor>
        </w:drawing>
      </w:r>
    </w:p>
    <w:p w:rsidR="0069585F" w:rsidRDefault="0069585F" w:rsidP="00381907">
      <w:pPr>
        <w:spacing w:after="0" w:line="240" w:lineRule="auto"/>
        <w:jc w:val="both"/>
        <w:rPr>
          <w:b/>
        </w:rPr>
      </w:pPr>
    </w:p>
    <w:p w:rsidR="00CE16F4" w:rsidRDefault="00BF3318" w:rsidP="00381907">
      <w:pPr>
        <w:spacing w:after="0" w:line="240" w:lineRule="auto"/>
        <w:jc w:val="both"/>
      </w:pPr>
      <w:r w:rsidRPr="00CA26A8">
        <w:rPr>
          <w:b/>
        </w:rPr>
        <w:t xml:space="preserve">La Red Iberoamericana de </w:t>
      </w:r>
      <w:r w:rsidR="002F752E" w:rsidRPr="00CA26A8">
        <w:rPr>
          <w:b/>
        </w:rPr>
        <w:t>Empresas Inclusivas convoca al “P</w:t>
      </w:r>
      <w:r w:rsidRPr="00CA26A8">
        <w:rPr>
          <w:b/>
        </w:rPr>
        <w:t xml:space="preserve">remio </w:t>
      </w:r>
      <w:r w:rsidR="00CE39B4" w:rsidRPr="00CA26A8">
        <w:rPr>
          <w:b/>
        </w:rPr>
        <w:t>Iberoamérica Incluye</w:t>
      </w:r>
      <w:r w:rsidRPr="00CA26A8">
        <w:rPr>
          <w:b/>
        </w:rPr>
        <w:t xml:space="preserve"> 201</w:t>
      </w:r>
      <w:r w:rsidR="00CE16F4" w:rsidRPr="00CA26A8">
        <w:rPr>
          <w:b/>
        </w:rPr>
        <w:t>8</w:t>
      </w:r>
      <w:r w:rsidR="00CE39B4" w:rsidRPr="00CA26A8">
        <w:rPr>
          <w:b/>
        </w:rPr>
        <w:t>”</w:t>
      </w:r>
      <w:r w:rsidRPr="00CA26A8">
        <w:rPr>
          <w:b/>
        </w:rPr>
        <w:t xml:space="preserve"> </w:t>
      </w:r>
      <w:r w:rsidRPr="00CA26A8">
        <w:t xml:space="preserve">para premiar las iniciativas empresariales más innovadoras en la promoción del empleo de personas con </w:t>
      </w:r>
      <w:r w:rsidR="00CE16F4" w:rsidRPr="00CA26A8">
        <w:t>discapacidad.</w:t>
      </w:r>
    </w:p>
    <w:p w:rsidR="0069585F" w:rsidRPr="00CA26A8" w:rsidRDefault="0069585F" w:rsidP="00381907">
      <w:pPr>
        <w:spacing w:after="0" w:line="240" w:lineRule="auto"/>
        <w:jc w:val="both"/>
      </w:pPr>
    </w:p>
    <w:p w:rsidR="00BF3318" w:rsidRDefault="00BF3318" w:rsidP="00381907">
      <w:pPr>
        <w:spacing w:after="0" w:line="240" w:lineRule="auto"/>
        <w:jc w:val="both"/>
      </w:pPr>
      <w:r w:rsidRPr="00CA26A8">
        <w:t xml:space="preserve">Este premio </w:t>
      </w:r>
      <w:r w:rsidRPr="00CA26A8">
        <w:rPr>
          <w:b/>
        </w:rPr>
        <w:t>supone un reconocimiento a aquellas empresas que contribuyen a mejorar la calidad de vida de las personas con discapacidad y su participación en el empleo.</w:t>
      </w:r>
      <w:r w:rsidR="00CE16F4" w:rsidRPr="00CA26A8">
        <w:rPr>
          <w:b/>
        </w:rPr>
        <w:t xml:space="preserve"> </w:t>
      </w:r>
      <w:r w:rsidRPr="00CA26A8">
        <w:t>Se valorará su creatividad, innovación y liderazgo en las políticas de diversidad laboral empresarial de acuerdo con las siguientes bases:</w:t>
      </w:r>
    </w:p>
    <w:p w:rsidR="0069585F" w:rsidRPr="00CA26A8" w:rsidRDefault="0069585F" w:rsidP="00381907">
      <w:pPr>
        <w:spacing w:after="0" w:line="240" w:lineRule="auto"/>
        <w:jc w:val="both"/>
      </w:pPr>
    </w:p>
    <w:p w:rsidR="00381907" w:rsidRPr="00CA26A8" w:rsidRDefault="00381907" w:rsidP="00381907">
      <w:pPr>
        <w:spacing w:after="0" w:line="240" w:lineRule="auto"/>
        <w:jc w:val="both"/>
        <w:rPr>
          <w:b/>
          <w:sz w:val="20"/>
          <w:szCs w:val="20"/>
        </w:rPr>
      </w:pPr>
    </w:p>
    <w:p w:rsidR="00BF3318" w:rsidRPr="0069585F" w:rsidRDefault="00BF3318" w:rsidP="00381907">
      <w:pPr>
        <w:shd w:val="clear" w:color="auto" w:fill="8EAADB" w:themeFill="accent1" w:themeFillTint="99"/>
        <w:spacing w:after="0" w:line="240" w:lineRule="auto"/>
        <w:jc w:val="both"/>
        <w:rPr>
          <w:b/>
          <w:sz w:val="28"/>
          <w:szCs w:val="20"/>
        </w:rPr>
      </w:pPr>
      <w:r w:rsidRPr="0069585F">
        <w:rPr>
          <w:b/>
          <w:sz w:val="28"/>
          <w:szCs w:val="20"/>
        </w:rPr>
        <w:t xml:space="preserve">Primera </w:t>
      </w:r>
    </w:p>
    <w:p w:rsidR="00381907" w:rsidRPr="0069585F" w:rsidRDefault="00381907" w:rsidP="00381907">
      <w:pPr>
        <w:spacing w:after="0" w:line="240" w:lineRule="auto"/>
        <w:jc w:val="both"/>
        <w:rPr>
          <w:sz w:val="24"/>
          <w:szCs w:val="18"/>
        </w:rPr>
      </w:pPr>
    </w:p>
    <w:p w:rsidR="00592E62" w:rsidRPr="0069585F" w:rsidRDefault="00BF3318" w:rsidP="00381907">
      <w:pPr>
        <w:spacing w:after="0" w:line="240" w:lineRule="auto"/>
        <w:jc w:val="both"/>
        <w:rPr>
          <w:szCs w:val="16"/>
        </w:rPr>
      </w:pPr>
      <w:r w:rsidRPr="0069585F">
        <w:rPr>
          <w:szCs w:val="16"/>
        </w:rPr>
        <w:t>Podrán concurrir a este premio las empresas públicas y privadas de todos los sectores que hayan puesto en funcionamiento proyectos para promover la diversidad de la fuerza laboral. Éstas deberán estar domiciliadas en algún país iberoamericano o desarrollar sus actividades en la región</w:t>
      </w:r>
    </w:p>
    <w:p w:rsidR="00381907" w:rsidRPr="0069585F" w:rsidRDefault="00381907" w:rsidP="00381907">
      <w:pPr>
        <w:spacing w:after="0" w:line="240" w:lineRule="auto"/>
        <w:jc w:val="both"/>
        <w:rPr>
          <w:szCs w:val="16"/>
        </w:rPr>
      </w:pPr>
    </w:p>
    <w:p w:rsidR="00BF3318" w:rsidRPr="0069585F" w:rsidRDefault="00BF3318" w:rsidP="00381907">
      <w:pPr>
        <w:shd w:val="clear" w:color="auto" w:fill="8EAADB" w:themeFill="accent1" w:themeFillTint="99"/>
        <w:spacing w:after="0" w:line="240" w:lineRule="auto"/>
        <w:jc w:val="both"/>
        <w:rPr>
          <w:b/>
          <w:sz w:val="28"/>
          <w:szCs w:val="20"/>
        </w:rPr>
      </w:pPr>
      <w:r w:rsidRPr="0069585F">
        <w:rPr>
          <w:b/>
          <w:sz w:val="28"/>
          <w:szCs w:val="20"/>
        </w:rPr>
        <w:t>Segunda</w:t>
      </w:r>
    </w:p>
    <w:p w:rsidR="00381907" w:rsidRPr="0069585F" w:rsidRDefault="00381907" w:rsidP="00381907">
      <w:pPr>
        <w:spacing w:after="0" w:line="240" w:lineRule="auto"/>
        <w:jc w:val="both"/>
        <w:rPr>
          <w:sz w:val="24"/>
          <w:szCs w:val="18"/>
        </w:rPr>
      </w:pPr>
    </w:p>
    <w:p w:rsidR="00BF3318" w:rsidRPr="0069585F" w:rsidRDefault="00BF3318" w:rsidP="00381907">
      <w:pPr>
        <w:spacing w:after="0" w:line="240" w:lineRule="auto"/>
        <w:jc w:val="both"/>
        <w:rPr>
          <w:sz w:val="24"/>
          <w:szCs w:val="18"/>
        </w:rPr>
      </w:pPr>
      <w:r w:rsidRPr="0069585F">
        <w:rPr>
          <w:szCs w:val="16"/>
        </w:rPr>
        <w:t xml:space="preserve">Cada empresa podría presentar en cada convocatoria un único proyecto que se haya desarrollado, al menos, hasta el momento de </w:t>
      </w:r>
      <w:r w:rsidR="0069585F" w:rsidRPr="0069585F">
        <w:rPr>
          <w:szCs w:val="16"/>
        </w:rPr>
        <w:t>publicación</w:t>
      </w:r>
      <w:r w:rsidRPr="0069585F">
        <w:rPr>
          <w:szCs w:val="16"/>
        </w:rPr>
        <w:t xml:space="preserve"> de la convocatoria</w:t>
      </w:r>
      <w:r w:rsidRPr="0069585F">
        <w:rPr>
          <w:sz w:val="24"/>
          <w:szCs w:val="18"/>
        </w:rPr>
        <w:t>.</w:t>
      </w:r>
    </w:p>
    <w:p w:rsidR="00381907" w:rsidRPr="0069585F" w:rsidRDefault="00381907" w:rsidP="00381907">
      <w:pPr>
        <w:spacing w:after="0" w:line="240" w:lineRule="auto"/>
        <w:jc w:val="both"/>
        <w:rPr>
          <w:b/>
          <w:sz w:val="28"/>
          <w:szCs w:val="20"/>
        </w:rPr>
      </w:pPr>
    </w:p>
    <w:p w:rsidR="00BF3318" w:rsidRPr="0069585F" w:rsidRDefault="00BF3318" w:rsidP="00381907">
      <w:pPr>
        <w:shd w:val="clear" w:color="auto" w:fill="8EAADB" w:themeFill="accent1" w:themeFillTint="99"/>
        <w:spacing w:after="0" w:line="240" w:lineRule="auto"/>
        <w:jc w:val="both"/>
        <w:rPr>
          <w:b/>
          <w:sz w:val="28"/>
          <w:szCs w:val="20"/>
        </w:rPr>
      </w:pPr>
      <w:r w:rsidRPr="0069585F">
        <w:rPr>
          <w:b/>
          <w:sz w:val="28"/>
          <w:szCs w:val="20"/>
        </w:rPr>
        <w:t>Tercera</w:t>
      </w:r>
    </w:p>
    <w:p w:rsidR="00381907" w:rsidRPr="0069585F" w:rsidRDefault="00381907" w:rsidP="00381907">
      <w:pPr>
        <w:spacing w:after="0" w:line="240" w:lineRule="auto"/>
        <w:jc w:val="both"/>
        <w:rPr>
          <w:sz w:val="24"/>
          <w:szCs w:val="18"/>
        </w:rPr>
      </w:pPr>
    </w:p>
    <w:p w:rsidR="00BF3318" w:rsidRPr="0069585F" w:rsidRDefault="00BF3318" w:rsidP="00381907">
      <w:pPr>
        <w:spacing w:after="0" w:line="240" w:lineRule="auto"/>
        <w:jc w:val="both"/>
        <w:rPr>
          <w:szCs w:val="16"/>
        </w:rPr>
      </w:pPr>
      <w:r w:rsidRPr="0069585F">
        <w:rPr>
          <w:szCs w:val="16"/>
        </w:rPr>
        <w:t xml:space="preserve">El </w:t>
      </w:r>
      <w:r w:rsidR="002B2762" w:rsidRPr="0069585F">
        <w:rPr>
          <w:szCs w:val="16"/>
        </w:rPr>
        <w:t>premio a</w:t>
      </w:r>
      <w:r w:rsidRPr="0069585F">
        <w:rPr>
          <w:szCs w:val="16"/>
        </w:rPr>
        <w:t xml:space="preserve"> la mejor iniciativa de inclusión laboral consistirá </w:t>
      </w:r>
      <w:r w:rsidR="0069585F" w:rsidRPr="0069585F">
        <w:rPr>
          <w:szCs w:val="16"/>
        </w:rPr>
        <w:t>en una mención honorífica, la publicidad del proyecto y</w:t>
      </w:r>
      <w:r w:rsidR="00D674B7" w:rsidRPr="0069585F">
        <w:rPr>
          <w:szCs w:val="16"/>
        </w:rPr>
        <w:t xml:space="preserve"> la p</w:t>
      </w:r>
      <w:r w:rsidR="002A6F8A" w:rsidRPr="0069585F">
        <w:rPr>
          <w:szCs w:val="16"/>
        </w:rPr>
        <w:t xml:space="preserve">resentación </w:t>
      </w:r>
      <w:r w:rsidR="0069585F" w:rsidRPr="0069585F">
        <w:rPr>
          <w:szCs w:val="16"/>
        </w:rPr>
        <w:t xml:space="preserve">de este </w:t>
      </w:r>
      <w:r w:rsidR="00D674B7" w:rsidRPr="0069585F">
        <w:rPr>
          <w:szCs w:val="16"/>
        </w:rPr>
        <w:t>en el</w:t>
      </w:r>
      <w:r w:rsidR="0069585F" w:rsidRPr="0069585F">
        <w:rPr>
          <w:szCs w:val="16"/>
        </w:rPr>
        <w:t xml:space="preserve"> marco del</w:t>
      </w:r>
      <w:r w:rsidR="002F752E" w:rsidRPr="0069585F">
        <w:rPr>
          <w:szCs w:val="16"/>
        </w:rPr>
        <w:t xml:space="preserve"> “F</w:t>
      </w:r>
      <w:r w:rsidRPr="0069585F">
        <w:rPr>
          <w:szCs w:val="16"/>
        </w:rPr>
        <w:t xml:space="preserve">oro Iberoamérica </w:t>
      </w:r>
      <w:r w:rsidR="002B2762" w:rsidRPr="0069585F">
        <w:rPr>
          <w:szCs w:val="16"/>
        </w:rPr>
        <w:t>I</w:t>
      </w:r>
      <w:r w:rsidRPr="0069585F">
        <w:rPr>
          <w:szCs w:val="16"/>
        </w:rPr>
        <w:t>ncluye</w:t>
      </w:r>
      <w:r w:rsidR="00CE16F4" w:rsidRPr="0069585F">
        <w:rPr>
          <w:szCs w:val="16"/>
        </w:rPr>
        <w:t xml:space="preserve"> 2019</w:t>
      </w:r>
      <w:r w:rsidR="002B2762" w:rsidRPr="0069585F">
        <w:rPr>
          <w:szCs w:val="16"/>
        </w:rPr>
        <w:t>”.</w:t>
      </w:r>
    </w:p>
    <w:p w:rsidR="00381907" w:rsidRPr="0069585F" w:rsidRDefault="00381907" w:rsidP="00381907">
      <w:pPr>
        <w:spacing w:after="0" w:line="240" w:lineRule="auto"/>
        <w:jc w:val="both"/>
        <w:rPr>
          <w:b/>
          <w:sz w:val="24"/>
          <w:szCs w:val="18"/>
        </w:rPr>
      </w:pPr>
    </w:p>
    <w:p w:rsidR="00BF3318" w:rsidRPr="0069585F" w:rsidRDefault="00BF3318" w:rsidP="00381907">
      <w:pPr>
        <w:shd w:val="clear" w:color="auto" w:fill="8EAADB" w:themeFill="accent1" w:themeFillTint="99"/>
        <w:spacing w:after="0" w:line="240" w:lineRule="auto"/>
        <w:jc w:val="both"/>
        <w:rPr>
          <w:b/>
          <w:sz w:val="28"/>
          <w:szCs w:val="20"/>
        </w:rPr>
      </w:pPr>
      <w:r w:rsidRPr="0069585F">
        <w:rPr>
          <w:b/>
          <w:sz w:val="28"/>
          <w:szCs w:val="20"/>
        </w:rPr>
        <w:t>Cuarta</w:t>
      </w:r>
    </w:p>
    <w:p w:rsidR="00381907" w:rsidRPr="0069585F" w:rsidRDefault="00381907" w:rsidP="00381907">
      <w:pPr>
        <w:spacing w:after="0" w:line="240" w:lineRule="auto"/>
        <w:jc w:val="both"/>
        <w:rPr>
          <w:sz w:val="24"/>
          <w:szCs w:val="18"/>
        </w:rPr>
      </w:pPr>
    </w:p>
    <w:p w:rsidR="002B2762" w:rsidRPr="0069585F" w:rsidRDefault="00BF3318" w:rsidP="0069585F">
      <w:pPr>
        <w:spacing w:after="0" w:line="240" w:lineRule="auto"/>
        <w:jc w:val="both"/>
        <w:rPr>
          <w:szCs w:val="16"/>
        </w:rPr>
      </w:pPr>
      <w:r w:rsidRPr="0069585F">
        <w:rPr>
          <w:szCs w:val="16"/>
        </w:rPr>
        <w:t xml:space="preserve">En el proceso de selección se valorará: </w:t>
      </w:r>
    </w:p>
    <w:p w:rsidR="0069585F" w:rsidRPr="0069585F" w:rsidRDefault="0069585F" w:rsidP="0069585F">
      <w:pPr>
        <w:spacing w:after="0" w:line="240" w:lineRule="auto"/>
        <w:jc w:val="both"/>
        <w:rPr>
          <w:szCs w:val="16"/>
        </w:rPr>
      </w:pPr>
    </w:p>
    <w:p w:rsidR="002B2762" w:rsidRPr="0069585F" w:rsidRDefault="002B2762" w:rsidP="00CA26A8">
      <w:pPr>
        <w:pStyle w:val="Prrafodelista"/>
        <w:numPr>
          <w:ilvl w:val="0"/>
          <w:numId w:val="4"/>
        </w:numPr>
        <w:spacing w:after="0" w:line="240" w:lineRule="auto"/>
        <w:jc w:val="both"/>
        <w:rPr>
          <w:szCs w:val="16"/>
        </w:rPr>
      </w:pPr>
      <w:r w:rsidRPr="0069585F">
        <w:rPr>
          <w:szCs w:val="16"/>
        </w:rPr>
        <w:t>N</w:t>
      </w:r>
      <w:r w:rsidR="00BF3318" w:rsidRPr="0069585F">
        <w:rPr>
          <w:szCs w:val="16"/>
        </w:rPr>
        <w:t xml:space="preserve">úmero de personas con discapacidad empleadas sobre total de la plantilla </w:t>
      </w:r>
      <w:r w:rsidRPr="0069585F">
        <w:rPr>
          <w:szCs w:val="16"/>
        </w:rPr>
        <w:t>(</w:t>
      </w:r>
      <w:r w:rsidR="00BF3318" w:rsidRPr="0069585F">
        <w:rPr>
          <w:szCs w:val="16"/>
        </w:rPr>
        <w:t>considerando cuántas mujeres y cuántos hombres</w:t>
      </w:r>
      <w:r w:rsidRPr="0069585F">
        <w:rPr>
          <w:szCs w:val="16"/>
        </w:rPr>
        <w:t>)</w:t>
      </w:r>
    </w:p>
    <w:p w:rsidR="002B2762" w:rsidRPr="0069585F" w:rsidRDefault="002B2762" w:rsidP="00CA26A8">
      <w:pPr>
        <w:pStyle w:val="Prrafodelista"/>
        <w:numPr>
          <w:ilvl w:val="0"/>
          <w:numId w:val="4"/>
        </w:numPr>
        <w:spacing w:after="0" w:line="240" w:lineRule="auto"/>
        <w:jc w:val="both"/>
        <w:rPr>
          <w:szCs w:val="16"/>
        </w:rPr>
      </w:pPr>
      <w:r w:rsidRPr="0069585F">
        <w:rPr>
          <w:szCs w:val="16"/>
        </w:rPr>
        <w:t>E</w:t>
      </w:r>
      <w:r w:rsidR="00BF3318" w:rsidRPr="0069585F">
        <w:rPr>
          <w:szCs w:val="16"/>
        </w:rPr>
        <w:t>l impacto social del proyecto</w:t>
      </w:r>
      <w:r w:rsidRPr="0069585F">
        <w:rPr>
          <w:szCs w:val="16"/>
        </w:rPr>
        <w:t xml:space="preserve"> </w:t>
      </w:r>
    </w:p>
    <w:p w:rsidR="002B2762" w:rsidRPr="0069585F" w:rsidRDefault="002B2762" w:rsidP="00CA26A8">
      <w:pPr>
        <w:pStyle w:val="Prrafodelista"/>
        <w:numPr>
          <w:ilvl w:val="0"/>
          <w:numId w:val="4"/>
        </w:numPr>
        <w:spacing w:after="0" w:line="240" w:lineRule="auto"/>
        <w:jc w:val="both"/>
        <w:rPr>
          <w:szCs w:val="16"/>
        </w:rPr>
      </w:pPr>
      <w:r w:rsidRPr="0069585F">
        <w:rPr>
          <w:szCs w:val="16"/>
        </w:rPr>
        <w:t>C</w:t>
      </w:r>
      <w:r w:rsidR="00BF3318" w:rsidRPr="0069585F">
        <w:rPr>
          <w:szCs w:val="16"/>
        </w:rPr>
        <w:t xml:space="preserve">alidad y condiciones del empleo creado </w:t>
      </w:r>
      <w:r w:rsidRPr="0069585F">
        <w:rPr>
          <w:szCs w:val="16"/>
        </w:rPr>
        <w:t>(</w:t>
      </w:r>
      <w:r w:rsidR="00BF3318" w:rsidRPr="0069585F">
        <w:rPr>
          <w:szCs w:val="16"/>
        </w:rPr>
        <w:t>condiciones salariales, tipos de contrato, nivel en la empresa y condiciones de trabajo</w:t>
      </w:r>
      <w:r w:rsidRPr="0069585F">
        <w:rPr>
          <w:szCs w:val="16"/>
        </w:rPr>
        <w:t>)</w:t>
      </w:r>
    </w:p>
    <w:p w:rsidR="00CA26A8" w:rsidRPr="0069585F" w:rsidRDefault="00CA26A8" w:rsidP="00CA26A8">
      <w:pPr>
        <w:pStyle w:val="Prrafodelista"/>
        <w:numPr>
          <w:ilvl w:val="0"/>
          <w:numId w:val="4"/>
        </w:numPr>
        <w:spacing w:after="0" w:line="240" w:lineRule="auto"/>
        <w:jc w:val="both"/>
        <w:rPr>
          <w:szCs w:val="16"/>
        </w:rPr>
      </w:pPr>
      <w:r w:rsidRPr="0069585F">
        <w:rPr>
          <w:szCs w:val="16"/>
        </w:rPr>
        <w:t>Innovación</w:t>
      </w:r>
    </w:p>
    <w:p w:rsidR="002B2762" w:rsidRPr="0069585F" w:rsidRDefault="00BF3318" w:rsidP="00CA26A8">
      <w:pPr>
        <w:pStyle w:val="Prrafodelista"/>
        <w:numPr>
          <w:ilvl w:val="0"/>
          <w:numId w:val="4"/>
        </w:numPr>
        <w:spacing w:after="0" w:line="240" w:lineRule="auto"/>
        <w:jc w:val="both"/>
        <w:rPr>
          <w:szCs w:val="16"/>
        </w:rPr>
      </w:pPr>
      <w:r w:rsidRPr="0069585F">
        <w:rPr>
          <w:szCs w:val="16"/>
        </w:rPr>
        <w:t xml:space="preserve">Participación de las propias personas con discapacidad en </w:t>
      </w:r>
      <w:r w:rsidR="0069585F" w:rsidRPr="0069585F">
        <w:rPr>
          <w:szCs w:val="16"/>
        </w:rPr>
        <w:t>el</w:t>
      </w:r>
      <w:r w:rsidRPr="0069585F">
        <w:rPr>
          <w:szCs w:val="16"/>
        </w:rPr>
        <w:t xml:space="preserve"> proceso de inclusión laboral</w:t>
      </w:r>
    </w:p>
    <w:p w:rsidR="002B2762" w:rsidRPr="0069585F" w:rsidRDefault="00BF3318" w:rsidP="00CA26A8">
      <w:pPr>
        <w:pStyle w:val="Prrafodelista"/>
        <w:numPr>
          <w:ilvl w:val="0"/>
          <w:numId w:val="4"/>
        </w:numPr>
        <w:spacing w:after="0" w:line="240" w:lineRule="auto"/>
        <w:jc w:val="both"/>
        <w:rPr>
          <w:szCs w:val="16"/>
        </w:rPr>
      </w:pPr>
      <w:r w:rsidRPr="0069585F">
        <w:rPr>
          <w:szCs w:val="16"/>
        </w:rPr>
        <w:t xml:space="preserve">Fomento de la autonomía </w:t>
      </w:r>
      <w:r w:rsidR="002B2762" w:rsidRPr="0069585F">
        <w:rPr>
          <w:szCs w:val="16"/>
        </w:rPr>
        <w:t>y del</w:t>
      </w:r>
      <w:r w:rsidRPr="0069585F">
        <w:rPr>
          <w:szCs w:val="16"/>
        </w:rPr>
        <w:t xml:space="preserve"> empoderamiento de las personas con discapacidad</w:t>
      </w:r>
    </w:p>
    <w:p w:rsidR="002B2762" w:rsidRPr="0069585F" w:rsidRDefault="00BF3318" w:rsidP="00CA26A8">
      <w:pPr>
        <w:pStyle w:val="Prrafodelista"/>
        <w:numPr>
          <w:ilvl w:val="0"/>
          <w:numId w:val="4"/>
        </w:numPr>
        <w:spacing w:after="0" w:line="240" w:lineRule="auto"/>
        <w:jc w:val="both"/>
        <w:rPr>
          <w:szCs w:val="16"/>
        </w:rPr>
      </w:pPr>
      <w:r w:rsidRPr="0069585F">
        <w:rPr>
          <w:szCs w:val="16"/>
        </w:rPr>
        <w:t xml:space="preserve">Resultados de sensibilización del resto de la plantilla </w:t>
      </w:r>
      <w:r w:rsidR="002B2762" w:rsidRPr="0069585F">
        <w:rPr>
          <w:szCs w:val="16"/>
        </w:rPr>
        <w:t xml:space="preserve">y </w:t>
      </w:r>
      <w:r w:rsidRPr="0069585F">
        <w:rPr>
          <w:szCs w:val="16"/>
        </w:rPr>
        <w:t xml:space="preserve">de la </w:t>
      </w:r>
      <w:r w:rsidR="002B2762" w:rsidRPr="0069585F">
        <w:rPr>
          <w:szCs w:val="16"/>
        </w:rPr>
        <w:t>sociedad en general</w:t>
      </w:r>
    </w:p>
    <w:p w:rsidR="00BF3318" w:rsidRPr="0069585F" w:rsidRDefault="00BF3318" w:rsidP="00CA26A8">
      <w:pPr>
        <w:pStyle w:val="Prrafodelista"/>
        <w:numPr>
          <w:ilvl w:val="0"/>
          <w:numId w:val="4"/>
        </w:numPr>
        <w:spacing w:after="0" w:line="240" w:lineRule="auto"/>
        <w:jc w:val="both"/>
        <w:rPr>
          <w:szCs w:val="16"/>
        </w:rPr>
      </w:pPr>
      <w:r w:rsidRPr="0069585F">
        <w:rPr>
          <w:szCs w:val="16"/>
        </w:rPr>
        <w:t xml:space="preserve">Sostenibilidad </w:t>
      </w:r>
      <w:r w:rsidR="002B2762" w:rsidRPr="0069585F">
        <w:rPr>
          <w:szCs w:val="16"/>
        </w:rPr>
        <w:t xml:space="preserve">de </w:t>
      </w:r>
      <w:r w:rsidRPr="0069585F">
        <w:rPr>
          <w:szCs w:val="16"/>
        </w:rPr>
        <w:t>la iniciativa</w:t>
      </w:r>
    </w:p>
    <w:p w:rsidR="00381907" w:rsidRDefault="00381907" w:rsidP="00CA26A8">
      <w:pPr>
        <w:pStyle w:val="Prrafodelista"/>
        <w:spacing w:after="0" w:line="240" w:lineRule="auto"/>
        <w:jc w:val="both"/>
        <w:rPr>
          <w:sz w:val="28"/>
          <w:szCs w:val="20"/>
        </w:rPr>
      </w:pPr>
    </w:p>
    <w:p w:rsidR="0069585F" w:rsidRDefault="0069585F" w:rsidP="00CA26A8">
      <w:pPr>
        <w:pStyle w:val="Prrafodelista"/>
        <w:spacing w:after="0" w:line="240" w:lineRule="auto"/>
        <w:jc w:val="both"/>
        <w:rPr>
          <w:sz w:val="28"/>
          <w:szCs w:val="20"/>
        </w:rPr>
      </w:pPr>
    </w:p>
    <w:p w:rsidR="0069585F" w:rsidRDefault="0069585F" w:rsidP="00CA26A8">
      <w:pPr>
        <w:pStyle w:val="Prrafodelista"/>
        <w:spacing w:after="0" w:line="240" w:lineRule="auto"/>
        <w:jc w:val="both"/>
        <w:rPr>
          <w:sz w:val="28"/>
          <w:szCs w:val="20"/>
        </w:rPr>
      </w:pPr>
    </w:p>
    <w:p w:rsidR="0069585F" w:rsidRDefault="0069585F" w:rsidP="00CA26A8">
      <w:pPr>
        <w:pStyle w:val="Prrafodelista"/>
        <w:spacing w:after="0" w:line="240" w:lineRule="auto"/>
        <w:jc w:val="both"/>
        <w:rPr>
          <w:sz w:val="28"/>
          <w:szCs w:val="20"/>
        </w:rPr>
      </w:pPr>
    </w:p>
    <w:p w:rsidR="0069585F" w:rsidRPr="0069585F" w:rsidRDefault="0069585F" w:rsidP="00CA26A8">
      <w:pPr>
        <w:pStyle w:val="Prrafodelista"/>
        <w:spacing w:after="0" w:line="240" w:lineRule="auto"/>
        <w:jc w:val="both"/>
        <w:rPr>
          <w:sz w:val="28"/>
          <w:szCs w:val="20"/>
        </w:rPr>
      </w:pPr>
    </w:p>
    <w:p w:rsidR="00BF3318" w:rsidRPr="0069585F" w:rsidRDefault="00BF3318" w:rsidP="00381907">
      <w:pPr>
        <w:shd w:val="clear" w:color="auto" w:fill="8EAADB" w:themeFill="accent1" w:themeFillTint="99"/>
        <w:spacing w:after="0" w:line="240" w:lineRule="auto"/>
        <w:jc w:val="both"/>
        <w:rPr>
          <w:b/>
          <w:sz w:val="28"/>
          <w:szCs w:val="20"/>
        </w:rPr>
      </w:pPr>
      <w:r w:rsidRPr="0069585F">
        <w:rPr>
          <w:b/>
          <w:sz w:val="28"/>
          <w:szCs w:val="20"/>
        </w:rPr>
        <w:t>Quinta</w:t>
      </w:r>
    </w:p>
    <w:p w:rsidR="00381907" w:rsidRPr="0069585F" w:rsidRDefault="00381907" w:rsidP="00381907">
      <w:pPr>
        <w:spacing w:after="0" w:line="240" w:lineRule="auto"/>
        <w:jc w:val="both"/>
        <w:rPr>
          <w:sz w:val="24"/>
          <w:szCs w:val="18"/>
        </w:rPr>
      </w:pPr>
    </w:p>
    <w:p w:rsidR="00CE39B4" w:rsidRPr="0069585F" w:rsidRDefault="00BF3318" w:rsidP="00CA26A8">
      <w:pPr>
        <w:spacing w:after="0" w:line="240" w:lineRule="auto"/>
        <w:jc w:val="both"/>
        <w:rPr>
          <w:szCs w:val="16"/>
        </w:rPr>
      </w:pPr>
      <w:r w:rsidRPr="0069585F">
        <w:rPr>
          <w:szCs w:val="16"/>
        </w:rPr>
        <w:t xml:space="preserve">El jurado que </w:t>
      </w:r>
      <w:r w:rsidR="002B2762" w:rsidRPr="0069585F">
        <w:rPr>
          <w:szCs w:val="16"/>
        </w:rPr>
        <w:t>concederá el</w:t>
      </w:r>
      <w:r w:rsidR="00D674B7" w:rsidRPr="0069585F">
        <w:rPr>
          <w:szCs w:val="16"/>
        </w:rPr>
        <w:t xml:space="preserve"> premio</w:t>
      </w:r>
      <w:r w:rsidR="00F6033C" w:rsidRPr="0069585F">
        <w:rPr>
          <w:szCs w:val="16"/>
        </w:rPr>
        <w:t xml:space="preserve"> estará determinado por la OISS</w:t>
      </w:r>
      <w:r w:rsidR="00D674B7" w:rsidRPr="0069585F">
        <w:rPr>
          <w:szCs w:val="16"/>
        </w:rPr>
        <w:t xml:space="preserve"> </w:t>
      </w:r>
      <w:r w:rsidR="00F6033C" w:rsidRPr="0069585F">
        <w:rPr>
          <w:szCs w:val="16"/>
        </w:rPr>
        <w:t xml:space="preserve">y lo integrarán profesionales </w:t>
      </w:r>
      <w:r w:rsidR="00D674B7" w:rsidRPr="0069585F">
        <w:rPr>
          <w:szCs w:val="16"/>
        </w:rPr>
        <w:t>con experiencia en</w:t>
      </w:r>
      <w:r w:rsidR="00CA26A8" w:rsidRPr="0069585F">
        <w:rPr>
          <w:szCs w:val="16"/>
        </w:rPr>
        <w:t xml:space="preserve"> </w:t>
      </w:r>
      <w:r w:rsidR="00D674B7" w:rsidRPr="0069585F">
        <w:rPr>
          <w:szCs w:val="16"/>
        </w:rPr>
        <w:t xml:space="preserve">el campo del empleo </w:t>
      </w:r>
      <w:r w:rsidR="00F6033C" w:rsidRPr="0069585F">
        <w:rPr>
          <w:szCs w:val="16"/>
        </w:rPr>
        <w:t>de</w:t>
      </w:r>
      <w:r w:rsidR="00D674B7" w:rsidRPr="0069585F">
        <w:rPr>
          <w:szCs w:val="16"/>
        </w:rPr>
        <w:t xml:space="preserve"> personas con discapa</w:t>
      </w:r>
      <w:r w:rsidR="00F6033C" w:rsidRPr="0069585F">
        <w:rPr>
          <w:szCs w:val="16"/>
        </w:rPr>
        <w:t>cidad.</w:t>
      </w:r>
    </w:p>
    <w:p w:rsidR="00381907" w:rsidRPr="0069585F" w:rsidRDefault="00381907" w:rsidP="00381907">
      <w:pPr>
        <w:spacing w:after="0" w:line="240" w:lineRule="auto"/>
        <w:jc w:val="both"/>
        <w:rPr>
          <w:sz w:val="24"/>
          <w:szCs w:val="18"/>
        </w:rPr>
      </w:pPr>
    </w:p>
    <w:p w:rsidR="00BF3318" w:rsidRPr="0069585F" w:rsidRDefault="00F6033C" w:rsidP="00381907">
      <w:pPr>
        <w:shd w:val="clear" w:color="auto" w:fill="8EAADB" w:themeFill="accent1" w:themeFillTint="99"/>
        <w:spacing w:after="0" w:line="240" w:lineRule="auto"/>
        <w:jc w:val="both"/>
        <w:rPr>
          <w:sz w:val="28"/>
          <w:szCs w:val="20"/>
        </w:rPr>
      </w:pPr>
      <w:r w:rsidRPr="0069585F">
        <w:rPr>
          <w:b/>
          <w:sz w:val="28"/>
          <w:szCs w:val="20"/>
        </w:rPr>
        <w:t xml:space="preserve"> </w:t>
      </w:r>
      <w:r w:rsidR="00BF3318" w:rsidRPr="0069585F">
        <w:rPr>
          <w:b/>
          <w:sz w:val="28"/>
          <w:szCs w:val="20"/>
        </w:rPr>
        <w:t>Sexta</w:t>
      </w:r>
    </w:p>
    <w:p w:rsidR="00CA26A8" w:rsidRPr="0069585F" w:rsidRDefault="00CA26A8" w:rsidP="00381907">
      <w:pPr>
        <w:spacing w:after="0" w:line="240" w:lineRule="auto"/>
        <w:jc w:val="both"/>
        <w:rPr>
          <w:sz w:val="24"/>
          <w:szCs w:val="18"/>
        </w:rPr>
      </w:pPr>
    </w:p>
    <w:p w:rsidR="00DE67E3" w:rsidRPr="0069585F" w:rsidRDefault="00BF3318" w:rsidP="00381907">
      <w:pPr>
        <w:spacing w:after="0" w:line="240" w:lineRule="auto"/>
        <w:jc w:val="both"/>
        <w:rPr>
          <w:b/>
          <w:i/>
          <w:szCs w:val="16"/>
        </w:rPr>
      </w:pPr>
      <w:r w:rsidRPr="0069585F">
        <w:rPr>
          <w:szCs w:val="16"/>
        </w:rPr>
        <w:t>Las propuestas se pued</w:t>
      </w:r>
      <w:r w:rsidR="002B2762" w:rsidRPr="0069585F">
        <w:rPr>
          <w:szCs w:val="16"/>
        </w:rPr>
        <w:t>e</w:t>
      </w:r>
      <w:r w:rsidRPr="0069585F">
        <w:rPr>
          <w:szCs w:val="16"/>
        </w:rPr>
        <w:t>n presentar aplican</w:t>
      </w:r>
      <w:r w:rsidR="002B2762" w:rsidRPr="0069585F">
        <w:rPr>
          <w:szCs w:val="16"/>
        </w:rPr>
        <w:t>do</w:t>
      </w:r>
      <w:r w:rsidRPr="0069585F">
        <w:rPr>
          <w:szCs w:val="16"/>
        </w:rPr>
        <w:t xml:space="preserve"> a través </w:t>
      </w:r>
      <w:r w:rsidR="0069585F" w:rsidRPr="0069585F">
        <w:rPr>
          <w:szCs w:val="16"/>
        </w:rPr>
        <w:t xml:space="preserve">del </w:t>
      </w:r>
      <w:hyperlink r:id="rId8" w:history="1">
        <w:r w:rsidR="0069585F" w:rsidRPr="0069585F">
          <w:rPr>
            <w:rStyle w:val="Hipervnculo"/>
            <w:szCs w:val="16"/>
          </w:rPr>
          <w:t xml:space="preserve">Formulario de candidatura </w:t>
        </w:r>
        <w:proofErr w:type="spellStart"/>
        <w:r w:rsidR="0069585F" w:rsidRPr="0069585F">
          <w:rPr>
            <w:rStyle w:val="Hipervnculo"/>
            <w:szCs w:val="16"/>
          </w:rPr>
          <w:t>on</w:t>
        </w:r>
        <w:proofErr w:type="spellEnd"/>
        <w:r w:rsidR="0069585F" w:rsidRPr="0069585F">
          <w:rPr>
            <w:rStyle w:val="Hipervnculo"/>
            <w:szCs w:val="16"/>
          </w:rPr>
          <w:t xml:space="preserve"> line</w:t>
        </w:r>
      </w:hyperlink>
      <w:r w:rsidR="0069585F" w:rsidRPr="0069585F">
        <w:rPr>
          <w:szCs w:val="16"/>
        </w:rPr>
        <w:t>.</w:t>
      </w:r>
    </w:p>
    <w:p w:rsidR="00CA26A8" w:rsidRPr="0069585F" w:rsidRDefault="00CA26A8" w:rsidP="00381907">
      <w:pPr>
        <w:spacing w:after="0" w:line="240" w:lineRule="auto"/>
        <w:jc w:val="both"/>
        <w:rPr>
          <w:sz w:val="28"/>
          <w:szCs w:val="20"/>
        </w:rPr>
      </w:pPr>
    </w:p>
    <w:p w:rsidR="00BF3318" w:rsidRPr="0069585F" w:rsidRDefault="00BF3318" w:rsidP="00381907">
      <w:pPr>
        <w:shd w:val="clear" w:color="auto" w:fill="8EAADB" w:themeFill="accent1" w:themeFillTint="99"/>
        <w:spacing w:after="0" w:line="240" w:lineRule="auto"/>
        <w:jc w:val="both"/>
        <w:rPr>
          <w:b/>
          <w:sz w:val="28"/>
          <w:szCs w:val="20"/>
        </w:rPr>
      </w:pPr>
      <w:r w:rsidRPr="0069585F">
        <w:rPr>
          <w:b/>
          <w:sz w:val="28"/>
          <w:szCs w:val="20"/>
        </w:rPr>
        <w:t>Séptima</w:t>
      </w:r>
    </w:p>
    <w:p w:rsidR="00CA26A8" w:rsidRPr="0069585F" w:rsidRDefault="00CA26A8" w:rsidP="00381907">
      <w:pPr>
        <w:spacing w:after="0" w:line="240" w:lineRule="auto"/>
        <w:jc w:val="both"/>
        <w:rPr>
          <w:szCs w:val="16"/>
        </w:rPr>
      </w:pPr>
    </w:p>
    <w:p w:rsidR="00BF3318" w:rsidRPr="0069585F" w:rsidRDefault="00BF3318" w:rsidP="00381907">
      <w:pPr>
        <w:spacing w:after="0" w:line="240" w:lineRule="auto"/>
        <w:jc w:val="both"/>
        <w:rPr>
          <w:szCs w:val="16"/>
        </w:rPr>
      </w:pPr>
      <w:r w:rsidRPr="0069585F">
        <w:rPr>
          <w:szCs w:val="16"/>
        </w:rPr>
        <w:t xml:space="preserve">El plazo de presentación de las propuestas </w:t>
      </w:r>
      <w:bookmarkStart w:id="0" w:name="_GoBack"/>
      <w:bookmarkEnd w:id="0"/>
      <w:r w:rsidRPr="0069585F">
        <w:rPr>
          <w:szCs w:val="16"/>
        </w:rPr>
        <w:t xml:space="preserve">finalizará </w:t>
      </w:r>
      <w:r w:rsidRPr="0069585F">
        <w:rPr>
          <w:b/>
          <w:szCs w:val="16"/>
        </w:rPr>
        <w:t>el</w:t>
      </w:r>
      <w:r w:rsidR="00F6033C" w:rsidRPr="0069585F">
        <w:rPr>
          <w:b/>
          <w:szCs w:val="16"/>
        </w:rPr>
        <w:t xml:space="preserve"> 30 de noviembre de 2018</w:t>
      </w:r>
      <w:r w:rsidRPr="0069585F">
        <w:rPr>
          <w:szCs w:val="16"/>
        </w:rPr>
        <w:t>, hora local de la secretaría General de la OISS, situada en Madrid, España.</w:t>
      </w:r>
    </w:p>
    <w:p w:rsidR="00CA26A8" w:rsidRPr="0069585F" w:rsidRDefault="00CA26A8" w:rsidP="00381907">
      <w:pPr>
        <w:spacing w:after="0" w:line="240" w:lineRule="auto"/>
        <w:jc w:val="both"/>
        <w:rPr>
          <w:szCs w:val="16"/>
        </w:rPr>
      </w:pPr>
    </w:p>
    <w:p w:rsidR="00BF3318" w:rsidRPr="0069585F" w:rsidRDefault="00BF3318" w:rsidP="00381907">
      <w:pPr>
        <w:shd w:val="clear" w:color="auto" w:fill="8EAADB" w:themeFill="accent1" w:themeFillTint="99"/>
        <w:spacing w:after="0" w:line="240" w:lineRule="auto"/>
        <w:jc w:val="both"/>
        <w:rPr>
          <w:b/>
          <w:sz w:val="28"/>
          <w:szCs w:val="20"/>
        </w:rPr>
      </w:pPr>
      <w:r w:rsidRPr="0069585F">
        <w:rPr>
          <w:b/>
          <w:sz w:val="28"/>
          <w:szCs w:val="20"/>
        </w:rPr>
        <w:t>Octava</w:t>
      </w:r>
    </w:p>
    <w:p w:rsidR="0069585F" w:rsidRPr="0069585F" w:rsidRDefault="0069585F" w:rsidP="00CA26A8">
      <w:pPr>
        <w:spacing w:after="0" w:line="240" w:lineRule="auto"/>
        <w:jc w:val="both"/>
        <w:rPr>
          <w:sz w:val="28"/>
          <w:szCs w:val="20"/>
        </w:rPr>
      </w:pPr>
    </w:p>
    <w:p w:rsidR="00CA26A8" w:rsidRPr="0069585F" w:rsidRDefault="00CA26A8" w:rsidP="00CA26A8">
      <w:pPr>
        <w:spacing w:after="0" w:line="240" w:lineRule="auto"/>
        <w:jc w:val="both"/>
        <w:rPr>
          <w:szCs w:val="16"/>
        </w:rPr>
      </w:pPr>
      <w:r w:rsidRPr="0069585F">
        <w:rPr>
          <w:szCs w:val="16"/>
        </w:rPr>
        <w:t>El fallo del jurado será inapelable y se notificará en el</w:t>
      </w:r>
      <w:r w:rsidR="0069585F" w:rsidRPr="0069585F">
        <w:rPr>
          <w:szCs w:val="16"/>
        </w:rPr>
        <w:t xml:space="preserve"> marco del</w:t>
      </w:r>
      <w:r w:rsidRPr="0069585F">
        <w:rPr>
          <w:szCs w:val="16"/>
        </w:rPr>
        <w:t xml:space="preserve"> “Foro Iberoamérica Incluye 2018”</w:t>
      </w:r>
      <w:r w:rsidR="0069585F" w:rsidRPr="0069585F">
        <w:rPr>
          <w:szCs w:val="16"/>
        </w:rPr>
        <w:t xml:space="preserve">, </w:t>
      </w:r>
      <w:r w:rsidRPr="0069585F">
        <w:rPr>
          <w:szCs w:val="16"/>
        </w:rPr>
        <w:t>que tendrá lugar en Buenos Aires el 6 y 7 de diciembre de 2018</w:t>
      </w:r>
    </w:p>
    <w:p w:rsidR="00CA26A8" w:rsidRPr="0069585F" w:rsidRDefault="00CA26A8" w:rsidP="00CA26A8">
      <w:pPr>
        <w:spacing w:after="0" w:line="240" w:lineRule="auto"/>
        <w:jc w:val="both"/>
        <w:rPr>
          <w:szCs w:val="16"/>
        </w:rPr>
      </w:pPr>
    </w:p>
    <w:p w:rsidR="00CA26A8" w:rsidRPr="0069585F" w:rsidRDefault="00CA26A8" w:rsidP="00631135">
      <w:pPr>
        <w:shd w:val="clear" w:color="auto" w:fill="8EAADB" w:themeFill="accent1" w:themeFillTint="99"/>
        <w:tabs>
          <w:tab w:val="left" w:pos="2929"/>
        </w:tabs>
        <w:spacing w:after="0" w:line="240" w:lineRule="auto"/>
        <w:jc w:val="both"/>
        <w:rPr>
          <w:b/>
          <w:sz w:val="28"/>
          <w:szCs w:val="20"/>
        </w:rPr>
      </w:pPr>
      <w:r w:rsidRPr="0069585F">
        <w:rPr>
          <w:b/>
          <w:sz w:val="28"/>
          <w:szCs w:val="20"/>
        </w:rPr>
        <w:t>Novena</w:t>
      </w:r>
      <w:r w:rsidR="00631135" w:rsidRPr="0069585F">
        <w:rPr>
          <w:b/>
          <w:sz w:val="28"/>
          <w:szCs w:val="20"/>
        </w:rPr>
        <w:tab/>
      </w:r>
    </w:p>
    <w:p w:rsidR="00CA26A8" w:rsidRPr="0069585F" w:rsidRDefault="00CA26A8" w:rsidP="00CA26A8">
      <w:pPr>
        <w:spacing w:after="0" w:line="240" w:lineRule="auto"/>
        <w:jc w:val="both"/>
        <w:rPr>
          <w:szCs w:val="16"/>
        </w:rPr>
      </w:pPr>
    </w:p>
    <w:p w:rsidR="005D615D" w:rsidRDefault="00CA26A8" w:rsidP="0069585F">
      <w:pPr>
        <w:spacing w:after="0" w:line="240" w:lineRule="auto"/>
        <w:jc w:val="both"/>
        <w:rPr>
          <w:szCs w:val="16"/>
        </w:rPr>
      </w:pPr>
      <w:r w:rsidRPr="0069585F">
        <w:rPr>
          <w:szCs w:val="16"/>
        </w:rPr>
        <w:t>La OISS se reserva el derecho a difundir por los medios que estimen oportunos, las iniciativas empresariales inclusivas, citando la autoría de las mismas, así como el fallo del jurado de la concesión del premio. La Red Iberoamericana de Empresas Inclusivas podrá promover esta iniciativa como modelo de buenas prácticas de las empresas con diversidad laboral.</w:t>
      </w:r>
    </w:p>
    <w:p w:rsidR="0069585F" w:rsidRDefault="0069585F">
      <w:pPr>
        <w:rPr>
          <w:szCs w:val="16"/>
        </w:rPr>
      </w:pPr>
      <w:r>
        <w:rPr>
          <w:szCs w:val="16"/>
        </w:rPr>
        <w:br w:type="page"/>
      </w:r>
    </w:p>
    <w:p w:rsidR="0069585F" w:rsidRPr="0069585F" w:rsidRDefault="0069585F" w:rsidP="0069585F">
      <w:pPr>
        <w:spacing w:after="0" w:line="240" w:lineRule="auto"/>
        <w:jc w:val="both"/>
        <w:rPr>
          <w:szCs w:val="16"/>
        </w:rPr>
      </w:pPr>
    </w:p>
    <w:p w:rsidR="0069585F" w:rsidRPr="0069585F" w:rsidRDefault="0069585F" w:rsidP="0069585F">
      <w:pPr>
        <w:spacing w:after="0" w:line="240" w:lineRule="auto"/>
        <w:jc w:val="both"/>
        <w:rPr>
          <w:sz w:val="16"/>
          <w:szCs w:val="16"/>
        </w:rPr>
      </w:pPr>
    </w:p>
    <w:p w:rsidR="00386C71" w:rsidRPr="0069585F" w:rsidRDefault="009647C1" w:rsidP="0069585F">
      <w:pPr>
        <w:shd w:val="clear" w:color="auto" w:fill="8EAADB" w:themeFill="accent1" w:themeFillTint="99"/>
        <w:rPr>
          <w:b/>
          <w:color w:val="3636D2"/>
          <w:sz w:val="32"/>
          <w:szCs w:val="32"/>
        </w:rPr>
      </w:pPr>
      <w:r w:rsidRPr="00092D4E">
        <w:rPr>
          <w:b/>
          <w:sz w:val="32"/>
          <w:szCs w:val="32"/>
        </w:rPr>
        <w:t>Cómo</w:t>
      </w:r>
      <w:r w:rsidR="00092D4E">
        <w:rPr>
          <w:b/>
          <w:sz w:val="32"/>
          <w:szCs w:val="32"/>
        </w:rPr>
        <w:t xml:space="preserve"> </w:t>
      </w:r>
      <w:r w:rsidRPr="00092D4E">
        <w:rPr>
          <w:b/>
          <w:sz w:val="32"/>
          <w:szCs w:val="32"/>
        </w:rPr>
        <w:t xml:space="preserve">presentar </w:t>
      </w:r>
      <w:r w:rsidR="00092D4E">
        <w:rPr>
          <w:b/>
          <w:sz w:val="32"/>
          <w:szCs w:val="32"/>
        </w:rPr>
        <w:t>un</w:t>
      </w:r>
      <w:r w:rsidRPr="00092D4E">
        <w:rPr>
          <w:b/>
          <w:sz w:val="32"/>
          <w:szCs w:val="32"/>
        </w:rPr>
        <w:t xml:space="preserve"> proyecto</w:t>
      </w:r>
    </w:p>
    <w:p w:rsidR="002B2762" w:rsidRDefault="00BF3318" w:rsidP="00BF3318">
      <w:pPr>
        <w:jc w:val="both"/>
      </w:pPr>
      <w:r>
        <w:t>Para presentar u</w:t>
      </w:r>
      <w:r w:rsidR="002A6F8A">
        <w:t>n proyecto</w:t>
      </w:r>
      <w:r w:rsidR="0061518F">
        <w:t xml:space="preserve"> a</w:t>
      </w:r>
      <w:r w:rsidR="002A6F8A">
        <w:t xml:space="preserve"> la convocatoria del </w:t>
      </w:r>
      <w:r w:rsidR="002A6F8A" w:rsidRPr="002A6F8A">
        <w:rPr>
          <w:b/>
        </w:rPr>
        <w:t>“P</w:t>
      </w:r>
      <w:r w:rsidRPr="002A6F8A">
        <w:rPr>
          <w:b/>
        </w:rPr>
        <w:t xml:space="preserve">remio Iberoamérica </w:t>
      </w:r>
      <w:r w:rsidR="002A6F8A" w:rsidRPr="002A6F8A">
        <w:rPr>
          <w:b/>
        </w:rPr>
        <w:t>incluye 2018”</w:t>
      </w:r>
      <w:r>
        <w:t xml:space="preserve"> se deberá completar el formulario que aparece la web del programa desde </w:t>
      </w:r>
      <w:r w:rsidR="002A6F8A" w:rsidRPr="00092D4E">
        <w:rPr>
          <w:b/>
        </w:rPr>
        <w:t>5 al 30 de noviembre de 2018</w:t>
      </w:r>
      <w:r w:rsidR="0069585F">
        <w:rPr>
          <w:b/>
        </w:rPr>
        <w:t>,</w:t>
      </w:r>
      <w:r w:rsidR="002A6F8A" w:rsidRPr="00092D4E">
        <w:rPr>
          <w:b/>
        </w:rPr>
        <w:t xml:space="preserve"> </w:t>
      </w:r>
      <w:r>
        <w:t xml:space="preserve">en el que se </w:t>
      </w:r>
      <w:r w:rsidR="0069585F">
        <w:t>le solicitará información sobre</w:t>
      </w:r>
      <w:r>
        <w:t xml:space="preserve"> los siguientes </w:t>
      </w:r>
      <w:r w:rsidR="0069585F">
        <w:t>ámbitos</w:t>
      </w:r>
      <w:r>
        <w:t xml:space="preserve">: </w:t>
      </w:r>
    </w:p>
    <w:p w:rsidR="002B2762" w:rsidRDefault="002B2762" w:rsidP="002B2762">
      <w:pPr>
        <w:pStyle w:val="Prrafodelista"/>
        <w:numPr>
          <w:ilvl w:val="0"/>
          <w:numId w:val="3"/>
        </w:numPr>
        <w:jc w:val="both"/>
      </w:pPr>
      <w:r>
        <w:t xml:space="preserve">Nombre de la empresa </w:t>
      </w:r>
    </w:p>
    <w:p w:rsidR="002B2762" w:rsidRDefault="002B2762" w:rsidP="002B2762">
      <w:pPr>
        <w:pStyle w:val="Prrafodelista"/>
        <w:numPr>
          <w:ilvl w:val="0"/>
          <w:numId w:val="3"/>
        </w:numPr>
        <w:jc w:val="both"/>
      </w:pPr>
      <w:r>
        <w:t xml:space="preserve">Nombre del proyecto presentado </w:t>
      </w:r>
    </w:p>
    <w:p w:rsidR="002B2762" w:rsidRDefault="002B2762" w:rsidP="002B2762">
      <w:pPr>
        <w:pStyle w:val="Prrafodelista"/>
        <w:numPr>
          <w:ilvl w:val="0"/>
          <w:numId w:val="3"/>
        </w:numPr>
        <w:jc w:val="both"/>
      </w:pPr>
      <w:r>
        <w:t xml:space="preserve">País </w:t>
      </w:r>
    </w:p>
    <w:p w:rsidR="002B2762" w:rsidRDefault="002B2762" w:rsidP="002B2762">
      <w:pPr>
        <w:pStyle w:val="Prrafodelista"/>
        <w:numPr>
          <w:ilvl w:val="0"/>
          <w:numId w:val="3"/>
        </w:numPr>
        <w:jc w:val="both"/>
      </w:pPr>
      <w:r>
        <w:t xml:space="preserve">Página web de la empresa </w:t>
      </w:r>
    </w:p>
    <w:p w:rsidR="002B2762" w:rsidRDefault="002B2762" w:rsidP="002B2762">
      <w:pPr>
        <w:pStyle w:val="Prrafodelista"/>
        <w:numPr>
          <w:ilvl w:val="0"/>
          <w:numId w:val="3"/>
        </w:numPr>
        <w:jc w:val="both"/>
      </w:pPr>
      <w:r>
        <w:t xml:space="preserve">Página web </w:t>
      </w:r>
      <w:r w:rsidR="00BF3318">
        <w:t xml:space="preserve">del proyecto </w:t>
      </w:r>
      <w:r>
        <w:t>(si la hay)</w:t>
      </w:r>
    </w:p>
    <w:p w:rsidR="002B2762" w:rsidRDefault="002B2762" w:rsidP="002B2762">
      <w:pPr>
        <w:pStyle w:val="Prrafodelista"/>
        <w:numPr>
          <w:ilvl w:val="0"/>
          <w:numId w:val="3"/>
        </w:numPr>
        <w:jc w:val="both"/>
      </w:pPr>
      <w:r>
        <w:t>Persona de contacto:</w:t>
      </w:r>
    </w:p>
    <w:p w:rsidR="002B2762" w:rsidRDefault="002B2762" w:rsidP="002B2762">
      <w:pPr>
        <w:pStyle w:val="Prrafodelista"/>
        <w:numPr>
          <w:ilvl w:val="1"/>
          <w:numId w:val="3"/>
        </w:numPr>
        <w:jc w:val="both"/>
      </w:pPr>
      <w:r>
        <w:t>Nombre y apellidos y cargo/</w:t>
      </w:r>
      <w:r w:rsidR="00BF3318">
        <w:t xml:space="preserve">posición </w:t>
      </w:r>
    </w:p>
    <w:p w:rsidR="002B2762" w:rsidRDefault="002B2762" w:rsidP="002B2762">
      <w:pPr>
        <w:pStyle w:val="Prrafodelista"/>
        <w:numPr>
          <w:ilvl w:val="1"/>
          <w:numId w:val="3"/>
        </w:numPr>
        <w:jc w:val="both"/>
      </w:pPr>
      <w:r>
        <w:t>E</w:t>
      </w:r>
      <w:r w:rsidR="00BF3318">
        <w:t xml:space="preserve">mail </w:t>
      </w:r>
    </w:p>
    <w:p w:rsidR="002B2762" w:rsidRDefault="002B2762" w:rsidP="002B2762">
      <w:pPr>
        <w:pStyle w:val="Prrafodelista"/>
        <w:numPr>
          <w:ilvl w:val="1"/>
          <w:numId w:val="3"/>
        </w:numPr>
        <w:jc w:val="both"/>
      </w:pPr>
      <w:r>
        <w:t xml:space="preserve">Teléfono </w:t>
      </w:r>
    </w:p>
    <w:p w:rsidR="002B2762" w:rsidRDefault="002B2762" w:rsidP="002B2762">
      <w:pPr>
        <w:pStyle w:val="Prrafodelista"/>
        <w:numPr>
          <w:ilvl w:val="0"/>
          <w:numId w:val="3"/>
        </w:numPr>
        <w:jc w:val="both"/>
      </w:pPr>
      <w:r>
        <w:t>Sector en que trabajan</w:t>
      </w:r>
    </w:p>
    <w:p w:rsidR="002B2762" w:rsidRDefault="002B2762" w:rsidP="002B2762">
      <w:pPr>
        <w:pStyle w:val="Prrafodelista"/>
        <w:numPr>
          <w:ilvl w:val="0"/>
          <w:numId w:val="3"/>
        </w:numPr>
        <w:jc w:val="both"/>
      </w:pPr>
      <w:r>
        <w:t>Número de personas empleadas (</w:t>
      </w:r>
      <w:r w:rsidR="00BF3318">
        <w:t>total de la plantilla</w:t>
      </w:r>
      <w:r>
        <w:t>)</w:t>
      </w:r>
    </w:p>
    <w:p w:rsidR="002B2762" w:rsidRDefault="002B2762" w:rsidP="002B2762">
      <w:pPr>
        <w:pStyle w:val="Prrafodelista"/>
        <w:numPr>
          <w:ilvl w:val="1"/>
          <w:numId w:val="3"/>
        </w:numPr>
        <w:jc w:val="both"/>
      </w:pPr>
      <w:r>
        <w:t xml:space="preserve">Número de trabajadores </w:t>
      </w:r>
    </w:p>
    <w:p w:rsidR="002B2762" w:rsidRDefault="002B2762" w:rsidP="002B2762">
      <w:pPr>
        <w:pStyle w:val="Prrafodelista"/>
        <w:numPr>
          <w:ilvl w:val="1"/>
          <w:numId w:val="3"/>
        </w:numPr>
        <w:jc w:val="both"/>
      </w:pPr>
      <w:r>
        <w:t xml:space="preserve">Número de trabajadoras </w:t>
      </w:r>
    </w:p>
    <w:p w:rsidR="002B2762" w:rsidRDefault="002B2762" w:rsidP="002B2762">
      <w:pPr>
        <w:pStyle w:val="Prrafodelista"/>
        <w:numPr>
          <w:ilvl w:val="0"/>
          <w:numId w:val="3"/>
        </w:numPr>
        <w:jc w:val="both"/>
      </w:pPr>
      <w:r>
        <w:t>Número de personas trabajadoras con di</w:t>
      </w:r>
      <w:r w:rsidR="00BF3318">
        <w:t xml:space="preserve">scapacidad empleadas en este proyecto </w:t>
      </w:r>
    </w:p>
    <w:p w:rsidR="002B2762" w:rsidRDefault="002B2762" w:rsidP="002B2762">
      <w:pPr>
        <w:pStyle w:val="Prrafodelista"/>
        <w:numPr>
          <w:ilvl w:val="1"/>
          <w:numId w:val="3"/>
        </w:numPr>
        <w:jc w:val="both"/>
      </w:pPr>
      <w:r>
        <w:t xml:space="preserve">Número de trabajadores y trabajadoras con discapacidad empleadas, </w:t>
      </w:r>
      <w:r w:rsidR="00BF3318">
        <w:t xml:space="preserve">condiciones salariales, tipo de contratos, nivel de la empresa y antigüedad </w:t>
      </w:r>
    </w:p>
    <w:p w:rsidR="002B2762" w:rsidRDefault="002B2762" w:rsidP="002B2762">
      <w:pPr>
        <w:pStyle w:val="Prrafodelista"/>
        <w:numPr>
          <w:ilvl w:val="0"/>
          <w:numId w:val="3"/>
        </w:numPr>
        <w:jc w:val="both"/>
      </w:pPr>
      <w:r>
        <w:t>Año de</w:t>
      </w:r>
      <w:r w:rsidR="00BF3318">
        <w:t xml:space="preserve"> inicio del proyecto </w:t>
      </w:r>
    </w:p>
    <w:p w:rsidR="002B2762" w:rsidRDefault="002B2762" w:rsidP="002B2762">
      <w:pPr>
        <w:pStyle w:val="Prrafodelista"/>
        <w:numPr>
          <w:ilvl w:val="0"/>
          <w:numId w:val="3"/>
        </w:numPr>
        <w:jc w:val="both"/>
      </w:pPr>
      <w:r>
        <w:t>Breve explicación del proyecto (máx. 200</w:t>
      </w:r>
      <w:r w:rsidR="00BF3318">
        <w:t xml:space="preserve"> palabras</w:t>
      </w:r>
      <w:r>
        <w:t>)</w:t>
      </w:r>
      <w:r w:rsidR="00BF3318">
        <w:t xml:space="preserve"> </w:t>
      </w:r>
    </w:p>
    <w:p w:rsidR="002B2762" w:rsidRDefault="002B2762" w:rsidP="00BF3318">
      <w:pPr>
        <w:pStyle w:val="Prrafodelista"/>
        <w:numPr>
          <w:ilvl w:val="0"/>
          <w:numId w:val="3"/>
        </w:numPr>
        <w:jc w:val="both"/>
      </w:pPr>
      <w:r>
        <w:t>Breve explicación del impac</w:t>
      </w:r>
      <w:r w:rsidR="00B76CAD">
        <w:t>to social del proyecto (máx. 150</w:t>
      </w:r>
      <w:r>
        <w:t xml:space="preserve"> palabras)</w:t>
      </w:r>
    </w:p>
    <w:p w:rsidR="002B2762" w:rsidRDefault="002B2762" w:rsidP="002B2762">
      <w:pPr>
        <w:pStyle w:val="Prrafodelista"/>
        <w:numPr>
          <w:ilvl w:val="0"/>
          <w:numId w:val="2"/>
        </w:numPr>
        <w:jc w:val="both"/>
      </w:pPr>
      <w:r>
        <w:t xml:space="preserve">Breve </w:t>
      </w:r>
      <w:r w:rsidR="00BF3318">
        <w:t xml:space="preserve">explicación sobre la innovación en el proyecto </w:t>
      </w:r>
      <w:r w:rsidR="00B76CAD">
        <w:t>(máx. 150</w:t>
      </w:r>
      <w:r>
        <w:t xml:space="preserve"> palabras) </w:t>
      </w:r>
    </w:p>
    <w:p w:rsidR="002B2762" w:rsidRDefault="002B2762" w:rsidP="002B2762">
      <w:pPr>
        <w:pStyle w:val="Prrafodelista"/>
        <w:numPr>
          <w:ilvl w:val="0"/>
          <w:numId w:val="2"/>
        </w:numPr>
        <w:jc w:val="both"/>
      </w:pPr>
      <w:r>
        <w:t xml:space="preserve">Breve </w:t>
      </w:r>
      <w:r w:rsidR="00BF3318">
        <w:t xml:space="preserve">explicación de la participación de las personas con discapacidad en </w:t>
      </w:r>
      <w:r>
        <w:t>el</w:t>
      </w:r>
      <w:r w:rsidR="00BF3318">
        <w:t xml:space="preserve"> proyecto de inclusión laboral </w:t>
      </w:r>
      <w:r w:rsidR="00B76CAD">
        <w:t>(máx. 150</w:t>
      </w:r>
      <w:r>
        <w:t xml:space="preserve"> palabras) </w:t>
      </w:r>
    </w:p>
    <w:p w:rsidR="002B2762" w:rsidRDefault="002B2762" w:rsidP="002B2762">
      <w:pPr>
        <w:pStyle w:val="Prrafodelista"/>
        <w:numPr>
          <w:ilvl w:val="0"/>
          <w:numId w:val="2"/>
        </w:numPr>
        <w:jc w:val="both"/>
      </w:pPr>
      <w:r>
        <w:t xml:space="preserve">Breve </w:t>
      </w:r>
      <w:r w:rsidR="00BF3318">
        <w:t xml:space="preserve">explicación de fomento </w:t>
      </w:r>
      <w:r>
        <w:t>de la autonomía</w:t>
      </w:r>
      <w:r w:rsidR="00BF3318">
        <w:t xml:space="preserve"> del empoderamiento de las personas con discapacidad en </w:t>
      </w:r>
      <w:r>
        <w:t>el</w:t>
      </w:r>
      <w:r w:rsidR="00BF3318">
        <w:t xml:space="preserve"> proyecto </w:t>
      </w:r>
      <w:r w:rsidR="00B76CAD">
        <w:t>(máx. 15</w:t>
      </w:r>
      <w:r>
        <w:t xml:space="preserve">0 palabras) </w:t>
      </w:r>
    </w:p>
    <w:p w:rsidR="002B2762" w:rsidRDefault="002B2762" w:rsidP="002B2762">
      <w:pPr>
        <w:pStyle w:val="Prrafodelista"/>
        <w:numPr>
          <w:ilvl w:val="0"/>
          <w:numId w:val="2"/>
        </w:numPr>
        <w:jc w:val="both"/>
      </w:pPr>
      <w:r>
        <w:t xml:space="preserve">Breve </w:t>
      </w:r>
      <w:r w:rsidR="00BF3318">
        <w:t xml:space="preserve">explicación de la eficacia del proyecto para la sensibilización del resto de la plantilla </w:t>
      </w:r>
      <w:r>
        <w:t xml:space="preserve">y </w:t>
      </w:r>
      <w:r w:rsidR="00BF3318">
        <w:t xml:space="preserve">de la sociedad en </w:t>
      </w:r>
      <w:r>
        <w:t>g</w:t>
      </w:r>
      <w:r w:rsidR="00BF3318">
        <w:t xml:space="preserve">eneral </w:t>
      </w:r>
      <w:r w:rsidR="00B76CAD">
        <w:t>(máx. 150</w:t>
      </w:r>
      <w:r>
        <w:t xml:space="preserve"> palabras) </w:t>
      </w:r>
    </w:p>
    <w:p w:rsidR="002B2762" w:rsidRDefault="002B2762" w:rsidP="002B2762">
      <w:pPr>
        <w:pStyle w:val="Prrafodelista"/>
        <w:numPr>
          <w:ilvl w:val="0"/>
          <w:numId w:val="2"/>
        </w:numPr>
        <w:jc w:val="both"/>
      </w:pPr>
      <w:r>
        <w:t xml:space="preserve">Breve </w:t>
      </w:r>
      <w:r w:rsidR="00BF3318">
        <w:t xml:space="preserve">explicación de la sostenibilidad proyecto </w:t>
      </w:r>
      <w:r w:rsidR="00B76CAD">
        <w:t>(máx. 150</w:t>
      </w:r>
      <w:r>
        <w:t xml:space="preserve"> palabras) </w:t>
      </w:r>
    </w:p>
    <w:p w:rsidR="002B2762" w:rsidRDefault="002B2762" w:rsidP="002B2762">
      <w:pPr>
        <w:pStyle w:val="Prrafodelista"/>
        <w:numPr>
          <w:ilvl w:val="0"/>
          <w:numId w:val="2"/>
        </w:numPr>
        <w:jc w:val="both"/>
      </w:pPr>
      <w:r>
        <w:t xml:space="preserve">Breve </w:t>
      </w:r>
      <w:r w:rsidR="00BF3318">
        <w:t xml:space="preserve">explicación de grado de colaboración de la empresa con entidades públicas, organizaciones de personas con discapacidad, etc. </w:t>
      </w:r>
      <w:r>
        <w:t xml:space="preserve">En </w:t>
      </w:r>
      <w:r w:rsidR="00BF3318">
        <w:t xml:space="preserve">el marco de este proyecto </w:t>
      </w:r>
      <w:r w:rsidR="00B76CAD">
        <w:t>(máx. 15</w:t>
      </w:r>
      <w:r>
        <w:t xml:space="preserve">0 palabras) </w:t>
      </w:r>
    </w:p>
    <w:p w:rsidR="002B2762" w:rsidRDefault="002B2762" w:rsidP="002B2762">
      <w:pPr>
        <w:pStyle w:val="Prrafodelista"/>
        <w:numPr>
          <w:ilvl w:val="0"/>
          <w:numId w:val="2"/>
        </w:numPr>
        <w:jc w:val="both"/>
      </w:pPr>
      <w:r>
        <w:t>B</w:t>
      </w:r>
      <w:r w:rsidR="00BF3318">
        <w:t xml:space="preserve">reve explicación del potencial de transferencia del proyecto otras entidades </w:t>
      </w:r>
      <w:r w:rsidR="00B76CAD">
        <w:t xml:space="preserve">(máx. 150 </w:t>
      </w:r>
      <w:r>
        <w:t xml:space="preserve">palabras) </w:t>
      </w:r>
    </w:p>
    <w:p w:rsidR="005B2F31" w:rsidRDefault="005B2F31" w:rsidP="00BF3318">
      <w:pPr>
        <w:jc w:val="both"/>
      </w:pPr>
    </w:p>
    <w:p w:rsidR="005B2F31" w:rsidRDefault="000F127E" w:rsidP="000F12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pPr>
      <w:r>
        <w:t xml:space="preserve">Para cualquier consulta, puede contactarnos en </w:t>
      </w:r>
      <w:hyperlink r:id="rId9" w:history="1">
        <w:r w:rsidRPr="00D64E58">
          <w:rPr>
            <w:rStyle w:val="Hipervnculo"/>
          </w:rPr>
          <w:t>sec2.general@oiss.org</w:t>
        </w:r>
      </w:hyperlink>
    </w:p>
    <w:sectPr w:rsidR="005B2F31" w:rsidSect="0069585F">
      <w:headerReference w:type="default" r:id="rId10"/>
      <w:footerReference w:type="default" r:id="rId11"/>
      <w:pgSz w:w="11906" w:h="16838"/>
      <w:pgMar w:top="1985" w:right="1701" w:bottom="1417" w:left="1701" w:header="227" w:footer="7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8C2" w:rsidRDefault="00C918C2" w:rsidP="00CE16F4">
      <w:pPr>
        <w:spacing w:after="0" w:line="240" w:lineRule="auto"/>
      </w:pPr>
      <w:r>
        <w:separator/>
      </w:r>
    </w:p>
  </w:endnote>
  <w:endnote w:type="continuationSeparator" w:id="0">
    <w:p w:rsidR="00C918C2" w:rsidRDefault="00C918C2" w:rsidP="00CE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000489"/>
      <w:docPartObj>
        <w:docPartGallery w:val="Page Numbers (Bottom of Page)"/>
        <w:docPartUnique/>
      </w:docPartObj>
    </w:sdtPr>
    <w:sdtEndPr/>
    <w:sdtContent>
      <w:p w:rsidR="000F127E" w:rsidRDefault="000F127E">
        <w:pPr>
          <w:pStyle w:val="Piedepgina"/>
          <w:jc w:val="right"/>
        </w:pPr>
        <w:r>
          <w:fldChar w:fldCharType="begin"/>
        </w:r>
        <w:r>
          <w:instrText>PAGE   \* MERGEFORMAT</w:instrText>
        </w:r>
        <w:r>
          <w:fldChar w:fldCharType="separate"/>
        </w:r>
        <w:r>
          <w:t>2</w:t>
        </w:r>
        <w:r>
          <w:fldChar w:fldCharType="end"/>
        </w:r>
      </w:p>
    </w:sdtContent>
  </w:sdt>
  <w:p w:rsidR="0061518F" w:rsidRPr="0061518F" w:rsidRDefault="0061518F" w:rsidP="0061518F">
    <w:pPr>
      <w:pStyle w:val="Piedepgina"/>
      <w:jc w:val="center"/>
      <w:rPr>
        <w:b/>
        <w:color w:val="3636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8C2" w:rsidRDefault="00C918C2" w:rsidP="00CE16F4">
      <w:pPr>
        <w:spacing w:after="0" w:line="240" w:lineRule="auto"/>
      </w:pPr>
      <w:r>
        <w:separator/>
      </w:r>
    </w:p>
  </w:footnote>
  <w:footnote w:type="continuationSeparator" w:id="0">
    <w:p w:rsidR="00C918C2" w:rsidRDefault="00C918C2" w:rsidP="00CE1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5F" w:rsidRDefault="0069585F" w:rsidP="002B3E93">
    <w:pPr>
      <w:spacing w:after="0" w:line="240" w:lineRule="auto"/>
      <w:jc w:val="center"/>
      <w:rPr>
        <w:b/>
        <w:color w:val="2F5496" w:themeColor="accent1" w:themeShade="BF"/>
        <w:sz w:val="44"/>
        <w:szCs w:val="48"/>
      </w:rPr>
    </w:pPr>
  </w:p>
  <w:p w:rsidR="00CA26A8" w:rsidRPr="0069585F" w:rsidRDefault="00CA26A8" w:rsidP="002B3E93">
    <w:pPr>
      <w:spacing w:after="0" w:line="240" w:lineRule="auto"/>
      <w:jc w:val="center"/>
      <w:rPr>
        <w:b/>
        <w:color w:val="2F5496" w:themeColor="accent1" w:themeShade="BF"/>
        <w:sz w:val="44"/>
        <w:szCs w:val="48"/>
      </w:rPr>
    </w:pPr>
    <w:r w:rsidRPr="0069585F">
      <w:rPr>
        <w:b/>
        <w:color w:val="2F5496" w:themeColor="accent1" w:themeShade="BF"/>
        <w:sz w:val="44"/>
        <w:szCs w:val="48"/>
      </w:rPr>
      <w:t xml:space="preserve">Convocatoria </w:t>
    </w:r>
  </w:p>
  <w:p w:rsidR="00CA26A8" w:rsidRPr="0069585F" w:rsidRDefault="00CA26A8" w:rsidP="002B3E93">
    <w:pPr>
      <w:spacing w:after="0" w:line="240" w:lineRule="auto"/>
      <w:jc w:val="center"/>
      <w:rPr>
        <w:b/>
        <w:color w:val="2F5496" w:themeColor="accent1" w:themeShade="BF"/>
        <w:sz w:val="44"/>
        <w:szCs w:val="48"/>
      </w:rPr>
    </w:pPr>
    <w:r w:rsidRPr="0069585F">
      <w:rPr>
        <w:b/>
        <w:color w:val="2F5496" w:themeColor="accent1" w:themeShade="BF"/>
        <w:sz w:val="44"/>
        <w:szCs w:val="48"/>
      </w:rPr>
      <w:t>“Premio Iberoamérica Incluye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1AC1"/>
    <w:multiLevelType w:val="hybridMultilevel"/>
    <w:tmpl w:val="1B96A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1C7FD6"/>
    <w:multiLevelType w:val="hybridMultilevel"/>
    <w:tmpl w:val="0A162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9B462D"/>
    <w:multiLevelType w:val="hybridMultilevel"/>
    <w:tmpl w:val="CD944B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3CE3475"/>
    <w:multiLevelType w:val="hybridMultilevel"/>
    <w:tmpl w:val="304058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18"/>
    <w:rsid w:val="00092D4E"/>
    <w:rsid w:val="000F127E"/>
    <w:rsid w:val="002A6F8A"/>
    <w:rsid w:val="002B2762"/>
    <w:rsid w:val="002B3E93"/>
    <w:rsid w:val="002F752E"/>
    <w:rsid w:val="00381907"/>
    <w:rsid w:val="00386C71"/>
    <w:rsid w:val="00402587"/>
    <w:rsid w:val="004401F4"/>
    <w:rsid w:val="00592E62"/>
    <w:rsid w:val="005B2F31"/>
    <w:rsid w:val="005D615D"/>
    <w:rsid w:val="0061518F"/>
    <w:rsid w:val="00631135"/>
    <w:rsid w:val="006727AE"/>
    <w:rsid w:val="0069585F"/>
    <w:rsid w:val="00745ED9"/>
    <w:rsid w:val="00892F85"/>
    <w:rsid w:val="008F587B"/>
    <w:rsid w:val="009647C1"/>
    <w:rsid w:val="009F4BCC"/>
    <w:rsid w:val="00A72AE0"/>
    <w:rsid w:val="00AA406F"/>
    <w:rsid w:val="00B76CAD"/>
    <w:rsid w:val="00BF3318"/>
    <w:rsid w:val="00C918C2"/>
    <w:rsid w:val="00CA26A8"/>
    <w:rsid w:val="00CE16F4"/>
    <w:rsid w:val="00CE39B4"/>
    <w:rsid w:val="00D674B7"/>
    <w:rsid w:val="00DE67E3"/>
    <w:rsid w:val="00E17FB7"/>
    <w:rsid w:val="00F6033C"/>
    <w:rsid w:val="00F978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C171"/>
  <w15:chartTrackingRefBased/>
  <w15:docId w15:val="{186A14C4-13F3-46B1-AE0A-A47110F1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762"/>
    <w:pPr>
      <w:ind w:left="720"/>
      <w:contextualSpacing/>
    </w:pPr>
  </w:style>
  <w:style w:type="paragraph" w:styleId="Encabezado">
    <w:name w:val="header"/>
    <w:basedOn w:val="Normal"/>
    <w:link w:val="EncabezadoCar"/>
    <w:uiPriority w:val="99"/>
    <w:unhideWhenUsed/>
    <w:rsid w:val="00CE16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16F4"/>
  </w:style>
  <w:style w:type="paragraph" w:styleId="Piedepgina">
    <w:name w:val="footer"/>
    <w:basedOn w:val="Normal"/>
    <w:link w:val="PiedepginaCar"/>
    <w:uiPriority w:val="99"/>
    <w:unhideWhenUsed/>
    <w:rsid w:val="00CE16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16F4"/>
  </w:style>
  <w:style w:type="character" w:styleId="Hipervnculo">
    <w:name w:val="Hyperlink"/>
    <w:basedOn w:val="Fuentedeprrafopredeter"/>
    <w:uiPriority w:val="99"/>
    <w:unhideWhenUsed/>
    <w:rsid w:val="0069585F"/>
    <w:rPr>
      <w:color w:val="0563C1" w:themeColor="hyperlink"/>
      <w:u w:val="single"/>
    </w:rPr>
  </w:style>
  <w:style w:type="character" w:styleId="Mencinsinresolver">
    <w:name w:val="Unresolved Mention"/>
    <w:basedOn w:val="Fuentedeprrafopredeter"/>
    <w:uiPriority w:val="99"/>
    <w:semiHidden/>
    <w:unhideWhenUsed/>
    <w:rsid w:val="00695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89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4t6nft0dTo75uz0g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2.general@ois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4049</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Mohedano</dc:creator>
  <cp:keywords/>
  <dc:description/>
  <cp:lastModifiedBy>Ana Mohedano</cp:lastModifiedBy>
  <cp:revision>3</cp:revision>
  <dcterms:created xsi:type="dcterms:W3CDTF">2018-11-05T12:01:00Z</dcterms:created>
  <dcterms:modified xsi:type="dcterms:W3CDTF">2018-11-05T12:10:00Z</dcterms:modified>
</cp:coreProperties>
</file>