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CD0F" w14:textId="48570E38" w:rsidR="00CF1F12" w:rsidRPr="008C634E" w:rsidRDefault="00CF1F12" w:rsidP="00CF1F12">
      <w:pPr>
        <w:spacing w:after="0" w:line="240" w:lineRule="auto"/>
        <w:rPr>
          <w:rFonts w:ascii="Arial" w:hAnsi="Arial" w:cs="Arial"/>
          <w:b/>
          <w:bCs/>
        </w:rPr>
      </w:pPr>
      <w:r w:rsidRPr="008C634E">
        <w:rPr>
          <w:rFonts w:ascii="Arial" w:hAnsi="Arial" w:cs="Arial"/>
          <w:b/>
          <w:bCs/>
        </w:rPr>
        <w:t>Instituto Tecnológico de Costa Rica</w:t>
      </w:r>
    </w:p>
    <w:p w14:paraId="4EC95B60" w14:textId="51A91B04" w:rsidR="00CF1F12" w:rsidRPr="008C634E" w:rsidRDefault="00CF1F12" w:rsidP="00CF1F12">
      <w:pPr>
        <w:spacing w:after="0" w:line="240" w:lineRule="auto"/>
        <w:rPr>
          <w:rFonts w:ascii="Arial" w:hAnsi="Arial" w:cs="Arial"/>
          <w:b/>
          <w:bCs/>
        </w:rPr>
      </w:pPr>
      <w:r w:rsidRPr="008C634E">
        <w:rPr>
          <w:rFonts w:ascii="Arial" w:hAnsi="Arial" w:cs="Arial"/>
          <w:b/>
          <w:bCs/>
        </w:rPr>
        <w:t>Consejo Institucional</w:t>
      </w:r>
    </w:p>
    <w:p w14:paraId="5F7E51A7" w14:textId="0C0F4E69" w:rsidR="00CF1F12" w:rsidRPr="008C634E" w:rsidRDefault="00CF1F12" w:rsidP="00CF1F12">
      <w:pPr>
        <w:spacing w:after="0" w:line="240" w:lineRule="auto"/>
        <w:rPr>
          <w:rFonts w:ascii="Arial" w:hAnsi="Arial" w:cs="Arial"/>
        </w:rPr>
      </w:pPr>
    </w:p>
    <w:p w14:paraId="3DA3931D" w14:textId="77777777" w:rsidR="00CF1F12" w:rsidRPr="008C634E" w:rsidRDefault="00CF1F12" w:rsidP="00CF1F12">
      <w:pPr>
        <w:spacing w:after="0" w:line="240" w:lineRule="auto"/>
        <w:jc w:val="center"/>
        <w:rPr>
          <w:rFonts w:ascii="Arial" w:hAnsi="Arial" w:cs="Arial"/>
          <w:b/>
          <w:bCs/>
        </w:rPr>
      </w:pPr>
      <w:r w:rsidRPr="008C634E">
        <w:rPr>
          <w:rFonts w:ascii="Arial" w:hAnsi="Arial" w:cs="Arial"/>
          <w:b/>
          <w:bCs/>
        </w:rPr>
        <w:t xml:space="preserve">Informe de la atención brindada en el Consejo Institucional a las </w:t>
      </w:r>
    </w:p>
    <w:p w14:paraId="423FC459" w14:textId="33E04428" w:rsidR="00CF1F12" w:rsidRPr="008C634E" w:rsidRDefault="00CF1F12" w:rsidP="00CF1F12">
      <w:pPr>
        <w:spacing w:after="0" w:line="240" w:lineRule="auto"/>
        <w:jc w:val="center"/>
        <w:rPr>
          <w:rFonts w:ascii="Arial" w:hAnsi="Arial" w:cs="Arial"/>
          <w:b/>
          <w:bCs/>
        </w:rPr>
      </w:pPr>
      <w:r w:rsidRPr="008C634E">
        <w:rPr>
          <w:rFonts w:ascii="Arial" w:hAnsi="Arial" w:cs="Arial"/>
          <w:b/>
          <w:bCs/>
        </w:rPr>
        <w:t>Ponencias No. 24 y No. 32 del IV CONGRESO INSTITUCIONAL</w:t>
      </w:r>
    </w:p>
    <w:p w14:paraId="0F904792" w14:textId="2D166330" w:rsidR="00CF1F12" w:rsidRPr="008C634E" w:rsidRDefault="00CF1F12" w:rsidP="00CF1F12">
      <w:pPr>
        <w:spacing w:after="0" w:line="240" w:lineRule="auto"/>
        <w:rPr>
          <w:rFonts w:ascii="Arial" w:hAnsi="Arial" w:cs="Arial"/>
        </w:rPr>
      </w:pPr>
    </w:p>
    <w:p w14:paraId="4EE7F64A" w14:textId="7101C2D3" w:rsidR="00CF1F12" w:rsidRPr="002A05C7" w:rsidRDefault="00CF1F12" w:rsidP="00CF1F12">
      <w:pPr>
        <w:pStyle w:val="Prrafodelista"/>
        <w:numPr>
          <w:ilvl w:val="0"/>
          <w:numId w:val="1"/>
        </w:numPr>
        <w:spacing w:after="0" w:line="240" w:lineRule="auto"/>
        <w:rPr>
          <w:rFonts w:ascii="Arial" w:hAnsi="Arial" w:cs="Arial"/>
          <w:b/>
          <w:bCs/>
          <w:sz w:val="24"/>
          <w:szCs w:val="24"/>
        </w:rPr>
      </w:pPr>
      <w:r w:rsidRPr="002A05C7">
        <w:rPr>
          <w:rFonts w:ascii="Arial" w:hAnsi="Arial" w:cs="Arial"/>
          <w:b/>
          <w:bCs/>
          <w:sz w:val="24"/>
          <w:szCs w:val="24"/>
        </w:rPr>
        <w:t>Antecedentes</w:t>
      </w:r>
    </w:p>
    <w:p w14:paraId="6B9C0DFD" w14:textId="2D43C033" w:rsidR="00CF1F12" w:rsidRPr="008C634E" w:rsidRDefault="00CF1F12" w:rsidP="00CF1F12">
      <w:pPr>
        <w:spacing w:after="0" w:line="240" w:lineRule="auto"/>
        <w:rPr>
          <w:rFonts w:ascii="Arial" w:hAnsi="Arial" w:cs="Arial"/>
        </w:rPr>
      </w:pPr>
    </w:p>
    <w:p w14:paraId="4266FE1A" w14:textId="77777777" w:rsidR="0036205A" w:rsidRPr="008C634E" w:rsidRDefault="0036205A" w:rsidP="0036205A">
      <w:pPr>
        <w:spacing w:after="0" w:line="240" w:lineRule="auto"/>
        <w:jc w:val="both"/>
        <w:rPr>
          <w:rFonts w:ascii="Arial" w:hAnsi="Arial" w:cs="Arial"/>
          <w:bCs/>
          <w:i/>
          <w:iCs/>
          <w:color w:val="000000"/>
          <w:sz w:val="24"/>
          <w:szCs w:val="24"/>
        </w:rPr>
      </w:pPr>
      <w:r w:rsidRPr="008C634E">
        <w:rPr>
          <w:rFonts w:ascii="Arial" w:hAnsi="Arial" w:cs="Arial"/>
          <w:bCs/>
          <w:iCs/>
          <w:color w:val="000000"/>
          <w:sz w:val="24"/>
          <w:szCs w:val="24"/>
        </w:rPr>
        <w:t>La Asamblea Institucional Representativa acordó, en la Sesión Ordinaria AIR-100-2022, lo siguiente:</w:t>
      </w:r>
    </w:p>
    <w:p w14:paraId="042EF780" w14:textId="77777777" w:rsidR="0036205A" w:rsidRPr="008C634E" w:rsidRDefault="0036205A" w:rsidP="0036205A">
      <w:pPr>
        <w:spacing w:after="0" w:line="240" w:lineRule="auto"/>
        <w:jc w:val="both"/>
        <w:rPr>
          <w:rFonts w:ascii="Arial" w:hAnsi="Arial" w:cs="Arial"/>
          <w:bCs/>
          <w:iCs/>
          <w:color w:val="000000"/>
        </w:rPr>
      </w:pPr>
    </w:p>
    <w:p w14:paraId="18D9AAFD" w14:textId="77777777" w:rsidR="0036205A" w:rsidRPr="008C634E" w:rsidRDefault="0036205A" w:rsidP="0036205A">
      <w:pPr>
        <w:autoSpaceDE w:val="0"/>
        <w:autoSpaceDN w:val="0"/>
        <w:adjustRightInd w:val="0"/>
        <w:spacing w:after="0" w:line="240" w:lineRule="auto"/>
        <w:ind w:left="851" w:right="616" w:hanging="284"/>
        <w:jc w:val="both"/>
        <w:rPr>
          <w:rFonts w:ascii="Arial" w:hAnsi="Arial" w:cs="Arial"/>
          <w:i/>
          <w:color w:val="000000"/>
        </w:rPr>
      </w:pPr>
      <w:r w:rsidRPr="008C634E">
        <w:rPr>
          <w:rFonts w:ascii="Arial" w:hAnsi="Arial" w:cs="Arial"/>
          <w:color w:val="000000"/>
        </w:rPr>
        <w:t xml:space="preserve">1. </w:t>
      </w:r>
      <w:r w:rsidRPr="008C634E">
        <w:rPr>
          <w:rFonts w:ascii="Arial" w:hAnsi="Arial" w:cs="Arial"/>
          <w:i/>
          <w:color w:val="000000"/>
        </w:rPr>
        <w:t xml:space="preserve">Declarar concluido el IV Congreso Institucional, por cuanto la totalidad de las propuestas presentadas fueron sometidas al proceso de dictamen, selección, depuración y aprobación por parte de la Asamblea Plenaria del IV Congreso Institucional, salvo aquellas que fueron retiradas por los proponentes antes de su selección, las que fueron excluidas del conocimiento por la misma Asamblea Plenaria (Ponencias 39 y 40) o su conocimiento quedó suspendido a la espera de contar con la interpretación auténtica de la AIR (24 y 32). </w:t>
      </w:r>
    </w:p>
    <w:p w14:paraId="71817C4E" w14:textId="77777777" w:rsidR="0036205A" w:rsidRPr="008C634E" w:rsidRDefault="0036205A" w:rsidP="0036205A">
      <w:pPr>
        <w:autoSpaceDE w:val="0"/>
        <w:autoSpaceDN w:val="0"/>
        <w:adjustRightInd w:val="0"/>
        <w:spacing w:after="0" w:line="240" w:lineRule="auto"/>
        <w:ind w:left="851" w:right="616" w:hanging="284"/>
        <w:jc w:val="both"/>
        <w:rPr>
          <w:rFonts w:ascii="Arial" w:hAnsi="Arial" w:cs="Arial"/>
          <w:i/>
          <w:color w:val="000000"/>
        </w:rPr>
      </w:pPr>
    </w:p>
    <w:p w14:paraId="0F8AB8B8" w14:textId="77777777" w:rsidR="0036205A" w:rsidRPr="008C634E" w:rsidRDefault="0036205A" w:rsidP="0036205A">
      <w:pPr>
        <w:autoSpaceDE w:val="0"/>
        <w:autoSpaceDN w:val="0"/>
        <w:adjustRightInd w:val="0"/>
        <w:spacing w:after="0" w:line="240" w:lineRule="auto"/>
        <w:ind w:left="851" w:right="616" w:hanging="284"/>
        <w:jc w:val="both"/>
        <w:rPr>
          <w:rFonts w:ascii="Arial" w:hAnsi="Arial" w:cs="Arial"/>
          <w:i/>
          <w:color w:val="000000"/>
        </w:rPr>
      </w:pPr>
      <w:r w:rsidRPr="008C634E">
        <w:rPr>
          <w:rFonts w:ascii="Arial" w:hAnsi="Arial" w:cs="Arial"/>
          <w:i/>
          <w:color w:val="000000"/>
        </w:rPr>
        <w:t xml:space="preserve">2. Trasladar las ponencias 24 y 32 al Consejo Institucional, para su conocimiento y resolución en el marco de sus competencias. </w:t>
      </w:r>
    </w:p>
    <w:p w14:paraId="57DD3266" w14:textId="77777777" w:rsidR="0036205A" w:rsidRPr="008C634E" w:rsidRDefault="0036205A" w:rsidP="0036205A">
      <w:pPr>
        <w:autoSpaceDE w:val="0"/>
        <w:autoSpaceDN w:val="0"/>
        <w:adjustRightInd w:val="0"/>
        <w:spacing w:after="0" w:line="240" w:lineRule="auto"/>
        <w:ind w:left="851" w:right="616" w:hanging="284"/>
        <w:jc w:val="both"/>
        <w:rPr>
          <w:rFonts w:ascii="Arial" w:hAnsi="Arial" w:cs="Arial"/>
          <w:i/>
          <w:color w:val="000000"/>
        </w:rPr>
      </w:pPr>
    </w:p>
    <w:p w14:paraId="5BE35ECD" w14:textId="77777777" w:rsidR="0036205A" w:rsidRPr="008C634E" w:rsidRDefault="0036205A" w:rsidP="0036205A">
      <w:pPr>
        <w:autoSpaceDE w:val="0"/>
        <w:autoSpaceDN w:val="0"/>
        <w:adjustRightInd w:val="0"/>
        <w:spacing w:after="0" w:line="240" w:lineRule="auto"/>
        <w:ind w:left="851" w:right="616" w:hanging="284"/>
        <w:jc w:val="both"/>
        <w:rPr>
          <w:rFonts w:ascii="Arial" w:hAnsi="Arial" w:cs="Arial"/>
          <w:i/>
          <w:color w:val="000000"/>
        </w:rPr>
      </w:pPr>
      <w:r w:rsidRPr="008C634E">
        <w:rPr>
          <w:rFonts w:ascii="Arial" w:hAnsi="Arial" w:cs="Arial"/>
          <w:i/>
          <w:color w:val="000000"/>
        </w:rPr>
        <w:t xml:space="preserve">3. Solicitar al Consejo Institucional que presente un informe ante esta Asamblea de la forma en que atendió las ponencias 24 y 32, en la sesión ordinaria correspondiente al segundo semestre del presente año. </w:t>
      </w:r>
    </w:p>
    <w:p w14:paraId="1B313E25" w14:textId="7948E937" w:rsidR="00CF1F12" w:rsidRPr="008C634E" w:rsidRDefault="00CF1F12" w:rsidP="008C634E">
      <w:pPr>
        <w:spacing w:after="0" w:line="240" w:lineRule="auto"/>
        <w:rPr>
          <w:rFonts w:ascii="Arial" w:hAnsi="Arial" w:cs="Arial"/>
        </w:rPr>
      </w:pPr>
    </w:p>
    <w:p w14:paraId="70153266" w14:textId="60F7F62A" w:rsidR="008C634E" w:rsidRPr="002A05C7" w:rsidRDefault="008C634E" w:rsidP="008C634E">
      <w:pPr>
        <w:pStyle w:val="Prrafodelista"/>
        <w:numPr>
          <w:ilvl w:val="0"/>
          <w:numId w:val="1"/>
        </w:numPr>
        <w:spacing w:after="0" w:line="240" w:lineRule="auto"/>
        <w:rPr>
          <w:rFonts w:ascii="Arial" w:hAnsi="Arial" w:cs="Arial"/>
          <w:b/>
          <w:bCs/>
          <w:sz w:val="24"/>
          <w:szCs w:val="24"/>
        </w:rPr>
      </w:pPr>
      <w:r w:rsidRPr="002A05C7">
        <w:rPr>
          <w:rFonts w:ascii="Arial" w:hAnsi="Arial" w:cs="Arial"/>
          <w:b/>
          <w:bCs/>
          <w:sz w:val="24"/>
          <w:szCs w:val="24"/>
        </w:rPr>
        <w:t>Pretensiones de la Ponencia No. 24</w:t>
      </w:r>
    </w:p>
    <w:p w14:paraId="23ABA5B7" w14:textId="2986ED0C" w:rsidR="008C634E" w:rsidRPr="008C634E" w:rsidRDefault="008C634E" w:rsidP="008C634E">
      <w:pPr>
        <w:spacing w:after="0" w:line="240" w:lineRule="auto"/>
        <w:rPr>
          <w:rFonts w:ascii="Arial" w:hAnsi="Arial" w:cs="Arial"/>
          <w:b/>
          <w:bCs/>
        </w:rPr>
      </w:pPr>
    </w:p>
    <w:p w14:paraId="19789D6A" w14:textId="6681A966" w:rsidR="008C634E" w:rsidRPr="008C634E" w:rsidRDefault="008C634E" w:rsidP="008C634E">
      <w:pPr>
        <w:spacing w:after="0" w:line="240" w:lineRule="auto"/>
        <w:jc w:val="both"/>
        <w:rPr>
          <w:rFonts w:ascii="Arial" w:eastAsia="Arial" w:hAnsi="Arial" w:cs="Arial"/>
        </w:rPr>
      </w:pPr>
      <w:r w:rsidRPr="008C634E">
        <w:rPr>
          <w:rFonts w:ascii="Arial" w:hAnsi="Arial" w:cs="Arial"/>
          <w:bCs/>
          <w:iCs/>
          <w:color w:val="000000"/>
          <w:sz w:val="24"/>
          <w:szCs w:val="24"/>
        </w:rPr>
        <w:t xml:space="preserve">La </w:t>
      </w:r>
      <w:r>
        <w:rPr>
          <w:rFonts w:ascii="Arial" w:hAnsi="Arial" w:cs="Arial"/>
          <w:bCs/>
          <w:iCs/>
          <w:color w:val="000000"/>
          <w:sz w:val="24"/>
          <w:szCs w:val="24"/>
        </w:rPr>
        <w:t>P</w:t>
      </w:r>
      <w:r w:rsidRPr="008C634E">
        <w:rPr>
          <w:rFonts w:ascii="Arial" w:hAnsi="Arial" w:cs="Arial"/>
          <w:bCs/>
          <w:iCs/>
          <w:color w:val="000000"/>
          <w:sz w:val="24"/>
          <w:szCs w:val="24"/>
        </w:rPr>
        <w:t>onencia No. 24, denominada “¿Cómo debe ser una evaluación centrada en el aprendizaje y la formación del estudiante?”, fue aprobada en la primera fase del IV CONGRESO INSTITUCIONAL con 232 votos a favor y 73 en contra.</w:t>
      </w:r>
    </w:p>
    <w:p w14:paraId="3840B802" w14:textId="2C12193A" w:rsidR="008C634E" w:rsidRPr="008C634E" w:rsidRDefault="008C634E" w:rsidP="008C634E">
      <w:pPr>
        <w:spacing w:after="0" w:line="240" w:lineRule="auto"/>
        <w:rPr>
          <w:rFonts w:ascii="Arial" w:hAnsi="Arial" w:cs="Arial"/>
          <w:b/>
          <w:bCs/>
        </w:rPr>
      </w:pPr>
    </w:p>
    <w:p w14:paraId="4D5E9EC9" w14:textId="1A0B1915" w:rsidR="008C634E" w:rsidRDefault="008C634E" w:rsidP="008C634E">
      <w:pPr>
        <w:spacing w:after="0" w:line="240" w:lineRule="auto"/>
        <w:rPr>
          <w:rFonts w:ascii="Arial" w:hAnsi="Arial" w:cs="Arial"/>
        </w:rPr>
      </w:pPr>
      <w:r>
        <w:rPr>
          <w:rFonts w:ascii="Arial" w:hAnsi="Arial" w:cs="Arial"/>
        </w:rPr>
        <w:t>Las pretensiones de la Ponencia No. 24 son:</w:t>
      </w:r>
    </w:p>
    <w:p w14:paraId="36CE0D47" w14:textId="19E01DAF" w:rsidR="008C634E" w:rsidRDefault="008C634E" w:rsidP="008C634E">
      <w:pPr>
        <w:spacing w:after="0" w:line="240" w:lineRule="auto"/>
        <w:rPr>
          <w:rFonts w:ascii="Arial" w:hAnsi="Arial" w:cs="Arial"/>
        </w:rPr>
      </w:pPr>
    </w:p>
    <w:p w14:paraId="0652C418" w14:textId="09F2A223" w:rsidR="004E06EE" w:rsidRPr="006B1D62" w:rsidRDefault="004E06EE" w:rsidP="004E06EE">
      <w:pPr>
        <w:autoSpaceDE w:val="0"/>
        <w:autoSpaceDN w:val="0"/>
        <w:adjustRightInd w:val="0"/>
        <w:spacing w:after="0" w:line="240" w:lineRule="auto"/>
        <w:rPr>
          <w:rFonts w:ascii="Calibri" w:hAnsi="Calibri" w:cs="Calibri"/>
          <w:b/>
          <w:bCs/>
          <w:i/>
          <w:iCs/>
          <w:sz w:val="24"/>
          <w:szCs w:val="24"/>
        </w:rPr>
      </w:pPr>
      <w:r w:rsidRPr="006B1D62">
        <w:rPr>
          <w:rFonts w:ascii="Calibri" w:hAnsi="Calibri" w:cs="Calibri"/>
          <w:b/>
          <w:bCs/>
          <w:i/>
          <w:iCs/>
          <w:sz w:val="24"/>
          <w:szCs w:val="24"/>
        </w:rPr>
        <w:t>Primera fase:</w:t>
      </w:r>
    </w:p>
    <w:p w14:paraId="3C42C9F1" w14:textId="77777777" w:rsidR="004E06EE" w:rsidRPr="006B1D62" w:rsidRDefault="004E06EE" w:rsidP="004E06EE">
      <w:pPr>
        <w:autoSpaceDE w:val="0"/>
        <w:autoSpaceDN w:val="0"/>
        <w:adjustRightInd w:val="0"/>
        <w:spacing w:after="0" w:line="240" w:lineRule="auto"/>
        <w:rPr>
          <w:rFonts w:ascii="Calibri" w:hAnsi="Calibri" w:cs="Calibri"/>
          <w:b/>
          <w:bCs/>
          <w:i/>
          <w:iCs/>
          <w:sz w:val="24"/>
          <w:szCs w:val="24"/>
        </w:rPr>
      </w:pPr>
    </w:p>
    <w:p w14:paraId="1A474AF5" w14:textId="5EF3A8D7" w:rsidR="004E06EE" w:rsidRPr="006B1D62" w:rsidRDefault="004E06EE" w:rsidP="006B1D62">
      <w:pPr>
        <w:pStyle w:val="Prrafodelista"/>
        <w:numPr>
          <w:ilvl w:val="0"/>
          <w:numId w:val="3"/>
        </w:numPr>
        <w:autoSpaceDE w:val="0"/>
        <w:autoSpaceDN w:val="0"/>
        <w:adjustRightInd w:val="0"/>
        <w:spacing w:after="0" w:line="240" w:lineRule="auto"/>
        <w:jc w:val="both"/>
        <w:rPr>
          <w:rFonts w:ascii="Arial" w:hAnsi="Arial" w:cs="Arial"/>
          <w:i/>
          <w:iCs/>
        </w:rPr>
      </w:pPr>
      <w:r w:rsidRPr="006B1D62">
        <w:rPr>
          <w:rFonts w:ascii="Arial" w:hAnsi="Arial" w:cs="Arial"/>
          <w:i/>
          <w:iCs/>
        </w:rPr>
        <w:t>Encargar al Consejo Institucional que, en un plazo no mayor a seis meses a partir de la</w:t>
      </w:r>
      <w:r w:rsidRPr="006B1D62">
        <w:rPr>
          <w:rFonts w:ascii="Arial" w:hAnsi="Arial" w:cs="Arial"/>
          <w:i/>
          <w:iCs/>
        </w:rPr>
        <w:t xml:space="preserve"> </w:t>
      </w:r>
      <w:r w:rsidRPr="006B1D62">
        <w:rPr>
          <w:rFonts w:ascii="Arial" w:hAnsi="Arial" w:cs="Arial"/>
          <w:i/>
          <w:iCs/>
        </w:rPr>
        <w:t>fecha de aprobación de este acuerdo por parte del plenario del IV Congreso Institucional,</w:t>
      </w:r>
      <w:r w:rsidRPr="006B1D62">
        <w:rPr>
          <w:rFonts w:ascii="Arial" w:hAnsi="Arial" w:cs="Arial"/>
          <w:i/>
          <w:iCs/>
        </w:rPr>
        <w:t xml:space="preserve"> </w:t>
      </w:r>
      <w:r w:rsidRPr="006B1D62">
        <w:rPr>
          <w:rFonts w:ascii="Arial" w:hAnsi="Arial" w:cs="Arial"/>
          <w:i/>
          <w:iCs/>
        </w:rPr>
        <w:t>realice las siguientes modificaciones al Estatuto Orgánico (EO) y al Reglamento del Régimen</w:t>
      </w:r>
      <w:r w:rsidRPr="006B1D62">
        <w:rPr>
          <w:rFonts w:ascii="Arial" w:hAnsi="Arial" w:cs="Arial"/>
          <w:i/>
          <w:iCs/>
        </w:rPr>
        <w:t xml:space="preserve"> </w:t>
      </w:r>
      <w:r w:rsidRPr="006B1D62">
        <w:rPr>
          <w:rFonts w:ascii="Arial" w:hAnsi="Arial" w:cs="Arial"/>
          <w:i/>
          <w:iCs/>
        </w:rPr>
        <w:t>de Enseñanza-Aprendizaje (RREA):</w:t>
      </w:r>
    </w:p>
    <w:p w14:paraId="2BEA683F" w14:textId="77777777" w:rsidR="004E06EE" w:rsidRPr="006B1D62" w:rsidRDefault="004E06EE" w:rsidP="004E06EE">
      <w:pPr>
        <w:autoSpaceDE w:val="0"/>
        <w:autoSpaceDN w:val="0"/>
        <w:adjustRightInd w:val="0"/>
        <w:spacing w:after="0" w:line="240" w:lineRule="auto"/>
        <w:rPr>
          <w:rFonts w:ascii="Calibri" w:hAnsi="Calibri" w:cs="Calibri"/>
          <w:i/>
          <w:iCs/>
          <w:sz w:val="24"/>
          <w:szCs w:val="24"/>
        </w:rPr>
      </w:pPr>
    </w:p>
    <w:p w14:paraId="32ED2BE5" w14:textId="71AF1D42" w:rsidR="004E06EE" w:rsidRPr="006B1D62" w:rsidRDefault="004E06EE" w:rsidP="006B1D62">
      <w:pPr>
        <w:autoSpaceDE w:val="0"/>
        <w:autoSpaceDN w:val="0"/>
        <w:adjustRightInd w:val="0"/>
        <w:spacing w:after="0" w:line="240" w:lineRule="auto"/>
        <w:ind w:left="992" w:right="333" w:hanging="284"/>
        <w:jc w:val="both"/>
        <w:rPr>
          <w:rFonts w:ascii="Calibri-Bold" w:hAnsi="Calibri-Bold" w:cs="Calibri-Bold"/>
          <w:b/>
          <w:bCs/>
          <w:i/>
          <w:iCs/>
          <w:sz w:val="24"/>
          <w:szCs w:val="24"/>
        </w:rPr>
      </w:pPr>
      <w:r w:rsidRPr="006B1D62">
        <w:rPr>
          <w:rFonts w:ascii="CourierNewPSMT" w:hAnsi="CourierNewPSMT" w:cs="CourierNewPSMT"/>
          <w:i/>
          <w:iCs/>
          <w:sz w:val="24"/>
          <w:szCs w:val="24"/>
        </w:rPr>
        <w:t xml:space="preserve">o </w:t>
      </w:r>
      <w:r w:rsidRPr="006B1D62">
        <w:rPr>
          <w:rFonts w:ascii="Calibri" w:hAnsi="Calibri" w:cs="Calibri"/>
          <w:i/>
          <w:iCs/>
          <w:sz w:val="24"/>
          <w:szCs w:val="24"/>
        </w:rPr>
        <w:t xml:space="preserve">Modificar el artículo 103 del EO para incluir un nuevo inciso </w:t>
      </w:r>
      <w:r w:rsidRPr="006B1D62">
        <w:rPr>
          <w:rFonts w:ascii="Calibri-Bold" w:hAnsi="Calibri-Bold" w:cs="Calibri-Bold"/>
          <w:b/>
          <w:bCs/>
          <w:i/>
          <w:iCs/>
          <w:sz w:val="24"/>
          <w:szCs w:val="24"/>
        </w:rPr>
        <w:t>f) “utilizar estrategias y métodos</w:t>
      </w:r>
      <w:r w:rsidRPr="006B1D62">
        <w:rPr>
          <w:rFonts w:ascii="Calibri-Bold" w:hAnsi="Calibri-Bold" w:cs="Calibri-Bold"/>
          <w:b/>
          <w:bCs/>
          <w:i/>
          <w:iCs/>
          <w:sz w:val="24"/>
          <w:szCs w:val="24"/>
        </w:rPr>
        <w:t xml:space="preserve"> </w:t>
      </w:r>
      <w:r w:rsidRPr="006B1D62">
        <w:rPr>
          <w:rFonts w:ascii="Calibri-Bold" w:hAnsi="Calibri-Bold" w:cs="Calibri-Bold"/>
          <w:b/>
          <w:bCs/>
          <w:i/>
          <w:iCs/>
          <w:sz w:val="24"/>
          <w:szCs w:val="24"/>
        </w:rPr>
        <w:t>de enseñanza y evaluación que promuevan el aprendizaje y la formación integral del</w:t>
      </w:r>
      <w:r w:rsidRPr="006B1D62">
        <w:rPr>
          <w:rFonts w:ascii="Calibri-Bold" w:hAnsi="Calibri-Bold" w:cs="Calibri-Bold"/>
          <w:b/>
          <w:bCs/>
          <w:i/>
          <w:iCs/>
          <w:sz w:val="24"/>
          <w:szCs w:val="24"/>
        </w:rPr>
        <w:t xml:space="preserve"> </w:t>
      </w:r>
      <w:r w:rsidRPr="006B1D62">
        <w:rPr>
          <w:rFonts w:ascii="Calibri-Bold" w:hAnsi="Calibri-Bold" w:cs="Calibri-Bold"/>
          <w:b/>
          <w:bCs/>
          <w:i/>
          <w:iCs/>
          <w:sz w:val="24"/>
          <w:szCs w:val="24"/>
        </w:rPr>
        <w:t>estudiantado.”</w:t>
      </w:r>
    </w:p>
    <w:p w14:paraId="0917394A" w14:textId="228C2142" w:rsidR="004E06EE" w:rsidRPr="006B1D62" w:rsidRDefault="004E06EE" w:rsidP="006B1D62">
      <w:pPr>
        <w:autoSpaceDE w:val="0"/>
        <w:autoSpaceDN w:val="0"/>
        <w:adjustRightInd w:val="0"/>
        <w:spacing w:after="0" w:line="240" w:lineRule="auto"/>
        <w:ind w:left="992" w:right="333" w:hanging="284"/>
        <w:jc w:val="both"/>
        <w:rPr>
          <w:rFonts w:ascii="Calibri" w:hAnsi="Calibri" w:cs="Calibri"/>
          <w:i/>
          <w:iCs/>
          <w:sz w:val="24"/>
          <w:szCs w:val="24"/>
        </w:rPr>
      </w:pPr>
      <w:r w:rsidRPr="006B1D62">
        <w:rPr>
          <w:rFonts w:ascii="CourierNewPSMT" w:hAnsi="CourierNewPSMT" w:cs="CourierNewPSMT"/>
          <w:i/>
          <w:iCs/>
          <w:sz w:val="24"/>
          <w:szCs w:val="24"/>
        </w:rPr>
        <w:t xml:space="preserve">o </w:t>
      </w:r>
      <w:r w:rsidRPr="006B1D62">
        <w:rPr>
          <w:rFonts w:ascii="Calibri" w:hAnsi="Calibri" w:cs="Calibri"/>
          <w:i/>
          <w:iCs/>
          <w:sz w:val="24"/>
          <w:szCs w:val="24"/>
        </w:rPr>
        <w:t>Modificar el inciso i del artículo 23 del RREA para que se lea: “Utilizar estrategias y métodos de</w:t>
      </w:r>
      <w:r w:rsidRPr="006B1D62">
        <w:rPr>
          <w:rFonts w:ascii="Calibri" w:hAnsi="Calibri" w:cs="Calibri"/>
          <w:i/>
          <w:iCs/>
          <w:sz w:val="24"/>
          <w:szCs w:val="24"/>
        </w:rPr>
        <w:t xml:space="preserve"> </w:t>
      </w:r>
      <w:r w:rsidRPr="006B1D62">
        <w:rPr>
          <w:rFonts w:ascii="Calibri" w:hAnsi="Calibri" w:cs="Calibri"/>
          <w:i/>
          <w:iCs/>
          <w:sz w:val="24"/>
          <w:szCs w:val="24"/>
        </w:rPr>
        <w:t xml:space="preserve">enseñanza </w:t>
      </w:r>
      <w:r w:rsidRPr="006B1D62">
        <w:rPr>
          <w:rFonts w:ascii="Calibri-Bold" w:hAnsi="Calibri-Bold" w:cs="Calibri-Bold"/>
          <w:b/>
          <w:bCs/>
          <w:i/>
          <w:iCs/>
          <w:sz w:val="24"/>
          <w:szCs w:val="24"/>
        </w:rPr>
        <w:t xml:space="preserve">y evaluación </w:t>
      </w:r>
      <w:r w:rsidRPr="006B1D62">
        <w:rPr>
          <w:rFonts w:ascii="Calibri" w:hAnsi="Calibri" w:cs="Calibri"/>
          <w:i/>
          <w:iCs/>
          <w:sz w:val="24"/>
          <w:szCs w:val="24"/>
        </w:rPr>
        <w:t>que tiendan a desarrollar la participación, creatividad y capacidad</w:t>
      </w:r>
      <w:r w:rsidRPr="006B1D62">
        <w:rPr>
          <w:rFonts w:ascii="Calibri" w:hAnsi="Calibri" w:cs="Calibri"/>
          <w:i/>
          <w:iCs/>
          <w:sz w:val="24"/>
          <w:szCs w:val="24"/>
        </w:rPr>
        <w:t xml:space="preserve"> </w:t>
      </w:r>
      <w:r w:rsidRPr="006B1D62">
        <w:rPr>
          <w:rFonts w:ascii="Calibri" w:hAnsi="Calibri" w:cs="Calibri"/>
          <w:i/>
          <w:iCs/>
          <w:sz w:val="24"/>
          <w:szCs w:val="24"/>
        </w:rPr>
        <w:t xml:space="preserve">analítica y crítica del estudiante, </w:t>
      </w:r>
      <w:r w:rsidRPr="006B1D62">
        <w:rPr>
          <w:rFonts w:ascii="Calibri-Bold" w:hAnsi="Calibri-Bold" w:cs="Calibri-Bold"/>
          <w:b/>
          <w:bCs/>
          <w:i/>
          <w:iCs/>
          <w:sz w:val="24"/>
          <w:szCs w:val="24"/>
        </w:rPr>
        <w:t>así como su aprendizaje y formación integral</w:t>
      </w:r>
      <w:r w:rsidRPr="006B1D62">
        <w:rPr>
          <w:rFonts w:ascii="Calibri" w:hAnsi="Calibri" w:cs="Calibri"/>
          <w:i/>
          <w:iCs/>
          <w:sz w:val="24"/>
          <w:szCs w:val="24"/>
        </w:rPr>
        <w:t>.”</w:t>
      </w:r>
    </w:p>
    <w:p w14:paraId="45DF8197" w14:textId="6C7B91BE" w:rsidR="008C634E" w:rsidRPr="006B1D62" w:rsidRDefault="004E06EE" w:rsidP="006B1D62">
      <w:pPr>
        <w:autoSpaceDE w:val="0"/>
        <w:autoSpaceDN w:val="0"/>
        <w:adjustRightInd w:val="0"/>
        <w:spacing w:after="0" w:line="240" w:lineRule="auto"/>
        <w:ind w:left="992" w:right="333" w:hanging="284"/>
        <w:jc w:val="both"/>
        <w:rPr>
          <w:rFonts w:ascii="Calibri-Bold" w:hAnsi="Calibri-Bold" w:cs="Calibri-Bold"/>
          <w:b/>
          <w:bCs/>
          <w:i/>
          <w:iCs/>
          <w:sz w:val="24"/>
          <w:szCs w:val="24"/>
        </w:rPr>
      </w:pPr>
      <w:r w:rsidRPr="006B1D62">
        <w:rPr>
          <w:rFonts w:ascii="CourierNewPSMT" w:hAnsi="CourierNewPSMT" w:cs="CourierNewPSMT"/>
          <w:i/>
          <w:iCs/>
          <w:sz w:val="24"/>
          <w:szCs w:val="24"/>
        </w:rPr>
        <w:t xml:space="preserve">o </w:t>
      </w:r>
      <w:r w:rsidRPr="006B1D62">
        <w:rPr>
          <w:rFonts w:ascii="Calibri" w:hAnsi="Calibri" w:cs="Calibri"/>
          <w:i/>
          <w:iCs/>
          <w:sz w:val="24"/>
          <w:szCs w:val="24"/>
        </w:rPr>
        <w:t>Modificar el artículo 64 del RREA para que se lea: “Se podrá efectuar la evaluación del progreso</w:t>
      </w:r>
      <w:r w:rsidRPr="006B1D62">
        <w:rPr>
          <w:rFonts w:ascii="Calibri" w:hAnsi="Calibri" w:cs="Calibri"/>
          <w:i/>
          <w:iCs/>
          <w:sz w:val="24"/>
          <w:szCs w:val="24"/>
        </w:rPr>
        <w:t xml:space="preserve"> </w:t>
      </w:r>
      <w:r w:rsidRPr="006B1D62">
        <w:rPr>
          <w:rFonts w:ascii="Calibri" w:hAnsi="Calibri" w:cs="Calibri"/>
          <w:i/>
          <w:iCs/>
          <w:sz w:val="24"/>
          <w:szCs w:val="24"/>
        </w:rPr>
        <w:t>académico del estudiante mediante tareas, proyectos, pruebas orales, pruebas escritas y</w:t>
      </w:r>
      <w:r w:rsidRPr="006B1D62">
        <w:rPr>
          <w:rFonts w:ascii="Calibri" w:hAnsi="Calibri" w:cs="Calibri"/>
          <w:i/>
          <w:iCs/>
          <w:sz w:val="24"/>
          <w:szCs w:val="24"/>
        </w:rPr>
        <w:t xml:space="preserve"> </w:t>
      </w:r>
      <w:r w:rsidRPr="006B1D62">
        <w:rPr>
          <w:rFonts w:ascii="Calibri" w:hAnsi="Calibri" w:cs="Calibri"/>
          <w:i/>
          <w:iCs/>
          <w:sz w:val="24"/>
          <w:szCs w:val="24"/>
        </w:rPr>
        <w:t>prácticas. Queda a criterio del profesor establecer otros mecanismos adicionales para evaluar</w:t>
      </w:r>
      <w:r w:rsidRPr="006B1D62">
        <w:rPr>
          <w:rFonts w:ascii="Calibri" w:hAnsi="Calibri" w:cs="Calibri"/>
          <w:i/>
          <w:iCs/>
          <w:sz w:val="24"/>
          <w:szCs w:val="24"/>
        </w:rPr>
        <w:t xml:space="preserve"> </w:t>
      </w:r>
      <w:r w:rsidRPr="006B1D62">
        <w:rPr>
          <w:rFonts w:ascii="Calibri" w:hAnsi="Calibri" w:cs="Calibri"/>
          <w:i/>
          <w:iCs/>
          <w:sz w:val="24"/>
          <w:szCs w:val="24"/>
        </w:rPr>
        <w:t xml:space="preserve">el aprendizaje. </w:t>
      </w:r>
      <w:r w:rsidRPr="006B1D62">
        <w:rPr>
          <w:rFonts w:ascii="Calibri-Bold" w:hAnsi="Calibri-Bold" w:cs="Calibri-Bold"/>
          <w:b/>
          <w:bCs/>
          <w:i/>
          <w:iCs/>
          <w:sz w:val="24"/>
          <w:szCs w:val="24"/>
        </w:rPr>
        <w:t>El profesor implementará métodos y técnicas innovadoras para evaluar los</w:t>
      </w:r>
      <w:r w:rsidRPr="006B1D62">
        <w:rPr>
          <w:rFonts w:ascii="Calibri-Bold" w:hAnsi="Calibri-Bold" w:cs="Calibri-Bold"/>
          <w:b/>
          <w:bCs/>
          <w:i/>
          <w:iCs/>
          <w:sz w:val="24"/>
          <w:szCs w:val="24"/>
        </w:rPr>
        <w:t xml:space="preserve"> </w:t>
      </w:r>
      <w:r w:rsidRPr="006B1D62">
        <w:rPr>
          <w:rFonts w:ascii="Calibri-Bold" w:hAnsi="Calibri-Bold" w:cs="Calibri-Bold"/>
          <w:b/>
          <w:bCs/>
          <w:i/>
          <w:iCs/>
          <w:sz w:val="24"/>
          <w:szCs w:val="24"/>
        </w:rPr>
        <w:t>aprendizajes en congruencia con las estrategias innovadoras de enseñanza, que consideren al</w:t>
      </w:r>
      <w:r w:rsidRPr="006B1D62">
        <w:rPr>
          <w:rFonts w:ascii="Calibri-Bold" w:hAnsi="Calibri-Bold" w:cs="Calibri-Bold"/>
          <w:b/>
          <w:bCs/>
          <w:i/>
          <w:iCs/>
          <w:sz w:val="24"/>
          <w:szCs w:val="24"/>
        </w:rPr>
        <w:t xml:space="preserve"> </w:t>
      </w:r>
      <w:r w:rsidRPr="006B1D62">
        <w:rPr>
          <w:rFonts w:ascii="Calibri-Bold" w:hAnsi="Calibri-Bold" w:cs="Calibri-Bold"/>
          <w:b/>
          <w:bCs/>
          <w:i/>
          <w:iCs/>
          <w:sz w:val="24"/>
          <w:szCs w:val="24"/>
        </w:rPr>
        <w:t>estudiantado como el eje central del proceso de enseñanza</w:t>
      </w:r>
      <w:r w:rsidRPr="006B1D62">
        <w:rPr>
          <w:rFonts w:ascii="Calibri-Bold" w:hAnsi="Calibri-Bold" w:cs="Calibri-Bold"/>
          <w:b/>
          <w:bCs/>
          <w:i/>
          <w:iCs/>
          <w:sz w:val="24"/>
          <w:szCs w:val="24"/>
        </w:rPr>
        <w:t xml:space="preserve"> </w:t>
      </w:r>
      <w:r w:rsidRPr="006B1D62">
        <w:rPr>
          <w:rFonts w:ascii="Calibri-Bold" w:hAnsi="Calibri-Bold" w:cs="Calibri-Bold"/>
          <w:b/>
          <w:bCs/>
          <w:i/>
          <w:iCs/>
          <w:sz w:val="24"/>
          <w:szCs w:val="24"/>
        </w:rPr>
        <w:t>aprendizaje”.</w:t>
      </w:r>
    </w:p>
    <w:p w14:paraId="5B931657" w14:textId="02CC49A4" w:rsidR="004E06EE" w:rsidRPr="006B1D62" w:rsidRDefault="004E06EE" w:rsidP="004E06EE">
      <w:pPr>
        <w:autoSpaceDE w:val="0"/>
        <w:autoSpaceDN w:val="0"/>
        <w:adjustRightInd w:val="0"/>
        <w:spacing w:after="0" w:line="240" w:lineRule="auto"/>
        <w:ind w:left="851" w:right="333" w:hanging="284"/>
        <w:jc w:val="both"/>
        <w:rPr>
          <w:rFonts w:ascii="Calibri-Bold" w:hAnsi="Calibri-Bold" w:cs="Calibri-Bold"/>
          <w:b/>
          <w:bCs/>
          <w:i/>
          <w:iCs/>
          <w:sz w:val="24"/>
          <w:szCs w:val="24"/>
        </w:rPr>
      </w:pPr>
    </w:p>
    <w:p w14:paraId="7231D006" w14:textId="7F14160A" w:rsidR="004E06EE" w:rsidRPr="006B1D62" w:rsidRDefault="004E06EE" w:rsidP="006B1D62">
      <w:pPr>
        <w:pStyle w:val="Prrafodelista"/>
        <w:numPr>
          <w:ilvl w:val="0"/>
          <w:numId w:val="3"/>
        </w:numPr>
        <w:autoSpaceDE w:val="0"/>
        <w:autoSpaceDN w:val="0"/>
        <w:adjustRightInd w:val="0"/>
        <w:spacing w:after="0" w:line="240" w:lineRule="auto"/>
        <w:jc w:val="both"/>
        <w:rPr>
          <w:rFonts w:ascii="Arial" w:hAnsi="Arial" w:cs="Arial"/>
          <w:i/>
          <w:iCs/>
        </w:rPr>
      </w:pPr>
      <w:r w:rsidRPr="006B1D62">
        <w:rPr>
          <w:rFonts w:ascii="Arial" w:hAnsi="Arial" w:cs="Arial"/>
          <w:i/>
          <w:iCs/>
        </w:rPr>
        <w:t>Encomendar a la Vicerrectoría de Administración, en coordinación con la Oficina de</w:t>
      </w:r>
      <w:r w:rsidRPr="006B1D62">
        <w:rPr>
          <w:rFonts w:ascii="Arial" w:hAnsi="Arial" w:cs="Arial"/>
          <w:i/>
          <w:iCs/>
        </w:rPr>
        <w:t xml:space="preserve"> </w:t>
      </w:r>
      <w:r w:rsidRPr="006B1D62">
        <w:rPr>
          <w:rFonts w:ascii="Arial" w:hAnsi="Arial" w:cs="Arial"/>
          <w:i/>
          <w:iCs/>
        </w:rPr>
        <w:t>Ingeniería y con el apoyo del Centro de Desarrollo Académico (CEDA), que en un plazo no</w:t>
      </w:r>
      <w:r w:rsidRPr="006B1D62">
        <w:rPr>
          <w:rFonts w:ascii="Arial" w:hAnsi="Arial" w:cs="Arial"/>
          <w:i/>
          <w:iCs/>
        </w:rPr>
        <w:t xml:space="preserve"> </w:t>
      </w:r>
      <w:r w:rsidRPr="006B1D62">
        <w:rPr>
          <w:rFonts w:ascii="Arial" w:hAnsi="Arial" w:cs="Arial"/>
          <w:i/>
          <w:iCs/>
        </w:rPr>
        <w:t>mayor de seis meses desde la aprobación de esta propuesta, prepare un plan para convertir</w:t>
      </w:r>
      <w:r w:rsidRPr="006B1D62">
        <w:rPr>
          <w:rFonts w:ascii="Arial" w:hAnsi="Arial" w:cs="Arial"/>
          <w:i/>
          <w:iCs/>
        </w:rPr>
        <w:t xml:space="preserve"> </w:t>
      </w:r>
      <w:r w:rsidRPr="006B1D62">
        <w:rPr>
          <w:rFonts w:ascii="Arial" w:hAnsi="Arial" w:cs="Arial"/>
          <w:i/>
          <w:iCs/>
        </w:rPr>
        <w:t>un aula de cada uno de los Campus Tecnológicos y Centros Académicos en un espacio que</w:t>
      </w:r>
      <w:r w:rsidRPr="006B1D62">
        <w:rPr>
          <w:rFonts w:ascii="Arial" w:hAnsi="Arial" w:cs="Arial"/>
          <w:i/>
          <w:iCs/>
        </w:rPr>
        <w:t xml:space="preserve"> </w:t>
      </w:r>
      <w:r w:rsidRPr="006B1D62">
        <w:rPr>
          <w:rFonts w:ascii="Arial" w:hAnsi="Arial" w:cs="Arial"/>
          <w:i/>
          <w:iCs/>
        </w:rPr>
        <w:t>permita la aplicación de técnicas innovadoras de enseñanza-aprendizaje. Para lo anterior</w:t>
      </w:r>
      <w:r w:rsidRPr="006B1D62">
        <w:rPr>
          <w:rFonts w:ascii="Arial" w:hAnsi="Arial" w:cs="Arial"/>
          <w:i/>
          <w:iCs/>
        </w:rPr>
        <w:t xml:space="preserve"> </w:t>
      </w:r>
      <w:r w:rsidRPr="006B1D62">
        <w:rPr>
          <w:rFonts w:ascii="Arial" w:hAnsi="Arial" w:cs="Arial"/>
          <w:i/>
          <w:iCs/>
        </w:rPr>
        <w:t>deberá considerar aspectos como mobiliario, ubicación de las pizarras y del equipo</w:t>
      </w:r>
      <w:r w:rsidRPr="006B1D62">
        <w:rPr>
          <w:rFonts w:ascii="Arial" w:hAnsi="Arial" w:cs="Arial"/>
          <w:i/>
          <w:iCs/>
        </w:rPr>
        <w:t xml:space="preserve"> </w:t>
      </w:r>
      <w:r w:rsidRPr="006B1D62">
        <w:rPr>
          <w:rFonts w:ascii="Arial" w:hAnsi="Arial" w:cs="Arial"/>
          <w:i/>
          <w:iCs/>
        </w:rPr>
        <w:t>audiovisual, espacio físico de acuerdo al número de estudiantes, iluminación, ventilación,</w:t>
      </w:r>
      <w:r w:rsidRPr="006B1D62">
        <w:rPr>
          <w:rFonts w:ascii="Arial" w:hAnsi="Arial" w:cs="Arial"/>
          <w:i/>
          <w:iCs/>
        </w:rPr>
        <w:t xml:space="preserve"> </w:t>
      </w:r>
      <w:r w:rsidRPr="006B1D62">
        <w:rPr>
          <w:rFonts w:ascii="Arial" w:hAnsi="Arial" w:cs="Arial"/>
          <w:i/>
          <w:iCs/>
        </w:rPr>
        <w:t>entradas y salidas, entre otros. En el cuadro 1, aparecen sugerencias de lo que sería</w:t>
      </w:r>
      <w:r w:rsidRPr="006B1D62">
        <w:rPr>
          <w:rFonts w:ascii="Arial" w:hAnsi="Arial" w:cs="Arial"/>
          <w:i/>
          <w:iCs/>
        </w:rPr>
        <w:t xml:space="preserve"> </w:t>
      </w:r>
      <w:r w:rsidRPr="006B1D62">
        <w:rPr>
          <w:rFonts w:ascii="Arial" w:hAnsi="Arial" w:cs="Arial"/>
          <w:i/>
          <w:iCs/>
        </w:rPr>
        <w:t>necesario y deseable en estos diseños.</w:t>
      </w:r>
    </w:p>
    <w:p w14:paraId="2AF45755" w14:textId="6CD2FE63" w:rsidR="006B1D62" w:rsidRDefault="006B1D62" w:rsidP="006B1D62">
      <w:pPr>
        <w:autoSpaceDE w:val="0"/>
        <w:autoSpaceDN w:val="0"/>
        <w:adjustRightInd w:val="0"/>
        <w:spacing w:after="0" w:line="240" w:lineRule="auto"/>
        <w:jc w:val="both"/>
        <w:rPr>
          <w:rFonts w:ascii="Arial" w:hAnsi="Arial" w:cs="Arial"/>
        </w:rPr>
      </w:pPr>
    </w:p>
    <w:p w14:paraId="75761486" w14:textId="10461FF6" w:rsidR="00360145" w:rsidRDefault="00360145" w:rsidP="00360145">
      <w:pPr>
        <w:autoSpaceDE w:val="0"/>
        <w:autoSpaceDN w:val="0"/>
        <w:adjustRightInd w:val="0"/>
        <w:spacing w:after="0" w:line="240" w:lineRule="auto"/>
        <w:ind w:left="851"/>
        <w:jc w:val="both"/>
        <w:rPr>
          <w:rFonts w:ascii="Arial" w:hAnsi="Arial" w:cs="Arial"/>
        </w:rPr>
      </w:pPr>
      <w:r>
        <w:rPr>
          <w:rFonts w:ascii="Arial" w:hAnsi="Arial" w:cs="Arial"/>
        </w:rPr>
        <w:t>…</w:t>
      </w:r>
    </w:p>
    <w:p w14:paraId="033FBF14" w14:textId="1CBFB503" w:rsidR="00360145" w:rsidRPr="004F6518" w:rsidRDefault="00360145" w:rsidP="00360145">
      <w:pPr>
        <w:pStyle w:val="Prrafodelista"/>
        <w:numPr>
          <w:ilvl w:val="0"/>
          <w:numId w:val="3"/>
        </w:numPr>
        <w:autoSpaceDE w:val="0"/>
        <w:autoSpaceDN w:val="0"/>
        <w:adjustRightInd w:val="0"/>
        <w:spacing w:after="0" w:line="240" w:lineRule="auto"/>
        <w:jc w:val="both"/>
        <w:rPr>
          <w:rFonts w:ascii="Calibri" w:hAnsi="Calibri" w:cs="Calibri"/>
          <w:i/>
          <w:iCs/>
          <w:sz w:val="24"/>
          <w:szCs w:val="24"/>
        </w:rPr>
      </w:pPr>
      <w:r w:rsidRPr="004F6518">
        <w:rPr>
          <w:rFonts w:ascii="Calibri" w:hAnsi="Calibri" w:cs="Calibri"/>
          <w:i/>
          <w:iCs/>
          <w:sz w:val="24"/>
          <w:szCs w:val="24"/>
        </w:rPr>
        <w:t>Encargar a la Vicerrectoría de Docencia que con el apoyo de la Vicerrectoría de</w:t>
      </w:r>
      <w:r w:rsidRPr="004F6518">
        <w:rPr>
          <w:rFonts w:ascii="Calibri" w:hAnsi="Calibri" w:cs="Calibri"/>
          <w:i/>
          <w:iCs/>
          <w:sz w:val="24"/>
          <w:szCs w:val="24"/>
        </w:rPr>
        <w:t xml:space="preserve"> </w:t>
      </w:r>
      <w:r w:rsidRPr="004F6518">
        <w:rPr>
          <w:rFonts w:ascii="Calibri" w:hAnsi="Calibri" w:cs="Calibri"/>
          <w:i/>
          <w:iCs/>
          <w:sz w:val="24"/>
          <w:szCs w:val="24"/>
        </w:rPr>
        <w:t>Administración, asegure la viabilidad económica para la ejecución de lo planteado en el</w:t>
      </w:r>
      <w:r w:rsidRPr="004F6518">
        <w:rPr>
          <w:rFonts w:ascii="Calibri" w:hAnsi="Calibri" w:cs="Calibri"/>
          <w:i/>
          <w:iCs/>
          <w:sz w:val="24"/>
          <w:szCs w:val="24"/>
        </w:rPr>
        <w:t xml:space="preserve"> </w:t>
      </w:r>
      <w:r w:rsidRPr="004F6518">
        <w:rPr>
          <w:rFonts w:ascii="Calibri" w:hAnsi="Calibri" w:cs="Calibri"/>
          <w:i/>
          <w:iCs/>
          <w:sz w:val="24"/>
          <w:szCs w:val="24"/>
        </w:rPr>
        <w:t>punto ii.</w:t>
      </w:r>
    </w:p>
    <w:p w14:paraId="018FF6EE" w14:textId="77777777" w:rsidR="00360145" w:rsidRPr="004F6518" w:rsidRDefault="00360145" w:rsidP="00360145">
      <w:pPr>
        <w:autoSpaceDE w:val="0"/>
        <w:autoSpaceDN w:val="0"/>
        <w:adjustRightInd w:val="0"/>
        <w:spacing w:after="0" w:line="240" w:lineRule="auto"/>
        <w:ind w:left="360"/>
        <w:jc w:val="both"/>
        <w:rPr>
          <w:rFonts w:ascii="Calibri" w:hAnsi="Calibri" w:cs="Calibri"/>
          <w:i/>
          <w:iCs/>
          <w:sz w:val="24"/>
          <w:szCs w:val="24"/>
        </w:rPr>
      </w:pPr>
    </w:p>
    <w:p w14:paraId="2CCF6084" w14:textId="69445862" w:rsidR="00360145" w:rsidRPr="004F6518" w:rsidRDefault="00360145" w:rsidP="00360145">
      <w:pPr>
        <w:pStyle w:val="Prrafodelista"/>
        <w:numPr>
          <w:ilvl w:val="0"/>
          <w:numId w:val="3"/>
        </w:numPr>
        <w:autoSpaceDE w:val="0"/>
        <w:autoSpaceDN w:val="0"/>
        <w:adjustRightInd w:val="0"/>
        <w:spacing w:after="0" w:line="240" w:lineRule="auto"/>
        <w:jc w:val="both"/>
        <w:rPr>
          <w:rFonts w:ascii="Calibri" w:hAnsi="Calibri" w:cs="Calibri"/>
          <w:i/>
          <w:iCs/>
          <w:sz w:val="24"/>
          <w:szCs w:val="24"/>
        </w:rPr>
      </w:pPr>
      <w:r w:rsidRPr="004F6518">
        <w:rPr>
          <w:rFonts w:ascii="Calibri" w:hAnsi="Calibri" w:cs="Calibri"/>
          <w:i/>
          <w:iCs/>
          <w:sz w:val="24"/>
          <w:szCs w:val="24"/>
        </w:rPr>
        <w:t>Encomendar al CEDA que, en un plazo no mayor a un año, prepare un plan de</w:t>
      </w:r>
      <w:r w:rsidRPr="004F6518">
        <w:rPr>
          <w:rFonts w:ascii="Calibri" w:hAnsi="Calibri" w:cs="Calibri"/>
          <w:i/>
          <w:iCs/>
          <w:sz w:val="24"/>
          <w:szCs w:val="24"/>
        </w:rPr>
        <w:t xml:space="preserve"> </w:t>
      </w:r>
      <w:r w:rsidRPr="004F6518">
        <w:rPr>
          <w:rFonts w:ascii="Calibri" w:hAnsi="Calibri" w:cs="Calibri"/>
          <w:i/>
          <w:iCs/>
          <w:sz w:val="24"/>
          <w:szCs w:val="24"/>
        </w:rPr>
        <w:t>capacitación dirigido a docentes sobre estrategias innovadoras de enseñanza-aprendizaje,</w:t>
      </w:r>
      <w:r w:rsidRPr="004F6518">
        <w:rPr>
          <w:rFonts w:ascii="Calibri" w:hAnsi="Calibri" w:cs="Calibri"/>
          <w:i/>
          <w:iCs/>
          <w:sz w:val="24"/>
          <w:szCs w:val="24"/>
        </w:rPr>
        <w:t xml:space="preserve"> </w:t>
      </w:r>
      <w:r w:rsidRPr="004F6518">
        <w:rPr>
          <w:rFonts w:ascii="Calibri" w:hAnsi="Calibri" w:cs="Calibri"/>
          <w:i/>
          <w:iCs/>
          <w:sz w:val="24"/>
          <w:szCs w:val="24"/>
        </w:rPr>
        <w:t>como aula invertida y aprendizaje invertido. Este plan también debe contemplar la</w:t>
      </w:r>
      <w:r w:rsidRPr="004F6518">
        <w:rPr>
          <w:rFonts w:ascii="Calibri" w:hAnsi="Calibri" w:cs="Calibri"/>
          <w:i/>
          <w:iCs/>
          <w:sz w:val="24"/>
          <w:szCs w:val="24"/>
        </w:rPr>
        <w:t xml:space="preserve"> </w:t>
      </w:r>
      <w:r w:rsidRPr="004F6518">
        <w:rPr>
          <w:rFonts w:ascii="Calibri" w:hAnsi="Calibri" w:cs="Calibri"/>
          <w:i/>
          <w:iCs/>
          <w:sz w:val="24"/>
          <w:szCs w:val="24"/>
        </w:rPr>
        <w:t>evaluación que se hará de la capacitación, de la experiencia de la aplicación en el aula, desde</w:t>
      </w:r>
      <w:r w:rsidRPr="004F6518">
        <w:rPr>
          <w:rFonts w:ascii="Calibri" w:hAnsi="Calibri" w:cs="Calibri"/>
          <w:i/>
          <w:iCs/>
          <w:sz w:val="24"/>
          <w:szCs w:val="24"/>
        </w:rPr>
        <w:t xml:space="preserve"> </w:t>
      </w:r>
      <w:r w:rsidRPr="004F6518">
        <w:rPr>
          <w:rFonts w:ascii="Calibri" w:hAnsi="Calibri" w:cs="Calibri"/>
          <w:i/>
          <w:iCs/>
          <w:sz w:val="24"/>
          <w:szCs w:val="24"/>
        </w:rPr>
        <w:t>la perspectiva del docente y los estudiantes. Se sugiere contemplar en el proceso de</w:t>
      </w:r>
      <w:r w:rsidRPr="004F6518">
        <w:rPr>
          <w:rFonts w:ascii="Calibri" w:hAnsi="Calibri" w:cs="Calibri"/>
          <w:i/>
          <w:iCs/>
          <w:sz w:val="24"/>
          <w:szCs w:val="24"/>
        </w:rPr>
        <w:t xml:space="preserve"> </w:t>
      </w:r>
      <w:r w:rsidRPr="004F6518">
        <w:rPr>
          <w:rFonts w:ascii="Calibri" w:hAnsi="Calibri" w:cs="Calibri"/>
          <w:i/>
          <w:iCs/>
          <w:sz w:val="24"/>
          <w:szCs w:val="24"/>
        </w:rPr>
        <w:t>evaluación la participación de docentes pares.</w:t>
      </w:r>
    </w:p>
    <w:p w14:paraId="7DFFA4F4" w14:textId="77777777" w:rsidR="00360145" w:rsidRPr="004F6518" w:rsidRDefault="00360145" w:rsidP="00360145">
      <w:pPr>
        <w:autoSpaceDE w:val="0"/>
        <w:autoSpaceDN w:val="0"/>
        <w:adjustRightInd w:val="0"/>
        <w:spacing w:after="0" w:line="240" w:lineRule="auto"/>
        <w:ind w:left="360"/>
        <w:jc w:val="both"/>
        <w:rPr>
          <w:rFonts w:ascii="Calibri" w:hAnsi="Calibri" w:cs="Calibri"/>
          <w:i/>
          <w:iCs/>
          <w:sz w:val="24"/>
          <w:szCs w:val="24"/>
        </w:rPr>
      </w:pPr>
    </w:p>
    <w:p w14:paraId="43F3C568" w14:textId="5DE48E11" w:rsidR="00360145" w:rsidRPr="004F6518" w:rsidRDefault="00360145" w:rsidP="00360145">
      <w:pPr>
        <w:pStyle w:val="Prrafodelista"/>
        <w:numPr>
          <w:ilvl w:val="0"/>
          <w:numId w:val="3"/>
        </w:numPr>
        <w:autoSpaceDE w:val="0"/>
        <w:autoSpaceDN w:val="0"/>
        <w:adjustRightInd w:val="0"/>
        <w:spacing w:after="0" w:line="240" w:lineRule="auto"/>
        <w:jc w:val="both"/>
        <w:rPr>
          <w:rFonts w:ascii="Calibri" w:hAnsi="Calibri" w:cs="Calibri"/>
          <w:i/>
          <w:iCs/>
          <w:sz w:val="24"/>
          <w:szCs w:val="24"/>
        </w:rPr>
      </w:pPr>
      <w:r w:rsidRPr="004F6518">
        <w:rPr>
          <w:rFonts w:ascii="Calibri" w:hAnsi="Calibri" w:cs="Calibri"/>
          <w:i/>
          <w:iCs/>
          <w:sz w:val="24"/>
          <w:szCs w:val="24"/>
        </w:rPr>
        <w:t>Que la Vicerrectoria de Docencia y el Departamento de Recursos Humanos, en</w:t>
      </w:r>
      <w:r w:rsidR="004161E2" w:rsidRPr="004F6518">
        <w:rPr>
          <w:rFonts w:ascii="Calibri" w:hAnsi="Calibri" w:cs="Calibri"/>
          <w:i/>
          <w:iCs/>
          <w:sz w:val="24"/>
          <w:szCs w:val="24"/>
        </w:rPr>
        <w:t xml:space="preserve"> </w:t>
      </w:r>
      <w:r w:rsidRPr="004F6518">
        <w:rPr>
          <w:rFonts w:ascii="Calibri" w:hAnsi="Calibri" w:cs="Calibri"/>
          <w:i/>
          <w:iCs/>
          <w:sz w:val="24"/>
          <w:szCs w:val="24"/>
        </w:rPr>
        <w:t>cuanto esté listo el plan de capacitación del punto iv, implementen un plan piloto, en el que</w:t>
      </w:r>
      <w:r w:rsidR="004161E2" w:rsidRPr="004F6518">
        <w:rPr>
          <w:rFonts w:ascii="Calibri" w:hAnsi="Calibri" w:cs="Calibri"/>
          <w:i/>
          <w:iCs/>
          <w:sz w:val="24"/>
          <w:szCs w:val="24"/>
        </w:rPr>
        <w:t xml:space="preserve"> </w:t>
      </w:r>
      <w:r w:rsidRPr="004F6518">
        <w:rPr>
          <w:rFonts w:ascii="Calibri" w:hAnsi="Calibri" w:cs="Calibri"/>
          <w:i/>
          <w:iCs/>
          <w:sz w:val="24"/>
          <w:szCs w:val="24"/>
        </w:rPr>
        <w:t>deben participar todos los docentes que impartan un curso por primera vez o en el primer</w:t>
      </w:r>
      <w:r w:rsidR="004161E2" w:rsidRPr="004F6518">
        <w:rPr>
          <w:rFonts w:ascii="Calibri" w:hAnsi="Calibri" w:cs="Calibri"/>
          <w:i/>
          <w:iCs/>
          <w:sz w:val="24"/>
          <w:szCs w:val="24"/>
        </w:rPr>
        <w:t xml:space="preserve"> </w:t>
      </w:r>
      <w:r w:rsidRPr="004F6518">
        <w:rPr>
          <w:rFonts w:ascii="Calibri" w:hAnsi="Calibri" w:cs="Calibri"/>
          <w:i/>
          <w:iCs/>
          <w:sz w:val="24"/>
          <w:szCs w:val="24"/>
        </w:rPr>
        <w:t>semestre de ser contratados en labor docente. Además, deberán promover la participación</w:t>
      </w:r>
      <w:r w:rsidR="004161E2" w:rsidRPr="004F6518">
        <w:rPr>
          <w:rFonts w:ascii="Calibri" w:hAnsi="Calibri" w:cs="Calibri"/>
          <w:i/>
          <w:iCs/>
          <w:sz w:val="24"/>
          <w:szCs w:val="24"/>
        </w:rPr>
        <w:t xml:space="preserve"> </w:t>
      </w:r>
      <w:r w:rsidRPr="004F6518">
        <w:rPr>
          <w:rFonts w:ascii="Calibri" w:hAnsi="Calibri" w:cs="Calibri"/>
          <w:i/>
          <w:iCs/>
          <w:sz w:val="24"/>
          <w:szCs w:val="24"/>
        </w:rPr>
        <w:t>de todos los docentes interesados, involucrando a todas las escuelas. Se sugiere que esta</w:t>
      </w:r>
      <w:r w:rsidR="004161E2" w:rsidRPr="004F6518">
        <w:rPr>
          <w:rFonts w:ascii="Calibri" w:hAnsi="Calibri" w:cs="Calibri"/>
          <w:i/>
          <w:iCs/>
          <w:sz w:val="24"/>
          <w:szCs w:val="24"/>
        </w:rPr>
        <w:t xml:space="preserve"> </w:t>
      </w:r>
      <w:r w:rsidRPr="004F6518">
        <w:rPr>
          <w:rFonts w:ascii="Calibri" w:hAnsi="Calibri" w:cs="Calibri"/>
          <w:i/>
          <w:iCs/>
          <w:sz w:val="24"/>
          <w:szCs w:val="24"/>
        </w:rPr>
        <w:t>capacitación se convierta en un requisito para las nuevas contrataciones y para los docentes</w:t>
      </w:r>
      <w:r w:rsidR="004161E2" w:rsidRPr="004F6518">
        <w:rPr>
          <w:rFonts w:ascii="Calibri" w:hAnsi="Calibri" w:cs="Calibri"/>
          <w:i/>
          <w:iCs/>
          <w:sz w:val="24"/>
          <w:szCs w:val="24"/>
        </w:rPr>
        <w:t xml:space="preserve"> </w:t>
      </w:r>
      <w:r w:rsidRPr="004F6518">
        <w:rPr>
          <w:rFonts w:ascii="Calibri" w:hAnsi="Calibri" w:cs="Calibri"/>
          <w:i/>
          <w:iCs/>
          <w:sz w:val="24"/>
          <w:szCs w:val="24"/>
        </w:rPr>
        <w:t>con evaluaciones consistentemente bajas.</w:t>
      </w:r>
    </w:p>
    <w:p w14:paraId="242B0AA1" w14:textId="77777777" w:rsidR="004161E2" w:rsidRPr="004F6518" w:rsidRDefault="004161E2" w:rsidP="004161E2">
      <w:pPr>
        <w:autoSpaceDE w:val="0"/>
        <w:autoSpaceDN w:val="0"/>
        <w:adjustRightInd w:val="0"/>
        <w:spacing w:after="0" w:line="240" w:lineRule="auto"/>
        <w:ind w:left="360"/>
        <w:jc w:val="both"/>
        <w:rPr>
          <w:rFonts w:ascii="Calibri" w:hAnsi="Calibri" w:cs="Calibri"/>
          <w:i/>
          <w:iCs/>
          <w:sz w:val="24"/>
          <w:szCs w:val="24"/>
        </w:rPr>
      </w:pPr>
    </w:p>
    <w:p w14:paraId="4E427F7D" w14:textId="7467149F" w:rsidR="00360145" w:rsidRPr="004F6518" w:rsidRDefault="00360145" w:rsidP="00360145">
      <w:pPr>
        <w:pStyle w:val="Prrafodelista"/>
        <w:numPr>
          <w:ilvl w:val="0"/>
          <w:numId w:val="3"/>
        </w:numPr>
        <w:autoSpaceDE w:val="0"/>
        <w:autoSpaceDN w:val="0"/>
        <w:adjustRightInd w:val="0"/>
        <w:spacing w:after="0" w:line="240" w:lineRule="auto"/>
        <w:jc w:val="both"/>
        <w:rPr>
          <w:rFonts w:ascii="Calibri" w:hAnsi="Calibri" w:cs="Calibri"/>
          <w:i/>
          <w:iCs/>
          <w:sz w:val="24"/>
          <w:szCs w:val="24"/>
        </w:rPr>
      </w:pPr>
      <w:r w:rsidRPr="004F6518">
        <w:rPr>
          <w:rFonts w:ascii="Calibri" w:hAnsi="Calibri" w:cs="Calibri"/>
          <w:i/>
          <w:iCs/>
          <w:sz w:val="24"/>
          <w:szCs w:val="24"/>
        </w:rPr>
        <w:t>Encargar a la Vicerrectoría de Docencia que, a partir de la presentación de este plan</w:t>
      </w:r>
      <w:r w:rsidR="004161E2" w:rsidRPr="004F6518">
        <w:rPr>
          <w:rFonts w:ascii="Calibri" w:hAnsi="Calibri" w:cs="Calibri"/>
          <w:i/>
          <w:iCs/>
          <w:sz w:val="24"/>
          <w:szCs w:val="24"/>
        </w:rPr>
        <w:t xml:space="preserve"> </w:t>
      </w:r>
      <w:r w:rsidRPr="004F6518">
        <w:rPr>
          <w:rFonts w:ascii="Calibri" w:hAnsi="Calibri" w:cs="Calibri"/>
          <w:i/>
          <w:iCs/>
          <w:sz w:val="24"/>
          <w:szCs w:val="24"/>
        </w:rPr>
        <w:t>de capacitación sobre métodos innovadores de enseñanza-aprendizaje por parte del CEDA,</w:t>
      </w:r>
      <w:r w:rsidR="004161E2" w:rsidRPr="004F6518">
        <w:rPr>
          <w:rFonts w:ascii="Calibri" w:hAnsi="Calibri" w:cs="Calibri"/>
          <w:i/>
          <w:iCs/>
          <w:sz w:val="24"/>
          <w:szCs w:val="24"/>
        </w:rPr>
        <w:t xml:space="preserve"> </w:t>
      </w:r>
      <w:r w:rsidRPr="004F6518">
        <w:rPr>
          <w:rFonts w:ascii="Calibri" w:hAnsi="Calibri" w:cs="Calibri"/>
          <w:i/>
          <w:iCs/>
          <w:sz w:val="24"/>
          <w:szCs w:val="24"/>
        </w:rPr>
        <w:t>establezca:</w:t>
      </w:r>
    </w:p>
    <w:p w14:paraId="318F206F" w14:textId="77777777" w:rsidR="004161E2" w:rsidRPr="004F6518" w:rsidRDefault="004161E2" w:rsidP="004161E2">
      <w:pPr>
        <w:autoSpaceDE w:val="0"/>
        <w:autoSpaceDN w:val="0"/>
        <w:adjustRightInd w:val="0"/>
        <w:spacing w:after="0" w:line="240" w:lineRule="auto"/>
        <w:ind w:left="360"/>
        <w:jc w:val="both"/>
        <w:rPr>
          <w:rFonts w:ascii="Calibri" w:hAnsi="Calibri" w:cs="Calibri"/>
          <w:i/>
          <w:iCs/>
          <w:sz w:val="24"/>
          <w:szCs w:val="24"/>
        </w:rPr>
      </w:pPr>
    </w:p>
    <w:p w14:paraId="6821B1A7" w14:textId="4AAAE997" w:rsidR="00360145" w:rsidRPr="004F6518" w:rsidRDefault="00360145" w:rsidP="004F6518">
      <w:pPr>
        <w:autoSpaceDE w:val="0"/>
        <w:autoSpaceDN w:val="0"/>
        <w:adjustRightInd w:val="0"/>
        <w:spacing w:after="0" w:line="240" w:lineRule="auto"/>
        <w:ind w:left="992" w:right="333" w:hanging="284"/>
        <w:jc w:val="both"/>
        <w:rPr>
          <w:rFonts w:ascii="Calibri" w:hAnsi="Calibri" w:cs="Calibri"/>
          <w:i/>
          <w:iCs/>
          <w:sz w:val="24"/>
          <w:szCs w:val="24"/>
        </w:rPr>
      </w:pPr>
      <w:r w:rsidRPr="004F6518">
        <w:rPr>
          <w:rFonts w:ascii="CourierNewPSMT" w:hAnsi="CourierNewPSMT" w:cs="CourierNewPSMT"/>
          <w:i/>
          <w:iCs/>
          <w:sz w:val="24"/>
          <w:szCs w:val="24"/>
        </w:rPr>
        <w:t xml:space="preserve">o </w:t>
      </w:r>
      <w:r w:rsidRPr="004F6518">
        <w:rPr>
          <w:rFonts w:ascii="Calibri" w:hAnsi="Calibri" w:cs="Calibri"/>
          <w:i/>
          <w:iCs/>
          <w:sz w:val="24"/>
          <w:szCs w:val="24"/>
        </w:rPr>
        <w:t>Un sistema de incentivos que promueva que los docentes participen en dicho plan.</w:t>
      </w:r>
    </w:p>
    <w:p w14:paraId="19D026AA" w14:textId="77777777" w:rsidR="004161E2" w:rsidRPr="004F6518" w:rsidRDefault="004161E2" w:rsidP="004161E2">
      <w:pPr>
        <w:autoSpaceDE w:val="0"/>
        <w:autoSpaceDN w:val="0"/>
        <w:adjustRightInd w:val="0"/>
        <w:spacing w:after="0" w:line="240" w:lineRule="auto"/>
        <w:ind w:left="360"/>
        <w:rPr>
          <w:rFonts w:ascii="Calibri" w:hAnsi="Calibri" w:cs="Calibri"/>
          <w:i/>
          <w:iCs/>
          <w:sz w:val="24"/>
          <w:szCs w:val="24"/>
        </w:rPr>
      </w:pPr>
    </w:p>
    <w:p w14:paraId="6D44ED04" w14:textId="1CE29FCA" w:rsidR="00360145" w:rsidRPr="004F6518" w:rsidRDefault="00360145" w:rsidP="00360145">
      <w:pPr>
        <w:pStyle w:val="Prrafodelista"/>
        <w:numPr>
          <w:ilvl w:val="0"/>
          <w:numId w:val="3"/>
        </w:numPr>
        <w:autoSpaceDE w:val="0"/>
        <w:autoSpaceDN w:val="0"/>
        <w:adjustRightInd w:val="0"/>
        <w:spacing w:after="0" w:line="240" w:lineRule="auto"/>
        <w:ind w:left="851"/>
        <w:jc w:val="both"/>
        <w:rPr>
          <w:rFonts w:ascii="Arial" w:hAnsi="Arial" w:cs="Arial"/>
          <w:i/>
          <w:iCs/>
        </w:rPr>
      </w:pPr>
      <w:r w:rsidRPr="004F6518">
        <w:rPr>
          <w:rFonts w:ascii="Calibri" w:hAnsi="Calibri" w:cs="Calibri"/>
          <w:i/>
          <w:iCs/>
          <w:sz w:val="24"/>
          <w:szCs w:val="24"/>
        </w:rPr>
        <w:t>Encomendar al Departamento de Recursos Humanos, en colaboración con el CEDA,</w:t>
      </w:r>
      <w:r w:rsidR="004161E2" w:rsidRPr="004F6518">
        <w:rPr>
          <w:rFonts w:ascii="Calibri" w:hAnsi="Calibri" w:cs="Calibri"/>
          <w:i/>
          <w:iCs/>
          <w:sz w:val="24"/>
          <w:szCs w:val="24"/>
        </w:rPr>
        <w:t xml:space="preserve"> </w:t>
      </w:r>
      <w:r w:rsidRPr="004F6518">
        <w:rPr>
          <w:rFonts w:ascii="Calibri" w:hAnsi="Calibri" w:cs="Calibri"/>
          <w:i/>
          <w:iCs/>
          <w:sz w:val="24"/>
          <w:szCs w:val="24"/>
        </w:rPr>
        <w:t>que en un plazo de 18 meses a partir de la aprobación de esta propuesta, aplique y valide</w:t>
      </w:r>
      <w:r w:rsidR="004161E2" w:rsidRPr="004F6518">
        <w:rPr>
          <w:rFonts w:ascii="Calibri" w:hAnsi="Calibri" w:cs="Calibri"/>
          <w:i/>
          <w:iCs/>
          <w:sz w:val="24"/>
          <w:szCs w:val="24"/>
        </w:rPr>
        <w:t xml:space="preserve"> </w:t>
      </w:r>
      <w:r w:rsidRPr="004F6518">
        <w:rPr>
          <w:rFonts w:ascii="Calibri" w:hAnsi="Calibri" w:cs="Calibri"/>
          <w:i/>
          <w:iCs/>
          <w:sz w:val="24"/>
          <w:szCs w:val="24"/>
        </w:rPr>
        <w:t>los instrumentos de evaluación docente acordes con las nuevas metodologías de</w:t>
      </w:r>
      <w:r w:rsidR="004161E2" w:rsidRPr="004F6518">
        <w:rPr>
          <w:rFonts w:ascii="Calibri" w:hAnsi="Calibri" w:cs="Calibri"/>
          <w:i/>
          <w:iCs/>
          <w:sz w:val="24"/>
          <w:szCs w:val="24"/>
        </w:rPr>
        <w:t xml:space="preserve"> </w:t>
      </w:r>
      <w:r w:rsidRPr="004F6518">
        <w:rPr>
          <w:rFonts w:ascii="Calibri" w:hAnsi="Calibri" w:cs="Calibri"/>
          <w:i/>
          <w:iCs/>
          <w:sz w:val="24"/>
          <w:szCs w:val="24"/>
        </w:rPr>
        <w:t>enseñanza</w:t>
      </w:r>
      <w:r w:rsidR="004161E2" w:rsidRPr="004F6518">
        <w:rPr>
          <w:rFonts w:ascii="Calibri" w:hAnsi="Calibri" w:cs="Calibri"/>
          <w:i/>
          <w:iCs/>
          <w:sz w:val="24"/>
          <w:szCs w:val="24"/>
        </w:rPr>
        <w:t xml:space="preserve"> </w:t>
      </w:r>
      <w:r w:rsidRPr="004F6518">
        <w:rPr>
          <w:rFonts w:ascii="Calibri" w:hAnsi="Calibri" w:cs="Calibri"/>
          <w:i/>
          <w:iCs/>
          <w:sz w:val="24"/>
          <w:szCs w:val="24"/>
        </w:rPr>
        <w:t>aprendizaje.</w:t>
      </w:r>
    </w:p>
    <w:p w14:paraId="3D18DCC1" w14:textId="50E262FC" w:rsidR="004F6518" w:rsidRDefault="004F6518" w:rsidP="004F6518">
      <w:pPr>
        <w:autoSpaceDE w:val="0"/>
        <w:autoSpaceDN w:val="0"/>
        <w:adjustRightInd w:val="0"/>
        <w:spacing w:after="0" w:line="240" w:lineRule="auto"/>
        <w:jc w:val="both"/>
        <w:rPr>
          <w:rFonts w:ascii="Arial" w:hAnsi="Arial" w:cs="Arial"/>
          <w:i/>
          <w:iCs/>
        </w:rPr>
      </w:pPr>
    </w:p>
    <w:p w14:paraId="2BEE8969" w14:textId="276BF135" w:rsidR="006D41D5" w:rsidRDefault="006D41D5" w:rsidP="006D41D5">
      <w:pPr>
        <w:autoSpaceDE w:val="0"/>
        <w:autoSpaceDN w:val="0"/>
        <w:adjustRightInd w:val="0"/>
        <w:spacing w:after="0" w:line="240" w:lineRule="auto"/>
        <w:rPr>
          <w:rFonts w:ascii="Calibri" w:hAnsi="Calibri" w:cs="Calibri"/>
          <w:b/>
          <w:bCs/>
          <w:i/>
          <w:iCs/>
          <w:sz w:val="24"/>
          <w:szCs w:val="24"/>
        </w:rPr>
      </w:pPr>
      <w:r w:rsidRPr="006D41D5">
        <w:rPr>
          <w:rFonts w:ascii="Calibri" w:hAnsi="Calibri" w:cs="Calibri"/>
          <w:b/>
          <w:bCs/>
          <w:i/>
          <w:iCs/>
          <w:sz w:val="24"/>
          <w:szCs w:val="24"/>
        </w:rPr>
        <w:t>Segunda Fase:</w:t>
      </w:r>
    </w:p>
    <w:p w14:paraId="73113E9D" w14:textId="77777777" w:rsidR="006D41D5" w:rsidRPr="006D41D5" w:rsidRDefault="006D41D5" w:rsidP="006D41D5">
      <w:pPr>
        <w:autoSpaceDE w:val="0"/>
        <w:autoSpaceDN w:val="0"/>
        <w:adjustRightInd w:val="0"/>
        <w:spacing w:after="0" w:line="240" w:lineRule="auto"/>
        <w:rPr>
          <w:rFonts w:ascii="Calibri" w:hAnsi="Calibri" w:cs="Calibri"/>
          <w:sz w:val="24"/>
          <w:szCs w:val="24"/>
        </w:rPr>
      </w:pPr>
    </w:p>
    <w:p w14:paraId="17FC439A" w14:textId="1CF1A09E" w:rsidR="006D41D5" w:rsidRDefault="006D41D5" w:rsidP="00C869DF">
      <w:pPr>
        <w:pStyle w:val="Prrafodelista"/>
        <w:numPr>
          <w:ilvl w:val="0"/>
          <w:numId w:val="3"/>
        </w:numPr>
        <w:autoSpaceDE w:val="0"/>
        <w:autoSpaceDN w:val="0"/>
        <w:adjustRightInd w:val="0"/>
        <w:spacing w:after="0" w:line="240" w:lineRule="auto"/>
        <w:ind w:left="851"/>
        <w:jc w:val="both"/>
        <w:rPr>
          <w:rFonts w:ascii="Calibri" w:hAnsi="Calibri" w:cs="Calibri"/>
          <w:i/>
          <w:iCs/>
          <w:sz w:val="24"/>
          <w:szCs w:val="24"/>
        </w:rPr>
      </w:pPr>
      <w:r w:rsidRPr="00C869DF">
        <w:rPr>
          <w:rFonts w:ascii="Calibri" w:hAnsi="Calibri" w:cs="Calibri"/>
          <w:i/>
          <w:iCs/>
          <w:sz w:val="24"/>
          <w:szCs w:val="24"/>
        </w:rPr>
        <w:t>Replicar el plan piloto, con la incorporación de la retroalimentación de la experiencia</w:t>
      </w:r>
      <w:r w:rsidR="00C869DF" w:rsidRPr="00C869DF">
        <w:rPr>
          <w:rFonts w:ascii="Calibri" w:hAnsi="Calibri" w:cs="Calibri"/>
          <w:i/>
          <w:iCs/>
          <w:sz w:val="24"/>
          <w:szCs w:val="24"/>
        </w:rPr>
        <w:t xml:space="preserve"> </w:t>
      </w:r>
      <w:r w:rsidRPr="00C869DF">
        <w:rPr>
          <w:rFonts w:ascii="Calibri" w:hAnsi="Calibri" w:cs="Calibri"/>
          <w:i/>
          <w:iCs/>
          <w:sz w:val="24"/>
          <w:szCs w:val="24"/>
        </w:rPr>
        <w:t>y expandiendo su implementación. Se sugiere que eventualmente se implemente en un</w:t>
      </w:r>
      <w:r w:rsidR="00C869DF" w:rsidRPr="00C869DF">
        <w:rPr>
          <w:rFonts w:ascii="Calibri" w:hAnsi="Calibri" w:cs="Calibri"/>
          <w:i/>
          <w:iCs/>
          <w:sz w:val="24"/>
          <w:szCs w:val="24"/>
        </w:rPr>
        <w:t xml:space="preserve"> </w:t>
      </w:r>
      <w:r w:rsidRPr="00C869DF">
        <w:rPr>
          <w:rFonts w:ascii="Calibri" w:hAnsi="Calibri" w:cs="Calibri"/>
          <w:i/>
          <w:iCs/>
          <w:sz w:val="24"/>
          <w:szCs w:val="24"/>
        </w:rPr>
        <w:t>curso de servicio en cada una de las escuelas y carreras. También se sugiere que participen</w:t>
      </w:r>
      <w:r w:rsidR="00C869DF">
        <w:rPr>
          <w:rFonts w:ascii="Calibri" w:hAnsi="Calibri" w:cs="Calibri"/>
          <w:i/>
          <w:iCs/>
          <w:sz w:val="24"/>
          <w:szCs w:val="24"/>
        </w:rPr>
        <w:t xml:space="preserve"> </w:t>
      </w:r>
      <w:r w:rsidRPr="00C869DF">
        <w:rPr>
          <w:rFonts w:ascii="Calibri" w:hAnsi="Calibri" w:cs="Calibri"/>
          <w:i/>
          <w:iCs/>
          <w:sz w:val="24"/>
          <w:szCs w:val="24"/>
        </w:rPr>
        <w:t>cursos que tengan porcentajes de aprobación inferiores a 40%.</w:t>
      </w:r>
    </w:p>
    <w:p w14:paraId="7CAB7EEC" w14:textId="7F147A8D" w:rsidR="00C869DF" w:rsidRDefault="00C869DF" w:rsidP="00C869DF">
      <w:pPr>
        <w:autoSpaceDE w:val="0"/>
        <w:autoSpaceDN w:val="0"/>
        <w:adjustRightInd w:val="0"/>
        <w:spacing w:after="0" w:line="240" w:lineRule="auto"/>
        <w:jc w:val="both"/>
        <w:rPr>
          <w:rFonts w:ascii="Calibri" w:hAnsi="Calibri" w:cs="Calibri"/>
          <w:i/>
          <w:iCs/>
          <w:sz w:val="24"/>
          <w:szCs w:val="24"/>
        </w:rPr>
      </w:pPr>
    </w:p>
    <w:p w14:paraId="583FBD59" w14:textId="54BB0323" w:rsidR="00704669" w:rsidRPr="002A05C7" w:rsidRDefault="00704669" w:rsidP="00704669">
      <w:pPr>
        <w:pStyle w:val="Prrafodelista"/>
        <w:numPr>
          <w:ilvl w:val="0"/>
          <w:numId w:val="1"/>
        </w:numPr>
        <w:spacing w:after="0" w:line="240" w:lineRule="auto"/>
        <w:rPr>
          <w:rFonts w:ascii="Arial" w:hAnsi="Arial" w:cs="Arial"/>
          <w:b/>
          <w:bCs/>
          <w:sz w:val="24"/>
          <w:szCs w:val="24"/>
        </w:rPr>
      </w:pPr>
      <w:r w:rsidRPr="002A05C7">
        <w:rPr>
          <w:rFonts w:ascii="Arial" w:hAnsi="Arial" w:cs="Arial"/>
          <w:b/>
          <w:bCs/>
          <w:sz w:val="24"/>
          <w:szCs w:val="24"/>
        </w:rPr>
        <w:t xml:space="preserve">Pretensiones de la Ponencia No. </w:t>
      </w:r>
      <w:r w:rsidRPr="002A05C7">
        <w:rPr>
          <w:rFonts w:ascii="Arial" w:hAnsi="Arial" w:cs="Arial"/>
          <w:b/>
          <w:bCs/>
          <w:sz w:val="24"/>
          <w:szCs w:val="24"/>
        </w:rPr>
        <w:t>32</w:t>
      </w:r>
    </w:p>
    <w:p w14:paraId="4FAE7DB1" w14:textId="25742597" w:rsidR="00C869DF" w:rsidRDefault="00C869DF" w:rsidP="00C869DF">
      <w:pPr>
        <w:autoSpaceDE w:val="0"/>
        <w:autoSpaceDN w:val="0"/>
        <w:adjustRightInd w:val="0"/>
        <w:spacing w:after="0" w:line="240" w:lineRule="auto"/>
        <w:jc w:val="both"/>
        <w:rPr>
          <w:rFonts w:ascii="Calibri" w:hAnsi="Calibri" w:cs="Calibri"/>
          <w:i/>
          <w:iCs/>
          <w:sz w:val="24"/>
          <w:szCs w:val="24"/>
        </w:rPr>
      </w:pPr>
    </w:p>
    <w:p w14:paraId="45E94590" w14:textId="19813057" w:rsidR="004B7240" w:rsidRPr="004B7240" w:rsidRDefault="004B7240" w:rsidP="004B7240">
      <w:pPr>
        <w:spacing w:after="0" w:line="240" w:lineRule="auto"/>
        <w:jc w:val="both"/>
        <w:rPr>
          <w:rFonts w:ascii="Arial" w:hAnsi="Arial" w:cs="Arial"/>
          <w:bCs/>
          <w:iCs/>
          <w:color w:val="000000"/>
          <w:sz w:val="24"/>
          <w:szCs w:val="24"/>
        </w:rPr>
      </w:pPr>
      <w:r w:rsidRPr="004B7240">
        <w:rPr>
          <w:rFonts w:ascii="Arial" w:hAnsi="Arial" w:cs="Arial"/>
          <w:bCs/>
          <w:iCs/>
          <w:color w:val="000000"/>
          <w:sz w:val="24"/>
          <w:szCs w:val="24"/>
        </w:rPr>
        <w:t xml:space="preserve">En la primera fase de la segunda etapa del IV Congreso Institucional su plenario acordó seleccionar la ponencia </w:t>
      </w:r>
      <w:r>
        <w:rPr>
          <w:rFonts w:ascii="Arial" w:hAnsi="Arial" w:cs="Arial"/>
          <w:bCs/>
          <w:iCs/>
          <w:color w:val="000000"/>
          <w:sz w:val="24"/>
          <w:szCs w:val="24"/>
        </w:rPr>
        <w:t>No.</w:t>
      </w:r>
      <w:r w:rsidRPr="004B7240">
        <w:rPr>
          <w:rFonts w:ascii="Arial" w:hAnsi="Arial" w:cs="Arial"/>
          <w:bCs/>
          <w:iCs/>
          <w:color w:val="000000"/>
          <w:sz w:val="24"/>
          <w:szCs w:val="24"/>
        </w:rPr>
        <w:t xml:space="preserve"> 32 titulada </w:t>
      </w:r>
      <w:r>
        <w:rPr>
          <w:rFonts w:ascii="Arial" w:hAnsi="Arial" w:cs="Arial"/>
          <w:bCs/>
          <w:iCs/>
          <w:color w:val="000000"/>
          <w:sz w:val="24"/>
          <w:szCs w:val="24"/>
        </w:rPr>
        <w:t>“</w:t>
      </w:r>
      <w:r w:rsidRPr="004B7240">
        <w:rPr>
          <w:rFonts w:ascii="Arial" w:hAnsi="Arial" w:cs="Arial"/>
          <w:bCs/>
          <w:iCs/>
          <w:color w:val="000000"/>
          <w:sz w:val="24"/>
          <w:szCs w:val="24"/>
        </w:rPr>
        <w:t>Desarrollo integral de las jefaturas</w:t>
      </w:r>
      <w:r>
        <w:rPr>
          <w:rFonts w:ascii="Arial" w:hAnsi="Arial" w:cs="Arial"/>
          <w:bCs/>
          <w:iCs/>
          <w:color w:val="000000"/>
          <w:sz w:val="24"/>
          <w:szCs w:val="24"/>
        </w:rPr>
        <w:t>”</w:t>
      </w:r>
      <w:r w:rsidRPr="004B7240">
        <w:rPr>
          <w:rFonts w:ascii="Arial" w:hAnsi="Arial" w:cs="Arial"/>
          <w:bCs/>
          <w:iCs/>
          <w:color w:val="000000"/>
          <w:sz w:val="24"/>
          <w:szCs w:val="24"/>
        </w:rPr>
        <w:t>, con 185 votos a favor y 78 votos en contra.</w:t>
      </w:r>
    </w:p>
    <w:p w14:paraId="73D2DD75" w14:textId="0C283866" w:rsidR="00704669" w:rsidRDefault="00704669" w:rsidP="00C869DF">
      <w:pPr>
        <w:autoSpaceDE w:val="0"/>
        <w:autoSpaceDN w:val="0"/>
        <w:adjustRightInd w:val="0"/>
        <w:spacing w:after="0" w:line="240" w:lineRule="auto"/>
        <w:jc w:val="both"/>
        <w:rPr>
          <w:rFonts w:ascii="Calibri" w:hAnsi="Calibri" w:cs="Calibri"/>
          <w:sz w:val="24"/>
          <w:szCs w:val="24"/>
        </w:rPr>
      </w:pPr>
    </w:p>
    <w:p w14:paraId="0C80D3A2" w14:textId="6CE45A84" w:rsidR="004B7240" w:rsidRPr="004B7240" w:rsidRDefault="004B7240" w:rsidP="004B7240">
      <w:pPr>
        <w:spacing w:after="0" w:line="240" w:lineRule="auto"/>
        <w:jc w:val="both"/>
        <w:rPr>
          <w:rFonts w:ascii="Arial" w:hAnsi="Arial" w:cs="Arial"/>
          <w:bCs/>
          <w:iCs/>
          <w:color w:val="000000"/>
          <w:sz w:val="24"/>
          <w:szCs w:val="24"/>
        </w:rPr>
      </w:pPr>
      <w:r w:rsidRPr="004B7240">
        <w:rPr>
          <w:rFonts w:ascii="Arial" w:hAnsi="Arial" w:cs="Arial"/>
          <w:bCs/>
          <w:iCs/>
          <w:color w:val="000000"/>
          <w:sz w:val="24"/>
          <w:szCs w:val="24"/>
        </w:rPr>
        <w:t xml:space="preserve">Las pretensiones de la Ponencia No. </w:t>
      </w:r>
      <w:r>
        <w:rPr>
          <w:rFonts w:ascii="Arial" w:hAnsi="Arial" w:cs="Arial"/>
          <w:bCs/>
          <w:iCs/>
          <w:color w:val="000000"/>
          <w:sz w:val="24"/>
          <w:szCs w:val="24"/>
        </w:rPr>
        <w:t>32</w:t>
      </w:r>
      <w:r w:rsidRPr="004B7240">
        <w:rPr>
          <w:rFonts w:ascii="Arial" w:hAnsi="Arial" w:cs="Arial"/>
          <w:bCs/>
          <w:iCs/>
          <w:color w:val="000000"/>
          <w:sz w:val="24"/>
          <w:szCs w:val="24"/>
        </w:rPr>
        <w:t xml:space="preserve"> son:</w:t>
      </w:r>
    </w:p>
    <w:p w14:paraId="7E085CC5" w14:textId="3409B450" w:rsidR="004B7240" w:rsidRDefault="004B7240" w:rsidP="00C869DF">
      <w:pPr>
        <w:autoSpaceDE w:val="0"/>
        <w:autoSpaceDN w:val="0"/>
        <w:adjustRightInd w:val="0"/>
        <w:spacing w:after="0" w:line="240" w:lineRule="auto"/>
        <w:jc w:val="both"/>
        <w:rPr>
          <w:rFonts w:ascii="Calibri" w:hAnsi="Calibri" w:cs="Calibri"/>
          <w:sz w:val="24"/>
          <w:szCs w:val="24"/>
        </w:rPr>
      </w:pPr>
    </w:p>
    <w:p w14:paraId="49CD1BA8" w14:textId="18A06569" w:rsidR="00AF13A7" w:rsidRDefault="00AF13A7" w:rsidP="00AF13A7">
      <w:pPr>
        <w:numPr>
          <w:ilvl w:val="0"/>
          <w:numId w:val="2"/>
        </w:numPr>
        <w:spacing w:after="0" w:line="240" w:lineRule="auto"/>
        <w:contextualSpacing/>
        <w:jc w:val="both"/>
        <w:rPr>
          <w:rFonts w:ascii="Arial" w:eastAsia="Times New Roman" w:hAnsi="Arial" w:cs="Arial"/>
          <w:sz w:val="16"/>
          <w:szCs w:val="16"/>
          <w:lang w:val="es-ES" w:eastAsia="es-ES"/>
        </w:rPr>
      </w:pPr>
      <w:r>
        <w:rPr>
          <w:rFonts w:ascii="Arial" w:eastAsia="Times New Roman" w:hAnsi="Arial" w:cs="Arial"/>
        </w:rPr>
        <w:t>En lo que corresponde a reformas del Estatuto Orgánico, la ponencia plantea que se introduzca un nuevo artículo, numerado como 58 bis, con el siguiente enunciado:</w:t>
      </w:r>
    </w:p>
    <w:p w14:paraId="5CAACA54" w14:textId="77777777" w:rsidR="00AF13A7" w:rsidRDefault="00AF13A7" w:rsidP="00AF13A7">
      <w:pPr>
        <w:ind w:left="720"/>
        <w:contextualSpacing/>
        <w:rPr>
          <w:rFonts w:ascii="Arial" w:hAnsi="Arial" w:cs="Arial"/>
          <w:sz w:val="16"/>
          <w:szCs w:val="16"/>
        </w:rPr>
      </w:pPr>
    </w:p>
    <w:p w14:paraId="1F20F19A" w14:textId="77777777" w:rsidR="00AF13A7" w:rsidRDefault="00AF13A7" w:rsidP="00AF13A7">
      <w:pPr>
        <w:ind w:left="851" w:right="1134"/>
        <w:jc w:val="both"/>
        <w:rPr>
          <w:rFonts w:ascii="Arial" w:hAnsi="Arial" w:cs="Arial"/>
          <w:i/>
          <w:iCs/>
          <w:lang w:val="es-ES_tradnl"/>
        </w:rPr>
      </w:pPr>
      <w:r>
        <w:rPr>
          <w:rFonts w:ascii="Arial" w:hAnsi="Arial" w:cs="Arial"/>
          <w:i/>
          <w:iCs/>
          <w:lang w:val="es-ES_tradnl"/>
        </w:rPr>
        <w:t>“Artículo</w:t>
      </w:r>
      <w:r>
        <w:rPr>
          <w:rFonts w:ascii="Arial" w:hAnsi="Arial" w:cs="Arial"/>
          <w:i/>
          <w:iCs/>
          <w:spacing w:val="-1"/>
          <w:lang w:val="es-ES_tradnl"/>
        </w:rPr>
        <w:t xml:space="preserve"> </w:t>
      </w:r>
      <w:r>
        <w:rPr>
          <w:rFonts w:ascii="Arial" w:hAnsi="Arial" w:cs="Arial"/>
          <w:i/>
          <w:iCs/>
          <w:lang w:val="es-ES_tradnl"/>
        </w:rPr>
        <w:t>58 bis</w:t>
      </w:r>
    </w:p>
    <w:p w14:paraId="4DE168CD" w14:textId="77777777" w:rsidR="00AF13A7" w:rsidRDefault="00AF13A7" w:rsidP="00AF13A7">
      <w:pPr>
        <w:ind w:left="851" w:right="1134"/>
        <w:jc w:val="both"/>
        <w:rPr>
          <w:rFonts w:ascii="Arial" w:hAnsi="Arial" w:cs="Arial"/>
          <w:i/>
          <w:iCs/>
          <w:lang w:val="es-ES_tradnl"/>
        </w:rPr>
      </w:pPr>
      <w:r>
        <w:rPr>
          <w:rFonts w:ascii="Arial" w:hAnsi="Arial" w:cs="Arial"/>
          <w:i/>
          <w:iCs/>
          <w:lang w:val="es-ES_tradnl"/>
        </w:rPr>
        <w:t>Durante el primer año de su gestión, la persona electa para ocupar un puesto</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dirección</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departamento</w:t>
      </w:r>
      <w:r>
        <w:rPr>
          <w:rFonts w:ascii="Arial" w:hAnsi="Arial" w:cs="Arial"/>
          <w:i/>
          <w:iCs/>
          <w:spacing w:val="1"/>
          <w:lang w:val="es-ES_tradnl"/>
        </w:rPr>
        <w:t xml:space="preserve"> </w:t>
      </w:r>
      <w:r>
        <w:rPr>
          <w:rFonts w:ascii="Arial" w:hAnsi="Arial" w:cs="Arial"/>
          <w:i/>
          <w:iCs/>
          <w:lang w:val="es-ES_tradnl"/>
        </w:rPr>
        <w:t xml:space="preserve">o </w:t>
      </w:r>
      <w:r>
        <w:rPr>
          <w:rFonts w:ascii="Arial" w:hAnsi="Arial" w:cs="Arial"/>
          <w:i/>
          <w:iCs/>
          <w:spacing w:val="-64"/>
          <w:lang w:val="es-ES_tradnl"/>
        </w:rPr>
        <w:t> </w:t>
      </w:r>
      <w:r>
        <w:rPr>
          <w:rFonts w:ascii="Arial" w:hAnsi="Arial" w:cs="Arial"/>
          <w:i/>
          <w:iCs/>
          <w:lang w:val="es-ES_tradnl"/>
        </w:rPr>
        <w:t>coordinación</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unidad,</w:t>
      </w:r>
      <w:r>
        <w:rPr>
          <w:rFonts w:ascii="Arial" w:hAnsi="Arial" w:cs="Arial"/>
          <w:i/>
          <w:iCs/>
          <w:spacing w:val="1"/>
          <w:lang w:val="es-ES_tradnl"/>
        </w:rPr>
        <w:t xml:space="preserve"> </w:t>
      </w:r>
      <w:r>
        <w:rPr>
          <w:rFonts w:ascii="Arial" w:hAnsi="Arial" w:cs="Arial"/>
          <w:i/>
          <w:iCs/>
          <w:lang w:val="es-ES_tradnl"/>
        </w:rPr>
        <w:t>para</w:t>
      </w:r>
      <w:r>
        <w:rPr>
          <w:rFonts w:ascii="Arial" w:hAnsi="Arial" w:cs="Arial"/>
          <w:i/>
          <w:iCs/>
          <w:spacing w:val="1"/>
          <w:lang w:val="es-ES_tradnl"/>
        </w:rPr>
        <w:t xml:space="preserve"> </w:t>
      </w:r>
      <w:r>
        <w:rPr>
          <w:rFonts w:ascii="Arial" w:hAnsi="Arial" w:cs="Arial"/>
          <w:i/>
          <w:iCs/>
          <w:lang w:val="es-ES_tradnl"/>
        </w:rPr>
        <w:t>un</w:t>
      </w:r>
      <w:r>
        <w:rPr>
          <w:rFonts w:ascii="Arial" w:hAnsi="Arial" w:cs="Arial"/>
          <w:i/>
          <w:iCs/>
          <w:spacing w:val="1"/>
          <w:lang w:val="es-ES_tradnl"/>
        </w:rPr>
        <w:t xml:space="preserve"> </w:t>
      </w:r>
      <w:r>
        <w:rPr>
          <w:rFonts w:ascii="Arial" w:hAnsi="Arial" w:cs="Arial"/>
          <w:i/>
          <w:iCs/>
          <w:lang w:val="es-ES_tradnl"/>
        </w:rPr>
        <w:t>periodo completo, deberá cumplir con</w:t>
      </w:r>
      <w:r>
        <w:rPr>
          <w:rFonts w:ascii="Arial" w:hAnsi="Arial" w:cs="Arial"/>
          <w:i/>
          <w:iCs/>
          <w:spacing w:val="1"/>
          <w:lang w:val="es-ES_tradnl"/>
        </w:rPr>
        <w:t xml:space="preserve"> </w:t>
      </w:r>
      <w:r>
        <w:rPr>
          <w:rFonts w:ascii="Arial" w:hAnsi="Arial" w:cs="Arial"/>
          <w:i/>
          <w:iCs/>
          <w:lang w:val="es-ES_tradnl"/>
        </w:rPr>
        <w:t>la</w:t>
      </w:r>
      <w:r>
        <w:rPr>
          <w:rFonts w:ascii="Arial" w:hAnsi="Arial" w:cs="Arial"/>
          <w:i/>
          <w:iCs/>
          <w:spacing w:val="1"/>
          <w:lang w:val="es-ES_tradnl"/>
        </w:rPr>
        <w:t xml:space="preserve"> </w:t>
      </w:r>
      <w:r>
        <w:rPr>
          <w:rFonts w:ascii="Arial" w:hAnsi="Arial" w:cs="Arial"/>
          <w:i/>
          <w:iCs/>
          <w:lang w:val="es-ES_tradnl"/>
        </w:rPr>
        <w:t>formación</w:t>
      </w:r>
      <w:r>
        <w:rPr>
          <w:rFonts w:ascii="Arial" w:hAnsi="Arial" w:cs="Arial"/>
          <w:i/>
          <w:iCs/>
          <w:spacing w:val="1"/>
          <w:lang w:val="es-ES_tradnl"/>
        </w:rPr>
        <w:t xml:space="preserve"> </w:t>
      </w:r>
      <w:r>
        <w:rPr>
          <w:rFonts w:ascii="Arial" w:hAnsi="Arial" w:cs="Arial"/>
          <w:i/>
          <w:iCs/>
          <w:lang w:val="es-ES_tradnl"/>
        </w:rPr>
        <w:t>o</w:t>
      </w:r>
      <w:r>
        <w:rPr>
          <w:rFonts w:ascii="Arial" w:hAnsi="Arial" w:cs="Arial"/>
          <w:i/>
          <w:iCs/>
          <w:spacing w:val="1"/>
          <w:lang w:val="es-ES_tradnl"/>
        </w:rPr>
        <w:t xml:space="preserve"> </w:t>
      </w:r>
      <w:r>
        <w:rPr>
          <w:rFonts w:ascii="Arial" w:hAnsi="Arial" w:cs="Arial"/>
          <w:i/>
          <w:iCs/>
          <w:lang w:val="es-ES_tradnl"/>
        </w:rPr>
        <w:t>capacitación</w:t>
      </w:r>
      <w:r>
        <w:rPr>
          <w:rFonts w:ascii="Arial" w:hAnsi="Arial" w:cs="Arial"/>
          <w:i/>
          <w:iCs/>
          <w:spacing w:val="1"/>
          <w:lang w:val="es-ES_tradnl"/>
        </w:rPr>
        <w:t xml:space="preserve"> </w:t>
      </w:r>
      <w:r>
        <w:rPr>
          <w:rFonts w:ascii="Arial" w:hAnsi="Arial" w:cs="Arial"/>
          <w:i/>
          <w:iCs/>
          <w:lang w:val="es-ES_tradnl"/>
        </w:rPr>
        <w:t>que</w:t>
      </w:r>
      <w:r>
        <w:rPr>
          <w:rFonts w:ascii="Arial" w:hAnsi="Arial" w:cs="Arial"/>
          <w:i/>
          <w:iCs/>
          <w:spacing w:val="1"/>
          <w:lang w:val="es-ES_tradnl"/>
        </w:rPr>
        <w:t xml:space="preserve"> </w:t>
      </w:r>
      <w:r>
        <w:rPr>
          <w:rFonts w:ascii="Arial" w:hAnsi="Arial" w:cs="Arial"/>
          <w:i/>
          <w:iCs/>
          <w:lang w:val="es-ES_tradnl"/>
        </w:rPr>
        <w:t>la</w:t>
      </w:r>
      <w:r>
        <w:rPr>
          <w:rFonts w:ascii="Arial" w:hAnsi="Arial" w:cs="Arial"/>
          <w:i/>
          <w:iCs/>
          <w:spacing w:val="1"/>
          <w:lang w:val="es-ES_tradnl"/>
        </w:rPr>
        <w:t xml:space="preserve"> </w:t>
      </w:r>
      <w:r>
        <w:rPr>
          <w:rFonts w:ascii="Arial" w:hAnsi="Arial" w:cs="Arial"/>
          <w:i/>
          <w:iCs/>
          <w:lang w:val="es-ES_tradnl"/>
        </w:rPr>
        <w:t>institución defina. Dicha obligación no</w:t>
      </w:r>
      <w:r>
        <w:rPr>
          <w:rFonts w:ascii="Arial" w:hAnsi="Arial" w:cs="Arial"/>
          <w:i/>
          <w:iCs/>
          <w:spacing w:val="1"/>
          <w:lang w:val="es-ES_tradnl"/>
        </w:rPr>
        <w:t xml:space="preserve"> </w:t>
      </w:r>
      <w:r>
        <w:rPr>
          <w:rFonts w:ascii="Arial" w:hAnsi="Arial" w:cs="Arial"/>
          <w:i/>
          <w:iCs/>
          <w:lang w:val="es-ES_tradnl"/>
        </w:rPr>
        <w:t>será</w:t>
      </w:r>
      <w:r>
        <w:rPr>
          <w:rFonts w:ascii="Arial" w:hAnsi="Arial" w:cs="Arial"/>
          <w:i/>
          <w:iCs/>
          <w:spacing w:val="1"/>
          <w:lang w:val="es-ES_tradnl"/>
        </w:rPr>
        <w:t xml:space="preserve"> </w:t>
      </w:r>
      <w:r>
        <w:rPr>
          <w:rFonts w:ascii="Arial" w:hAnsi="Arial" w:cs="Arial"/>
          <w:i/>
          <w:iCs/>
          <w:lang w:val="es-ES_tradnl"/>
        </w:rPr>
        <w:t>exigible</w:t>
      </w:r>
      <w:r>
        <w:rPr>
          <w:rFonts w:ascii="Arial" w:hAnsi="Arial" w:cs="Arial"/>
          <w:i/>
          <w:iCs/>
          <w:spacing w:val="1"/>
          <w:lang w:val="es-ES_tradnl"/>
        </w:rPr>
        <w:t xml:space="preserve"> </w:t>
      </w:r>
      <w:r>
        <w:rPr>
          <w:rFonts w:ascii="Arial" w:hAnsi="Arial" w:cs="Arial"/>
          <w:i/>
          <w:iCs/>
          <w:lang w:val="es-ES_tradnl"/>
        </w:rPr>
        <w:t>a</w:t>
      </w:r>
      <w:r>
        <w:rPr>
          <w:rFonts w:ascii="Arial" w:hAnsi="Arial" w:cs="Arial"/>
          <w:i/>
          <w:iCs/>
          <w:spacing w:val="1"/>
          <w:lang w:val="es-ES_tradnl"/>
        </w:rPr>
        <w:t xml:space="preserve"> </w:t>
      </w:r>
      <w:r>
        <w:rPr>
          <w:rFonts w:ascii="Arial" w:hAnsi="Arial" w:cs="Arial"/>
          <w:i/>
          <w:iCs/>
          <w:lang w:val="es-ES_tradnl"/>
        </w:rPr>
        <w:t>los</w:t>
      </w:r>
      <w:r>
        <w:rPr>
          <w:rFonts w:ascii="Arial" w:hAnsi="Arial" w:cs="Arial"/>
          <w:i/>
          <w:iCs/>
          <w:spacing w:val="1"/>
          <w:lang w:val="es-ES_tradnl"/>
        </w:rPr>
        <w:t xml:space="preserve"> </w:t>
      </w:r>
      <w:r>
        <w:rPr>
          <w:rFonts w:ascii="Arial" w:hAnsi="Arial" w:cs="Arial"/>
          <w:i/>
          <w:iCs/>
          <w:lang w:val="es-ES_tradnl"/>
        </w:rPr>
        <w:t>directores</w:t>
      </w:r>
      <w:r>
        <w:rPr>
          <w:rFonts w:ascii="Arial" w:hAnsi="Arial" w:cs="Arial"/>
          <w:i/>
          <w:iCs/>
          <w:spacing w:val="1"/>
          <w:lang w:val="es-ES_tradnl"/>
        </w:rPr>
        <w:t xml:space="preserve"> </w:t>
      </w:r>
      <w:r>
        <w:rPr>
          <w:rFonts w:ascii="Arial" w:hAnsi="Arial" w:cs="Arial"/>
          <w:i/>
          <w:iCs/>
          <w:lang w:val="es-ES_tradnl"/>
        </w:rPr>
        <w:t>o</w:t>
      </w:r>
      <w:r>
        <w:rPr>
          <w:rFonts w:ascii="Arial" w:hAnsi="Arial" w:cs="Arial"/>
          <w:i/>
          <w:iCs/>
          <w:spacing w:val="1"/>
          <w:lang w:val="es-ES_tradnl"/>
        </w:rPr>
        <w:t xml:space="preserve"> </w:t>
      </w:r>
      <w:r>
        <w:rPr>
          <w:rFonts w:ascii="Arial" w:hAnsi="Arial" w:cs="Arial"/>
          <w:i/>
          <w:iCs/>
          <w:lang w:val="es-ES_tradnl"/>
        </w:rPr>
        <w:t>coordinadores</w:t>
      </w:r>
      <w:r>
        <w:rPr>
          <w:rFonts w:ascii="Arial" w:hAnsi="Arial" w:cs="Arial"/>
          <w:i/>
          <w:iCs/>
          <w:spacing w:val="1"/>
          <w:lang w:val="es-ES_tradnl"/>
        </w:rPr>
        <w:t xml:space="preserve"> </w:t>
      </w:r>
      <w:r>
        <w:rPr>
          <w:rFonts w:ascii="Arial" w:hAnsi="Arial" w:cs="Arial"/>
          <w:i/>
          <w:iCs/>
          <w:lang w:val="es-ES_tradnl"/>
        </w:rPr>
        <w:t>que</w:t>
      </w:r>
      <w:r>
        <w:rPr>
          <w:rFonts w:ascii="Arial" w:hAnsi="Arial" w:cs="Arial"/>
          <w:i/>
          <w:iCs/>
          <w:spacing w:val="1"/>
          <w:lang w:val="es-ES_tradnl"/>
        </w:rPr>
        <w:t xml:space="preserve"> </w:t>
      </w:r>
      <w:r>
        <w:rPr>
          <w:rFonts w:ascii="Arial" w:hAnsi="Arial" w:cs="Arial"/>
          <w:i/>
          <w:iCs/>
          <w:lang w:val="es-ES_tradnl"/>
        </w:rPr>
        <w:t>asuman</w:t>
      </w:r>
      <w:r>
        <w:rPr>
          <w:rFonts w:ascii="Arial" w:hAnsi="Arial" w:cs="Arial"/>
          <w:i/>
          <w:iCs/>
          <w:spacing w:val="1"/>
          <w:lang w:val="es-ES_tradnl"/>
        </w:rPr>
        <w:t xml:space="preserve"> </w:t>
      </w:r>
      <w:r>
        <w:rPr>
          <w:rFonts w:ascii="Arial" w:hAnsi="Arial" w:cs="Arial"/>
          <w:i/>
          <w:iCs/>
          <w:lang w:val="es-ES_tradnl"/>
        </w:rPr>
        <w:t>mediante nombramiento consecutivo, salvo que</w:t>
      </w:r>
      <w:r>
        <w:rPr>
          <w:rFonts w:ascii="Arial" w:hAnsi="Arial" w:cs="Arial"/>
          <w:i/>
          <w:iCs/>
          <w:spacing w:val="1"/>
          <w:lang w:val="es-ES_tradnl"/>
        </w:rPr>
        <w:t xml:space="preserve"> </w:t>
      </w:r>
      <w:r>
        <w:rPr>
          <w:rFonts w:ascii="Arial" w:hAnsi="Arial" w:cs="Arial"/>
          <w:i/>
          <w:iCs/>
          <w:lang w:val="es-ES_tradnl"/>
        </w:rPr>
        <w:t>así</w:t>
      </w:r>
      <w:r>
        <w:rPr>
          <w:rFonts w:ascii="Arial" w:hAnsi="Arial" w:cs="Arial"/>
          <w:i/>
          <w:iCs/>
          <w:spacing w:val="1"/>
          <w:lang w:val="es-ES_tradnl"/>
        </w:rPr>
        <w:t xml:space="preserve"> </w:t>
      </w:r>
      <w:r>
        <w:rPr>
          <w:rFonts w:ascii="Arial" w:hAnsi="Arial" w:cs="Arial"/>
          <w:i/>
          <w:iCs/>
          <w:lang w:val="es-ES_tradnl"/>
        </w:rPr>
        <w:t>lo</w:t>
      </w:r>
      <w:r>
        <w:rPr>
          <w:rFonts w:ascii="Arial" w:hAnsi="Arial" w:cs="Arial"/>
          <w:i/>
          <w:iCs/>
          <w:spacing w:val="1"/>
          <w:lang w:val="es-ES_tradnl"/>
        </w:rPr>
        <w:t xml:space="preserve"> </w:t>
      </w:r>
      <w:r>
        <w:rPr>
          <w:rFonts w:ascii="Arial" w:hAnsi="Arial" w:cs="Arial"/>
          <w:i/>
          <w:iCs/>
          <w:lang w:val="es-ES_tradnl"/>
        </w:rPr>
        <w:t>disponga</w:t>
      </w:r>
      <w:r>
        <w:rPr>
          <w:rFonts w:ascii="Arial" w:hAnsi="Arial" w:cs="Arial"/>
          <w:i/>
          <w:iCs/>
          <w:spacing w:val="1"/>
          <w:lang w:val="es-ES_tradnl"/>
        </w:rPr>
        <w:t xml:space="preserve"> </w:t>
      </w:r>
      <w:r>
        <w:rPr>
          <w:rFonts w:ascii="Arial" w:hAnsi="Arial" w:cs="Arial"/>
          <w:i/>
          <w:iCs/>
          <w:lang w:val="es-ES_tradnl"/>
        </w:rPr>
        <w:t>el</w:t>
      </w:r>
      <w:r>
        <w:rPr>
          <w:rFonts w:ascii="Arial" w:hAnsi="Arial" w:cs="Arial"/>
          <w:i/>
          <w:iCs/>
          <w:spacing w:val="1"/>
          <w:lang w:val="es-ES_tradnl"/>
        </w:rPr>
        <w:t xml:space="preserve"> </w:t>
      </w:r>
      <w:r>
        <w:rPr>
          <w:rFonts w:ascii="Arial" w:hAnsi="Arial" w:cs="Arial"/>
          <w:i/>
          <w:iCs/>
          <w:lang w:val="es-ES_tradnl"/>
        </w:rPr>
        <w:t>Vicerrector</w:t>
      </w:r>
      <w:r>
        <w:rPr>
          <w:rFonts w:ascii="Arial" w:hAnsi="Arial" w:cs="Arial"/>
          <w:i/>
          <w:iCs/>
          <w:spacing w:val="1"/>
          <w:lang w:val="es-ES_tradnl"/>
        </w:rPr>
        <w:t xml:space="preserve"> </w:t>
      </w:r>
      <w:r>
        <w:rPr>
          <w:rFonts w:ascii="Arial" w:hAnsi="Arial" w:cs="Arial"/>
          <w:i/>
          <w:iCs/>
          <w:lang w:val="es-ES_tradnl"/>
        </w:rPr>
        <w:t>(a),</w:t>
      </w:r>
      <w:r>
        <w:rPr>
          <w:rFonts w:ascii="Arial" w:hAnsi="Arial" w:cs="Arial"/>
          <w:i/>
          <w:iCs/>
          <w:spacing w:val="1"/>
          <w:lang w:val="es-ES_tradnl"/>
        </w:rPr>
        <w:t xml:space="preserve"> </w:t>
      </w:r>
      <w:r>
        <w:rPr>
          <w:rFonts w:ascii="Arial" w:hAnsi="Arial" w:cs="Arial"/>
          <w:i/>
          <w:iCs/>
          <w:lang w:val="es-ES_tradnl"/>
        </w:rPr>
        <w:t>director</w:t>
      </w:r>
      <w:r>
        <w:rPr>
          <w:rFonts w:ascii="Arial" w:hAnsi="Arial" w:cs="Arial"/>
          <w:i/>
          <w:iCs/>
          <w:spacing w:val="1"/>
          <w:lang w:val="es-ES_tradnl"/>
        </w:rPr>
        <w:t xml:space="preserve"> </w:t>
      </w:r>
      <w:r>
        <w:rPr>
          <w:rFonts w:ascii="Arial" w:hAnsi="Arial" w:cs="Arial"/>
          <w:i/>
          <w:iCs/>
          <w:lang w:val="es-ES_tradnl"/>
        </w:rPr>
        <w:t>(a)</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Campus</w:t>
      </w:r>
      <w:r>
        <w:rPr>
          <w:rFonts w:ascii="Arial" w:hAnsi="Arial" w:cs="Arial"/>
          <w:i/>
          <w:iCs/>
          <w:spacing w:val="1"/>
          <w:lang w:val="es-ES_tradnl"/>
        </w:rPr>
        <w:t xml:space="preserve"> </w:t>
      </w:r>
      <w:r>
        <w:rPr>
          <w:rFonts w:ascii="Arial" w:hAnsi="Arial" w:cs="Arial"/>
          <w:i/>
          <w:iCs/>
          <w:lang w:val="es-ES_tradnl"/>
        </w:rPr>
        <w:t>Tecnológico</w:t>
      </w:r>
      <w:r>
        <w:rPr>
          <w:rFonts w:ascii="Arial" w:hAnsi="Arial" w:cs="Arial"/>
          <w:i/>
          <w:iCs/>
          <w:spacing w:val="1"/>
          <w:lang w:val="es-ES_tradnl"/>
        </w:rPr>
        <w:t xml:space="preserve"> </w:t>
      </w:r>
      <w:r>
        <w:rPr>
          <w:rFonts w:ascii="Arial" w:hAnsi="Arial" w:cs="Arial"/>
          <w:i/>
          <w:iCs/>
          <w:lang w:val="es-ES_tradnl"/>
        </w:rPr>
        <w:t>Local</w:t>
      </w:r>
      <w:r>
        <w:rPr>
          <w:rFonts w:ascii="Arial" w:hAnsi="Arial" w:cs="Arial"/>
          <w:i/>
          <w:iCs/>
          <w:spacing w:val="1"/>
          <w:lang w:val="es-ES_tradnl"/>
        </w:rPr>
        <w:t xml:space="preserve"> </w:t>
      </w:r>
      <w:r>
        <w:rPr>
          <w:rFonts w:ascii="Arial" w:hAnsi="Arial" w:cs="Arial"/>
          <w:i/>
          <w:iCs/>
          <w:lang w:val="es-ES_tradnl"/>
        </w:rPr>
        <w:t>o</w:t>
      </w:r>
      <w:r>
        <w:rPr>
          <w:rFonts w:ascii="Arial" w:hAnsi="Arial" w:cs="Arial"/>
          <w:i/>
          <w:iCs/>
          <w:spacing w:val="1"/>
          <w:lang w:val="es-ES_tradnl"/>
        </w:rPr>
        <w:t xml:space="preserve"> </w:t>
      </w:r>
      <w:r>
        <w:rPr>
          <w:rFonts w:ascii="Arial" w:hAnsi="Arial" w:cs="Arial"/>
          <w:i/>
          <w:iCs/>
          <w:lang w:val="es-ES_tradnl"/>
        </w:rPr>
        <w:t>Director</w:t>
      </w:r>
      <w:r>
        <w:rPr>
          <w:rFonts w:ascii="Arial" w:hAnsi="Arial" w:cs="Arial"/>
          <w:i/>
          <w:iCs/>
          <w:spacing w:val="1"/>
          <w:lang w:val="es-ES_tradnl"/>
        </w:rPr>
        <w:t xml:space="preserve"> </w:t>
      </w:r>
      <w:r>
        <w:rPr>
          <w:rFonts w:ascii="Arial" w:hAnsi="Arial" w:cs="Arial"/>
          <w:i/>
          <w:iCs/>
          <w:lang w:val="es-ES_tradnl"/>
        </w:rPr>
        <w:t>(a)</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Centro</w:t>
      </w:r>
      <w:r>
        <w:rPr>
          <w:rFonts w:ascii="Arial" w:hAnsi="Arial" w:cs="Arial"/>
          <w:i/>
          <w:iCs/>
          <w:spacing w:val="-64"/>
          <w:lang w:val="es-ES_tradnl"/>
        </w:rPr>
        <w:t xml:space="preserve"> </w:t>
      </w:r>
      <w:r>
        <w:rPr>
          <w:rFonts w:ascii="Arial" w:hAnsi="Arial" w:cs="Arial"/>
          <w:i/>
          <w:iCs/>
          <w:lang w:val="es-ES_tradnl"/>
        </w:rPr>
        <w:t>Académico.</w:t>
      </w:r>
    </w:p>
    <w:p w14:paraId="1A7813EF" w14:textId="77777777" w:rsidR="00AF13A7" w:rsidRDefault="00AF13A7" w:rsidP="00AF13A7">
      <w:pPr>
        <w:ind w:left="851" w:right="1134"/>
        <w:jc w:val="both"/>
        <w:rPr>
          <w:rFonts w:ascii="Arial" w:hAnsi="Arial" w:cs="Arial"/>
          <w:i/>
          <w:iCs/>
          <w:lang w:val="es-ES_tradnl"/>
        </w:rPr>
      </w:pPr>
      <w:r>
        <w:rPr>
          <w:rFonts w:ascii="Arial" w:hAnsi="Arial" w:cs="Arial"/>
          <w:i/>
          <w:iCs/>
          <w:lang w:val="es-ES_tradnl"/>
        </w:rPr>
        <w:t>El superior jerárquico de cada una de</w:t>
      </w:r>
      <w:r>
        <w:rPr>
          <w:rFonts w:ascii="Arial" w:hAnsi="Arial" w:cs="Arial"/>
          <w:i/>
          <w:iCs/>
          <w:spacing w:val="1"/>
          <w:lang w:val="es-ES_tradnl"/>
        </w:rPr>
        <w:t xml:space="preserve"> </w:t>
      </w:r>
      <w:r>
        <w:rPr>
          <w:rFonts w:ascii="Arial" w:hAnsi="Arial" w:cs="Arial"/>
          <w:i/>
          <w:iCs/>
          <w:lang w:val="es-ES_tradnl"/>
        </w:rPr>
        <w:t>las</w:t>
      </w:r>
      <w:r>
        <w:rPr>
          <w:rFonts w:ascii="Arial" w:hAnsi="Arial" w:cs="Arial"/>
          <w:i/>
          <w:iCs/>
          <w:spacing w:val="1"/>
          <w:lang w:val="es-ES_tradnl"/>
        </w:rPr>
        <w:t xml:space="preserve"> </w:t>
      </w:r>
      <w:r>
        <w:rPr>
          <w:rFonts w:ascii="Arial" w:hAnsi="Arial" w:cs="Arial"/>
          <w:i/>
          <w:iCs/>
          <w:lang w:val="es-ES_tradnl"/>
        </w:rPr>
        <w:t>vicerrectorías,</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cada</w:t>
      </w:r>
      <w:r>
        <w:rPr>
          <w:rFonts w:ascii="Arial" w:hAnsi="Arial" w:cs="Arial"/>
          <w:i/>
          <w:iCs/>
          <w:spacing w:val="1"/>
          <w:lang w:val="es-ES_tradnl"/>
        </w:rPr>
        <w:t xml:space="preserve"> </w:t>
      </w:r>
      <w:r>
        <w:rPr>
          <w:rFonts w:ascii="Arial" w:hAnsi="Arial" w:cs="Arial"/>
          <w:i/>
          <w:iCs/>
          <w:lang w:val="es-ES_tradnl"/>
        </w:rPr>
        <w:t>campus</w:t>
      </w:r>
      <w:r>
        <w:rPr>
          <w:rFonts w:ascii="Arial" w:hAnsi="Arial" w:cs="Arial"/>
          <w:i/>
          <w:iCs/>
          <w:spacing w:val="1"/>
          <w:lang w:val="es-ES_tradnl"/>
        </w:rPr>
        <w:t xml:space="preserve"> </w:t>
      </w:r>
      <w:r>
        <w:rPr>
          <w:rFonts w:ascii="Arial" w:hAnsi="Arial" w:cs="Arial"/>
          <w:i/>
          <w:iCs/>
          <w:lang w:val="es-ES_tradnl"/>
        </w:rPr>
        <w:t>tecnológico</w:t>
      </w:r>
      <w:r>
        <w:rPr>
          <w:rFonts w:ascii="Arial" w:hAnsi="Arial" w:cs="Arial"/>
          <w:i/>
          <w:iCs/>
          <w:spacing w:val="1"/>
          <w:lang w:val="es-ES_tradnl"/>
        </w:rPr>
        <w:t xml:space="preserve"> </w:t>
      </w:r>
      <w:r>
        <w:rPr>
          <w:rFonts w:ascii="Arial" w:hAnsi="Arial" w:cs="Arial"/>
          <w:i/>
          <w:iCs/>
          <w:lang w:val="es-ES_tradnl"/>
        </w:rPr>
        <w:t>y</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cada</w:t>
      </w:r>
      <w:r>
        <w:rPr>
          <w:rFonts w:ascii="Arial" w:hAnsi="Arial" w:cs="Arial"/>
          <w:i/>
          <w:iCs/>
          <w:spacing w:val="1"/>
          <w:lang w:val="es-ES_tradnl"/>
        </w:rPr>
        <w:t xml:space="preserve"> </w:t>
      </w:r>
      <w:r>
        <w:rPr>
          <w:rFonts w:ascii="Arial" w:hAnsi="Arial" w:cs="Arial"/>
          <w:i/>
          <w:iCs/>
          <w:lang w:val="es-ES_tradnl"/>
        </w:rPr>
        <w:t>centro</w:t>
      </w:r>
      <w:r>
        <w:rPr>
          <w:rFonts w:ascii="Arial" w:hAnsi="Arial" w:cs="Arial"/>
          <w:i/>
          <w:iCs/>
          <w:spacing w:val="-64"/>
          <w:lang w:val="es-ES_tradnl"/>
        </w:rPr>
        <w:t xml:space="preserve"> </w:t>
      </w:r>
      <w:r>
        <w:rPr>
          <w:rFonts w:ascii="Arial" w:hAnsi="Arial" w:cs="Arial"/>
          <w:i/>
          <w:iCs/>
          <w:lang w:val="es-ES_tradnl"/>
        </w:rPr>
        <w:t>académico</w:t>
      </w:r>
      <w:r>
        <w:rPr>
          <w:rFonts w:ascii="Arial" w:hAnsi="Arial" w:cs="Arial"/>
          <w:i/>
          <w:iCs/>
          <w:spacing w:val="1"/>
          <w:lang w:val="es-ES_tradnl"/>
        </w:rPr>
        <w:t xml:space="preserve"> </w:t>
      </w:r>
      <w:r>
        <w:rPr>
          <w:rFonts w:ascii="Arial" w:hAnsi="Arial" w:cs="Arial"/>
          <w:i/>
          <w:iCs/>
          <w:lang w:val="es-ES_tradnl"/>
        </w:rPr>
        <w:t>participará</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la</w:t>
      </w:r>
      <w:r>
        <w:rPr>
          <w:rFonts w:ascii="Arial" w:hAnsi="Arial" w:cs="Arial"/>
          <w:i/>
          <w:iCs/>
          <w:spacing w:val="-64"/>
          <w:lang w:val="es-ES_tradnl"/>
        </w:rPr>
        <w:t xml:space="preserve"> </w:t>
      </w:r>
      <w:r>
        <w:rPr>
          <w:rFonts w:ascii="Arial" w:hAnsi="Arial" w:cs="Arial"/>
          <w:i/>
          <w:iCs/>
          <w:lang w:val="es-ES_tradnl"/>
        </w:rPr>
        <w:t>identificación</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las</w:t>
      </w:r>
      <w:r>
        <w:rPr>
          <w:rFonts w:ascii="Arial" w:hAnsi="Arial" w:cs="Arial"/>
          <w:i/>
          <w:iCs/>
          <w:spacing w:val="1"/>
          <w:lang w:val="es-ES_tradnl"/>
        </w:rPr>
        <w:t xml:space="preserve"> </w:t>
      </w:r>
      <w:r>
        <w:rPr>
          <w:rFonts w:ascii="Arial" w:hAnsi="Arial" w:cs="Arial"/>
          <w:i/>
          <w:iCs/>
          <w:lang w:val="es-ES_tradnl"/>
        </w:rPr>
        <w:t>necesidades</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capacitación</w:t>
      </w:r>
      <w:r>
        <w:rPr>
          <w:rFonts w:ascii="Arial" w:hAnsi="Arial" w:cs="Arial"/>
          <w:i/>
          <w:iCs/>
          <w:spacing w:val="1"/>
          <w:lang w:val="es-ES_tradnl"/>
        </w:rPr>
        <w:t xml:space="preserve"> </w:t>
      </w:r>
      <w:r>
        <w:rPr>
          <w:rFonts w:ascii="Arial" w:hAnsi="Arial" w:cs="Arial"/>
          <w:i/>
          <w:iCs/>
          <w:lang w:val="es-ES_tradnl"/>
        </w:rPr>
        <w:t>de</w:t>
      </w:r>
      <w:r>
        <w:rPr>
          <w:rFonts w:ascii="Arial" w:hAnsi="Arial" w:cs="Arial"/>
          <w:i/>
          <w:iCs/>
          <w:spacing w:val="1"/>
          <w:lang w:val="es-ES_tradnl"/>
        </w:rPr>
        <w:t xml:space="preserve"> </w:t>
      </w:r>
      <w:r>
        <w:rPr>
          <w:rFonts w:ascii="Arial" w:hAnsi="Arial" w:cs="Arial"/>
          <w:i/>
          <w:iCs/>
          <w:lang w:val="es-ES_tradnl"/>
        </w:rPr>
        <w:t>los</w:t>
      </w:r>
      <w:r>
        <w:rPr>
          <w:rFonts w:ascii="Arial" w:hAnsi="Arial" w:cs="Arial"/>
          <w:i/>
          <w:iCs/>
          <w:spacing w:val="1"/>
          <w:lang w:val="es-ES_tradnl"/>
        </w:rPr>
        <w:t xml:space="preserve"> </w:t>
      </w:r>
      <w:r>
        <w:rPr>
          <w:rFonts w:ascii="Arial" w:hAnsi="Arial" w:cs="Arial"/>
          <w:i/>
          <w:iCs/>
          <w:lang w:val="es-ES_tradnl"/>
        </w:rPr>
        <w:t>directores</w:t>
      </w:r>
      <w:r>
        <w:rPr>
          <w:rFonts w:ascii="Arial" w:hAnsi="Arial" w:cs="Arial"/>
          <w:i/>
          <w:iCs/>
          <w:spacing w:val="1"/>
          <w:lang w:val="es-ES_tradnl"/>
        </w:rPr>
        <w:t xml:space="preserve"> </w:t>
      </w:r>
      <w:r>
        <w:rPr>
          <w:rFonts w:ascii="Arial" w:hAnsi="Arial" w:cs="Arial"/>
          <w:i/>
          <w:iCs/>
          <w:lang w:val="es-ES_tradnl"/>
        </w:rPr>
        <w:t>y</w:t>
      </w:r>
      <w:r>
        <w:rPr>
          <w:rFonts w:ascii="Arial" w:hAnsi="Arial" w:cs="Arial"/>
          <w:i/>
          <w:iCs/>
          <w:spacing w:val="-64"/>
          <w:lang w:val="es-ES_tradnl"/>
        </w:rPr>
        <w:t xml:space="preserve"> </w:t>
      </w:r>
      <w:r>
        <w:rPr>
          <w:rFonts w:ascii="Arial" w:hAnsi="Arial" w:cs="Arial"/>
          <w:i/>
          <w:iCs/>
          <w:lang w:val="es-ES_tradnl"/>
        </w:rPr>
        <w:t xml:space="preserve">coordinadores </w:t>
      </w:r>
      <w:r>
        <w:rPr>
          <w:rFonts w:ascii="Arial" w:hAnsi="Arial" w:cs="Arial"/>
          <w:b/>
          <w:bCs/>
          <w:i/>
          <w:iCs/>
          <w:lang w:val="es-ES_tradnl"/>
        </w:rPr>
        <w:t>de las dependencias a</w:t>
      </w:r>
      <w:r>
        <w:rPr>
          <w:rFonts w:ascii="Arial" w:hAnsi="Arial" w:cs="Arial"/>
          <w:b/>
          <w:bCs/>
          <w:i/>
          <w:iCs/>
          <w:spacing w:val="-64"/>
          <w:lang w:val="es-ES_tradnl"/>
        </w:rPr>
        <w:t xml:space="preserve"> </w:t>
      </w:r>
      <w:r>
        <w:rPr>
          <w:rFonts w:ascii="Arial" w:hAnsi="Arial" w:cs="Arial"/>
          <w:b/>
          <w:bCs/>
          <w:i/>
          <w:iCs/>
          <w:lang w:val="es-ES_tradnl"/>
        </w:rPr>
        <w:t xml:space="preserve">su cargo, </w:t>
      </w:r>
      <w:r>
        <w:rPr>
          <w:rFonts w:ascii="Arial" w:hAnsi="Arial" w:cs="Arial"/>
          <w:i/>
          <w:iCs/>
          <w:lang w:val="es-ES_tradnl"/>
        </w:rPr>
        <w:t>con</w:t>
      </w:r>
      <w:r>
        <w:rPr>
          <w:rFonts w:ascii="Arial" w:hAnsi="Arial" w:cs="Arial"/>
          <w:b/>
          <w:bCs/>
          <w:i/>
          <w:iCs/>
          <w:lang w:val="es-ES_tradnl"/>
        </w:rPr>
        <w:t xml:space="preserve"> </w:t>
      </w:r>
      <w:r>
        <w:rPr>
          <w:rFonts w:ascii="Arial" w:hAnsi="Arial" w:cs="Arial"/>
          <w:i/>
          <w:iCs/>
          <w:lang w:val="es-ES_tradnl"/>
        </w:rPr>
        <w:t>el apoyo técnico de la</w:t>
      </w:r>
      <w:r>
        <w:rPr>
          <w:rFonts w:ascii="Arial" w:hAnsi="Arial" w:cs="Arial"/>
          <w:i/>
          <w:iCs/>
          <w:spacing w:val="1"/>
          <w:lang w:val="es-ES_tradnl"/>
        </w:rPr>
        <w:t xml:space="preserve"> </w:t>
      </w:r>
      <w:r>
        <w:rPr>
          <w:rFonts w:ascii="Arial" w:hAnsi="Arial" w:cs="Arial"/>
          <w:i/>
          <w:iCs/>
          <w:lang w:val="es-ES_tradnl"/>
        </w:rPr>
        <w:t>instancia correspondiente,</w:t>
      </w:r>
      <w:r>
        <w:rPr>
          <w:rFonts w:ascii="Arial" w:hAnsi="Arial" w:cs="Arial"/>
          <w:i/>
          <w:iCs/>
          <w:spacing w:val="1"/>
          <w:lang w:val="es-ES_tradnl"/>
        </w:rPr>
        <w:t xml:space="preserve"> </w:t>
      </w:r>
      <w:r>
        <w:rPr>
          <w:rFonts w:ascii="Arial" w:hAnsi="Arial" w:cs="Arial"/>
          <w:i/>
          <w:iCs/>
          <w:lang w:val="es-ES_tradnl"/>
        </w:rPr>
        <w:t>y aprobará</w:t>
      </w:r>
      <w:r>
        <w:rPr>
          <w:rFonts w:ascii="Arial" w:hAnsi="Arial" w:cs="Arial"/>
          <w:i/>
          <w:iCs/>
          <w:spacing w:val="1"/>
          <w:lang w:val="es-ES_tradnl"/>
        </w:rPr>
        <w:t xml:space="preserve"> </w:t>
      </w:r>
      <w:r>
        <w:rPr>
          <w:rFonts w:ascii="Arial" w:hAnsi="Arial" w:cs="Arial"/>
          <w:i/>
          <w:iCs/>
          <w:spacing w:val="-1"/>
          <w:lang w:val="es-ES_tradnl"/>
        </w:rPr>
        <w:t>el</w:t>
      </w:r>
      <w:r>
        <w:rPr>
          <w:rFonts w:ascii="Arial" w:hAnsi="Arial" w:cs="Arial"/>
          <w:i/>
          <w:iCs/>
          <w:spacing w:val="-14"/>
          <w:lang w:val="es-ES_tradnl"/>
        </w:rPr>
        <w:t xml:space="preserve"> </w:t>
      </w:r>
      <w:r>
        <w:rPr>
          <w:rFonts w:ascii="Arial" w:hAnsi="Arial" w:cs="Arial"/>
          <w:i/>
          <w:iCs/>
          <w:spacing w:val="-1"/>
          <w:lang w:val="es-ES_tradnl"/>
        </w:rPr>
        <w:t>programa</w:t>
      </w:r>
      <w:r>
        <w:rPr>
          <w:rFonts w:ascii="Arial" w:hAnsi="Arial" w:cs="Arial"/>
          <w:i/>
          <w:iCs/>
          <w:spacing w:val="-14"/>
          <w:lang w:val="es-ES_tradnl"/>
        </w:rPr>
        <w:t xml:space="preserve"> </w:t>
      </w:r>
      <w:r>
        <w:rPr>
          <w:rFonts w:ascii="Arial" w:hAnsi="Arial" w:cs="Arial"/>
          <w:i/>
          <w:iCs/>
          <w:spacing w:val="-1"/>
          <w:lang w:val="es-ES_tradnl"/>
        </w:rPr>
        <w:t>de</w:t>
      </w:r>
      <w:r>
        <w:rPr>
          <w:rFonts w:ascii="Arial" w:hAnsi="Arial" w:cs="Arial"/>
          <w:i/>
          <w:iCs/>
          <w:spacing w:val="-14"/>
          <w:lang w:val="es-ES_tradnl"/>
        </w:rPr>
        <w:t xml:space="preserve"> </w:t>
      </w:r>
      <w:r>
        <w:rPr>
          <w:rFonts w:ascii="Arial" w:hAnsi="Arial" w:cs="Arial"/>
          <w:i/>
          <w:iCs/>
          <w:spacing w:val="-1"/>
          <w:lang w:val="es-ES_tradnl"/>
        </w:rPr>
        <w:t>capacitación</w:t>
      </w:r>
      <w:r>
        <w:rPr>
          <w:rFonts w:ascii="Arial" w:hAnsi="Arial" w:cs="Arial"/>
          <w:i/>
          <w:iCs/>
          <w:spacing w:val="-14"/>
          <w:lang w:val="es-ES_tradnl"/>
        </w:rPr>
        <w:t xml:space="preserve"> </w:t>
      </w:r>
      <w:r>
        <w:rPr>
          <w:rFonts w:ascii="Arial" w:hAnsi="Arial" w:cs="Arial"/>
          <w:i/>
          <w:iCs/>
          <w:lang w:val="es-ES_tradnl"/>
        </w:rPr>
        <w:t>respectivo.”</w:t>
      </w:r>
    </w:p>
    <w:p w14:paraId="4C96F531" w14:textId="44A8B20F" w:rsidR="00AF13A7" w:rsidRDefault="001C43C2" w:rsidP="00AF13A7">
      <w:pPr>
        <w:numPr>
          <w:ilvl w:val="0"/>
          <w:numId w:val="2"/>
        </w:numPr>
        <w:spacing w:after="0" w:line="240" w:lineRule="auto"/>
        <w:contextualSpacing/>
        <w:jc w:val="both"/>
        <w:rPr>
          <w:rFonts w:ascii="Arial" w:eastAsia="Times New Roman" w:hAnsi="Arial" w:cs="Arial"/>
          <w:lang w:val="es-ES" w:eastAsia="es-ES"/>
        </w:rPr>
      </w:pPr>
      <w:r>
        <w:rPr>
          <w:rFonts w:ascii="Arial" w:eastAsia="Times New Roman" w:hAnsi="Arial" w:cs="Arial"/>
        </w:rPr>
        <w:t>La</w:t>
      </w:r>
      <w:r w:rsidR="00AF13A7">
        <w:rPr>
          <w:rFonts w:ascii="Arial" w:eastAsia="Times New Roman" w:hAnsi="Arial" w:cs="Arial"/>
        </w:rPr>
        <w:t xml:space="preserve"> aprobación de una norma reglamentaria al artículo 58 bis, con el siguiente enunciado:</w:t>
      </w:r>
    </w:p>
    <w:p w14:paraId="564930FE" w14:textId="77777777" w:rsidR="00AF13A7" w:rsidRDefault="00AF13A7" w:rsidP="00AF13A7">
      <w:pPr>
        <w:jc w:val="both"/>
        <w:rPr>
          <w:rFonts w:ascii="Cambria" w:hAnsi="Cambria" w:cs="Calibri"/>
          <w:lang w:val="es-ES_tradnl"/>
        </w:rPr>
      </w:pPr>
    </w:p>
    <w:p w14:paraId="50E95218" w14:textId="77777777" w:rsidR="00AF13A7" w:rsidRDefault="00AF13A7" w:rsidP="00AF13A7">
      <w:pPr>
        <w:ind w:left="652" w:right="1134"/>
        <w:jc w:val="both"/>
        <w:rPr>
          <w:rFonts w:ascii="Arial" w:hAnsi="Arial" w:cs="Arial"/>
          <w:i/>
          <w:iCs/>
          <w:lang w:val="es-ES_tradnl"/>
        </w:rPr>
      </w:pPr>
      <w:r>
        <w:rPr>
          <w:rFonts w:ascii="Arial" w:hAnsi="Arial" w:cs="Arial"/>
          <w:i/>
          <w:iCs/>
          <w:lang w:val="es-ES_tradnl"/>
        </w:rPr>
        <w:t>“El director o coordinador que sin razones justificantes comprobadas no participe del programa de capacitación que le corresponde, será sancionado con la destitución del cargo, con respeto al debido proceso.”</w:t>
      </w:r>
    </w:p>
    <w:p w14:paraId="51AB1A8B" w14:textId="3E1A5AFB" w:rsidR="00AF13A7" w:rsidRPr="007E6A5E" w:rsidRDefault="001C43C2" w:rsidP="001F3207">
      <w:pPr>
        <w:pStyle w:val="Prrafodelista"/>
        <w:numPr>
          <w:ilvl w:val="0"/>
          <w:numId w:val="2"/>
        </w:numPr>
        <w:autoSpaceDE w:val="0"/>
        <w:autoSpaceDN w:val="0"/>
        <w:adjustRightInd w:val="0"/>
        <w:spacing w:after="0" w:line="240" w:lineRule="auto"/>
        <w:jc w:val="both"/>
        <w:rPr>
          <w:rFonts w:ascii="Arial" w:hAnsi="Arial" w:cs="Arial"/>
          <w:i/>
          <w:iCs/>
        </w:rPr>
      </w:pPr>
      <w:r w:rsidRPr="007E6A5E">
        <w:rPr>
          <w:rFonts w:ascii="Arial" w:hAnsi="Arial" w:cs="Arial"/>
          <w:i/>
          <w:iCs/>
        </w:rPr>
        <w:t>Que se o</w:t>
      </w:r>
      <w:r w:rsidR="00AF13A7" w:rsidRPr="007E6A5E">
        <w:rPr>
          <w:rFonts w:ascii="Arial" w:hAnsi="Arial" w:cs="Arial"/>
          <w:i/>
          <w:iCs/>
        </w:rPr>
        <w:t>rden</w:t>
      </w:r>
      <w:r w:rsidRPr="007E6A5E">
        <w:rPr>
          <w:rFonts w:ascii="Arial" w:hAnsi="Arial" w:cs="Arial"/>
          <w:i/>
          <w:iCs/>
        </w:rPr>
        <w:t>e</w:t>
      </w:r>
      <w:r w:rsidR="00AF13A7" w:rsidRPr="007E6A5E">
        <w:rPr>
          <w:rFonts w:ascii="Arial" w:hAnsi="Arial" w:cs="Arial"/>
          <w:i/>
          <w:iCs/>
        </w:rPr>
        <w:t xml:space="preserve"> al Departamento de </w:t>
      </w:r>
      <w:r w:rsidRPr="007E6A5E">
        <w:rPr>
          <w:rFonts w:ascii="Arial" w:hAnsi="Arial" w:cs="Arial"/>
          <w:i/>
          <w:iCs/>
        </w:rPr>
        <w:t>Gestión del Talento Humano</w:t>
      </w:r>
      <w:r w:rsidR="00AF13A7" w:rsidRPr="007E6A5E">
        <w:rPr>
          <w:rFonts w:ascii="Arial" w:hAnsi="Arial" w:cs="Arial"/>
          <w:i/>
          <w:iCs/>
        </w:rPr>
        <w:t>, establecer en el plazo</w:t>
      </w:r>
      <w:r w:rsidR="00AF13A7" w:rsidRPr="007E6A5E">
        <w:rPr>
          <w:rFonts w:ascii="Arial" w:hAnsi="Arial" w:cs="Arial"/>
          <w:i/>
          <w:iCs/>
        </w:rPr>
        <w:t xml:space="preserve"> </w:t>
      </w:r>
      <w:r w:rsidR="00AF13A7" w:rsidRPr="007E6A5E">
        <w:rPr>
          <w:rFonts w:ascii="Arial" w:hAnsi="Arial" w:cs="Arial"/>
          <w:i/>
          <w:iCs/>
        </w:rPr>
        <w:t xml:space="preserve">máximo de un año a partir de la vigencia </w:t>
      </w:r>
      <w:r w:rsidRPr="007E6A5E">
        <w:rPr>
          <w:rFonts w:ascii="Arial" w:hAnsi="Arial" w:cs="Arial"/>
          <w:i/>
          <w:iCs/>
        </w:rPr>
        <w:t>del</w:t>
      </w:r>
      <w:r w:rsidR="00AF13A7" w:rsidRPr="007E6A5E">
        <w:rPr>
          <w:rFonts w:ascii="Arial" w:hAnsi="Arial" w:cs="Arial"/>
          <w:i/>
          <w:iCs/>
        </w:rPr>
        <w:t xml:space="preserve"> acuerdo, un programa de</w:t>
      </w:r>
      <w:r w:rsidR="00AF13A7" w:rsidRPr="007E6A5E">
        <w:rPr>
          <w:rFonts w:ascii="Arial" w:hAnsi="Arial" w:cs="Arial"/>
          <w:i/>
          <w:iCs/>
        </w:rPr>
        <w:t xml:space="preserve"> </w:t>
      </w:r>
      <w:r w:rsidR="00AF13A7" w:rsidRPr="007E6A5E">
        <w:rPr>
          <w:rFonts w:ascii="Arial" w:hAnsi="Arial" w:cs="Arial"/>
          <w:i/>
          <w:iCs/>
        </w:rPr>
        <w:t>Fortalecimiento de la Gestión Administrativa, que:</w:t>
      </w:r>
    </w:p>
    <w:p w14:paraId="16FE7A1F" w14:textId="77777777" w:rsidR="00AF13A7" w:rsidRPr="007E6A5E" w:rsidRDefault="00AF13A7" w:rsidP="001F3207">
      <w:pPr>
        <w:autoSpaceDE w:val="0"/>
        <w:autoSpaceDN w:val="0"/>
        <w:adjustRightInd w:val="0"/>
        <w:spacing w:after="0" w:line="240" w:lineRule="auto"/>
        <w:jc w:val="both"/>
        <w:rPr>
          <w:rFonts w:ascii="Arial" w:hAnsi="Arial" w:cs="Arial"/>
          <w:i/>
          <w:iCs/>
        </w:rPr>
      </w:pPr>
    </w:p>
    <w:p w14:paraId="569157D3" w14:textId="49101136" w:rsidR="00AF13A7" w:rsidRPr="007E6A5E" w:rsidRDefault="00AF13A7" w:rsidP="001F3207">
      <w:pPr>
        <w:autoSpaceDE w:val="0"/>
        <w:autoSpaceDN w:val="0"/>
        <w:adjustRightInd w:val="0"/>
        <w:spacing w:after="0" w:line="240" w:lineRule="auto"/>
        <w:ind w:left="709" w:hanging="283"/>
        <w:jc w:val="both"/>
        <w:rPr>
          <w:rFonts w:ascii="Arial" w:hAnsi="Arial" w:cs="Arial"/>
          <w:i/>
          <w:iCs/>
        </w:rPr>
      </w:pPr>
      <w:r w:rsidRPr="007E6A5E">
        <w:rPr>
          <w:rFonts w:ascii="Arial" w:hAnsi="Arial" w:cs="Arial"/>
          <w:i/>
          <w:iCs/>
        </w:rPr>
        <w:t>a. Identifique, con la participación de los Vicerrectores, directores de</w:t>
      </w:r>
      <w:r w:rsidRPr="007E6A5E">
        <w:rPr>
          <w:rFonts w:ascii="Arial" w:hAnsi="Arial" w:cs="Arial"/>
          <w:i/>
          <w:iCs/>
        </w:rPr>
        <w:t xml:space="preserve"> </w:t>
      </w:r>
      <w:r w:rsidRPr="007E6A5E">
        <w:rPr>
          <w:rFonts w:ascii="Arial" w:hAnsi="Arial" w:cs="Arial"/>
          <w:i/>
          <w:iCs/>
        </w:rPr>
        <w:t>Campus Tecnológicos Locales y Centros Académicos, las necesidades de</w:t>
      </w:r>
      <w:r w:rsidRPr="007E6A5E">
        <w:rPr>
          <w:rFonts w:ascii="Arial" w:hAnsi="Arial" w:cs="Arial"/>
          <w:i/>
          <w:iCs/>
        </w:rPr>
        <w:t xml:space="preserve"> </w:t>
      </w:r>
      <w:r w:rsidRPr="007E6A5E">
        <w:rPr>
          <w:rFonts w:ascii="Arial" w:hAnsi="Arial" w:cs="Arial"/>
          <w:i/>
          <w:iCs/>
        </w:rPr>
        <w:t>capacitación de los jerarcas, directores y coordinadores, de los departamentos</w:t>
      </w:r>
      <w:r w:rsidRPr="007E6A5E">
        <w:rPr>
          <w:rFonts w:ascii="Arial" w:hAnsi="Arial" w:cs="Arial"/>
          <w:i/>
          <w:iCs/>
        </w:rPr>
        <w:t xml:space="preserve"> </w:t>
      </w:r>
      <w:r w:rsidRPr="007E6A5E">
        <w:rPr>
          <w:rFonts w:ascii="Arial" w:hAnsi="Arial" w:cs="Arial"/>
          <w:i/>
          <w:iCs/>
        </w:rPr>
        <w:t>y unidades del ITCR.</w:t>
      </w:r>
    </w:p>
    <w:p w14:paraId="74EF9417" w14:textId="77777777" w:rsidR="00AF13A7" w:rsidRPr="007E6A5E" w:rsidRDefault="00AF13A7" w:rsidP="001F3207">
      <w:pPr>
        <w:autoSpaceDE w:val="0"/>
        <w:autoSpaceDN w:val="0"/>
        <w:adjustRightInd w:val="0"/>
        <w:spacing w:after="0" w:line="240" w:lineRule="auto"/>
        <w:jc w:val="both"/>
        <w:rPr>
          <w:rFonts w:ascii="Arial" w:hAnsi="Arial" w:cs="Arial"/>
          <w:i/>
          <w:iCs/>
        </w:rPr>
      </w:pPr>
    </w:p>
    <w:p w14:paraId="72C6B776" w14:textId="0650F051" w:rsidR="00AF13A7" w:rsidRPr="007E6A5E" w:rsidRDefault="00AF13A7" w:rsidP="001F3207">
      <w:pPr>
        <w:autoSpaceDE w:val="0"/>
        <w:autoSpaceDN w:val="0"/>
        <w:adjustRightInd w:val="0"/>
        <w:spacing w:after="0" w:line="240" w:lineRule="auto"/>
        <w:ind w:left="709" w:hanging="283"/>
        <w:jc w:val="both"/>
        <w:rPr>
          <w:rFonts w:ascii="Arial" w:hAnsi="Arial" w:cs="Arial"/>
          <w:i/>
          <w:iCs/>
        </w:rPr>
      </w:pPr>
      <w:r w:rsidRPr="007E6A5E">
        <w:rPr>
          <w:rFonts w:ascii="Arial" w:hAnsi="Arial" w:cs="Arial"/>
          <w:i/>
          <w:iCs/>
        </w:rPr>
        <w:t>b. Diseñe, a partir de las necesidades identificadas, un programa de</w:t>
      </w:r>
      <w:r w:rsidRPr="007E6A5E">
        <w:rPr>
          <w:rFonts w:ascii="Arial" w:hAnsi="Arial" w:cs="Arial"/>
          <w:i/>
          <w:iCs/>
        </w:rPr>
        <w:t xml:space="preserve"> </w:t>
      </w:r>
      <w:r w:rsidRPr="007E6A5E">
        <w:rPr>
          <w:rFonts w:ascii="Arial" w:hAnsi="Arial" w:cs="Arial"/>
          <w:i/>
          <w:iCs/>
        </w:rPr>
        <w:t>capacitación que abarque los deberes, obligaciones, prohibiciones y</w:t>
      </w:r>
      <w:r w:rsidRPr="007E6A5E">
        <w:rPr>
          <w:rFonts w:ascii="Arial" w:hAnsi="Arial" w:cs="Arial"/>
          <w:i/>
          <w:iCs/>
        </w:rPr>
        <w:t xml:space="preserve"> </w:t>
      </w:r>
      <w:r w:rsidRPr="007E6A5E">
        <w:rPr>
          <w:rFonts w:ascii="Arial" w:hAnsi="Arial" w:cs="Arial"/>
          <w:i/>
          <w:iCs/>
        </w:rPr>
        <w:t>potestades de cada director o coordinador, en relación con el puesto que</w:t>
      </w:r>
      <w:r w:rsidRPr="007E6A5E">
        <w:rPr>
          <w:rFonts w:ascii="Arial" w:hAnsi="Arial" w:cs="Arial"/>
          <w:i/>
          <w:iCs/>
        </w:rPr>
        <w:t xml:space="preserve"> </w:t>
      </w:r>
      <w:r w:rsidRPr="007E6A5E">
        <w:rPr>
          <w:rFonts w:ascii="Arial" w:hAnsi="Arial" w:cs="Arial"/>
          <w:i/>
          <w:iCs/>
        </w:rPr>
        <w:t>desempeña, el cual debe ser aprobado por el Vicerrector (a), director (a) de</w:t>
      </w:r>
      <w:r w:rsidRPr="007E6A5E">
        <w:rPr>
          <w:rFonts w:ascii="Arial" w:hAnsi="Arial" w:cs="Arial"/>
          <w:i/>
          <w:iCs/>
        </w:rPr>
        <w:t xml:space="preserve"> </w:t>
      </w:r>
      <w:r w:rsidRPr="007E6A5E">
        <w:rPr>
          <w:rFonts w:ascii="Arial" w:hAnsi="Arial" w:cs="Arial"/>
          <w:i/>
          <w:iCs/>
        </w:rPr>
        <w:t>Campus tecnológico Local o director (a) de Centro Académico</w:t>
      </w:r>
      <w:r w:rsidRPr="007E6A5E">
        <w:rPr>
          <w:rFonts w:ascii="Arial" w:hAnsi="Arial" w:cs="Arial"/>
          <w:i/>
          <w:iCs/>
        </w:rPr>
        <w:t xml:space="preserve"> </w:t>
      </w:r>
      <w:r w:rsidRPr="007E6A5E">
        <w:rPr>
          <w:rFonts w:ascii="Arial" w:hAnsi="Arial" w:cs="Arial"/>
          <w:i/>
          <w:iCs/>
        </w:rPr>
        <w:t>correspondiente, de previo a su ejecución.</w:t>
      </w:r>
    </w:p>
    <w:p w14:paraId="6C8A087E" w14:textId="77777777" w:rsidR="00AF13A7" w:rsidRPr="007E6A5E" w:rsidRDefault="00AF13A7" w:rsidP="001F3207">
      <w:pPr>
        <w:autoSpaceDE w:val="0"/>
        <w:autoSpaceDN w:val="0"/>
        <w:adjustRightInd w:val="0"/>
        <w:spacing w:after="0" w:line="240" w:lineRule="auto"/>
        <w:jc w:val="both"/>
        <w:rPr>
          <w:rFonts w:ascii="Arial" w:hAnsi="Arial" w:cs="Arial"/>
          <w:i/>
          <w:iCs/>
        </w:rPr>
      </w:pPr>
    </w:p>
    <w:p w14:paraId="5E75501D" w14:textId="649E2277" w:rsidR="00AF13A7" w:rsidRPr="007E6A5E" w:rsidRDefault="00AF13A7" w:rsidP="001F3207">
      <w:pPr>
        <w:autoSpaceDE w:val="0"/>
        <w:autoSpaceDN w:val="0"/>
        <w:adjustRightInd w:val="0"/>
        <w:spacing w:after="0" w:line="240" w:lineRule="auto"/>
        <w:ind w:left="709" w:hanging="283"/>
        <w:jc w:val="both"/>
        <w:rPr>
          <w:rFonts w:ascii="Arial" w:hAnsi="Arial" w:cs="Arial"/>
          <w:i/>
          <w:iCs/>
        </w:rPr>
      </w:pPr>
      <w:r w:rsidRPr="007E6A5E">
        <w:rPr>
          <w:rFonts w:ascii="Arial" w:hAnsi="Arial" w:cs="Arial"/>
          <w:i/>
          <w:iCs/>
        </w:rPr>
        <w:t>c. Garantice que no riña con el programa de capacitación y el de becas</w:t>
      </w:r>
      <w:r w:rsidRPr="007E6A5E">
        <w:rPr>
          <w:rFonts w:ascii="Arial" w:hAnsi="Arial" w:cs="Arial"/>
          <w:i/>
          <w:iCs/>
        </w:rPr>
        <w:t xml:space="preserve"> </w:t>
      </w:r>
      <w:r w:rsidRPr="007E6A5E">
        <w:rPr>
          <w:rFonts w:ascii="Arial" w:hAnsi="Arial" w:cs="Arial"/>
          <w:i/>
          <w:iCs/>
        </w:rPr>
        <w:t>que debe aprobar el Consejo Institucional.</w:t>
      </w:r>
    </w:p>
    <w:p w14:paraId="219D288B" w14:textId="77777777" w:rsidR="001F3207" w:rsidRPr="007E6A5E" w:rsidRDefault="001F3207" w:rsidP="001F3207">
      <w:pPr>
        <w:autoSpaceDE w:val="0"/>
        <w:autoSpaceDN w:val="0"/>
        <w:adjustRightInd w:val="0"/>
        <w:spacing w:after="0" w:line="240" w:lineRule="auto"/>
        <w:jc w:val="both"/>
        <w:rPr>
          <w:rFonts w:ascii="Arial" w:hAnsi="Arial" w:cs="Arial"/>
          <w:i/>
          <w:iCs/>
        </w:rPr>
      </w:pPr>
    </w:p>
    <w:p w14:paraId="076DFB2D" w14:textId="1B2907F7" w:rsidR="00AF13A7" w:rsidRPr="007E6A5E" w:rsidRDefault="00AF13A7" w:rsidP="001F3207">
      <w:pPr>
        <w:autoSpaceDE w:val="0"/>
        <w:autoSpaceDN w:val="0"/>
        <w:adjustRightInd w:val="0"/>
        <w:spacing w:after="0" w:line="240" w:lineRule="auto"/>
        <w:ind w:left="709" w:hanging="283"/>
        <w:jc w:val="both"/>
        <w:rPr>
          <w:rFonts w:ascii="Arial" w:hAnsi="Arial" w:cs="Arial"/>
          <w:i/>
          <w:iCs/>
        </w:rPr>
      </w:pPr>
      <w:r w:rsidRPr="007E6A5E">
        <w:rPr>
          <w:rFonts w:ascii="Arial" w:hAnsi="Arial" w:cs="Arial"/>
          <w:i/>
          <w:iCs/>
        </w:rPr>
        <w:t>d. Organice la contratación de los profesionales que tendrán a su cargo</w:t>
      </w:r>
      <w:r w:rsidR="001F3207" w:rsidRPr="007E6A5E">
        <w:rPr>
          <w:rFonts w:ascii="Arial" w:hAnsi="Arial" w:cs="Arial"/>
          <w:i/>
          <w:iCs/>
        </w:rPr>
        <w:t xml:space="preserve"> </w:t>
      </w:r>
      <w:r w:rsidRPr="007E6A5E">
        <w:rPr>
          <w:rFonts w:ascii="Arial" w:hAnsi="Arial" w:cs="Arial"/>
          <w:i/>
          <w:iCs/>
        </w:rPr>
        <w:t>la capacitación de los directores y coordinadores, asegurándose de que</w:t>
      </w:r>
      <w:r w:rsidR="001F3207" w:rsidRPr="007E6A5E">
        <w:rPr>
          <w:rFonts w:ascii="Arial" w:hAnsi="Arial" w:cs="Arial"/>
          <w:i/>
          <w:iCs/>
        </w:rPr>
        <w:t xml:space="preserve"> </w:t>
      </w:r>
      <w:r w:rsidRPr="007E6A5E">
        <w:rPr>
          <w:rFonts w:ascii="Arial" w:hAnsi="Arial" w:cs="Arial"/>
          <w:i/>
          <w:iCs/>
        </w:rPr>
        <w:t>conozcan las particularidades de la autonomía universitaria y de las funciones</w:t>
      </w:r>
      <w:r w:rsidR="001F3207" w:rsidRPr="007E6A5E">
        <w:rPr>
          <w:rFonts w:ascii="Arial" w:hAnsi="Arial" w:cs="Arial"/>
          <w:i/>
          <w:iCs/>
        </w:rPr>
        <w:t xml:space="preserve"> </w:t>
      </w:r>
      <w:r w:rsidRPr="007E6A5E">
        <w:rPr>
          <w:rFonts w:ascii="Arial" w:hAnsi="Arial" w:cs="Arial"/>
          <w:i/>
          <w:iCs/>
        </w:rPr>
        <w:t>y regulaciones que operan en el ITCR, así como su evaluación por parte de</w:t>
      </w:r>
      <w:r w:rsidR="001F3207" w:rsidRPr="007E6A5E">
        <w:rPr>
          <w:rFonts w:ascii="Arial" w:hAnsi="Arial" w:cs="Arial"/>
          <w:i/>
          <w:iCs/>
        </w:rPr>
        <w:t xml:space="preserve"> </w:t>
      </w:r>
      <w:r w:rsidRPr="007E6A5E">
        <w:rPr>
          <w:rFonts w:ascii="Arial" w:hAnsi="Arial" w:cs="Arial"/>
          <w:i/>
          <w:iCs/>
        </w:rPr>
        <w:t>los usuarios del servicio.</w:t>
      </w:r>
    </w:p>
    <w:p w14:paraId="36140161" w14:textId="77777777" w:rsidR="001F3207" w:rsidRPr="007E6A5E" w:rsidRDefault="001F3207" w:rsidP="00AF13A7">
      <w:pPr>
        <w:autoSpaceDE w:val="0"/>
        <w:autoSpaceDN w:val="0"/>
        <w:adjustRightInd w:val="0"/>
        <w:spacing w:after="0" w:line="240" w:lineRule="auto"/>
        <w:rPr>
          <w:rFonts w:ascii="Arial" w:hAnsi="Arial" w:cs="Arial"/>
          <w:i/>
          <w:iCs/>
        </w:rPr>
      </w:pPr>
    </w:p>
    <w:p w14:paraId="7A6C52D8" w14:textId="0BEA2721" w:rsidR="00AF13A7" w:rsidRPr="007E6A5E" w:rsidRDefault="00AF13A7" w:rsidP="001C43C2">
      <w:pPr>
        <w:autoSpaceDE w:val="0"/>
        <w:autoSpaceDN w:val="0"/>
        <w:adjustRightInd w:val="0"/>
        <w:spacing w:after="0" w:line="240" w:lineRule="auto"/>
        <w:ind w:left="284"/>
        <w:jc w:val="both"/>
        <w:rPr>
          <w:rFonts w:ascii="Arial" w:hAnsi="Arial" w:cs="Arial"/>
          <w:i/>
          <w:iCs/>
        </w:rPr>
      </w:pPr>
      <w:r w:rsidRPr="007E6A5E">
        <w:rPr>
          <w:rFonts w:ascii="Arial" w:hAnsi="Arial" w:cs="Arial"/>
          <w:i/>
          <w:iCs/>
        </w:rPr>
        <w:t>El departamento de recursos Humanos, o en su defecto la instancia a cargo de este</w:t>
      </w:r>
      <w:r w:rsidR="001F3207" w:rsidRPr="007E6A5E">
        <w:rPr>
          <w:rFonts w:ascii="Arial" w:hAnsi="Arial" w:cs="Arial"/>
          <w:i/>
          <w:iCs/>
        </w:rPr>
        <w:t xml:space="preserve"> </w:t>
      </w:r>
      <w:r w:rsidRPr="007E6A5E">
        <w:rPr>
          <w:rFonts w:ascii="Arial" w:hAnsi="Arial" w:cs="Arial"/>
          <w:i/>
          <w:iCs/>
        </w:rPr>
        <w:t>programa, está obligada a impartir el programa tantas veces al año como sea</w:t>
      </w:r>
      <w:r w:rsidR="001F3207" w:rsidRPr="007E6A5E">
        <w:rPr>
          <w:rFonts w:ascii="Arial" w:hAnsi="Arial" w:cs="Arial"/>
          <w:i/>
          <w:iCs/>
        </w:rPr>
        <w:t xml:space="preserve"> </w:t>
      </w:r>
      <w:r w:rsidRPr="007E6A5E">
        <w:rPr>
          <w:rFonts w:ascii="Arial" w:hAnsi="Arial" w:cs="Arial"/>
          <w:i/>
          <w:iCs/>
        </w:rPr>
        <w:t>necesario para satisfacer las necesidades institucionales de capacitación y</w:t>
      </w:r>
      <w:r w:rsidR="001F3207" w:rsidRPr="007E6A5E">
        <w:rPr>
          <w:rFonts w:ascii="Arial" w:hAnsi="Arial" w:cs="Arial"/>
          <w:i/>
          <w:iCs/>
        </w:rPr>
        <w:t xml:space="preserve"> </w:t>
      </w:r>
      <w:r w:rsidRPr="007E6A5E">
        <w:rPr>
          <w:rFonts w:ascii="Arial" w:hAnsi="Arial" w:cs="Arial"/>
          <w:i/>
          <w:iCs/>
        </w:rPr>
        <w:t>formación de los directores y coordinadores de las dependencias de cada</w:t>
      </w:r>
      <w:r w:rsidR="001F3207" w:rsidRPr="007E6A5E">
        <w:rPr>
          <w:rFonts w:ascii="Arial" w:hAnsi="Arial" w:cs="Arial"/>
          <w:i/>
          <w:iCs/>
        </w:rPr>
        <w:t xml:space="preserve"> </w:t>
      </w:r>
      <w:r w:rsidRPr="007E6A5E">
        <w:rPr>
          <w:rFonts w:ascii="Arial" w:hAnsi="Arial" w:cs="Arial"/>
          <w:i/>
          <w:iCs/>
        </w:rPr>
        <w:t>vicerrectoría, Campus Académico Local o Centros académicos</w:t>
      </w:r>
      <w:r w:rsidR="001F3207" w:rsidRPr="007E6A5E">
        <w:rPr>
          <w:rFonts w:ascii="Arial" w:hAnsi="Arial" w:cs="Arial"/>
          <w:i/>
          <w:iCs/>
        </w:rPr>
        <w:t>.</w:t>
      </w:r>
    </w:p>
    <w:p w14:paraId="4855D4D6" w14:textId="77777777" w:rsidR="001C43C2" w:rsidRPr="007E6A5E" w:rsidRDefault="001C43C2" w:rsidP="001C43C2">
      <w:pPr>
        <w:autoSpaceDE w:val="0"/>
        <w:autoSpaceDN w:val="0"/>
        <w:adjustRightInd w:val="0"/>
        <w:spacing w:after="0" w:line="240" w:lineRule="auto"/>
        <w:ind w:left="284"/>
        <w:jc w:val="both"/>
        <w:rPr>
          <w:rFonts w:ascii="Arial" w:hAnsi="Arial" w:cs="Arial"/>
          <w:i/>
          <w:iCs/>
        </w:rPr>
      </w:pPr>
    </w:p>
    <w:p w14:paraId="735735CE" w14:textId="540AC110" w:rsidR="00AF13A7" w:rsidRPr="007E6A5E" w:rsidRDefault="00AF13A7" w:rsidP="001C43C2">
      <w:pPr>
        <w:autoSpaceDE w:val="0"/>
        <w:autoSpaceDN w:val="0"/>
        <w:adjustRightInd w:val="0"/>
        <w:spacing w:after="0" w:line="240" w:lineRule="auto"/>
        <w:ind w:left="284"/>
        <w:jc w:val="both"/>
        <w:rPr>
          <w:rFonts w:ascii="Arial" w:hAnsi="Arial" w:cs="Arial"/>
          <w:i/>
          <w:iCs/>
        </w:rPr>
      </w:pPr>
      <w:r w:rsidRPr="007E6A5E">
        <w:rPr>
          <w:rFonts w:ascii="Arial" w:hAnsi="Arial" w:cs="Arial"/>
          <w:i/>
          <w:iCs/>
        </w:rPr>
        <w:t>Asimismo, debe rendir anualmente un informe ante del Consejo Institucional sobre</w:t>
      </w:r>
      <w:r w:rsidR="001F3207" w:rsidRPr="007E6A5E">
        <w:rPr>
          <w:rFonts w:ascii="Arial" w:hAnsi="Arial" w:cs="Arial"/>
          <w:i/>
          <w:iCs/>
        </w:rPr>
        <w:t xml:space="preserve"> </w:t>
      </w:r>
      <w:r w:rsidRPr="007E6A5E">
        <w:rPr>
          <w:rFonts w:ascii="Arial" w:hAnsi="Arial" w:cs="Arial"/>
          <w:i/>
          <w:iCs/>
        </w:rPr>
        <w:t>el desarrollo del programa de formación o capacitación en habilidades</w:t>
      </w:r>
      <w:r w:rsidR="001F3207" w:rsidRPr="007E6A5E">
        <w:rPr>
          <w:rFonts w:ascii="Arial" w:hAnsi="Arial" w:cs="Arial"/>
          <w:i/>
          <w:iCs/>
        </w:rPr>
        <w:t xml:space="preserve"> </w:t>
      </w:r>
      <w:r w:rsidRPr="007E6A5E">
        <w:rPr>
          <w:rFonts w:ascii="Arial" w:hAnsi="Arial" w:cs="Arial"/>
          <w:i/>
          <w:iCs/>
        </w:rPr>
        <w:t>administrativas</w:t>
      </w:r>
      <w:r w:rsidR="001C43C2" w:rsidRPr="007E6A5E">
        <w:rPr>
          <w:rFonts w:ascii="Arial" w:hAnsi="Arial" w:cs="Arial"/>
          <w:i/>
          <w:iCs/>
        </w:rPr>
        <w:t>.</w:t>
      </w:r>
    </w:p>
    <w:p w14:paraId="5ABCA747" w14:textId="126A29C2" w:rsidR="001C43C2" w:rsidRPr="007E6A5E" w:rsidRDefault="001C43C2" w:rsidP="001C43C2">
      <w:pPr>
        <w:autoSpaceDE w:val="0"/>
        <w:autoSpaceDN w:val="0"/>
        <w:adjustRightInd w:val="0"/>
        <w:spacing w:after="0" w:line="240" w:lineRule="auto"/>
        <w:ind w:left="284"/>
        <w:jc w:val="both"/>
        <w:rPr>
          <w:rFonts w:ascii="Arial" w:hAnsi="Arial" w:cs="Arial"/>
          <w:i/>
          <w:iCs/>
        </w:rPr>
      </w:pPr>
    </w:p>
    <w:p w14:paraId="0DD0BE96" w14:textId="3DBC5465" w:rsidR="001C43C2" w:rsidRPr="007E6A5E" w:rsidRDefault="001C43C2" w:rsidP="0028432B">
      <w:pPr>
        <w:pStyle w:val="Prrafodelista"/>
        <w:numPr>
          <w:ilvl w:val="0"/>
          <w:numId w:val="2"/>
        </w:numPr>
        <w:autoSpaceDE w:val="0"/>
        <w:autoSpaceDN w:val="0"/>
        <w:adjustRightInd w:val="0"/>
        <w:spacing w:after="0" w:line="240" w:lineRule="auto"/>
        <w:rPr>
          <w:rFonts w:ascii="ArialMT" w:hAnsi="ArialMT" w:cs="ArialMT"/>
          <w:i/>
          <w:iCs/>
        </w:rPr>
      </w:pPr>
      <w:r w:rsidRPr="007E6A5E">
        <w:rPr>
          <w:rFonts w:ascii="ArialMT" w:hAnsi="ArialMT" w:cs="ArialMT"/>
          <w:i/>
          <w:iCs/>
        </w:rPr>
        <w:t>Que se i</w:t>
      </w:r>
      <w:r w:rsidRPr="007E6A5E">
        <w:rPr>
          <w:rFonts w:ascii="ArialMT" w:hAnsi="ArialMT" w:cs="ArialMT"/>
          <w:i/>
          <w:iCs/>
        </w:rPr>
        <w:t>ncorpor</w:t>
      </w:r>
      <w:r w:rsidRPr="007E6A5E">
        <w:rPr>
          <w:rFonts w:ascii="ArialMT" w:hAnsi="ArialMT" w:cs="ArialMT"/>
          <w:i/>
          <w:iCs/>
        </w:rPr>
        <w:t>e</w:t>
      </w:r>
      <w:r w:rsidRPr="007E6A5E">
        <w:rPr>
          <w:rFonts w:ascii="ArialMT" w:hAnsi="ArialMT" w:cs="ArialMT"/>
          <w:i/>
          <w:iCs/>
        </w:rPr>
        <w:t xml:space="preserve"> en el artículo 7 del Reglamento para Normar la remuneración de</w:t>
      </w:r>
      <w:r w:rsidR="0028432B" w:rsidRPr="007E6A5E">
        <w:rPr>
          <w:rFonts w:ascii="ArialMT" w:hAnsi="ArialMT" w:cs="ArialMT"/>
          <w:i/>
          <w:iCs/>
        </w:rPr>
        <w:t xml:space="preserve"> </w:t>
      </w:r>
      <w:r w:rsidRPr="007E6A5E">
        <w:rPr>
          <w:rFonts w:ascii="ArialMT" w:hAnsi="ArialMT" w:cs="ArialMT"/>
          <w:i/>
          <w:iCs/>
        </w:rPr>
        <w:t>funciones asumidas por recargo de funciones para que diga</w:t>
      </w:r>
      <w:r w:rsidR="0028432B" w:rsidRPr="007E6A5E">
        <w:rPr>
          <w:rFonts w:ascii="ArialMT" w:hAnsi="ArialMT" w:cs="ArialMT"/>
          <w:i/>
          <w:iCs/>
        </w:rPr>
        <w:t>:</w:t>
      </w:r>
    </w:p>
    <w:p w14:paraId="24DFEE0E" w14:textId="5C509050" w:rsidR="0028432B" w:rsidRPr="007E6A5E" w:rsidRDefault="0028432B" w:rsidP="0028432B">
      <w:pPr>
        <w:autoSpaceDE w:val="0"/>
        <w:autoSpaceDN w:val="0"/>
        <w:adjustRightInd w:val="0"/>
        <w:spacing w:after="0" w:line="240" w:lineRule="auto"/>
        <w:rPr>
          <w:rFonts w:ascii="Arial" w:hAnsi="Arial" w:cs="Arial"/>
          <w:i/>
          <w:iCs/>
          <w:lang w:val="es-ES_tradnl"/>
        </w:rPr>
      </w:pPr>
    </w:p>
    <w:tbl>
      <w:tblPr>
        <w:tblStyle w:val="Tablaconcuadrcula"/>
        <w:tblW w:w="0" w:type="auto"/>
        <w:tblInd w:w="562" w:type="dxa"/>
        <w:tblLook w:val="04A0" w:firstRow="1" w:lastRow="0" w:firstColumn="1" w:lastColumn="0" w:noHBand="0" w:noVBand="1"/>
      </w:tblPr>
      <w:tblGrid>
        <w:gridCol w:w="2835"/>
        <w:gridCol w:w="4678"/>
      </w:tblGrid>
      <w:tr w:rsidR="0028432B" w:rsidRPr="007E6A5E" w14:paraId="0FED666F" w14:textId="77777777" w:rsidTr="0028432B">
        <w:tc>
          <w:tcPr>
            <w:tcW w:w="2835" w:type="dxa"/>
          </w:tcPr>
          <w:p w14:paraId="2AF181C7" w14:textId="09106045" w:rsidR="0028432B" w:rsidRPr="007E6A5E" w:rsidRDefault="0028432B" w:rsidP="0028432B">
            <w:pPr>
              <w:autoSpaceDE w:val="0"/>
              <w:autoSpaceDN w:val="0"/>
              <w:adjustRightInd w:val="0"/>
              <w:rPr>
                <w:rFonts w:ascii="Arial" w:hAnsi="Arial" w:cs="Arial"/>
                <w:i/>
                <w:iCs/>
                <w:lang w:val="es-ES_tradnl"/>
              </w:rPr>
            </w:pPr>
            <w:r w:rsidRPr="007E6A5E">
              <w:rPr>
                <w:rFonts w:ascii="Arial" w:hAnsi="Arial" w:cs="Arial"/>
                <w:i/>
                <w:iCs/>
              </w:rPr>
              <w:t xml:space="preserve">TEXTO ACTUAL </w:t>
            </w:r>
          </w:p>
        </w:tc>
        <w:tc>
          <w:tcPr>
            <w:tcW w:w="4678" w:type="dxa"/>
          </w:tcPr>
          <w:p w14:paraId="0E0C7B93" w14:textId="5449FD59" w:rsidR="0028432B" w:rsidRPr="007E6A5E" w:rsidRDefault="0028432B" w:rsidP="0028432B">
            <w:pPr>
              <w:autoSpaceDE w:val="0"/>
              <w:autoSpaceDN w:val="0"/>
              <w:adjustRightInd w:val="0"/>
              <w:rPr>
                <w:rFonts w:ascii="Arial" w:hAnsi="Arial" w:cs="Arial"/>
                <w:i/>
                <w:iCs/>
                <w:lang w:val="es-ES_tradnl"/>
              </w:rPr>
            </w:pPr>
            <w:r w:rsidRPr="007E6A5E">
              <w:rPr>
                <w:rFonts w:ascii="Arial" w:hAnsi="Arial" w:cs="Arial"/>
                <w:i/>
                <w:iCs/>
              </w:rPr>
              <w:t>TEXTO PROPUESTO</w:t>
            </w:r>
          </w:p>
        </w:tc>
      </w:tr>
      <w:tr w:rsidR="0028432B" w:rsidRPr="007E6A5E" w14:paraId="5944ABAB" w14:textId="77777777" w:rsidTr="0028432B">
        <w:tc>
          <w:tcPr>
            <w:tcW w:w="2835" w:type="dxa"/>
          </w:tcPr>
          <w:p w14:paraId="5FC5C534" w14:textId="77777777" w:rsidR="0028432B" w:rsidRPr="007E6A5E" w:rsidRDefault="0028432B" w:rsidP="0028432B">
            <w:pPr>
              <w:autoSpaceDE w:val="0"/>
              <w:autoSpaceDN w:val="0"/>
              <w:adjustRightInd w:val="0"/>
              <w:rPr>
                <w:rFonts w:ascii="Arial" w:hAnsi="Arial" w:cs="Arial"/>
                <w:i/>
                <w:iCs/>
              </w:rPr>
            </w:pPr>
            <w:r w:rsidRPr="007E6A5E">
              <w:rPr>
                <w:rFonts w:ascii="Arial" w:hAnsi="Arial" w:cs="Arial"/>
                <w:i/>
                <w:iCs/>
              </w:rPr>
              <w:t>Artículo 7 Excepciones</w:t>
            </w:r>
          </w:p>
          <w:p w14:paraId="412B4697" w14:textId="77777777" w:rsidR="0028432B" w:rsidRPr="007E6A5E" w:rsidRDefault="0028432B" w:rsidP="0028432B">
            <w:pPr>
              <w:autoSpaceDE w:val="0"/>
              <w:autoSpaceDN w:val="0"/>
              <w:adjustRightInd w:val="0"/>
              <w:rPr>
                <w:rFonts w:ascii="Arial" w:hAnsi="Arial" w:cs="Arial"/>
                <w:i/>
                <w:iCs/>
              </w:rPr>
            </w:pPr>
            <w:r w:rsidRPr="007E6A5E">
              <w:rPr>
                <w:rFonts w:ascii="Arial" w:hAnsi="Arial" w:cs="Arial"/>
                <w:i/>
                <w:iCs/>
              </w:rPr>
              <w:t>a. (…)</w:t>
            </w:r>
          </w:p>
          <w:p w14:paraId="343FDB82" w14:textId="77777777" w:rsidR="0028432B" w:rsidRPr="007E6A5E" w:rsidRDefault="0028432B" w:rsidP="0028432B">
            <w:pPr>
              <w:autoSpaceDE w:val="0"/>
              <w:autoSpaceDN w:val="0"/>
              <w:adjustRightInd w:val="0"/>
              <w:rPr>
                <w:rFonts w:ascii="Arial" w:hAnsi="Arial" w:cs="Arial"/>
                <w:i/>
                <w:iCs/>
              </w:rPr>
            </w:pPr>
            <w:r w:rsidRPr="007E6A5E">
              <w:rPr>
                <w:rFonts w:ascii="Arial" w:hAnsi="Arial" w:cs="Arial"/>
                <w:i/>
                <w:iCs/>
              </w:rPr>
              <w:t>b. (…)</w:t>
            </w:r>
          </w:p>
          <w:p w14:paraId="217F745C" w14:textId="10D4DD1A" w:rsidR="0028432B" w:rsidRPr="007E6A5E" w:rsidRDefault="0028432B" w:rsidP="0028432B">
            <w:pPr>
              <w:autoSpaceDE w:val="0"/>
              <w:autoSpaceDN w:val="0"/>
              <w:adjustRightInd w:val="0"/>
              <w:rPr>
                <w:rFonts w:ascii="Arial" w:hAnsi="Arial" w:cs="Arial"/>
                <w:i/>
                <w:iCs/>
                <w:lang w:val="es-ES_tradnl"/>
              </w:rPr>
            </w:pPr>
            <w:r w:rsidRPr="007E6A5E">
              <w:rPr>
                <w:rFonts w:ascii="Arial" w:hAnsi="Arial" w:cs="Arial"/>
                <w:i/>
                <w:iCs/>
              </w:rPr>
              <w:t>c. Inexistente</w:t>
            </w:r>
          </w:p>
        </w:tc>
        <w:tc>
          <w:tcPr>
            <w:tcW w:w="4678" w:type="dxa"/>
          </w:tcPr>
          <w:p w14:paraId="5BD69754" w14:textId="77777777" w:rsidR="0028432B" w:rsidRPr="007E6A5E" w:rsidRDefault="0028432B" w:rsidP="0028432B">
            <w:pPr>
              <w:autoSpaceDE w:val="0"/>
              <w:autoSpaceDN w:val="0"/>
              <w:adjustRightInd w:val="0"/>
              <w:rPr>
                <w:rFonts w:ascii="Arial" w:hAnsi="Arial" w:cs="Arial"/>
                <w:i/>
                <w:iCs/>
              </w:rPr>
            </w:pPr>
            <w:r w:rsidRPr="007E6A5E">
              <w:rPr>
                <w:rFonts w:ascii="Arial" w:hAnsi="Arial" w:cs="Arial"/>
                <w:i/>
                <w:iCs/>
              </w:rPr>
              <w:t>Artículo 7 Excepciones</w:t>
            </w:r>
          </w:p>
          <w:p w14:paraId="527845CF" w14:textId="77777777" w:rsidR="0028432B" w:rsidRPr="007E6A5E" w:rsidRDefault="0028432B" w:rsidP="0028432B">
            <w:pPr>
              <w:autoSpaceDE w:val="0"/>
              <w:autoSpaceDN w:val="0"/>
              <w:adjustRightInd w:val="0"/>
              <w:rPr>
                <w:rFonts w:ascii="Arial" w:hAnsi="Arial" w:cs="Arial"/>
                <w:i/>
                <w:iCs/>
              </w:rPr>
            </w:pPr>
            <w:r w:rsidRPr="007E6A5E">
              <w:rPr>
                <w:rFonts w:ascii="Arial" w:hAnsi="Arial" w:cs="Arial"/>
                <w:i/>
                <w:iCs/>
              </w:rPr>
              <w:t>a. (…)</w:t>
            </w:r>
          </w:p>
          <w:p w14:paraId="6B1AFD4C" w14:textId="77777777" w:rsidR="0028432B" w:rsidRPr="007E6A5E" w:rsidRDefault="0028432B" w:rsidP="0028432B">
            <w:pPr>
              <w:autoSpaceDE w:val="0"/>
              <w:autoSpaceDN w:val="0"/>
              <w:adjustRightInd w:val="0"/>
              <w:rPr>
                <w:rFonts w:ascii="Arial" w:hAnsi="Arial" w:cs="Arial"/>
                <w:i/>
                <w:iCs/>
              </w:rPr>
            </w:pPr>
            <w:r w:rsidRPr="007E6A5E">
              <w:rPr>
                <w:rFonts w:ascii="Arial" w:hAnsi="Arial" w:cs="Arial"/>
                <w:i/>
                <w:iCs/>
              </w:rPr>
              <w:t>b. (…)</w:t>
            </w:r>
          </w:p>
          <w:p w14:paraId="319FC491" w14:textId="0B3517B3" w:rsidR="0028432B" w:rsidRPr="007E6A5E" w:rsidRDefault="0028432B" w:rsidP="0028432B">
            <w:pPr>
              <w:autoSpaceDE w:val="0"/>
              <w:autoSpaceDN w:val="0"/>
              <w:adjustRightInd w:val="0"/>
              <w:rPr>
                <w:rFonts w:ascii="Arial" w:hAnsi="Arial" w:cs="Arial"/>
                <w:i/>
                <w:iCs/>
                <w:lang w:val="es-ES_tradnl"/>
              </w:rPr>
            </w:pPr>
            <w:r w:rsidRPr="007E6A5E">
              <w:rPr>
                <w:rFonts w:ascii="Arial" w:hAnsi="Arial" w:cs="Arial"/>
                <w:i/>
                <w:iCs/>
              </w:rPr>
              <w:t xml:space="preserve">c. </w:t>
            </w:r>
            <w:r w:rsidRPr="007E6A5E">
              <w:rPr>
                <w:rFonts w:ascii="Arial" w:hAnsi="Arial" w:cs="Arial"/>
                <w:b/>
                <w:bCs/>
                <w:i/>
                <w:iCs/>
              </w:rPr>
              <w:t>Los funcionarios que mediante recargo</w:t>
            </w:r>
            <w:r w:rsidRPr="007E6A5E">
              <w:rPr>
                <w:rFonts w:ascii="Arial" w:hAnsi="Arial" w:cs="Arial"/>
                <w:b/>
                <w:bCs/>
                <w:i/>
                <w:iCs/>
              </w:rPr>
              <w:t xml:space="preserve"> </w:t>
            </w:r>
            <w:r w:rsidRPr="007E6A5E">
              <w:rPr>
                <w:rFonts w:ascii="Arial" w:hAnsi="Arial" w:cs="Arial"/>
                <w:b/>
                <w:bCs/>
                <w:i/>
                <w:iCs/>
              </w:rPr>
              <w:t>de funciones impartan cursos del</w:t>
            </w:r>
            <w:r w:rsidRPr="007E6A5E">
              <w:rPr>
                <w:rFonts w:ascii="Arial" w:hAnsi="Arial" w:cs="Arial"/>
                <w:b/>
                <w:bCs/>
                <w:i/>
                <w:iCs/>
              </w:rPr>
              <w:t xml:space="preserve"> </w:t>
            </w:r>
            <w:r w:rsidRPr="007E6A5E">
              <w:rPr>
                <w:rFonts w:ascii="Arial" w:hAnsi="Arial" w:cs="Arial"/>
                <w:b/>
                <w:bCs/>
                <w:i/>
                <w:iCs/>
              </w:rPr>
              <w:t>programa de formación o capacitación</w:t>
            </w:r>
            <w:r w:rsidRPr="007E6A5E">
              <w:rPr>
                <w:rFonts w:ascii="Arial" w:hAnsi="Arial" w:cs="Arial"/>
                <w:b/>
                <w:bCs/>
                <w:i/>
                <w:iCs/>
              </w:rPr>
              <w:t xml:space="preserve"> </w:t>
            </w:r>
            <w:r w:rsidRPr="007E6A5E">
              <w:rPr>
                <w:rFonts w:ascii="Arial" w:hAnsi="Arial" w:cs="Arial"/>
                <w:b/>
                <w:bCs/>
                <w:i/>
                <w:iCs/>
              </w:rPr>
              <w:t>en habilidades administrativas, podrán</w:t>
            </w:r>
            <w:r w:rsidRPr="007E6A5E">
              <w:rPr>
                <w:rFonts w:ascii="Arial" w:hAnsi="Arial" w:cs="Arial"/>
                <w:b/>
                <w:bCs/>
                <w:i/>
                <w:iCs/>
              </w:rPr>
              <w:t xml:space="preserve"> </w:t>
            </w:r>
            <w:r w:rsidRPr="007E6A5E">
              <w:rPr>
                <w:rFonts w:ascii="Arial" w:hAnsi="Arial" w:cs="Arial"/>
                <w:b/>
                <w:bCs/>
                <w:i/>
                <w:iCs/>
              </w:rPr>
              <w:t>hacerlo en semestres consecutivos,</w:t>
            </w:r>
            <w:r w:rsidRPr="007E6A5E">
              <w:rPr>
                <w:rFonts w:ascii="Arial" w:hAnsi="Arial" w:cs="Arial"/>
                <w:b/>
                <w:bCs/>
                <w:i/>
                <w:iCs/>
              </w:rPr>
              <w:t xml:space="preserve"> </w:t>
            </w:r>
            <w:r w:rsidRPr="007E6A5E">
              <w:rPr>
                <w:rFonts w:ascii="Arial" w:hAnsi="Arial" w:cs="Arial"/>
                <w:b/>
                <w:bCs/>
                <w:i/>
                <w:iCs/>
              </w:rPr>
              <w:t>según la necesidad institucional y sin</w:t>
            </w:r>
            <w:r w:rsidRPr="007E6A5E">
              <w:rPr>
                <w:rFonts w:ascii="Arial" w:hAnsi="Arial" w:cs="Arial"/>
                <w:b/>
                <w:bCs/>
                <w:i/>
                <w:iCs/>
              </w:rPr>
              <w:t xml:space="preserve"> </w:t>
            </w:r>
            <w:r w:rsidRPr="007E6A5E">
              <w:rPr>
                <w:rFonts w:ascii="Arial" w:hAnsi="Arial" w:cs="Arial"/>
                <w:b/>
                <w:bCs/>
                <w:i/>
                <w:iCs/>
              </w:rPr>
              <w:t>que se limite a dos semestres</w:t>
            </w:r>
            <w:r w:rsidRPr="007E6A5E">
              <w:rPr>
                <w:rFonts w:ascii="Arial" w:hAnsi="Arial" w:cs="Arial"/>
                <w:b/>
                <w:bCs/>
                <w:i/>
                <w:iCs/>
              </w:rPr>
              <w:t xml:space="preserve"> </w:t>
            </w:r>
            <w:r w:rsidRPr="007E6A5E">
              <w:rPr>
                <w:rFonts w:ascii="Arial" w:hAnsi="Arial" w:cs="Arial"/>
                <w:b/>
                <w:bCs/>
                <w:i/>
                <w:iCs/>
              </w:rPr>
              <w:t>consecutivos.</w:t>
            </w:r>
          </w:p>
        </w:tc>
      </w:tr>
    </w:tbl>
    <w:p w14:paraId="19BD476C" w14:textId="4ECA5AAC" w:rsidR="0028432B" w:rsidRPr="007E6A5E" w:rsidRDefault="0028432B" w:rsidP="0028432B">
      <w:pPr>
        <w:autoSpaceDE w:val="0"/>
        <w:autoSpaceDN w:val="0"/>
        <w:adjustRightInd w:val="0"/>
        <w:spacing w:after="0" w:line="240" w:lineRule="auto"/>
        <w:rPr>
          <w:rFonts w:ascii="Arial" w:hAnsi="Arial" w:cs="Arial"/>
          <w:i/>
          <w:iCs/>
          <w:lang w:val="es-ES_tradnl"/>
        </w:rPr>
      </w:pPr>
    </w:p>
    <w:p w14:paraId="0AE23897" w14:textId="77777777" w:rsidR="00BE42A4" w:rsidRDefault="00BE42A4" w:rsidP="0028432B">
      <w:pPr>
        <w:autoSpaceDE w:val="0"/>
        <w:autoSpaceDN w:val="0"/>
        <w:adjustRightInd w:val="0"/>
        <w:spacing w:after="0" w:line="240" w:lineRule="auto"/>
        <w:rPr>
          <w:rFonts w:ascii="Arial" w:hAnsi="Arial" w:cs="Arial"/>
        </w:rPr>
      </w:pPr>
    </w:p>
    <w:p w14:paraId="44055AA4" w14:textId="11544658" w:rsidR="0028432B" w:rsidRDefault="00BE42A4" w:rsidP="00BE42A4">
      <w:pPr>
        <w:pStyle w:val="Prrafodelista"/>
        <w:numPr>
          <w:ilvl w:val="0"/>
          <w:numId w:val="1"/>
        </w:numPr>
        <w:spacing w:after="0" w:line="240" w:lineRule="auto"/>
        <w:rPr>
          <w:rFonts w:ascii="Arial" w:hAnsi="Arial" w:cs="Arial"/>
          <w:b/>
          <w:bCs/>
          <w:sz w:val="24"/>
          <w:szCs w:val="24"/>
        </w:rPr>
      </w:pPr>
      <w:r w:rsidRPr="00BE42A4">
        <w:rPr>
          <w:rFonts w:ascii="Arial" w:hAnsi="Arial" w:cs="Arial"/>
          <w:b/>
          <w:bCs/>
          <w:sz w:val="24"/>
          <w:szCs w:val="24"/>
        </w:rPr>
        <w:t>Acciones del Consejo Institucional sobre la Ponencia No. 24</w:t>
      </w:r>
    </w:p>
    <w:p w14:paraId="691B5989" w14:textId="14AAEFB2" w:rsidR="00BE42A4" w:rsidRDefault="00BE42A4" w:rsidP="00BE42A4">
      <w:pPr>
        <w:spacing w:after="0" w:line="240" w:lineRule="auto"/>
        <w:rPr>
          <w:rFonts w:ascii="Arial" w:hAnsi="Arial" w:cs="Arial"/>
          <w:b/>
          <w:bCs/>
          <w:sz w:val="24"/>
          <w:szCs w:val="24"/>
        </w:rPr>
      </w:pPr>
    </w:p>
    <w:p w14:paraId="5272CA60" w14:textId="39054AE5" w:rsidR="00C67787" w:rsidRPr="006E7FFD" w:rsidRDefault="00C67787" w:rsidP="00C67787">
      <w:pPr>
        <w:autoSpaceDE w:val="0"/>
        <w:autoSpaceDN w:val="0"/>
        <w:adjustRightInd w:val="0"/>
        <w:spacing w:after="0" w:line="240" w:lineRule="auto"/>
        <w:ind w:left="426" w:right="333" w:hanging="398"/>
        <w:jc w:val="both"/>
        <w:rPr>
          <w:rFonts w:ascii="Arial" w:hAnsi="Arial" w:cs="Arial"/>
          <w:i/>
          <w:iCs/>
        </w:rPr>
      </w:pPr>
      <w:r>
        <w:rPr>
          <w:rFonts w:ascii="Arial" w:hAnsi="Arial" w:cs="Arial"/>
          <w:b/>
          <w:bCs/>
          <w:sz w:val="24"/>
          <w:szCs w:val="24"/>
        </w:rPr>
        <w:t xml:space="preserve">4.1 Pretensión: </w:t>
      </w:r>
      <w:r w:rsidRPr="006E7FFD">
        <w:rPr>
          <w:rFonts w:ascii="Arial" w:hAnsi="Arial" w:cs="Arial"/>
          <w:i/>
          <w:iCs/>
        </w:rPr>
        <w:t>Modificar el artículo 103 del E</w:t>
      </w:r>
      <w:r w:rsidR="00B63FEE">
        <w:rPr>
          <w:rFonts w:ascii="Arial" w:hAnsi="Arial" w:cs="Arial"/>
          <w:i/>
          <w:iCs/>
        </w:rPr>
        <w:t xml:space="preserve">statuto </w:t>
      </w:r>
      <w:r w:rsidRPr="006E7FFD">
        <w:rPr>
          <w:rFonts w:ascii="Arial" w:hAnsi="Arial" w:cs="Arial"/>
          <w:i/>
          <w:iCs/>
        </w:rPr>
        <w:t>O</w:t>
      </w:r>
      <w:r w:rsidR="00B63FEE">
        <w:rPr>
          <w:rFonts w:ascii="Arial" w:hAnsi="Arial" w:cs="Arial"/>
          <w:i/>
          <w:iCs/>
        </w:rPr>
        <w:t>rgánico</w:t>
      </w:r>
      <w:r w:rsidRPr="006E7FFD">
        <w:rPr>
          <w:rFonts w:ascii="Arial" w:hAnsi="Arial" w:cs="Arial"/>
          <w:i/>
          <w:iCs/>
        </w:rPr>
        <w:t xml:space="preserve"> para incluir un nuevo inciso f) “utilizar estrategias y métodos de enseñanza y evaluación que promuevan el aprendizaje y la formación integral del estudiantado.”</w:t>
      </w:r>
    </w:p>
    <w:p w14:paraId="7CBA3EE6" w14:textId="2D5A4AC8" w:rsidR="00C67787" w:rsidRDefault="00C67787" w:rsidP="00BE42A4">
      <w:pPr>
        <w:spacing w:after="0" w:line="240" w:lineRule="auto"/>
        <w:rPr>
          <w:rFonts w:ascii="Arial" w:hAnsi="Arial" w:cs="Arial"/>
          <w:b/>
          <w:bCs/>
          <w:sz w:val="24"/>
          <w:szCs w:val="24"/>
        </w:rPr>
      </w:pPr>
    </w:p>
    <w:p w14:paraId="38D3390D" w14:textId="5391CB2C" w:rsidR="00C67787" w:rsidRDefault="00C67787" w:rsidP="00BE42A4">
      <w:pPr>
        <w:spacing w:after="0" w:line="240" w:lineRule="auto"/>
        <w:rPr>
          <w:rFonts w:ascii="Arial" w:hAnsi="Arial" w:cs="Arial"/>
          <w:b/>
          <w:bCs/>
          <w:sz w:val="24"/>
          <w:szCs w:val="24"/>
        </w:rPr>
      </w:pPr>
      <w:r>
        <w:rPr>
          <w:rFonts w:ascii="Arial" w:hAnsi="Arial" w:cs="Arial"/>
          <w:b/>
          <w:bCs/>
          <w:sz w:val="24"/>
          <w:szCs w:val="24"/>
        </w:rPr>
        <w:t>Acción del Consejo Institucional:</w:t>
      </w:r>
    </w:p>
    <w:p w14:paraId="1B2C4103" w14:textId="0BC6C465" w:rsidR="00C67787" w:rsidRDefault="00C67787" w:rsidP="00BE42A4">
      <w:pPr>
        <w:spacing w:after="0" w:line="240" w:lineRule="auto"/>
        <w:rPr>
          <w:rFonts w:ascii="Arial" w:hAnsi="Arial" w:cs="Arial"/>
          <w:b/>
          <w:bCs/>
          <w:sz w:val="24"/>
          <w:szCs w:val="24"/>
        </w:rPr>
      </w:pPr>
    </w:p>
    <w:p w14:paraId="52789E90" w14:textId="77777777" w:rsidR="00C67787" w:rsidRDefault="00C67787" w:rsidP="00C67787">
      <w:pPr>
        <w:spacing w:after="0" w:line="240" w:lineRule="auto"/>
        <w:rPr>
          <w:rFonts w:ascii="Arial" w:hAnsi="Arial" w:cs="Arial"/>
        </w:rPr>
      </w:pPr>
      <w:r>
        <w:rPr>
          <w:rFonts w:ascii="Arial" w:hAnsi="Arial" w:cs="Arial"/>
        </w:rPr>
        <w:t>El Consejo Institucional reformó el artículo 103 del Estatuto Orgánico, incorporando un inciso f con el siguiente texto:</w:t>
      </w:r>
    </w:p>
    <w:p w14:paraId="7867CDEE" w14:textId="77777777" w:rsidR="00C67787" w:rsidRDefault="00C67787" w:rsidP="00C67787">
      <w:pPr>
        <w:spacing w:after="0" w:line="240" w:lineRule="auto"/>
        <w:rPr>
          <w:rFonts w:ascii="Arial" w:hAnsi="Arial" w:cs="Arial"/>
        </w:rPr>
      </w:pPr>
    </w:p>
    <w:p w14:paraId="41541893" w14:textId="77777777" w:rsidR="00C67787" w:rsidRDefault="00C67787" w:rsidP="00C67787">
      <w:pPr>
        <w:spacing w:after="0" w:line="240" w:lineRule="auto"/>
        <w:ind w:left="284" w:right="616"/>
        <w:jc w:val="both"/>
        <w:rPr>
          <w:i/>
          <w:iCs/>
        </w:rPr>
      </w:pPr>
      <w:r>
        <w:rPr>
          <w:i/>
          <w:iCs/>
        </w:rPr>
        <w:t>“f. Desarrollar su labor de acuerdo con el Modelo Académico del Instituto y específicamente la labor docente según la fundamentación contextual y teórico-epistemológica del modelo pedagógico”</w:t>
      </w:r>
    </w:p>
    <w:p w14:paraId="523F95A5" w14:textId="77777777" w:rsidR="00C67787" w:rsidRDefault="00C67787" w:rsidP="00C67787">
      <w:pPr>
        <w:spacing w:after="0" w:line="240" w:lineRule="auto"/>
        <w:rPr>
          <w:rFonts w:ascii="Arial" w:hAnsi="Arial" w:cs="Arial"/>
        </w:rPr>
      </w:pPr>
    </w:p>
    <w:p w14:paraId="636901EC" w14:textId="3582DA7A" w:rsidR="00C67787" w:rsidRDefault="00C67787" w:rsidP="00C67787">
      <w:pPr>
        <w:spacing w:after="0" w:line="240" w:lineRule="auto"/>
        <w:rPr>
          <w:rFonts w:ascii="Arial" w:hAnsi="Arial" w:cs="Arial"/>
          <w:b/>
          <w:bCs/>
          <w:sz w:val="24"/>
          <w:szCs w:val="24"/>
        </w:rPr>
      </w:pPr>
      <w:r>
        <w:rPr>
          <w:rFonts w:ascii="Arial" w:hAnsi="Arial" w:cs="Arial"/>
        </w:rPr>
        <w:t>La segunda votación de la reforma se concretó en la</w:t>
      </w:r>
      <w:r w:rsidRPr="006E7FFD">
        <w:rPr>
          <w:rFonts w:ascii="Arial" w:hAnsi="Arial" w:cs="Arial"/>
        </w:rPr>
        <w:t xml:space="preserve"> Sesión Ordinaria No. 3278, Artículo 9, del 31 de agosto de 2022</w:t>
      </w:r>
      <w:r>
        <w:rPr>
          <w:rFonts w:ascii="Arial" w:hAnsi="Arial" w:cs="Arial"/>
        </w:rPr>
        <w:t>. Publicado en La Gaceta No. 973 del 09 de setiembre del 2022.</w:t>
      </w:r>
    </w:p>
    <w:p w14:paraId="345609EA" w14:textId="220DCBE0" w:rsidR="00C67787" w:rsidRDefault="00C67787" w:rsidP="00BE42A4">
      <w:pPr>
        <w:spacing w:after="0" w:line="240" w:lineRule="auto"/>
        <w:rPr>
          <w:rFonts w:ascii="Arial" w:hAnsi="Arial" w:cs="Arial"/>
          <w:b/>
          <w:bCs/>
          <w:sz w:val="24"/>
          <w:szCs w:val="24"/>
        </w:rPr>
      </w:pPr>
    </w:p>
    <w:p w14:paraId="019D3365" w14:textId="5AEC97B0" w:rsidR="00C67787" w:rsidRPr="00C67787" w:rsidRDefault="00C67787" w:rsidP="00C67787">
      <w:pPr>
        <w:pStyle w:val="Prrafodelista"/>
        <w:numPr>
          <w:ilvl w:val="1"/>
          <w:numId w:val="1"/>
        </w:numPr>
        <w:autoSpaceDE w:val="0"/>
        <w:autoSpaceDN w:val="0"/>
        <w:adjustRightInd w:val="0"/>
        <w:spacing w:after="0" w:line="240" w:lineRule="auto"/>
        <w:ind w:right="333"/>
        <w:jc w:val="both"/>
        <w:rPr>
          <w:rFonts w:ascii="Arial" w:hAnsi="Arial" w:cs="Arial"/>
          <w:i/>
          <w:iCs/>
        </w:rPr>
      </w:pPr>
      <w:r w:rsidRPr="00C67787">
        <w:rPr>
          <w:rFonts w:ascii="Arial" w:hAnsi="Arial" w:cs="Arial"/>
          <w:b/>
          <w:bCs/>
          <w:sz w:val="24"/>
          <w:szCs w:val="24"/>
        </w:rPr>
        <w:t xml:space="preserve">Pretensión: </w:t>
      </w:r>
      <w:r w:rsidRPr="00C67787">
        <w:rPr>
          <w:rFonts w:ascii="Arial" w:hAnsi="Arial" w:cs="Arial"/>
          <w:i/>
          <w:iCs/>
        </w:rPr>
        <w:t>Modificar el artículo 103 del EO para incluir un nuevo inciso f) “utilizar estrategias y métodos de enseñanza y evaluación que promuevan el aprendizaje y la formación integral del estudiantado.”</w:t>
      </w:r>
    </w:p>
    <w:p w14:paraId="06532400" w14:textId="5630267F" w:rsidR="00C67787" w:rsidRDefault="00C67787" w:rsidP="00C67787">
      <w:pPr>
        <w:spacing w:after="0" w:line="240" w:lineRule="auto"/>
        <w:rPr>
          <w:rFonts w:ascii="Arial" w:hAnsi="Arial" w:cs="Arial"/>
          <w:b/>
          <w:bCs/>
          <w:sz w:val="24"/>
          <w:szCs w:val="24"/>
        </w:rPr>
      </w:pPr>
    </w:p>
    <w:p w14:paraId="1D9AC1A7" w14:textId="1BA8D161" w:rsidR="00560568" w:rsidRPr="00C67787" w:rsidRDefault="00560568" w:rsidP="00560568">
      <w:pPr>
        <w:spacing w:after="0" w:line="240" w:lineRule="auto"/>
        <w:rPr>
          <w:rFonts w:ascii="Arial" w:hAnsi="Arial" w:cs="Arial"/>
        </w:rPr>
      </w:pPr>
      <w:r w:rsidRPr="00C67787">
        <w:rPr>
          <w:rFonts w:ascii="Arial" w:hAnsi="Arial" w:cs="Arial"/>
        </w:rPr>
        <w:t>El Consejo Institucional acordó, en la Sesión Ordinaria No. 327</w:t>
      </w:r>
      <w:r>
        <w:rPr>
          <w:rFonts w:ascii="Arial" w:hAnsi="Arial" w:cs="Arial"/>
        </w:rPr>
        <w:t>8</w:t>
      </w:r>
      <w:r w:rsidRPr="00C67787">
        <w:rPr>
          <w:rFonts w:ascii="Arial" w:hAnsi="Arial" w:cs="Arial"/>
        </w:rPr>
        <w:t xml:space="preserve">, Artículo 8, realizada el </w:t>
      </w:r>
      <w:r>
        <w:rPr>
          <w:rFonts w:ascii="Arial" w:hAnsi="Arial" w:cs="Arial"/>
        </w:rPr>
        <w:t>31 de agosto</w:t>
      </w:r>
      <w:r w:rsidRPr="00C67787">
        <w:rPr>
          <w:rFonts w:ascii="Arial" w:hAnsi="Arial" w:cs="Arial"/>
        </w:rPr>
        <w:t xml:space="preserve"> del 2022, lo siguiente:</w:t>
      </w:r>
    </w:p>
    <w:p w14:paraId="1041C9AE" w14:textId="46E2CF22" w:rsidR="0056545E" w:rsidRDefault="0056545E" w:rsidP="00C67787">
      <w:pPr>
        <w:spacing w:after="0" w:line="240" w:lineRule="auto"/>
        <w:rPr>
          <w:rFonts w:ascii="Arial" w:hAnsi="Arial" w:cs="Arial"/>
          <w:b/>
          <w:bCs/>
          <w:sz w:val="24"/>
          <w:szCs w:val="24"/>
        </w:rPr>
      </w:pPr>
    </w:p>
    <w:p w14:paraId="2F7EBA0A" w14:textId="265858C6" w:rsidR="00560568" w:rsidRPr="00560568" w:rsidRDefault="00560568" w:rsidP="00560568">
      <w:pPr>
        <w:numPr>
          <w:ilvl w:val="0"/>
          <w:numId w:val="10"/>
        </w:numPr>
        <w:spacing w:after="0" w:line="240" w:lineRule="auto"/>
        <w:contextualSpacing/>
        <w:jc w:val="both"/>
        <w:rPr>
          <w:rFonts w:ascii="Arial" w:eastAsia="Calibri" w:hAnsi="Arial" w:cs="Arial"/>
          <w:i/>
          <w:iCs/>
          <w:color w:val="7030A0"/>
        </w:rPr>
      </w:pPr>
      <w:r w:rsidRPr="00560568">
        <w:rPr>
          <w:rFonts w:ascii="Arial" w:eastAsia="Cambria" w:hAnsi="Arial" w:cs="Arial"/>
          <w:i/>
          <w:iCs/>
        </w:rPr>
        <w:t>Trasladar a conocimiento de la Comisión Especial, creada en la Sesión Ordinaria del Consejo Institucional No. 3246, Artículo 11, los planteamientos de la ponencia No. 24, relacionados con reformas al “Reglamento del Régimen de Enseñanza Aprendizaje del Instituto Tecnológico de Costa Rica” para su valoración, como parte del trabajo encargado por el Consejo Institucional:</w:t>
      </w:r>
    </w:p>
    <w:p w14:paraId="265276CD" w14:textId="77777777" w:rsidR="00560568" w:rsidRPr="00560568" w:rsidRDefault="00560568" w:rsidP="00560568">
      <w:pPr>
        <w:spacing w:after="0" w:line="240" w:lineRule="auto"/>
        <w:contextualSpacing/>
        <w:jc w:val="both"/>
        <w:rPr>
          <w:rFonts w:ascii="Arial" w:eastAsia="Calibri" w:hAnsi="Arial" w:cs="Arial"/>
          <w:i/>
          <w:iCs/>
          <w:color w:val="7030A0"/>
        </w:rPr>
      </w:pPr>
    </w:p>
    <w:p w14:paraId="2BB3EB19" w14:textId="77777777" w:rsidR="00560568" w:rsidRPr="00560568" w:rsidRDefault="00560568" w:rsidP="00560568">
      <w:pPr>
        <w:numPr>
          <w:ilvl w:val="0"/>
          <w:numId w:val="11"/>
        </w:numPr>
        <w:autoSpaceDE w:val="0"/>
        <w:autoSpaceDN w:val="0"/>
        <w:adjustRightInd w:val="0"/>
        <w:spacing w:after="0" w:line="240" w:lineRule="auto"/>
        <w:ind w:right="49"/>
        <w:contextualSpacing/>
        <w:jc w:val="both"/>
        <w:rPr>
          <w:rFonts w:ascii="Arial" w:eastAsia="Calibri" w:hAnsi="Arial" w:cs="Arial"/>
          <w:i/>
          <w:iCs/>
        </w:rPr>
      </w:pPr>
      <w:r w:rsidRPr="00560568">
        <w:rPr>
          <w:rFonts w:ascii="Arial" w:eastAsia="Calibri" w:hAnsi="Arial" w:cs="Arial"/>
          <w:i/>
          <w:iCs/>
        </w:rPr>
        <w:t>Modificar el inciso i. del artículo 23 del “Reglamento del Régimen de Enseñanza Aprendizaje del Instituto Tecnológico de Costa Rica”, para que se lea: “Utilizar estrategias y métodos de enseñanza y evaluación que tiendan a desarrollar la participación, creatividad y capacidad analítica y crítica del estudiante, así como su aprendizaje y formación integral.”</w:t>
      </w:r>
    </w:p>
    <w:p w14:paraId="304EF347" w14:textId="77777777" w:rsidR="00560568" w:rsidRPr="00560568" w:rsidRDefault="00560568" w:rsidP="00560568">
      <w:pPr>
        <w:numPr>
          <w:ilvl w:val="0"/>
          <w:numId w:val="11"/>
        </w:numPr>
        <w:autoSpaceDE w:val="0"/>
        <w:autoSpaceDN w:val="0"/>
        <w:adjustRightInd w:val="0"/>
        <w:spacing w:after="0" w:line="240" w:lineRule="auto"/>
        <w:ind w:right="49"/>
        <w:contextualSpacing/>
        <w:jc w:val="both"/>
        <w:rPr>
          <w:rFonts w:ascii="Arial" w:eastAsia="Calibri" w:hAnsi="Arial" w:cs="Arial"/>
          <w:i/>
          <w:iCs/>
        </w:rPr>
      </w:pPr>
      <w:r w:rsidRPr="00560568">
        <w:rPr>
          <w:rFonts w:ascii="Arial" w:eastAsia="Calibri" w:hAnsi="Arial" w:cs="Arial"/>
          <w:i/>
          <w:iCs/>
        </w:rPr>
        <w:t>Modificar el artículo 64 del “Reglamento del Régimen de Enseñanza Aprendizaje del Instituto Tecnológico de Costa Rica”, para que se lea: “Se podrá efectuar la evaluación del progreso académico del estudiante mediante tareas, proyectos, pruebas orales, pruebas escritas y prácticas. Queda a criterio del profesor establecer otros mecanismos adicionales para evaluar el aprendizaje. El profesor implementará métodos y técnicas innovadoras para evaluar los aprendizajes en congruencia con las estrategias innovadoras de enseñanza, que consideren al estudiantado como el eje central del proceso de enseñanza aprendizaje”.</w:t>
      </w:r>
    </w:p>
    <w:p w14:paraId="5FD7B26C" w14:textId="77777777" w:rsidR="00560568" w:rsidRPr="00560568" w:rsidRDefault="00560568" w:rsidP="00560568">
      <w:pPr>
        <w:numPr>
          <w:ilvl w:val="0"/>
          <w:numId w:val="10"/>
        </w:numPr>
        <w:spacing w:after="0" w:line="240" w:lineRule="auto"/>
        <w:contextualSpacing/>
        <w:jc w:val="both"/>
        <w:rPr>
          <w:rFonts w:ascii="Arial" w:eastAsia="Calibri" w:hAnsi="Arial" w:cs="Arial"/>
          <w:i/>
          <w:iCs/>
          <w:lang w:val="es-ES_tradnl"/>
        </w:rPr>
      </w:pPr>
      <w:r w:rsidRPr="00560568">
        <w:rPr>
          <w:rFonts w:ascii="Arial" w:eastAsia="Calibri" w:hAnsi="Arial" w:cs="Arial"/>
          <w:i/>
          <w:iCs/>
          <w:lang w:val="es-ES_tradnl"/>
        </w:rPr>
        <w:t xml:space="preserve">Extender el plazo para dictaminar, a la </w:t>
      </w:r>
      <w:r w:rsidRPr="00560568">
        <w:rPr>
          <w:rFonts w:ascii="Arial" w:eastAsia="Cambria" w:hAnsi="Arial" w:cs="Arial"/>
          <w:i/>
          <w:iCs/>
        </w:rPr>
        <w:t>Comisión Especial creada en la Sesión Ordinaria del Consejo Institucional No. 3246, Artículo 11, hasta el 30 de octubre del 2022.</w:t>
      </w:r>
    </w:p>
    <w:p w14:paraId="06312AAA" w14:textId="273E7109" w:rsidR="0056545E" w:rsidRPr="00560568" w:rsidRDefault="0056545E" w:rsidP="00C67787">
      <w:pPr>
        <w:spacing w:after="0" w:line="240" w:lineRule="auto"/>
        <w:rPr>
          <w:rFonts w:ascii="Arial" w:hAnsi="Arial" w:cs="Arial"/>
          <w:b/>
          <w:bCs/>
          <w:sz w:val="24"/>
          <w:szCs w:val="24"/>
          <w:lang w:val="es-ES_tradnl"/>
        </w:rPr>
      </w:pPr>
    </w:p>
    <w:p w14:paraId="21831F5E" w14:textId="3E571C5C" w:rsidR="0056545E" w:rsidRDefault="0056545E" w:rsidP="00C67787">
      <w:pPr>
        <w:spacing w:after="0" w:line="240" w:lineRule="auto"/>
        <w:rPr>
          <w:rFonts w:ascii="Arial" w:hAnsi="Arial" w:cs="Arial"/>
          <w:b/>
          <w:bCs/>
          <w:sz w:val="24"/>
          <w:szCs w:val="24"/>
        </w:rPr>
      </w:pPr>
    </w:p>
    <w:p w14:paraId="7B26FC02" w14:textId="52ABAB02" w:rsidR="00B144F8" w:rsidRPr="00C67787" w:rsidRDefault="00B144F8" w:rsidP="00B144F8">
      <w:pPr>
        <w:pStyle w:val="Prrafodelista"/>
        <w:numPr>
          <w:ilvl w:val="1"/>
          <w:numId w:val="1"/>
        </w:numPr>
        <w:autoSpaceDE w:val="0"/>
        <w:autoSpaceDN w:val="0"/>
        <w:adjustRightInd w:val="0"/>
        <w:spacing w:after="0" w:line="240" w:lineRule="auto"/>
        <w:ind w:right="333"/>
        <w:jc w:val="both"/>
        <w:rPr>
          <w:rFonts w:ascii="Arial" w:hAnsi="Arial" w:cs="Arial"/>
          <w:i/>
          <w:iCs/>
        </w:rPr>
      </w:pPr>
      <w:r w:rsidRPr="00C67787">
        <w:rPr>
          <w:rFonts w:ascii="Arial" w:hAnsi="Arial" w:cs="Arial"/>
          <w:b/>
          <w:bCs/>
          <w:sz w:val="24"/>
          <w:szCs w:val="24"/>
        </w:rPr>
        <w:t xml:space="preserve">Pretensión: </w:t>
      </w:r>
      <w:r>
        <w:rPr>
          <w:rFonts w:ascii="Arial" w:hAnsi="Arial" w:cs="Arial"/>
          <w:i/>
          <w:iCs/>
        </w:rPr>
        <w:t>Diversas solicitudes a la Vicerrectoría de Administración, Vicerrectoría de Docencia, Departamento de Gestión del Talento Humano, CEDA y otras instancias institucionales</w:t>
      </w:r>
    </w:p>
    <w:p w14:paraId="2EE7CCA4" w14:textId="0DA2738B" w:rsidR="0056545E" w:rsidRDefault="0056545E" w:rsidP="00C67787">
      <w:pPr>
        <w:spacing w:after="0" w:line="240" w:lineRule="auto"/>
        <w:rPr>
          <w:rFonts w:ascii="Arial" w:hAnsi="Arial" w:cs="Arial"/>
          <w:b/>
          <w:bCs/>
          <w:sz w:val="24"/>
          <w:szCs w:val="24"/>
        </w:rPr>
      </w:pPr>
    </w:p>
    <w:p w14:paraId="539F0C33" w14:textId="37F5C91F" w:rsidR="00C67787" w:rsidRPr="00C67787" w:rsidRDefault="00C67787" w:rsidP="00C67787">
      <w:pPr>
        <w:spacing w:after="0" w:line="240" w:lineRule="auto"/>
        <w:rPr>
          <w:rFonts w:ascii="Arial" w:hAnsi="Arial" w:cs="Arial"/>
        </w:rPr>
      </w:pPr>
      <w:r w:rsidRPr="00C67787">
        <w:rPr>
          <w:rFonts w:ascii="Arial" w:hAnsi="Arial" w:cs="Arial"/>
        </w:rPr>
        <w:t>El Consejo Institucional acordó, en la Sesión Ordinaria No. 3279, Artículo 8, realizada el 07 de setiembre del 2022, lo siguiente:</w:t>
      </w:r>
    </w:p>
    <w:p w14:paraId="6B318333" w14:textId="77777777" w:rsidR="00C67787" w:rsidRPr="00C67787" w:rsidRDefault="00C67787" w:rsidP="00C67787">
      <w:pPr>
        <w:spacing w:after="0" w:line="240" w:lineRule="auto"/>
        <w:rPr>
          <w:rFonts w:ascii="Arial" w:hAnsi="Arial" w:cs="Arial"/>
          <w:sz w:val="24"/>
          <w:szCs w:val="24"/>
        </w:rPr>
      </w:pPr>
    </w:p>
    <w:p w14:paraId="486D1985" w14:textId="77777777" w:rsidR="00C67787" w:rsidRPr="00C67787" w:rsidRDefault="00C67787" w:rsidP="00C67787">
      <w:pPr>
        <w:numPr>
          <w:ilvl w:val="0"/>
          <w:numId w:val="8"/>
        </w:numPr>
        <w:tabs>
          <w:tab w:val="clear" w:pos="360"/>
        </w:tabs>
        <w:spacing w:after="0" w:line="240" w:lineRule="auto"/>
        <w:ind w:left="567"/>
        <w:jc w:val="both"/>
        <w:rPr>
          <w:rFonts w:ascii="Calibri" w:hAnsi="Calibri"/>
          <w:i/>
          <w:iCs/>
        </w:rPr>
      </w:pPr>
      <w:r w:rsidRPr="00C67787">
        <w:rPr>
          <w:rFonts w:ascii="Arial" w:eastAsia="Cambria" w:hAnsi="Arial" w:cs="Arial"/>
          <w:i/>
          <w:iCs/>
        </w:rPr>
        <w:t>Trasladar a conocimiento y consideración de la Rectoría, los siguientes planteamientos relacionados con infraestructura, capacitación y evaluación docente, contenidos en la ponencia No. 24, titulada “¿Cómo debe ser una evaluación centrada en el aprendizaje y la formación del estudiante?”, inicialmente presentada al IV CONGRESO INSTITUCIONAL, de manera que sean analizados y resueltos en el marco de sus competencias, en cuanto a los efectos que tienen en la planificación de la Institución:</w:t>
      </w:r>
    </w:p>
    <w:p w14:paraId="52583377" w14:textId="77777777" w:rsidR="00C67787" w:rsidRDefault="00C67787" w:rsidP="00C67787">
      <w:pPr>
        <w:spacing w:after="0" w:line="240" w:lineRule="auto"/>
        <w:ind w:left="568" w:right="618" w:hanging="284"/>
        <w:rPr>
          <w:rFonts w:ascii="Arial" w:eastAsia="Cambria" w:hAnsi="Arial" w:cs="Arial"/>
          <w:i/>
          <w:iCs/>
          <w:lang w:val="es-ES_tradnl"/>
        </w:rPr>
      </w:pPr>
    </w:p>
    <w:p w14:paraId="1C78E7E0" w14:textId="2D8E9789" w:rsidR="00C67787" w:rsidRPr="00656BE9" w:rsidRDefault="00C67787" w:rsidP="00C67787">
      <w:pPr>
        <w:ind w:left="567" w:right="618" w:hanging="283"/>
        <w:rPr>
          <w:rFonts w:ascii="Arial" w:eastAsia="Cambria" w:hAnsi="Arial" w:cs="Arial"/>
          <w:i/>
          <w:iCs/>
          <w:lang w:val="es-ES_tradnl"/>
        </w:rPr>
      </w:pPr>
      <w:r w:rsidRPr="00656BE9">
        <w:rPr>
          <w:rFonts w:ascii="Arial" w:eastAsia="Cambria" w:hAnsi="Arial" w:cs="Arial"/>
          <w:i/>
          <w:iCs/>
          <w:lang w:val="es-ES_tradnl"/>
        </w:rPr>
        <w:t>“Primera fase</w:t>
      </w:r>
    </w:p>
    <w:p w14:paraId="65643DB6" w14:textId="77777777" w:rsidR="00C67787" w:rsidRPr="00656BE9" w:rsidRDefault="00C67787" w:rsidP="00C67787">
      <w:pPr>
        <w:ind w:left="567" w:right="618" w:hanging="283"/>
        <w:rPr>
          <w:rFonts w:ascii="Arial" w:eastAsia="Cambria" w:hAnsi="Arial" w:cs="Arial"/>
          <w:i/>
          <w:iCs/>
          <w:lang w:val="es-ES_tradnl"/>
        </w:rPr>
      </w:pPr>
      <w:r w:rsidRPr="00656BE9">
        <w:rPr>
          <w:rFonts w:ascii="Arial" w:eastAsia="Cambria" w:hAnsi="Arial" w:cs="Arial"/>
          <w:i/>
          <w:iCs/>
          <w:lang w:val="es-ES_tradnl"/>
        </w:rPr>
        <w:t>…</w:t>
      </w:r>
    </w:p>
    <w:p w14:paraId="51A057F1" w14:textId="77777777" w:rsidR="00C67787" w:rsidRPr="00656BE9" w:rsidRDefault="00C67787" w:rsidP="00C67787">
      <w:pPr>
        <w:numPr>
          <w:ilvl w:val="0"/>
          <w:numId w:val="9"/>
        </w:numPr>
        <w:spacing w:after="0" w:line="240" w:lineRule="auto"/>
        <w:ind w:left="851" w:right="618" w:hanging="284"/>
        <w:jc w:val="both"/>
        <w:rPr>
          <w:rFonts w:ascii="Arial" w:eastAsia="Cambria" w:hAnsi="Arial" w:cs="Arial"/>
          <w:i/>
          <w:iCs/>
          <w:lang w:val="es-ES_tradnl"/>
        </w:rPr>
      </w:pPr>
      <w:r w:rsidRPr="00656BE9">
        <w:rPr>
          <w:rFonts w:ascii="Arial" w:eastAsia="Cambria" w:hAnsi="Arial" w:cs="Arial"/>
          <w:i/>
          <w:iCs/>
          <w:lang w:val="es-ES_tradnl"/>
        </w:rPr>
        <w:t xml:space="preserve">Encomendar a la Vicerrectoría de Administración, en coordinación con la Oficina de Ingeniería y con el apoyo del Centro de Desarrollo Académico (CEDA), que en un plazo no mayor de seis meses desde la aprobación de esta propuesta, prepare un plan para convertir un aula de cada uno de los Campus Tecnológicos y Centros Académicos en un espacio que permita la aplicación de técnicas innovadoras de enseñanza-aprendizaje. Para lo anterior deberá considerar aspectos como mobiliario, ubicación de las pizarras y del equipo audiovisual, espacio físico de acuerdo al número de estudiantes, iluminación, ventilación, entradas y salidas, entre otros. En el cuadro 1, aparecen sugerencias de lo que sería necesario y deseable en estos diseños. </w:t>
      </w:r>
      <w:r w:rsidRPr="00656BE9">
        <w:rPr>
          <w:rFonts w:ascii="Arial" w:hAnsi="Arial" w:cs="Arial"/>
          <w:i/>
          <w:iCs/>
          <w:lang w:val="es-ES_tradnl"/>
        </w:rPr>
        <w:t xml:space="preserve"> </w:t>
      </w:r>
      <w:r w:rsidRPr="00656BE9">
        <w:rPr>
          <w:rFonts w:ascii="Arial" w:eastAsia="Cambria" w:hAnsi="Arial" w:cs="Arial"/>
          <w:i/>
          <w:iCs/>
          <w:lang w:val="es-ES_tradnl"/>
        </w:rPr>
        <w:t xml:space="preserve"> </w:t>
      </w:r>
    </w:p>
    <w:p w14:paraId="5F352A33" w14:textId="77777777" w:rsidR="00C67787" w:rsidRDefault="00C67787" w:rsidP="00C67787">
      <w:pPr>
        <w:ind w:left="567" w:right="22"/>
        <w:rPr>
          <w:rFonts w:ascii="Arial" w:eastAsia="Cambria" w:hAnsi="Arial" w:cs="Arial"/>
          <w:i/>
          <w:iCs/>
          <w:lang w:val="es-ES_tradnl"/>
        </w:rPr>
      </w:pPr>
    </w:p>
    <w:p w14:paraId="0F5A96D0" w14:textId="2252D800" w:rsidR="00C67787" w:rsidRPr="00656BE9" w:rsidRDefault="00C67787" w:rsidP="00C67787">
      <w:pPr>
        <w:ind w:left="567" w:right="22"/>
        <w:rPr>
          <w:rFonts w:ascii="Arial" w:eastAsia="Cambria" w:hAnsi="Arial" w:cs="Arial"/>
          <w:i/>
          <w:iCs/>
          <w:lang w:val="es-ES_tradnl"/>
        </w:rPr>
      </w:pPr>
      <w:r w:rsidRPr="00656BE9">
        <w:rPr>
          <w:rFonts w:ascii="Arial" w:eastAsia="Cambria" w:hAnsi="Arial" w:cs="Arial"/>
          <w:i/>
          <w:iCs/>
          <w:lang w:val="es-ES_tradnl"/>
        </w:rPr>
        <w:t>CUADRO 1. Requisitos de diseño (mínimos y deseables) para aula invertida.</w:t>
      </w:r>
      <w:r w:rsidRPr="00656BE9">
        <w:rPr>
          <w:rFonts w:ascii="Arial" w:hAnsi="Arial" w:cs="Arial"/>
          <w:i/>
          <w:iCs/>
          <w:lang w:val="es-ES_tradnl"/>
        </w:rPr>
        <w:t xml:space="preserve"> </w:t>
      </w:r>
      <w:r w:rsidRPr="00656BE9">
        <w:rPr>
          <w:rFonts w:ascii="Arial" w:eastAsia="Cambria" w:hAnsi="Arial" w:cs="Arial"/>
          <w:i/>
          <w:iCs/>
          <w:lang w:val="es-ES_tradnl"/>
        </w:rPr>
        <w:t xml:space="preserve"> </w:t>
      </w:r>
    </w:p>
    <w:tbl>
      <w:tblPr>
        <w:tblStyle w:val="TableGrid11"/>
        <w:tblW w:w="8832" w:type="dxa"/>
        <w:tblInd w:w="710" w:type="dxa"/>
        <w:tblCellMar>
          <w:top w:w="16" w:type="dxa"/>
          <w:left w:w="106" w:type="dxa"/>
          <w:bottom w:w="23" w:type="dxa"/>
        </w:tblCellMar>
        <w:tblLook w:val="04A0" w:firstRow="1" w:lastRow="0" w:firstColumn="1" w:lastColumn="0" w:noHBand="0" w:noVBand="1"/>
      </w:tblPr>
      <w:tblGrid>
        <w:gridCol w:w="2103"/>
        <w:gridCol w:w="2555"/>
        <w:gridCol w:w="2495"/>
        <w:gridCol w:w="1679"/>
      </w:tblGrid>
      <w:tr w:rsidR="00C67787" w:rsidRPr="00656BE9" w14:paraId="2B405711" w14:textId="77777777" w:rsidTr="005D2745">
        <w:trPr>
          <w:trHeight w:val="440"/>
        </w:trPr>
        <w:tc>
          <w:tcPr>
            <w:tcW w:w="2175" w:type="dxa"/>
            <w:tcBorders>
              <w:top w:val="single" w:sz="4" w:space="0" w:color="000000"/>
              <w:left w:val="single" w:sz="4" w:space="0" w:color="000000"/>
              <w:bottom w:val="single" w:sz="4" w:space="0" w:color="000000"/>
              <w:right w:val="single" w:sz="4" w:space="0" w:color="000000"/>
            </w:tcBorders>
          </w:tcPr>
          <w:p w14:paraId="2158705F" w14:textId="77777777" w:rsidR="00C67787" w:rsidRPr="00656BE9" w:rsidRDefault="00C67787" w:rsidP="00C67787">
            <w:pPr>
              <w:spacing w:line="259" w:lineRule="auto"/>
              <w:ind w:left="567"/>
              <w:rPr>
                <w:rFonts w:eastAsia="Arial"/>
                <w:i/>
                <w:iCs/>
                <w:sz w:val="20"/>
                <w:szCs w:val="20"/>
                <w:lang w:val="es-ES_tradnl"/>
              </w:rPr>
            </w:pPr>
            <w:r w:rsidRPr="00656BE9">
              <w:rPr>
                <w:rFonts w:eastAsia="Arial"/>
                <w:b/>
                <w:i/>
                <w:iCs/>
                <w:sz w:val="20"/>
                <w:szCs w:val="20"/>
                <w:lang w:val="es-ES_tradnl"/>
              </w:rPr>
              <w:t>Elemento</w:t>
            </w:r>
          </w:p>
        </w:tc>
        <w:tc>
          <w:tcPr>
            <w:tcW w:w="2780" w:type="dxa"/>
            <w:tcBorders>
              <w:top w:val="single" w:sz="4" w:space="0" w:color="000000"/>
              <w:left w:val="single" w:sz="4" w:space="0" w:color="000000"/>
              <w:bottom w:val="single" w:sz="4" w:space="0" w:color="000000"/>
              <w:right w:val="single" w:sz="4" w:space="0" w:color="000000"/>
            </w:tcBorders>
          </w:tcPr>
          <w:p w14:paraId="58DBB8F0" w14:textId="77777777" w:rsidR="00C67787" w:rsidRPr="00656BE9" w:rsidRDefault="00C67787" w:rsidP="00C67787">
            <w:pPr>
              <w:spacing w:line="233" w:lineRule="auto"/>
              <w:ind w:left="567" w:firstLine="10"/>
              <w:rPr>
                <w:rFonts w:eastAsia="Arial"/>
                <w:i/>
                <w:iCs/>
                <w:sz w:val="20"/>
                <w:szCs w:val="20"/>
                <w:lang w:val="es-ES_tradnl"/>
              </w:rPr>
            </w:pPr>
            <w:r w:rsidRPr="00656BE9">
              <w:rPr>
                <w:rFonts w:eastAsia="Arial"/>
                <w:b/>
                <w:i/>
                <w:iCs/>
                <w:sz w:val="20"/>
                <w:szCs w:val="20"/>
                <w:lang w:val="es-ES_tradnl"/>
              </w:rPr>
              <w:t>Requisitos mínimos</w:t>
            </w:r>
          </w:p>
        </w:tc>
        <w:tc>
          <w:tcPr>
            <w:tcW w:w="2694" w:type="dxa"/>
            <w:tcBorders>
              <w:top w:val="single" w:sz="4" w:space="0" w:color="000000"/>
              <w:left w:val="single" w:sz="4" w:space="0" w:color="000000"/>
              <w:bottom w:val="single" w:sz="4" w:space="0" w:color="000000"/>
              <w:right w:val="single" w:sz="4" w:space="0" w:color="000000"/>
            </w:tcBorders>
          </w:tcPr>
          <w:p w14:paraId="0052B385" w14:textId="77777777" w:rsidR="00C67787" w:rsidRPr="00656BE9" w:rsidRDefault="00C67787" w:rsidP="00C67787">
            <w:pPr>
              <w:spacing w:line="259" w:lineRule="auto"/>
              <w:ind w:left="567"/>
              <w:rPr>
                <w:rFonts w:eastAsia="Cambria"/>
                <w:i/>
                <w:iCs/>
                <w:sz w:val="20"/>
                <w:szCs w:val="20"/>
                <w:lang w:val="es-ES_tradnl"/>
              </w:rPr>
            </w:pPr>
            <w:r w:rsidRPr="00656BE9">
              <w:rPr>
                <w:rFonts w:eastAsia="Arial"/>
                <w:b/>
                <w:i/>
                <w:iCs/>
                <w:sz w:val="20"/>
                <w:szCs w:val="20"/>
                <w:lang w:val="es-ES_tradnl"/>
              </w:rPr>
              <w:t>Requisitos deseables</w:t>
            </w:r>
          </w:p>
        </w:tc>
        <w:tc>
          <w:tcPr>
            <w:tcW w:w="1183" w:type="dxa"/>
            <w:tcBorders>
              <w:top w:val="single" w:sz="4" w:space="0" w:color="000000"/>
              <w:left w:val="single" w:sz="4" w:space="0" w:color="000000"/>
              <w:bottom w:val="single" w:sz="4" w:space="0" w:color="000000"/>
              <w:right w:val="single" w:sz="4" w:space="0" w:color="000000"/>
            </w:tcBorders>
          </w:tcPr>
          <w:p w14:paraId="7FBDB11B" w14:textId="77777777" w:rsidR="00C67787" w:rsidRPr="00656BE9" w:rsidRDefault="00C67787" w:rsidP="00C67787">
            <w:pPr>
              <w:spacing w:line="259" w:lineRule="auto"/>
              <w:ind w:left="567" w:hanging="37"/>
              <w:rPr>
                <w:rFonts w:eastAsia="Cambria"/>
                <w:i/>
                <w:iCs/>
                <w:sz w:val="20"/>
                <w:szCs w:val="20"/>
                <w:lang w:val="es-ES_tradnl"/>
              </w:rPr>
            </w:pPr>
            <w:r w:rsidRPr="00656BE9">
              <w:rPr>
                <w:rFonts w:eastAsia="Arial"/>
                <w:b/>
                <w:i/>
                <w:iCs/>
                <w:sz w:val="20"/>
                <w:szCs w:val="20"/>
                <w:lang w:val="es-ES_tradnl"/>
              </w:rPr>
              <w:t>Costo aproximado</w:t>
            </w:r>
          </w:p>
        </w:tc>
      </w:tr>
      <w:tr w:rsidR="00C67787" w:rsidRPr="00656BE9" w14:paraId="64FA1677" w14:textId="77777777" w:rsidTr="005D2745">
        <w:trPr>
          <w:trHeight w:val="1455"/>
        </w:trPr>
        <w:tc>
          <w:tcPr>
            <w:tcW w:w="2175" w:type="dxa"/>
            <w:tcBorders>
              <w:top w:val="single" w:sz="4" w:space="0" w:color="000000"/>
              <w:left w:val="single" w:sz="4" w:space="0" w:color="000000"/>
              <w:bottom w:val="single" w:sz="4" w:space="0" w:color="000000"/>
              <w:right w:val="single" w:sz="4" w:space="0" w:color="000000"/>
            </w:tcBorders>
          </w:tcPr>
          <w:p w14:paraId="5E58EB95" w14:textId="77777777" w:rsidR="00C67787" w:rsidRPr="00656BE9" w:rsidRDefault="00C67787" w:rsidP="00C67787">
            <w:pPr>
              <w:spacing w:line="259" w:lineRule="auto"/>
              <w:ind w:left="567"/>
              <w:rPr>
                <w:rFonts w:eastAsia="Cambria"/>
                <w:i/>
                <w:iCs/>
                <w:sz w:val="20"/>
                <w:szCs w:val="20"/>
                <w:lang w:val="es-ES_tradnl"/>
              </w:rPr>
            </w:pPr>
            <w:r w:rsidRPr="00656BE9">
              <w:rPr>
                <w:rFonts w:eastAsia="Arial"/>
                <w:i/>
                <w:iCs/>
                <w:sz w:val="20"/>
                <w:szCs w:val="20"/>
                <w:lang w:val="es-ES_tradnl"/>
              </w:rPr>
              <w:t>Aula</w:t>
            </w:r>
          </w:p>
        </w:tc>
        <w:tc>
          <w:tcPr>
            <w:tcW w:w="2780" w:type="dxa"/>
            <w:tcBorders>
              <w:top w:val="single" w:sz="4" w:space="0" w:color="000000"/>
              <w:left w:val="single" w:sz="4" w:space="0" w:color="000000"/>
              <w:bottom w:val="single" w:sz="4" w:space="0" w:color="000000"/>
              <w:right w:val="single" w:sz="4" w:space="0" w:color="000000"/>
            </w:tcBorders>
          </w:tcPr>
          <w:p w14:paraId="1452AD1D" w14:textId="77777777" w:rsidR="00C67787" w:rsidRPr="00656BE9" w:rsidRDefault="00C67787" w:rsidP="00C67787">
            <w:pPr>
              <w:spacing w:line="233" w:lineRule="auto"/>
              <w:ind w:left="567" w:right="141" w:firstLine="10"/>
              <w:rPr>
                <w:rFonts w:eastAsia="Cambria"/>
                <w:i/>
                <w:iCs/>
                <w:sz w:val="20"/>
                <w:szCs w:val="20"/>
                <w:lang w:val="es-ES_tradnl"/>
              </w:rPr>
            </w:pPr>
            <w:r w:rsidRPr="00656BE9">
              <w:rPr>
                <w:rFonts w:eastAsia="Arial"/>
                <w:i/>
                <w:iCs/>
                <w:sz w:val="20"/>
                <w:szCs w:val="20"/>
                <w:lang w:val="es-ES_tradnl"/>
              </w:rPr>
              <w:t>Planta lisa, sin plataformas ni dificultades para ver hacia diferentes lados del salón.</w:t>
            </w:r>
            <w:r w:rsidRPr="00656BE9">
              <w:rPr>
                <w:i/>
                <w:iCs/>
                <w:sz w:val="20"/>
                <w:szCs w:val="20"/>
                <w:lang w:val="es-ES_tradnl"/>
              </w:rPr>
              <w:t xml:space="preserve"> </w:t>
            </w:r>
            <w:r w:rsidRPr="00656BE9">
              <w:rPr>
                <w:rFonts w:eastAsia="Cambria"/>
                <w:i/>
                <w:iCs/>
                <w:sz w:val="20"/>
                <w:szCs w:val="20"/>
                <w:lang w:val="es-ES_tradnl"/>
              </w:rPr>
              <w:t xml:space="preserve"> </w:t>
            </w:r>
          </w:p>
          <w:p w14:paraId="42C80049" w14:textId="77777777" w:rsidR="00C67787" w:rsidRPr="00656BE9" w:rsidRDefault="00C67787" w:rsidP="00C67787">
            <w:pPr>
              <w:spacing w:line="259" w:lineRule="auto"/>
              <w:ind w:left="567" w:right="141" w:firstLine="10"/>
              <w:rPr>
                <w:rFonts w:eastAsia="Cambria"/>
                <w:i/>
                <w:iCs/>
                <w:sz w:val="20"/>
                <w:szCs w:val="20"/>
                <w:lang w:val="es-ES_tradnl"/>
              </w:rPr>
            </w:pPr>
            <w:r w:rsidRPr="00656BE9">
              <w:rPr>
                <w:rFonts w:eastAsia="Arial"/>
                <w:i/>
                <w:iCs/>
                <w:sz w:val="20"/>
                <w:szCs w:val="20"/>
                <w:lang w:val="es-ES_tradnl"/>
              </w:rPr>
              <w:t xml:space="preserve">Buena iluminación y ventilación, área amplia para acomodar pupitres y circular. </w:t>
            </w:r>
            <w:r w:rsidRPr="00656BE9">
              <w:rPr>
                <w:i/>
                <w:iCs/>
                <w:sz w:val="20"/>
                <w:szCs w:val="20"/>
                <w:lang w:val="es-ES_tradnl"/>
              </w:rPr>
              <w:t xml:space="preserve"> </w:t>
            </w:r>
            <w:r w:rsidRPr="00656BE9">
              <w:rPr>
                <w:rFonts w:eastAsia="Cambria"/>
                <w:i/>
                <w:iCs/>
                <w:sz w:val="20"/>
                <w:szCs w:val="20"/>
                <w:lang w:val="es-ES_tradnl"/>
              </w:rPr>
              <w:t xml:space="preserve"> </w:t>
            </w:r>
          </w:p>
        </w:tc>
        <w:tc>
          <w:tcPr>
            <w:tcW w:w="2694" w:type="dxa"/>
            <w:tcBorders>
              <w:top w:val="single" w:sz="4" w:space="0" w:color="000000"/>
              <w:left w:val="single" w:sz="4" w:space="0" w:color="000000"/>
              <w:bottom w:val="single" w:sz="4" w:space="0" w:color="000000"/>
              <w:right w:val="single" w:sz="4" w:space="0" w:color="000000"/>
            </w:tcBorders>
            <w:vAlign w:val="bottom"/>
          </w:tcPr>
          <w:p w14:paraId="0DBFC6B1" w14:textId="77777777" w:rsidR="00C67787" w:rsidRPr="00656BE9" w:rsidRDefault="00C67787" w:rsidP="00C67787">
            <w:pPr>
              <w:spacing w:line="259" w:lineRule="auto"/>
              <w:ind w:left="567" w:right="141"/>
              <w:rPr>
                <w:rFonts w:eastAsia="Cambria"/>
                <w:i/>
                <w:iCs/>
                <w:sz w:val="20"/>
                <w:szCs w:val="20"/>
                <w:lang w:val="es-ES_tradnl"/>
              </w:rPr>
            </w:pPr>
          </w:p>
        </w:tc>
        <w:tc>
          <w:tcPr>
            <w:tcW w:w="1183" w:type="dxa"/>
            <w:tcBorders>
              <w:top w:val="single" w:sz="4" w:space="0" w:color="000000"/>
              <w:left w:val="single" w:sz="4" w:space="0" w:color="000000"/>
              <w:bottom w:val="single" w:sz="4" w:space="0" w:color="000000"/>
              <w:right w:val="single" w:sz="4" w:space="0" w:color="000000"/>
            </w:tcBorders>
            <w:vAlign w:val="bottom"/>
          </w:tcPr>
          <w:p w14:paraId="1136236F" w14:textId="77777777" w:rsidR="00C67787" w:rsidRPr="00656BE9" w:rsidRDefault="00C67787" w:rsidP="00C67787">
            <w:pPr>
              <w:spacing w:line="259" w:lineRule="auto"/>
              <w:ind w:left="567"/>
              <w:rPr>
                <w:rFonts w:eastAsia="Cambria"/>
                <w:i/>
                <w:iCs/>
                <w:sz w:val="20"/>
                <w:szCs w:val="20"/>
                <w:lang w:val="es-ES_tradnl"/>
              </w:rPr>
            </w:pPr>
          </w:p>
        </w:tc>
      </w:tr>
      <w:tr w:rsidR="00C67787" w:rsidRPr="00656BE9" w14:paraId="361E11B9" w14:textId="77777777" w:rsidTr="005D2745">
        <w:trPr>
          <w:trHeight w:val="819"/>
        </w:trPr>
        <w:tc>
          <w:tcPr>
            <w:tcW w:w="2175" w:type="dxa"/>
            <w:tcBorders>
              <w:top w:val="single" w:sz="4" w:space="0" w:color="000000"/>
              <w:left w:val="single" w:sz="4" w:space="0" w:color="000000"/>
              <w:bottom w:val="single" w:sz="4" w:space="0" w:color="000000"/>
              <w:right w:val="single" w:sz="4" w:space="0" w:color="000000"/>
            </w:tcBorders>
          </w:tcPr>
          <w:p w14:paraId="693CB576" w14:textId="77777777" w:rsidR="00C67787" w:rsidRPr="00656BE9" w:rsidRDefault="00C67787" w:rsidP="00C67787">
            <w:pPr>
              <w:spacing w:line="259" w:lineRule="auto"/>
              <w:ind w:left="567"/>
              <w:rPr>
                <w:rFonts w:eastAsia="Cambria"/>
                <w:i/>
                <w:iCs/>
                <w:sz w:val="20"/>
                <w:szCs w:val="20"/>
                <w:lang w:val="es-ES_tradnl"/>
              </w:rPr>
            </w:pPr>
            <w:r w:rsidRPr="00656BE9">
              <w:rPr>
                <w:rFonts w:eastAsia="Arial"/>
                <w:i/>
                <w:iCs/>
                <w:sz w:val="20"/>
                <w:szCs w:val="20"/>
                <w:lang w:val="es-ES_tradnl"/>
              </w:rPr>
              <w:t xml:space="preserve">Mobiliario </w:t>
            </w:r>
            <w:r w:rsidRPr="00656BE9">
              <w:rPr>
                <w:i/>
                <w:iCs/>
                <w:sz w:val="20"/>
                <w:szCs w:val="20"/>
                <w:lang w:val="es-ES_tradnl"/>
              </w:rPr>
              <w:t xml:space="preserve"> </w:t>
            </w:r>
            <w:r w:rsidRPr="00656BE9">
              <w:rPr>
                <w:rFonts w:eastAsia="Cambria"/>
                <w:i/>
                <w:iCs/>
                <w:sz w:val="20"/>
                <w:szCs w:val="20"/>
                <w:lang w:val="es-ES_tradnl"/>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590A4EBA" w14:textId="77777777" w:rsidR="00C67787" w:rsidRPr="00656BE9" w:rsidRDefault="00C67787" w:rsidP="00C67787">
            <w:pPr>
              <w:spacing w:line="255" w:lineRule="auto"/>
              <w:ind w:left="567" w:right="141" w:firstLine="9"/>
              <w:rPr>
                <w:rFonts w:eastAsia="Cambria"/>
                <w:i/>
                <w:iCs/>
                <w:sz w:val="20"/>
                <w:szCs w:val="20"/>
                <w:lang w:val="es-ES_tradnl"/>
              </w:rPr>
            </w:pPr>
            <w:r w:rsidRPr="00656BE9">
              <w:rPr>
                <w:rFonts w:eastAsia="Arial"/>
                <w:i/>
                <w:iCs/>
                <w:sz w:val="20"/>
                <w:szCs w:val="20"/>
                <w:lang w:val="es-ES_tradnl"/>
              </w:rPr>
              <w:t>32 mesas poligonales</w:t>
            </w:r>
            <w:r w:rsidRPr="00656BE9">
              <w:rPr>
                <w:rFonts w:eastAsia="Cambria"/>
                <w:i/>
                <w:iCs/>
                <w:sz w:val="20"/>
                <w:szCs w:val="20"/>
                <w:lang w:val="es-ES_tradnl"/>
              </w:rPr>
              <w:t xml:space="preserve"> </w:t>
            </w:r>
            <w:r w:rsidRPr="00656BE9">
              <w:rPr>
                <w:rFonts w:eastAsia="Arial"/>
                <w:i/>
                <w:iCs/>
                <w:sz w:val="20"/>
                <w:szCs w:val="20"/>
                <w:lang w:val="es-ES_tradnl"/>
              </w:rPr>
              <w:t>y 32 sillas livianas y resistentes, que faciliten formar grupos.</w:t>
            </w:r>
            <w:r w:rsidRPr="00656BE9">
              <w:rPr>
                <w:i/>
                <w:iCs/>
                <w:sz w:val="20"/>
                <w:szCs w:val="20"/>
                <w:lang w:val="es-ES_tradnl"/>
              </w:rPr>
              <w:t xml:space="preserve"> </w:t>
            </w:r>
            <w:r w:rsidRPr="00656BE9">
              <w:rPr>
                <w:rFonts w:eastAsia="Cambria"/>
                <w:i/>
                <w:iCs/>
                <w:sz w:val="20"/>
                <w:szCs w:val="20"/>
                <w:lang w:val="es-ES_tradnl"/>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7B7B0DC2" w14:textId="77777777" w:rsidR="00C67787" w:rsidRPr="00656BE9" w:rsidRDefault="00C67787" w:rsidP="00C67787">
            <w:pPr>
              <w:spacing w:line="259" w:lineRule="auto"/>
              <w:ind w:left="567" w:right="141"/>
              <w:rPr>
                <w:rFonts w:eastAsia="Cambria"/>
                <w:i/>
                <w:iCs/>
                <w:sz w:val="20"/>
                <w:szCs w:val="20"/>
                <w:lang w:val="es-ES_tradnl"/>
              </w:rPr>
            </w:pPr>
            <w:r w:rsidRPr="00656BE9">
              <w:rPr>
                <w:rFonts w:eastAsia="Cambria"/>
                <w:i/>
                <w:iCs/>
                <w:sz w:val="20"/>
                <w:szCs w:val="20"/>
                <w:lang w:val="es-ES_tradnl"/>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14:paraId="3ACBC3AA" w14:textId="77777777" w:rsidR="00C67787" w:rsidRPr="00656BE9" w:rsidRDefault="00C67787" w:rsidP="00C67787">
            <w:pPr>
              <w:spacing w:line="259" w:lineRule="auto"/>
              <w:ind w:left="567"/>
              <w:rPr>
                <w:rFonts w:eastAsia="Cambria"/>
                <w:i/>
                <w:iCs/>
                <w:sz w:val="20"/>
                <w:szCs w:val="20"/>
                <w:lang w:val="es-ES_tradnl"/>
              </w:rPr>
            </w:pPr>
            <w:r w:rsidRPr="00656BE9">
              <w:rPr>
                <w:i/>
                <w:iCs/>
                <w:sz w:val="20"/>
                <w:szCs w:val="20"/>
                <w:lang w:val="es-ES_tradnl"/>
              </w:rPr>
              <w:t xml:space="preserve"> </w:t>
            </w:r>
            <w:r w:rsidRPr="00656BE9">
              <w:rPr>
                <w:rFonts w:eastAsia="Cambria"/>
                <w:i/>
                <w:iCs/>
                <w:sz w:val="20"/>
                <w:szCs w:val="20"/>
                <w:lang w:val="es-ES_tradnl"/>
              </w:rPr>
              <w:t xml:space="preserve"> </w:t>
            </w:r>
          </w:p>
        </w:tc>
      </w:tr>
      <w:tr w:rsidR="00C67787" w:rsidRPr="00656BE9" w14:paraId="06F0FBCA" w14:textId="77777777" w:rsidTr="005D2745">
        <w:trPr>
          <w:trHeight w:val="1346"/>
        </w:trPr>
        <w:tc>
          <w:tcPr>
            <w:tcW w:w="2175" w:type="dxa"/>
            <w:tcBorders>
              <w:top w:val="single" w:sz="4" w:space="0" w:color="000000"/>
              <w:left w:val="single" w:sz="4" w:space="0" w:color="000000"/>
              <w:bottom w:val="single" w:sz="4" w:space="0" w:color="000000"/>
              <w:right w:val="single" w:sz="4" w:space="0" w:color="000000"/>
            </w:tcBorders>
          </w:tcPr>
          <w:p w14:paraId="3A9AAC31" w14:textId="77777777" w:rsidR="00C67787" w:rsidRPr="00656BE9" w:rsidRDefault="00C67787" w:rsidP="00C67787">
            <w:pPr>
              <w:spacing w:line="259" w:lineRule="auto"/>
              <w:ind w:left="567"/>
              <w:rPr>
                <w:rFonts w:eastAsia="Cambria"/>
                <w:i/>
                <w:iCs/>
                <w:sz w:val="20"/>
                <w:szCs w:val="20"/>
                <w:lang w:val="es-ES_tradnl"/>
              </w:rPr>
            </w:pPr>
            <w:r w:rsidRPr="00656BE9">
              <w:rPr>
                <w:rFonts w:eastAsia="Arial"/>
                <w:i/>
                <w:iCs/>
                <w:sz w:val="20"/>
                <w:szCs w:val="20"/>
                <w:lang w:val="es-ES_tradnl"/>
              </w:rPr>
              <w:t>Pizarras fijas</w:t>
            </w:r>
            <w:r w:rsidRPr="00656BE9">
              <w:rPr>
                <w:i/>
                <w:iCs/>
                <w:sz w:val="20"/>
                <w:szCs w:val="20"/>
                <w:lang w:val="es-ES_tradnl"/>
              </w:rPr>
              <w:t xml:space="preserve"> </w:t>
            </w:r>
            <w:r w:rsidRPr="00656BE9">
              <w:rPr>
                <w:rFonts w:eastAsia="Cambria"/>
                <w:i/>
                <w:iCs/>
                <w:sz w:val="20"/>
                <w:szCs w:val="20"/>
                <w:lang w:val="es-ES_tradnl"/>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5ACCA04D" w14:textId="77777777" w:rsidR="00C67787" w:rsidRPr="00656BE9" w:rsidRDefault="00C67787" w:rsidP="00C67787">
            <w:pPr>
              <w:spacing w:line="259" w:lineRule="auto"/>
              <w:ind w:left="567" w:right="141" w:firstLine="10"/>
              <w:rPr>
                <w:rFonts w:eastAsia="Cambria"/>
                <w:i/>
                <w:iCs/>
                <w:sz w:val="20"/>
                <w:szCs w:val="20"/>
                <w:lang w:val="es-ES_tradnl"/>
              </w:rPr>
            </w:pPr>
            <w:r w:rsidRPr="00656BE9">
              <w:rPr>
                <w:rFonts w:eastAsia="Arial"/>
                <w:i/>
                <w:iCs/>
                <w:sz w:val="20"/>
                <w:szCs w:val="20"/>
                <w:lang w:val="es-ES_tradnl"/>
              </w:rPr>
              <w:t>Dos: una al frente y otra atrás, de forma que la visibilidad aumente.</w:t>
            </w:r>
            <w:r w:rsidRPr="00656BE9">
              <w:rPr>
                <w:i/>
                <w:iCs/>
                <w:sz w:val="20"/>
                <w:szCs w:val="20"/>
                <w:lang w:val="es-ES_tradnl"/>
              </w:rPr>
              <w:t xml:space="preserve"> </w:t>
            </w:r>
            <w:r w:rsidRPr="00656BE9">
              <w:rPr>
                <w:rFonts w:eastAsia="Cambria"/>
                <w:i/>
                <w:iCs/>
                <w:sz w:val="20"/>
                <w:szCs w:val="20"/>
                <w:lang w:val="es-ES_tradnl"/>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772E9544" w14:textId="77777777" w:rsidR="00C67787" w:rsidRPr="00656BE9" w:rsidRDefault="00C67787" w:rsidP="00C67787">
            <w:pPr>
              <w:spacing w:after="11"/>
              <w:ind w:left="567" w:right="141" w:firstLine="10"/>
              <w:rPr>
                <w:rFonts w:eastAsia="Cambria"/>
                <w:i/>
                <w:iCs/>
                <w:sz w:val="20"/>
                <w:szCs w:val="20"/>
                <w:lang w:val="es-ES_tradnl"/>
              </w:rPr>
            </w:pPr>
            <w:r w:rsidRPr="00656BE9">
              <w:rPr>
                <w:rFonts w:eastAsia="Arial"/>
                <w:i/>
                <w:iCs/>
                <w:sz w:val="20"/>
                <w:szCs w:val="20"/>
                <w:lang w:val="es-ES_tradnl"/>
              </w:rPr>
              <w:t>Dos o más que sean interactivas, de forma que estén integradas y al escribir al frente se transcriba también atrás y en las otras ubicaciones.</w:t>
            </w:r>
          </w:p>
        </w:tc>
        <w:tc>
          <w:tcPr>
            <w:tcW w:w="1183" w:type="dxa"/>
            <w:tcBorders>
              <w:top w:val="single" w:sz="4" w:space="0" w:color="000000"/>
              <w:left w:val="single" w:sz="4" w:space="0" w:color="000000"/>
              <w:bottom w:val="single" w:sz="4" w:space="0" w:color="000000"/>
              <w:right w:val="single" w:sz="4" w:space="0" w:color="000000"/>
            </w:tcBorders>
            <w:vAlign w:val="bottom"/>
          </w:tcPr>
          <w:p w14:paraId="5121561A" w14:textId="77777777" w:rsidR="00C67787" w:rsidRPr="00656BE9" w:rsidRDefault="00C67787" w:rsidP="00C67787">
            <w:pPr>
              <w:spacing w:line="259" w:lineRule="auto"/>
              <w:ind w:left="567"/>
              <w:rPr>
                <w:rFonts w:eastAsia="Cambria"/>
                <w:i/>
                <w:iCs/>
                <w:sz w:val="20"/>
                <w:szCs w:val="20"/>
                <w:lang w:val="es-ES_tradnl"/>
              </w:rPr>
            </w:pPr>
          </w:p>
        </w:tc>
      </w:tr>
      <w:tr w:rsidR="00C67787" w:rsidRPr="00656BE9" w14:paraId="4C751149" w14:textId="77777777" w:rsidTr="005D2745">
        <w:trPr>
          <w:trHeight w:val="473"/>
        </w:trPr>
        <w:tc>
          <w:tcPr>
            <w:tcW w:w="2175" w:type="dxa"/>
            <w:tcBorders>
              <w:top w:val="single" w:sz="4" w:space="0" w:color="000000"/>
              <w:left w:val="single" w:sz="4" w:space="0" w:color="000000"/>
              <w:bottom w:val="single" w:sz="4" w:space="0" w:color="000000"/>
              <w:right w:val="single" w:sz="4" w:space="0" w:color="000000"/>
            </w:tcBorders>
          </w:tcPr>
          <w:p w14:paraId="65F82DC7" w14:textId="77777777" w:rsidR="00C67787" w:rsidRPr="00656BE9" w:rsidRDefault="00C67787" w:rsidP="00C67787">
            <w:pPr>
              <w:spacing w:line="259" w:lineRule="auto"/>
              <w:ind w:left="567"/>
              <w:rPr>
                <w:rFonts w:eastAsia="Cambria"/>
                <w:i/>
                <w:iCs/>
                <w:sz w:val="20"/>
                <w:szCs w:val="20"/>
                <w:lang w:val="es-ES_tradnl"/>
              </w:rPr>
            </w:pPr>
            <w:r w:rsidRPr="00656BE9">
              <w:rPr>
                <w:rFonts w:eastAsia="Arial"/>
                <w:i/>
                <w:iCs/>
                <w:sz w:val="20"/>
                <w:szCs w:val="20"/>
                <w:lang w:val="es-ES_tradnl"/>
              </w:rPr>
              <w:t xml:space="preserve">Pizarras móviles </w:t>
            </w:r>
            <w:r w:rsidRPr="00656BE9">
              <w:rPr>
                <w:i/>
                <w:iCs/>
                <w:sz w:val="20"/>
                <w:szCs w:val="20"/>
                <w:lang w:val="es-ES_tradnl"/>
              </w:rPr>
              <w:t xml:space="preserve"> </w:t>
            </w:r>
            <w:r w:rsidRPr="00656BE9">
              <w:rPr>
                <w:rFonts w:eastAsia="Cambria"/>
                <w:i/>
                <w:iCs/>
                <w:sz w:val="20"/>
                <w:szCs w:val="20"/>
                <w:lang w:val="es-ES_tradnl"/>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7D010A60" w14:textId="77777777" w:rsidR="00C67787" w:rsidRPr="00656BE9" w:rsidRDefault="00C67787" w:rsidP="00C67787">
            <w:pPr>
              <w:spacing w:line="259" w:lineRule="auto"/>
              <w:ind w:left="567" w:right="141"/>
              <w:rPr>
                <w:rFonts w:eastAsia="Cambria"/>
                <w:i/>
                <w:iCs/>
                <w:sz w:val="20"/>
                <w:szCs w:val="20"/>
                <w:lang w:val="es-ES_tradnl"/>
              </w:rPr>
            </w:pPr>
            <w:r w:rsidRPr="00656BE9">
              <w:rPr>
                <w:rFonts w:eastAsia="Arial"/>
                <w:i/>
                <w:iCs/>
                <w:sz w:val="20"/>
                <w:szCs w:val="20"/>
                <w:lang w:val="es-ES_tradnl"/>
              </w:rPr>
              <w:t xml:space="preserve">Cuatro medianas </w:t>
            </w:r>
          </w:p>
          <w:p w14:paraId="2BF7F1F9" w14:textId="77777777" w:rsidR="00C67787" w:rsidRPr="00656BE9" w:rsidRDefault="00C67787" w:rsidP="00C67787">
            <w:pPr>
              <w:spacing w:line="259" w:lineRule="auto"/>
              <w:ind w:left="567" w:right="141"/>
              <w:rPr>
                <w:rFonts w:eastAsia="Cambria"/>
                <w:i/>
                <w:iCs/>
                <w:sz w:val="20"/>
                <w:szCs w:val="20"/>
                <w:lang w:val="es-ES_tradnl"/>
              </w:rPr>
            </w:pPr>
            <w:r w:rsidRPr="00656BE9">
              <w:rPr>
                <w:rFonts w:eastAsia="Arial"/>
                <w:i/>
                <w:iCs/>
                <w:sz w:val="20"/>
                <w:szCs w:val="20"/>
                <w:lang w:val="es-ES_tradnl"/>
              </w:rPr>
              <w:t>(alrededor de 1m</w:t>
            </w:r>
            <w:r w:rsidRPr="00656BE9">
              <w:rPr>
                <w:rFonts w:eastAsia="Arial"/>
                <w:i/>
                <w:iCs/>
                <w:sz w:val="20"/>
                <w:szCs w:val="20"/>
                <w:vertAlign w:val="superscript"/>
                <w:lang w:val="es-ES_tradnl"/>
              </w:rPr>
              <w:t>2</w:t>
            </w:r>
            <w:r w:rsidRPr="00656BE9">
              <w:rPr>
                <w:rFonts w:eastAsia="Arial"/>
                <w:i/>
                <w:iCs/>
                <w:sz w:val="20"/>
                <w:szCs w:val="20"/>
                <w:lang w:val="es-ES_tradnl"/>
              </w:rPr>
              <w:t xml:space="preserve"> de área).</w:t>
            </w:r>
            <w:r w:rsidRPr="00656BE9">
              <w:rPr>
                <w:i/>
                <w:iCs/>
                <w:sz w:val="20"/>
                <w:szCs w:val="20"/>
                <w:lang w:val="es-ES_tradnl"/>
              </w:rPr>
              <w:t xml:space="preserve"> </w:t>
            </w:r>
            <w:r w:rsidRPr="00656BE9">
              <w:rPr>
                <w:rFonts w:eastAsia="Cambria"/>
                <w:i/>
                <w:iCs/>
                <w:sz w:val="20"/>
                <w:szCs w:val="20"/>
                <w:lang w:val="es-ES_tradnl"/>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620AA2EA" w14:textId="77777777" w:rsidR="00C67787" w:rsidRPr="00656BE9" w:rsidRDefault="00C67787" w:rsidP="00C67787">
            <w:pPr>
              <w:spacing w:line="259" w:lineRule="auto"/>
              <w:ind w:left="567" w:right="141"/>
              <w:rPr>
                <w:rFonts w:eastAsia="Cambria"/>
                <w:i/>
                <w:iCs/>
                <w:sz w:val="20"/>
                <w:szCs w:val="20"/>
                <w:lang w:val="es-ES_tradnl"/>
              </w:rPr>
            </w:pPr>
            <w:r w:rsidRPr="00656BE9">
              <w:rPr>
                <w:rFonts w:eastAsia="Cambria"/>
                <w:i/>
                <w:iCs/>
                <w:sz w:val="20"/>
                <w:szCs w:val="20"/>
                <w:lang w:val="es-ES_tradnl"/>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14:paraId="4D18D375" w14:textId="77777777" w:rsidR="00C67787" w:rsidRPr="00656BE9" w:rsidRDefault="00C67787" w:rsidP="00C67787">
            <w:pPr>
              <w:spacing w:line="259" w:lineRule="auto"/>
              <w:ind w:left="567"/>
              <w:rPr>
                <w:rFonts w:eastAsia="Cambria"/>
                <w:i/>
                <w:iCs/>
                <w:sz w:val="20"/>
                <w:szCs w:val="20"/>
                <w:lang w:val="es-ES_tradnl"/>
              </w:rPr>
            </w:pPr>
            <w:r w:rsidRPr="00656BE9">
              <w:rPr>
                <w:i/>
                <w:iCs/>
                <w:sz w:val="20"/>
                <w:szCs w:val="20"/>
                <w:lang w:val="es-ES_tradnl"/>
              </w:rPr>
              <w:t xml:space="preserve"> </w:t>
            </w:r>
            <w:r w:rsidRPr="00656BE9">
              <w:rPr>
                <w:rFonts w:eastAsia="Cambria"/>
                <w:i/>
                <w:iCs/>
                <w:sz w:val="20"/>
                <w:szCs w:val="20"/>
                <w:lang w:val="es-ES_tradnl"/>
              </w:rPr>
              <w:t xml:space="preserve"> </w:t>
            </w:r>
          </w:p>
        </w:tc>
      </w:tr>
      <w:tr w:rsidR="00C67787" w:rsidRPr="00656BE9" w14:paraId="0432FD3D" w14:textId="77777777" w:rsidTr="005D2745">
        <w:trPr>
          <w:trHeight w:val="1113"/>
        </w:trPr>
        <w:tc>
          <w:tcPr>
            <w:tcW w:w="2175" w:type="dxa"/>
            <w:tcBorders>
              <w:top w:val="single" w:sz="4" w:space="0" w:color="000000"/>
              <w:left w:val="single" w:sz="4" w:space="0" w:color="000000"/>
              <w:bottom w:val="single" w:sz="4" w:space="0" w:color="000000"/>
              <w:right w:val="single" w:sz="4" w:space="0" w:color="000000"/>
            </w:tcBorders>
          </w:tcPr>
          <w:p w14:paraId="4224F8EF" w14:textId="77777777" w:rsidR="00C67787" w:rsidRPr="00656BE9" w:rsidRDefault="00C67787" w:rsidP="00C67787">
            <w:pPr>
              <w:spacing w:line="259" w:lineRule="auto"/>
              <w:ind w:left="567"/>
              <w:rPr>
                <w:rFonts w:eastAsia="Cambria"/>
                <w:i/>
                <w:iCs/>
                <w:sz w:val="20"/>
                <w:szCs w:val="20"/>
                <w:lang w:val="es-ES_tradnl"/>
              </w:rPr>
            </w:pPr>
            <w:r w:rsidRPr="00656BE9">
              <w:rPr>
                <w:rFonts w:eastAsia="Arial"/>
                <w:i/>
                <w:iCs/>
                <w:sz w:val="20"/>
                <w:szCs w:val="20"/>
                <w:lang w:val="es-ES_tradnl"/>
              </w:rPr>
              <w:t>Proyector</w:t>
            </w:r>
            <w:r w:rsidRPr="00656BE9">
              <w:rPr>
                <w:i/>
                <w:iCs/>
                <w:sz w:val="20"/>
                <w:szCs w:val="20"/>
                <w:lang w:val="es-ES_tradnl"/>
              </w:rPr>
              <w:t xml:space="preserve"> </w:t>
            </w:r>
            <w:r w:rsidRPr="00656BE9">
              <w:rPr>
                <w:rFonts w:eastAsia="Cambria"/>
                <w:i/>
                <w:iCs/>
                <w:sz w:val="20"/>
                <w:szCs w:val="20"/>
                <w:lang w:val="es-ES_tradnl"/>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1F6EB361" w14:textId="77777777" w:rsidR="00C67787" w:rsidRPr="00656BE9" w:rsidRDefault="00C67787" w:rsidP="00C67787">
            <w:pPr>
              <w:spacing w:line="259" w:lineRule="auto"/>
              <w:ind w:left="567" w:right="141" w:firstLine="10"/>
              <w:rPr>
                <w:rFonts w:eastAsia="Cambria"/>
                <w:i/>
                <w:iCs/>
                <w:sz w:val="20"/>
                <w:szCs w:val="20"/>
                <w:lang w:val="es-ES_tradnl"/>
              </w:rPr>
            </w:pPr>
            <w:r w:rsidRPr="00656BE9">
              <w:rPr>
                <w:rFonts w:eastAsia="Arial"/>
                <w:i/>
                <w:iCs/>
                <w:sz w:val="20"/>
                <w:szCs w:val="20"/>
                <w:lang w:val="es-ES_tradnl"/>
              </w:rPr>
              <w:t>Un proyector multimedia con conexiones HDMI y VGA.</w:t>
            </w:r>
            <w:r w:rsidRPr="00656BE9">
              <w:rPr>
                <w:i/>
                <w:iCs/>
                <w:sz w:val="20"/>
                <w:szCs w:val="20"/>
                <w:lang w:val="es-ES_tradnl"/>
              </w:rPr>
              <w:t xml:space="preserve"> </w:t>
            </w:r>
            <w:r w:rsidRPr="00656BE9">
              <w:rPr>
                <w:rFonts w:eastAsia="Cambria"/>
                <w:i/>
                <w:iCs/>
                <w:sz w:val="20"/>
                <w:szCs w:val="20"/>
                <w:lang w:val="es-ES_tradnl"/>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74E45FCF" w14:textId="77777777" w:rsidR="00C67787" w:rsidRPr="00656BE9" w:rsidRDefault="00C67787" w:rsidP="00C67787">
            <w:pPr>
              <w:spacing w:after="28" w:line="234" w:lineRule="auto"/>
              <w:ind w:left="567" w:right="141" w:firstLine="10"/>
              <w:rPr>
                <w:rFonts w:eastAsia="Cambria"/>
                <w:i/>
                <w:iCs/>
                <w:sz w:val="20"/>
                <w:szCs w:val="20"/>
                <w:lang w:val="es-ES_tradnl"/>
              </w:rPr>
            </w:pPr>
            <w:r w:rsidRPr="00656BE9">
              <w:rPr>
                <w:rFonts w:eastAsia="Arial"/>
                <w:i/>
                <w:iCs/>
                <w:sz w:val="20"/>
                <w:szCs w:val="20"/>
                <w:lang w:val="es-ES_tradnl"/>
              </w:rPr>
              <w:t xml:space="preserve">Dos proyectores multimedia, apuntando en dos direcciones opuestas </w:t>
            </w:r>
            <w:r w:rsidRPr="00656BE9">
              <w:rPr>
                <w:rFonts w:eastAsia="Cambria"/>
                <w:i/>
                <w:iCs/>
                <w:sz w:val="20"/>
                <w:szCs w:val="20"/>
                <w:lang w:val="es-ES_tradnl"/>
              </w:rPr>
              <w:t xml:space="preserve"> </w:t>
            </w:r>
          </w:p>
          <w:p w14:paraId="783C84A7" w14:textId="77777777" w:rsidR="00C67787" w:rsidRPr="00656BE9" w:rsidRDefault="00C67787" w:rsidP="00C67787">
            <w:pPr>
              <w:spacing w:after="1" w:line="259" w:lineRule="auto"/>
              <w:ind w:left="567" w:right="141"/>
              <w:rPr>
                <w:rFonts w:eastAsia="Cambria"/>
                <w:i/>
                <w:iCs/>
                <w:sz w:val="20"/>
                <w:szCs w:val="20"/>
                <w:lang w:val="es-ES_tradnl"/>
              </w:rPr>
            </w:pPr>
            <w:r w:rsidRPr="00656BE9">
              <w:rPr>
                <w:rFonts w:eastAsia="Arial"/>
                <w:i/>
                <w:iCs/>
                <w:sz w:val="20"/>
                <w:szCs w:val="20"/>
                <w:lang w:val="es-ES_tradnl"/>
              </w:rPr>
              <w:t>(facilitar visibilidad).</w:t>
            </w:r>
            <w:r w:rsidRPr="00656BE9">
              <w:rPr>
                <w:i/>
                <w:iCs/>
                <w:sz w:val="20"/>
                <w:szCs w:val="20"/>
                <w:lang w:val="es-ES_tradnl"/>
              </w:rPr>
              <w:t xml:space="preserve"> </w:t>
            </w:r>
            <w:r w:rsidRPr="00656BE9">
              <w:rPr>
                <w:rFonts w:eastAsia="Cambria"/>
                <w:i/>
                <w:iCs/>
                <w:sz w:val="20"/>
                <w:szCs w:val="20"/>
                <w:lang w:val="es-ES_tradnl"/>
              </w:rPr>
              <w:t xml:space="preserve"> </w:t>
            </w:r>
          </w:p>
          <w:p w14:paraId="44B9EFA2" w14:textId="77777777" w:rsidR="00C67787" w:rsidRPr="00656BE9" w:rsidRDefault="00C67787" w:rsidP="00C67787">
            <w:pPr>
              <w:spacing w:line="259" w:lineRule="auto"/>
              <w:ind w:left="567" w:right="141"/>
              <w:rPr>
                <w:rFonts w:eastAsia="Cambria"/>
                <w:i/>
                <w:iCs/>
                <w:sz w:val="20"/>
                <w:szCs w:val="20"/>
                <w:lang w:val="es-ES_tradnl"/>
              </w:rPr>
            </w:pPr>
            <w:r w:rsidRPr="00656BE9">
              <w:rPr>
                <w:rFonts w:eastAsia="Arial"/>
                <w:i/>
                <w:iCs/>
                <w:sz w:val="20"/>
                <w:szCs w:val="20"/>
                <w:lang w:val="es-ES_tradnl"/>
              </w:rPr>
              <w:t>Alta resolución.</w:t>
            </w:r>
            <w:r w:rsidRPr="00656BE9">
              <w:rPr>
                <w:i/>
                <w:iCs/>
                <w:sz w:val="20"/>
                <w:szCs w:val="20"/>
                <w:lang w:val="es-ES_tradnl"/>
              </w:rPr>
              <w:t xml:space="preserve"> </w:t>
            </w:r>
            <w:r w:rsidRPr="00656BE9">
              <w:rPr>
                <w:rFonts w:eastAsia="Cambria"/>
                <w:i/>
                <w:iCs/>
                <w:sz w:val="20"/>
                <w:szCs w:val="20"/>
                <w:lang w:val="es-ES_tradnl"/>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14:paraId="2C2AE229" w14:textId="77777777" w:rsidR="00C67787" w:rsidRPr="00656BE9" w:rsidRDefault="00C67787" w:rsidP="00C67787">
            <w:pPr>
              <w:spacing w:line="259" w:lineRule="auto"/>
              <w:ind w:left="567"/>
              <w:rPr>
                <w:rFonts w:eastAsia="Cambria"/>
                <w:i/>
                <w:iCs/>
                <w:sz w:val="20"/>
                <w:szCs w:val="20"/>
                <w:lang w:val="es-ES_tradnl"/>
              </w:rPr>
            </w:pPr>
            <w:r w:rsidRPr="00656BE9">
              <w:rPr>
                <w:i/>
                <w:iCs/>
                <w:sz w:val="20"/>
                <w:szCs w:val="20"/>
                <w:lang w:val="es-ES_tradnl"/>
              </w:rPr>
              <w:t xml:space="preserve"> </w:t>
            </w:r>
            <w:r w:rsidRPr="00656BE9">
              <w:rPr>
                <w:rFonts w:eastAsia="Cambria"/>
                <w:i/>
                <w:iCs/>
                <w:sz w:val="20"/>
                <w:szCs w:val="20"/>
                <w:lang w:val="es-ES_tradnl"/>
              </w:rPr>
              <w:t xml:space="preserve"> </w:t>
            </w:r>
          </w:p>
        </w:tc>
      </w:tr>
      <w:tr w:rsidR="00C67787" w:rsidRPr="00656BE9" w14:paraId="08020064" w14:textId="77777777" w:rsidTr="005D2745">
        <w:trPr>
          <w:trHeight w:val="735"/>
        </w:trPr>
        <w:tc>
          <w:tcPr>
            <w:tcW w:w="2175" w:type="dxa"/>
            <w:tcBorders>
              <w:top w:val="single" w:sz="4" w:space="0" w:color="000000"/>
              <w:left w:val="single" w:sz="4" w:space="0" w:color="000000"/>
              <w:bottom w:val="single" w:sz="4" w:space="0" w:color="000000"/>
              <w:right w:val="single" w:sz="4" w:space="0" w:color="000000"/>
            </w:tcBorders>
          </w:tcPr>
          <w:p w14:paraId="3329C56F" w14:textId="77777777" w:rsidR="00C67787" w:rsidRPr="00656BE9" w:rsidRDefault="00C67787" w:rsidP="00C67787">
            <w:pPr>
              <w:spacing w:line="259" w:lineRule="auto"/>
              <w:ind w:left="567"/>
              <w:rPr>
                <w:rFonts w:eastAsia="Cambria"/>
                <w:i/>
                <w:iCs/>
                <w:sz w:val="20"/>
                <w:szCs w:val="20"/>
                <w:lang w:val="es-ES_tradnl"/>
              </w:rPr>
            </w:pPr>
            <w:r w:rsidRPr="00656BE9">
              <w:rPr>
                <w:rFonts w:eastAsia="Arial"/>
                <w:i/>
                <w:iCs/>
                <w:sz w:val="20"/>
                <w:szCs w:val="20"/>
                <w:lang w:val="es-ES_tradnl"/>
              </w:rPr>
              <w:t>Tomacorrientes</w:t>
            </w:r>
            <w:r w:rsidRPr="00656BE9">
              <w:rPr>
                <w:i/>
                <w:iCs/>
                <w:sz w:val="20"/>
                <w:szCs w:val="20"/>
                <w:lang w:val="es-ES_tradnl"/>
              </w:rPr>
              <w:t xml:space="preserve"> </w:t>
            </w:r>
            <w:r w:rsidRPr="00656BE9">
              <w:rPr>
                <w:rFonts w:eastAsia="Cambria"/>
                <w:i/>
                <w:iCs/>
                <w:sz w:val="20"/>
                <w:szCs w:val="20"/>
                <w:lang w:val="es-ES_tradnl"/>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6487F69C" w14:textId="77777777" w:rsidR="00C67787" w:rsidRPr="00656BE9" w:rsidRDefault="00C67787" w:rsidP="00C67787">
            <w:pPr>
              <w:spacing w:line="259" w:lineRule="auto"/>
              <w:ind w:left="567" w:right="141" w:firstLine="10"/>
              <w:rPr>
                <w:rFonts w:eastAsia="Cambria"/>
                <w:i/>
                <w:iCs/>
                <w:sz w:val="20"/>
                <w:szCs w:val="20"/>
                <w:lang w:val="es-ES_tradnl"/>
              </w:rPr>
            </w:pPr>
            <w:r w:rsidRPr="00656BE9">
              <w:rPr>
                <w:rFonts w:eastAsia="Arial"/>
                <w:i/>
                <w:iCs/>
                <w:sz w:val="20"/>
                <w:szCs w:val="20"/>
                <w:lang w:val="es-ES_tradnl"/>
              </w:rPr>
              <w:t>Ocho tomacorrientes dobles distribuidos por toda la sala.</w:t>
            </w:r>
            <w:r w:rsidRPr="00656BE9">
              <w:rPr>
                <w:i/>
                <w:iCs/>
                <w:sz w:val="20"/>
                <w:szCs w:val="20"/>
                <w:lang w:val="es-ES_tradnl"/>
              </w:rPr>
              <w:t xml:space="preserve"> </w:t>
            </w:r>
            <w:r w:rsidRPr="00656BE9">
              <w:rPr>
                <w:rFonts w:eastAsia="Cambria"/>
                <w:i/>
                <w:iCs/>
                <w:sz w:val="20"/>
                <w:szCs w:val="20"/>
                <w:lang w:val="es-ES_tradnl"/>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F0C9CDB" w14:textId="77777777" w:rsidR="00C67787" w:rsidRPr="00656BE9" w:rsidRDefault="00C67787" w:rsidP="00C67787">
            <w:pPr>
              <w:spacing w:line="259" w:lineRule="auto"/>
              <w:ind w:left="567" w:right="141" w:firstLine="10"/>
              <w:rPr>
                <w:rFonts w:eastAsia="Cambria"/>
                <w:i/>
                <w:iCs/>
                <w:sz w:val="20"/>
                <w:szCs w:val="20"/>
                <w:lang w:val="es-ES_tradnl"/>
              </w:rPr>
            </w:pPr>
            <w:r w:rsidRPr="00656BE9">
              <w:rPr>
                <w:rFonts w:eastAsia="Arial"/>
                <w:i/>
                <w:iCs/>
                <w:sz w:val="20"/>
                <w:szCs w:val="20"/>
                <w:lang w:val="es-ES_tradnl"/>
              </w:rPr>
              <w:t xml:space="preserve">18 tomacorrientes dobles en el piso o aéreos para facilitar el acceso. </w:t>
            </w:r>
            <w:r w:rsidRPr="00656BE9">
              <w:rPr>
                <w:i/>
                <w:iCs/>
                <w:sz w:val="20"/>
                <w:szCs w:val="20"/>
                <w:lang w:val="es-ES_tradnl"/>
              </w:rPr>
              <w:t xml:space="preserve">  </w:t>
            </w:r>
            <w:r w:rsidRPr="00656BE9">
              <w:rPr>
                <w:i/>
                <w:iCs/>
                <w:sz w:val="20"/>
                <w:szCs w:val="20"/>
                <w:lang w:val="es-ES_tradnl"/>
              </w:rPr>
              <w:tab/>
              <w:t xml:space="preserve"> </w:t>
            </w:r>
            <w:r w:rsidRPr="00656BE9">
              <w:rPr>
                <w:rFonts w:eastAsia="Cambria"/>
                <w:i/>
                <w:iCs/>
                <w:sz w:val="20"/>
                <w:szCs w:val="20"/>
                <w:lang w:val="es-ES_tradnl"/>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14:paraId="31EA63C3" w14:textId="77777777" w:rsidR="00C67787" w:rsidRPr="00656BE9" w:rsidRDefault="00C67787" w:rsidP="00C67787">
            <w:pPr>
              <w:spacing w:line="259" w:lineRule="auto"/>
              <w:ind w:left="567"/>
              <w:rPr>
                <w:rFonts w:eastAsia="Cambria"/>
                <w:i/>
                <w:iCs/>
                <w:sz w:val="20"/>
                <w:szCs w:val="20"/>
                <w:lang w:val="es-ES_tradnl"/>
              </w:rPr>
            </w:pPr>
            <w:r w:rsidRPr="00656BE9">
              <w:rPr>
                <w:i/>
                <w:iCs/>
                <w:sz w:val="20"/>
                <w:szCs w:val="20"/>
                <w:lang w:val="es-ES_tradnl"/>
              </w:rPr>
              <w:t xml:space="preserve"> </w:t>
            </w:r>
            <w:r w:rsidRPr="00656BE9">
              <w:rPr>
                <w:rFonts w:eastAsia="Cambria"/>
                <w:i/>
                <w:iCs/>
                <w:sz w:val="20"/>
                <w:szCs w:val="20"/>
                <w:lang w:val="es-ES_tradnl"/>
              </w:rPr>
              <w:t xml:space="preserve"> </w:t>
            </w:r>
          </w:p>
        </w:tc>
      </w:tr>
      <w:tr w:rsidR="00C67787" w:rsidRPr="00656BE9" w14:paraId="77164AB0" w14:textId="77777777" w:rsidTr="005D2745">
        <w:trPr>
          <w:trHeight w:val="1007"/>
        </w:trPr>
        <w:tc>
          <w:tcPr>
            <w:tcW w:w="2175" w:type="dxa"/>
            <w:tcBorders>
              <w:top w:val="single" w:sz="4" w:space="0" w:color="000000"/>
              <w:left w:val="single" w:sz="4" w:space="0" w:color="000000"/>
              <w:bottom w:val="single" w:sz="4" w:space="0" w:color="000000"/>
              <w:right w:val="single" w:sz="4" w:space="0" w:color="000000"/>
            </w:tcBorders>
          </w:tcPr>
          <w:p w14:paraId="4FD5B9EB" w14:textId="77777777" w:rsidR="00C67787" w:rsidRPr="00656BE9" w:rsidRDefault="00C67787" w:rsidP="00C67787">
            <w:pPr>
              <w:spacing w:line="259" w:lineRule="auto"/>
              <w:ind w:left="567"/>
              <w:rPr>
                <w:rFonts w:eastAsia="Cambria"/>
                <w:i/>
                <w:iCs/>
                <w:sz w:val="20"/>
                <w:szCs w:val="20"/>
                <w:lang w:val="es-ES_tradnl"/>
              </w:rPr>
            </w:pPr>
            <w:r w:rsidRPr="00656BE9">
              <w:rPr>
                <w:rFonts w:eastAsia="Arial"/>
                <w:i/>
                <w:iCs/>
                <w:sz w:val="20"/>
                <w:szCs w:val="20"/>
                <w:lang w:val="es-ES_tradnl"/>
              </w:rPr>
              <w:t>Internet</w:t>
            </w:r>
            <w:r w:rsidRPr="00656BE9">
              <w:rPr>
                <w:i/>
                <w:iCs/>
                <w:sz w:val="20"/>
                <w:szCs w:val="20"/>
                <w:lang w:val="es-ES_tradnl"/>
              </w:rPr>
              <w:t xml:space="preserve"> </w:t>
            </w:r>
            <w:r w:rsidRPr="00656BE9">
              <w:rPr>
                <w:rFonts w:eastAsia="Cambria"/>
                <w:i/>
                <w:iCs/>
                <w:sz w:val="20"/>
                <w:szCs w:val="20"/>
                <w:lang w:val="es-ES_tradnl"/>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554A520C" w14:textId="77777777" w:rsidR="00C67787" w:rsidRPr="00656BE9" w:rsidRDefault="00C67787" w:rsidP="00C67787">
            <w:pPr>
              <w:spacing w:line="259" w:lineRule="auto"/>
              <w:ind w:left="567" w:right="141" w:firstLine="10"/>
              <w:rPr>
                <w:rFonts w:eastAsia="Cambria"/>
                <w:i/>
                <w:iCs/>
                <w:sz w:val="20"/>
                <w:szCs w:val="20"/>
                <w:lang w:val="es-ES_tradnl"/>
              </w:rPr>
            </w:pPr>
            <w:r w:rsidRPr="00656BE9">
              <w:rPr>
                <w:rFonts w:eastAsia="Arial"/>
                <w:i/>
                <w:iCs/>
                <w:sz w:val="20"/>
                <w:szCs w:val="20"/>
                <w:lang w:val="es-ES_tradnl"/>
              </w:rPr>
              <w:t>Puntos de acceso inalámbricos, con capacidad para no menos de 40 conexiones simultáneas.</w:t>
            </w:r>
            <w:r w:rsidRPr="00656BE9">
              <w:rPr>
                <w:i/>
                <w:iCs/>
                <w:sz w:val="20"/>
                <w:szCs w:val="20"/>
                <w:lang w:val="es-ES_tradnl"/>
              </w:rPr>
              <w:t xml:space="preserve">   </w:t>
            </w:r>
            <w:r w:rsidRPr="00656BE9">
              <w:rPr>
                <w:rFonts w:eastAsia="Cambria"/>
                <w:i/>
                <w:iCs/>
                <w:sz w:val="20"/>
                <w:szCs w:val="20"/>
                <w:lang w:val="es-ES_tradnl"/>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1F3A82DC" w14:textId="77777777" w:rsidR="00C67787" w:rsidRPr="00656BE9" w:rsidRDefault="00C67787" w:rsidP="00C67787">
            <w:pPr>
              <w:spacing w:line="259" w:lineRule="auto"/>
              <w:ind w:left="567" w:right="141"/>
              <w:rPr>
                <w:rFonts w:eastAsia="Cambria"/>
                <w:i/>
                <w:iCs/>
                <w:sz w:val="20"/>
                <w:szCs w:val="20"/>
                <w:lang w:val="es-ES_tradnl"/>
              </w:rPr>
            </w:pPr>
            <w:r w:rsidRPr="00656BE9">
              <w:rPr>
                <w:rFonts w:eastAsia="Cambria"/>
                <w:i/>
                <w:iCs/>
                <w:sz w:val="20"/>
                <w:szCs w:val="20"/>
                <w:lang w:val="es-ES_tradnl"/>
              </w:rPr>
              <w:t xml:space="preserve"> </w:t>
            </w:r>
          </w:p>
        </w:tc>
        <w:tc>
          <w:tcPr>
            <w:tcW w:w="1183" w:type="dxa"/>
            <w:tcBorders>
              <w:top w:val="single" w:sz="4" w:space="0" w:color="000000"/>
              <w:left w:val="single" w:sz="4" w:space="0" w:color="000000"/>
              <w:bottom w:val="single" w:sz="4" w:space="0" w:color="000000"/>
              <w:right w:val="single" w:sz="4" w:space="0" w:color="000000"/>
            </w:tcBorders>
            <w:vAlign w:val="bottom"/>
          </w:tcPr>
          <w:p w14:paraId="22BAE600" w14:textId="77777777" w:rsidR="00C67787" w:rsidRPr="00656BE9" w:rsidRDefault="00C67787" w:rsidP="00C67787">
            <w:pPr>
              <w:spacing w:line="259" w:lineRule="auto"/>
              <w:ind w:left="567"/>
              <w:rPr>
                <w:rFonts w:eastAsia="Cambria"/>
                <w:i/>
                <w:iCs/>
                <w:sz w:val="20"/>
                <w:szCs w:val="20"/>
                <w:lang w:val="es-ES_tradnl"/>
              </w:rPr>
            </w:pPr>
            <w:r w:rsidRPr="00656BE9">
              <w:rPr>
                <w:i/>
                <w:iCs/>
                <w:sz w:val="20"/>
                <w:szCs w:val="20"/>
                <w:lang w:val="es-ES_tradnl"/>
              </w:rPr>
              <w:t xml:space="preserve"> </w:t>
            </w:r>
            <w:r w:rsidRPr="00656BE9">
              <w:rPr>
                <w:rFonts w:eastAsia="Cambria"/>
                <w:i/>
                <w:iCs/>
                <w:sz w:val="20"/>
                <w:szCs w:val="20"/>
                <w:lang w:val="es-ES_tradnl"/>
              </w:rPr>
              <w:t xml:space="preserve"> </w:t>
            </w:r>
          </w:p>
        </w:tc>
      </w:tr>
      <w:tr w:rsidR="00C67787" w:rsidRPr="00656BE9" w14:paraId="482DB787" w14:textId="77777777" w:rsidTr="005D2745">
        <w:trPr>
          <w:trHeight w:val="971"/>
        </w:trPr>
        <w:tc>
          <w:tcPr>
            <w:tcW w:w="2175" w:type="dxa"/>
            <w:tcBorders>
              <w:top w:val="single" w:sz="4" w:space="0" w:color="000000"/>
              <w:left w:val="single" w:sz="4" w:space="0" w:color="000000"/>
              <w:bottom w:val="single" w:sz="4" w:space="0" w:color="000000"/>
              <w:right w:val="single" w:sz="4" w:space="0" w:color="000000"/>
            </w:tcBorders>
          </w:tcPr>
          <w:p w14:paraId="2D3C4716" w14:textId="77777777" w:rsidR="00C67787" w:rsidRPr="00656BE9" w:rsidRDefault="00C67787" w:rsidP="00C67787">
            <w:pPr>
              <w:spacing w:line="259" w:lineRule="auto"/>
              <w:ind w:left="567"/>
              <w:rPr>
                <w:rFonts w:eastAsia="Cambria"/>
                <w:i/>
                <w:iCs/>
                <w:sz w:val="20"/>
                <w:szCs w:val="20"/>
                <w:lang w:val="es-ES_tradnl"/>
              </w:rPr>
            </w:pPr>
            <w:r w:rsidRPr="00656BE9">
              <w:rPr>
                <w:rFonts w:eastAsia="Arial"/>
                <w:i/>
                <w:iCs/>
                <w:sz w:val="20"/>
                <w:szCs w:val="20"/>
                <w:lang w:val="es-ES_tradnl"/>
              </w:rPr>
              <w:t xml:space="preserve">Clickers </w:t>
            </w:r>
            <w:r w:rsidRPr="00656BE9">
              <w:rPr>
                <w:rFonts w:eastAsia="Cambria"/>
                <w:i/>
                <w:iCs/>
                <w:sz w:val="20"/>
                <w:szCs w:val="20"/>
                <w:lang w:val="es-ES_tradnl"/>
              </w:rPr>
              <w:t xml:space="preserve"> </w:t>
            </w:r>
          </w:p>
          <w:p w14:paraId="7C7FE849" w14:textId="77777777" w:rsidR="00C67787" w:rsidRPr="00656BE9" w:rsidRDefault="00C67787" w:rsidP="00C67787">
            <w:pPr>
              <w:spacing w:line="259" w:lineRule="auto"/>
              <w:ind w:left="567"/>
              <w:rPr>
                <w:rFonts w:eastAsia="Cambria"/>
                <w:i/>
                <w:iCs/>
                <w:sz w:val="20"/>
                <w:szCs w:val="20"/>
                <w:lang w:val="es-ES_tradnl"/>
              </w:rPr>
            </w:pPr>
            <w:r w:rsidRPr="00656BE9">
              <w:rPr>
                <w:rFonts w:eastAsia="Arial"/>
                <w:i/>
                <w:iCs/>
                <w:sz w:val="20"/>
                <w:szCs w:val="20"/>
                <w:lang w:val="es-ES_tradnl"/>
              </w:rPr>
              <w:t>(dispositivos para obtener información de la audiencia).</w:t>
            </w:r>
            <w:r w:rsidRPr="00656BE9">
              <w:rPr>
                <w:i/>
                <w:iCs/>
                <w:sz w:val="20"/>
                <w:szCs w:val="20"/>
                <w:lang w:val="es-ES_tradnl"/>
              </w:rPr>
              <w:t xml:space="preserve"> </w:t>
            </w:r>
            <w:r w:rsidRPr="00656BE9">
              <w:rPr>
                <w:rFonts w:eastAsia="Cambria"/>
                <w:i/>
                <w:iCs/>
                <w:sz w:val="20"/>
                <w:szCs w:val="20"/>
                <w:lang w:val="es-ES_tradnl"/>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51FF3BCB" w14:textId="77777777" w:rsidR="00C67787" w:rsidRPr="00656BE9" w:rsidRDefault="00C67787" w:rsidP="00C67787">
            <w:pPr>
              <w:spacing w:line="259" w:lineRule="auto"/>
              <w:ind w:left="567" w:right="141"/>
              <w:rPr>
                <w:rFonts w:eastAsia="Cambria"/>
                <w:i/>
                <w:iCs/>
                <w:sz w:val="20"/>
                <w:szCs w:val="20"/>
                <w:lang w:val="es-ES_tradnl"/>
              </w:rPr>
            </w:pPr>
            <w:r w:rsidRPr="00656BE9">
              <w:rPr>
                <w:rFonts w:eastAsia="Cambria"/>
                <w:i/>
                <w:iCs/>
                <w:sz w:val="20"/>
                <w:szCs w:val="20"/>
                <w:lang w:val="es-ES_tradnl"/>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7A5BD94" w14:textId="77777777" w:rsidR="00C67787" w:rsidRPr="00656BE9" w:rsidRDefault="00C67787" w:rsidP="00C67787">
            <w:pPr>
              <w:spacing w:line="259" w:lineRule="auto"/>
              <w:ind w:left="567" w:right="141" w:firstLine="10"/>
              <w:rPr>
                <w:rFonts w:eastAsia="Cambria"/>
                <w:i/>
                <w:iCs/>
                <w:sz w:val="20"/>
                <w:szCs w:val="20"/>
                <w:lang w:val="es-ES_tradnl"/>
              </w:rPr>
            </w:pPr>
            <w:r w:rsidRPr="00656BE9">
              <w:rPr>
                <w:rFonts w:eastAsia="Arial"/>
                <w:i/>
                <w:iCs/>
                <w:sz w:val="20"/>
                <w:szCs w:val="20"/>
                <w:lang w:val="es-ES_tradnl"/>
              </w:rPr>
              <w:t xml:space="preserve">32 clickers + algunos repuestos. </w:t>
            </w:r>
            <w:r w:rsidRPr="00656BE9">
              <w:rPr>
                <w:i/>
                <w:iCs/>
                <w:sz w:val="20"/>
                <w:szCs w:val="20"/>
                <w:lang w:val="es-ES_tradnl"/>
              </w:rPr>
              <w:t xml:space="preserve"> </w:t>
            </w:r>
            <w:r w:rsidRPr="00656BE9">
              <w:rPr>
                <w:rFonts w:eastAsia="Cambria"/>
                <w:i/>
                <w:iCs/>
                <w:sz w:val="20"/>
                <w:szCs w:val="20"/>
                <w:lang w:val="es-ES_tradnl"/>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C66A0A5" w14:textId="77777777" w:rsidR="00C67787" w:rsidRPr="00656BE9" w:rsidRDefault="00C67787" w:rsidP="00C67787">
            <w:pPr>
              <w:spacing w:line="259" w:lineRule="auto"/>
              <w:ind w:left="567"/>
              <w:rPr>
                <w:rFonts w:eastAsia="Cambria"/>
                <w:i/>
                <w:iCs/>
                <w:sz w:val="20"/>
                <w:szCs w:val="20"/>
                <w:lang w:val="es-ES_tradnl"/>
              </w:rPr>
            </w:pPr>
            <w:r w:rsidRPr="00656BE9">
              <w:rPr>
                <w:rFonts w:eastAsia="Cambria"/>
                <w:i/>
                <w:iCs/>
                <w:sz w:val="20"/>
                <w:szCs w:val="20"/>
                <w:lang w:val="es-ES_tradnl"/>
              </w:rPr>
              <w:t xml:space="preserve"> </w:t>
            </w:r>
          </w:p>
        </w:tc>
      </w:tr>
    </w:tbl>
    <w:p w14:paraId="67C324F3" w14:textId="77777777" w:rsidR="00C67787" w:rsidRDefault="00C67787" w:rsidP="00C67787">
      <w:pPr>
        <w:spacing w:after="0" w:line="256" w:lineRule="auto"/>
        <w:ind w:left="567" w:right="616"/>
        <w:jc w:val="both"/>
        <w:rPr>
          <w:rFonts w:ascii="Arial" w:eastAsia="Cambria" w:hAnsi="Arial" w:cs="Arial"/>
          <w:i/>
          <w:iCs/>
          <w:lang w:val="es-ES_tradnl"/>
        </w:rPr>
      </w:pPr>
    </w:p>
    <w:p w14:paraId="1CE68ADD" w14:textId="11FE6707" w:rsidR="00C67787" w:rsidRPr="00656BE9" w:rsidRDefault="00C67787" w:rsidP="00C67787">
      <w:pPr>
        <w:numPr>
          <w:ilvl w:val="0"/>
          <w:numId w:val="9"/>
        </w:numPr>
        <w:spacing w:after="0" w:line="256" w:lineRule="auto"/>
        <w:ind w:left="851" w:right="616" w:hanging="284"/>
        <w:jc w:val="both"/>
        <w:rPr>
          <w:rFonts w:ascii="Arial" w:eastAsia="Cambria" w:hAnsi="Arial" w:cs="Arial"/>
          <w:i/>
          <w:iCs/>
          <w:lang w:val="es-ES_tradnl"/>
        </w:rPr>
      </w:pPr>
      <w:r w:rsidRPr="00656BE9">
        <w:rPr>
          <w:rFonts w:ascii="Arial" w:eastAsia="Cambria" w:hAnsi="Arial" w:cs="Arial"/>
          <w:i/>
          <w:iCs/>
          <w:lang w:val="es-ES_tradnl"/>
        </w:rPr>
        <w:t xml:space="preserve">Encargar a la Vicerrectoría de Docencia que con el apoyo de la Vicerrectoría de Administración, asegure la viabilidad económica para la ejecución de lo planteado en el punto ii.    </w:t>
      </w:r>
    </w:p>
    <w:p w14:paraId="536A0B70" w14:textId="77777777" w:rsidR="00C67787" w:rsidRPr="00656BE9" w:rsidRDefault="00C67787" w:rsidP="00C67787">
      <w:pPr>
        <w:numPr>
          <w:ilvl w:val="0"/>
          <w:numId w:val="9"/>
        </w:numPr>
        <w:spacing w:after="0" w:line="256" w:lineRule="auto"/>
        <w:ind w:left="851" w:right="616" w:hanging="284"/>
        <w:jc w:val="both"/>
        <w:rPr>
          <w:rFonts w:ascii="Arial" w:eastAsia="Cambria" w:hAnsi="Arial" w:cs="Arial"/>
          <w:i/>
          <w:iCs/>
          <w:lang w:val="es-ES_tradnl"/>
        </w:rPr>
      </w:pPr>
      <w:r w:rsidRPr="00656BE9">
        <w:rPr>
          <w:rFonts w:ascii="Arial" w:eastAsia="Cambria" w:hAnsi="Arial" w:cs="Arial"/>
          <w:i/>
          <w:iCs/>
          <w:lang w:val="es-ES_tradnl"/>
        </w:rPr>
        <w:t xml:space="preserve">Encomendar al CEDA que, en un plazo no mayor a un año, prepare un plan de capacitación dirigido a docentes sobre estrategias innovadoras de enseñanza-aprendizaje, como aula invertida y aprendizaje invertido. Este plan también debe contemplar la evaluación que se hará de la capacitación, de la experiencia de la aplicación en el aula, desde la perspectiva del docente y los estudiantes. Se sugiere contemplar en el proceso de evaluación la participación de docentes pares.  </w:t>
      </w:r>
    </w:p>
    <w:p w14:paraId="2645A8A6" w14:textId="77777777" w:rsidR="00C67787" w:rsidRPr="00656BE9" w:rsidRDefault="00C67787" w:rsidP="00C67787">
      <w:pPr>
        <w:numPr>
          <w:ilvl w:val="0"/>
          <w:numId w:val="9"/>
        </w:numPr>
        <w:spacing w:after="0" w:line="256" w:lineRule="auto"/>
        <w:ind w:left="851" w:right="616" w:hanging="284"/>
        <w:jc w:val="both"/>
        <w:rPr>
          <w:rFonts w:ascii="Arial" w:eastAsia="Cambria" w:hAnsi="Arial" w:cs="Arial"/>
          <w:i/>
          <w:iCs/>
          <w:lang w:val="es-ES_tradnl"/>
        </w:rPr>
      </w:pPr>
      <w:r w:rsidRPr="00656BE9">
        <w:rPr>
          <w:rFonts w:ascii="Arial" w:eastAsia="Cambria" w:hAnsi="Arial" w:cs="Arial"/>
          <w:i/>
          <w:iCs/>
          <w:lang w:val="es-ES_tradnl"/>
        </w:rPr>
        <w:t xml:space="preserve">Que la Vicerrectoria </w:t>
      </w:r>
      <w:r w:rsidRPr="00656BE9">
        <w:rPr>
          <w:rFonts w:ascii="Arial" w:eastAsia="Cambria" w:hAnsi="Arial" w:cs="Arial"/>
          <w:lang w:val="es-ES_tradnl"/>
        </w:rPr>
        <w:t>[SIC]</w:t>
      </w:r>
      <w:r w:rsidRPr="00656BE9">
        <w:rPr>
          <w:rFonts w:ascii="Arial" w:eastAsia="Cambria" w:hAnsi="Arial" w:cs="Arial"/>
          <w:i/>
          <w:iCs/>
          <w:lang w:val="es-ES_tradnl"/>
        </w:rPr>
        <w:t xml:space="preserve"> de Docencia y el Departamento de Recursos Humanos, en cuanto esté listo el plan de capacitación del punto iv, implementen un plan piloto, en el que deben participar todos los docentes que impartan un curso por primera vez o en el primer semestre de ser contratados en labor docente. Además, deberán promover la participación de todos los docentes interesados, involucrando a todas las escuelas. Se sugiere que esta capacitación se convierta en un requisito para las nuevas contrataciones y para los docentes con evaluaciones consistentemente bajas.  </w:t>
      </w:r>
    </w:p>
    <w:p w14:paraId="59639D6D" w14:textId="77777777" w:rsidR="00C67787" w:rsidRPr="00656BE9" w:rsidRDefault="00C67787" w:rsidP="00C67787">
      <w:pPr>
        <w:numPr>
          <w:ilvl w:val="0"/>
          <w:numId w:val="9"/>
        </w:numPr>
        <w:spacing w:after="0" w:line="256" w:lineRule="auto"/>
        <w:ind w:left="851" w:right="616" w:hanging="284"/>
        <w:jc w:val="both"/>
        <w:rPr>
          <w:rFonts w:ascii="Arial" w:eastAsia="Cambria" w:hAnsi="Arial" w:cs="Arial"/>
          <w:i/>
          <w:iCs/>
          <w:lang w:val="es-ES_tradnl"/>
        </w:rPr>
      </w:pPr>
      <w:r w:rsidRPr="00656BE9">
        <w:rPr>
          <w:rFonts w:ascii="Arial" w:eastAsia="Cambria" w:hAnsi="Arial" w:cs="Arial"/>
          <w:i/>
          <w:iCs/>
          <w:lang w:val="es-ES_tradnl"/>
        </w:rPr>
        <w:t xml:space="preserve">Encargar a la Vicerrectoría de Docencia que, a partir de la presentación de este plan de capacitación sobre métodos innovadores de enseñanza-aprendizaje por parte del CEDA, establezca:   </w:t>
      </w:r>
    </w:p>
    <w:p w14:paraId="5D9B567B" w14:textId="77777777" w:rsidR="00C67787" w:rsidRPr="00656BE9" w:rsidRDefault="00C67787" w:rsidP="00B144F8">
      <w:pPr>
        <w:numPr>
          <w:ilvl w:val="0"/>
          <w:numId w:val="7"/>
        </w:numPr>
        <w:spacing w:after="0" w:line="256" w:lineRule="auto"/>
        <w:ind w:left="1276" w:right="758" w:hanging="283"/>
        <w:jc w:val="both"/>
        <w:rPr>
          <w:rFonts w:ascii="Arial" w:eastAsia="Cambria" w:hAnsi="Arial" w:cs="Arial"/>
          <w:i/>
          <w:iCs/>
          <w:lang w:val="es-ES_tradnl"/>
        </w:rPr>
      </w:pPr>
      <w:r w:rsidRPr="00656BE9">
        <w:rPr>
          <w:rFonts w:ascii="Arial" w:eastAsia="Cambria" w:hAnsi="Arial" w:cs="Arial"/>
          <w:i/>
          <w:iCs/>
          <w:lang w:val="es-ES_tradnl"/>
        </w:rPr>
        <w:t xml:space="preserve">Un sistema de incentivos que promueva que los docentes participen en dicho plan. </w:t>
      </w:r>
      <w:r w:rsidRPr="00656BE9">
        <w:rPr>
          <w:rFonts w:ascii="Arial" w:hAnsi="Arial" w:cs="Arial"/>
          <w:i/>
          <w:iCs/>
          <w:lang w:val="es-ES_tradnl"/>
        </w:rPr>
        <w:t xml:space="preserve"> </w:t>
      </w:r>
      <w:r w:rsidRPr="00656BE9">
        <w:rPr>
          <w:rFonts w:ascii="Arial" w:eastAsia="Cambria" w:hAnsi="Arial" w:cs="Arial"/>
          <w:i/>
          <w:iCs/>
          <w:lang w:val="es-ES_tradnl"/>
        </w:rPr>
        <w:t xml:space="preserve"> </w:t>
      </w:r>
    </w:p>
    <w:p w14:paraId="2B519E80" w14:textId="77777777" w:rsidR="00C67787" w:rsidRPr="00656BE9" w:rsidRDefault="00C67787" w:rsidP="00C67787">
      <w:pPr>
        <w:numPr>
          <w:ilvl w:val="0"/>
          <w:numId w:val="9"/>
        </w:numPr>
        <w:spacing w:after="0" w:line="256" w:lineRule="auto"/>
        <w:ind w:left="851" w:right="616" w:hanging="284"/>
        <w:jc w:val="both"/>
        <w:rPr>
          <w:rFonts w:ascii="Arial" w:eastAsia="Cambria" w:hAnsi="Arial" w:cs="Arial"/>
          <w:i/>
          <w:iCs/>
          <w:lang w:val="es-ES_tradnl"/>
        </w:rPr>
      </w:pPr>
      <w:r w:rsidRPr="00656BE9">
        <w:rPr>
          <w:rFonts w:ascii="Arial" w:eastAsia="Cambria" w:hAnsi="Arial" w:cs="Arial"/>
          <w:i/>
          <w:iCs/>
          <w:lang w:val="es-ES_tradnl"/>
        </w:rPr>
        <w:t xml:space="preserve">Encomendar al Departamento de Recursos Humanos, en colaboración con el CEDA, que en un plazo de 18 meses a partir de la aprobación de esta propuesta, aplique y valide los instrumentos de evaluación docente acordes con las nuevas metodologías de enseñanza-aprendizaje </w:t>
      </w:r>
      <w:r w:rsidRPr="00656BE9">
        <w:rPr>
          <w:rFonts w:ascii="Arial" w:eastAsia="Cambria" w:hAnsi="Arial" w:cs="Arial"/>
          <w:lang w:val="es-ES_tradnl"/>
        </w:rPr>
        <w:t>[SIC]</w:t>
      </w:r>
      <w:r w:rsidRPr="00656BE9">
        <w:rPr>
          <w:rFonts w:ascii="Arial" w:eastAsia="Cambria" w:hAnsi="Arial" w:cs="Arial"/>
          <w:i/>
          <w:iCs/>
          <w:lang w:val="es-ES_tradnl"/>
        </w:rPr>
        <w:t xml:space="preserve">.  </w:t>
      </w:r>
    </w:p>
    <w:p w14:paraId="1F24DFE6" w14:textId="77777777" w:rsidR="00C67787" w:rsidRDefault="00C67787" w:rsidP="00C67787">
      <w:pPr>
        <w:ind w:left="567"/>
        <w:rPr>
          <w:rFonts w:ascii="Arial" w:hAnsi="Arial" w:cs="Arial"/>
          <w:i/>
          <w:iCs/>
          <w:lang w:val="es-ES_tradnl"/>
        </w:rPr>
      </w:pPr>
    </w:p>
    <w:p w14:paraId="753A6AF7" w14:textId="650F8316" w:rsidR="00C67787" w:rsidRPr="00656BE9" w:rsidRDefault="00C67787" w:rsidP="00C67787">
      <w:pPr>
        <w:ind w:left="567"/>
        <w:rPr>
          <w:rFonts w:ascii="Arial" w:hAnsi="Arial" w:cs="Arial"/>
          <w:i/>
          <w:iCs/>
          <w:lang w:val="es-ES_tradnl"/>
        </w:rPr>
      </w:pPr>
      <w:r w:rsidRPr="00656BE9">
        <w:rPr>
          <w:rFonts w:ascii="Arial" w:hAnsi="Arial" w:cs="Arial"/>
          <w:i/>
          <w:iCs/>
          <w:lang w:val="es-ES_tradnl"/>
        </w:rPr>
        <w:t>Segunda fase:</w:t>
      </w:r>
    </w:p>
    <w:p w14:paraId="5D267718" w14:textId="77777777" w:rsidR="00C67787" w:rsidRPr="00656BE9" w:rsidRDefault="00C67787" w:rsidP="00C67787">
      <w:pPr>
        <w:numPr>
          <w:ilvl w:val="0"/>
          <w:numId w:val="9"/>
        </w:numPr>
        <w:spacing w:after="0" w:line="256" w:lineRule="auto"/>
        <w:ind w:left="851" w:right="616" w:hanging="284"/>
        <w:jc w:val="both"/>
        <w:rPr>
          <w:rFonts w:ascii="Arial" w:eastAsia="Cambria" w:hAnsi="Arial" w:cs="Arial"/>
          <w:i/>
          <w:iCs/>
          <w:lang w:val="es-ES_tradnl"/>
        </w:rPr>
      </w:pPr>
      <w:r w:rsidRPr="00656BE9">
        <w:rPr>
          <w:rFonts w:ascii="Arial" w:eastAsia="Cambria" w:hAnsi="Arial" w:cs="Arial"/>
          <w:i/>
          <w:iCs/>
          <w:lang w:val="es-ES_tradnl"/>
        </w:rPr>
        <w:t xml:space="preserve">Replicar el plan piloto, con la incorporación de la retroalimentación de la experiencia y expandiendo su implementación. Se sugiere que eventualmente se implemente en un curso de servicio en cada una de las escuelas y carreras. También se sugiere que participen cursos que tengan porcentajes de aprobación inferiores a 40%. </w:t>
      </w:r>
    </w:p>
    <w:p w14:paraId="27B3CD2E" w14:textId="77777777" w:rsidR="00C67787" w:rsidRPr="00656BE9" w:rsidRDefault="00C67787" w:rsidP="00C67787">
      <w:pPr>
        <w:ind w:left="567" w:right="616"/>
        <w:rPr>
          <w:rFonts w:ascii="Arial" w:eastAsia="Cambria" w:hAnsi="Arial" w:cs="Arial"/>
          <w:i/>
          <w:iCs/>
          <w:lang w:val="es-ES_tradnl"/>
        </w:rPr>
      </w:pPr>
      <w:r w:rsidRPr="00656BE9">
        <w:rPr>
          <w:rFonts w:ascii="Arial" w:eastAsia="Cambria" w:hAnsi="Arial" w:cs="Arial"/>
          <w:i/>
          <w:iCs/>
          <w:lang w:val="es-ES_tradnl"/>
        </w:rPr>
        <w:t>…”</w:t>
      </w:r>
    </w:p>
    <w:p w14:paraId="37D3220C" w14:textId="77777777" w:rsidR="00C67787" w:rsidRPr="00656BE9" w:rsidRDefault="00C67787" w:rsidP="00C67787">
      <w:pPr>
        <w:numPr>
          <w:ilvl w:val="0"/>
          <w:numId w:val="8"/>
        </w:numPr>
        <w:tabs>
          <w:tab w:val="clear" w:pos="360"/>
        </w:tabs>
        <w:spacing w:after="0" w:line="240" w:lineRule="auto"/>
        <w:ind w:left="567"/>
        <w:jc w:val="both"/>
        <w:rPr>
          <w:rFonts w:ascii="Calibri" w:hAnsi="Calibri"/>
          <w:color w:val="000000"/>
        </w:rPr>
      </w:pPr>
      <w:r w:rsidRPr="00C67787">
        <w:rPr>
          <w:rFonts w:ascii="Arial" w:eastAsia="Calibri" w:hAnsi="Arial" w:cs="Arial"/>
          <w:i/>
          <w:iCs/>
          <w:color w:val="000000"/>
          <w:lang w:val="es-ES_tradnl"/>
        </w:rPr>
        <w:t xml:space="preserve">Solicitar a la Rectoría que, de existir elementos que justifiquen la modificación de los planes institucionales, para dar cabida a las acciones que se proponen en la propuesta No. 24, en lo relativo a </w:t>
      </w:r>
      <w:r w:rsidRPr="00C67787">
        <w:rPr>
          <w:rFonts w:ascii="Arial" w:eastAsia="Cambria" w:hAnsi="Arial" w:cs="Arial"/>
          <w:i/>
          <w:iCs/>
          <w:color w:val="000000"/>
        </w:rPr>
        <w:t>infraestructura, capacitación y evaluación docente, presente ante el Consejo Institucional las propuestas correspondientes, indicando las</w:t>
      </w:r>
      <w:r w:rsidRPr="00656BE9">
        <w:rPr>
          <w:rFonts w:ascii="Arial" w:eastAsia="Cambria" w:hAnsi="Arial" w:cs="Arial"/>
          <w:color w:val="000000"/>
        </w:rPr>
        <w:t xml:space="preserve"> </w:t>
      </w:r>
      <w:r w:rsidRPr="00C67787">
        <w:rPr>
          <w:rFonts w:ascii="Arial" w:eastAsia="Cambria" w:hAnsi="Arial" w:cs="Arial"/>
          <w:i/>
          <w:iCs/>
          <w:color w:val="000000"/>
        </w:rPr>
        <w:t>justificaciones necesarias y la identificación de las fuentes de los recursos presupuestarios requeridos</w:t>
      </w:r>
      <w:r w:rsidRPr="00656BE9">
        <w:rPr>
          <w:rFonts w:ascii="Arial" w:eastAsia="Cambria" w:hAnsi="Arial" w:cs="Arial"/>
          <w:color w:val="000000"/>
        </w:rPr>
        <w:t>.</w:t>
      </w:r>
    </w:p>
    <w:p w14:paraId="047FF823" w14:textId="3108AFB7" w:rsidR="00C67787" w:rsidRDefault="00C67787" w:rsidP="00BE42A4">
      <w:pPr>
        <w:spacing w:after="0" w:line="240" w:lineRule="auto"/>
        <w:rPr>
          <w:rFonts w:ascii="Arial" w:hAnsi="Arial" w:cs="Arial"/>
          <w:b/>
          <w:bCs/>
          <w:sz w:val="24"/>
          <w:szCs w:val="24"/>
        </w:rPr>
      </w:pPr>
    </w:p>
    <w:p w14:paraId="7EEF495F" w14:textId="769BE43F" w:rsidR="00960A4B" w:rsidRDefault="00960A4B" w:rsidP="00960A4B">
      <w:pPr>
        <w:pStyle w:val="Prrafodelista"/>
        <w:numPr>
          <w:ilvl w:val="0"/>
          <w:numId w:val="1"/>
        </w:numPr>
        <w:spacing w:after="0" w:line="240" w:lineRule="auto"/>
        <w:rPr>
          <w:rFonts w:ascii="Arial" w:hAnsi="Arial" w:cs="Arial"/>
          <w:b/>
          <w:bCs/>
          <w:sz w:val="24"/>
          <w:szCs w:val="24"/>
        </w:rPr>
      </w:pPr>
      <w:r w:rsidRPr="00BE42A4">
        <w:rPr>
          <w:rFonts w:ascii="Arial" w:hAnsi="Arial" w:cs="Arial"/>
          <w:b/>
          <w:bCs/>
          <w:sz w:val="24"/>
          <w:szCs w:val="24"/>
        </w:rPr>
        <w:t xml:space="preserve">Acciones del Consejo Institucional sobre la Ponencia No. </w:t>
      </w:r>
      <w:r>
        <w:rPr>
          <w:rFonts w:ascii="Arial" w:hAnsi="Arial" w:cs="Arial"/>
          <w:b/>
          <w:bCs/>
          <w:sz w:val="24"/>
          <w:szCs w:val="24"/>
        </w:rPr>
        <w:t>32</w:t>
      </w:r>
    </w:p>
    <w:p w14:paraId="3549DCEB" w14:textId="6DACEA40" w:rsidR="00C67787" w:rsidRDefault="00C67787" w:rsidP="00BE42A4">
      <w:pPr>
        <w:spacing w:after="0" w:line="240" w:lineRule="auto"/>
        <w:rPr>
          <w:rFonts w:ascii="Arial" w:hAnsi="Arial" w:cs="Arial"/>
          <w:b/>
          <w:bCs/>
          <w:sz w:val="24"/>
          <w:szCs w:val="24"/>
        </w:rPr>
      </w:pPr>
    </w:p>
    <w:p w14:paraId="1DA39303" w14:textId="77777777" w:rsidR="00C67787" w:rsidRDefault="00C67787" w:rsidP="00BE42A4">
      <w:pPr>
        <w:spacing w:after="0" w:line="240" w:lineRule="auto"/>
        <w:rPr>
          <w:rFonts w:ascii="Arial" w:hAnsi="Arial" w:cs="Arial"/>
          <w:b/>
          <w:bCs/>
          <w:sz w:val="24"/>
          <w:szCs w:val="24"/>
        </w:rPr>
      </w:pPr>
    </w:p>
    <w:p w14:paraId="4374D80D" w14:textId="58E20048" w:rsidR="00B63FEE" w:rsidRDefault="005A329C" w:rsidP="00847F31">
      <w:pPr>
        <w:autoSpaceDE w:val="0"/>
        <w:autoSpaceDN w:val="0"/>
        <w:adjustRightInd w:val="0"/>
        <w:spacing w:after="0" w:line="240" w:lineRule="auto"/>
        <w:ind w:left="425" w:right="335" w:hanging="397"/>
        <w:jc w:val="both"/>
        <w:rPr>
          <w:rFonts w:ascii="Arial" w:hAnsi="Arial" w:cs="Arial"/>
          <w:i/>
          <w:iCs/>
        </w:rPr>
      </w:pPr>
      <w:r>
        <w:rPr>
          <w:rFonts w:ascii="Arial" w:hAnsi="Arial" w:cs="Arial"/>
          <w:b/>
          <w:bCs/>
          <w:sz w:val="24"/>
          <w:szCs w:val="24"/>
        </w:rPr>
        <w:t>5</w:t>
      </w:r>
      <w:r>
        <w:rPr>
          <w:rFonts w:ascii="Arial" w:hAnsi="Arial" w:cs="Arial"/>
          <w:b/>
          <w:bCs/>
          <w:sz w:val="24"/>
          <w:szCs w:val="24"/>
        </w:rPr>
        <w:t xml:space="preserve">.1 Pretensión: </w:t>
      </w:r>
      <w:r w:rsidR="00B63FEE">
        <w:rPr>
          <w:rFonts w:ascii="Arial" w:hAnsi="Arial" w:cs="Arial"/>
          <w:i/>
          <w:iCs/>
        </w:rPr>
        <w:t>Incorporación de un artículo 58 BIS</w:t>
      </w:r>
      <w:r w:rsidRPr="006E7FFD">
        <w:rPr>
          <w:rFonts w:ascii="Arial" w:hAnsi="Arial" w:cs="Arial"/>
          <w:i/>
          <w:iCs/>
        </w:rPr>
        <w:t xml:space="preserve"> </w:t>
      </w:r>
      <w:r w:rsidR="00B63FEE">
        <w:rPr>
          <w:rFonts w:ascii="Arial" w:hAnsi="Arial" w:cs="Arial"/>
          <w:i/>
          <w:iCs/>
        </w:rPr>
        <w:t>al Estatuto Orgánico</w:t>
      </w:r>
    </w:p>
    <w:p w14:paraId="7131A830" w14:textId="02997A82" w:rsidR="00847F31" w:rsidRDefault="00847F31" w:rsidP="00847F31">
      <w:pPr>
        <w:autoSpaceDE w:val="0"/>
        <w:autoSpaceDN w:val="0"/>
        <w:adjustRightInd w:val="0"/>
        <w:spacing w:after="0" w:line="240" w:lineRule="auto"/>
        <w:ind w:left="425" w:right="335" w:hanging="397"/>
        <w:jc w:val="both"/>
        <w:rPr>
          <w:rFonts w:ascii="Arial" w:hAnsi="Arial" w:cs="Arial"/>
        </w:rPr>
      </w:pPr>
    </w:p>
    <w:p w14:paraId="19A18933" w14:textId="0B20EC12" w:rsidR="00847F31" w:rsidRPr="00C67787" w:rsidRDefault="00847F31" w:rsidP="00847F31">
      <w:pPr>
        <w:spacing w:after="0" w:line="240" w:lineRule="auto"/>
        <w:rPr>
          <w:rFonts w:ascii="Arial" w:hAnsi="Arial" w:cs="Arial"/>
        </w:rPr>
      </w:pPr>
      <w:r w:rsidRPr="00C67787">
        <w:rPr>
          <w:rFonts w:ascii="Arial" w:hAnsi="Arial" w:cs="Arial"/>
        </w:rPr>
        <w:t>El Consejo Institucional acordó, en la Sesión Ordinaria No. 327</w:t>
      </w:r>
      <w:r>
        <w:rPr>
          <w:rFonts w:ascii="Arial" w:hAnsi="Arial" w:cs="Arial"/>
        </w:rPr>
        <w:t>5</w:t>
      </w:r>
      <w:r w:rsidRPr="00C67787">
        <w:rPr>
          <w:rFonts w:ascii="Arial" w:hAnsi="Arial" w:cs="Arial"/>
        </w:rPr>
        <w:t xml:space="preserve">, Artículo </w:t>
      </w:r>
      <w:r>
        <w:rPr>
          <w:rFonts w:ascii="Arial" w:hAnsi="Arial" w:cs="Arial"/>
        </w:rPr>
        <w:t>15</w:t>
      </w:r>
      <w:r w:rsidRPr="00C67787">
        <w:rPr>
          <w:rFonts w:ascii="Arial" w:hAnsi="Arial" w:cs="Arial"/>
        </w:rPr>
        <w:t xml:space="preserve">, realizada el </w:t>
      </w:r>
      <w:r>
        <w:rPr>
          <w:rFonts w:ascii="Arial" w:hAnsi="Arial" w:cs="Arial"/>
        </w:rPr>
        <w:t>10 de agosto</w:t>
      </w:r>
      <w:r w:rsidRPr="00C67787">
        <w:rPr>
          <w:rFonts w:ascii="Arial" w:hAnsi="Arial" w:cs="Arial"/>
        </w:rPr>
        <w:t xml:space="preserve"> del 2022, lo siguiente:</w:t>
      </w:r>
    </w:p>
    <w:p w14:paraId="54FD6F3E" w14:textId="77777777" w:rsidR="00847F31" w:rsidRDefault="00847F31" w:rsidP="005A329C">
      <w:pPr>
        <w:autoSpaceDE w:val="0"/>
        <w:autoSpaceDN w:val="0"/>
        <w:adjustRightInd w:val="0"/>
        <w:ind w:left="426" w:right="333" w:hanging="398"/>
        <w:jc w:val="both"/>
        <w:rPr>
          <w:rFonts w:ascii="Arial" w:hAnsi="Arial" w:cs="Arial"/>
        </w:rPr>
      </w:pPr>
    </w:p>
    <w:p w14:paraId="103647DC" w14:textId="77777777" w:rsidR="00847F31" w:rsidRDefault="00847F31" w:rsidP="00847F31">
      <w:pPr>
        <w:numPr>
          <w:ilvl w:val="0"/>
          <w:numId w:val="12"/>
        </w:numPr>
        <w:spacing w:after="0" w:line="240" w:lineRule="auto"/>
        <w:contextualSpacing/>
        <w:jc w:val="both"/>
        <w:rPr>
          <w:rFonts w:ascii="Arial" w:eastAsia="Times New Roman" w:hAnsi="Arial" w:cs="Arial"/>
        </w:rPr>
      </w:pPr>
      <w:r>
        <w:rPr>
          <w:rFonts w:ascii="Arial" w:eastAsia="Times New Roman" w:hAnsi="Arial" w:cs="Arial"/>
        </w:rPr>
        <w:t>Someter a consulta de la Comunidad Institucional, por espacio de 20 días hábiles, la propuesta de reforma del Estatuto Orgánico, consistente en la introducción de un nuevo artículo 58 bis con el siguiente texto:</w:t>
      </w:r>
    </w:p>
    <w:p w14:paraId="0D6F69E3" w14:textId="77777777" w:rsidR="00847F31" w:rsidRDefault="00847F31" w:rsidP="00847F31">
      <w:pPr>
        <w:ind w:right="758"/>
        <w:jc w:val="both"/>
        <w:rPr>
          <w:rFonts w:ascii="Arial" w:hAnsi="Arial" w:cs="Arial"/>
          <w:lang w:val="es-ES_tradnl"/>
        </w:rPr>
      </w:pPr>
    </w:p>
    <w:p w14:paraId="063DEE54" w14:textId="77777777" w:rsidR="00847F31" w:rsidRDefault="00847F31" w:rsidP="00847F31">
      <w:pPr>
        <w:ind w:left="993" w:right="758"/>
        <w:jc w:val="both"/>
        <w:rPr>
          <w:rFonts w:ascii="Arial" w:hAnsi="Arial" w:cs="Arial"/>
          <w:i/>
          <w:iCs/>
          <w:sz w:val="20"/>
          <w:szCs w:val="20"/>
          <w:lang w:val="es-ES_tradnl"/>
        </w:rPr>
      </w:pPr>
      <w:r>
        <w:rPr>
          <w:rFonts w:ascii="Arial" w:hAnsi="Arial" w:cs="Arial"/>
          <w:i/>
          <w:iCs/>
          <w:sz w:val="20"/>
          <w:szCs w:val="20"/>
          <w:lang w:val="es-ES_tradnl"/>
        </w:rPr>
        <w:t>Artículo</w:t>
      </w:r>
      <w:r>
        <w:rPr>
          <w:rFonts w:ascii="Arial" w:hAnsi="Arial" w:cs="Arial"/>
          <w:i/>
          <w:iCs/>
          <w:spacing w:val="-1"/>
          <w:sz w:val="20"/>
          <w:szCs w:val="20"/>
          <w:lang w:val="es-ES_tradnl"/>
        </w:rPr>
        <w:t xml:space="preserve"> </w:t>
      </w:r>
      <w:r>
        <w:rPr>
          <w:rFonts w:ascii="Arial" w:hAnsi="Arial" w:cs="Arial"/>
          <w:i/>
          <w:iCs/>
          <w:sz w:val="20"/>
          <w:szCs w:val="20"/>
          <w:lang w:val="es-ES_tradnl"/>
        </w:rPr>
        <w:t>58 bis</w:t>
      </w:r>
    </w:p>
    <w:p w14:paraId="10ECBD39" w14:textId="77777777" w:rsidR="00847F31" w:rsidRDefault="00847F31" w:rsidP="00847F31">
      <w:pPr>
        <w:ind w:left="993" w:right="758"/>
        <w:jc w:val="both"/>
        <w:rPr>
          <w:rFonts w:ascii="Arial" w:hAnsi="Arial" w:cs="Arial"/>
          <w:i/>
          <w:iCs/>
          <w:color w:val="FF0000"/>
          <w:sz w:val="20"/>
          <w:szCs w:val="20"/>
          <w:lang w:val="es-ES_tradnl"/>
        </w:rPr>
      </w:pPr>
      <w:r>
        <w:rPr>
          <w:rFonts w:ascii="Arial" w:hAnsi="Arial" w:cs="Arial"/>
          <w:i/>
          <w:iCs/>
          <w:sz w:val="20"/>
          <w:szCs w:val="20"/>
          <w:lang w:val="es-ES_tradnl"/>
        </w:rPr>
        <w:t>Durante el primer año de su gestión, la persona electa o designada para ocupar un puesto</w:t>
      </w:r>
      <w:r>
        <w:rPr>
          <w:rFonts w:ascii="Arial" w:hAnsi="Arial" w:cs="Arial"/>
          <w:i/>
          <w:iCs/>
          <w:spacing w:val="1"/>
          <w:sz w:val="20"/>
          <w:szCs w:val="20"/>
          <w:lang w:val="es-ES_tradnl"/>
        </w:rPr>
        <w:t xml:space="preserve"> </w:t>
      </w:r>
      <w:r>
        <w:rPr>
          <w:rFonts w:ascii="Arial" w:hAnsi="Arial" w:cs="Arial"/>
          <w:i/>
          <w:iCs/>
          <w:sz w:val="20"/>
          <w:szCs w:val="20"/>
          <w:lang w:val="es-ES_tradnl"/>
        </w:rPr>
        <w:t>de</w:t>
      </w:r>
      <w:r>
        <w:rPr>
          <w:rFonts w:ascii="Arial" w:hAnsi="Arial" w:cs="Arial"/>
          <w:i/>
          <w:iCs/>
          <w:spacing w:val="1"/>
          <w:sz w:val="20"/>
          <w:szCs w:val="20"/>
          <w:lang w:val="es-ES_tradnl"/>
        </w:rPr>
        <w:t xml:space="preserve"> </w:t>
      </w:r>
      <w:r>
        <w:rPr>
          <w:rFonts w:ascii="Arial" w:hAnsi="Arial" w:cs="Arial"/>
          <w:i/>
          <w:iCs/>
          <w:sz w:val="20"/>
          <w:szCs w:val="20"/>
          <w:lang w:val="es-ES_tradnl"/>
        </w:rPr>
        <w:t>dirección</w:t>
      </w:r>
      <w:r>
        <w:rPr>
          <w:rFonts w:ascii="Arial" w:hAnsi="Arial" w:cs="Arial"/>
          <w:i/>
          <w:iCs/>
          <w:spacing w:val="1"/>
          <w:sz w:val="20"/>
          <w:szCs w:val="20"/>
          <w:lang w:val="es-ES_tradnl"/>
        </w:rPr>
        <w:t xml:space="preserve"> </w:t>
      </w:r>
      <w:r>
        <w:rPr>
          <w:rFonts w:ascii="Arial" w:hAnsi="Arial" w:cs="Arial"/>
          <w:i/>
          <w:iCs/>
          <w:sz w:val="20"/>
          <w:szCs w:val="20"/>
          <w:lang w:val="es-ES_tradnl"/>
        </w:rPr>
        <w:t>de</w:t>
      </w:r>
      <w:r>
        <w:rPr>
          <w:rFonts w:ascii="Arial" w:hAnsi="Arial" w:cs="Arial"/>
          <w:i/>
          <w:iCs/>
          <w:spacing w:val="1"/>
          <w:sz w:val="20"/>
          <w:szCs w:val="20"/>
          <w:lang w:val="es-ES_tradnl"/>
        </w:rPr>
        <w:t xml:space="preserve"> </w:t>
      </w:r>
      <w:r>
        <w:rPr>
          <w:rFonts w:ascii="Arial" w:hAnsi="Arial" w:cs="Arial"/>
          <w:i/>
          <w:iCs/>
          <w:sz w:val="20"/>
          <w:szCs w:val="20"/>
          <w:lang w:val="es-ES_tradnl"/>
        </w:rPr>
        <w:t>departamento</w:t>
      </w:r>
      <w:r>
        <w:rPr>
          <w:rFonts w:ascii="Arial" w:hAnsi="Arial" w:cs="Arial"/>
          <w:i/>
          <w:iCs/>
          <w:spacing w:val="1"/>
          <w:sz w:val="20"/>
          <w:szCs w:val="20"/>
          <w:lang w:val="es-ES_tradnl"/>
        </w:rPr>
        <w:t xml:space="preserve"> </w:t>
      </w:r>
      <w:r>
        <w:rPr>
          <w:rFonts w:ascii="Arial" w:hAnsi="Arial" w:cs="Arial"/>
          <w:i/>
          <w:iCs/>
          <w:sz w:val="20"/>
          <w:szCs w:val="20"/>
          <w:lang w:val="es-ES_tradnl"/>
        </w:rPr>
        <w:t xml:space="preserve">o </w:t>
      </w:r>
      <w:r>
        <w:rPr>
          <w:rFonts w:ascii="Arial" w:hAnsi="Arial" w:cs="Arial"/>
          <w:i/>
          <w:iCs/>
          <w:spacing w:val="-64"/>
          <w:sz w:val="20"/>
          <w:szCs w:val="20"/>
          <w:lang w:val="es-ES_tradnl"/>
        </w:rPr>
        <w:t> </w:t>
      </w:r>
      <w:r>
        <w:rPr>
          <w:rFonts w:ascii="Arial" w:hAnsi="Arial" w:cs="Arial"/>
          <w:i/>
          <w:iCs/>
          <w:sz w:val="20"/>
          <w:szCs w:val="20"/>
          <w:lang w:val="es-ES_tradnl"/>
        </w:rPr>
        <w:t>coordinación</w:t>
      </w:r>
      <w:r>
        <w:rPr>
          <w:rFonts w:ascii="Arial" w:hAnsi="Arial" w:cs="Arial"/>
          <w:i/>
          <w:iCs/>
          <w:spacing w:val="1"/>
          <w:sz w:val="20"/>
          <w:szCs w:val="20"/>
          <w:lang w:val="es-ES_tradnl"/>
        </w:rPr>
        <w:t xml:space="preserve"> </w:t>
      </w:r>
      <w:r>
        <w:rPr>
          <w:rFonts w:ascii="Arial" w:hAnsi="Arial" w:cs="Arial"/>
          <w:i/>
          <w:iCs/>
          <w:sz w:val="20"/>
          <w:szCs w:val="20"/>
          <w:lang w:val="es-ES_tradnl"/>
        </w:rPr>
        <w:t>de</w:t>
      </w:r>
      <w:r>
        <w:rPr>
          <w:rFonts w:ascii="Arial" w:hAnsi="Arial" w:cs="Arial"/>
          <w:i/>
          <w:iCs/>
          <w:spacing w:val="1"/>
          <w:sz w:val="20"/>
          <w:szCs w:val="20"/>
          <w:lang w:val="es-ES_tradnl"/>
        </w:rPr>
        <w:t xml:space="preserve"> </w:t>
      </w:r>
      <w:r>
        <w:rPr>
          <w:rFonts w:ascii="Arial" w:hAnsi="Arial" w:cs="Arial"/>
          <w:i/>
          <w:iCs/>
          <w:sz w:val="20"/>
          <w:szCs w:val="20"/>
          <w:lang w:val="es-ES_tradnl"/>
        </w:rPr>
        <w:t>unidad,</w:t>
      </w:r>
      <w:r>
        <w:rPr>
          <w:rFonts w:ascii="Arial" w:hAnsi="Arial" w:cs="Arial"/>
          <w:i/>
          <w:iCs/>
          <w:spacing w:val="1"/>
          <w:sz w:val="20"/>
          <w:szCs w:val="20"/>
          <w:lang w:val="es-ES_tradnl"/>
        </w:rPr>
        <w:t xml:space="preserve"> </w:t>
      </w:r>
      <w:r>
        <w:rPr>
          <w:rFonts w:ascii="Arial" w:hAnsi="Arial" w:cs="Arial"/>
          <w:i/>
          <w:iCs/>
          <w:sz w:val="20"/>
          <w:szCs w:val="20"/>
          <w:lang w:val="es-ES_tradnl"/>
        </w:rPr>
        <w:t>para</w:t>
      </w:r>
      <w:r>
        <w:rPr>
          <w:rFonts w:ascii="Arial" w:hAnsi="Arial" w:cs="Arial"/>
          <w:i/>
          <w:iCs/>
          <w:spacing w:val="1"/>
          <w:sz w:val="20"/>
          <w:szCs w:val="20"/>
          <w:lang w:val="es-ES_tradnl"/>
        </w:rPr>
        <w:t xml:space="preserve"> </w:t>
      </w:r>
      <w:r>
        <w:rPr>
          <w:rFonts w:ascii="Arial" w:hAnsi="Arial" w:cs="Arial"/>
          <w:i/>
          <w:iCs/>
          <w:sz w:val="20"/>
          <w:szCs w:val="20"/>
          <w:lang w:val="es-ES_tradnl"/>
        </w:rPr>
        <w:t>un</w:t>
      </w:r>
      <w:r>
        <w:rPr>
          <w:rFonts w:ascii="Arial" w:hAnsi="Arial" w:cs="Arial"/>
          <w:i/>
          <w:iCs/>
          <w:spacing w:val="1"/>
          <w:sz w:val="20"/>
          <w:szCs w:val="20"/>
          <w:lang w:val="es-ES_tradnl"/>
        </w:rPr>
        <w:t xml:space="preserve"> </w:t>
      </w:r>
      <w:r>
        <w:rPr>
          <w:rFonts w:ascii="Arial" w:hAnsi="Arial" w:cs="Arial"/>
          <w:i/>
          <w:iCs/>
          <w:sz w:val="20"/>
          <w:szCs w:val="20"/>
          <w:lang w:val="es-ES_tradnl"/>
        </w:rPr>
        <w:t>periodo completo, deberá cumplir con</w:t>
      </w:r>
      <w:r>
        <w:rPr>
          <w:rFonts w:ascii="Arial" w:hAnsi="Arial" w:cs="Arial"/>
          <w:i/>
          <w:iCs/>
          <w:spacing w:val="1"/>
          <w:sz w:val="20"/>
          <w:szCs w:val="20"/>
          <w:lang w:val="es-ES_tradnl"/>
        </w:rPr>
        <w:t xml:space="preserve"> </w:t>
      </w:r>
      <w:r>
        <w:rPr>
          <w:rFonts w:ascii="Arial" w:hAnsi="Arial" w:cs="Arial"/>
          <w:i/>
          <w:iCs/>
          <w:sz w:val="20"/>
          <w:szCs w:val="20"/>
          <w:lang w:val="es-ES_tradnl"/>
        </w:rPr>
        <w:t>la</w:t>
      </w:r>
      <w:r>
        <w:rPr>
          <w:rFonts w:ascii="Arial" w:hAnsi="Arial" w:cs="Arial"/>
          <w:i/>
          <w:iCs/>
          <w:spacing w:val="1"/>
          <w:sz w:val="20"/>
          <w:szCs w:val="20"/>
          <w:lang w:val="es-ES_tradnl"/>
        </w:rPr>
        <w:t xml:space="preserve"> </w:t>
      </w:r>
      <w:r>
        <w:rPr>
          <w:rFonts w:ascii="Arial" w:hAnsi="Arial" w:cs="Arial"/>
          <w:i/>
          <w:iCs/>
          <w:sz w:val="20"/>
          <w:szCs w:val="20"/>
          <w:lang w:val="es-ES_tradnl"/>
        </w:rPr>
        <w:t>formación</w:t>
      </w:r>
      <w:r>
        <w:rPr>
          <w:rFonts w:ascii="Arial" w:hAnsi="Arial" w:cs="Arial"/>
          <w:i/>
          <w:iCs/>
          <w:spacing w:val="1"/>
          <w:sz w:val="20"/>
          <w:szCs w:val="20"/>
          <w:lang w:val="es-ES_tradnl"/>
        </w:rPr>
        <w:t xml:space="preserve"> </w:t>
      </w:r>
      <w:r>
        <w:rPr>
          <w:rFonts w:ascii="Arial" w:hAnsi="Arial" w:cs="Arial"/>
          <w:i/>
          <w:iCs/>
          <w:sz w:val="20"/>
          <w:szCs w:val="20"/>
          <w:lang w:val="es-ES_tradnl"/>
        </w:rPr>
        <w:t>o</w:t>
      </w:r>
      <w:r>
        <w:rPr>
          <w:rFonts w:ascii="Arial" w:hAnsi="Arial" w:cs="Arial"/>
          <w:i/>
          <w:iCs/>
          <w:spacing w:val="1"/>
          <w:sz w:val="20"/>
          <w:szCs w:val="20"/>
          <w:lang w:val="es-ES_tradnl"/>
        </w:rPr>
        <w:t xml:space="preserve"> </w:t>
      </w:r>
      <w:r>
        <w:rPr>
          <w:rFonts w:ascii="Arial" w:hAnsi="Arial" w:cs="Arial"/>
          <w:i/>
          <w:iCs/>
          <w:sz w:val="20"/>
          <w:szCs w:val="20"/>
          <w:lang w:val="es-ES_tradnl"/>
        </w:rPr>
        <w:t>capacitación</w:t>
      </w:r>
      <w:r>
        <w:rPr>
          <w:rFonts w:ascii="Arial" w:hAnsi="Arial" w:cs="Arial"/>
          <w:i/>
          <w:iCs/>
          <w:spacing w:val="1"/>
          <w:sz w:val="20"/>
          <w:szCs w:val="20"/>
          <w:lang w:val="es-ES_tradnl"/>
        </w:rPr>
        <w:t xml:space="preserve"> </w:t>
      </w:r>
      <w:r>
        <w:rPr>
          <w:rFonts w:ascii="Arial" w:hAnsi="Arial" w:cs="Arial"/>
          <w:i/>
          <w:iCs/>
          <w:sz w:val="20"/>
          <w:szCs w:val="20"/>
          <w:lang w:val="es-ES_tradnl"/>
        </w:rPr>
        <w:t>que</w:t>
      </w:r>
      <w:r>
        <w:rPr>
          <w:rFonts w:ascii="Arial" w:hAnsi="Arial" w:cs="Arial"/>
          <w:i/>
          <w:iCs/>
          <w:spacing w:val="1"/>
          <w:sz w:val="20"/>
          <w:szCs w:val="20"/>
          <w:lang w:val="es-ES_tradnl"/>
        </w:rPr>
        <w:t xml:space="preserve"> </w:t>
      </w:r>
      <w:r>
        <w:rPr>
          <w:rFonts w:ascii="Arial" w:hAnsi="Arial" w:cs="Arial"/>
          <w:i/>
          <w:iCs/>
          <w:sz w:val="20"/>
          <w:szCs w:val="20"/>
          <w:lang w:val="es-ES_tradnl"/>
        </w:rPr>
        <w:t>la</w:t>
      </w:r>
      <w:r>
        <w:rPr>
          <w:rFonts w:ascii="Arial" w:hAnsi="Arial" w:cs="Arial"/>
          <w:i/>
          <w:iCs/>
          <w:spacing w:val="1"/>
          <w:sz w:val="20"/>
          <w:szCs w:val="20"/>
          <w:lang w:val="es-ES_tradnl"/>
        </w:rPr>
        <w:t xml:space="preserve"> </w:t>
      </w:r>
      <w:r>
        <w:rPr>
          <w:rFonts w:ascii="Arial" w:hAnsi="Arial" w:cs="Arial"/>
          <w:i/>
          <w:iCs/>
          <w:sz w:val="20"/>
          <w:szCs w:val="20"/>
          <w:lang w:val="es-ES_tradnl"/>
        </w:rPr>
        <w:t>institución defina. Igual obligación aplicará para las personas designadas para ocupar la dirección o coordinación de las oficinas asesoras o asistenciales de la Rectoría y las Direcciones de la Vicerrectoría de Investigación y Extensión</w:t>
      </w:r>
      <w:r>
        <w:rPr>
          <w:rFonts w:ascii="Arial" w:hAnsi="Arial" w:cs="Arial"/>
          <w:i/>
          <w:iCs/>
          <w:color w:val="FF0000"/>
          <w:sz w:val="20"/>
          <w:szCs w:val="20"/>
          <w:lang w:val="es-ES_tradnl"/>
        </w:rPr>
        <w:t xml:space="preserve">. </w:t>
      </w:r>
    </w:p>
    <w:p w14:paraId="2DCA835A" w14:textId="77777777" w:rsidR="00847F31" w:rsidRDefault="00847F31" w:rsidP="00847F31">
      <w:pPr>
        <w:ind w:left="993" w:right="758"/>
        <w:jc w:val="both"/>
        <w:rPr>
          <w:rFonts w:ascii="Arial" w:hAnsi="Arial" w:cs="Arial"/>
          <w:i/>
          <w:iCs/>
          <w:sz w:val="20"/>
          <w:szCs w:val="20"/>
          <w:lang w:val="es-ES_tradnl"/>
        </w:rPr>
      </w:pPr>
      <w:r>
        <w:rPr>
          <w:rFonts w:ascii="Arial" w:hAnsi="Arial" w:cs="Arial"/>
          <w:i/>
          <w:iCs/>
          <w:sz w:val="20"/>
          <w:szCs w:val="20"/>
          <w:lang w:val="es-ES_tradnl"/>
        </w:rPr>
        <w:t>Tal obligación no</w:t>
      </w:r>
      <w:r>
        <w:rPr>
          <w:rFonts w:ascii="Arial" w:hAnsi="Arial" w:cs="Arial"/>
          <w:i/>
          <w:iCs/>
          <w:spacing w:val="1"/>
          <w:sz w:val="20"/>
          <w:szCs w:val="20"/>
          <w:lang w:val="es-ES_tradnl"/>
        </w:rPr>
        <w:t xml:space="preserve"> </w:t>
      </w:r>
      <w:r>
        <w:rPr>
          <w:rFonts w:ascii="Arial" w:hAnsi="Arial" w:cs="Arial"/>
          <w:i/>
          <w:iCs/>
          <w:sz w:val="20"/>
          <w:szCs w:val="20"/>
          <w:lang w:val="es-ES_tradnl"/>
        </w:rPr>
        <w:t>será</w:t>
      </w:r>
      <w:r>
        <w:rPr>
          <w:rFonts w:ascii="Arial" w:hAnsi="Arial" w:cs="Arial"/>
          <w:i/>
          <w:iCs/>
          <w:spacing w:val="1"/>
          <w:sz w:val="20"/>
          <w:szCs w:val="20"/>
          <w:lang w:val="es-ES_tradnl"/>
        </w:rPr>
        <w:t xml:space="preserve"> </w:t>
      </w:r>
      <w:r>
        <w:rPr>
          <w:rFonts w:ascii="Arial" w:hAnsi="Arial" w:cs="Arial"/>
          <w:i/>
          <w:iCs/>
          <w:sz w:val="20"/>
          <w:szCs w:val="20"/>
          <w:lang w:val="es-ES_tradnl"/>
        </w:rPr>
        <w:t>exigible</w:t>
      </w:r>
      <w:r>
        <w:rPr>
          <w:rFonts w:ascii="Arial" w:hAnsi="Arial" w:cs="Arial"/>
          <w:i/>
          <w:iCs/>
          <w:spacing w:val="1"/>
          <w:sz w:val="20"/>
          <w:szCs w:val="20"/>
          <w:lang w:val="es-ES_tradnl"/>
        </w:rPr>
        <w:t xml:space="preserve"> </w:t>
      </w:r>
      <w:r>
        <w:rPr>
          <w:rFonts w:ascii="Arial" w:hAnsi="Arial" w:cs="Arial"/>
          <w:i/>
          <w:iCs/>
          <w:sz w:val="20"/>
          <w:szCs w:val="20"/>
          <w:lang w:val="es-ES_tradnl"/>
        </w:rPr>
        <w:t>a</w:t>
      </w:r>
      <w:r>
        <w:rPr>
          <w:rFonts w:ascii="Arial" w:hAnsi="Arial" w:cs="Arial"/>
          <w:i/>
          <w:iCs/>
          <w:spacing w:val="1"/>
          <w:sz w:val="20"/>
          <w:szCs w:val="20"/>
          <w:lang w:val="es-ES_tradnl"/>
        </w:rPr>
        <w:t xml:space="preserve"> </w:t>
      </w:r>
      <w:r>
        <w:rPr>
          <w:rFonts w:ascii="Arial" w:hAnsi="Arial" w:cs="Arial"/>
          <w:i/>
          <w:iCs/>
          <w:sz w:val="20"/>
          <w:szCs w:val="20"/>
          <w:lang w:val="es-ES_tradnl"/>
        </w:rPr>
        <w:t>las personas que asuman</w:t>
      </w:r>
      <w:r>
        <w:rPr>
          <w:rFonts w:ascii="Arial" w:hAnsi="Arial" w:cs="Arial"/>
          <w:i/>
          <w:iCs/>
          <w:spacing w:val="1"/>
          <w:sz w:val="20"/>
          <w:szCs w:val="20"/>
          <w:lang w:val="es-ES_tradnl"/>
        </w:rPr>
        <w:t xml:space="preserve"> </w:t>
      </w:r>
      <w:r>
        <w:rPr>
          <w:rFonts w:ascii="Arial" w:hAnsi="Arial" w:cs="Arial"/>
          <w:i/>
          <w:iCs/>
          <w:sz w:val="20"/>
          <w:szCs w:val="20"/>
          <w:lang w:val="es-ES_tradnl"/>
        </w:rPr>
        <w:t>direcciones</w:t>
      </w:r>
      <w:r>
        <w:rPr>
          <w:rFonts w:ascii="Arial" w:hAnsi="Arial" w:cs="Arial"/>
          <w:i/>
          <w:iCs/>
          <w:spacing w:val="1"/>
          <w:sz w:val="20"/>
          <w:szCs w:val="20"/>
          <w:lang w:val="es-ES_tradnl"/>
        </w:rPr>
        <w:t xml:space="preserve"> </w:t>
      </w:r>
      <w:r>
        <w:rPr>
          <w:rFonts w:ascii="Arial" w:hAnsi="Arial" w:cs="Arial"/>
          <w:i/>
          <w:iCs/>
          <w:sz w:val="20"/>
          <w:szCs w:val="20"/>
          <w:lang w:val="es-ES_tradnl"/>
        </w:rPr>
        <w:t>o</w:t>
      </w:r>
      <w:r>
        <w:rPr>
          <w:rFonts w:ascii="Arial" w:hAnsi="Arial" w:cs="Arial"/>
          <w:i/>
          <w:iCs/>
          <w:spacing w:val="1"/>
          <w:sz w:val="20"/>
          <w:szCs w:val="20"/>
          <w:lang w:val="es-ES_tradnl"/>
        </w:rPr>
        <w:t xml:space="preserve"> </w:t>
      </w:r>
      <w:r>
        <w:rPr>
          <w:rFonts w:ascii="Arial" w:hAnsi="Arial" w:cs="Arial"/>
          <w:i/>
          <w:iCs/>
          <w:sz w:val="20"/>
          <w:szCs w:val="20"/>
          <w:lang w:val="es-ES_tradnl"/>
        </w:rPr>
        <w:t>coordinaciones</w:t>
      </w:r>
      <w:r>
        <w:rPr>
          <w:rFonts w:ascii="Arial" w:hAnsi="Arial" w:cs="Arial"/>
          <w:i/>
          <w:iCs/>
          <w:spacing w:val="1"/>
          <w:sz w:val="20"/>
          <w:szCs w:val="20"/>
          <w:lang w:val="es-ES_tradnl"/>
        </w:rPr>
        <w:t xml:space="preserve"> </w:t>
      </w:r>
      <w:r>
        <w:rPr>
          <w:rFonts w:ascii="Arial" w:hAnsi="Arial" w:cs="Arial"/>
          <w:i/>
          <w:iCs/>
          <w:sz w:val="20"/>
          <w:szCs w:val="20"/>
          <w:lang w:val="es-ES_tradnl"/>
        </w:rPr>
        <w:t>que</w:t>
      </w:r>
      <w:r>
        <w:rPr>
          <w:rFonts w:ascii="Arial" w:hAnsi="Arial" w:cs="Arial"/>
          <w:i/>
          <w:iCs/>
          <w:spacing w:val="1"/>
          <w:sz w:val="20"/>
          <w:szCs w:val="20"/>
          <w:lang w:val="es-ES_tradnl"/>
        </w:rPr>
        <w:t xml:space="preserve"> </w:t>
      </w:r>
      <w:r>
        <w:rPr>
          <w:rFonts w:ascii="Arial" w:hAnsi="Arial" w:cs="Arial"/>
          <w:i/>
          <w:iCs/>
          <w:sz w:val="20"/>
          <w:szCs w:val="20"/>
          <w:lang w:val="es-ES_tradnl"/>
        </w:rPr>
        <w:t>asuman</w:t>
      </w:r>
      <w:r>
        <w:rPr>
          <w:rFonts w:ascii="Arial" w:hAnsi="Arial" w:cs="Arial"/>
          <w:i/>
          <w:iCs/>
          <w:spacing w:val="1"/>
          <w:sz w:val="20"/>
          <w:szCs w:val="20"/>
          <w:lang w:val="es-ES_tradnl"/>
        </w:rPr>
        <w:t xml:space="preserve"> </w:t>
      </w:r>
      <w:r>
        <w:rPr>
          <w:rFonts w:ascii="Arial" w:hAnsi="Arial" w:cs="Arial"/>
          <w:i/>
          <w:iCs/>
          <w:sz w:val="20"/>
          <w:szCs w:val="20"/>
          <w:lang w:val="es-ES_tradnl"/>
        </w:rPr>
        <w:t>mediante elección o nombramiento consecutivo en el mismo cargo, salvo que</w:t>
      </w:r>
      <w:r>
        <w:rPr>
          <w:rFonts w:ascii="Arial" w:hAnsi="Arial" w:cs="Arial"/>
          <w:i/>
          <w:iCs/>
          <w:spacing w:val="1"/>
          <w:sz w:val="20"/>
          <w:szCs w:val="20"/>
          <w:lang w:val="es-ES_tradnl"/>
        </w:rPr>
        <w:t xml:space="preserve"> </w:t>
      </w:r>
      <w:r>
        <w:rPr>
          <w:rFonts w:ascii="Arial" w:hAnsi="Arial" w:cs="Arial"/>
          <w:i/>
          <w:iCs/>
          <w:sz w:val="20"/>
          <w:szCs w:val="20"/>
          <w:lang w:val="es-ES_tradnl"/>
        </w:rPr>
        <w:t>así</w:t>
      </w:r>
      <w:r>
        <w:rPr>
          <w:rFonts w:ascii="Arial" w:hAnsi="Arial" w:cs="Arial"/>
          <w:i/>
          <w:iCs/>
          <w:spacing w:val="1"/>
          <w:sz w:val="20"/>
          <w:szCs w:val="20"/>
          <w:lang w:val="es-ES_tradnl"/>
        </w:rPr>
        <w:t xml:space="preserve"> </w:t>
      </w:r>
      <w:r>
        <w:rPr>
          <w:rFonts w:ascii="Arial" w:hAnsi="Arial" w:cs="Arial"/>
          <w:i/>
          <w:iCs/>
          <w:sz w:val="20"/>
          <w:szCs w:val="20"/>
          <w:lang w:val="es-ES_tradnl"/>
        </w:rPr>
        <w:t>lo</w:t>
      </w:r>
      <w:r>
        <w:rPr>
          <w:rFonts w:ascii="Arial" w:hAnsi="Arial" w:cs="Arial"/>
          <w:i/>
          <w:iCs/>
          <w:spacing w:val="1"/>
          <w:sz w:val="20"/>
          <w:szCs w:val="20"/>
          <w:lang w:val="es-ES_tradnl"/>
        </w:rPr>
        <w:t xml:space="preserve"> </w:t>
      </w:r>
      <w:r>
        <w:rPr>
          <w:rFonts w:ascii="Arial" w:hAnsi="Arial" w:cs="Arial"/>
          <w:i/>
          <w:iCs/>
          <w:sz w:val="20"/>
          <w:szCs w:val="20"/>
          <w:lang w:val="es-ES_tradnl"/>
        </w:rPr>
        <w:t>disponga</w:t>
      </w:r>
      <w:r>
        <w:rPr>
          <w:rFonts w:ascii="Arial" w:hAnsi="Arial" w:cs="Arial"/>
          <w:i/>
          <w:iCs/>
          <w:spacing w:val="1"/>
          <w:sz w:val="20"/>
          <w:szCs w:val="20"/>
          <w:lang w:val="es-ES_tradnl"/>
        </w:rPr>
        <w:t xml:space="preserve"> su </w:t>
      </w:r>
      <w:r>
        <w:rPr>
          <w:rFonts w:ascii="Arial" w:hAnsi="Arial" w:cs="Arial"/>
          <w:i/>
          <w:iCs/>
          <w:sz w:val="20"/>
          <w:szCs w:val="20"/>
          <w:lang w:val="es-ES_tradnl"/>
        </w:rPr>
        <w:t>superior jerárquico inmediato.</w:t>
      </w:r>
    </w:p>
    <w:p w14:paraId="0C5D1E6A" w14:textId="77777777" w:rsidR="00847F31" w:rsidRDefault="00847F31" w:rsidP="00847F31">
      <w:pPr>
        <w:ind w:left="993" w:right="758"/>
        <w:jc w:val="both"/>
        <w:rPr>
          <w:rFonts w:ascii="Arial" w:hAnsi="Arial" w:cs="Arial"/>
          <w:i/>
          <w:iCs/>
          <w:color w:val="FF0000"/>
          <w:sz w:val="20"/>
          <w:szCs w:val="20"/>
          <w:lang w:val="es-ES_tradnl"/>
        </w:rPr>
      </w:pPr>
      <w:r>
        <w:rPr>
          <w:rFonts w:ascii="Arial" w:hAnsi="Arial" w:cs="Arial"/>
          <w:i/>
          <w:iCs/>
          <w:sz w:val="20"/>
          <w:szCs w:val="20"/>
          <w:lang w:val="es-ES_tradnl"/>
        </w:rPr>
        <w:t>La persona que ejerza una dirección o coordinación y que, sin razones justificantes comprobadas, no participe del programa de capacitación que le corresponde, será sancionada con la destitución del cargo, con respeto al debido proceso</w:t>
      </w:r>
      <w:r>
        <w:rPr>
          <w:rFonts w:ascii="Arial" w:hAnsi="Arial" w:cs="Arial"/>
          <w:i/>
          <w:iCs/>
          <w:color w:val="FF0000"/>
          <w:sz w:val="20"/>
          <w:szCs w:val="20"/>
          <w:lang w:val="es-ES_tradnl"/>
        </w:rPr>
        <w:t>.</w:t>
      </w:r>
    </w:p>
    <w:p w14:paraId="50CE9CA5" w14:textId="77777777" w:rsidR="00847F31" w:rsidRDefault="00847F31" w:rsidP="00847F31">
      <w:pPr>
        <w:ind w:left="993" w:right="758"/>
        <w:jc w:val="both"/>
        <w:rPr>
          <w:rFonts w:ascii="Arial" w:hAnsi="Arial" w:cs="Arial"/>
          <w:i/>
          <w:iCs/>
          <w:sz w:val="20"/>
          <w:szCs w:val="20"/>
          <w:lang w:val="es-ES_tradnl"/>
        </w:rPr>
      </w:pPr>
      <w:r>
        <w:rPr>
          <w:rFonts w:ascii="Arial" w:hAnsi="Arial" w:cs="Arial"/>
          <w:i/>
          <w:iCs/>
          <w:sz w:val="20"/>
          <w:szCs w:val="20"/>
          <w:lang w:val="es-ES_tradnl"/>
        </w:rPr>
        <w:t>La persona superior jerárquica de quienes ocupen direcciones o coordinaciones participará de la identificación de las necesidades de las dependencias a su cargo, con el apoyo técnico de la instancia correspondiente y aprobará el programa de capacitación respectivo.</w:t>
      </w:r>
    </w:p>
    <w:p w14:paraId="5189BD1D" w14:textId="7ED26D48" w:rsidR="00847F31" w:rsidRDefault="00137DBB" w:rsidP="00137DBB">
      <w:pPr>
        <w:autoSpaceDE w:val="0"/>
        <w:autoSpaceDN w:val="0"/>
        <w:adjustRightInd w:val="0"/>
        <w:ind w:right="333" w:firstLine="28"/>
        <w:jc w:val="both"/>
        <w:rPr>
          <w:rFonts w:ascii="Arial" w:hAnsi="Arial" w:cs="Arial"/>
          <w:lang w:val="es-ES_tradnl"/>
        </w:rPr>
      </w:pPr>
      <w:r>
        <w:rPr>
          <w:rFonts w:ascii="Arial" w:hAnsi="Arial" w:cs="Arial"/>
          <w:lang w:val="es-ES_tradnl"/>
        </w:rPr>
        <w:t>La consulta venció el 09 de setiembre y se recibió observaciones de tres personas de la comunidad institucional.</w:t>
      </w:r>
      <w:r w:rsidR="00505F57">
        <w:rPr>
          <w:rFonts w:ascii="Arial" w:hAnsi="Arial" w:cs="Arial"/>
          <w:lang w:val="es-ES_tradnl"/>
        </w:rPr>
        <w:t xml:space="preserve"> Tales observaciones serán analizadas por la Comisión de Estatuto Orgánico en la reunión No. 366, por realizarse el martes 20 de setiembre del 2022 y se espera que la primera votación de la reforma pretendida del Estatuto Orgánico se realice en la Sesión Ordinaria del Consejo Institucional del 21 de setiembre del 2022 y la segunda votación una semana más tarde.</w:t>
      </w:r>
    </w:p>
    <w:p w14:paraId="0911BAA8" w14:textId="016C5D8D" w:rsidR="00505F57" w:rsidRDefault="00505F57" w:rsidP="00505F57">
      <w:pPr>
        <w:autoSpaceDE w:val="0"/>
        <w:autoSpaceDN w:val="0"/>
        <w:adjustRightInd w:val="0"/>
        <w:spacing w:after="0" w:line="240" w:lineRule="auto"/>
        <w:ind w:left="425" w:right="335" w:hanging="397"/>
        <w:jc w:val="both"/>
        <w:rPr>
          <w:rFonts w:ascii="Arial" w:hAnsi="Arial" w:cs="Arial"/>
          <w:i/>
          <w:iCs/>
        </w:rPr>
      </w:pPr>
      <w:r>
        <w:rPr>
          <w:rFonts w:ascii="Arial" w:hAnsi="Arial" w:cs="Arial"/>
          <w:b/>
          <w:bCs/>
          <w:sz w:val="24"/>
          <w:szCs w:val="24"/>
        </w:rPr>
        <w:t>5.</w:t>
      </w:r>
      <w:r>
        <w:rPr>
          <w:rFonts w:ascii="Arial" w:hAnsi="Arial" w:cs="Arial"/>
          <w:b/>
          <w:bCs/>
          <w:sz w:val="24"/>
          <w:szCs w:val="24"/>
        </w:rPr>
        <w:t>2</w:t>
      </w:r>
      <w:r>
        <w:rPr>
          <w:rFonts w:ascii="Arial" w:hAnsi="Arial" w:cs="Arial"/>
          <w:b/>
          <w:bCs/>
          <w:sz w:val="24"/>
          <w:szCs w:val="24"/>
        </w:rPr>
        <w:t xml:space="preserve"> Pretensión: </w:t>
      </w:r>
      <w:r>
        <w:rPr>
          <w:rFonts w:ascii="Arial" w:hAnsi="Arial" w:cs="Arial"/>
          <w:i/>
          <w:iCs/>
        </w:rPr>
        <w:t>Otros elementos de la Ponencia No. 32</w:t>
      </w:r>
    </w:p>
    <w:p w14:paraId="69B76DC5" w14:textId="77777777" w:rsidR="00505F57" w:rsidRPr="00505F57" w:rsidRDefault="00505F57" w:rsidP="00137DBB">
      <w:pPr>
        <w:autoSpaceDE w:val="0"/>
        <w:autoSpaceDN w:val="0"/>
        <w:adjustRightInd w:val="0"/>
        <w:ind w:right="333" w:firstLine="28"/>
        <w:jc w:val="both"/>
        <w:rPr>
          <w:rFonts w:ascii="Arial" w:hAnsi="Arial" w:cs="Arial"/>
        </w:rPr>
      </w:pPr>
    </w:p>
    <w:p w14:paraId="38C6F254" w14:textId="7ABC7575" w:rsidR="00137DBB" w:rsidRDefault="00505F57" w:rsidP="00505F57">
      <w:pPr>
        <w:autoSpaceDE w:val="0"/>
        <w:autoSpaceDN w:val="0"/>
        <w:adjustRightInd w:val="0"/>
        <w:ind w:right="333" w:firstLine="28"/>
        <w:jc w:val="both"/>
        <w:rPr>
          <w:rFonts w:ascii="Arial" w:hAnsi="Arial" w:cs="Arial"/>
          <w:lang w:val="es-ES_tradnl"/>
        </w:rPr>
      </w:pPr>
      <w:r>
        <w:rPr>
          <w:rFonts w:ascii="Arial" w:hAnsi="Arial" w:cs="Arial"/>
          <w:lang w:val="es-ES_tradnl"/>
        </w:rPr>
        <w:t>Se ha valorado que  los otros elementos de la Ponencia 32 tienen dependencia de la incorporación del artículo 58 BIS al Estatuto Orgánico. Por tanto, serán retomados por el Consejo Institucional una vez que se concrete la reforma del Estatuto Orgánico.</w:t>
      </w:r>
    </w:p>
    <w:p w14:paraId="2AF313AC" w14:textId="77777777" w:rsidR="00505F57" w:rsidRDefault="00505F57" w:rsidP="00505F57">
      <w:pPr>
        <w:autoSpaceDE w:val="0"/>
        <w:autoSpaceDN w:val="0"/>
        <w:adjustRightInd w:val="0"/>
        <w:ind w:right="333" w:firstLine="28"/>
        <w:jc w:val="both"/>
        <w:rPr>
          <w:rFonts w:ascii="Arial" w:hAnsi="Arial" w:cs="Arial"/>
          <w:lang w:val="es-ES_tradnl"/>
        </w:rPr>
      </w:pPr>
    </w:p>
    <w:p w14:paraId="3DBEFC41" w14:textId="77777777" w:rsidR="00137DBB" w:rsidRPr="00847F31" w:rsidRDefault="00137DBB" w:rsidP="005A329C">
      <w:pPr>
        <w:autoSpaceDE w:val="0"/>
        <w:autoSpaceDN w:val="0"/>
        <w:adjustRightInd w:val="0"/>
        <w:ind w:left="426" w:right="333" w:hanging="398"/>
        <w:jc w:val="both"/>
        <w:rPr>
          <w:rFonts w:ascii="Arial" w:hAnsi="Arial" w:cs="Arial"/>
          <w:lang w:val="es-ES_tradnl"/>
        </w:rPr>
      </w:pPr>
    </w:p>
    <w:sectPr w:rsidR="00137DBB" w:rsidRPr="00847F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2DF9"/>
    <w:multiLevelType w:val="hybridMultilevel"/>
    <w:tmpl w:val="D9C63314"/>
    <w:lvl w:ilvl="0" w:tplc="D5F808D0">
      <w:start w:val="1"/>
      <w:numFmt w:val="decimal"/>
      <w:lvlText w:val="%1."/>
      <w:lvlJc w:val="left"/>
      <w:pPr>
        <w:ind w:left="1264" w:hanging="360"/>
        <w:jc w:val="right"/>
      </w:pPr>
      <w:rPr>
        <w:rFonts w:ascii="Arial MT" w:eastAsia="Arial MT" w:hAnsi="Arial MT" w:cs="Arial MT" w:hint="default"/>
        <w:w w:val="100"/>
        <w:sz w:val="24"/>
        <w:szCs w:val="24"/>
        <w:lang w:val="es-ES" w:eastAsia="en-US" w:bidi="ar-SA"/>
      </w:rPr>
    </w:lvl>
    <w:lvl w:ilvl="1" w:tplc="7CB0D334">
      <w:numFmt w:val="bullet"/>
      <w:lvlText w:val="•"/>
      <w:lvlJc w:val="left"/>
      <w:pPr>
        <w:ind w:left="2108" w:hanging="360"/>
      </w:pPr>
      <w:rPr>
        <w:rFonts w:hint="default"/>
        <w:lang w:val="es-ES" w:eastAsia="en-US" w:bidi="ar-SA"/>
      </w:rPr>
    </w:lvl>
    <w:lvl w:ilvl="2" w:tplc="1D7A269A">
      <w:numFmt w:val="bullet"/>
      <w:lvlText w:val="•"/>
      <w:lvlJc w:val="left"/>
      <w:pPr>
        <w:ind w:left="2956" w:hanging="360"/>
      </w:pPr>
      <w:rPr>
        <w:rFonts w:hint="default"/>
        <w:lang w:val="es-ES" w:eastAsia="en-US" w:bidi="ar-SA"/>
      </w:rPr>
    </w:lvl>
    <w:lvl w:ilvl="3" w:tplc="4970CB16">
      <w:numFmt w:val="bullet"/>
      <w:lvlText w:val="•"/>
      <w:lvlJc w:val="left"/>
      <w:pPr>
        <w:ind w:left="3804" w:hanging="360"/>
      </w:pPr>
      <w:rPr>
        <w:rFonts w:hint="default"/>
        <w:lang w:val="es-ES" w:eastAsia="en-US" w:bidi="ar-SA"/>
      </w:rPr>
    </w:lvl>
    <w:lvl w:ilvl="4" w:tplc="A240238C">
      <w:numFmt w:val="bullet"/>
      <w:lvlText w:val="•"/>
      <w:lvlJc w:val="left"/>
      <w:pPr>
        <w:ind w:left="4652" w:hanging="360"/>
      </w:pPr>
      <w:rPr>
        <w:rFonts w:hint="default"/>
        <w:lang w:val="es-ES" w:eastAsia="en-US" w:bidi="ar-SA"/>
      </w:rPr>
    </w:lvl>
    <w:lvl w:ilvl="5" w:tplc="3BACB502">
      <w:numFmt w:val="bullet"/>
      <w:lvlText w:val="•"/>
      <w:lvlJc w:val="left"/>
      <w:pPr>
        <w:ind w:left="5500" w:hanging="360"/>
      </w:pPr>
      <w:rPr>
        <w:rFonts w:hint="default"/>
        <w:lang w:val="es-ES" w:eastAsia="en-US" w:bidi="ar-SA"/>
      </w:rPr>
    </w:lvl>
    <w:lvl w:ilvl="6" w:tplc="B0DC87F8">
      <w:numFmt w:val="bullet"/>
      <w:lvlText w:val="•"/>
      <w:lvlJc w:val="left"/>
      <w:pPr>
        <w:ind w:left="6348" w:hanging="360"/>
      </w:pPr>
      <w:rPr>
        <w:rFonts w:hint="default"/>
        <w:lang w:val="es-ES" w:eastAsia="en-US" w:bidi="ar-SA"/>
      </w:rPr>
    </w:lvl>
    <w:lvl w:ilvl="7" w:tplc="DD6896FE">
      <w:numFmt w:val="bullet"/>
      <w:lvlText w:val="•"/>
      <w:lvlJc w:val="left"/>
      <w:pPr>
        <w:ind w:left="7196" w:hanging="360"/>
      </w:pPr>
      <w:rPr>
        <w:rFonts w:hint="default"/>
        <w:lang w:val="es-ES" w:eastAsia="en-US" w:bidi="ar-SA"/>
      </w:rPr>
    </w:lvl>
    <w:lvl w:ilvl="8" w:tplc="2CBCB7C0">
      <w:numFmt w:val="bullet"/>
      <w:lvlText w:val="•"/>
      <w:lvlJc w:val="left"/>
      <w:pPr>
        <w:ind w:left="8044" w:hanging="360"/>
      </w:pPr>
      <w:rPr>
        <w:rFonts w:hint="default"/>
        <w:lang w:val="es-ES" w:eastAsia="en-US" w:bidi="ar-SA"/>
      </w:rPr>
    </w:lvl>
  </w:abstractNum>
  <w:abstractNum w:abstractNumId="1" w15:restartNumberingAfterBreak="0">
    <w:nsid w:val="163E6C5A"/>
    <w:multiLevelType w:val="hybridMultilevel"/>
    <w:tmpl w:val="82EE859A"/>
    <w:lvl w:ilvl="0" w:tplc="0540BA1C">
      <w:start w:val="1"/>
      <w:numFmt w:val="lowerLetter"/>
      <w:lvlText w:val="%1."/>
      <w:lvlJc w:val="left"/>
      <w:pPr>
        <w:ind w:left="360" w:hanging="360"/>
      </w:pPr>
      <w:rPr>
        <w:b/>
        <w:bCs/>
        <w:i w:val="0"/>
        <w:strike w:val="0"/>
        <w:dstrike w:val="0"/>
        <w:sz w:val="24"/>
        <w:szCs w:val="24"/>
        <w:u w:val="none"/>
        <w:effect w:val="none"/>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 w15:restartNumberingAfterBreak="0">
    <w:nsid w:val="44A07643"/>
    <w:multiLevelType w:val="hybridMultilevel"/>
    <w:tmpl w:val="DB0867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6EC06D6"/>
    <w:multiLevelType w:val="hybridMultilevel"/>
    <w:tmpl w:val="C35087C6"/>
    <w:lvl w:ilvl="0" w:tplc="A39649EA">
      <w:start w:val="2"/>
      <w:numFmt w:val="decimal"/>
      <w:lvlRestart w:val="0"/>
      <w:lvlText w:val="%1."/>
      <w:lvlJc w:val="left"/>
      <w:pPr>
        <w:ind w:left="1134"/>
      </w:pPr>
      <w:rPr>
        <w:rFonts w:ascii="Arial" w:eastAsia="Calibri" w:hAnsi="Arial" w:cs="Arial" w:hint="default"/>
        <w:b w:val="0"/>
        <w:i/>
        <w:iCs w:val="0"/>
        <w:strike w:val="0"/>
        <w:dstrike w:val="0"/>
        <w:color w:val="000000"/>
        <w:sz w:val="22"/>
        <w:szCs w:val="22"/>
        <w:u w:val="none" w:color="000000"/>
        <w:bdr w:val="none" w:sz="0" w:space="0" w:color="auto"/>
        <w:shd w:val="clear" w:color="auto" w:fill="auto"/>
        <w:vertAlign w:val="baseline"/>
      </w:rPr>
    </w:lvl>
    <w:lvl w:ilvl="1" w:tplc="140A0019" w:tentative="1">
      <w:start w:val="1"/>
      <w:numFmt w:val="lowerLetter"/>
      <w:lvlText w:val="%2."/>
      <w:lvlJc w:val="left"/>
      <w:pPr>
        <w:ind w:left="1863" w:hanging="360"/>
      </w:pPr>
    </w:lvl>
    <w:lvl w:ilvl="2" w:tplc="140A001B" w:tentative="1">
      <w:start w:val="1"/>
      <w:numFmt w:val="lowerRoman"/>
      <w:lvlText w:val="%3."/>
      <w:lvlJc w:val="right"/>
      <w:pPr>
        <w:ind w:left="2583" w:hanging="180"/>
      </w:pPr>
    </w:lvl>
    <w:lvl w:ilvl="3" w:tplc="140A000F" w:tentative="1">
      <w:start w:val="1"/>
      <w:numFmt w:val="decimal"/>
      <w:lvlText w:val="%4."/>
      <w:lvlJc w:val="left"/>
      <w:pPr>
        <w:ind w:left="3303" w:hanging="360"/>
      </w:pPr>
    </w:lvl>
    <w:lvl w:ilvl="4" w:tplc="140A0019" w:tentative="1">
      <w:start w:val="1"/>
      <w:numFmt w:val="lowerLetter"/>
      <w:lvlText w:val="%5."/>
      <w:lvlJc w:val="left"/>
      <w:pPr>
        <w:ind w:left="4023" w:hanging="360"/>
      </w:pPr>
    </w:lvl>
    <w:lvl w:ilvl="5" w:tplc="140A001B" w:tentative="1">
      <w:start w:val="1"/>
      <w:numFmt w:val="lowerRoman"/>
      <w:lvlText w:val="%6."/>
      <w:lvlJc w:val="right"/>
      <w:pPr>
        <w:ind w:left="4743" w:hanging="180"/>
      </w:pPr>
    </w:lvl>
    <w:lvl w:ilvl="6" w:tplc="140A000F" w:tentative="1">
      <w:start w:val="1"/>
      <w:numFmt w:val="decimal"/>
      <w:lvlText w:val="%7."/>
      <w:lvlJc w:val="left"/>
      <w:pPr>
        <w:ind w:left="5463" w:hanging="360"/>
      </w:pPr>
    </w:lvl>
    <w:lvl w:ilvl="7" w:tplc="140A0019" w:tentative="1">
      <w:start w:val="1"/>
      <w:numFmt w:val="lowerLetter"/>
      <w:lvlText w:val="%8."/>
      <w:lvlJc w:val="left"/>
      <w:pPr>
        <w:ind w:left="6183" w:hanging="360"/>
      </w:pPr>
    </w:lvl>
    <w:lvl w:ilvl="8" w:tplc="140A001B" w:tentative="1">
      <w:start w:val="1"/>
      <w:numFmt w:val="lowerRoman"/>
      <w:lvlText w:val="%9."/>
      <w:lvlJc w:val="right"/>
      <w:pPr>
        <w:ind w:left="6903" w:hanging="180"/>
      </w:pPr>
    </w:lvl>
  </w:abstractNum>
  <w:abstractNum w:abstractNumId="4" w15:restartNumberingAfterBreak="0">
    <w:nsid w:val="474F5481"/>
    <w:multiLevelType w:val="multilevel"/>
    <w:tmpl w:val="F89E7E14"/>
    <w:lvl w:ilvl="0">
      <w:start w:val="1"/>
      <w:numFmt w:val="decimal"/>
      <w:lvlText w:val="%1."/>
      <w:lvlJc w:val="left"/>
      <w:pPr>
        <w:ind w:left="360" w:hanging="360"/>
      </w:pPr>
    </w:lvl>
    <w:lvl w:ilvl="1">
      <w:start w:val="2"/>
      <w:numFmt w:val="decimal"/>
      <w:isLgl/>
      <w:lvlText w:val="%1.%2."/>
      <w:lvlJc w:val="left"/>
      <w:pPr>
        <w:ind w:left="720" w:hanging="720"/>
      </w:pPr>
      <w:rPr>
        <w:rFonts w:hint="default"/>
        <w:b/>
        <w:bCs/>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DA44FDB"/>
    <w:multiLevelType w:val="hybridMultilevel"/>
    <w:tmpl w:val="44FA9B2C"/>
    <w:lvl w:ilvl="0" w:tplc="921CD8A0">
      <w:start w:val="1"/>
      <w:numFmt w:val="lowerLetter"/>
      <w:lvlText w:val="%1."/>
      <w:lvlJc w:val="left"/>
      <w:pPr>
        <w:tabs>
          <w:tab w:val="num" w:pos="360"/>
        </w:tabs>
        <w:ind w:left="360" w:hanging="360"/>
      </w:pPr>
      <w:rPr>
        <w:rFonts w:ascii="Arial" w:hAnsi="Arial" w:cs="Arial" w:hint="default"/>
        <w:b/>
        <w:i w:val="0"/>
        <w:color w:val="auto"/>
        <w:sz w:val="24"/>
        <w:szCs w:val="24"/>
      </w:rPr>
    </w:lvl>
    <w:lvl w:ilvl="1" w:tplc="D62E1A0C">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4F967710"/>
    <w:multiLevelType w:val="hybridMultilevel"/>
    <w:tmpl w:val="EA848866"/>
    <w:lvl w:ilvl="0" w:tplc="140A0001">
      <w:start w:val="1"/>
      <w:numFmt w:val="bullet"/>
      <w:lvlText w:val=""/>
      <w:lvlJc w:val="left"/>
      <w:pPr>
        <w:ind w:left="748" w:hanging="360"/>
      </w:pPr>
      <w:rPr>
        <w:rFonts w:ascii="Symbol" w:hAnsi="Symbol" w:hint="default"/>
      </w:rPr>
    </w:lvl>
    <w:lvl w:ilvl="1" w:tplc="140A0003" w:tentative="1">
      <w:start w:val="1"/>
      <w:numFmt w:val="bullet"/>
      <w:lvlText w:val="o"/>
      <w:lvlJc w:val="left"/>
      <w:pPr>
        <w:ind w:left="1468" w:hanging="360"/>
      </w:pPr>
      <w:rPr>
        <w:rFonts w:ascii="Courier New" w:hAnsi="Courier New" w:cs="Courier New" w:hint="default"/>
      </w:rPr>
    </w:lvl>
    <w:lvl w:ilvl="2" w:tplc="140A0005" w:tentative="1">
      <w:start w:val="1"/>
      <w:numFmt w:val="bullet"/>
      <w:lvlText w:val=""/>
      <w:lvlJc w:val="left"/>
      <w:pPr>
        <w:ind w:left="2188" w:hanging="360"/>
      </w:pPr>
      <w:rPr>
        <w:rFonts w:ascii="Wingdings" w:hAnsi="Wingdings" w:hint="default"/>
      </w:rPr>
    </w:lvl>
    <w:lvl w:ilvl="3" w:tplc="140A0001" w:tentative="1">
      <w:start w:val="1"/>
      <w:numFmt w:val="bullet"/>
      <w:lvlText w:val=""/>
      <w:lvlJc w:val="left"/>
      <w:pPr>
        <w:ind w:left="2908" w:hanging="360"/>
      </w:pPr>
      <w:rPr>
        <w:rFonts w:ascii="Symbol" w:hAnsi="Symbol" w:hint="default"/>
      </w:rPr>
    </w:lvl>
    <w:lvl w:ilvl="4" w:tplc="140A0003" w:tentative="1">
      <w:start w:val="1"/>
      <w:numFmt w:val="bullet"/>
      <w:lvlText w:val="o"/>
      <w:lvlJc w:val="left"/>
      <w:pPr>
        <w:ind w:left="3628" w:hanging="360"/>
      </w:pPr>
      <w:rPr>
        <w:rFonts w:ascii="Courier New" w:hAnsi="Courier New" w:cs="Courier New" w:hint="default"/>
      </w:rPr>
    </w:lvl>
    <w:lvl w:ilvl="5" w:tplc="140A0005" w:tentative="1">
      <w:start w:val="1"/>
      <w:numFmt w:val="bullet"/>
      <w:lvlText w:val=""/>
      <w:lvlJc w:val="left"/>
      <w:pPr>
        <w:ind w:left="4348" w:hanging="360"/>
      </w:pPr>
      <w:rPr>
        <w:rFonts w:ascii="Wingdings" w:hAnsi="Wingdings" w:hint="default"/>
      </w:rPr>
    </w:lvl>
    <w:lvl w:ilvl="6" w:tplc="140A0001" w:tentative="1">
      <w:start w:val="1"/>
      <w:numFmt w:val="bullet"/>
      <w:lvlText w:val=""/>
      <w:lvlJc w:val="left"/>
      <w:pPr>
        <w:ind w:left="5068" w:hanging="360"/>
      </w:pPr>
      <w:rPr>
        <w:rFonts w:ascii="Symbol" w:hAnsi="Symbol" w:hint="default"/>
      </w:rPr>
    </w:lvl>
    <w:lvl w:ilvl="7" w:tplc="140A0003" w:tentative="1">
      <w:start w:val="1"/>
      <w:numFmt w:val="bullet"/>
      <w:lvlText w:val="o"/>
      <w:lvlJc w:val="left"/>
      <w:pPr>
        <w:ind w:left="5788" w:hanging="360"/>
      </w:pPr>
      <w:rPr>
        <w:rFonts w:ascii="Courier New" w:hAnsi="Courier New" w:cs="Courier New" w:hint="default"/>
      </w:rPr>
    </w:lvl>
    <w:lvl w:ilvl="8" w:tplc="140A0005" w:tentative="1">
      <w:start w:val="1"/>
      <w:numFmt w:val="bullet"/>
      <w:lvlText w:val=""/>
      <w:lvlJc w:val="left"/>
      <w:pPr>
        <w:ind w:left="6508" w:hanging="360"/>
      </w:pPr>
      <w:rPr>
        <w:rFonts w:ascii="Wingdings" w:hAnsi="Wingdings" w:hint="default"/>
      </w:rPr>
    </w:lvl>
  </w:abstractNum>
  <w:abstractNum w:abstractNumId="7" w15:restartNumberingAfterBreak="0">
    <w:nsid w:val="5A105537"/>
    <w:multiLevelType w:val="hybridMultilevel"/>
    <w:tmpl w:val="681EC068"/>
    <w:lvl w:ilvl="0" w:tplc="3F74D4DA">
      <w:start w:val="1"/>
      <w:numFmt w:val="bullet"/>
      <w:lvlText w:val=""/>
      <w:lvlJc w:val="left"/>
      <w:pPr>
        <w:ind w:left="403" w:hanging="375"/>
      </w:pPr>
      <w:rPr>
        <w:rFonts w:ascii="Symbol" w:eastAsiaTheme="minorHAnsi" w:hAnsi="Symbol" w:cs="CourierNewPSMT" w:hint="default"/>
        <w:b w:val="0"/>
      </w:rPr>
    </w:lvl>
    <w:lvl w:ilvl="1" w:tplc="140A0003" w:tentative="1">
      <w:start w:val="1"/>
      <w:numFmt w:val="bullet"/>
      <w:lvlText w:val="o"/>
      <w:lvlJc w:val="left"/>
      <w:pPr>
        <w:ind w:left="1108" w:hanging="360"/>
      </w:pPr>
      <w:rPr>
        <w:rFonts w:ascii="Courier New" w:hAnsi="Courier New" w:cs="Courier New" w:hint="default"/>
      </w:rPr>
    </w:lvl>
    <w:lvl w:ilvl="2" w:tplc="140A0005" w:tentative="1">
      <w:start w:val="1"/>
      <w:numFmt w:val="bullet"/>
      <w:lvlText w:val=""/>
      <w:lvlJc w:val="left"/>
      <w:pPr>
        <w:ind w:left="1828" w:hanging="360"/>
      </w:pPr>
      <w:rPr>
        <w:rFonts w:ascii="Wingdings" w:hAnsi="Wingdings" w:hint="default"/>
      </w:rPr>
    </w:lvl>
    <w:lvl w:ilvl="3" w:tplc="140A0001" w:tentative="1">
      <w:start w:val="1"/>
      <w:numFmt w:val="bullet"/>
      <w:lvlText w:val=""/>
      <w:lvlJc w:val="left"/>
      <w:pPr>
        <w:ind w:left="2548" w:hanging="360"/>
      </w:pPr>
      <w:rPr>
        <w:rFonts w:ascii="Symbol" w:hAnsi="Symbol" w:hint="default"/>
      </w:rPr>
    </w:lvl>
    <w:lvl w:ilvl="4" w:tplc="140A0003" w:tentative="1">
      <w:start w:val="1"/>
      <w:numFmt w:val="bullet"/>
      <w:lvlText w:val="o"/>
      <w:lvlJc w:val="left"/>
      <w:pPr>
        <w:ind w:left="3268" w:hanging="360"/>
      </w:pPr>
      <w:rPr>
        <w:rFonts w:ascii="Courier New" w:hAnsi="Courier New" w:cs="Courier New" w:hint="default"/>
      </w:rPr>
    </w:lvl>
    <w:lvl w:ilvl="5" w:tplc="140A0005" w:tentative="1">
      <w:start w:val="1"/>
      <w:numFmt w:val="bullet"/>
      <w:lvlText w:val=""/>
      <w:lvlJc w:val="left"/>
      <w:pPr>
        <w:ind w:left="3988" w:hanging="360"/>
      </w:pPr>
      <w:rPr>
        <w:rFonts w:ascii="Wingdings" w:hAnsi="Wingdings" w:hint="default"/>
      </w:rPr>
    </w:lvl>
    <w:lvl w:ilvl="6" w:tplc="140A0001" w:tentative="1">
      <w:start w:val="1"/>
      <w:numFmt w:val="bullet"/>
      <w:lvlText w:val=""/>
      <w:lvlJc w:val="left"/>
      <w:pPr>
        <w:ind w:left="4708" w:hanging="360"/>
      </w:pPr>
      <w:rPr>
        <w:rFonts w:ascii="Symbol" w:hAnsi="Symbol" w:hint="default"/>
      </w:rPr>
    </w:lvl>
    <w:lvl w:ilvl="7" w:tplc="140A0003" w:tentative="1">
      <w:start w:val="1"/>
      <w:numFmt w:val="bullet"/>
      <w:lvlText w:val="o"/>
      <w:lvlJc w:val="left"/>
      <w:pPr>
        <w:ind w:left="5428" w:hanging="360"/>
      </w:pPr>
      <w:rPr>
        <w:rFonts w:ascii="Courier New" w:hAnsi="Courier New" w:cs="Courier New" w:hint="default"/>
      </w:rPr>
    </w:lvl>
    <w:lvl w:ilvl="8" w:tplc="140A0005" w:tentative="1">
      <w:start w:val="1"/>
      <w:numFmt w:val="bullet"/>
      <w:lvlText w:val=""/>
      <w:lvlJc w:val="left"/>
      <w:pPr>
        <w:ind w:left="6148" w:hanging="360"/>
      </w:pPr>
      <w:rPr>
        <w:rFonts w:ascii="Wingdings" w:hAnsi="Wingdings" w:hint="default"/>
      </w:rPr>
    </w:lvl>
  </w:abstractNum>
  <w:abstractNum w:abstractNumId="8" w15:restartNumberingAfterBreak="0">
    <w:nsid w:val="5E3726CD"/>
    <w:multiLevelType w:val="hybridMultilevel"/>
    <w:tmpl w:val="D1D6A1D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9E5431A"/>
    <w:multiLevelType w:val="hybridMultilevel"/>
    <w:tmpl w:val="9866F352"/>
    <w:lvl w:ilvl="0" w:tplc="2A94F112">
      <w:start w:val="1"/>
      <w:numFmt w:val="lowerLetter"/>
      <w:lvlText w:val="%1."/>
      <w:lvlJc w:val="left"/>
      <w:pPr>
        <w:ind w:left="360" w:hanging="360"/>
      </w:pPr>
      <w:rPr>
        <w:rFonts w:ascii="Arial" w:hAnsi="Arial" w:cs="Arial" w:hint="default"/>
        <w:b/>
        <w:bCs/>
        <w:i w:val="0"/>
        <w:strike w:val="0"/>
        <w:dstrike w:val="0"/>
        <w:color w:val="auto"/>
        <w:sz w:val="24"/>
        <w:szCs w:val="24"/>
        <w:u w:val="none"/>
        <w:effect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6E965036"/>
    <w:multiLevelType w:val="hybridMultilevel"/>
    <w:tmpl w:val="BDB20AE0"/>
    <w:lvl w:ilvl="0" w:tplc="583A4090">
      <w:start w:val="1"/>
      <w:numFmt w:val="bullet"/>
      <w:lvlText w:val="o"/>
      <w:lvlJc w:val="left"/>
      <w:pPr>
        <w:ind w:left="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39649EA">
      <w:start w:val="2"/>
      <w:numFmt w:val="decimal"/>
      <w:lvlRestart w:val="0"/>
      <w:lvlText w:val="%2."/>
      <w:lvlJc w:val="left"/>
      <w:pPr>
        <w:ind w:left="711"/>
      </w:pPr>
      <w:rPr>
        <w:rFonts w:ascii="Arial" w:eastAsia="Calibri" w:hAnsi="Arial" w:cs="Arial" w:hint="default"/>
        <w:b w:val="0"/>
        <w:i/>
        <w:iCs w:val="0"/>
        <w:strike w:val="0"/>
        <w:dstrike w:val="0"/>
        <w:color w:val="000000"/>
        <w:sz w:val="22"/>
        <w:szCs w:val="22"/>
        <w:u w:val="none" w:color="000000"/>
        <w:bdr w:val="none" w:sz="0" w:space="0" w:color="auto"/>
        <w:shd w:val="clear" w:color="auto" w:fill="auto"/>
        <w:vertAlign w:val="baseline"/>
      </w:rPr>
    </w:lvl>
    <w:lvl w:ilvl="2" w:tplc="4482AB0E">
      <w:start w:val="1"/>
      <w:numFmt w:val="lowerRoman"/>
      <w:lvlText w:val="%3"/>
      <w:lvlJc w:val="left"/>
      <w:pPr>
        <w:ind w:left="1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B2E94A">
      <w:start w:val="1"/>
      <w:numFmt w:val="decimal"/>
      <w:lvlText w:val="%4"/>
      <w:lvlJc w:val="left"/>
      <w:pPr>
        <w:ind w:left="2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60C34E">
      <w:start w:val="1"/>
      <w:numFmt w:val="lowerLetter"/>
      <w:lvlText w:val="%5"/>
      <w:lvlJc w:val="left"/>
      <w:pPr>
        <w:ind w:left="3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3A78D6">
      <w:start w:val="1"/>
      <w:numFmt w:val="lowerRoman"/>
      <w:lvlText w:val="%6"/>
      <w:lvlJc w:val="left"/>
      <w:pPr>
        <w:ind w:left="3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BEA538">
      <w:start w:val="1"/>
      <w:numFmt w:val="decimal"/>
      <w:lvlText w:val="%7"/>
      <w:lvlJc w:val="left"/>
      <w:pPr>
        <w:ind w:left="4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065D20">
      <w:start w:val="1"/>
      <w:numFmt w:val="lowerLetter"/>
      <w:lvlText w:val="%8"/>
      <w:lvlJc w:val="left"/>
      <w:pPr>
        <w:ind w:left="5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74223C">
      <w:start w:val="1"/>
      <w:numFmt w:val="lowerRoman"/>
      <w:lvlText w:val="%9"/>
      <w:lvlJc w:val="left"/>
      <w:pPr>
        <w:ind w:left="6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BF302F"/>
    <w:multiLevelType w:val="hybridMultilevel"/>
    <w:tmpl w:val="571AFC02"/>
    <w:lvl w:ilvl="0" w:tplc="71401998">
      <w:start w:val="1"/>
      <w:numFmt w:val="decimal"/>
      <w:lvlText w:val="%1."/>
      <w:lvlJc w:val="left"/>
      <w:pPr>
        <w:ind w:left="360" w:hanging="360"/>
      </w:pPr>
      <w:rPr>
        <w:rFonts w:asciiTheme="minorHAnsi" w:hAnsiTheme="minorHAnsi" w:cstheme="minorHAnsi" w:hint="default"/>
        <w:b w:val="0"/>
        <w:bCs/>
        <w:i w:val="0"/>
        <w:sz w:val="24"/>
        <w:szCs w:val="24"/>
      </w:rPr>
    </w:lvl>
    <w:lvl w:ilvl="1" w:tplc="B94872E8">
      <w:start w:val="1"/>
      <w:numFmt w:val="lowerLetter"/>
      <w:lvlText w:val="%2."/>
      <w:lvlJc w:val="left"/>
      <w:pPr>
        <w:ind w:left="1080" w:hanging="360"/>
      </w:pPr>
      <w:rPr>
        <w:sz w:val="24"/>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7"/>
  </w:num>
  <w:num w:numId="7">
    <w:abstractNumId w:val="10"/>
  </w:num>
  <w:num w:numId="8">
    <w:abstractNumId w:val="5"/>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12"/>
    <w:rsid w:val="00137DBB"/>
    <w:rsid w:val="001B33DF"/>
    <w:rsid w:val="001C43C2"/>
    <w:rsid w:val="001F3207"/>
    <w:rsid w:val="002832CE"/>
    <w:rsid w:val="0028432B"/>
    <w:rsid w:val="002A05C7"/>
    <w:rsid w:val="00360145"/>
    <w:rsid w:val="0036205A"/>
    <w:rsid w:val="004161E2"/>
    <w:rsid w:val="004B7240"/>
    <w:rsid w:val="004E06EE"/>
    <w:rsid w:val="004F6518"/>
    <w:rsid w:val="00505F57"/>
    <w:rsid w:val="00560568"/>
    <w:rsid w:val="0056545E"/>
    <w:rsid w:val="00567456"/>
    <w:rsid w:val="005A329C"/>
    <w:rsid w:val="005B7EBD"/>
    <w:rsid w:val="006B1D62"/>
    <w:rsid w:val="006D41D5"/>
    <w:rsid w:val="006E7FFD"/>
    <w:rsid w:val="00704669"/>
    <w:rsid w:val="00742B07"/>
    <w:rsid w:val="007E6A5E"/>
    <w:rsid w:val="007F3D24"/>
    <w:rsid w:val="00847F31"/>
    <w:rsid w:val="008C634E"/>
    <w:rsid w:val="00960A4B"/>
    <w:rsid w:val="00AF13A7"/>
    <w:rsid w:val="00B144F8"/>
    <w:rsid w:val="00B63FEE"/>
    <w:rsid w:val="00BE42A4"/>
    <w:rsid w:val="00C67787"/>
    <w:rsid w:val="00C869DF"/>
    <w:rsid w:val="00CF1F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A6CD"/>
  <w15:chartTrackingRefBased/>
  <w15:docId w15:val="{D7B07C71-D9D8-4396-B7CB-625B9A57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con viñeta,Sin sangría,Cuadrícula media 1 - Énfasis 21,Tablas,Bullet 1,Use Case List Paragraph,Texto,List Paragraph1,Cuadros,figuras y gráficos,Viñetas,Bulletr List Paragraph,3,titulo 5,Bolita,Guión,Viñeta 2,BOLA,Texto numerado"/>
    <w:basedOn w:val="Normal"/>
    <w:link w:val="PrrafodelistaCar"/>
    <w:uiPriority w:val="1"/>
    <w:qFormat/>
    <w:rsid w:val="00CF1F12"/>
    <w:pPr>
      <w:ind w:left="720"/>
      <w:contextualSpacing/>
    </w:pPr>
  </w:style>
  <w:style w:type="character" w:customStyle="1" w:styleId="PrrafodelistaCar">
    <w:name w:val="Párrafo de lista Car"/>
    <w:aliases w:val="texto con viñeta Car,Sin sangría Car,Cuadrícula media 1 - Énfasis 21 Car,Tablas Car,Bullet 1 Car,Use Case List Paragraph Car,Texto Car,List Paragraph1 Car,Cuadros Car,figuras y gráficos Car,Viñetas Car,Bulletr List Paragraph Car"/>
    <w:link w:val="Prrafodelista"/>
    <w:uiPriority w:val="34"/>
    <w:qFormat/>
    <w:locked/>
    <w:rsid w:val="0036205A"/>
  </w:style>
  <w:style w:type="table" w:styleId="Tablaconcuadrcula">
    <w:name w:val="Table Grid"/>
    <w:basedOn w:val="Tablanormal"/>
    <w:uiPriority w:val="39"/>
    <w:rsid w:val="0028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rsid w:val="00C67787"/>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7908">
      <w:bodyDiv w:val="1"/>
      <w:marLeft w:val="0"/>
      <w:marRight w:val="0"/>
      <w:marTop w:val="0"/>
      <w:marBottom w:val="0"/>
      <w:divBdr>
        <w:top w:val="none" w:sz="0" w:space="0" w:color="auto"/>
        <w:left w:val="none" w:sz="0" w:space="0" w:color="auto"/>
        <w:bottom w:val="none" w:sz="0" w:space="0" w:color="auto"/>
        <w:right w:val="none" w:sz="0" w:space="0" w:color="auto"/>
      </w:divBdr>
    </w:div>
    <w:div w:id="811479324">
      <w:bodyDiv w:val="1"/>
      <w:marLeft w:val="0"/>
      <w:marRight w:val="0"/>
      <w:marTop w:val="0"/>
      <w:marBottom w:val="0"/>
      <w:divBdr>
        <w:top w:val="none" w:sz="0" w:space="0" w:color="auto"/>
        <w:left w:val="none" w:sz="0" w:space="0" w:color="auto"/>
        <w:bottom w:val="none" w:sz="0" w:space="0" w:color="auto"/>
        <w:right w:val="none" w:sz="0" w:space="0" w:color="auto"/>
      </w:divBdr>
    </w:div>
    <w:div w:id="820584521">
      <w:bodyDiv w:val="1"/>
      <w:marLeft w:val="0"/>
      <w:marRight w:val="0"/>
      <w:marTop w:val="0"/>
      <w:marBottom w:val="0"/>
      <w:divBdr>
        <w:top w:val="none" w:sz="0" w:space="0" w:color="auto"/>
        <w:left w:val="none" w:sz="0" w:space="0" w:color="auto"/>
        <w:bottom w:val="none" w:sz="0" w:space="0" w:color="auto"/>
        <w:right w:val="none" w:sz="0" w:space="0" w:color="auto"/>
      </w:divBdr>
    </w:div>
    <w:div w:id="12590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3102</Words>
  <Characters>17064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Meza Cascante</dc:creator>
  <cp:keywords/>
  <dc:description/>
  <cp:lastModifiedBy>Luis Gerardo Meza Cascante</cp:lastModifiedBy>
  <cp:revision>30</cp:revision>
  <dcterms:created xsi:type="dcterms:W3CDTF">2022-09-14T18:46:00Z</dcterms:created>
  <dcterms:modified xsi:type="dcterms:W3CDTF">2022-09-14T20:56:00Z</dcterms:modified>
</cp:coreProperties>
</file>