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E701B" w14:textId="77777777" w:rsidR="0055708D" w:rsidRPr="00712049" w:rsidRDefault="0055708D" w:rsidP="0042052C">
      <w:pPr>
        <w:pStyle w:val="Textoindependiente"/>
        <w:jc w:val="center"/>
        <w:rPr>
          <w:rFonts w:ascii="Arial" w:hAnsi="Arial" w:cs="Arial"/>
          <w:color w:val="000000" w:themeColor="text1"/>
        </w:rPr>
      </w:pPr>
    </w:p>
    <w:p w14:paraId="7A7F6CE2" w14:textId="77777777" w:rsidR="0055708D" w:rsidRPr="00712049" w:rsidRDefault="0055708D" w:rsidP="0042052C">
      <w:pPr>
        <w:pStyle w:val="Textoindependiente"/>
        <w:jc w:val="center"/>
        <w:rPr>
          <w:rFonts w:ascii="Arial" w:hAnsi="Arial" w:cs="Arial"/>
          <w:color w:val="000000" w:themeColor="text1"/>
        </w:rPr>
      </w:pPr>
    </w:p>
    <w:p w14:paraId="05811955" w14:textId="77777777" w:rsidR="002711A0" w:rsidRPr="00712049" w:rsidRDefault="002711A0" w:rsidP="0042052C">
      <w:pPr>
        <w:pStyle w:val="Textoindependiente"/>
        <w:jc w:val="center"/>
        <w:rPr>
          <w:rFonts w:ascii="Arial" w:hAnsi="Arial" w:cs="Arial"/>
          <w:color w:val="000000" w:themeColor="text1"/>
        </w:rPr>
      </w:pPr>
    </w:p>
    <w:p w14:paraId="44B595D7" w14:textId="77777777" w:rsidR="002711A0" w:rsidRPr="00712049" w:rsidRDefault="002711A0" w:rsidP="0042052C">
      <w:pPr>
        <w:pStyle w:val="Textoindependiente"/>
        <w:rPr>
          <w:rFonts w:ascii="Arial" w:hAnsi="Arial" w:cs="Arial"/>
          <w:color w:val="000000" w:themeColor="text1"/>
        </w:rPr>
      </w:pPr>
    </w:p>
    <w:p w14:paraId="05422948" w14:textId="77777777" w:rsidR="002711A0" w:rsidRPr="00712049" w:rsidRDefault="003E3928" w:rsidP="0042052C">
      <w:pPr>
        <w:pStyle w:val="Textoindependiente"/>
        <w:jc w:val="center"/>
        <w:rPr>
          <w:rFonts w:ascii="Arial" w:hAnsi="Arial" w:cs="Arial"/>
          <w:color w:val="000000" w:themeColor="text1"/>
        </w:rPr>
      </w:pPr>
      <w:r w:rsidRPr="00712049">
        <w:rPr>
          <w:rFonts w:ascii="Arial" w:hAnsi="Arial" w:cs="Arial"/>
          <w:noProof/>
          <w:color w:val="000000" w:themeColor="text1"/>
          <w:lang w:val="es-CR" w:eastAsia="es-CR"/>
        </w:rPr>
        <mc:AlternateContent>
          <mc:Choice Requires="wps">
            <w:drawing>
              <wp:anchor distT="0" distB="0" distL="114300" distR="114300" simplePos="0" relativeHeight="251653120" behindDoc="0" locked="0" layoutInCell="1" allowOverlap="1" wp14:anchorId="1E3B8EE0" wp14:editId="6DE4E39D">
                <wp:simplePos x="0" y="0"/>
                <wp:positionH relativeFrom="column">
                  <wp:posOffset>228600</wp:posOffset>
                </wp:positionH>
                <wp:positionV relativeFrom="paragraph">
                  <wp:posOffset>52705</wp:posOffset>
                </wp:positionV>
                <wp:extent cx="5723254" cy="7614284"/>
                <wp:effectExtent l="114300" t="152400" r="125730" b="1778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4" cy="7614284"/>
                        </a:xfrm>
                        <a:prstGeom prst="rect">
                          <a:avLst/>
                        </a:prstGeom>
                        <a:solidFill>
                          <a:srgbClr val="00FF00"/>
                        </a:solidFill>
                        <a:ln>
                          <a:solidFill>
                            <a:srgbClr val="002060"/>
                          </a:solidFill>
                          <a:headEnd/>
                          <a:tailEnd/>
                        </a:ln>
                        <a:effectLst>
                          <a:outerShdw blurRad="63500" sx="102000" sy="102000" algn="ctr"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3E12BDAB" w14:textId="77777777" w:rsidR="00C10FBD" w:rsidRPr="00F47536" w:rsidRDefault="00C10FBD">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32B93"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B9A2B"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14:paraId="06462F87"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14:paraId="4D9A0198"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3BFCDC"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05931"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A7B67"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14:paraId="636CE6A6" w14:textId="77777777" w:rsidR="00C10FBD" w:rsidRPr="0055454B" w:rsidRDefault="00C10FBD">
                            <w:pPr>
                              <w:pStyle w:val="Subttulo"/>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14:paraId="63D94C0A" w14:textId="77777777" w:rsidR="00C10FBD" w:rsidRPr="00F47536" w:rsidRDefault="00C10FBD">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6FE64" w14:textId="77777777" w:rsidR="00C10FBD" w:rsidRPr="00F47536" w:rsidRDefault="00C10FBD">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A053E" w14:textId="77777777" w:rsidR="00C10FBD" w:rsidRPr="0055454B" w:rsidRDefault="00C10FBD">
                            <w:pPr>
                              <w:pStyle w:val="Ttulo4"/>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14:paraId="67C7D6DD" w14:textId="77777777" w:rsidR="00C10FBD" w:rsidRPr="0055454B" w:rsidRDefault="00C10FBD">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8AD717" w14:textId="77777777" w:rsidR="00C10FBD" w:rsidRPr="0055454B" w:rsidRDefault="00C10FBD">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A8266" w14:textId="77777777" w:rsidR="00C10FBD" w:rsidRPr="0055454B" w:rsidRDefault="00C10FBD">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 </w:t>
                            </w:r>
                            <w:r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Semestre de 201</w:t>
                            </w: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6E192C0A" w14:textId="77777777" w:rsidR="00C10FBD" w:rsidRPr="00F47536" w:rsidRDefault="00C10FBD"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BB632F"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8E880"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C5BF4"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07762"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0B8FA"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352883"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FED53"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06AC9"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D6E80"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74D0EF"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802FA6" w14:textId="77777777" w:rsidR="00C10FBD" w:rsidRPr="00F47536" w:rsidRDefault="00C10FBD">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0D072" w14:textId="77777777" w:rsidR="00C10FBD" w:rsidRPr="00F47536" w:rsidRDefault="00C10FBD"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9506C" w14:textId="77777777" w:rsidR="00C10FBD" w:rsidRPr="00F47536" w:rsidRDefault="00C10FBD"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3B8EE0" id="_x0000_t202" coordsize="21600,21600" o:spt="202" path="m,l,21600r21600,l21600,xe">
                <v:stroke joinstyle="miter"/>
                <v:path gradientshapeok="t" o:connecttype="rect"/>
              </v:shapetype>
              <v:shape id="Text Box 2" o:spid="_x0000_s1026" type="#_x0000_t202" style="position:absolute;left:0;text-align:left;margin-left:18pt;margin-top:4.15pt;width:450.65pt;height:59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" fillcolor="lime" strokecolor="#002060" strokeweight="2pt">
                <v:shadow on="t" type="perspective" color="black" opacity="26214f" offset="0,0" matrix="66847f,,,66847f"/>
                <v:textbox>
                  <w:txbxContent>
                    <w:p w14:paraId="3E12BDAB" w14:textId="77777777" w:rsidR="00C10FBD" w:rsidRPr="00F47536" w:rsidRDefault="00C10FBD">
                      <w:pPr>
                        <w:pStyle w:val="Ttulo"/>
                        <w:rPr>
                          <w:rFonts w:ascii="Arial" w:hAnsi="Arial" w:cs="Arial"/>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032B93"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B9A2B"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Instituto Tecnológico de Costa Rica </w:t>
                      </w:r>
                    </w:p>
                    <w:p w14:paraId="06462F87"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Consejo Institucional</w:t>
                      </w:r>
                    </w:p>
                    <w:p w14:paraId="4D9A0198"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3BFCDC"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605931" w14:textId="77777777" w:rsidR="00C10FBD" w:rsidRPr="00F47536" w:rsidRDefault="00C10FBD">
                      <w:pPr>
                        <w:pStyle w:val="Ttulo"/>
                        <w:rPr>
                          <w:rFonts w:ascii="Arial" w:hAnsi="Arial" w:cs="Arial"/>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4A7B67" w14:textId="77777777" w:rsidR="00C10FBD" w:rsidRPr="0055454B" w:rsidRDefault="00C10FBD">
                      <w:pPr>
                        <w:pStyle w:val="Ttulo"/>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COMISIÓN PERMANENTE</w:t>
                      </w:r>
                    </w:p>
                    <w:p w14:paraId="636CE6A6" w14:textId="77777777" w:rsidR="00C10FBD" w:rsidRPr="0055454B" w:rsidRDefault="00C10FBD">
                      <w:pPr>
                        <w:pStyle w:val="Subttulo"/>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ESTATUTO ORGÁNICO</w:t>
                      </w:r>
                    </w:p>
                    <w:p w14:paraId="63D94C0A" w14:textId="77777777" w:rsidR="00C10FBD" w:rsidRPr="00F47536" w:rsidRDefault="00C10FBD">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46FE64" w14:textId="77777777" w:rsidR="00C10FBD" w:rsidRPr="00F47536" w:rsidRDefault="00C10FBD">
                      <w:pPr>
                        <w:pStyle w:val="Subttulo"/>
                        <w:rPr>
                          <w:b w:val="0"/>
                          <w:bCs w:val="0"/>
                          <w:color w:val="000000" w:themeColor="text1"/>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A053E" w14:textId="77777777" w:rsidR="00C10FBD" w:rsidRPr="0055454B" w:rsidRDefault="00C10FBD">
                      <w:pPr>
                        <w:pStyle w:val="Ttulo4"/>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454B">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 de Labores</w:t>
                      </w:r>
                    </w:p>
                    <w:p w14:paraId="67C7D6DD" w14:textId="77777777" w:rsidR="00C10FBD" w:rsidRPr="0055454B" w:rsidRDefault="00C10FBD">
                      <w:pPr>
                        <w:jc w:val="center"/>
                        <w:rPr>
                          <w:rFonts w:ascii="Arial" w:hAnsi="Arial" w:cs="Arial"/>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8AD717" w14:textId="77777777" w:rsidR="00C10FBD" w:rsidRPr="0055454B" w:rsidRDefault="00C10FBD">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A8266" w14:textId="77777777" w:rsidR="00C10FBD" w:rsidRPr="0055454B" w:rsidRDefault="00C10FBD">
                      <w:pPr>
                        <w:pStyle w:val="Ttulo6"/>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Primer </w:t>
                      </w:r>
                      <w:r w:rsidRPr="0055454B">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Semestre de 201</w:t>
                      </w:r>
                      <w:r>
                        <w:rPr>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6E192C0A" w14:textId="77777777" w:rsidR="00C10FBD" w:rsidRPr="00F47536" w:rsidRDefault="00C10FBD" w:rsidP="00531F17">
                      <w:pPr>
                        <w:pStyle w:val="Subttulo"/>
                        <w:jc w:val="left"/>
                        <w:rPr>
                          <w:b w:val="0"/>
                          <w:color w:val="000000" w:themeColor="text1"/>
                          <w:szCs w:val="40"/>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BB632F"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8E880"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5C5BF4"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407762"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0B8FA"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352883"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5FED53"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06AC9"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D6E80"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74D0EF" w14:textId="77777777" w:rsidR="00C10FBD" w:rsidRPr="00F47536" w:rsidRDefault="00C10FBD">
                      <w:pPr>
                        <w:pStyle w:val="Subttulo"/>
                        <w:rPr>
                          <w:b w:val="0"/>
                          <w:color w:val="000000" w:themeColor="text1"/>
                          <w:sz w:val="28"/>
                          <w:szCs w:val="28"/>
                          <w:lang w:val="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802FA6" w14:textId="77777777" w:rsidR="00C10FBD" w:rsidRPr="00F47536" w:rsidRDefault="00C10FBD">
                      <w:pPr>
                        <w:jc w:val="right"/>
                        <w:rPr>
                          <w:rFonts w:ascii="Arial" w:hAnsi="Arial" w:cs="Arial"/>
                          <w:bCs/>
                          <w:color w:val="000000" w:themeColor="text1"/>
                          <w:sz w:val="22"/>
                          <w:lang w:val="pt-B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0D072" w14:textId="77777777" w:rsidR="00C10FBD" w:rsidRPr="00F47536" w:rsidRDefault="00C10FBD"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9506C" w14:textId="77777777" w:rsidR="00C10FBD" w:rsidRPr="00F47536" w:rsidRDefault="00C10FBD" w:rsidP="00AB4CB7">
                      <w:pPr>
                        <w:jc w:val="center"/>
                        <w:rPr>
                          <w:rFonts w:ascii="Arial" w:hAnsi="Arial" w:cs="Arial"/>
                          <w:bCs/>
                          <w:color w:val="000000" w:themeColor="text1"/>
                          <w:sz w:val="22"/>
                          <w:lang w:val="es-CR" w:eastAsia="es-C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9CF231D" w14:textId="77777777" w:rsidR="002711A0" w:rsidRPr="00712049" w:rsidRDefault="002711A0" w:rsidP="0042052C">
      <w:pPr>
        <w:pStyle w:val="Textoindependiente"/>
        <w:jc w:val="center"/>
        <w:rPr>
          <w:rFonts w:ascii="Arial" w:hAnsi="Arial" w:cs="Arial"/>
          <w:color w:val="000000" w:themeColor="text1"/>
        </w:rPr>
      </w:pPr>
    </w:p>
    <w:p w14:paraId="7A82EE3E" w14:textId="77777777" w:rsidR="002711A0" w:rsidRPr="00712049" w:rsidRDefault="002711A0" w:rsidP="0042052C">
      <w:pPr>
        <w:pStyle w:val="Textoindependiente"/>
        <w:jc w:val="center"/>
        <w:rPr>
          <w:rFonts w:ascii="Arial" w:hAnsi="Arial" w:cs="Arial"/>
          <w:color w:val="000000" w:themeColor="text1"/>
        </w:rPr>
      </w:pPr>
    </w:p>
    <w:p w14:paraId="0BFAB125" w14:textId="77777777" w:rsidR="002711A0" w:rsidRPr="00712049" w:rsidRDefault="002711A0" w:rsidP="0042052C">
      <w:pPr>
        <w:pStyle w:val="Textoindependiente"/>
        <w:jc w:val="center"/>
        <w:rPr>
          <w:rFonts w:ascii="Arial" w:hAnsi="Arial" w:cs="Arial"/>
          <w:color w:val="000000" w:themeColor="text1"/>
        </w:rPr>
      </w:pPr>
    </w:p>
    <w:p w14:paraId="2B6A8C38" w14:textId="77777777" w:rsidR="002711A0" w:rsidRPr="00712049" w:rsidRDefault="002711A0" w:rsidP="0042052C">
      <w:pPr>
        <w:pStyle w:val="Textoindependiente"/>
        <w:jc w:val="center"/>
        <w:rPr>
          <w:rFonts w:ascii="Arial" w:hAnsi="Arial" w:cs="Arial"/>
          <w:color w:val="000000" w:themeColor="text1"/>
        </w:rPr>
      </w:pPr>
    </w:p>
    <w:p w14:paraId="31920787" w14:textId="77777777" w:rsidR="002711A0" w:rsidRPr="00712049" w:rsidRDefault="002711A0" w:rsidP="0042052C">
      <w:pPr>
        <w:pStyle w:val="Textoindependiente"/>
        <w:jc w:val="center"/>
        <w:rPr>
          <w:rFonts w:ascii="Arial" w:hAnsi="Arial" w:cs="Arial"/>
          <w:color w:val="000000" w:themeColor="text1"/>
        </w:rPr>
      </w:pPr>
    </w:p>
    <w:p w14:paraId="4A378EF3" w14:textId="77777777" w:rsidR="002711A0" w:rsidRPr="00712049" w:rsidRDefault="002711A0" w:rsidP="0042052C">
      <w:pPr>
        <w:pStyle w:val="Textoindependiente"/>
        <w:jc w:val="center"/>
        <w:rPr>
          <w:rFonts w:ascii="Arial" w:hAnsi="Arial" w:cs="Arial"/>
          <w:color w:val="000000" w:themeColor="text1"/>
        </w:rPr>
      </w:pPr>
    </w:p>
    <w:p w14:paraId="5073D000" w14:textId="77777777" w:rsidR="002711A0" w:rsidRPr="00712049" w:rsidRDefault="002711A0" w:rsidP="0042052C">
      <w:pPr>
        <w:pStyle w:val="Textoindependiente"/>
        <w:jc w:val="center"/>
        <w:rPr>
          <w:rFonts w:ascii="Arial" w:hAnsi="Arial" w:cs="Arial"/>
          <w:color w:val="000000" w:themeColor="text1"/>
        </w:rPr>
      </w:pPr>
    </w:p>
    <w:p w14:paraId="05FF7408" w14:textId="77777777" w:rsidR="002711A0" w:rsidRPr="00712049" w:rsidRDefault="002711A0" w:rsidP="0042052C">
      <w:pPr>
        <w:pStyle w:val="Textoindependiente"/>
        <w:jc w:val="center"/>
        <w:rPr>
          <w:rFonts w:ascii="Arial" w:hAnsi="Arial" w:cs="Arial"/>
          <w:color w:val="000000" w:themeColor="text1"/>
        </w:rPr>
      </w:pPr>
    </w:p>
    <w:p w14:paraId="34131D31" w14:textId="77777777" w:rsidR="002711A0" w:rsidRPr="00712049" w:rsidRDefault="002711A0" w:rsidP="0042052C">
      <w:pPr>
        <w:pStyle w:val="Textoindependiente"/>
        <w:jc w:val="center"/>
        <w:rPr>
          <w:rFonts w:ascii="Arial" w:hAnsi="Arial" w:cs="Arial"/>
          <w:color w:val="000000" w:themeColor="text1"/>
        </w:rPr>
      </w:pPr>
    </w:p>
    <w:p w14:paraId="5C53A2D0" w14:textId="77777777" w:rsidR="002711A0" w:rsidRPr="00712049" w:rsidRDefault="002711A0" w:rsidP="0042052C">
      <w:pPr>
        <w:pStyle w:val="Textoindependiente"/>
        <w:jc w:val="center"/>
        <w:rPr>
          <w:rFonts w:ascii="Arial" w:hAnsi="Arial" w:cs="Arial"/>
          <w:color w:val="000000" w:themeColor="text1"/>
        </w:rPr>
      </w:pPr>
    </w:p>
    <w:p w14:paraId="0F99E061" w14:textId="77777777" w:rsidR="002711A0" w:rsidRPr="00712049" w:rsidRDefault="002711A0" w:rsidP="0042052C">
      <w:pPr>
        <w:pStyle w:val="Textoindependiente"/>
        <w:jc w:val="center"/>
        <w:rPr>
          <w:rFonts w:ascii="Arial" w:hAnsi="Arial" w:cs="Arial"/>
          <w:color w:val="000000" w:themeColor="text1"/>
        </w:rPr>
      </w:pPr>
    </w:p>
    <w:p w14:paraId="1D41A269" w14:textId="77777777" w:rsidR="002711A0" w:rsidRPr="00712049" w:rsidRDefault="002711A0" w:rsidP="0042052C">
      <w:pPr>
        <w:pStyle w:val="Textoindependiente"/>
        <w:jc w:val="center"/>
        <w:rPr>
          <w:rFonts w:ascii="Arial" w:hAnsi="Arial" w:cs="Arial"/>
          <w:color w:val="000000" w:themeColor="text1"/>
        </w:rPr>
      </w:pPr>
    </w:p>
    <w:p w14:paraId="7A006052" w14:textId="77777777" w:rsidR="002711A0" w:rsidRPr="00712049" w:rsidRDefault="002711A0" w:rsidP="0042052C">
      <w:pPr>
        <w:pStyle w:val="Textoindependiente"/>
        <w:jc w:val="center"/>
        <w:rPr>
          <w:rFonts w:ascii="Arial" w:hAnsi="Arial" w:cs="Arial"/>
          <w:color w:val="000000" w:themeColor="text1"/>
        </w:rPr>
      </w:pPr>
    </w:p>
    <w:p w14:paraId="7B7C233F" w14:textId="77777777" w:rsidR="002711A0" w:rsidRPr="00712049" w:rsidRDefault="002711A0" w:rsidP="0042052C">
      <w:pPr>
        <w:pStyle w:val="Textoindependiente"/>
        <w:jc w:val="center"/>
        <w:rPr>
          <w:rFonts w:ascii="Arial" w:hAnsi="Arial" w:cs="Arial"/>
          <w:color w:val="000000" w:themeColor="text1"/>
        </w:rPr>
      </w:pPr>
    </w:p>
    <w:p w14:paraId="646112A8" w14:textId="77777777" w:rsidR="002711A0" w:rsidRPr="00712049" w:rsidRDefault="002711A0" w:rsidP="0042052C">
      <w:pPr>
        <w:pStyle w:val="Textoindependiente"/>
        <w:jc w:val="center"/>
        <w:rPr>
          <w:rFonts w:ascii="Arial" w:hAnsi="Arial" w:cs="Arial"/>
          <w:color w:val="000000" w:themeColor="text1"/>
        </w:rPr>
      </w:pPr>
    </w:p>
    <w:p w14:paraId="7B15B116" w14:textId="77777777" w:rsidR="002711A0" w:rsidRPr="00712049" w:rsidRDefault="002711A0" w:rsidP="0042052C">
      <w:pPr>
        <w:pStyle w:val="Textoindependiente"/>
        <w:jc w:val="center"/>
        <w:rPr>
          <w:rFonts w:ascii="Arial" w:hAnsi="Arial" w:cs="Arial"/>
          <w:color w:val="000000" w:themeColor="text1"/>
        </w:rPr>
      </w:pPr>
    </w:p>
    <w:p w14:paraId="0A379514" w14:textId="77777777" w:rsidR="002711A0" w:rsidRPr="00712049" w:rsidRDefault="002711A0" w:rsidP="0042052C">
      <w:pPr>
        <w:pStyle w:val="Textoindependiente"/>
        <w:jc w:val="center"/>
        <w:rPr>
          <w:rFonts w:ascii="Arial" w:hAnsi="Arial" w:cs="Arial"/>
          <w:color w:val="000000" w:themeColor="text1"/>
        </w:rPr>
      </w:pPr>
    </w:p>
    <w:p w14:paraId="115ECBF4" w14:textId="77777777" w:rsidR="002711A0" w:rsidRPr="00712049" w:rsidRDefault="002711A0" w:rsidP="0042052C">
      <w:pPr>
        <w:pStyle w:val="Textoindependiente"/>
        <w:rPr>
          <w:rFonts w:ascii="Arial" w:hAnsi="Arial" w:cs="Arial"/>
          <w:color w:val="000000" w:themeColor="text1"/>
        </w:rPr>
      </w:pPr>
    </w:p>
    <w:p w14:paraId="7CC2FF24" w14:textId="77777777" w:rsidR="002711A0" w:rsidRPr="00712049" w:rsidRDefault="002711A0" w:rsidP="0042052C">
      <w:pPr>
        <w:pStyle w:val="Textoindependiente"/>
        <w:jc w:val="center"/>
        <w:rPr>
          <w:rFonts w:ascii="Arial" w:hAnsi="Arial" w:cs="Arial"/>
          <w:color w:val="000000" w:themeColor="text1"/>
        </w:rPr>
      </w:pPr>
    </w:p>
    <w:p w14:paraId="5FC30E6C" w14:textId="77777777" w:rsidR="002711A0" w:rsidRPr="00712049" w:rsidRDefault="002711A0" w:rsidP="0042052C">
      <w:pPr>
        <w:pStyle w:val="Textoindependiente"/>
        <w:jc w:val="center"/>
        <w:rPr>
          <w:rFonts w:ascii="Arial" w:hAnsi="Arial" w:cs="Arial"/>
          <w:color w:val="000000" w:themeColor="text1"/>
        </w:rPr>
      </w:pPr>
    </w:p>
    <w:p w14:paraId="590D394C" w14:textId="77777777" w:rsidR="002711A0" w:rsidRPr="00712049" w:rsidRDefault="002711A0" w:rsidP="0042052C">
      <w:pPr>
        <w:pStyle w:val="Textoindependiente"/>
        <w:rPr>
          <w:rFonts w:ascii="Arial" w:hAnsi="Arial" w:cs="Arial"/>
          <w:color w:val="000000" w:themeColor="text1"/>
        </w:rPr>
      </w:pPr>
    </w:p>
    <w:p w14:paraId="6B5C004F" w14:textId="77777777" w:rsidR="002711A0" w:rsidRPr="00712049" w:rsidRDefault="002711A0" w:rsidP="0042052C">
      <w:pPr>
        <w:pStyle w:val="Textoindependiente"/>
        <w:jc w:val="center"/>
        <w:rPr>
          <w:rFonts w:ascii="Arial" w:hAnsi="Arial" w:cs="Arial"/>
          <w:color w:val="000000" w:themeColor="text1"/>
        </w:rPr>
      </w:pPr>
    </w:p>
    <w:p w14:paraId="4384BF86" w14:textId="77777777" w:rsidR="002711A0" w:rsidRPr="00712049" w:rsidRDefault="002711A0" w:rsidP="0042052C">
      <w:pPr>
        <w:pStyle w:val="Textoindependiente"/>
        <w:jc w:val="center"/>
        <w:rPr>
          <w:rFonts w:ascii="Arial" w:hAnsi="Arial" w:cs="Arial"/>
          <w:b/>
          <w:bCs/>
          <w:color w:val="000000" w:themeColor="text1"/>
          <w:lang w:val="es-CR" w:eastAsia="es-CR"/>
        </w:rPr>
      </w:pPr>
    </w:p>
    <w:p w14:paraId="56B45603" w14:textId="77777777" w:rsidR="002711A0" w:rsidRPr="00712049" w:rsidRDefault="002711A0" w:rsidP="0042052C">
      <w:pPr>
        <w:jc w:val="center"/>
        <w:rPr>
          <w:rFonts w:ascii="Arial" w:hAnsi="Arial" w:cs="Arial"/>
          <w:b/>
          <w:bCs/>
          <w:color w:val="000000" w:themeColor="text1"/>
        </w:rPr>
      </w:pPr>
    </w:p>
    <w:p w14:paraId="5F54A53A" w14:textId="77777777" w:rsidR="002711A0" w:rsidRPr="00712049" w:rsidRDefault="002711A0" w:rsidP="0042052C">
      <w:pPr>
        <w:jc w:val="center"/>
        <w:rPr>
          <w:rFonts w:ascii="Arial" w:hAnsi="Arial" w:cs="Arial"/>
          <w:b/>
          <w:bCs/>
          <w:color w:val="000000" w:themeColor="text1"/>
        </w:rPr>
      </w:pPr>
    </w:p>
    <w:p w14:paraId="4D5390BD" w14:textId="77777777" w:rsidR="002711A0" w:rsidRPr="00712049" w:rsidRDefault="002711A0" w:rsidP="0042052C">
      <w:pPr>
        <w:jc w:val="center"/>
        <w:rPr>
          <w:rFonts w:ascii="Arial" w:hAnsi="Arial" w:cs="Arial"/>
          <w:b/>
          <w:bCs/>
          <w:color w:val="000000" w:themeColor="text1"/>
        </w:rPr>
      </w:pPr>
    </w:p>
    <w:p w14:paraId="19E4875E" w14:textId="77777777" w:rsidR="002711A0" w:rsidRPr="00712049" w:rsidRDefault="002711A0" w:rsidP="0042052C">
      <w:pPr>
        <w:jc w:val="center"/>
        <w:rPr>
          <w:rFonts w:ascii="Arial" w:hAnsi="Arial" w:cs="Arial"/>
          <w:b/>
          <w:bCs/>
          <w:color w:val="000000" w:themeColor="text1"/>
        </w:rPr>
      </w:pPr>
    </w:p>
    <w:p w14:paraId="6F29D96B" w14:textId="77777777" w:rsidR="002711A0" w:rsidRPr="00712049" w:rsidRDefault="002711A0" w:rsidP="0042052C">
      <w:pPr>
        <w:jc w:val="center"/>
        <w:rPr>
          <w:rFonts w:ascii="Arial" w:hAnsi="Arial" w:cs="Arial"/>
          <w:b/>
          <w:bCs/>
          <w:color w:val="000000" w:themeColor="text1"/>
        </w:rPr>
      </w:pPr>
    </w:p>
    <w:p w14:paraId="3386C785" w14:textId="77777777" w:rsidR="002711A0" w:rsidRPr="00712049" w:rsidRDefault="002711A0" w:rsidP="0042052C">
      <w:pPr>
        <w:jc w:val="center"/>
        <w:rPr>
          <w:rFonts w:ascii="Arial" w:hAnsi="Arial" w:cs="Arial"/>
          <w:b/>
          <w:bCs/>
          <w:color w:val="000000" w:themeColor="text1"/>
        </w:rPr>
      </w:pPr>
    </w:p>
    <w:p w14:paraId="54A117A6" w14:textId="77777777" w:rsidR="002711A0" w:rsidRPr="00712049" w:rsidRDefault="002711A0" w:rsidP="0042052C">
      <w:pPr>
        <w:jc w:val="center"/>
        <w:rPr>
          <w:rFonts w:ascii="Arial" w:hAnsi="Arial" w:cs="Arial"/>
          <w:b/>
          <w:bCs/>
          <w:color w:val="000000" w:themeColor="text1"/>
        </w:rPr>
      </w:pPr>
      <w:r w:rsidRPr="00712049">
        <w:rPr>
          <w:rFonts w:ascii="Arial" w:hAnsi="Arial" w:cs="Arial"/>
          <w:b/>
          <w:bCs/>
          <w:color w:val="000000" w:themeColor="text1"/>
        </w:rPr>
        <w:br w:type="page"/>
      </w:r>
    </w:p>
    <w:tbl>
      <w:tblPr>
        <w:tblpPr w:leftFromText="141" w:rightFromText="141" w:vertAnchor="text" w:horzAnchor="margin" w:tblpY="641"/>
        <w:tblW w:w="9095" w:type="dxa"/>
        <w:tblCellMar>
          <w:left w:w="70" w:type="dxa"/>
          <w:right w:w="70" w:type="dxa"/>
        </w:tblCellMar>
        <w:tblLook w:val="0000" w:firstRow="0" w:lastRow="0" w:firstColumn="0" w:lastColumn="0" w:noHBand="0" w:noVBand="0"/>
      </w:tblPr>
      <w:tblGrid>
        <w:gridCol w:w="7655"/>
        <w:gridCol w:w="1440"/>
      </w:tblGrid>
      <w:tr w:rsidR="00712049" w:rsidRPr="00712049" w14:paraId="4424A78C" w14:textId="77777777" w:rsidTr="00B97086">
        <w:trPr>
          <w:trHeight w:val="760"/>
        </w:trPr>
        <w:tc>
          <w:tcPr>
            <w:tcW w:w="7655" w:type="dxa"/>
            <w:vAlign w:val="center"/>
          </w:tcPr>
          <w:p w14:paraId="43152F72" w14:textId="77777777" w:rsidR="002711A0" w:rsidRPr="00712049" w:rsidRDefault="002711A0" w:rsidP="00E83E9F">
            <w:pPr>
              <w:rPr>
                <w:rFonts w:ascii="Arial" w:hAnsi="Arial" w:cs="Arial"/>
                <w:color w:val="000000" w:themeColor="text1"/>
                <w:sz w:val="28"/>
                <w:szCs w:val="28"/>
              </w:rPr>
            </w:pPr>
            <w:r w:rsidRPr="00712049">
              <w:rPr>
                <w:rFonts w:ascii="Arial" w:hAnsi="Arial" w:cs="Arial"/>
                <w:b/>
                <w:bCs/>
                <w:color w:val="000000" w:themeColor="text1"/>
                <w:sz w:val="28"/>
                <w:szCs w:val="28"/>
              </w:rPr>
              <w:lastRenderedPageBreak/>
              <w:t>CONTENIDO</w:t>
            </w:r>
          </w:p>
        </w:tc>
        <w:tc>
          <w:tcPr>
            <w:tcW w:w="1440" w:type="dxa"/>
            <w:vAlign w:val="center"/>
          </w:tcPr>
          <w:p w14:paraId="1EC9F0B9" w14:textId="77777777" w:rsidR="002711A0" w:rsidRPr="00712049" w:rsidRDefault="002711A0" w:rsidP="002F0BF7">
            <w:pPr>
              <w:rPr>
                <w:rFonts w:ascii="Arial" w:hAnsi="Arial" w:cs="Arial"/>
                <w:b/>
                <w:bCs/>
                <w:i/>
                <w:color w:val="000000" w:themeColor="text1"/>
              </w:rPr>
            </w:pPr>
            <w:r w:rsidRPr="00712049">
              <w:rPr>
                <w:rFonts w:ascii="Arial" w:hAnsi="Arial" w:cs="Arial"/>
                <w:b/>
                <w:bCs/>
                <w:color w:val="000000" w:themeColor="text1"/>
                <w:sz w:val="28"/>
                <w:szCs w:val="28"/>
              </w:rPr>
              <w:t>PÁGIN</w:t>
            </w:r>
            <w:r w:rsidRPr="00712049">
              <w:rPr>
                <w:rFonts w:ascii="Arial" w:hAnsi="Arial" w:cs="Arial"/>
                <w:b/>
                <w:bCs/>
                <w:i/>
                <w:color w:val="000000" w:themeColor="text1"/>
                <w:sz w:val="28"/>
                <w:szCs w:val="28"/>
              </w:rPr>
              <w:t>A</w:t>
            </w:r>
          </w:p>
        </w:tc>
      </w:tr>
      <w:tr w:rsidR="00712049" w:rsidRPr="00712049" w14:paraId="364A8F0F" w14:textId="77777777" w:rsidTr="00B97086">
        <w:trPr>
          <w:trHeight w:val="505"/>
        </w:trPr>
        <w:tc>
          <w:tcPr>
            <w:tcW w:w="7655" w:type="dxa"/>
          </w:tcPr>
          <w:p w14:paraId="4D3C847E" w14:textId="77777777" w:rsidR="00711060" w:rsidRPr="00712049" w:rsidRDefault="00711060" w:rsidP="0042052C">
            <w:pPr>
              <w:jc w:val="both"/>
              <w:rPr>
                <w:rFonts w:ascii="Arial" w:hAnsi="Arial" w:cs="Arial"/>
                <w:b/>
                <w:bCs/>
                <w:color w:val="000000" w:themeColor="text1"/>
              </w:rPr>
            </w:pPr>
          </w:p>
          <w:p w14:paraId="25B3BF6D" w14:textId="77777777" w:rsidR="00711060" w:rsidRPr="00712049" w:rsidRDefault="00711060" w:rsidP="0042052C">
            <w:pPr>
              <w:jc w:val="both"/>
              <w:rPr>
                <w:rFonts w:ascii="Arial" w:hAnsi="Arial" w:cs="Arial"/>
                <w:b/>
                <w:bCs/>
                <w:color w:val="000000" w:themeColor="text1"/>
              </w:rPr>
            </w:pPr>
          </w:p>
          <w:p w14:paraId="7BC3706A" w14:textId="77777777" w:rsidR="00711060" w:rsidRPr="00712049" w:rsidRDefault="00711060" w:rsidP="0042052C">
            <w:pPr>
              <w:jc w:val="both"/>
              <w:rPr>
                <w:rFonts w:ascii="Arial" w:hAnsi="Arial" w:cs="Arial"/>
                <w:b/>
                <w:bCs/>
                <w:color w:val="000000" w:themeColor="text1"/>
              </w:rPr>
            </w:pPr>
          </w:p>
          <w:p w14:paraId="13BC9F14" w14:textId="77777777" w:rsidR="002711A0" w:rsidRPr="00712049" w:rsidRDefault="002711A0" w:rsidP="0042052C">
            <w:pPr>
              <w:jc w:val="both"/>
              <w:rPr>
                <w:rFonts w:ascii="Arial" w:hAnsi="Arial" w:cs="Arial"/>
                <w:b/>
                <w:bCs/>
                <w:color w:val="000000" w:themeColor="text1"/>
              </w:rPr>
            </w:pPr>
            <w:r w:rsidRPr="00712049">
              <w:rPr>
                <w:rFonts w:ascii="Arial" w:hAnsi="Arial" w:cs="Arial"/>
                <w:b/>
                <w:bCs/>
                <w:color w:val="000000" w:themeColor="text1"/>
              </w:rPr>
              <w:t>Introducción</w:t>
            </w:r>
            <w:r w:rsidR="00FA3810" w:rsidRPr="00712049">
              <w:rPr>
                <w:rFonts w:ascii="Arial" w:hAnsi="Arial" w:cs="Arial"/>
                <w:b/>
                <w:bCs/>
                <w:color w:val="000000" w:themeColor="text1"/>
              </w:rPr>
              <w:t xml:space="preserve"> …………………………………………………………………                                                                                                </w:t>
            </w:r>
          </w:p>
        </w:tc>
        <w:tc>
          <w:tcPr>
            <w:tcW w:w="1440" w:type="dxa"/>
          </w:tcPr>
          <w:p w14:paraId="462F6C73" w14:textId="77777777" w:rsidR="002711A0" w:rsidRPr="00712049" w:rsidRDefault="002711A0" w:rsidP="0042052C">
            <w:pPr>
              <w:jc w:val="center"/>
              <w:rPr>
                <w:rFonts w:ascii="Arial" w:hAnsi="Arial" w:cs="Arial"/>
                <w:b/>
                <w:bCs/>
                <w:color w:val="000000" w:themeColor="text1"/>
              </w:rPr>
            </w:pPr>
          </w:p>
          <w:p w14:paraId="24605BBC" w14:textId="77777777" w:rsidR="00711060" w:rsidRPr="00712049" w:rsidRDefault="00711060" w:rsidP="0042052C">
            <w:pPr>
              <w:jc w:val="center"/>
              <w:rPr>
                <w:rFonts w:ascii="Arial" w:hAnsi="Arial" w:cs="Arial"/>
                <w:b/>
                <w:bCs/>
                <w:color w:val="000000" w:themeColor="text1"/>
              </w:rPr>
            </w:pPr>
          </w:p>
          <w:p w14:paraId="1FABFA9D" w14:textId="77777777" w:rsidR="00711060" w:rsidRPr="00712049" w:rsidRDefault="00711060" w:rsidP="0042052C">
            <w:pPr>
              <w:jc w:val="center"/>
              <w:rPr>
                <w:rFonts w:ascii="Arial" w:hAnsi="Arial" w:cs="Arial"/>
                <w:b/>
                <w:bCs/>
                <w:color w:val="000000" w:themeColor="text1"/>
              </w:rPr>
            </w:pPr>
          </w:p>
          <w:p w14:paraId="23BA1F2C" w14:textId="77777777" w:rsidR="00711060" w:rsidRPr="00712049" w:rsidRDefault="00D40669" w:rsidP="0042052C">
            <w:pPr>
              <w:jc w:val="center"/>
              <w:rPr>
                <w:rFonts w:ascii="Arial" w:hAnsi="Arial" w:cs="Arial"/>
                <w:b/>
                <w:bCs/>
                <w:color w:val="000000" w:themeColor="text1"/>
              </w:rPr>
            </w:pPr>
            <w:r w:rsidRPr="00712049">
              <w:rPr>
                <w:rFonts w:ascii="Arial" w:hAnsi="Arial" w:cs="Arial"/>
                <w:b/>
                <w:bCs/>
                <w:color w:val="000000" w:themeColor="text1"/>
              </w:rPr>
              <w:t>2</w:t>
            </w:r>
          </w:p>
        </w:tc>
      </w:tr>
      <w:tr w:rsidR="00712049" w:rsidRPr="00712049" w14:paraId="6E66977F" w14:textId="77777777" w:rsidTr="00B97086">
        <w:trPr>
          <w:trHeight w:val="348"/>
        </w:trPr>
        <w:tc>
          <w:tcPr>
            <w:tcW w:w="7655" w:type="dxa"/>
          </w:tcPr>
          <w:p w14:paraId="655F1581" w14:textId="77777777" w:rsidR="00711060" w:rsidRPr="00712049" w:rsidRDefault="00711060" w:rsidP="0042052C">
            <w:pPr>
              <w:rPr>
                <w:rFonts w:ascii="Arial" w:hAnsi="Arial" w:cs="Arial"/>
                <w:b/>
                <w:bCs/>
                <w:color w:val="000000" w:themeColor="text1"/>
              </w:rPr>
            </w:pPr>
          </w:p>
          <w:p w14:paraId="0BC8D4A7" w14:textId="77777777" w:rsidR="002711A0" w:rsidRPr="00712049" w:rsidRDefault="002711A0" w:rsidP="0042052C">
            <w:pPr>
              <w:rPr>
                <w:rFonts w:ascii="Arial" w:hAnsi="Arial" w:cs="Arial"/>
                <w:b/>
                <w:bCs/>
                <w:color w:val="000000" w:themeColor="text1"/>
              </w:rPr>
            </w:pPr>
            <w:r w:rsidRPr="00712049">
              <w:rPr>
                <w:rFonts w:ascii="Arial" w:hAnsi="Arial" w:cs="Arial"/>
                <w:b/>
                <w:bCs/>
                <w:color w:val="000000" w:themeColor="text1"/>
              </w:rPr>
              <w:t xml:space="preserve">Temas </w:t>
            </w:r>
            <w:r w:rsidR="000245DC" w:rsidRPr="00712049">
              <w:rPr>
                <w:rFonts w:ascii="Arial" w:hAnsi="Arial" w:cs="Arial"/>
                <w:b/>
                <w:bCs/>
                <w:color w:val="000000" w:themeColor="text1"/>
              </w:rPr>
              <w:t>dictaminados</w:t>
            </w:r>
            <w:r w:rsidR="00FA3810" w:rsidRPr="00712049">
              <w:rPr>
                <w:rFonts w:ascii="Arial" w:hAnsi="Arial" w:cs="Arial"/>
                <w:b/>
                <w:bCs/>
                <w:color w:val="000000" w:themeColor="text1"/>
              </w:rPr>
              <w:t xml:space="preserve"> ………………………………………………………                                                                                                                                                        </w:t>
            </w:r>
          </w:p>
        </w:tc>
        <w:tc>
          <w:tcPr>
            <w:tcW w:w="1440" w:type="dxa"/>
          </w:tcPr>
          <w:p w14:paraId="3292B587" w14:textId="77777777" w:rsidR="00711060" w:rsidRPr="00712049" w:rsidRDefault="00711060" w:rsidP="0042052C">
            <w:pPr>
              <w:jc w:val="center"/>
              <w:rPr>
                <w:rFonts w:ascii="Arial" w:hAnsi="Arial" w:cs="Arial"/>
                <w:b/>
                <w:bCs/>
                <w:color w:val="000000" w:themeColor="text1"/>
              </w:rPr>
            </w:pPr>
          </w:p>
          <w:p w14:paraId="414AD1FC" w14:textId="77777777" w:rsidR="002711A0" w:rsidRPr="00712049" w:rsidRDefault="00D40669" w:rsidP="0042052C">
            <w:pPr>
              <w:jc w:val="center"/>
              <w:rPr>
                <w:rFonts w:ascii="Arial" w:hAnsi="Arial" w:cs="Arial"/>
                <w:b/>
                <w:bCs/>
                <w:color w:val="000000" w:themeColor="text1"/>
              </w:rPr>
            </w:pPr>
            <w:r w:rsidRPr="00712049">
              <w:rPr>
                <w:rFonts w:ascii="Arial" w:hAnsi="Arial" w:cs="Arial"/>
                <w:b/>
                <w:bCs/>
                <w:color w:val="000000" w:themeColor="text1"/>
              </w:rPr>
              <w:t>4</w:t>
            </w:r>
          </w:p>
        </w:tc>
      </w:tr>
      <w:tr w:rsidR="00712049" w:rsidRPr="00712049" w14:paraId="099FD1AE" w14:textId="77777777" w:rsidTr="00B97086">
        <w:trPr>
          <w:trHeight w:val="370"/>
        </w:trPr>
        <w:tc>
          <w:tcPr>
            <w:tcW w:w="7655" w:type="dxa"/>
          </w:tcPr>
          <w:p w14:paraId="70CED301" w14:textId="77777777" w:rsidR="00711060" w:rsidRPr="00712049" w:rsidRDefault="00711060" w:rsidP="0042052C">
            <w:pPr>
              <w:jc w:val="both"/>
              <w:rPr>
                <w:rFonts w:ascii="Arial" w:hAnsi="Arial" w:cs="Arial"/>
                <w:b/>
                <w:bCs/>
                <w:color w:val="000000" w:themeColor="text1"/>
              </w:rPr>
            </w:pPr>
          </w:p>
          <w:p w14:paraId="4981AE8C" w14:textId="77777777" w:rsidR="00FA3810" w:rsidRPr="00712049" w:rsidRDefault="00FA3810" w:rsidP="0042052C">
            <w:pPr>
              <w:jc w:val="both"/>
              <w:rPr>
                <w:rFonts w:ascii="Arial" w:hAnsi="Arial" w:cs="Arial"/>
                <w:b/>
                <w:bCs/>
                <w:color w:val="000000" w:themeColor="text1"/>
              </w:rPr>
            </w:pPr>
            <w:r w:rsidRPr="00712049">
              <w:rPr>
                <w:rFonts w:ascii="Arial" w:hAnsi="Arial" w:cs="Arial"/>
                <w:b/>
                <w:bCs/>
                <w:color w:val="000000" w:themeColor="text1"/>
              </w:rPr>
              <w:t>Otros temas atendidos …………………………………………………….</w:t>
            </w:r>
          </w:p>
          <w:p w14:paraId="0F11FAF7" w14:textId="77777777" w:rsidR="00FA3810" w:rsidRPr="00712049" w:rsidRDefault="00FA3810" w:rsidP="0042052C">
            <w:pPr>
              <w:jc w:val="both"/>
              <w:rPr>
                <w:rFonts w:ascii="Arial" w:hAnsi="Arial" w:cs="Arial"/>
                <w:b/>
                <w:bCs/>
                <w:color w:val="000000" w:themeColor="text1"/>
              </w:rPr>
            </w:pPr>
          </w:p>
          <w:p w14:paraId="3FD5A1DC" w14:textId="77777777" w:rsidR="00FA3810" w:rsidRPr="00712049" w:rsidRDefault="00FA3810" w:rsidP="00FA3810">
            <w:pPr>
              <w:jc w:val="both"/>
              <w:rPr>
                <w:rFonts w:ascii="Arial" w:hAnsi="Arial" w:cs="Arial"/>
                <w:b/>
                <w:bCs/>
                <w:color w:val="000000" w:themeColor="text1"/>
              </w:rPr>
            </w:pPr>
            <w:r w:rsidRPr="00712049">
              <w:rPr>
                <w:rFonts w:ascii="Arial" w:hAnsi="Arial" w:cs="Arial"/>
                <w:b/>
                <w:bCs/>
                <w:color w:val="000000" w:themeColor="text1"/>
              </w:rPr>
              <w:t>Participación en comisiones de análisis de reformas al Estatuto Orgánico ……………………………………………………………………..</w:t>
            </w:r>
          </w:p>
          <w:p w14:paraId="01AF3D62" w14:textId="77777777" w:rsidR="00FA3810" w:rsidRPr="00712049" w:rsidRDefault="00FA3810" w:rsidP="0042052C">
            <w:pPr>
              <w:jc w:val="both"/>
              <w:rPr>
                <w:rFonts w:ascii="Arial" w:hAnsi="Arial" w:cs="Arial"/>
                <w:b/>
                <w:bCs/>
                <w:color w:val="000000" w:themeColor="text1"/>
              </w:rPr>
            </w:pPr>
          </w:p>
          <w:p w14:paraId="3AD27E84" w14:textId="77777777" w:rsidR="003F4833" w:rsidRPr="00712049" w:rsidRDefault="002711A0" w:rsidP="00FA3810">
            <w:pPr>
              <w:jc w:val="both"/>
              <w:rPr>
                <w:rFonts w:ascii="Arial" w:hAnsi="Arial" w:cs="Arial"/>
                <w:b/>
                <w:bCs/>
                <w:color w:val="000000" w:themeColor="text1"/>
              </w:rPr>
            </w:pPr>
            <w:r w:rsidRPr="00712049">
              <w:rPr>
                <w:rFonts w:ascii="Arial" w:hAnsi="Arial" w:cs="Arial"/>
                <w:b/>
                <w:bCs/>
                <w:color w:val="000000" w:themeColor="text1"/>
              </w:rPr>
              <w:t xml:space="preserve">Temas en </w:t>
            </w:r>
            <w:r w:rsidR="00202341" w:rsidRPr="00712049">
              <w:rPr>
                <w:rFonts w:ascii="Arial" w:hAnsi="Arial" w:cs="Arial"/>
                <w:b/>
                <w:bCs/>
                <w:color w:val="000000" w:themeColor="text1"/>
              </w:rPr>
              <w:t>a</w:t>
            </w:r>
            <w:r w:rsidR="00790A60" w:rsidRPr="00712049">
              <w:rPr>
                <w:rFonts w:ascii="Arial" w:hAnsi="Arial" w:cs="Arial"/>
                <w:b/>
                <w:bCs/>
                <w:color w:val="000000" w:themeColor="text1"/>
              </w:rPr>
              <w:t>nálisis</w:t>
            </w:r>
            <w:r w:rsidR="00FA3810" w:rsidRPr="00712049">
              <w:rPr>
                <w:rFonts w:ascii="Arial" w:hAnsi="Arial" w:cs="Arial"/>
                <w:b/>
                <w:bCs/>
                <w:color w:val="000000" w:themeColor="text1"/>
              </w:rPr>
              <w:t xml:space="preserve"> en la </w:t>
            </w:r>
            <w:r w:rsidR="00003C25" w:rsidRPr="00712049">
              <w:rPr>
                <w:rFonts w:ascii="Arial" w:hAnsi="Arial" w:cs="Arial"/>
                <w:b/>
                <w:bCs/>
                <w:color w:val="000000" w:themeColor="text1"/>
              </w:rPr>
              <w:t>C</w:t>
            </w:r>
            <w:r w:rsidR="00FA3810" w:rsidRPr="00712049">
              <w:rPr>
                <w:rFonts w:ascii="Arial" w:hAnsi="Arial" w:cs="Arial"/>
                <w:b/>
                <w:bCs/>
                <w:color w:val="000000" w:themeColor="text1"/>
              </w:rPr>
              <w:t>omisión ………………………………………</w:t>
            </w:r>
            <w:r w:rsidR="00FB36E3" w:rsidRPr="00712049">
              <w:rPr>
                <w:rFonts w:ascii="Arial" w:hAnsi="Arial" w:cs="Arial"/>
                <w:b/>
                <w:bCs/>
                <w:color w:val="000000" w:themeColor="text1"/>
              </w:rPr>
              <w:t xml:space="preserve"> </w:t>
            </w:r>
          </w:p>
        </w:tc>
        <w:tc>
          <w:tcPr>
            <w:tcW w:w="1440" w:type="dxa"/>
          </w:tcPr>
          <w:p w14:paraId="384C6459" w14:textId="77777777" w:rsidR="00711060" w:rsidRPr="00712049" w:rsidRDefault="00711060" w:rsidP="0042052C">
            <w:pPr>
              <w:jc w:val="center"/>
              <w:rPr>
                <w:rFonts w:ascii="Arial" w:hAnsi="Arial" w:cs="Arial"/>
                <w:b/>
                <w:bCs/>
                <w:color w:val="000000" w:themeColor="text1"/>
              </w:rPr>
            </w:pPr>
          </w:p>
          <w:p w14:paraId="65B2855E" w14:textId="77777777" w:rsidR="003F4833" w:rsidRPr="00712049" w:rsidRDefault="00D40669" w:rsidP="0042052C">
            <w:pPr>
              <w:jc w:val="center"/>
              <w:rPr>
                <w:rFonts w:ascii="Arial" w:hAnsi="Arial" w:cs="Arial"/>
                <w:b/>
                <w:bCs/>
                <w:color w:val="000000" w:themeColor="text1"/>
              </w:rPr>
            </w:pPr>
            <w:r w:rsidRPr="00712049">
              <w:rPr>
                <w:rFonts w:ascii="Arial" w:hAnsi="Arial" w:cs="Arial"/>
                <w:b/>
                <w:bCs/>
                <w:color w:val="000000" w:themeColor="text1"/>
              </w:rPr>
              <w:t>6</w:t>
            </w:r>
          </w:p>
          <w:p w14:paraId="0CB35B97" w14:textId="77777777" w:rsidR="003F4833" w:rsidRPr="00712049" w:rsidRDefault="003F4833" w:rsidP="00C64DC2">
            <w:pPr>
              <w:jc w:val="center"/>
              <w:rPr>
                <w:rFonts w:ascii="Arial" w:hAnsi="Arial" w:cs="Arial"/>
                <w:b/>
                <w:bCs/>
                <w:color w:val="000000" w:themeColor="text1"/>
              </w:rPr>
            </w:pPr>
          </w:p>
          <w:p w14:paraId="57CD6DAC" w14:textId="77777777" w:rsidR="00FA3810" w:rsidRPr="00712049" w:rsidRDefault="00D40669" w:rsidP="00C64DC2">
            <w:pPr>
              <w:jc w:val="center"/>
              <w:rPr>
                <w:rFonts w:ascii="Arial" w:hAnsi="Arial" w:cs="Arial"/>
                <w:b/>
                <w:bCs/>
                <w:color w:val="000000" w:themeColor="text1"/>
              </w:rPr>
            </w:pPr>
            <w:r w:rsidRPr="00712049">
              <w:rPr>
                <w:rFonts w:ascii="Arial" w:hAnsi="Arial" w:cs="Arial"/>
                <w:b/>
                <w:bCs/>
                <w:color w:val="000000" w:themeColor="text1"/>
              </w:rPr>
              <w:t>6</w:t>
            </w:r>
          </w:p>
          <w:p w14:paraId="7EF533B3" w14:textId="77777777" w:rsidR="00FB36E3" w:rsidRPr="00712049" w:rsidRDefault="00FB36E3" w:rsidP="00C64DC2">
            <w:pPr>
              <w:jc w:val="center"/>
              <w:rPr>
                <w:rFonts w:ascii="Arial" w:hAnsi="Arial" w:cs="Arial"/>
                <w:b/>
                <w:bCs/>
                <w:color w:val="000000" w:themeColor="text1"/>
              </w:rPr>
            </w:pPr>
          </w:p>
          <w:p w14:paraId="1FCD6087" w14:textId="77777777" w:rsidR="00FB36E3" w:rsidRPr="00712049" w:rsidRDefault="00FB36E3" w:rsidP="00C64DC2">
            <w:pPr>
              <w:jc w:val="center"/>
              <w:rPr>
                <w:rFonts w:ascii="Arial" w:hAnsi="Arial" w:cs="Arial"/>
                <w:b/>
                <w:bCs/>
                <w:color w:val="000000" w:themeColor="text1"/>
              </w:rPr>
            </w:pPr>
          </w:p>
          <w:p w14:paraId="24FCD052" w14:textId="77777777" w:rsidR="00FA3810" w:rsidRPr="00712049" w:rsidRDefault="00D40669" w:rsidP="00C64DC2">
            <w:pPr>
              <w:jc w:val="center"/>
              <w:rPr>
                <w:rFonts w:ascii="Arial" w:hAnsi="Arial" w:cs="Arial"/>
                <w:b/>
                <w:bCs/>
                <w:color w:val="000000" w:themeColor="text1"/>
              </w:rPr>
            </w:pPr>
            <w:r w:rsidRPr="00712049">
              <w:rPr>
                <w:rFonts w:ascii="Arial" w:hAnsi="Arial" w:cs="Arial"/>
                <w:b/>
                <w:bCs/>
                <w:color w:val="000000" w:themeColor="text1"/>
              </w:rPr>
              <w:t>6</w:t>
            </w:r>
          </w:p>
          <w:p w14:paraId="11D092E3" w14:textId="77777777" w:rsidR="00FA3810" w:rsidRPr="00712049" w:rsidRDefault="00FA3810" w:rsidP="00FB36E3">
            <w:pPr>
              <w:rPr>
                <w:rFonts w:ascii="Arial" w:hAnsi="Arial" w:cs="Arial"/>
                <w:b/>
                <w:bCs/>
                <w:color w:val="000000" w:themeColor="text1"/>
              </w:rPr>
            </w:pPr>
          </w:p>
        </w:tc>
      </w:tr>
      <w:tr w:rsidR="00712049" w:rsidRPr="00712049" w14:paraId="300D17E4" w14:textId="77777777" w:rsidTr="00B97086">
        <w:trPr>
          <w:trHeight w:val="413"/>
        </w:trPr>
        <w:tc>
          <w:tcPr>
            <w:tcW w:w="7655" w:type="dxa"/>
          </w:tcPr>
          <w:p w14:paraId="533BB110" w14:textId="77777777" w:rsidR="002711A0" w:rsidRPr="00712049" w:rsidRDefault="0084421C" w:rsidP="0042052C">
            <w:pPr>
              <w:pStyle w:val="Ttulo2"/>
              <w:rPr>
                <w:rFonts w:ascii="Arial" w:hAnsi="Arial" w:cs="Arial"/>
                <w:color w:val="000000" w:themeColor="text1"/>
              </w:rPr>
            </w:pPr>
            <w:r w:rsidRPr="00712049">
              <w:rPr>
                <w:rFonts w:ascii="Arial" w:hAnsi="Arial" w:cs="Arial"/>
                <w:color w:val="000000" w:themeColor="text1"/>
              </w:rPr>
              <w:t xml:space="preserve">Conclusiones </w:t>
            </w:r>
            <w:r w:rsidR="00FA3810" w:rsidRPr="00712049">
              <w:rPr>
                <w:rFonts w:ascii="Arial" w:hAnsi="Arial" w:cs="Arial"/>
                <w:color w:val="000000" w:themeColor="text1"/>
              </w:rPr>
              <w:t>………………………………………</w:t>
            </w:r>
            <w:r w:rsidR="002F0BF7" w:rsidRPr="00712049">
              <w:rPr>
                <w:rFonts w:ascii="Arial" w:hAnsi="Arial" w:cs="Arial"/>
                <w:color w:val="000000" w:themeColor="text1"/>
              </w:rPr>
              <w:t>…………………</w:t>
            </w:r>
            <w:r w:rsidR="00FC0154" w:rsidRPr="00712049">
              <w:rPr>
                <w:rFonts w:ascii="Arial" w:hAnsi="Arial" w:cs="Arial"/>
                <w:color w:val="000000" w:themeColor="text1"/>
              </w:rPr>
              <w:t>…….</w:t>
            </w:r>
          </w:p>
        </w:tc>
        <w:tc>
          <w:tcPr>
            <w:tcW w:w="1440" w:type="dxa"/>
          </w:tcPr>
          <w:p w14:paraId="34049D23" w14:textId="77777777" w:rsidR="00711060" w:rsidRPr="00712049" w:rsidRDefault="00D40669" w:rsidP="009F7A61">
            <w:pPr>
              <w:jc w:val="center"/>
              <w:rPr>
                <w:rFonts w:ascii="Arial" w:hAnsi="Arial" w:cs="Arial"/>
                <w:b/>
                <w:bCs/>
                <w:color w:val="000000" w:themeColor="text1"/>
              </w:rPr>
            </w:pPr>
            <w:r w:rsidRPr="00712049">
              <w:rPr>
                <w:rFonts w:ascii="Arial" w:hAnsi="Arial" w:cs="Arial"/>
                <w:b/>
                <w:bCs/>
                <w:color w:val="000000" w:themeColor="text1"/>
              </w:rPr>
              <w:t>6</w:t>
            </w:r>
          </w:p>
        </w:tc>
      </w:tr>
    </w:tbl>
    <w:p w14:paraId="015A46F2" w14:textId="77777777" w:rsidR="002711A0" w:rsidRPr="00712049" w:rsidRDefault="002711A0" w:rsidP="0042052C">
      <w:pPr>
        <w:jc w:val="center"/>
        <w:rPr>
          <w:rFonts w:ascii="Arial" w:hAnsi="Arial" w:cs="Arial"/>
          <w:b/>
          <w:bCs/>
          <w:color w:val="000000" w:themeColor="text1"/>
        </w:rPr>
      </w:pPr>
    </w:p>
    <w:p w14:paraId="7F605F78" w14:textId="77777777" w:rsidR="002711A0" w:rsidRPr="00712049" w:rsidRDefault="002711A0" w:rsidP="0042052C">
      <w:pPr>
        <w:jc w:val="center"/>
        <w:rPr>
          <w:rFonts w:ascii="Arial" w:hAnsi="Arial" w:cs="Arial"/>
          <w:b/>
          <w:bCs/>
          <w:color w:val="000000" w:themeColor="text1"/>
        </w:rPr>
      </w:pPr>
    </w:p>
    <w:p w14:paraId="2F3B6938" w14:textId="77777777" w:rsidR="00E83E9F" w:rsidRPr="00712049" w:rsidRDefault="00E83E9F" w:rsidP="0042052C">
      <w:pPr>
        <w:jc w:val="center"/>
        <w:rPr>
          <w:rFonts w:ascii="Arial" w:hAnsi="Arial" w:cs="Arial"/>
          <w:b/>
          <w:bCs/>
          <w:color w:val="000000" w:themeColor="text1"/>
        </w:rPr>
      </w:pPr>
    </w:p>
    <w:p w14:paraId="15405AA5" w14:textId="77777777" w:rsidR="002711A0" w:rsidRPr="00712049" w:rsidRDefault="002711A0" w:rsidP="0042052C">
      <w:pPr>
        <w:jc w:val="center"/>
        <w:rPr>
          <w:rFonts w:ascii="Arial" w:hAnsi="Arial" w:cs="Arial"/>
          <w:b/>
          <w:bCs/>
          <w:color w:val="000000" w:themeColor="text1"/>
        </w:rPr>
      </w:pPr>
    </w:p>
    <w:p w14:paraId="60E2227D" w14:textId="77777777" w:rsidR="002711A0" w:rsidRPr="00712049" w:rsidRDefault="002711A0" w:rsidP="0042052C">
      <w:pPr>
        <w:jc w:val="center"/>
        <w:rPr>
          <w:rFonts w:ascii="Arial" w:hAnsi="Arial" w:cs="Arial"/>
          <w:b/>
          <w:bCs/>
          <w:color w:val="000000" w:themeColor="text1"/>
        </w:rPr>
      </w:pPr>
    </w:p>
    <w:p w14:paraId="5E51F83D" w14:textId="77777777" w:rsidR="002711A0" w:rsidRPr="00712049" w:rsidRDefault="002711A0" w:rsidP="0042052C">
      <w:pPr>
        <w:jc w:val="center"/>
        <w:rPr>
          <w:rFonts w:ascii="Arial" w:hAnsi="Arial" w:cs="Arial"/>
          <w:b/>
          <w:bCs/>
          <w:color w:val="000000" w:themeColor="text1"/>
        </w:rPr>
      </w:pPr>
    </w:p>
    <w:p w14:paraId="09AD2C68" w14:textId="77777777" w:rsidR="002711A0" w:rsidRPr="00712049" w:rsidRDefault="002711A0" w:rsidP="0042052C">
      <w:pPr>
        <w:jc w:val="center"/>
        <w:rPr>
          <w:rFonts w:ascii="Arial" w:hAnsi="Arial" w:cs="Arial"/>
          <w:b/>
          <w:bCs/>
          <w:color w:val="000000" w:themeColor="text1"/>
        </w:rPr>
      </w:pPr>
      <w:r w:rsidRPr="00712049">
        <w:rPr>
          <w:rFonts w:ascii="Arial" w:hAnsi="Arial" w:cs="Arial"/>
          <w:b/>
          <w:bCs/>
          <w:color w:val="000000" w:themeColor="text1"/>
        </w:rPr>
        <w:br w:type="page"/>
      </w:r>
    </w:p>
    <w:p w14:paraId="538D4901" w14:textId="77777777" w:rsidR="002711A0" w:rsidRPr="00712049" w:rsidRDefault="002711A0" w:rsidP="0042052C">
      <w:pPr>
        <w:rPr>
          <w:rFonts w:ascii="Arial" w:hAnsi="Arial" w:cs="Arial"/>
          <w:color w:val="000000" w:themeColor="text1"/>
        </w:rPr>
      </w:pPr>
      <w:bookmarkStart w:id="0" w:name="_Toc225131090"/>
      <w:bookmarkStart w:id="1" w:name="_Toc225131169"/>
    </w:p>
    <w:p w14:paraId="6E36802E" w14:textId="77777777" w:rsidR="004C05A2" w:rsidRPr="00712049" w:rsidRDefault="004C05A2" w:rsidP="0042052C">
      <w:pPr>
        <w:rPr>
          <w:rFonts w:ascii="Arial" w:hAnsi="Arial" w:cs="Arial"/>
          <w:color w:val="000000" w:themeColor="text1"/>
        </w:rPr>
      </w:pPr>
    </w:p>
    <w:p w14:paraId="3BE0563A" w14:textId="77777777" w:rsidR="002711A0" w:rsidRPr="00712049" w:rsidRDefault="002711A0" w:rsidP="0042052C">
      <w:pPr>
        <w:rPr>
          <w:rFonts w:ascii="Arial" w:hAnsi="Arial" w:cs="Arial"/>
          <w:color w:val="000000" w:themeColor="text1"/>
        </w:rPr>
      </w:pPr>
    </w:p>
    <w:p w14:paraId="2858D01B" w14:textId="77777777" w:rsidR="002711A0" w:rsidRPr="00712049" w:rsidRDefault="002711A0" w:rsidP="0042052C">
      <w:pPr>
        <w:rPr>
          <w:rFonts w:ascii="Arial" w:hAnsi="Arial" w:cs="Arial"/>
          <w:color w:val="000000" w:themeColor="text1"/>
        </w:rPr>
      </w:pPr>
    </w:p>
    <w:p w14:paraId="723457E6" w14:textId="77777777" w:rsidR="002711A0" w:rsidRPr="00712049" w:rsidRDefault="002711A0" w:rsidP="0042052C">
      <w:pPr>
        <w:rPr>
          <w:rFonts w:ascii="Arial" w:hAnsi="Arial" w:cs="Arial"/>
          <w:color w:val="000000" w:themeColor="text1"/>
        </w:rPr>
      </w:pPr>
    </w:p>
    <w:p w14:paraId="5D1D0651" w14:textId="77777777" w:rsidR="002711A0" w:rsidRPr="00712049" w:rsidRDefault="002711A0" w:rsidP="0042052C">
      <w:pPr>
        <w:pStyle w:val="Ttulo1"/>
        <w:jc w:val="left"/>
        <w:rPr>
          <w:rFonts w:ascii="Arial" w:hAnsi="Arial" w:cs="Arial"/>
          <w:color w:val="000000" w:themeColor="text1"/>
        </w:rPr>
      </w:pPr>
    </w:p>
    <w:p w14:paraId="3D8843B1" w14:textId="77777777" w:rsidR="002711A0" w:rsidRPr="00712049" w:rsidRDefault="002711A0" w:rsidP="0042052C">
      <w:pPr>
        <w:pStyle w:val="Ttulo1"/>
        <w:rPr>
          <w:rFonts w:ascii="Arial" w:hAnsi="Arial" w:cs="Arial"/>
          <w:color w:val="000000" w:themeColor="text1"/>
          <w:sz w:val="28"/>
          <w:szCs w:val="28"/>
          <w:lang w:val="es-CR" w:eastAsia="es-CR"/>
        </w:rPr>
      </w:pPr>
      <w:r w:rsidRPr="00712049">
        <w:rPr>
          <w:rFonts w:ascii="Arial" w:hAnsi="Arial" w:cs="Arial"/>
          <w:color w:val="000000" w:themeColor="text1"/>
          <w:sz w:val="28"/>
          <w:szCs w:val="28"/>
        </w:rPr>
        <w:t>INTRODUCCIÓN</w:t>
      </w:r>
      <w:bookmarkEnd w:id="0"/>
      <w:bookmarkEnd w:id="1"/>
    </w:p>
    <w:p w14:paraId="2F99B737" w14:textId="77777777" w:rsidR="002711A0" w:rsidRPr="00712049" w:rsidRDefault="002711A0" w:rsidP="0042052C">
      <w:pPr>
        <w:jc w:val="center"/>
        <w:rPr>
          <w:rFonts w:ascii="Arial" w:hAnsi="Arial" w:cs="Arial"/>
          <w:color w:val="000000" w:themeColor="text1"/>
          <w:lang w:val="es-CR" w:eastAsia="es-CR"/>
        </w:rPr>
      </w:pPr>
    </w:p>
    <w:p w14:paraId="3716919F" w14:textId="77777777" w:rsidR="002711A0" w:rsidRPr="00712049" w:rsidRDefault="002711A0" w:rsidP="0042052C">
      <w:pPr>
        <w:jc w:val="center"/>
        <w:rPr>
          <w:rFonts w:ascii="Arial" w:hAnsi="Arial" w:cs="Arial"/>
          <w:color w:val="000000" w:themeColor="text1"/>
          <w:lang w:val="es-CR" w:eastAsia="es-CR"/>
        </w:rPr>
      </w:pPr>
    </w:p>
    <w:p w14:paraId="77DD5607" w14:textId="77777777" w:rsidR="003F048D" w:rsidRPr="00712049" w:rsidRDefault="002711A0" w:rsidP="0042052C">
      <w:pPr>
        <w:pStyle w:val="Textoindependiente"/>
        <w:rPr>
          <w:rFonts w:ascii="Arial" w:hAnsi="Arial" w:cs="Arial"/>
          <w:color w:val="000000" w:themeColor="text1"/>
        </w:rPr>
      </w:pPr>
      <w:r w:rsidRPr="00712049">
        <w:rPr>
          <w:rFonts w:ascii="Arial" w:hAnsi="Arial" w:cs="Arial"/>
          <w:color w:val="000000" w:themeColor="text1"/>
        </w:rPr>
        <w:t>En cumplimiento de</w:t>
      </w:r>
      <w:r w:rsidR="00F33B8E" w:rsidRPr="00712049">
        <w:rPr>
          <w:rFonts w:ascii="Arial" w:hAnsi="Arial" w:cs="Arial"/>
          <w:color w:val="000000" w:themeColor="text1"/>
        </w:rPr>
        <w:t xml:space="preserve"> </w:t>
      </w:r>
      <w:r w:rsidRPr="00712049">
        <w:rPr>
          <w:rFonts w:ascii="Arial" w:hAnsi="Arial" w:cs="Arial"/>
          <w:color w:val="000000" w:themeColor="text1"/>
        </w:rPr>
        <w:t>l</w:t>
      </w:r>
      <w:r w:rsidR="00F33B8E" w:rsidRPr="00712049">
        <w:rPr>
          <w:rFonts w:ascii="Arial" w:hAnsi="Arial" w:cs="Arial"/>
          <w:color w:val="000000" w:themeColor="text1"/>
        </w:rPr>
        <w:t>os</w:t>
      </w:r>
      <w:r w:rsidRPr="00712049">
        <w:rPr>
          <w:rFonts w:ascii="Arial" w:hAnsi="Arial" w:cs="Arial"/>
          <w:color w:val="000000" w:themeColor="text1"/>
        </w:rPr>
        <w:t xml:space="preserve"> Artículo</w:t>
      </w:r>
      <w:r w:rsidR="00F33B8E" w:rsidRPr="00712049">
        <w:rPr>
          <w:rFonts w:ascii="Arial" w:hAnsi="Arial" w:cs="Arial"/>
          <w:color w:val="000000" w:themeColor="text1"/>
        </w:rPr>
        <w:t>s</w:t>
      </w:r>
      <w:r w:rsidRPr="00712049">
        <w:rPr>
          <w:rFonts w:ascii="Arial" w:hAnsi="Arial" w:cs="Arial"/>
          <w:color w:val="000000" w:themeColor="text1"/>
        </w:rPr>
        <w:t xml:space="preserve"> </w:t>
      </w:r>
      <w:r w:rsidR="005076E0" w:rsidRPr="00712049">
        <w:rPr>
          <w:rFonts w:ascii="Arial" w:hAnsi="Arial" w:cs="Arial"/>
          <w:color w:val="000000" w:themeColor="text1"/>
        </w:rPr>
        <w:t>1</w:t>
      </w:r>
      <w:r w:rsidR="00F756EC" w:rsidRPr="00712049">
        <w:rPr>
          <w:rFonts w:ascii="Arial" w:hAnsi="Arial" w:cs="Arial"/>
          <w:color w:val="000000" w:themeColor="text1"/>
        </w:rPr>
        <w:t>7 y 1</w:t>
      </w:r>
      <w:r w:rsidR="005076E0" w:rsidRPr="00712049">
        <w:rPr>
          <w:rFonts w:ascii="Arial" w:hAnsi="Arial" w:cs="Arial"/>
          <w:color w:val="000000" w:themeColor="text1"/>
        </w:rPr>
        <w:t>9</w:t>
      </w:r>
      <w:r w:rsidRPr="00712049">
        <w:rPr>
          <w:rFonts w:ascii="Arial" w:hAnsi="Arial" w:cs="Arial"/>
          <w:color w:val="000000" w:themeColor="text1"/>
        </w:rPr>
        <w:t xml:space="preserve"> del Reglamento del Consejo Institucional, se presenta a continuación el Informe de Labores de la Comisión de</w:t>
      </w:r>
      <w:r w:rsidR="00F33B8E" w:rsidRPr="00712049">
        <w:rPr>
          <w:rFonts w:ascii="Arial" w:hAnsi="Arial" w:cs="Arial"/>
          <w:color w:val="000000" w:themeColor="text1"/>
        </w:rPr>
        <w:t xml:space="preserve"> </w:t>
      </w:r>
      <w:r w:rsidR="0009284B" w:rsidRPr="00712049">
        <w:rPr>
          <w:rFonts w:ascii="Arial" w:hAnsi="Arial" w:cs="Arial"/>
          <w:color w:val="000000" w:themeColor="text1"/>
        </w:rPr>
        <w:t xml:space="preserve">Estatuto Orgánico </w:t>
      </w:r>
      <w:r w:rsidRPr="00712049">
        <w:rPr>
          <w:rFonts w:ascii="Arial" w:hAnsi="Arial" w:cs="Arial"/>
          <w:color w:val="000000" w:themeColor="text1"/>
        </w:rPr>
        <w:t xml:space="preserve">correspondiente al </w:t>
      </w:r>
      <w:r w:rsidR="009F7A61" w:rsidRPr="00712049">
        <w:rPr>
          <w:rFonts w:ascii="Arial" w:hAnsi="Arial" w:cs="Arial"/>
          <w:color w:val="000000" w:themeColor="text1"/>
        </w:rPr>
        <w:t>primer</w:t>
      </w:r>
      <w:r w:rsidR="005525F1" w:rsidRPr="00712049">
        <w:rPr>
          <w:rFonts w:ascii="Arial" w:hAnsi="Arial" w:cs="Arial"/>
          <w:color w:val="000000" w:themeColor="text1"/>
        </w:rPr>
        <w:t xml:space="preserve"> </w:t>
      </w:r>
      <w:r w:rsidR="0021501D" w:rsidRPr="00712049">
        <w:rPr>
          <w:rFonts w:ascii="Arial" w:hAnsi="Arial" w:cs="Arial"/>
          <w:color w:val="000000" w:themeColor="text1"/>
        </w:rPr>
        <w:t>s</w:t>
      </w:r>
      <w:r w:rsidRPr="00712049">
        <w:rPr>
          <w:rFonts w:ascii="Arial" w:hAnsi="Arial" w:cs="Arial"/>
          <w:color w:val="000000" w:themeColor="text1"/>
        </w:rPr>
        <w:t>emestre del 201</w:t>
      </w:r>
      <w:r w:rsidR="009F7A61" w:rsidRPr="00712049">
        <w:rPr>
          <w:rFonts w:ascii="Arial" w:hAnsi="Arial" w:cs="Arial"/>
          <w:color w:val="000000" w:themeColor="text1"/>
        </w:rPr>
        <w:t>9</w:t>
      </w:r>
      <w:r w:rsidR="003F048D" w:rsidRPr="00712049">
        <w:rPr>
          <w:rFonts w:ascii="Arial" w:hAnsi="Arial" w:cs="Arial"/>
          <w:color w:val="000000" w:themeColor="text1"/>
        </w:rPr>
        <w:t>.</w:t>
      </w:r>
    </w:p>
    <w:p w14:paraId="013A3F83" w14:textId="77777777" w:rsidR="003F048D" w:rsidRPr="00712049" w:rsidRDefault="003F048D" w:rsidP="0042052C">
      <w:pPr>
        <w:pStyle w:val="Textoindependiente"/>
        <w:rPr>
          <w:rFonts w:ascii="Arial" w:hAnsi="Arial" w:cs="Arial"/>
          <w:color w:val="000000" w:themeColor="text1"/>
        </w:rPr>
      </w:pPr>
    </w:p>
    <w:p w14:paraId="32A32689" w14:textId="77777777" w:rsidR="002711A0" w:rsidRPr="00712049" w:rsidRDefault="003F048D" w:rsidP="0042052C">
      <w:pPr>
        <w:pStyle w:val="Textoindependiente"/>
        <w:rPr>
          <w:rFonts w:ascii="Arial" w:hAnsi="Arial" w:cs="Arial"/>
          <w:color w:val="000000" w:themeColor="text1"/>
        </w:rPr>
      </w:pPr>
      <w:r w:rsidRPr="00712049">
        <w:rPr>
          <w:rFonts w:ascii="Arial" w:hAnsi="Arial" w:cs="Arial"/>
          <w:color w:val="000000" w:themeColor="text1"/>
        </w:rPr>
        <w:t>E</w:t>
      </w:r>
      <w:r w:rsidR="009F7A61" w:rsidRPr="00712049">
        <w:rPr>
          <w:rFonts w:ascii="Arial" w:hAnsi="Arial" w:cs="Arial"/>
          <w:color w:val="000000" w:themeColor="text1"/>
        </w:rPr>
        <w:t>l</w:t>
      </w:r>
      <w:r w:rsidRPr="00712049">
        <w:rPr>
          <w:rFonts w:ascii="Arial" w:hAnsi="Arial" w:cs="Arial"/>
          <w:color w:val="000000" w:themeColor="text1"/>
        </w:rPr>
        <w:t xml:space="preserve"> informe</w:t>
      </w:r>
      <w:r w:rsidR="002711A0" w:rsidRPr="00712049">
        <w:rPr>
          <w:rFonts w:ascii="Arial" w:hAnsi="Arial" w:cs="Arial"/>
          <w:color w:val="000000" w:themeColor="text1"/>
        </w:rPr>
        <w:t xml:space="preserve"> contiene un listado de los temas tratados, </w:t>
      </w:r>
      <w:r w:rsidR="0021501D" w:rsidRPr="00712049">
        <w:rPr>
          <w:rFonts w:ascii="Arial" w:hAnsi="Arial" w:cs="Arial"/>
          <w:color w:val="000000" w:themeColor="text1"/>
        </w:rPr>
        <w:t xml:space="preserve">los </w:t>
      </w:r>
      <w:r w:rsidR="002711A0" w:rsidRPr="00712049">
        <w:rPr>
          <w:rFonts w:ascii="Arial" w:hAnsi="Arial" w:cs="Arial"/>
          <w:color w:val="000000" w:themeColor="text1"/>
        </w:rPr>
        <w:t xml:space="preserve">dictaminados y </w:t>
      </w:r>
      <w:r w:rsidR="0021501D" w:rsidRPr="00712049">
        <w:rPr>
          <w:rFonts w:ascii="Arial" w:hAnsi="Arial" w:cs="Arial"/>
          <w:color w:val="000000" w:themeColor="text1"/>
        </w:rPr>
        <w:t xml:space="preserve">los que están </w:t>
      </w:r>
      <w:r w:rsidR="002711A0" w:rsidRPr="00712049">
        <w:rPr>
          <w:rFonts w:ascii="Arial" w:hAnsi="Arial" w:cs="Arial"/>
          <w:color w:val="000000" w:themeColor="text1"/>
        </w:rPr>
        <w:t>en proceso de</w:t>
      </w:r>
      <w:r w:rsidR="002D6B79" w:rsidRPr="00712049">
        <w:rPr>
          <w:rFonts w:ascii="Arial" w:hAnsi="Arial" w:cs="Arial"/>
          <w:color w:val="000000" w:themeColor="text1"/>
        </w:rPr>
        <w:t xml:space="preserve"> dictamen, así como </w:t>
      </w:r>
      <w:r w:rsidR="00BD18E2" w:rsidRPr="00712049">
        <w:rPr>
          <w:rFonts w:ascii="Arial" w:hAnsi="Arial" w:cs="Arial"/>
          <w:color w:val="000000" w:themeColor="text1"/>
        </w:rPr>
        <w:t>el</w:t>
      </w:r>
      <w:r w:rsidR="002711A0" w:rsidRPr="00712049">
        <w:rPr>
          <w:rFonts w:ascii="Arial" w:hAnsi="Arial" w:cs="Arial"/>
          <w:color w:val="000000" w:themeColor="text1"/>
        </w:rPr>
        <w:t xml:space="preserve"> análisis</w:t>
      </w:r>
      <w:r w:rsidR="002D6B79" w:rsidRPr="00712049">
        <w:rPr>
          <w:rFonts w:ascii="Arial" w:hAnsi="Arial" w:cs="Arial"/>
          <w:color w:val="000000" w:themeColor="text1"/>
        </w:rPr>
        <w:t xml:space="preserve"> y </w:t>
      </w:r>
      <w:r w:rsidR="0021501D" w:rsidRPr="00712049">
        <w:rPr>
          <w:rFonts w:ascii="Arial" w:hAnsi="Arial" w:cs="Arial"/>
          <w:color w:val="000000" w:themeColor="text1"/>
        </w:rPr>
        <w:t xml:space="preserve">las </w:t>
      </w:r>
      <w:r w:rsidR="002D6B79" w:rsidRPr="00712049">
        <w:rPr>
          <w:rFonts w:ascii="Arial" w:hAnsi="Arial" w:cs="Arial"/>
          <w:color w:val="000000" w:themeColor="text1"/>
        </w:rPr>
        <w:t>conclusiones</w:t>
      </w:r>
      <w:r w:rsidR="0021501D" w:rsidRPr="00712049">
        <w:rPr>
          <w:rFonts w:ascii="Arial" w:hAnsi="Arial" w:cs="Arial"/>
          <w:color w:val="000000" w:themeColor="text1"/>
        </w:rPr>
        <w:t xml:space="preserve"> sobre la labor realizada en es</w:t>
      </w:r>
      <w:r w:rsidR="002D6B79" w:rsidRPr="00712049">
        <w:rPr>
          <w:rFonts w:ascii="Arial" w:hAnsi="Arial" w:cs="Arial"/>
          <w:color w:val="000000" w:themeColor="text1"/>
        </w:rPr>
        <w:t>e periodo</w:t>
      </w:r>
      <w:r w:rsidR="0055708D" w:rsidRPr="00712049">
        <w:rPr>
          <w:rFonts w:ascii="Arial" w:hAnsi="Arial" w:cs="Arial"/>
          <w:color w:val="000000" w:themeColor="text1"/>
        </w:rPr>
        <w:t>.</w:t>
      </w:r>
      <w:r w:rsidR="0058571B" w:rsidRPr="00712049">
        <w:rPr>
          <w:rFonts w:ascii="Arial" w:hAnsi="Arial" w:cs="Arial"/>
          <w:color w:val="000000" w:themeColor="text1"/>
        </w:rPr>
        <w:t xml:space="preserve"> </w:t>
      </w:r>
    </w:p>
    <w:p w14:paraId="380A141D" w14:textId="77777777" w:rsidR="00922AF8" w:rsidRPr="00712049" w:rsidRDefault="00922AF8" w:rsidP="0042052C">
      <w:pPr>
        <w:pStyle w:val="Textoindependiente"/>
        <w:rPr>
          <w:rFonts w:ascii="Arial" w:hAnsi="Arial" w:cs="Arial"/>
          <w:color w:val="000000" w:themeColor="text1"/>
        </w:rPr>
      </w:pPr>
    </w:p>
    <w:p w14:paraId="75B2604E" w14:textId="77777777" w:rsidR="00922AF8" w:rsidRPr="00712049" w:rsidRDefault="00746C3A" w:rsidP="0042052C">
      <w:pPr>
        <w:pStyle w:val="Textoindependiente"/>
        <w:rPr>
          <w:rFonts w:ascii="Arial" w:hAnsi="Arial" w:cs="Arial"/>
          <w:color w:val="000000" w:themeColor="text1"/>
        </w:rPr>
      </w:pPr>
      <w:r w:rsidRPr="00712049">
        <w:rPr>
          <w:rFonts w:ascii="Arial" w:hAnsi="Arial" w:cs="Arial"/>
          <w:color w:val="000000" w:themeColor="text1"/>
        </w:rPr>
        <w:t>El trabajo realizado permitió atender de manera diligente los temas en estudio de la Comisión y reducir de manera significativa el listado de temas que estaban pendientes.</w:t>
      </w:r>
    </w:p>
    <w:p w14:paraId="572588AB" w14:textId="77777777" w:rsidR="00E14975" w:rsidRPr="00712049" w:rsidRDefault="00E14975" w:rsidP="0042052C">
      <w:pPr>
        <w:pStyle w:val="Textoindependiente"/>
        <w:rPr>
          <w:rFonts w:ascii="Arial" w:hAnsi="Arial" w:cs="Arial"/>
          <w:color w:val="000000" w:themeColor="text1"/>
        </w:rPr>
      </w:pPr>
    </w:p>
    <w:p w14:paraId="55F8FD88" w14:textId="77777777" w:rsidR="002711A0" w:rsidRPr="00712049" w:rsidRDefault="002711A0" w:rsidP="0042052C">
      <w:pPr>
        <w:rPr>
          <w:rFonts w:ascii="Arial" w:hAnsi="Arial" w:cs="Arial"/>
          <w:color w:val="000000" w:themeColor="text1"/>
          <w:lang w:val="es-CR" w:eastAsia="es-CR"/>
        </w:rPr>
      </w:pPr>
    </w:p>
    <w:p w14:paraId="4C233C72" w14:textId="77777777" w:rsidR="002711A0" w:rsidRPr="00712049" w:rsidRDefault="002711A0" w:rsidP="0042052C">
      <w:pPr>
        <w:rPr>
          <w:rFonts w:ascii="Arial" w:hAnsi="Arial" w:cs="Arial"/>
          <w:b/>
          <w:bCs/>
          <w:color w:val="000000" w:themeColor="text1"/>
        </w:rPr>
      </w:pPr>
    </w:p>
    <w:p w14:paraId="7ED2CCC8" w14:textId="77777777" w:rsidR="00B971FC" w:rsidRPr="00712049" w:rsidRDefault="00B971FC" w:rsidP="0042052C">
      <w:pPr>
        <w:jc w:val="center"/>
        <w:rPr>
          <w:rFonts w:ascii="Arial" w:hAnsi="Arial" w:cs="Arial"/>
          <w:b/>
          <w:bCs/>
          <w:color w:val="000000" w:themeColor="text1"/>
        </w:rPr>
      </w:pPr>
    </w:p>
    <w:p w14:paraId="78072005" w14:textId="77777777" w:rsidR="00B971FC" w:rsidRPr="00712049" w:rsidRDefault="00B971FC" w:rsidP="0042052C">
      <w:pPr>
        <w:rPr>
          <w:rFonts w:ascii="Arial" w:hAnsi="Arial" w:cs="Arial"/>
          <w:color w:val="000000" w:themeColor="text1"/>
        </w:rPr>
      </w:pPr>
    </w:p>
    <w:p w14:paraId="44645A53" w14:textId="77777777" w:rsidR="00B971FC" w:rsidRPr="00712049" w:rsidRDefault="00B971FC" w:rsidP="0042052C">
      <w:pPr>
        <w:rPr>
          <w:rFonts w:ascii="Arial" w:hAnsi="Arial" w:cs="Arial"/>
          <w:color w:val="000000" w:themeColor="text1"/>
        </w:rPr>
      </w:pPr>
    </w:p>
    <w:p w14:paraId="58E9FB64" w14:textId="77777777" w:rsidR="00B971FC" w:rsidRPr="00712049" w:rsidRDefault="00B971FC" w:rsidP="0042052C">
      <w:pPr>
        <w:rPr>
          <w:rFonts w:ascii="Arial" w:hAnsi="Arial" w:cs="Arial"/>
          <w:color w:val="000000" w:themeColor="text1"/>
        </w:rPr>
      </w:pPr>
    </w:p>
    <w:p w14:paraId="235E11FB" w14:textId="77777777" w:rsidR="00B971FC" w:rsidRPr="00712049" w:rsidRDefault="00B971FC" w:rsidP="0042052C">
      <w:pPr>
        <w:rPr>
          <w:rFonts w:ascii="Arial" w:hAnsi="Arial" w:cs="Arial"/>
          <w:color w:val="000000" w:themeColor="text1"/>
        </w:rPr>
      </w:pPr>
    </w:p>
    <w:p w14:paraId="6AE49E2D" w14:textId="77777777" w:rsidR="00B971FC" w:rsidRPr="00712049" w:rsidRDefault="00B971FC" w:rsidP="0042052C">
      <w:pPr>
        <w:rPr>
          <w:rFonts w:ascii="Arial" w:hAnsi="Arial" w:cs="Arial"/>
          <w:color w:val="000000" w:themeColor="text1"/>
        </w:rPr>
      </w:pPr>
    </w:p>
    <w:p w14:paraId="5F9515F0" w14:textId="77777777" w:rsidR="00B971FC" w:rsidRPr="00712049" w:rsidRDefault="00B971FC" w:rsidP="0042052C">
      <w:pPr>
        <w:rPr>
          <w:rFonts w:ascii="Arial" w:hAnsi="Arial" w:cs="Arial"/>
          <w:color w:val="000000" w:themeColor="text1"/>
        </w:rPr>
      </w:pPr>
    </w:p>
    <w:p w14:paraId="7577801C" w14:textId="77777777" w:rsidR="00B971FC" w:rsidRPr="00712049" w:rsidRDefault="00B971FC" w:rsidP="0042052C">
      <w:pPr>
        <w:rPr>
          <w:rFonts w:ascii="Arial" w:hAnsi="Arial" w:cs="Arial"/>
          <w:color w:val="000000" w:themeColor="text1"/>
        </w:rPr>
      </w:pPr>
    </w:p>
    <w:p w14:paraId="047AAFE8" w14:textId="77777777" w:rsidR="00B971FC" w:rsidRPr="00712049" w:rsidRDefault="00B971FC" w:rsidP="0042052C">
      <w:pPr>
        <w:rPr>
          <w:rFonts w:ascii="Arial" w:hAnsi="Arial" w:cs="Arial"/>
          <w:color w:val="000000" w:themeColor="text1"/>
        </w:rPr>
      </w:pPr>
    </w:p>
    <w:p w14:paraId="71BB02F6" w14:textId="77777777" w:rsidR="00B971FC" w:rsidRPr="00712049" w:rsidRDefault="00B971FC" w:rsidP="0042052C">
      <w:pPr>
        <w:rPr>
          <w:rFonts w:ascii="Arial" w:hAnsi="Arial" w:cs="Arial"/>
          <w:color w:val="000000" w:themeColor="text1"/>
        </w:rPr>
      </w:pPr>
    </w:p>
    <w:p w14:paraId="2E6D939A" w14:textId="77777777" w:rsidR="00B971FC" w:rsidRPr="00712049" w:rsidRDefault="00B971FC" w:rsidP="0042052C">
      <w:pPr>
        <w:rPr>
          <w:rFonts w:ascii="Arial" w:hAnsi="Arial" w:cs="Arial"/>
          <w:color w:val="000000" w:themeColor="text1"/>
        </w:rPr>
      </w:pPr>
    </w:p>
    <w:p w14:paraId="3CC434B7" w14:textId="77777777" w:rsidR="00B971FC" w:rsidRPr="00712049" w:rsidRDefault="00B971FC" w:rsidP="0042052C">
      <w:pPr>
        <w:rPr>
          <w:rFonts w:ascii="Arial" w:hAnsi="Arial" w:cs="Arial"/>
          <w:color w:val="000000" w:themeColor="text1"/>
        </w:rPr>
      </w:pPr>
    </w:p>
    <w:p w14:paraId="4E272C0B" w14:textId="77777777" w:rsidR="00B971FC" w:rsidRPr="00712049" w:rsidRDefault="00B971FC" w:rsidP="0042052C">
      <w:pPr>
        <w:rPr>
          <w:rFonts w:ascii="Arial" w:hAnsi="Arial" w:cs="Arial"/>
          <w:color w:val="000000" w:themeColor="text1"/>
        </w:rPr>
      </w:pPr>
    </w:p>
    <w:p w14:paraId="4FD17A7C" w14:textId="77777777" w:rsidR="00B971FC" w:rsidRPr="00712049" w:rsidRDefault="00B971FC" w:rsidP="0042052C">
      <w:pPr>
        <w:rPr>
          <w:rFonts w:ascii="Arial" w:hAnsi="Arial" w:cs="Arial"/>
          <w:color w:val="000000" w:themeColor="text1"/>
        </w:rPr>
      </w:pPr>
    </w:p>
    <w:p w14:paraId="3254D4BE" w14:textId="77777777" w:rsidR="00B971FC" w:rsidRPr="00712049" w:rsidRDefault="00B971FC" w:rsidP="0042052C">
      <w:pPr>
        <w:rPr>
          <w:rFonts w:ascii="Arial" w:hAnsi="Arial" w:cs="Arial"/>
          <w:color w:val="000000" w:themeColor="text1"/>
        </w:rPr>
      </w:pPr>
    </w:p>
    <w:p w14:paraId="7B7253DD" w14:textId="77777777" w:rsidR="00B971FC" w:rsidRPr="00712049" w:rsidRDefault="00B971FC" w:rsidP="0042052C">
      <w:pPr>
        <w:rPr>
          <w:rFonts w:ascii="Arial" w:hAnsi="Arial" w:cs="Arial"/>
          <w:color w:val="000000" w:themeColor="text1"/>
        </w:rPr>
      </w:pPr>
    </w:p>
    <w:p w14:paraId="6C083321" w14:textId="77777777" w:rsidR="00B971FC" w:rsidRPr="00712049" w:rsidRDefault="00B971FC" w:rsidP="0042052C">
      <w:pPr>
        <w:tabs>
          <w:tab w:val="left" w:pos="1032"/>
        </w:tabs>
        <w:rPr>
          <w:rFonts w:ascii="Arial" w:hAnsi="Arial" w:cs="Arial"/>
          <w:color w:val="000000" w:themeColor="text1"/>
        </w:rPr>
      </w:pPr>
    </w:p>
    <w:p w14:paraId="119E5DEB" w14:textId="77777777" w:rsidR="00B971FC" w:rsidRPr="00712049" w:rsidRDefault="00B971FC" w:rsidP="0042052C">
      <w:pPr>
        <w:tabs>
          <w:tab w:val="left" w:pos="1032"/>
        </w:tabs>
        <w:rPr>
          <w:rFonts w:ascii="Arial" w:hAnsi="Arial" w:cs="Arial"/>
          <w:color w:val="000000" w:themeColor="text1"/>
        </w:rPr>
      </w:pPr>
    </w:p>
    <w:p w14:paraId="0385CDA0" w14:textId="77777777" w:rsidR="00B971FC" w:rsidRPr="00712049" w:rsidRDefault="00B971FC" w:rsidP="0042052C">
      <w:pPr>
        <w:tabs>
          <w:tab w:val="left" w:pos="1032"/>
        </w:tabs>
        <w:rPr>
          <w:rFonts w:ascii="Arial" w:hAnsi="Arial" w:cs="Arial"/>
          <w:color w:val="000000" w:themeColor="text1"/>
        </w:rPr>
      </w:pPr>
    </w:p>
    <w:p w14:paraId="3F2E3104" w14:textId="77777777" w:rsidR="007B7282" w:rsidRPr="00712049" w:rsidRDefault="002711A0" w:rsidP="0042052C">
      <w:pPr>
        <w:jc w:val="center"/>
        <w:rPr>
          <w:rFonts w:ascii="Arial" w:hAnsi="Arial" w:cs="Arial"/>
          <w:color w:val="000000" w:themeColor="text1"/>
        </w:rPr>
      </w:pPr>
      <w:r w:rsidRPr="00712049">
        <w:rPr>
          <w:rFonts w:ascii="Arial" w:hAnsi="Arial" w:cs="Arial"/>
          <w:color w:val="000000" w:themeColor="text1"/>
        </w:rPr>
        <w:br w:type="page"/>
      </w:r>
    </w:p>
    <w:p w14:paraId="6A1B41A3" w14:textId="77777777" w:rsidR="00003C25" w:rsidRPr="00712049" w:rsidRDefault="00003C25" w:rsidP="0042052C">
      <w:pPr>
        <w:jc w:val="center"/>
        <w:rPr>
          <w:rFonts w:ascii="Arial" w:hAnsi="Arial" w:cs="Arial"/>
          <w:b/>
          <w:bCs/>
          <w:color w:val="000000" w:themeColor="text1"/>
        </w:rPr>
      </w:pPr>
    </w:p>
    <w:p w14:paraId="32B20C97" w14:textId="77777777" w:rsidR="00003C25" w:rsidRPr="00712049" w:rsidRDefault="00003C25" w:rsidP="0042052C">
      <w:pPr>
        <w:jc w:val="center"/>
        <w:rPr>
          <w:rFonts w:ascii="Arial" w:hAnsi="Arial" w:cs="Arial"/>
          <w:b/>
          <w:bCs/>
          <w:color w:val="000000" w:themeColor="text1"/>
        </w:rPr>
      </w:pPr>
    </w:p>
    <w:p w14:paraId="7399D8CA" w14:textId="77777777" w:rsidR="002711A0" w:rsidRPr="00712049" w:rsidRDefault="002711A0" w:rsidP="0042052C">
      <w:pPr>
        <w:jc w:val="center"/>
        <w:rPr>
          <w:rFonts w:ascii="Arial" w:hAnsi="Arial" w:cs="Arial"/>
          <w:b/>
          <w:bCs/>
          <w:color w:val="000000" w:themeColor="text1"/>
        </w:rPr>
      </w:pPr>
      <w:r w:rsidRPr="00712049">
        <w:rPr>
          <w:rFonts w:ascii="Arial" w:hAnsi="Arial" w:cs="Arial"/>
          <w:b/>
          <w:bCs/>
          <w:color w:val="000000" w:themeColor="text1"/>
        </w:rPr>
        <w:t>INFORME DE LABORES</w:t>
      </w:r>
    </w:p>
    <w:p w14:paraId="701EB8B6" w14:textId="77777777" w:rsidR="002711A0" w:rsidRPr="00712049" w:rsidRDefault="002711A0" w:rsidP="0042052C">
      <w:pPr>
        <w:pStyle w:val="Ttulo1"/>
        <w:rPr>
          <w:rFonts w:ascii="Arial" w:hAnsi="Arial" w:cs="Arial"/>
          <w:color w:val="000000" w:themeColor="text1"/>
        </w:rPr>
      </w:pPr>
      <w:bookmarkStart w:id="2" w:name="_Toc225130822"/>
      <w:bookmarkStart w:id="3" w:name="_Toc225130862"/>
      <w:bookmarkStart w:id="4" w:name="_Toc225131091"/>
      <w:bookmarkStart w:id="5" w:name="_Toc225131170"/>
      <w:r w:rsidRPr="00712049">
        <w:rPr>
          <w:rFonts w:ascii="Arial" w:hAnsi="Arial" w:cs="Arial"/>
          <w:color w:val="000000" w:themeColor="text1"/>
        </w:rPr>
        <w:t xml:space="preserve">COMISIÓN DE </w:t>
      </w:r>
      <w:bookmarkEnd w:id="2"/>
      <w:bookmarkEnd w:id="3"/>
      <w:bookmarkEnd w:id="4"/>
      <w:bookmarkEnd w:id="5"/>
      <w:r w:rsidR="00BD18E2" w:rsidRPr="00712049">
        <w:rPr>
          <w:rFonts w:ascii="Arial" w:hAnsi="Arial" w:cs="Arial"/>
          <w:color w:val="000000" w:themeColor="text1"/>
        </w:rPr>
        <w:t>ESTATUTO ORGÁNICO</w:t>
      </w:r>
    </w:p>
    <w:p w14:paraId="65A11DB8" w14:textId="77777777" w:rsidR="002711A0" w:rsidRPr="00712049" w:rsidRDefault="00843706" w:rsidP="0042052C">
      <w:pPr>
        <w:jc w:val="center"/>
        <w:rPr>
          <w:rFonts w:ascii="Arial" w:hAnsi="Arial" w:cs="Arial"/>
          <w:b/>
          <w:bCs/>
          <w:color w:val="000000" w:themeColor="text1"/>
        </w:rPr>
      </w:pPr>
      <w:r w:rsidRPr="00712049">
        <w:rPr>
          <w:rFonts w:ascii="Arial" w:hAnsi="Arial" w:cs="Arial"/>
          <w:b/>
          <w:bCs/>
          <w:color w:val="000000" w:themeColor="text1"/>
        </w:rPr>
        <w:t xml:space="preserve">I </w:t>
      </w:r>
      <w:r w:rsidR="002711A0" w:rsidRPr="00712049">
        <w:rPr>
          <w:rFonts w:ascii="Arial" w:hAnsi="Arial" w:cs="Arial"/>
          <w:b/>
          <w:bCs/>
          <w:color w:val="000000" w:themeColor="text1"/>
        </w:rPr>
        <w:t>SEMESTRE DE 201</w:t>
      </w:r>
      <w:r w:rsidR="004E00B2" w:rsidRPr="00712049">
        <w:rPr>
          <w:rFonts w:ascii="Arial" w:hAnsi="Arial" w:cs="Arial"/>
          <w:b/>
          <w:bCs/>
          <w:color w:val="000000" w:themeColor="text1"/>
        </w:rPr>
        <w:t>9</w:t>
      </w:r>
    </w:p>
    <w:p w14:paraId="70FE0291" w14:textId="77777777" w:rsidR="002711A0" w:rsidRPr="00712049" w:rsidRDefault="002711A0" w:rsidP="0042052C">
      <w:pPr>
        <w:jc w:val="center"/>
        <w:rPr>
          <w:rFonts w:ascii="Arial" w:hAnsi="Arial" w:cs="Arial"/>
          <w:b/>
          <w:bCs/>
          <w:color w:val="000000" w:themeColor="text1"/>
        </w:rPr>
      </w:pPr>
    </w:p>
    <w:p w14:paraId="5BB57600" w14:textId="77777777" w:rsidR="002711A0" w:rsidRPr="00712049" w:rsidRDefault="004679A3" w:rsidP="00107F34">
      <w:pPr>
        <w:pStyle w:val="Prrafodelista"/>
        <w:numPr>
          <w:ilvl w:val="0"/>
          <w:numId w:val="7"/>
        </w:numPr>
        <w:spacing w:after="0" w:line="240" w:lineRule="auto"/>
        <w:ind w:left="284"/>
        <w:jc w:val="both"/>
        <w:rPr>
          <w:rFonts w:ascii="Arial" w:hAnsi="Arial" w:cs="Arial"/>
          <w:b/>
          <w:bCs/>
          <w:color w:val="000000" w:themeColor="text1"/>
          <w:sz w:val="28"/>
          <w:szCs w:val="28"/>
        </w:rPr>
      </w:pPr>
      <w:r w:rsidRPr="00712049">
        <w:rPr>
          <w:rFonts w:ascii="Arial" w:hAnsi="Arial" w:cs="Arial"/>
          <w:b/>
          <w:bCs/>
          <w:color w:val="000000" w:themeColor="text1"/>
          <w:sz w:val="28"/>
          <w:szCs w:val="28"/>
        </w:rPr>
        <w:t>Integrantes de la Comisión</w:t>
      </w:r>
    </w:p>
    <w:p w14:paraId="5B7CCB9E" w14:textId="77777777" w:rsidR="0042052C" w:rsidRPr="00712049" w:rsidRDefault="0042052C" w:rsidP="0042052C">
      <w:pPr>
        <w:ind w:left="-76"/>
        <w:jc w:val="both"/>
        <w:rPr>
          <w:rFonts w:ascii="Arial" w:hAnsi="Arial" w:cs="Arial"/>
          <w:b/>
          <w:bCs/>
          <w:color w:val="000000" w:themeColor="text1"/>
        </w:rPr>
      </w:pPr>
    </w:p>
    <w:p w14:paraId="5D9C62A2" w14:textId="77777777" w:rsidR="00CB726A" w:rsidRPr="00712049" w:rsidRDefault="000927DF" w:rsidP="00107F34">
      <w:pPr>
        <w:pStyle w:val="Prrafodelista"/>
        <w:numPr>
          <w:ilvl w:val="0"/>
          <w:numId w:val="8"/>
        </w:numPr>
        <w:spacing w:after="0" w:line="240" w:lineRule="auto"/>
        <w:rPr>
          <w:rFonts w:ascii="Arial" w:hAnsi="Arial" w:cs="Arial"/>
          <w:color w:val="000000" w:themeColor="text1"/>
          <w:sz w:val="24"/>
          <w:szCs w:val="24"/>
          <w:lang w:val="es-CR"/>
        </w:rPr>
      </w:pPr>
      <w:r w:rsidRPr="00712049">
        <w:rPr>
          <w:rFonts w:ascii="Arial" w:hAnsi="Arial" w:cs="Arial"/>
          <w:color w:val="000000" w:themeColor="text1"/>
          <w:sz w:val="24"/>
          <w:szCs w:val="24"/>
          <w:lang w:val="es-CR"/>
        </w:rPr>
        <w:t>Dr. Luis Gerardo Meza Cascante</w:t>
      </w:r>
      <w:r w:rsidR="0042052C" w:rsidRPr="00712049">
        <w:rPr>
          <w:rFonts w:ascii="Arial" w:hAnsi="Arial" w:cs="Arial"/>
          <w:color w:val="000000" w:themeColor="text1"/>
          <w:sz w:val="24"/>
          <w:szCs w:val="24"/>
          <w:lang w:val="es-CR"/>
        </w:rPr>
        <w:t>.</w:t>
      </w:r>
      <w:r w:rsidR="00CB726A" w:rsidRPr="00712049">
        <w:rPr>
          <w:rFonts w:ascii="Arial" w:hAnsi="Arial" w:cs="Arial"/>
          <w:color w:val="000000" w:themeColor="text1"/>
          <w:sz w:val="24"/>
          <w:szCs w:val="24"/>
          <w:lang w:val="es-CR"/>
        </w:rPr>
        <w:t xml:space="preserve"> Coordinador </w:t>
      </w:r>
    </w:p>
    <w:p w14:paraId="5380D2D1" w14:textId="77777777" w:rsidR="003B53F3" w:rsidRPr="00712049" w:rsidRDefault="003B53F3" w:rsidP="00107F34">
      <w:pPr>
        <w:pStyle w:val="Prrafodelista"/>
        <w:numPr>
          <w:ilvl w:val="0"/>
          <w:numId w:val="8"/>
        </w:numPr>
        <w:tabs>
          <w:tab w:val="left" w:pos="3705"/>
        </w:tabs>
        <w:spacing w:after="0" w:line="240" w:lineRule="auto"/>
        <w:jc w:val="both"/>
        <w:rPr>
          <w:rFonts w:ascii="Arial" w:hAnsi="Arial" w:cs="Arial"/>
          <w:b/>
          <w:bCs/>
          <w:color w:val="000000" w:themeColor="text1"/>
          <w:sz w:val="24"/>
          <w:szCs w:val="24"/>
        </w:rPr>
      </w:pPr>
      <w:r w:rsidRPr="00712049">
        <w:rPr>
          <w:rFonts w:ascii="Arial" w:hAnsi="Arial" w:cs="Arial"/>
          <w:bCs/>
          <w:color w:val="000000" w:themeColor="text1"/>
          <w:sz w:val="24"/>
          <w:szCs w:val="24"/>
          <w:lang w:val="es-CR" w:eastAsia="es-CR"/>
        </w:rPr>
        <w:t>Máster María Estrada Sánchez</w:t>
      </w:r>
    </w:p>
    <w:p w14:paraId="10248055" w14:textId="77777777" w:rsidR="000927DF" w:rsidRPr="00712049" w:rsidRDefault="000927DF" w:rsidP="00107F34">
      <w:pPr>
        <w:pStyle w:val="Prrafodelista"/>
        <w:numPr>
          <w:ilvl w:val="0"/>
          <w:numId w:val="8"/>
        </w:numPr>
        <w:tabs>
          <w:tab w:val="left" w:pos="3705"/>
        </w:tabs>
        <w:spacing w:after="0" w:line="240" w:lineRule="auto"/>
        <w:jc w:val="both"/>
        <w:rPr>
          <w:rFonts w:ascii="Arial" w:hAnsi="Arial" w:cs="Arial"/>
          <w:b/>
          <w:bCs/>
          <w:color w:val="000000" w:themeColor="text1"/>
          <w:sz w:val="24"/>
          <w:szCs w:val="24"/>
        </w:rPr>
      </w:pPr>
      <w:r w:rsidRPr="00712049">
        <w:rPr>
          <w:rFonts w:ascii="Arial" w:hAnsi="Arial" w:cs="Arial"/>
          <w:bCs/>
          <w:color w:val="000000" w:themeColor="text1"/>
          <w:sz w:val="24"/>
          <w:szCs w:val="24"/>
          <w:lang w:val="es-CR" w:eastAsia="es-CR"/>
        </w:rPr>
        <w:t>M</w:t>
      </w:r>
      <w:r w:rsidR="00843706" w:rsidRPr="00712049">
        <w:rPr>
          <w:rFonts w:ascii="Arial" w:hAnsi="Arial" w:cs="Arial"/>
          <w:bCs/>
          <w:color w:val="000000" w:themeColor="text1"/>
          <w:sz w:val="24"/>
          <w:szCs w:val="24"/>
          <w:lang w:val="es-CR" w:eastAsia="es-CR"/>
        </w:rPr>
        <w:t>.</w:t>
      </w:r>
      <w:r w:rsidRPr="00712049">
        <w:rPr>
          <w:rFonts w:ascii="Arial" w:hAnsi="Arial" w:cs="Arial"/>
          <w:bCs/>
          <w:color w:val="000000" w:themeColor="text1"/>
          <w:sz w:val="24"/>
          <w:szCs w:val="24"/>
          <w:lang w:val="es-CR" w:eastAsia="es-CR"/>
        </w:rPr>
        <w:t>Sc. Ana Rosa Ruiz Fernández</w:t>
      </w:r>
    </w:p>
    <w:p w14:paraId="635BFFA3" w14:textId="77777777" w:rsidR="00CB726A" w:rsidRPr="00712049" w:rsidRDefault="00CB726A" w:rsidP="00107F34">
      <w:pPr>
        <w:pStyle w:val="Prrafodelista"/>
        <w:numPr>
          <w:ilvl w:val="0"/>
          <w:numId w:val="8"/>
        </w:numPr>
        <w:tabs>
          <w:tab w:val="left" w:pos="3705"/>
        </w:tabs>
        <w:spacing w:after="0" w:line="240" w:lineRule="auto"/>
        <w:rPr>
          <w:rFonts w:ascii="Arial" w:hAnsi="Arial" w:cs="Arial"/>
          <w:color w:val="000000" w:themeColor="text1"/>
          <w:sz w:val="24"/>
          <w:szCs w:val="24"/>
        </w:rPr>
      </w:pPr>
      <w:r w:rsidRPr="00712049">
        <w:rPr>
          <w:rFonts w:ascii="Arial" w:hAnsi="Arial" w:cs="Arial"/>
          <w:color w:val="000000" w:themeColor="text1"/>
          <w:sz w:val="24"/>
          <w:szCs w:val="24"/>
        </w:rPr>
        <w:t>M</w:t>
      </w:r>
      <w:r w:rsidR="001E4225" w:rsidRPr="00712049">
        <w:rPr>
          <w:rFonts w:ascii="Arial" w:hAnsi="Arial" w:cs="Arial"/>
          <w:color w:val="000000" w:themeColor="text1"/>
          <w:sz w:val="24"/>
          <w:szCs w:val="24"/>
        </w:rPr>
        <w:t>BA. Nelson Ortega Jiménez</w:t>
      </w:r>
    </w:p>
    <w:p w14:paraId="5B6B0A59" w14:textId="77777777" w:rsidR="004679A3" w:rsidRPr="00712049" w:rsidRDefault="004679A3" w:rsidP="00107F34">
      <w:pPr>
        <w:pStyle w:val="Prrafodelista"/>
        <w:numPr>
          <w:ilvl w:val="0"/>
          <w:numId w:val="8"/>
        </w:numPr>
        <w:tabs>
          <w:tab w:val="left" w:pos="3705"/>
        </w:tabs>
        <w:spacing w:after="0" w:line="240" w:lineRule="auto"/>
        <w:rPr>
          <w:rFonts w:ascii="Arial" w:hAnsi="Arial" w:cs="Arial"/>
          <w:color w:val="000000" w:themeColor="text1"/>
          <w:sz w:val="24"/>
          <w:szCs w:val="24"/>
        </w:rPr>
      </w:pPr>
      <w:r w:rsidRPr="00712049">
        <w:rPr>
          <w:rFonts w:ascii="Arial" w:hAnsi="Arial" w:cs="Arial"/>
          <w:color w:val="000000" w:themeColor="text1"/>
          <w:sz w:val="24"/>
          <w:szCs w:val="24"/>
        </w:rPr>
        <w:t>Dr. Freddy Araya Rodríguez</w:t>
      </w:r>
    </w:p>
    <w:p w14:paraId="3478D505" w14:textId="77777777" w:rsidR="009F585F" w:rsidRPr="00712049" w:rsidRDefault="009F585F" w:rsidP="009565E9">
      <w:pPr>
        <w:pStyle w:val="Prrafodelista"/>
        <w:numPr>
          <w:ilvl w:val="0"/>
          <w:numId w:val="8"/>
        </w:numPr>
        <w:tabs>
          <w:tab w:val="left" w:pos="3705"/>
        </w:tabs>
        <w:spacing w:after="0" w:line="240" w:lineRule="auto"/>
        <w:rPr>
          <w:rFonts w:ascii="Arial" w:hAnsi="Arial" w:cs="Arial"/>
          <w:color w:val="000000" w:themeColor="text1"/>
          <w:sz w:val="24"/>
          <w:szCs w:val="24"/>
        </w:rPr>
      </w:pPr>
      <w:r w:rsidRPr="00712049">
        <w:rPr>
          <w:rFonts w:ascii="Arial" w:hAnsi="Arial" w:cs="Arial"/>
          <w:color w:val="000000" w:themeColor="text1"/>
          <w:sz w:val="24"/>
          <w:szCs w:val="24"/>
        </w:rPr>
        <w:t xml:space="preserve">Sr. </w:t>
      </w:r>
      <w:r w:rsidR="009F7A61" w:rsidRPr="00712049">
        <w:rPr>
          <w:rFonts w:ascii="Arial" w:hAnsi="Arial" w:cs="Arial"/>
          <w:color w:val="000000" w:themeColor="text1"/>
          <w:sz w:val="24"/>
          <w:szCs w:val="24"/>
        </w:rPr>
        <w:t>Nicolás Feoli Chacón</w:t>
      </w:r>
    </w:p>
    <w:p w14:paraId="1A90EEBF" w14:textId="77777777" w:rsidR="009565E9" w:rsidRPr="00712049" w:rsidRDefault="009565E9" w:rsidP="009565E9">
      <w:pPr>
        <w:pStyle w:val="Prrafodelista"/>
        <w:tabs>
          <w:tab w:val="left" w:pos="3705"/>
        </w:tabs>
        <w:spacing w:after="0" w:line="240" w:lineRule="auto"/>
        <w:ind w:left="284"/>
        <w:jc w:val="both"/>
        <w:rPr>
          <w:rFonts w:ascii="Arial" w:hAnsi="Arial" w:cs="Arial"/>
          <w:color w:val="000000" w:themeColor="text1"/>
          <w:sz w:val="24"/>
          <w:szCs w:val="24"/>
        </w:rPr>
      </w:pPr>
    </w:p>
    <w:p w14:paraId="4523C544" w14:textId="77777777" w:rsidR="002711A0" w:rsidRPr="00712049" w:rsidRDefault="002711A0" w:rsidP="00107F34">
      <w:pPr>
        <w:pStyle w:val="Prrafodelista"/>
        <w:numPr>
          <w:ilvl w:val="0"/>
          <w:numId w:val="7"/>
        </w:numPr>
        <w:spacing w:after="0" w:line="240" w:lineRule="auto"/>
        <w:ind w:left="284"/>
        <w:jc w:val="both"/>
        <w:rPr>
          <w:rFonts w:ascii="Arial" w:hAnsi="Arial" w:cs="Arial"/>
          <w:color w:val="000000" w:themeColor="text1"/>
          <w:sz w:val="24"/>
          <w:szCs w:val="24"/>
        </w:rPr>
      </w:pPr>
      <w:r w:rsidRPr="00712049">
        <w:rPr>
          <w:rFonts w:ascii="Arial" w:hAnsi="Arial" w:cs="Arial"/>
          <w:b/>
          <w:bCs/>
          <w:color w:val="000000" w:themeColor="text1"/>
          <w:sz w:val="28"/>
          <w:szCs w:val="28"/>
        </w:rPr>
        <w:t>Secretaria de Apoyo</w:t>
      </w:r>
      <w:r w:rsidRPr="00712049">
        <w:rPr>
          <w:rFonts w:ascii="Arial" w:hAnsi="Arial" w:cs="Arial"/>
          <w:b/>
          <w:bCs/>
          <w:color w:val="000000" w:themeColor="text1"/>
          <w:sz w:val="24"/>
          <w:szCs w:val="24"/>
        </w:rPr>
        <w:t>:</w:t>
      </w:r>
      <w:r w:rsidR="002534E2" w:rsidRPr="00712049">
        <w:rPr>
          <w:rFonts w:ascii="Arial" w:hAnsi="Arial" w:cs="Arial"/>
          <w:color w:val="000000" w:themeColor="text1"/>
          <w:sz w:val="24"/>
          <w:szCs w:val="24"/>
        </w:rPr>
        <w:t xml:space="preserve"> </w:t>
      </w:r>
      <w:r w:rsidR="0021501D" w:rsidRPr="00712049">
        <w:rPr>
          <w:rFonts w:ascii="Arial" w:hAnsi="Arial" w:cs="Arial"/>
          <w:color w:val="000000" w:themeColor="text1"/>
          <w:sz w:val="24"/>
          <w:szCs w:val="24"/>
        </w:rPr>
        <w:t xml:space="preserve">Sra. </w:t>
      </w:r>
      <w:r w:rsidR="003B53F3" w:rsidRPr="00712049">
        <w:rPr>
          <w:rFonts w:ascii="Arial" w:hAnsi="Arial" w:cs="Arial"/>
          <w:color w:val="000000" w:themeColor="text1"/>
          <w:sz w:val="24"/>
          <w:szCs w:val="24"/>
        </w:rPr>
        <w:t>Ana Ruth Solano Moya</w:t>
      </w:r>
    </w:p>
    <w:p w14:paraId="08539E2B" w14:textId="77777777" w:rsidR="00F33B8E" w:rsidRPr="00712049" w:rsidRDefault="00F33B8E" w:rsidP="0042052C">
      <w:pPr>
        <w:jc w:val="both"/>
        <w:rPr>
          <w:rFonts w:ascii="Arial" w:hAnsi="Arial" w:cs="Arial"/>
          <w:b/>
          <w:bCs/>
          <w:color w:val="000000" w:themeColor="text1"/>
          <w:sz w:val="28"/>
          <w:szCs w:val="28"/>
        </w:rPr>
      </w:pPr>
    </w:p>
    <w:p w14:paraId="0AE790A5" w14:textId="77777777" w:rsidR="00CB726A" w:rsidRPr="00712049" w:rsidRDefault="0021501D" w:rsidP="00107F34">
      <w:pPr>
        <w:pStyle w:val="Prrafodelista"/>
        <w:numPr>
          <w:ilvl w:val="0"/>
          <w:numId w:val="7"/>
        </w:numPr>
        <w:spacing w:after="0" w:line="240" w:lineRule="auto"/>
        <w:ind w:left="284"/>
        <w:jc w:val="both"/>
        <w:rPr>
          <w:rFonts w:ascii="Arial" w:hAnsi="Arial" w:cs="Arial"/>
          <w:bCs/>
          <w:color w:val="000000" w:themeColor="text1"/>
          <w:sz w:val="24"/>
          <w:szCs w:val="24"/>
          <w:lang w:eastAsia="es-CR"/>
        </w:rPr>
      </w:pPr>
      <w:r w:rsidRPr="00712049">
        <w:rPr>
          <w:rFonts w:ascii="Arial" w:hAnsi="Arial" w:cs="Arial"/>
          <w:b/>
          <w:bCs/>
          <w:color w:val="000000" w:themeColor="text1"/>
          <w:sz w:val="28"/>
          <w:szCs w:val="28"/>
          <w:lang w:eastAsia="es-CR"/>
        </w:rPr>
        <w:t>Día y hora de las sesiones:</w:t>
      </w:r>
      <w:r w:rsidRPr="00712049">
        <w:rPr>
          <w:rFonts w:ascii="Arial" w:hAnsi="Arial" w:cs="Arial"/>
          <w:bCs/>
          <w:color w:val="000000" w:themeColor="text1"/>
          <w:lang w:eastAsia="es-CR"/>
        </w:rPr>
        <w:t xml:space="preserve"> </w:t>
      </w:r>
      <w:r w:rsidR="00CB726A" w:rsidRPr="00712049">
        <w:rPr>
          <w:rFonts w:ascii="Arial" w:hAnsi="Arial" w:cs="Arial"/>
          <w:bCs/>
          <w:color w:val="000000" w:themeColor="text1"/>
          <w:sz w:val="24"/>
          <w:szCs w:val="24"/>
          <w:lang w:eastAsia="es-CR"/>
        </w:rPr>
        <w:t xml:space="preserve">La Comisión </w:t>
      </w:r>
      <w:r w:rsidRPr="00712049">
        <w:rPr>
          <w:rFonts w:ascii="Arial" w:hAnsi="Arial" w:cs="Arial"/>
          <w:bCs/>
          <w:color w:val="000000" w:themeColor="text1"/>
          <w:sz w:val="24"/>
          <w:szCs w:val="24"/>
          <w:lang w:eastAsia="es-CR"/>
        </w:rPr>
        <w:t>sesionó</w:t>
      </w:r>
      <w:r w:rsidR="00CB726A" w:rsidRPr="00712049">
        <w:rPr>
          <w:rFonts w:ascii="Arial" w:hAnsi="Arial" w:cs="Arial"/>
          <w:bCs/>
          <w:color w:val="000000" w:themeColor="text1"/>
          <w:sz w:val="24"/>
          <w:szCs w:val="24"/>
          <w:lang w:eastAsia="es-CR"/>
        </w:rPr>
        <w:t xml:space="preserve"> los días </w:t>
      </w:r>
      <w:r w:rsidR="009565E9" w:rsidRPr="00712049">
        <w:rPr>
          <w:rFonts w:ascii="Arial" w:hAnsi="Arial" w:cs="Arial"/>
          <w:bCs/>
          <w:color w:val="000000" w:themeColor="text1"/>
          <w:sz w:val="24"/>
          <w:szCs w:val="24"/>
          <w:lang w:eastAsia="es-CR"/>
        </w:rPr>
        <w:t xml:space="preserve">martes </w:t>
      </w:r>
      <w:r w:rsidR="00CB726A" w:rsidRPr="00712049">
        <w:rPr>
          <w:rFonts w:ascii="Arial" w:hAnsi="Arial" w:cs="Arial"/>
          <w:bCs/>
          <w:color w:val="000000" w:themeColor="text1"/>
          <w:sz w:val="24"/>
          <w:szCs w:val="24"/>
          <w:lang w:eastAsia="es-CR"/>
        </w:rPr>
        <w:t xml:space="preserve">de </w:t>
      </w:r>
      <w:r w:rsidR="009F7A61" w:rsidRPr="00712049">
        <w:rPr>
          <w:rFonts w:ascii="Arial" w:hAnsi="Arial" w:cs="Arial"/>
          <w:bCs/>
          <w:color w:val="000000" w:themeColor="text1"/>
          <w:sz w:val="24"/>
          <w:szCs w:val="24"/>
          <w:lang w:eastAsia="es-CR"/>
        </w:rPr>
        <w:t>8:</w:t>
      </w:r>
      <w:r w:rsidR="008B047C" w:rsidRPr="00712049">
        <w:rPr>
          <w:rFonts w:ascii="Arial" w:hAnsi="Arial" w:cs="Arial"/>
          <w:bCs/>
          <w:color w:val="000000" w:themeColor="text1"/>
          <w:sz w:val="24"/>
          <w:szCs w:val="24"/>
          <w:lang w:eastAsia="es-CR"/>
        </w:rPr>
        <w:t xml:space="preserve">00 </w:t>
      </w:r>
      <w:r w:rsidR="009F7A61" w:rsidRPr="00712049">
        <w:rPr>
          <w:rFonts w:ascii="Arial" w:hAnsi="Arial" w:cs="Arial"/>
          <w:bCs/>
          <w:color w:val="000000" w:themeColor="text1"/>
          <w:sz w:val="24"/>
          <w:szCs w:val="24"/>
          <w:lang w:eastAsia="es-CR"/>
        </w:rPr>
        <w:t>a</w:t>
      </w:r>
      <w:r w:rsidR="008B047C" w:rsidRPr="00712049">
        <w:rPr>
          <w:rFonts w:ascii="Arial" w:hAnsi="Arial" w:cs="Arial"/>
          <w:bCs/>
          <w:color w:val="000000" w:themeColor="text1"/>
          <w:sz w:val="24"/>
          <w:szCs w:val="24"/>
          <w:lang w:eastAsia="es-CR"/>
        </w:rPr>
        <w:t xml:space="preserve">.m. a </w:t>
      </w:r>
      <w:r w:rsidR="009F7A61" w:rsidRPr="00712049">
        <w:rPr>
          <w:rFonts w:ascii="Arial" w:hAnsi="Arial" w:cs="Arial"/>
          <w:bCs/>
          <w:color w:val="000000" w:themeColor="text1"/>
          <w:sz w:val="24"/>
          <w:szCs w:val="24"/>
          <w:lang w:eastAsia="es-CR"/>
        </w:rPr>
        <w:t>12</w:t>
      </w:r>
      <w:r w:rsidR="008B047C" w:rsidRPr="00712049">
        <w:rPr>
          <w:rFonts w:ascii="Arial" w:hAnsi="Arial" w:cs="Arial"/>
          <w:bCs/>
          <w:color w:val="000000" w:themeColor="text1"/>
          <w:sz w:val="24"/>
          <w:szCs w:val="24"/>
          <w:lang w:eastAsia="es-CR"/>
        </w:rPr>
        <w:t>:</w:t>
      </w:r>
      <w:r w:rsidR="003B53F3" w:rsidRPr="00712049">
        <w:rPr>
          <w:rFonts w:ascii="Arial" w:hAnsi="Arial" w:cs="Arial"/>
          <w:bCs/>
          <w:color w:val="000000" w:themeColor="text1"/>
          <w:sz w:val="24"/>
          <w:szCs w:val="24"/>
          <w:lang w:eastAsia="es-CR"/>
        </w:rPr>
        <w:t>0</w:t>
      </w:r>
      <w:r w:rsidR="008B047C" w:rsidRPr="00712049">
        <w:rPr>
          <w:rFonts w:ascii="Arial" w:hAnsi="Arial" w:cs="Arial"/>
          <w:bCs/>
          <w:color w:val="000000" w:themeColor="text1"/>
          <w:sz w:val="24"/>
          <w:szCs w:val="24"/>
          <w:lang w:eastAsia="es-CR"/>
        </w:rPr>
        <w:t xml:space="preserve">0 </w:t>
      </w:r>
      <w:r w:rsidR="007E3492" w:rsidRPr="00712049">
        <w:rPr>
          <w:rFonts w:ascii="Arial" w:hAnsi="Arial" w:cs="Arial"/>
          <w:bCs/>
          <w:color w:val="000000" w:themeColor="text1"/>
          <w:sz w:val="24"/>
          <w:szCs w:val="24"/>
          <w:lang w:eastAsia="es-CR"/>
        </w:rPr>
        <w:t>p.m.</w:t>
      </w:r>
      <w:r w:rsidR="00843706" w:rsidRPr="00712049">
        <w:rPr>
          <w:rFonts w:ascii="Arial" w:hAnsi="Arial" w:cs="Arial"/>
          <w:bCs/>
          <w:color w:val="000000" w:themeColor="text1"/>
          <w:sz w:val="24"/>
          <w:szCs w:val="24"/>
          <w:lang w:eastAsia="es-CR"/>
        </w:rPr>
        <w:t xml:space="preserve"> con periodicidad quincenal.</w:t>
      </w:r>
      <w:r w:rsidR="00CB726A" w:rsidRPr="00712049">
        <w:rPr>
          <w:rFonts w:ascii="Arial" w:hAnsi="Arial" w:cs="Arial"/>
          <w:bCs/>
          <w:color w:val="000000" w:themeColor="text1"/>
          <w:sz w:val="24"/>
          <w:szCs w:val="24"/>
          <w:lang w:eastAsia="es-CR"/>
        </w:rPr>
        <w:t xml:space="preserve"> </w:t>
      </w:r>
    </w:p>
    <w:p w14:paraId="70A4C62E" w14:textId="77777777" w:rsidR="002534E2" w:rsidRPr="00712049" w:rsidRDefault="002534E2" w:rsidP="0042052C">
      <w:pPr>
        <w:jc w:val="both"/>
        <w:rPr>
          <w:rFonts w:ascii="Arial" w:hAnsi="Arial" w:cs="Arial"/>
          <w:bCs/>
          <w:color w:val="000000" w:themeColor="text1"/>
          <w:lang w:eastAsia="es-CR"/>
        </w:rPr>
      </w:pPr>
    </w:p>
    <w:p w14:paraId="7C53D469" w14:textId="77777777" w:rsidR="002534E2" w:rsidRPr="00712049" w:rsidRDefault="002534E2" w:rsidP="00107F34">
      <w:pPr>
        <w:pStyle w:val="Prrafodelista"/>
        <w:numPr>
          <w:ilvl w:val="0"/>
          <w:numId w:val="7"/>
        </w:numPr>
        <w:spacing w:after="0" w:line="240" w:lineRule="auto"/>
        <w:ind w:left="284"/>
        <w:jc w:val="both"/>
        <w:rPr>
          <w:rFonts w:ascii="Arial" w:hAnsi="Arial" w:cs="Arial"/>
          <w:bCs/>
          <w:color w:val="000000" w:themeColor="text1"/>
          <w:sz w:val="24"/>
          <w:szCs w:val="24"/>
          <w:lang w:eastAsia="es-CR"/>
        </w:rPr>
      </w:pPr>
      <w:r w:rsidRPr="00712049">
        <w:rPr>
          <w:rFonts w:ascii="Arial" w:hAnsi="Arial" w:cs="Arial"/>
          <w:b/>
          <w:bCs/>
          <w:color w:val="000000" w:themeColor="text1"/>
          <w:sz w:val="28"/>
          <w:szCs w:val="28"/>
        </w:rPr>
        <w:t>Cantidad de sesiones realizadas</w:t>
      </w:r>
      <w:r w:rsidRPr="00712049">
        <w:rPr>
          <w:rFonts w:ascii="Arial" w:hAnsi="Arial" w:cs="Arial"/>
          <w:b/>
          <w:bCs/>
          <w:color w:val="000000" w:themeColor="text1"/>
          <w:sz w:val="24"/>
          <w:szCs w:val="24"/>
          <w:lang w:eastAsia="es-CR"/>
        </w:rPr>
        <w:t>:</w:t>
      </w:r>
      <w:r w:rsidRPr="00712049">
        <w:rPr>
          <w:rFonts w:ascii="Arial" w:hAnsi="Arial" w:cs="Arial"/>
          <w:bCs/>
          <w:color w:val="000000" w:themeColor="text1"/>
          <w:sz w:val="24"/>
          <w:szCs w:val="24"/>
          <w:lang w:eastAsia="es-CR"/>
        </w:rPr>
        <w:t xml:space="preserve"> se realizaron </w:t>
      </w:r>
      <w:r w:rsidR="00E66A80" w:rsidRPr="00712049">
        <w:rPr>
          <w:rFonts w:ascii="Arial" w:hAnsi="Arial" w:cs="Arial"/>
          <w:bCs/>
          <w:color w:val="000000" w:themeColor="text1"/>
          <w:sz w:val="24"/>
          <w:szCs w:val="24"/>
          <w:lang w:eastAsia="es-CR"/>
        </w:rPr>
        <w:t xml:space="preserve">6 </w:t>
      </w:r>
      <w:r w:rsidRPr="00712049">
        <w:rPr>
          <w:rFonts w:ascii="Arial" w:hAnsi="Arial" w:cs="Arial"/>
          <w:bCs/>
          <w:color w:val="000000" w:themeColor="text1"/>
          <w:sz w:val="24"/>
          <w:szCs w:val="24"/>
          <w:lang w:eastAsia="es-CR"/>
        </w:rPr>
        <w:t>reuniones ordinarias, según consta en las Minutas de la No. 2</w:t>
      </w:r>
      <w:r w:rsidR="009F7A61" w:rsidRPr="00712049">
        <w:rPr>
          <w:rFonts w:ascii="Arial" w:hAnsi="Arial" w:cs="Arial"/>
          <w:bCs/>
          <w:color w:val="000000" w:themeColor="text1"/>
          <w:sz w:val="24"/>
          <w:szCs w:val="24"/>
          <w:lang w:eastAsia="es-CR"/>
        </w:rPr>
        <w:t>93</w:t>
      </w:r>
      <w:r w:rsidRPr="00712049">
        <w:rPr>
          <w:rFonts w:ascii="Arial" w:hAnsi="Arial" w:cs="Arial"/>
          <w:bCs/>
          <w:color w:val="000000" w:themeColor="text1"/>
          <w:sz w:val="24"/>
          <w:szCs w:val="24"/>
          <w:lang w:eastAsia="es-CR"/>
        </w:rPr>
        <w:t xml:space="preserve"> a la</w:t>
      </w:r>
      <w:r w:rsidR="009F585F" w:rsidRPr="00712049">
        <w:rPr>
          <w:rFonts w:ascii="Arial" w:hAnsi="Arial" w:cs="Arial"/>
          <w:bCs/>
          <w:color w:val="000000" w:themeColor="text1"/>
          <w:sz w:val="24"/>
          <w:szCs w:val="24"/>
          <w:lang w:eastAsia="es-CR"/>
        </w:rPr>
        <w:t xml:space="preserve"> </w:t>
      </w:r>
      <w:r w:rsidR="004E00B2" w:rsidRPr="00712049">
        <w:rPr>
          <w:rFonts w:ascii="Arial" w:hAnsi="Arial" w:cs="Arial"/>
          <w:bCs/>
          <w:color w:val="000000" w:themeColor="text1"/>
          <w:sz w:val="24"/>
          <w:szCs w:val="24"/>
          <w:lang w:eastAsia="es-CR"/>
        </w:rPr>
        <w:t>No.</w:t>
      </w:r>
      <w:r w:rsidR="009F585F" w:rsidRPr="00712049">
        <w:rPr>
          <w:rFonts w:ascii="Arial" w:hAnsi="Arial" w:cs="Arial"/>
          <w:bCs/>
          <w:color w:val="000000" w:themeColor="text1"/>
          <w:sz w:val="24"/>
          <w:szCs w:val="24"/>
          <w:lang w:eastAsia="es-CR"/>
        </w:rPr>
        <w:t xml:space="preserve"> </w:t>
      </w:r>
      <w:r w:rsidR="001E4225" w:rsidRPr="00712049">
        <w:rPr>
          <w:rFonts w:ascii="Arial" w:hAnsi="Arial" w:cs="Arial"/>
          <w:bCs/>
          <w:color w:val="000000" w:themeColor="text1"/>
          <w:sz w:val="24"/>
          <w:szCs w:val="24"/>
          <w:lang w:eastAsia="es-CR"/>
        </w:rPr>
        <w:t>29</w:t>
      </w:r>
      <w:r w:rsidR="004E00B2" w:rsidRPr="00712049">
        <w:rPr>
          <w:rFonts w:ascii="Arial" w:hAnsi="Arial" w:cs="Arial"/>
          <w:bCs/>
          <w:color w:val="000000" w:themeColor="text1"/>
          <w:sz w:val="24"/>
          <w:szCs w:val="24"/>
          <w:lang w:eastAsia="es-CR"/>
        </w:rPr>
        <w:t>8</w:t>
      </w:r>
      <w:r w:rsidRPr="00712049">
        <w:rPr>
          <w:rFonts w:ascii="Arial" w:hAnsi="Arial" w:cs="Arial"/>
          <w:bCs/>
          <w:color w:val="000000" w:themeColor="text1"/>
          <w:sz w:val="24"/>
          <w:szCs w:val="24"/>
          <w:lang w:eastAsia="es-CR"/>
        </w:rPr>
        <w:t>.</w:t>
      </w:r>
    </w:p>
    <w:p w14:paraId="3708AA2B" w14:textId="77777777" w:rsidR="009F585F" w:rsidRPr="00712049" w:rsidRDefault="009F585F" w:rsidP="009F585F">
      <w:pPr>
        <w:jc w:val="both"/>
        <w:rPr>
          <w:rFonts w:ascii="Arial" w:hAnsi="Arial" w:cs="Arial"/>
          <w:bCs/>
          <w:color w:val="000000" w:themeColor="text1"/>
          <w:lang w:eastAsia="es-CR"/>
        </w:rPr>
      </w:pPr>
    </w:p>
    <w:p w14:paraId="62750E5C" w14:textId="77777777" w:rsidR="003A23DE" w:rsidRPr="00712049" w:rsidRDefault="003A23DE" w:rsidP="00107F34">
      <w:pPr>
        <w:pStyle w:val="Prrafodelista"/>
        <w:numPr>
          <w:ilvl w:val="0"/>
          <w:numId w:val="7"/>
        </w:numPr>
        <w:spacing w:after="0" w:line="240" w:lineRule="auto"/>
        <w:ind w:left="284"/>
        <w:jc w:val="both"/>
        <w:rPr>
          <w:rFonts w:ascii="Arial" w:hAnsi="Arial" w:cs="Arial"/>
          <w:b/>
          <w:bCs/>
          <w:color w:val="000000" w:themeColor="text1"/>
          <w:sz w:val="24"/>
          <w:szCs w:val="24"/>
          <w:lang w:eastAsia="es-CR"/>
        </w:rPr>
      </w:pPr>
      <w:r w:rsidRPr="00712049">
        <w:rPr>
          <w:rFonts w:ascii="Arial" w:hAnsi="Arial" w:cs="Arial"/>
          <w:b/>
          <w:bCs/>
          <w:color w:val="000000" w:themeColor="text1"/>
          <w:sz w:val="28"/>
          <w:szCs w:val="28"/>
        </w:rPr>
        <w:t>Funciones específicas de la Comisión de Estatuto Orgánico</w:t>
      </w:r>
      <w:r w:rsidRPr="00712049">
        <w:rPr>
          <w:rFonts w:ascii="Arial" w:hAnsi="Arial" w:cs="Arial"/>
          <w:b/>
          <w:bCs/>
          <w:color w:val="000000" w:themeColor="text1"/>
          <w:sz w:val="24"/>
          <w:szCs w:val="24"/>
          <w:lang w:eastAsia="es-CR"/>
        </w:rPr>
        <w:t>:</w:t>
      </w:r>
    </w:p>
    <w:p w14:paraId="3FB4B7FD" w14:textId="77777777" w:rsidR="00E66A80" w:rsidRPr="00712049" w:rsidRDefault="00E66A80" w:rsidP="00E66A80">
      <w:pPr>
        <w:pStyle w:val="Prrafodelista"/>
        <w:rPr>
          <w:rFonts w:ascii="Arial" w:hAnsi="Arial" w:cs="Arial"/>
          <w:color w:val="000000" w:themeColor="text1"/>
          <w:lang w:eastAsia="es-CR"/>
        </w:rPr>
      </w:pPr>
    </w:p>
    <w:p w14:paraId="13033337" w14:textId="77777777" w:rsidR="003A23DE" w:rsidRPr="00712049" w:rsidRDefault="003A23DE" w:rsidP="0042052C">
      <w:pPr>
        <w:ind w:left="426"/>
        <w:jc w:val="both"/>
        <w:rPr>
          <w:rFonts w:ascii="Arial" w:hAnsi="Arial" w:cs="Arial"/>
          <w:color w:val="000000" w:themeColor="text1"/>
          <w:lang w:eastAsia="es-CR"/>
        </w:rPr>
      </w:pPr>
      <w:r w:rsidRPr="00712049">
        <w:rPr>
          <w:rFonts w:ascii="Arial" w:hAnsi="Arial" w:cs="Arial"/>
          <w:color w:val="000000" w:themeColor="text1"/>
          <w:lang w:eastAsia="es-CR"/>
        </w:rPr>
        <w:t>El Artículo 22 del Reglamento del Consejo Institucional</w:t>
      </w:r>
      <w:r w:rsidR="007B7282" w:rsidRPr="00712049">
        <w:rPr>
          <w:rFonts w:ascii="Arial" w:hAnsi="Arial" w:cs="Arial"/>
          <w:color w:val="000000" w:themeColor="text1"/>
          <w:lang w:eastAsia="es-CR"/>
        </w:rPr>
        <w:t>,</w:t>
      </w:r>
      <w:r w:rsidRPr="00712049">
        <w:rPr>
          <w:rFonts w:ascii="Arial" w:hAnsi="Arial" w:cs="Arial"/>
          <w:color w:val="000000" w:themeColor="text1"/>
          <w:lang w:eastAsia="es-CR"/>
        </w:rPr>
        <w:t xml:space="preserve"> establece </w:t>
      </w:r>
      <w:r w:rsidR="00417E82" w:rsidRPr="00712049">
        <w:rPr>
          <w:rFonts w:ascii="Arial" w:hAnsi="Arial" w:cs="Arial"/>
          <w:color w:val="000000" w:themeColor="text1"/>
          <w:lang w:eastAsia="es-CR"/>
        </w:rPr>
        <w:t>como funciones</w:t>
      </w:r>
      <w:r w:rsidRPr="00712049">
        <w:rPr>
          <w:rFonts w:ascii="Arial" w:hAnsi="Arial" w:cs="Arial"/>
          <w:color w:val="000000" w:themeColor="text1"/>
          <w:lang w:eastAsia="es-CR"/>
        </w:rPr>
        <w:t xml:space="preserve"> específicas de la Comisión de Estatuto Orgánico las siguientes:</w:t>
      </w:r>
    </w:p>
    <w:p w14:paraId="7CD07156" w14:textId="77777777" w:rsidR="003A23DE" w:rsidRPr="00712049" w:rsidRDefault="003A23DE" w:rsidP="0042052C">
      <w:pPr>
        <w:rPr>
          <w:rFonts w:ascii="Arial" w:hAnsi="Arial" w:cs="Arial"/>
          <w:color w:val="000000" w:themeColor="text1"/>
          <w:lang w:eastAsia="es-CR"/>
        </w:rPr>
      </w:pPr>
    </w:p>
    <w:p w14:paraId="6398DE76" w14:textId="77777777" w:rsidR="003A23DE" w:rsidRPr="00712049" w:rsidRDefault="003A23DE" w:rsidP="00107F34">
      <w:pPr>
        <w:numPr>
          <w:ilvl w:val="0"/>
          <w:numId w:val="6"/>
        </w:numPr>
        <w:tabs>
          <w:tab w:val="clear" w:pos="720"/>
          <w:tab w:val="num" w:pos="993"/>
        </w:tabs>
        <w:ind w:left="993"/>
        <w:rPr>
          <w:rFonts w:ascii="Arial" w:hAnsi="Arial" w:cs="Arial"/>
          <w:color w:val="000000" w:themeColor="text1"/>
          <w:lang w:eastAsia="es-CR"/>
        </w:rPr>
      </w:pPr>
      <w:r w:rsidRPr="00712049">
        <w:rPr>
          <w:rFonts w:ascii="Arial" w:hAnsi="Arial" w:cs="Arial"/>
          <w:color w:val="000000" w:themeColor="text1"/>
          <w:lang w:eastAsia="es-CR"/>
        </w:rPr>
        <w:t xml:space="preserve">Analizar las propuestas de modificación al Estatuto Orgánico. </w:t>
      </w:r>
    </w:p>
    <w:p w14:paraId="7A9B3632" w14:textId="77777777" w:rsidR="003A23DE" w:rsidRPr="00712049" w:rsidRDefault="003A23DE" w:rsidP="00107F34">
      <w:pPr>
        <w:numPr>
          <w:ilvl w:val="0"/>
          <w:numId w:val="6"/>
        </w:numPr>
        <w:tabs>
          <w:tab w:val="clear" w:pos="720"/>
          <w:tab w:val="num" w:pos="993"/>
        </w:tabs>
        <w:ind w:left="993"/>
        <w:rPr>
          <w:rFonts w:ascii="Arial" w:hAnsi="Arial" w:cs="Arial"/>
          <w:color w:val="000000" w:themeColor="text1"/>
          <w:lang w:eastAsia="es-CR"/>
        </w:rPr>
      </w:pPr>
      <w:r w:rsidRPr="00712049">
        <w:rPr>
          <w:rFonts w:ascii="Arial" w:hAnsi="Arial" w:cs="Arial"/>
          <w:color w:val="000000" w:themeColor="text1"/>
          <w:lang w:eastAsia="es-CR"/>
        </w:rPr>
        <w:t xml:space="preserve">Analizar las solicitudes de interpretación de textos del Estatuto Orgánico, según su competencia. </w:t>
      </w:r>
    </w:p>
    <w:p w14:paraId="2F7B1A7F" w14:textId="77777777" w:rsidR="003A23DE" w:rsidRPr="00712049" w:rsidRDefault="003A23DE" w:rsidP="00107F34">
      <w:pPr>
        <w:numPr>
          <w:ilvl w:val="0"/>
          <w:numId w:val="6"/>
        </w:numPr>
        <w:tabs>
          <w:tab w:val="clear" w:pos="720"/>
          <w:tab w:val="num" w:pos="993"/>
        </w:tabs>
        <w:ind w:left="993"/>
        <w:rPr>
          <w:rFonts w:ascii="Arial" w:hAnsi="Arial" w:cs="Arial"/>
          <w:color w:val="000000" w:themeColor="text1"/>
          <w:lang w:eastAsia="es-CR"/>
        </w:rPr>
      </w:pPr>
      <w:r w:rsidRPr="00712049">
        <w:rPr>
          <w:rFonts w:ascii="Arial" w:hAnsi="Arial" w:cs="Arial"/>
          <w:color w:val="000000" w:themeColor="text1"/>
          <w:lang w:eastAsia="es-CR"/>
        </w:rPr>
        <w:t xml:space="preserve">Proponer al Consejo Institucional las modificaciones estatutarias que considere pertinentes. </w:t>
      </w:r>
    </w:p>
    <w:p w14:paraId="20B43735" w14:textId="77777777" w:rsidR="003A23DE" w:rsidRPr="00712049" w:rsidRDefault="003A23DE" w:rsidP="00107F34">
      <w:pPr>
        <w:numPr>
          <w:ilvl w:val="0"/>
          <w:numId w:val="6"/>
        </w:numPr>
        <w:tabs>
          <w:tab w:val="clear" w:pos="720"/>
          <w:tab w:val="num" w:pos="993"/>
        </w:tabs>
        <w:ind w:left="993"/>
        <w:rPr>
          <w:rFonts w:ascii="Arial" w:hAnsi="Arial" w:cs="Arial"/>
          <w:color w:val="000000" w:themeColor="text1"/>
          <w:lang w:eastAsia="es-CR"/>
        </w:rPr>
      </w:pPr>
      <w:r w:rsidRPr="00712049">
        <w:rPr>
          <w:rFonts w:ascii="Arial" w:hAnsi="Arial" w:cs="Arial"/>
          <w:color w:val="000000" w:themeColor="text1"/>
          <w:lang w:eastAsia="es-CR"/>
        </w:rPr>
        <w:lastRenderedPageBreak/>
        <w:t xml:space="preserve">La propuesta de creación, modificación o derogatoria de los reglamentos generales del Instituto, según su competencia </w:t>
      </w:r>
    </w:p>
    <w:p w14:paraId="3CB6A127" w14:textId="77777777" w:rsidR="002534E2" w:rsidRPr="00712049" w:rsidRDefault="003A23DE" w:rsidP="00107F34">
      <w:pPr>
        <w:numPr>
          <w:ilvl w:val="0"/>
          <w:numId w:val="6"/>
        </w:numPr>
        <w:tabs>
          <w:tab w:val="clear" w:pos="720"/>
          <w:tab w:val="num" w:pos="993"/>
        </w:tabs>
        <w:ind w:left="993"/>
        <w:rPr>
          <w:rFonts w:ascii="Arial" w:hAnsi="Arial" w:cs="Arial"/>
          <w:color w:val="000000" w:themeColor="text1"/>
          <w:lang w:eastAsia="es-CR"/>
        </w:rPr>
      </w:pPr>
      <w:r w:rsidRPr="00712049">
        <w:rPr>
          <w:rFonts w:ascii="Arial" w:hAnsi="Arial" w:cs="Arial"/>
          <w:color w:val="000000" w:themeColor="text1"/>
          <w:lang w:eastAsia="es-CR"/>
        </w:rPr>
        <w:t>Otros asuntos que le sean asignados por el Consejo Institucional.</w:t>
      </w:r>
    </w:p>
    <w:p w14:paraId="45513826" w14:textId="77777777" w:rsidR="00CB726A" w:rsidRPr="00712049" w:rsidRDefault="00CB726A" w:rsidP="0042052C">
      <w:pPr>
        <w:jc w:val="both"/>
        <w:rPr>
          <w:rFonts w:ascii="Arial" w:hAnsi="Arial" w:cs="Arial"/>
          <w:color w:val="000000" w:themeColor="text1"/>
        </w:rPr>
      </w:pPr>
    </w:p>
    <w:p w14:paraId="57E3E19F" w14:textId="77777777" w:rsidR="002711A0" w:rsidRPr="00712049" w:rsidRDefault="002711A0" w:rsidP="0042052C">
      <w:pPr>
        <w:pStyle w:val="Textoindependiente"/>
        <w:rPr>
          <w:rFonts w:ascii="Arial" w:hAnsi="Arial" w:cs="Arial"/>
          <w:color w:val="000000" w:themeColor="text1"/>
        </w:rPr>
      </w:pPr>
    </w:p>
    <w:p w14:paraId="5C53661B" w14:textId="77777777" w:rsidR="001A313A" w:rsidRPr="00712049" w:rsidRDefault="001A313A" w:rsidP="0042052C">
      <w:pPr>
        <w:pStyle w:val="Textoindependiente"/>
        <w:rPr>
          <w:rFonts w:ascii="Arial" w:hAnsi="Arial" w:cs="Arial"/>
          <w:color w:val="000000" w:themeColor="text1"/>
        </w:rPr>
      </w:pPr>
    </w:p>
    <w:p w14:paraId="0680EF61" w14:textId="77777777" w:rsidR="001A313A" w:rsidRPr="00712049" w:rsidRDefault="001A313A" w:rsidP="0042052C">
      <w:pPr>
        <w:pStyle w:val="Textoindependiente"/>
        <w:rPr>
          <w:rFonts w:ascii="Arial" w:hAnsi="Arial" w:cs="Arial"/>
          <w:color w:val="000000" w:themeColor="text1"/>
        </w:rPr>
      </w:pPr>
    </w:p>
    <w:p w14:paraId="1B6C205A" w14:textId="77777777" w:rsidR="001A313A" w:rsidRPr="00712049" w:rsidRDefault="001A313A" w:rsidP="0042052C">
      <w:pPr>
        <w:pStyle w:val="Textoindependiente"/>
        <w:rPr>
          <w:rFonts w:ascii="Arial" w:hAnsi="Arial" w:cs="Arial"/>
          <w:color w:val="000000" w:themeColor="text1"/>
        </w:rPr>
      </w:pPr>
    </w:p>
    <w:p w14:paraId="1E21D472" w14:textId="77777777" w:rsidR="001A313A" w:rsidRPr="00712049" w:rsidRDefault="001A313A" w:rsidP="0042052C">
      <w:pPr>
        <w:pStyle w:val="Textoindependiente"/>
        <w:rPr>
          <w:rFonts w:ascii="Arial" w:hAnsi="Arial" w:cs="Arial"/>
          <w:color w:val="000000" w:themeColor="text1"/>
        </w:rPr>
      </w:pPr>
    </w:p>
    <w:p w14:paraId="12DFD24A" w14:textId="77777777" w:rsidR="001A313A" w:rsidRPr="00712049" w:rsidRDefault="001A313A" w:rsidP="0042052C">
      <w:pPr>
        <w:pStyle w:val="Textoindependiente"/>
        <w:rPr>
          <w:rFonts w:ascii="Arial" w:hAnsi="Arial" w:cs="Arial"/>
          <w:color w:val="000000" w:themeColor="text1"/>
        </w:rPr>
      </w:pPr>
    </w:p>
    <w:p w14:paraId="2F930F31" w14:textId="77777777" w:rsidR="001A313A" w:rsidRPr="00712049" w:rsidRDefault="001A313A" w:rsidP="0042052C">
      <w:pPr>
        <w:pStyle w:val="Textoindependiente"/>
        <w:rPr>
          <w:rFonts w:ascii="Arial" w:hAnsi="Arial" w:cs="Arial"/>
          <w:color w:val="000000" w:themeColor="text1"/>
        </w:rPr>
      </w:pPr>
    </w:p>
    <w:p w14:paraId="37BA8805" w14:textId="77777777" w:rsidR="001A313A" w:rsidRPr="00712049" w:rsidRDefault="001A313A" w:rsidP="0042052C">
      <w:pPr>
        <w:pStyle w:val="Textoindependiente"/>
        <w:rPr>
          <w:rFonts w:ascii="Arial" w:hAnsi="Arial" w:cs="Arial"/>
          <w:color w:val="000000" w:themeColor="text1"/>
        </w:rPr>
      </w:pPr>
    </w:p>
    <w:p w14:paraId="0A00EAA8" w14:textId="77777777" w:rsidR="00D1533A" w:rsidRPr="00712049" w:rsidRDefault="0009284B" w:rsidP="00107F34">
      <w:pPr>
        <w:pStyle w:val="Prrafodelista"/>
        <w:numPr>
          <w:ilvl w:val="0"/>
          <w:numId w:val="7"/>
        </w:numPr>
        <w:spacing w:after="0" w:line="240" w:lineRule="auto"/>
        <w:ind w:left="284"/>
        <w:jc w:val="both"/>
        <w:rPr>
          <w:rFonts w:ascii="Arial" w:hAnsi="Arial" w:cs="Arial"/>
          <w:color w:val="000000" w:themeColor="text1"/>
          <w:sz w:val="28"/>
          <w:szCs w:val="28"/>
        </w:rPr>
      </w:pPr>
      <w:r w:rsidRPr="00712049">
        <w:rPr>
          <w:rFonts w:ascii="Arial" w:hAnsi="Arial" w:cs="Arial"/>
          <w:b/>
          <w:color w:val="000000" w:themeColor="text1"/>
          <w:sz w:val="28"/>
          <w:szCs w:val="28"/>
        </w:rPr>
        <w:t>Temas dictaminados por la comisión</w:t>
      </w:r>
      <w:r w:rsidR="00BB4EBC" w:rsidRPr="00712049">
        <w:rPr>
          <w:rFonts w:ascii="Arial" w:hAnsi="Arial" w:cs="Arial"/>
          <w:b/>
          <w:color w:val="000000" w:themeColor="text1"/>
          <w:sz w:val="28"/>
          <w:szCs w:val="28"/>
        </w:rPr>
        <w:t xml:space="preserve"> y resueltos por el pleno del Consejo Institucional</w:t>
      </w:r>
    </w:p>
    <w:p w14:paraId="6036E368" w14:textId="77777777" w:rsidR="000A4C15" w:rsidRPr="00712049" w:rsidRDefault="000A4C15" w:rsidP="000A4C15">
      <w:pPr>
        <w:jc w:val="both"/>
        <w:rPr>
          <w:rFonts w:ascii="Arial" w:hAnsi="Arial" w:cs="Arial"/>
          <w:color w:val="000000" w:themeColor="text1"/>
          <w:sz w:val="28"/>
          <w:szCs w:val="28"/>
        </w:rPr>
      </w:pPr>
    </w:p>
    <w:p w14:paraId="34BEE559" w14:textId="77777777" w:rsidR="000A4C15" w:rsidRPr="00712049" w:rsidRDefault="000A4C15" w:rsidP="000A4C15">
      <w:pPr>
        <w:jc w:val="both"/>
        <w:rPr>
          <w:rFonts w:ascii="Arial" w:hAnsi="Arial" w:cs="Arial"/>
          <w:color w:val="000000" w:themeColor="text1"/>
          <w:sz w:val="28"/>
          <w:szCs w:val="28"/>
        </w:rPr>
      </w:pPr>
    </w:p>
    <w:p w14:paraId="1A7155A2" w14:textId="77777777" w:rsidR="004A4A86" w:rsidRPr="00712049" w:rsidRDefault="004A4A86" w:rsidP="0042052C">
      <w:pPr>
        <w:rPr>
          <w:rFonts w:ascii="Arial" w:hAnsi="Arial" w:cs="Arial"/>
          <w:color w:val="000000" w:themeColor="text1"/>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6005"/>
      </w:tblGrid>
      <w:tr w:rsidR="00712049" w:rsidRPr="00712049" w14:paraId="33BBC8CC" w14:textId="77777777" w:rsidTr="00BC0FF5">
        <w:trPr>
          <w:trHeight w:val="741"/>
        </w:trPr>
        <w:tc>
          <w:tcPr>
            <w:tcW w:w="1526" w:type="pct"/>
            <w:vAlign w:val="center"/>
          </w:tcPr>
          <w:p w14:paraId="08EEFA93" w14:textId="77777777" w:rsidR="00B56A5E" w:rsidRPr="00712049" w:rsidRDefault="00B56A5E" w:rsidP="00843706">
            <w:pPr>
              <w:jc w:val="center"/>
              <w:rPr>
                <w:rFonts w:ascii="Arial" w:hAnsi="Arial" w:cs="Arial"/>
                <w:b/>
                <w:color w:val="000000" w:themeColor="text1"/>
              </w:rPr>
            </w:pPr>
            <w:r w:rsidRPr="00712049">
              <w:rPr>
                <w:rFonts w:ascii="Arial" w:hAnsi="Arial" w:cs="Arial"/>
                <w:b/>
                <w:color w:val="000000" w:themeColor="text1"/>
              </w:rPr>
              <w:t>No. SESIÓN C</w:t>
            </w:r>
            <w:r w:rsidR="007B220F" w:rsidRPr="00712049">
              <w:rPr>
                <w:rFonts w:ascii="Arial" w:hAnsi="Arial" w:cs="Arial"/>
                <w:b/>
                <w:color w:val="000000" w:themeColor="text1"/>
              </w:rPr>
              <w:t xml:space="preserve">ONSEJO </w:t>
            </w:r>
            <w:r w:rsidRPr="00712049">
              <w:rPr>
                <w:rFonts w:ascii="Arial" w:hAnsi="Arial" w:cs="Arial"/>
                <w:b/>
                <w:color w:val="000000" w:themeColor="text1"/>
              </w:rPr>
              <w:t>I</w:t>
            </w:r>
            <w:r w:rsidR="007B220F" w:rsidRPr="00712049">
              <w:rPr>
                <w:rFonts w:ascii="Arial" w:hAnsi="Arial" w:cs="Arial"/>
                <w:b/>
                <w:color w:val="000000" w:themeColor="text1"/>
              </w:rPr>
              <w:t>NSTITUCIONAL</w:t>
            </w:r>
          </w:p>
        </w:tc>
        <w:tc>
          <w:tcPr>
            <w:tcW w:w="3474" w:type="pct"/>
            <w:vAlign w:val="center"/>
          </w:tcPr>
          <w:p w14:paraId="530FA142" w14:textId="77777777" w:rsidR="00D722CE" w:rsidRPr="00712049" w:rsidRDefault="00D722CE" w:rsidP="00843706">
            <w:pPr>
              <w:jc w:val="center"/>
              <w:rPr>
                <w:rFonts w:ascii="Arial" w:hAnsi="Arial" w:cs="Arial"/>
                <w:b/>
                <w:color w:val="000000" w:themeColor="text1"/>
              </w:rPr>
            </w:pPr>
          </w:p>
          <w:p w14:paraId="19AA423C" w14:textId="77777777" w:rsidR="00B56A5E" w:rsidRPr="00712049" w:rsidRDefault="0055464F" w:rsidP="00843706">
            <w:pPr>
              <w:jc w:val="center"/>
              <w:rPr>
                <w:rFonts w:ascii="Arial" w:hAnsi="Arial" w:cs="Arial"/>
                <w:b/>
                <w:color w:val="000000" w:themeColor="text1"/>
              </w:rPr>
            </w:pPr>
            <w:r w:rsidRPr="00712049">
              <w:rPr>
                <w:rFonts w:ascii="Arial" w:hAnsi="Arial" w:cs="Arial"/>
                <w:b/>
                <w:color w:val="000000" w:themeColor="text1"/>
              </w:rPr>
              <w:t>DETALLE</w:t>
            </w:r>
            <w:r w:rsidR="00B56A5E" w:rsidRPr="00712049">
              <w:rPr>
                <w:rFonts w:ascii="Arial" w:hAnsi="Arial" w:cs="Arial"/>
                <w:b/>
                <w:color w:val="000000" w:themeColor="text1"/>
              </w:rPr>
              <w:t xml:space="preserve"> DEL ACUERDO</w:t>
            </w:r>
          </w:p>
        </w:tc>
      </w:tr>
      <w:tr w:rsidR="00712049" w:rsidRPr="00712049" w14:paraId="7CCBB3DB" w14:textId="77777777" w:rsidTr="00C10FBD">
        <w:trPr>
          <w:trHeight w:val="796"/>
        </w:trPr>
        <w:tc>
          <w:tcPr>
            <w:tcW w:w="1526" w:type="pct"/>
          </w:tcPr>
          <w:p w14:paraId="4612FB26" w14:textId="77777777" w:rsidR="0084366E" w:rsidRPr="00712049" w:rsidRDefault="0084366E" w:rsidP="0084366E">
            <w:pPr>
              <w:ind w:left="30" w:hanging="30"/>
              <w:jc w:val="both"/>
              <w:rPr>
                <w:rFonts w:ascii="Arial" w:hAnsi="Arial" w:cs="Arial"/>
                <w:b/>
                <w:color w:val="000000" w:themeColor="text1"/>
                <w:lang w:val="es-ES_tradnl" w:eastAsia="es-CR"/>
              </w:rPr>
            </w:pPr>
            <w:r w:rsidRPr="00712049">
              <w:rPr>
                <w:rFonts w:ascii="Arial" w:eastAsia="Calibri" w:hAnsi="Arial" w:cs="Arial"/>
                <w:b/>
                <w:color w:val="000000" w:themeColor="text1"/>
                <w:sz w:val="22"/>
                <w:szCs w:val="22"/>
              </w:rPr>
              <w:t xml:space="preserve">Sesión Ordinaria No. 3104, Artículo 8, del 30 de enero de 2019. </w:t>
            </w:r>
          </w:p>
        </w:tc>
        <w:tc>
          <w:tcPr>
            <w:tcW w:w="3474" w:type="pct"/>
            <w:vAlign w:val="center"/>
          </w:tcPr>
          <w:p w14:paraId="6139ADC1" w14:textId="77777777" w:rsidR="0084366E" w:rsidRPr="00712049" w:rsidRDefault="0084366E" w:rsidP="0084366E">
            <w:pPr>
              <w:jc w:val="both"/>
              <w:rPr>
                <w:rFonts w:ascii="Arial" w:eastAsia="Calibri" w:hAnsi="Arial" w:cs="Arial"/>
                <w:color w:val="000000" w:themeColor="text1"/>
              </w:rPr>
            </w:pPr>
            <w:r w:rsidRPr="00712049">
              <w:rPr>
                <w:rFonts w:ascii="Arial" w:hAnsi="Arial" w:cs="Arial"/>
                <w:bCs/>
                <w:color w:val="000000" w:themeColor="text1"/>
                <w:sz w:val="22"/>
                <w:szCs w:val="22"/>
              </w:rPr>
              <w:t xml:space="preserve">Presentación ante la AIR Sesión 96 – 2019 de la siguiente Propuesta Base:  </w:t>
            </w:r>
            <w:r w:rsidRPr="00712049">
              <w:rPr>
                <w:rFonts w:ascii="Arial" w:eastAsia="Calibri" w:hAnsi="Arial" w:cs="Arial"/>
                <w:bCs/>
                <w:color w:val="000000" w:themeColor="text1"/>
                <w:sz w:val="22"/>
                <w:szCs w:val="22"/>
                <w:lang w:val="es-CR" w:eastAsia="es-CR"/>
              </w:rPr>
              <w:t>Inclusión de las dos políticas generales que apoyen la construcción de una sociedad equitativa, igualitaria, inclusiva y libre de discriminación</w:t>
            </w:r>
          </w:p>
        </w:tc>
      </w:tr>
      <w:tr w:rsidR="00712049" w:rsidRPr="00712049" w14:paraId="30D7E606" w14:textId="77777777" w:rsidTr="00BC0FF5">
        <w:trPr>
          <w:trHeight w:val="203"/>
        </w:trPr>
        <w:tc>
          <w:tcPr>
            <w:tcW w:w="5000" w:type="pct"/>
            <w:gridSpan w:val="2"/>
            <w:vAlign w:val="center"/>
          </w:tcPr>
          <w:p w14:paraId="2DBFC43B" w14:textId="77777777" w:rsidR="0084366E" w:rsidRPr="00712049" w:rsidRDefault="0084366E" w:rsidP="0084366E">
            <w:pPr>
              <w:keepNext/>
              <w:jc w:val="both"/>
              <w:outlineLvl w:val="6"/>
              <w:rPr>
                <w:rFonts w:ascii="Arial" w:hAnsi="Arial" w:cs="Arial"/>
                <w:color w:val="000000" w:themeColor="text1"/>
              </w:rPr>
            </w:pPr>
          </w:p>
        </w:tc>
      </w:tr>
      <w:tr w:rsidR="00712049" w:rsidRPr="00712049" w14:paraId="573087FE" w14:textId="77777777" w:rsidTr="00D80525">
        <w:trPr>
          <w:trHeight w:val="817"/>
        </w:trPr>
        <w:tc>
          <w:tcPr>
            <w:tcW w:w="1526" w:type="pct"/>
            <w:tcBorders>
              <w:bottom w:val="single" w:sz="4" w:space="0" w:color="auto"/>
            </w:tcBorders>
            <w:vAlign w:val="center"/>
          </w:tcPr>
          <w:p w14:paraId="65A03ECE" w14:textId="77777777" w:rsidR="00D80525" w:rsidRPr="00712049" w:rsidRDefault="00D80525" w:rsidP="0084366E">
            <w:pPr>
              <w:ind w:left="73"/>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t>Sesión Ordinaria No. 3109, Artículo 12, del 06 de marzo de 2019</w:t>
            </w:r>
          </w:p>
        </w:tc>
        <w:tc>
          <w:tcPr>
            <w:tcW w:w="3474" w:type="pct"/>
            <w:tcBorders>
              <w:bottom w:val="single" w:sz="4" w:space="0" w:color="auto"/>
            </w:tcBorders>
            <w:vAlign w:val="center"/>
          </w:tcPr>
          <w:p w14:paraId="4F9661BE" w14:textId="77777777" w:rsidR="00D80525" w:rsidRPr="00712049" w:rsidRDefault="00D80525" w:rsidP="0084366E">
            <w:pPr>
              <w:jc w:val="both"/>
              <w:rPr>
                <w:rFonts w:ascii="Arial" w:hAnsi="Arial" w:cs="Arial"/>
                <w:color w:val="000000" w:themeColor="text1"/>
                <w:sz w:val="22"/>
                <w:szCs w:val="22"/>
              </w:rPr>
            </w:pPr>
            <w:r w:rsidRPr="00712049">
              <w:rPr>
                <w:rFonts w:ascii="Arial" w:eastAsia="Calibri" w:hAnsi="Arial" w:cs="Arial"/>
                <w:bCs/>
                <w:color w:val="000000" w:themeColor="text1"/>
                <w:sz w:val="22"/>
                <w:szCs w:val="22"/>
                <w:lang w:eastAsia="en-US"/>
              </w:rPr>
              <w:t>Respuesta al oficio DP-005-2018 “Consulta sobre Potestades de las Áreas Académicas”</w:t>
            </w:r>
          </w:p>
        </w:tc>
      </w:tr>
      <w:tr w:rsidR="00712049" w:rsidRPr="00712049" w14:paraId="0F5ECDA1" w14:textId="77777777" w:rsidTr="00D80525">
        <w:trPr>
          <w:trHeight w:val="276"/>
        </w:trPr>
        <w:tc>
          <w:tcPr>
            <w:tcW w:w="1526" w:type="pct"/>
            <w:tcBorders>
              <w:top w:val="single" w:sz="4" w:space="0" w:color="auto"/>
              <w:left w:val="single" w:sz="4" w:space="0" w:color="auto"/>
              <w:bottom w:val="single" w:sz="4" w:space="0" w:color="auto"/>
              <w:right w:val="nil"/>
            </w:tcBorders>
            <w:vAlign w:val="center"/>
          </w:tcPr>
          <w:p w14:paraId="7BDE1088" w14:textId="77777777" w:rsidR="00D80525" w:rsidRPr="00712049" w:rsidRDefault="00D80525" w:rsidP="00D80525">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112D3BE0" w14:textId="77777777" w:rsidR="00D80525" w:rsidRPr="00712049" w:rsidRDefault="00D80525" w:rsidP="0084366E">
            <w:pPr>
              <w:jc w:val="both"/>
              <w:rPr>
                <w:rFonts w:ascii="Arial" w:hAnsi="Arial" w:cs="Arial"/>
                <w:color w:val="000000" w:themeColor="text1"/>
                <w:sz w:val="22"/>
                <w:szCs w:val="22"/>
              </w:rPr>
            </w:pPr>
          </w:p>
        </w:tc>
      </w:tr>
      <w:tr w:rsidR="00712049" w:rsidRPr="00712049" w14:paraId="02C2D49D" w14:textId="77777777" w:rsidTr="00D80525">
        <w:trPr>
          <w:trHeight w:val="817"/>
        </w:trPr>
        <w:tc>
          <w:tcPr>
            <w:tcW w:w="1526" w:type="pct"/>
            <w:tcBorders>
              <w:top w:val="single" w:sz="4" w:space="0" w:color="auto"/>
            </w:tcBorders>
            <w:vAlign w:val="center"/>
          </w:tcPr>
          <w:p w14:paraId="43035761" w14:textId="77777777" w:rsidR="0084366E" w:rsidRPr="00712049" w:rsidRDefault="0084366E" w:rsidP="0084366E">
            <w:pPr>
              <w:ind w:left="73"/>
              <w:jc w:val="both"/>
              <w:rPr>
                <w:rFonts w:ascii="Arial" w:eastAsia="Cambria" w:hAnsi="Arial" w:cs="Arial"/>
                <w:color w:val="000000" w:themeColor="text1"/>
                <w:sz w:val="20"/>
                <w:szCs w:val="20"/>
                <w:highlight w:val="yellow"/>
                <w:lang w:val="es-CR" w:eastAsia="en-US"/>
              </w:rPr>
            </w:pPr>
            <w:r w:rsidRPr="00712049">
              <w:rPr>
                <w:rFonts w:ascii="Arial" w:eastAsia="Calibri" w:hAnsi="Arial" w:cs="Arial"/>
                <w:b/>
                <w:color w:val="000000" w:themeColor="text1"/>
                <w:sz w:val="22"/>
                <w:szCs w:val="22"/>
              </w:rPr>
              <w:t>Sesión Ordinaria No. 3109, Artículo 13 del 06 de marzo de 2019.</w:t>
            </w:r>
          </w:p>
        </w:tc>
        <w:tc>
          <w:tcPr>
            <w:tcW w:w="3474" w:type="pct"/>
            <w:tcBorders>
              <w:top w:val="single" w:sz="4" w:space="0" w:color="auto"/>
            </w:tcBorders>
            <w:vAlign w:val="center"/>
          </w:tcPr>
          <w:p w14:paraId="723BFF6C" w14:textId="77777777" w:rsidR="0084366E" w:rsidRPr="00712049" w:rsidRDefault="0084366E" w:rsidP="0084366E">
            <w:pPr>
              <w:jc w:val="both"/>
              <w:rPr>
                <w:rFonts w:ascii="Arial" w:hAnsi="Arial" w:cs="Arial"/>
                <w:iCs/>
                <w:color w:val="000000" w:themeColor="text1"/>
                <w:lang w:eastAsia="en-US"/>
              </w:rPr>
            </w:pPr>
            <w:r w:rsidRPr="00712049">
              <w:rPr>
                <w:rFonts w:ascii="Arial" w:hAnsi="Arial" w:cs="Arial"/>
                <w:color w:val="000000" w:themeColor="text1"/>
                <w:sz w:val="22"/>
                <w:szCs w:val="22"/>
              </w:rPr>
              <w:t>Subsanación del acuerdo de la Sesión Ordinaria No. 3098, Artículo 7, del 21 de noviembre de 2018 “Modificación del Procedimiento para atender consultas sobre Proyectos de Ley, recibidas de parte de la Asamblea Legislativa. Derogatoria de los acuerdos de las Sesiones Ordinarias No. 3032, Artículo 7, del 03 de agosto de 2017 y No. 3038, Artículo 14, del 13 de setiembre de 2017”</w:t>
            </w:r>
          </w:p>
        </w:tc>
      </w:tr>
      <w:tr w:rsidR="00712049" w:rsidRPr="00712049" w14:paraId="05B275A6" w14:textId="77777777" w:rsidTr="00BC0FF5">
        <w:trPr>
          <w:trHeight w:val="258"/>
        </w:trPr>
        <w:tc>
          <w:tcPr>
            <w:tcW w:w="5000" w:type="pct"/>
            <w:gridSpan w:val="2"/>
            <w:vAlign w:val="center"/>
          </w:tcPr>
          <w:p w14:paraId="0763409D" w14:textId="77777777" w:rsidR="0084366E" w:rsidRPr="00712049" w:rsidRDefault="0084366E" w:rsidP="0084366E">
            <w:pPr>
              <w:ind w:left="357"/>
              <w:jc w:val="both"/>
              <w:rPr>
                <w:rFonts w:ascii="Arial" w:hAnsi="Arial" w:cs="Arial"/>
                <w:color w:val="000000" w:themeColor="text1"/>
              </w:rPr>
            </w:pPr>
          </w:p>
        </w:tc>
      </w:tr>
      <w:tr w:rsidR="00712049" w:rsidRPr="00712049" w14:paraId="5AA0CA2F" w14:textId="77777777" w:rsidTr="00BC0FF5">
        <w:trPr>
          <w:trHeight w:val="998"/>
        </w:trPr>
        <w:tc>
          <w:tcPr>
            <w:tcW w:w="1526" w:type="pct"/>
            <w:vAlign w:val="center"/>
          </w:tcPr>
          <w:p w14:paraId="2A5804AA" w14:textId="77777777" w:rsidR="0084366E" w:rsidRPr="00712049" w:rsidRDefault="0084366E" w:rsidP="0084366E">
            <w:pPr>
              <w:pStyle w:val="Prrafodelista"/>
              <w:spacing w:after="0" w:line="240" w:lineRule="auto"/>
              <w:ind w:left="0"/>
              <w:jc w:val="both"/>
              <w:rPr>
                <w:rFonts w:ascii="Arial" w:eastAsia="SimSun" w:hAnsi="Arial" w:cs="Arial"/>
                <w:i/>
                <w:color w:val="000000" w:themeColor="text1"/>
                <w:lang w:val="es-ES_tradnl"/>
              </w:rPr>
            </w:pPr>
            <w:r w:rsidRPr="00712049">
              <w:rPr>
                <w:rFonts w:ascii="Arial" w:eastAsia="Calibri" w:hAnsi="Arial" w:cs="Arial"/>
                <w:b/>
                <w:color w:val="000000" w:themeColor="text1"/>
                <w:lang w:eastAsia="es-ES"/>
              </w:rPr>
              <w:lastRenderedPageBreak/>
              <w:t>Sesión Ordinaria No. 3109, Artículo 14, del 06 de marzo de 2019</w:t>
            </w:r>
          </w:p>
        </w:tc>
        <w:tc>
          <w:tcPr>
            <w:tcW w:w="3474" w:type="pct"/>
            <w:vAlign w:val="center"/>
          </w:tcPr>
          <w:p w14:paraId="0DB7AE27" w14:textId="77777777" w:rsidR="0084366E" w:rsidRPr="00712049" w:rsidRDefault="0084366E" w:rsidP="0084366E">
            <w:pPr>
              <w:jc w:val="both"/>
              <w:rPr>
                <w:rFonts w:ascii="Arial" w:eastAsia="SimSun" w:hAnsi="Arial" w:cs="Arial"/>
                <w:color w:val="000000" w:themeColor="text1"/>
                <w:lang w:val="es-CR"/>
              </w:rPr>
            </w:pPr>
            <w:r w:rsidRPr="00712049">
              <w:rPr>
                <w:rFonts w:ascii="Arial" w:hAnsi="Arial" w:cs="Arial"/>
                <w:color w:val="000000" w:themeColor="text1"/>
                <w:sz w:val="22"/>
                <w:szCs w:val="22"/>
              </w:rPr>
              <w:t>Subsanación del acuerdo de la Sesión Ordinaria No. 3100, Artículo 9, del 05 de diciembre de 2018. Modificar el acuerdo tomado en Sesión 3098, Artículo 7, del 21 de noviembre de 2018.  “Procedimiento para atender consultas sobre Proyectos de Ley, recibidas de parte de la Asamblea Legislativa. Derogatoria de los acuerdos de las Sesiones Ordinarias No. 3032, Artículo 7, del 03 de agosto de 2017 y No. 3038, Artículo 14, del 13 de setiembre de 2017”.</w:t>
            </w:r>
          </w:p>
        </w:tc>
      </w:tr>
      <w:tr w:rsidR="00712049" w:rsidRPr="00712049" w14:paraId="7B798FF5" w14:textId="77777777" w:rsidTr="00BC0FF5">
        <w:trPr>
          <w:trHeight w:val="258"/>
        </w:trPr>
        <w:tc>
          <w:tcPr>
            <w:tcW w:w="5000" w:type="pct"/>
            <w:gridSpan w:val="2"/>
            <w:vAlign w:val="center"/>
          </w:tcPr>
          <w:p w14:paraId="657959DE" w14:textId="77777777" w:rsidR="0084366E" w:rsidRPr="00712049" w:rsidRDefault="0084366E" w:rsidP="0084366E">
            <w:pPr>
              <w:ind w:left="357"/>
              <w:jc w:val="both"/>
              <w:rPr>
                <w:rFonts w:ascii="Arial" w:hAnsi="Arial" w:cs="Arial"/>
                <w:color w:val="000000" w:themeColor="text1"/>
              </w:rPr>
            </w:pPr>
          </w:p>
        </w:tc>
      </w:tr>
      <w:tr w:rsidR="00712049" w:rsidRPr="00712049" w14:paraId="1319F1D7" w14:textId="77777777" w:rsidTr="00C10FBD">
        <w:trPr>
          <w:trHeight w:val="1000"/>
        </w:trPr>
        <w:tc>
          <w:tcPr>
            <w:tcW w:w="1526" w:type="pct"/>
          </w:tcPr>
          <w:p w14:paraId="0194A2F1" w14:textId="77777777" w:rsidR="0084366E" w:rsidRPr="00712049" w:rsidRDefault="0084366E" w:rsidP="0084366E">
            <w:pPr>
              <w:jc w:val="both"/>
              <w:rPr>
                <w:rFonts w:ascii="Arial" w:hAnsi="Arial" w:cs="Arial"/>
                <w:b/>
                <w:color w:val="000000" w:themeColor="text1"/>
                <w:sz w:val="22"/>
                <w:szCs w:val="22"/>
              </w:rPr>
            </w:pPr>
            <w:r w:rsidRPr="00712049">
              <w:rPr>
                <w:rFonts w:ascii="Arial" w:eastAsia="Calibri" w:hAnsi="Arial" w:cs="Arial"/>
                <w:b/>
                <w:color w:val="000000" w:themeColor="text1"/>
                <w:sz w:val="22"/>
                <w:szCs w:val="22"/>
              </w:rPr>
              <w:t xml:space="preserve">Sesión Ordinaria No. 3110, Artículo 8, del 13 de marzo de 2019.  </w:t>
            </w:r>
          </w:p>
        </w:tc>
        <w:tc>
          <w:tcPr>
            <w:tcW w:w="3474" w:type="pct"/>
            <w:vAlign w:val="center"/>
          </w:tcPr>
          <w:p w14:paraId="3E3BB19F" w14:textId="77777777" w:rsidR="0084366E" w:rsidRPr="00712049" w:rsidRDefault="0084366E" w:rsidP="0084366E">
            <w:pPr>
              <w:jc w:val="both"/>
              <w:rPr>
                <w:rFonts w:ascii="Arial" w:eastAsia="Cambria" w:hAnsi="Arial" w:cs="Arial"/>
                <w:bCs/>
                <w:color w:val="000000" w:themeColor="text1"/>
                <w:sz w:val="22"/>
                <w:szCs w:val="22"/>
                <w:lang w:val="es-CR" w:eastAsia="en-US"/>
              </w:rPr>
            </w:pPr>
            <w:r w:rsidRPr="00712049">
              <w:rPr>
                <w:rFonts w:ascii="Arial" w:hAnsi="Arial" w:cs="Arial"/>
                <w:color w:val="000000" w:themeColor="text1"/>
                <w:sz w:val="22"/>
                <w:szCs w:val="22"/>
              </w:rPr>
              <w:t>Solicitud de prórroga para la presentación de la Reforma Integral del Reglamento de Convivencia y Régimen Disciplinarios de los y las Estudiantes del Instituto Tecnológico de Costa Rica</w:t>
            </w:r>
          </w:p>
        </w:tc>
      </w:tr>
      <w:tr w:rsidR="00712049" w:rsidRPr="00712049" w14:paraId="19AD68CC" w14:textId="77777777" w:rsidTr="00BC0FF5">
        <w:trPr>
          <w:trHeight w:val="258"/>
        </w:trPr>
        <w:tc>
          <w:tcPr>
            <w:tcW w:w="5000" w:type="pct"/>
            <w:gridSpan w:val="2"/>
            <w:vAlign w:val="center"/>
          </w:tcPr>
          <w:p w14:paraId="655F7236" w14:textId="77777777" w:rsidR="0084366E" w:rsidRPr="00712049" w:rsidRDefault="0084366E" w:rsidP="0084366E">
            <w:pPr>
              <w:ind w:left="357"/>
              <w:jc w:val="both"/>
              <w:rPr>
                <w:rFonts w:ascii="Arial" w:hAnsi="Arial" w:cs="Arial"/>
                <w:color w:val="000000" w:themeColor="text1"/>
              </w:rPr>
            </w:pPr>
          </w:p>
        </w:tc>
      </w:tr>
      <w:tr w:rsidR="00712049" w:rsidRPr="00712049" w14:paraId="6E8230FA" w14:textId="77777777" w:rsidTr="00BC0FF5">
        <w:trPr>
          <w:trHeight w:val="270"/>
        </w:trPr>
        <w:tc>
          <w:tcPr>
            <w:tcW w:w="1526" w:type="pct"/>
            <w:tcBorders>
              <w:bottom w:val="single" w:sz="4" w:space="0" w:color="auto"/>
            </w:tcBorders>
            <w:vAlign w:val="center"/>
          </w:tcPr>
          <w:p w14:paraId="2C9A1228" w14:textId="77777777" w:rsidR="0084366E" w:rsidRPr="00712049" w:rsidRDefault="0084366E" w:rsidP="0084366E">
            <w:pPr>
              <w:jc w:val="both"/>
              <w:rPr>
                <w:rFonts w:ascii="Arial" w:hAnsi="Arial" w:cs="Arial"/>
                <w:color w:val="000000" w:themeColor="text1"/>
              </w:rPr>
            </w:pPr>
            <w:r w:rsidRPr="00712049">
              <w:rPr>
                <w:rFonts w:ascii="Arial" w:eastAsia="Calibri" w:hAnsi="Arial" w:cs="Arial"/>
                <w:b/>
                <w:color w:val="000000" w:themeColor="text1"/>
                <w:sz w:val="22"/>
                <w:szCs w:val="22"/>
              </w:rPr>
              <w:t>Sesión Ordinaria No. 3111, Artículo 10 del 20 de marzo de 2019</w:t>
            </w:r>
          </w:p>
        </w:tc>
        <w:tc>
          <w:tcPr>
            <w:tcW w:w="3474" w:type="pct"/>
            <w:tcBorders>
              <w:bottom w:val="single" w:sz="4" w:space="0" w:color="auto"/>
            </w:tcBorders>
            <w:vAlign w:val="center"/>
          </w:tcPr>
          <w:p w14:paraId="2DB75D47" w14:textId="77777777" w:rsidR="0084366E" w:rsidRPr="00712049" w:rsidRDefault="0084366E" w:rsidP="0084366E">
            <w:pPr>
              <w:ind w:left="-31"/>
              <w:jc w:val="both"/>
              <w:rPr>
                <w:rFonts w:ascii="Arial" w:hAnsi="Arial" w:cs="Arial"/>
                <w:bCs/>
                <w:color w:val="000000" w:themeColor="text1"/>
              </w:rPr>
            </w:pPr>
            <w:r w:rsidRPr="00712049">
              <w:rPr>
                <w:rFonts w:ascii="Arial" w:hAnsi="Arial" w:cs="Arial"/>
                <w:color w:val="000000" w:themeColor="text1"/>
                <w:sz w:val="22"/>
                <w:szCs w:val="22"/>
              </w:rPr>
              <w:t>Pronunciamiento del Consejo Institucional del dictamen afirmativo del Proyecto de Ley del Sistema de Estadística Nacional, Expediente No. 20.404</w:t>
            </w:r>
          </w:p>
        </w:tc>
      </w:tr>
      <w:tr w:rsidR="00712049" w:rsidRPr="00712049" w14:paraId="5C498209" w14:textId="77777777" w:rsidTr="00BC0FF5">
        <w:trPr>
          <w:trHeight w:val="270"/>
        </w:trPr>
        <w:tc>
          <w:tcPr>
            <w:tcW w:w="1526" w:type="pct"/>
            <w:tcBorders>
              <w:top w:val="single" w:sz="4" w:space="0" w:color="auto"/>
              <w:left w:val="single" w:sz="4" w:space="0" w:color="auto"/>
              <w:bottom w:val="single" w:sz="4" w:space="0" w:color="auto"/>
              <w:right w:val="nil"/>
            </w:tcBorders>
            <w:vAlign w:val="center"/>
          </w:tcPr>
          <w:p w14:paraId="139DCBE7" w14:textId="77777777" w:rsidR="0084366E" w:rsidRPr="00712049" w:rsidRDefault="0084366E" w:rsidP="0084366E">
            <w:pPr>
              <w:jc w:val="both"/>
              <w:rPr>
                <w:rFonts w:ascii="Arial" w:eastAsia="Calibri" w:hAnsi="Arial" w:cs="Arial"/>
                <w:color w:val="000000" w:themeColor="text1"/>
              </w:rPr>
            </w:pPr>
          </w:p>
        </w:tc>
        <w:tc>
          <w:tcPr>
            <w:tcW w:w="3474" w:type="pct"/>
            <w:tcBorders>
              <w:top w:val="single" w:sz="4" w:space="0" w:color="auto"/>
              <w:left w:val="nil"/>
              <w:bottom w:val="single" w:sz="4" w:space="0" w:color="auto"/>
              <w:right w:val="single" w:sz="4" w:space="0" w:color="auto"/>
            </w:tcBorders>
            <w:vAlign w:val="center"/>
          </w:tcPr>
          <w:p w14:paraId="27A411BF" w14:textId="77777777" w:rsidR="0084366E" w:rsidRPr="00712049" w:rsidRDefault="0084366E" w:rsidP="0084366E">
            <w:pPr>
              <w:ind w:left="67"/>
              <w:jc w:val="both"/>
              <w:rPr>
                <w:rFonts w:ascii="Arial" w:eastAsia="Calibri" w:hAnsi="Arial" w:cs="Arial"/>
                <w:bCs/>
                <w:iCs/>
                <w:color w:val="000000" w:themeColor="text1"/>
                <w:lang w:val="es-CR" w:eastAsia="en-US"/>
              </w:rPr>
            </w:pPr>
          </w:p>
        </w:tc>
      </w:tr>
      <w:tr w:rsidR="00712049" w:rsidRPr="00712049" w14:paraId="2E4D78CC" w14:textId="77777777" w:rsidTr="00BC0FF5">
        <w:trPr>
          <w:trHeight w:val="270"/>
        </w:trPr>
        <w:tc>
          <w:tcPr>
            <w:tcW w:w="1526" w:type="pct"/>
            <w:tcBorders>
              <w:top w:val="single" w:sz="4" w:space="0" w:color="auto"/>
            </w:tcBorders>
            <w:vAlign w:val="center"/>
          </w:tcPr>
          <w:p w14:paraId="0B0E6F36" w14:textId="77777777" w:rsidR="0084366E" w:rsidRPr="00712049" w:rsidRDefault="00464FC3" w:rsidP="0084366E">
            <w:pPr>
              <w:jc w:val="both"/>
              <w:rPr>
                <w:rFonts w:ascii="Arial" w:eastAsia="Cambria" w:hAnsi="Arial" w:cs="Arial"/>
                <w:color w:val="000000" w:themeColor="text1"/>
                <w:highlight w:val="yellow"/>
                <w:lang w:val="es-CR" w:eastAsia="en-US"/>
              </w:rPr>
            </w:pPr>
            <w:r w:rsidRPr="00712049">
              <w:rPr>
                <w:rFonts w:ascii="Arial" w:eastAsia="Calibri" w:hAnsi="Arial" w:cs="Arial"/>
                <w:b/>
                <w:color w:val="000000" w:themeColor="text1"/>
                <w:sz w:val="22"/>
                <w:szCs w:val="22"/>
              </w:rPr>
              <w:t>Sesión Ordinaria No. 3111, Artículo 12, del 20 de marzo de 2019</w:t>
            </w:r>
          </w:p>
        </w:tc>
        <w:tc>
          <w:tcPr>
            <w:tcW w:w="3474" w:type="pct"/>
            <w:tcBorders>
              <w:top w:val="single" w:sz="4" w:space="0" w:color="auto"/>
            </w:tcBorders>
            <w:vAlign w:val="center"/>
          </w:tcPr>
          <w:p w14:paraId="43CD1939" w14:textId="77777777" w:rsidR="0084366E" w:rsidRPr="00712049" w:rsidRDefault="00464FC3" w:rsidP="0084366E">
            <w:pPr>
              <w:ind w:left="67"/>
              <w:jc w:val="both"/>
              <w:rPr>
                <w:rFonts w:ascii="Arial" w:eastAsia="Calibri" w:hAnsi="Arial" w:cs="Arial"/>
                <w:bCs/>
                <w:iCs/>
                <w:color w:val="000000" w:themeColor="text1"/>
                <w:lang w:val="es-CR" w:eastAsia="en-US"/>
              </w:rPr>
            </w:pPr>
            <w:r w:rsidRPr="00712049">
              <w:rPr>
                <w:rFonts w:ascii="Arial" w:hAnsi="Arial" w:cs="Arial"/>
                <w:color w:val="000000" w:themeColor="text1"/>
                <w:sz w:val="22"/>
                <w:szCs w:val="22"/>
              </w:rPr>
              <w:t>Modificación del procedimiento para la elección de los representantes académicos ante el Consejo de Investigación y Extensión</w:t>
            </w:r>
          </w:p>
        </w:tc>
      </w:tr>
      <w:tr w:rsidR="00712049" w:rsidRPr="00712049" w14:paraId="620ED961" w14:textId="77777777" w:rsidTr="00BC0FF5">
        <w:trPr>
          <w:trHeight w:val="270"/>
        </w:trPr>
        <w:tc>
          <w:tcPr>
            <w:tcW w:w="1526" w:type="pct"/>
            <w:tcBorders>
              <w:top w:val="single" w:sz="4" w:space="0" w:color="auto"/>
              <w:left w:val="single" w:sz="4" w:space="0" w:color="auto"/>
              <w:bottom w:val="single" w:sz="4" w:space="0" w:color="auto"/>
              <w:right w:val="nil"/>
            </w:tcBorders>
            <w:vAlign w:val="center"/>
          </w:tcPr>
          <w:p w14:paraId="6D2002D2" w14:textId="77777777" w:rsidR="0084366E" w:rsidRPr="00712049" w:rsidRDefault="0084366E" w:rsidP="0084366E">
            <w:pPr>
              <w:jc w:val="both"/>
              <w:rPr>
                <w:rFonts w:ascii="Arial" w:eastAsia="Calibri" w:hAnsi="Arial" w:cs="Arial"/>
                <w:color w:val="000000" w:themeColor="text1"/>
              </w:rPr>
            </w:pPr>
          </w:p>
        </w:tc>
        <w:tc>
          <w:tcPr>
            <w:tcW w:w="3474" w:type="pct"/>
            <w:tcBorders>
              <w:top w:val="single" w:sz="4" w:space="0" w:color="auto"/>
              <w:left w:val="nil"/>
              <w:bottom w:val="single" w:sz="4" w:space="0" w:color="auto"/>
              <w:right w:val="single" w:sz="4" w:space="0" w:color="auto"/>
            </w:tcBorders>
            <w:vAlign w:val="center"/>
          </w:tcPr>
          <w:p w14:paraId="001934E5" w14:textId="77777777" w:rsidR="0084366E" w:rsidRPr="00712049" w:rsidRDefault="0084366E" w:rsidP="0084366E">
            <w:pPr>
              <w:jc w:val="both"/>
              <w:rPr>
                <w:rFonts w:ascii="Arial" w:eastAsia="Arial" w:hAnsi="Arial" w:cs="Arial"/>
                <w:color w:val="000000" w:themeColor="text1"/>
                <w:lang w:val="es-CR" w:eastAsia="en-US"/>
              </w:rPr>
            </w:pPr>
          </w:p>
        </w:tc>
      </w:tr>
      <w:tr w:rsidR="00712049" w:rsidRPr="00712049" w14:paraId="10699E1E" w14:textId="77777777" w:rsidTr="0052043E">
        <w:trPr>
          <w:trHeight w:val="270"/>
        </w:trPr>
        <w:tc>
          <w:tcPr>
            <w:tcW w:w="1526" w:type="pct"/>
            <w:tcBorders>
              <w:top w:val="single" w:sz="4" w:space="0" w:color="auto"/>
              <w:bottom w:val="single" w:sz="4" w:space="0" w:color="auto"/>
            </w:tcBorders>
            <w:vAlign w:val="center"/>
          </w:tcPr>
          <w:p w14:paraId="6EB6542D" w14:textId="77777777" w:rsidR="0084366E" w:rsidRPr="00712049" w:rsidRDefault="00464FC3" w:rsidP="0084366E">
            <w:pPr>
              <w:jc w:val="both"/>
              <w:rPr>
                <w:rFonts w:ascii="Arial" w:eastAsia="Calibri" w:hAnsi="Arial" w:cs="Arial"/>
                <w:color w:val="000000" w:themeColor="text1"/>
              </w:rPr>
            </w:pPr>
            <w:r w:rsidRPr="00712049">
              <w:rPr>
                <w:rFonts w:ascii="Arial" w:eastAsia="Calibri" w:hAnsi="Arial" w:cs="Arial"/>
                <w:b/>
                <w:color w:val="000000" w:themeColor="text1"/>
                <w:sz w:val="22"/>
                <w:szCs w:val="22"/>
              </w:rPr>
              <w:t>Sesión Ordinaria No. 3112, Artículo 10 del 27 de marzo de 2019.</w:t>
            </w:r>
          </w:p>
        </w:tc>
        <w:tc>
          <w:tcPr>
            <w:tcW w:w="3474" w:type="pct"/>
            <w:tcBorders>
              <w:top w:val="single" w:sz="4" w:space="0" w:color="auto"/>
              <w:bottom w:val="single" w:sz="4" w:space="0" w:color="auto"/>
            </w:tcBorders>
            <w:vAlign w:val="center"/>
          </w:tcPr>
          <w:p w14:paraId="63C82613" w14:textId="77777777" w:rsidR="0084366E" w:rsidRPr="00712049" w:rsidRDefault="00464FC3" w:rsidP="0084366E">
            <w:pPr>
              <w:jc w:val="both"/>
              <w:rPr>
                <w:rFonts w:ascii="Arial" w:eastAsia="Arial" w:hAnsi="Arial" w:cs="Arial"/>
                <w:color w:val="000000" w:themeColor="text1"/>
                <w:lang w:val="es-CR" w:eastAsia="en-US"/>
              </w:rPr>
            </w:pPr>
            <w:r w:rsidRPr="00712049">
              <w:rPr>
                <w:rFonts w:ascii="Arial" w:hAnsi="Arial" w:cs="Arial"/>
                <w:color w:val="000000" w:themeColor="text1"/>
                <w:sz w:val="22"/>
                <w:szCs w:val="22"/>
              </w:rPr>
              <w:t>Corrección de error material en el acuerdo de la Sesión Ordinaria del Consejo Institucional No. 3111, Artículo 12, del 20 de marzo de 2019, Modificación del procedimiento para la elección de los representantes académicos ante el Consejo de Investigación y Extensión</w:t>
            </w:r>
          </w:p>
        </w:tc>
      </w:tr>
      <w:tr w:rsidR="00712049" w:rsidRPr="00712049" w14:paraId="2645FECC" w14:textId="77777777" w:rsidTr="0052043E">
        <w:trPr>
          <w:trHeight w:val="270"/>
        </w:trPr>
        <w:tc>
          <w:tcPr>
            <w:tcW w:w="1526" w:type="pct"/>
            <w:tcBorders>
              <w:top w:val="single" w:sz="4" w:space="0" w:color="auto"/>
              <w:left w:val="single" w:sz="4" w:space="0" w:color="auto"/>
              <w:bottom w:val="single" w:sz="4" w:space="0" w:color="auto"/>
              <w:right w:val="nil"/>
            </w:tcBorders>
            <w:vAlign w:val="center"/>
          </w:tcPr>
          <w:p w14:paraId="3EE39800" w14:textId="77777777" w:rsidR="0084366E" w:rsidRPr="00712049" w:rsidRDefault="0084366E" w:rsidP="0084366E">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3C4B0D32" w14:textId="77777777" w:rsidR="0084366E" w:rsidRPr="00712049" w:rsidRDefault="0084366E" w:rsidP="0084366E">
            <w:pPr>
              <w:jc w:val="both"/>
              <w:rPr>
                <w:rFonts w:ascii="Arial" w:eastAsia="Cambria" w:hAnsi="Arial" w:cs="Arial"/>
                <w:b/>
                <w:bCs/>
                <w:color w:val="000000" w:themeColor="text1"/>
                <w:sz w:val="22"/>
                <w:szCs w:val="22"/>
                <w:lang w:val="es-CR" w:eastAsia="en-US"/>
              </w:rPr>
            </w:pPr>
          </w:p>
        </w:tc>
      </w:tr>
      <w:tr w:rsidR="00712049" w:rsidRPr="00712049" w14:paraId="7E5328D8" w14:textId="77777777" w:rsidTr="0052043E">
        <w:trPr>
          <w:trHeight w:val="270"/>
        </w:trPr>
        <w:tc>
          <w:tcPr>
            <w:tcW w:w="1526" w:type="pct"/>
            <w:tcBorders>
              <w:top w:val="single" w:sz="4" w:space="0" w:color="auto"/>
              <w:bottom w:val="single" w:sz="4" w:space="0" w:color="auto"/>
            </w:tcBorders>
            <w:vAlign w:val="center"/>
          </w:tcPr>
          <w:p w14:paraId="664CA476" w14:textId="77777777" w:rsidR="0084366E" w:rsidRPr="00712049" w:rsidRDefault="004E00B2" w:rsidP="0084366E">
            <w:pPr>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t xml:space="preserve">Sesión Ordinaria No. 3112, Artículo 9, del </w:t>
            </w:r>
          </w:p>
          <w:p w14:paraId="254E203B" w14:textId="77777777" w:rsidR="004E00B2" w:rsidRPr="00712049" w:rsidRDefault="004E00B2" w:rsidP="0084366E">
            <w:pPr>
              <w:jc w:val="both"/>
              <w:rPr>
                <w:rFonts w:ascii="Arial" w:eastAsia="Calibri" w:hAnsi="Arial" w:cs="Arial"/>
                <w:color w:val="000000" w:themeColor="text1"/>
              </w:rPr>
            </w:pPr>
            <w:r w:rsidRPr="00712049">
              <w:rPr>
                <w:rFonts w:ascii="Arial" w:eastAsia="Calibri" w:hAnsi="Arial" w:cs="Arial"/>
                <w:b/>
                <w:color w:val="000000" w:themeColor="text1"/>
                <w:sz w:val="22"/>
                <w:szCs w:val="22"/>
              </w:rPr>
              <w:t>27 de marzo de 2019</w:t>
            </w:r>
          </w:p>
        </w:tc>
        <w:tc>
          <w:tcPr>
            <w:tcW w:w="3474" w:type="pct"/>
            <w:tcBorders>
              <w:top w:val="single" w:sz="4" w:space="0" w:color="auto"/>
              <w:bottom w:val="single" w:sz="4" w:space="0" w:color="auto"/>
            </w:tcBorders>
            <w:vAlign w:val="center"/>
          </w:tcPr>
          <w:p w14:paraId="41373759" w14:textId="77777777" w:rsidR="0084366E" w:rsidRPr="00712049" w:rsidRDefault="00AF67E3" w:rsidP="0084366E">
            <w:pPr>
              <w:jc w:val="both"/>
              <w:rPr>
                <w:rFonts w:ascii="Arial" w:eastAsia="Arial" w:hAnsi="Arial" w:cs="Arial"/>
                <w:color w:val="000000" w:themeColor="text1"/>
                <w:lang w:val="es-CR" w:eastAsia="en-US"/>
              </w:rPr>
            </w:pPr>
            <w:r w:rsidRPr="00712049">
              <w:rPr>
                <w:rFonts w:ascii="Arial" w:hAnsi="Arial" w:cs="Arial"/>
                <w:color w:val="000000" w:themeColor="text1"/>
                <w:sz w:val="22"/>
                <w:szCs w:val="22"/>
              </w:rPr>
              <w:t>Subsanación de la reforma del Estatuto Orgánico relativo a la modificación de los artículos 94 bis-1, 94 bis-2, 94 bis-3, 94 bis-4, 96, 98 bis y 100 bis del Estatuto Orgánico del Instituto Tecnológico de Costa Rica, para eliminar el Consejo de Planificación Institucional, conformado por el Consejo Institucional, en Sesión Ordinaria No 2589, Artículo 10, del 04 de diciembre de 2008. (Segunda votación)</w:t>
            </w:r>
          </w:p>
        </w:tc>
      </w:tr>
      <w:tr w:rsidR="00712049" w:rsidRPr="00712049" w14:paraId="06909D0C" w14:textId="77777777" w:rsidTr="0052043E">
        <w:trPr>
          <w:trHeight w:val="270"/>
        </w:trPr>
        <w:tc>
          <w:tcPr>
            <w:tcW w:w="1526" w:type="pct"/>
            <w:tcBorders>
              <w:top w:val="single" w:sz="4" w:space="0" w:color="auto"/>
              <w:left w:val="single" w:sz="4" w:space="0" w:color="auto"/>
              <w:bottom w:val="single" w:sz="4" w:space="0" w:color="auto"/>
              <w:right w:val="nil"/>
            </w:tcBorders>
            <w:vAlign w:val="center"/>
          </w:tcPr>
          <w:p w14:paraId="5752ECAA" w14:textId="77777777" w:rsidR="0084366E" w:rsidRPr="00712049" w:rsidRDefault="0084366E" w:rsidP="0084366E">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234E1BE3" w14:textId="77777777" w:rsidR="0084366E" w:rsidRPr="00712049" w:rsidRDefault="0084366E" w:rsidP="0084366E">
            <w:pPr>
              <w:jc w:val="both"/>
              <w:rPr>
                <w:rFonts w:ascii="Arial" w:eastAsia="Cambria" w:hAnsi="Arial" w:cs="Arial"/>
                <w:b/>
                <w:bCs/>
                <w:color w:val="000000" w:themeColor="text1"/>
                <w:sz w:val="22"/>
                <w:szCs w:val="22"/>
                <w:lang w:val="es-CR" w:eastAsia="en-US"/>
              </w:rPr>
            </w:pPr>
          </w:p>
        </w:tc>
      </w:tr>
      <w:tr w:rsidR="00712049" w:rsidRPr="00712049" w14:paraId="34959E4E" w14:textId="77777777"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14:paraId="74E59712" w14:textId="77777777" w:rsidR="0084366E" w:rsidRPr="00712049" w:rsidRDefault="00E74D9E" w:rsidP="0084366E">
            <w:pPr>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t>Sesión Ordinaria No. 3116, Artículo 10, del 08 de mayo de 2019</w:t>
            </w:r>
          </w:p>
        </w:tc>
        <w:tc>
          <w:tcPr>
            <w:tcW w:w="3474" w:type="pct"/>
            <w:tcBorders>
              <w:top w:val="single" w:sz="4" w:space="0" w:color="auto"/>
              <w:left w:val="single" w:sz="4" w:space="0" w:color="auto"/>
              <w:bottom w:val="single" w:sz="4" w:space="0" w:color="auto"/>
              <w:right w:val="single" w:sz="4" w:space="0" w:color="auto"/>
            </w:tcBorders>
            <w:vAlign w:val="center"/>
          </w:tcPr>
          <w:p w14:paraId="26E172D8" w14:textId="77777777" w:rsidR="00E74D9E" w:rsidRPr="00712049" w:rsidRDefault="00E74D9E" w:rsidP="00E74D9E">
            <w:pPr>
              <w:ind w:left="-30" w:firstLine="30"/>
              <w:jc w:val="both"/>
              <w:rPr>
                <w:rFonts w:ascii="Arial" w:eastAsia="Calibri" w:hAnsi="Arial" w:cs="Arial"/>
                <w:color w:val="000000" w:themeColor="text1"/>
                <w:lang w:eastAsia="en-US"/>
              </w:rPr>
            </w:pPr>
            <w:r w:rsidRPr="00712049">
              <w:rPr>
                <w:rFonts w:ascii="Arial" w:eastAsia="Cambria" w:hAnsi="Arial" w:cs="Arial"/>
                <w:bCs/>
                <w:color w:val="000000" w:themeColor="text1"/>
                <w:sz w:val="22"/>
                <w:szCs w:val="22"/>
                <w:lang w:eastAsia="en-US"/>
              </w:rPr>
              <w:t>Designación de un representante del Consejo Institucional para que integre la comisión conformada por la Asamblea Institucional Representativa en la Sesión AIR-96-2019, que analizará el funcionamiento de las Áreas Académicas, en el marco de lo establecido en los artículos 33, 34, 49, 50, 50 BIS, 50-bis 2, 51, 51-bis 1 y 55 del Estatuto Orgánico, referente a dichas áreas</w:t>
            </w:r>
          </w:p>
          <w:p w14:paraId="31FF9220" w14:textId="77777777" w:rsidR="0084366E" w:rsidRPr="00712049" w:rsidRDefault="0084366E" w:rsidP="0084366E">
            <w:pPr>
              <w:jc w:val="both"/>
              <w:rPr>
                <w:rFonts w:ascii="Arial" w:eastAsia="Cambria" w:hAnsi="Arial" w:cs="Arial"/>
                <w:bCs/>
                <w:color w:val="000000" w:themeColor="text1"/>
                <w:sz w:val="22"/>
                <w:szCs w:val="22"/>
                <w:lang w:eastAsia="en-US"/>
              </w:rPr>
            </w:pPr>
          </w:p>
        </w:tc>
      </w:tr>
      <w:tr w:rsidR="00712049" w:rsidRPr="00712049" w14:paraId="0DFFE27F" w14:textId="77777777" w:rsidTr="007D7319">
        <w:trPr>
          <w:trHeight w:val="270"/>
        </w:trPr>
        <w:tc>
          <w:tcPr>
            <w:tcW w:w="1526" w:type="pct"/>
            <w:tcBorders>
              <w:top w:val="single" w:sz="4" w:space="0" w:color="auto"/>
              <w:left w:val="single" w:sz="4" w:space="0" w:color="auto"/>
              <w:bottom w:val="single" w:sz="4" w:space="0" w:color="auto"/>
              <w:right w:val="nil"/>
            </w:tcBorders>
            <w:vAlign w:val="center"/>
          </w:tcPr>
          <w:p w14:paraId="6AE6F784" w14:textId="77777777" w:rsidR="0084366E" w:rsidRPr="00712049" w:rsidRDefault="0084366E" w:rsidP="0084366E">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39B27359" w14:textId="77777777" w:rsidR="0084366E" w:rsidRPr="00712049" w:rsidRDefault="0084366E" w:rsidP="0084366E">
            <w:pPr>
              <w:jc w:val="both"/>
              <w:rPr>
                <w:rFonts w:ascii="Arial" w:eastAsia="Cambria" w:hAnsi="Arial" w:cs="Arial"/>
                <w:b/>
                <w:bCs/>
                <w:color w:val="000000" w:themeColor="text1"/>
                <w:sz w:val="22"/>
                <w:szCs w:val="22"/>
                <w:lang w:val="es-CR" w:eastAsia="en-US"/>
              </w:rPr>
            </w:pPr>
          </w:p>
        </w:tc>
      </w:tr>
      <w:tr w:rsidR="00712049" w:rsidRPr="00712049" w14:paraId="5044F77F" w14:textId="77777777" w:rsidTr="007D731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14:paraId="2CA0C85A" w14:textId="77777777" w:rsidR="0084366E" w:rsidRPr="00712049" w:rsidRDefault="00C06C49" w:rsidP="0084366E">
            <w:pPr>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lastRenderedPageBreak/>
              <w:t>Sesión Ordinaria No. 3117, Artículo 8, del 15 de mayo de 2019</w:t>
            </w:r>
          </w:p>
        </w:tc>
        <w:tc>
          <w:tcPr>
            <w:tcW w:w="3474" w:type="pct"/>
            <w:tcBorders>
              <w:top w:val="single" w:sz="4" w:space="0" w:color="auto"/>
              <w:left w:val="single" w:sz="4" w:space="0" w:color="auto"/>
              <w:bottom w:val="single" w:sz="4" w:space="0" w:color="auto"/>
              <w:right w:val="single" w:sz="4" w:space="0" w:color="auto"/>
            </w:tcBorders>
            <w:vAlign w:val="center"/>
          </w:tcPr>
          <w:p w14:paraId="2F32F099" w14:textId="77777777" w:rsidR="0084366E" w:rsidRPr="00712049" w:rsidRDefault="00C06C49" w:rsidP="0084366E">
            <w:pPr>
              <w:jc w:val="both"/>
              <w:rPr>
                <w:rFonts w:ascii="Arial" w:eastAsia="Cambria" w:hAnsi="Arial" w:cs="Arial"/>
                <w:bCs/>
                <w:color w:val="000000" w:themeColor="text1"/>
                <w:sz w:val="22"/>
                <w:szCs w:val="22"/>
                <w:lang w:val="es-CR" w:eastAsia="en-US"/>
              </w:rPr>
            </w:pPr>
            <w:r w:rsidRPr="00712049">
              <w:rPr>
                <w:rFonts w:ascii="Arial" w:eastAsia="Cambria" w:hAnsi="Arial" w:cs="Arial"/>
                <w:bCs/>
                <w:color w:val="000000" w:themeColor="text1"/>
                <w:sz w:val="22"/>
                <w:szCs w:val="22"/>
                <w:lang w:val="es-CR" w:eastAsia="en-US"/>
              </w:rPr>
              <w:t>Designación de dos representantes de la Comisión Permanente de Estatuto Orgánico, para que analice la propuesta conciliada No. 5, titulada: “Modificación de los artículos 2 y 3 del Estatuto Orgánico”</w:t>
            </w:r>
          </w:p>
        </w:tc>
      </w:tr>
      <w:tr w:rsidR="00712049" w:rsidRPr="00712049" w14:paraId="4A22C0EA" w14:textId="77777777" w:rsidTr="007D7319">
        <w:trPr>
          <w:trHeight w:val="270"/>
        </w:trPr>
        <w:tc>
          <w:tcPr>
            <w:tcW w:w="1526" w:type="pct"/>
            <w:tcBorders>
              <w:top w:val="single" w:sz="4" w:space="0" w:color="auto"/>
              <w:left w:val="single" w:sz="4" w:space="0" w:color="auto"/>
              <w:bottom w:val="single" w:sz="4" w:space="0" w:color="auto"/>
              <w:right w:val="nil"/>
            </w:tcBorders>
            <w:vAlign w:val="center"/>
          </w:tcPr>
          <w:p w14:paraId="00D79BC8" w14:textId="77777777" w:rsidR="0084366E" w:rsidRPr="00712049" w:rsidRDefault="0084366E" w:rsidP="0084366E">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6A7FF68F" w14:textId="77777777" w:rsidR="0084366E" w:rsidRPr="00712049" w:rsidRDefault="0084366E" w:rsidP="0084366E">
            <w:pPr>
              <w:jc w:val="both"/>
              <w:rPr>
                <w:rFonts w:ascii="Arial" w:eastAsia="Cambria" w:hAnsi="Arial" w:cs="Arial"/>
                <w:b/>
                <w:bCs/>
                <w:color w:val="000000" w:themeColor="text1"/>
                <w:sz w:val="22"/>
                <w:szCs w:val="22"/>
                <w:lang w:val="es-CR" w:eastAsia="en-US"/>
              </w:rPr>
            </w:pPr>
          </w:p>
        </w:tc>
      </w:tr>
      <w:tr w:rsidR="00712049" w:rsidRPr="00712049" w14:paraId="09DCFB39" w14:textId="77777777" w:rsidTr="00C06C4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14:paraId="324FA4B4" w14:textId="77777777" w:rsidR="0084366E" w:rsidRPr="00712049" w:rsidRDefault="00C06C49" w:rsidP="0084366E">
            <w:pPr>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t>Sesión Ordinaria No. 3118, Artículo 7, del 22 de mayo de 2019</w:t>
            </w:r>
          </w:p>
        </w:tc>
        <w:tc>
          <w:tcPr>
            <w:tcW w:w="3474" w:type="pct"/>
            <w:tcBorders>
              <w:top w:val="single" w:sz="4" w:space="0" w:color="auto"/>
              <w:left w:val="single" w:sz="4" w:space="0" w:color="auto"/>
              <w:bottom w:val="single" w:sz="4" w:space="0" w:color="auto"/>
              <w:right w:val="single" w:sz="4" w:space="0" w:color="auto"/>
            </w:tcBorders>
            <w:vAlign w:val="center"/>
          </w:tcPr>
          <w:p w14:paraId="346E631C" w14:textId="77777777" w:rsidR="0084366E" w:rsidRPr="00712049" w:rsidRDefault="00C06C49" w:rsidP="0084366E">
            <w:pPr>
              <w:jc w:val="both"/>
              <w:rPr>
                <w:rFonts w:ascii="Arial" w:eastAsia="Cambria" w:hAnsi="Arial" w:cs="Arial"/>
                <w:bCs/>
                <w:color w:val="000000" w:themeColor="text1"/>
                <w:sz w:val="22"/>
                <w:szCs w:val="22"/>
                <w:lang w:val="es-CR" w:eastAsia="en-US"/>
              </w:rPr>
            </w:pPr>
            <w:r w:rsidRPr="00712049">
              <w:rPr>
                <w:rFonts w:ascii="Arial" w:eastAsia="Cambria" w:hAnsi="Arial" w:cs="Arial"/>
                <w:bCs/>
                <w:color w:val="000000" w:themeColor="text1"/>
                <w:sz w:val="22"/>
                <w:szCs w:val="22"/>
                <w:lang w:val="es-CR" w:eastAsia="en-US"/>
              </w:rPr>
              <w:t>Traslado al señor Rector de la propuesta de Políticas Específicas planteadas por la “Comisión Especial para que elabore la propuesta para lograr mayores niveles de equidad e igualdad en el ITCR”, contenidas en el oficio CEI-012-2018, con las modificaciones introducidas por la Comisión de Estatuto Orgánico, en las reuniones No.  294-2019 del 05 de marzo y 295-2019 del 19 de marzo de 2019, para que la considere como insumo en la formulación de la propuesta de Políticas Específicas derivadas de las Políticas Generales 18 y 19, que debe elaborar en cumplimiento del punto 2 del acuerdo de la Sesión Ordinaria AIR-96-2019</w:t>
            </w:r>
          </w:p>
        </w:tc>
      </w:tr>
      <w:tr w:rsidR="00712049" w:rsidRPr="00712049" w14:paraId="7A510DA5" w14:textId="77777777" w:rsidTr="00C06C49">
        <w:trPr>
          <w:trHeight w:val="270"/>
        </w:trPr>
        <w:tc>
          <w:tcPr>
            <w:tcW w:w="1526" w:type="pct"/>
            <w:tcBorders>
              <w:top w:val="single" w:sz="4" w:space="0" w:color="auto"/>
              <w:left w:val="single" w:sz="4" w:space="0" w:color="auto"/>
              <w:bottom w:val="single" w:sz="4" w:space="0" w:color="auto"/>
              <w:right w:val="nil"/>
            </w:tcBorders>
            <w:vAlign w:val="center"/>
          </w:tcPr>
          <w:p w14:paraId="7D9E6935" w14:textId="77777777" w:rsidR="0084366E" w:rsidRPr="00712049" w:rsidRDefault="0084366E" w:rsidP="0084366E">
            <w:pPr>
              <w:jc w:val="both"/>
              <w:rPr>
                <w:rFonts w:ascii="Arial" w:eastAsia="Calibri" w:hAnsi="Arial" w:cs="Arial"/>
                <w:b/>
                <w:color w:val="000000" w:themeColor="text1"/>
                <w:sz w:val="22"/>
                <w:szCs w:val="22"/>
              </w:rPr>
            </w:pPr>
          </w:p>
        </w:tc>
        <w:tc>
          <w:tcPr>
            <w:tcW w:w="3474" w:type="pct"/>
            <w:tcBorders>
              <w:top w:val="single" w:sz="4" w:space="0" w:color="auto"/>
              <w:left w:val="nil"/>
              <w:bottom w:val="single" w:sz="4" w:space="0" w:color="auto"/>
              <w:right w:val="single" w:sz="4" w:space="0" w:color="auto"/>
            </w:tcBorders>
            <w:vAlign w:val="center"/>
          </w:tcPr>
          <w:p w14:paraId="41371C9A" w14:textId="77777777" w:rsidR="0084366E" w:rsidRPr="00712049" w:rsidRDefault="0084366E" w:rsidP="0084366E">
            <w:pPr>
              <w:jc w:val="both"/>
              <w:rPr>
                <w:rFonts w:ascii="Arial" w:eastAsia="Cambria" w:hAnsi="Arial" w:cs="Arial"/>
                <w:bCs/>
                <w:color w:val="000000" w:themeColor="text1"/>
                <w:sz w:val="22"/>
                <w:szCs w:val="22"/>
                <w:lang w:val="es-CR" w:eastAsia="en-US"/>
              </w:rPr>
            </w:pPr>
          </w:p>
        </w:tc>
      </w:tr>
      <w:tr w:rsidR="0084366E" w:rsidRPr="00712049" w14:paraId="2C4803AE" w14:textId="77777777" w:rsidTr="00C06C49">
        <w:trPr>
          <w:trHeight w:val="270"/>
        </w:trPr>
        <w:tc>
          <w:tcPr>
            <w:tcW w:w="1526" w:type="pct"/>
            <w:tcBorders>
              <w:top w:val="single" w:sz="4" w:space="0" w:color="auto"/>
              <w:left w:val="single" w:sz="4" w:space="0" w:color="auto"/>
              <w:bottom w:val="single" w:sz="4" w:space="0" w:color="auto"/>
              <w:right w:val="single" w:sz="4" w:space="0" w:color="auto"/>
            </w:tcBorders>
            <w:vAlign w:val="center"/>
          </w:tcPr>
          <w:p w14:paraId="12855AA5" w14:textId="77777777" w:rsidR="0084366E" w:rsidRPr="00712049" w:rsidRDefault="00C06C49" w:rsidP="0084366E">
            <w:pPr>
              <w:jc w:val="both"/>
              <w:rPr>
                <w:rFonts w:ascii="Arial" w:eastAsia="Calibri" w:hAnsi="Arial" w:cs="Arial"/>
                <w:b/>
                <w:color w:val="000000" w:themeColor="text1"/>
                <w:sz w:val="22"/>
                <w:szCs w:val="22"/>
              </w:rPr>
            </w:pPr>
            <w:r w:rsidRPr="00712049">
              <w:rPr>
                <w:rFonts w:ascii="Arial" w:eastAsia="Calibri" w:hAnsi="Arial" w:cs="Arial"/>
                <w:b/>
                <w:color w:val="000000" w:themeColor="text1"/>
                <w:sz w:val="22"/>
                <w:szCs w:val="22"/>
              </w:rPr>
              <w:t>Sesión Ordinaria No. 3119, Artículo 13 del 29 de mayo de 2019</w:t>
            </w:r>
          </w:p>
        </w:tc>
        <w:tc>
          <w:tcPr>
            <w:tcW w:w="3474" w:type="pct"/>
            <w:tcBorders>
              <w:top w:val="single" w:sz="4" w:space="0" w:color="auto"/>
              <w:left w:val="single" w:sz="4" w:space="0" w:color="auto"/>
              <w:bottom w:val="single" w:sz="4" w:space="0" w:color="auto"/>
              <w:right w:val="single" w:sz="4" w:space="0" w:color="auto"/>
            </w:tcBorders>
            <w:vAlign w:val="center"/>
          </w:tcPr>
          <w:p w14:paraId="20F32E68" w14:textId="77777777" w:rsidR="0084366E" w:rsidRPr="00712049" w:rsidRDefault="00C06C49" w:rsidP="0084366E">
            <w:pPr>
              <w:jc w:val="both"/>
              <w:rPr>
                <w:rFonts w:ascii="Arial" w:eastAsia="Cambria" w:hAnsi="Arial" w:cs="Arial"/>
                <w:bCs/>
                <w:color w:val="000000" w:themeColor="text1"/>
                <w:sz w:val="22"/>
                <w:szCs w:val="22"/>
                <w:lang w:val="es-CR" w:eastAsia="en-US"/>
              </w:rPr>
            </w:pPr>
            <w:r w:rsidRPr="00712049">
              <w:rPr>
                <w:rFonts w:ascii="Arial" w:eastAsia="Cambria" w:hAnsi="Arial" w:cs="Arial"/>
                <w:bCs/>
                <w:color w:val="000000" w:themeColor="text1"/>
                <w:sz w:val="22"/>
                <w:szCs w:val="22"/>
                <w:lang w:val="es-CR" w:eastAsia="en-US"/>
              </w:rPr>
              <w:t>Consulta a la Comunidad Institucional, sobre propuesta de reforma del Estatuto Orgánico, consistente en la derogatoria del inciso g, del Artículo 59</w:t>
            </w:r>
          </w:p>
        </w:tc>
      </w:tr>
    </w:tbl>
    <w:p w14:paraId="61C1F104" w14:textId="77777777" w:rsidR="008C2B29" w:rsidRPr="00712049" w:rsidRDefault="008C2B29" w:rsidP="0042052C">
      <w:pPr>
        <w:jc w:val="both"/>
        <w:rPr>
          <w:rFonts w:ascii="Arial" w:hAnsi="Arial" w:cs="Arial"/>
          <w:color w:val="000000" w:themeColor="text1"/>
        </w:rPr>
      </w:pPr>
    </w:p>
    <w:p w14:paraId="6848193E" w14:textId="77777777" w:rsidR="00003C25" w:rsidRPr="00712049" w:rsidRDefault="00003C25" w:rsidP="0042052C">
      <w:pPr>
        <w:jc w:val="both"/>
        <w:rPr>
          <w:rFonts w:ascii="Arial" w:hAnsi="Arial" w:cs="Arial"/>
          <w:b/>
          <w:color w:val="000000" w:themeColor="text1"/>
        </w:rPr>
      </w:pPr>
    </w:p>
    <w:p w14:paraId="30FD43DB" w14:textId="77777777" w:rsidR="004E00B2" w:rsidRPr="00712049" w:rsidRDefault="004E00B2" w:rsidP="0042052C">
      <w:pPr>
        <w:jc w:val="both"/>
        <w:rPr>
          <w:rFonts w:ascii="Arial" w:hAnsi="Arial" w:cs="Arial"/>
          <w:b/>
          <w:color w:val="000000" w:themeColor="text1"/>
        </w:rPr>
      </w:pPr>
    </w:p>
    <w:p w14:paraId="7F20E459" w14:textId="77777777" w:rsidR="004E00B2" w:rsidRPr="00712049" w:rsidRDefault="004E00B2" w:rsidP="0042052C">
      <w:pPr>
        <w:jc w:val="both"/>
        <w:rPr>
          <w:rFonts w:ascii="Arial" w:hAnsi="Arial" w:cs="Arial"/>
          <w:b/>
          <w:color w:val="000000" w:themeColor="text1"/>
        </w:rPr>
      </w:pPr>
    </w:p>
    <w:p w14:paraId="2BE52896" w14:textId="77777777" w:rsidR="004E00B2" w:rsidRPr="00712049" w:rsidRDefault="004E00B2" w:rsidP="0042052C">
      <w:pPr>
        <w:jc w:val="both"/>
        <w:rPr>
          <w:rFonts w:ascii="Arial" w:hAnsi="Arial" w:cs="Arial"/>
          <w:b/>
          <w:color w:val="000000" w:themeColor="text1"/>
        </w:rPr>
      </w:pPr>
    </w:p>
    <w:p w14:paraId="1152DEE2" w14:textId="77777777" w:rsidR="004E00B2" w:rsidRPr="00712049" w:rsidRDefault="004E00B2" w:rsidP="0042052C">
      <w:pPr>
        <w:jc w:val="both"/>
        <w:rPr>
          <w:rFonts w:ascii="Arial" w:hAnsi="Arial" w:cs="Arial"/>
          <w:b/>
          <w:color w:val="000000" w:themeColor="text1"/>
        </w:rPr>
      </w:pPr>
    </w:p>
    <w:p w14:paraId="333D3628" w14:textId="77777777" w:rsidR="004E00B2" w:rsidRPr="00712049" w:rsidRDefault="004E00B2" w:rsidP="0042052C">
      <w:pPr>
        <w:jc w:val="both"/>
        <w:rPr>
          <w:rFonts w:ascii="Arial" w:hAnsi="Arial" w:cs="Arial"/>
          <w:b/>
          <w:color w:val="000000" w:themeColor="text1"/>
        </w:rPr>
      </w:pPr>
    </w:p>
    <w:p w14:paraId="4E535CE5" w14:textId="77777777" w:rsidR="001401E4" w:rsidRPr="00712049" w:rsidRDefault="001F2247" w:rsidP="001F2247">
      <w:pPr>
        <w:pStyle w:val="Prrafodelista"/>
        <w:numPr>
          <w:ilvl w:val="0"/>
          <w:numId w:val="7"/>
        </w:numPr>
        <w:spacing w:after="0" w:line="240" w:lineRule="auto"/>
        <w:ind w:left="284"/>
        <w:jc w:val="both"/>
        <w:rPr>
          <w:rFonts w:ascii="Arial" w:hAnsi="Arial" w:cs="Arial"/>
          <w:b/>
          <w:color w:val="000000" w:themeColor="text1"/>
          <w:sz w:val="28"/>
          <w:szCs w:val="28"/>
        </w:rPr>
      </w:pPr>
      <w:r w:rsidRPr="00712049">
        <w:rPr>
          <w:rFonts w:ascii="Arial" w:hAnsi="Arial" w:cs="Arial"/>
          <w:b/>
          <w:color w:val="000000" w:themeColor="text1"/>
          <w:sz w:val="28"/>
          <w:szCs w:val="28"/>
        </w:rPr>
        <w:t>Otros temas atendidos</w:t>
      </w:r>
    </w:p>
    <w:p w14:paraId="6F1F9827" w14:textId="77777777" w:rsidR="001F2247" w:rsidRPr="00712049" w:rsidRDefault="001F2247" w:rsidP="001F2247">
      <w:pPr>
        <w:jc w:val="both"/>
        <w:rPr>
          <w:rFonts w:ascii="Arial" w:hAnsi="Arial" w:cs="Arial"/>
          <w:color w:val="000000" w:themeColor="text1"/>
        </w:rPr>
      </w:pPr>
    </w:p>
    <w:p w14:paraId="2A1CFDA4" w14:textId="77777777" w:rsidR="00960116" w:rsidRPr="00712049" w:rsidRDefault="00E66A80" w:rsidP="00E66A80">
      <w:pPr>
        <w:pStyle w:val="Prrafodelista"/>
        <w:numPr>
          <w:ilvl w:val="0"/>
          <w:numId w:val="21"/>
        </w:numPr>
        <w:rPr>
          <w:rFonts w:ascii="Arial" w:hAnsi="Arial" w:cs="Arial"/>
          <w:color w:val="000000" w:themeColor="text1"/>
        </w:rPr>
      </w:pPr>
      <w:r w:rsidRPr="00712049">
        <w:rPr>
          <w:rFonts w:ascii="Arial" w:hAnsi="Arial" w:cs="Arial"/>
          <w:color w:val="000000" w:themeColor="text1"/>
        </w:rPr>
        <w:t xml:space="preserve">Se dio inicio a la revisión de la propuesta de reforma integral del “Código </w:t>
      </w:r>
      <w:r w:rsidR="009714A9" w:rsidRPr="00712049">
        <w:rPr>
          <w:rFonts w:ascii="Arial" w:hAnsi="Arial" w:cs="Arial"/>
          <w:color w:val="000000" w:themeColor="text1"/>
        </w:rPr>
        <w:t>de elecciones</w:t>
      </w:r>
      <w:r w:rsidRPr="00712049">
        <w:rPr>
          <w:rFonts w:ascii="Arial" w:hAnsi="Arial" w:cs="Arial"/>
          <w:color w:val="000000" w:themeColor="text1"/>
        </w:rPr>
        <w:t>” del Instituto Tecnológico de Costa Rica.</w:t>
      </w:r>
    </w:p>
    <w:p w14:paraId="353B3E97" w14:textId="77777777" w:rsidR="004E00B2" w:rsidRPr="00712049" w:rsidRDefault="004E00B2" w:rsidP="00960116">
      <w:pPr>
        <w:pStyle w:val="Prrafodelista"/>
        <w:rPr>
          <w:rFonts w:ascii="Arial" w:hAnsi="Arial" w:cs="Arial"/>
          <w:i/>
          <w:color w:val="000000" w:themeColor="text1"/>
        </w:rPr>
      </w:pPr>
    </w:p>
    <w:p w14:paraId="3CDD01AB" w14:textId="77777777" w:rsidR="00066CD7" w:rsidRPr="00712049" w:rsidRDefault="00783B65" w:rsidP="00595B91">
      <w:pPr>
        <w:pStyle w:val="Prrafodelista"/>
        <w:numPr>
          <w:ilvl w:val="0"/>
          <w:numId w:val="7"/>
        </w:numPr>
        <w:spacing w:after="0" w:line="240" w:lineRule="auto"/>
        <w:ind w:left="284"/>
        <w:jc w:val="both"/>
        <w:rPr>
          <w:rFonts w:ascii="Arial" w:hAnsi="Arial" w:cs="Arial"/>
          <w:b/>
          <w:color w:val="000000" w:themeColor="text1"/>
          <w:sz w:val="28"/>
          <w:szCs w:val="28"/>
        </w:rPr>
      </w:pPr>
      <w:r w:rsidRPr="00712049">
        <w:rPr>
          <w:rFonts w:ascii="Arial" w:hAnsi="Arial" w:cs="Arial"/>
          <w:b/>
          <w:color w:val="000000" w:themeColor="text1"/>
          <w:sz w:val="28"/>
          <w:szCs w:val="28"/>
        </w:rPr>
        <w:t xml:space="preserve">Participación en comisiones de análisis de reformas al Estatuto Orgánico </w:t>
      </w:r>
    </w:p>
    <w:p w14:paraId="0595DCA9" w14:textId="77777777" w:rsidR="00417E82" w:rsidRPr="00712049" w:rsidRDefault="00417E82" w:rsidP="00FC4BE6">
      <w:pPr>
        <w:pStyle w:val="Textoindependiente"/>
        <w:rPr>
          <w:rFonts w:ascii="Arial" w:hAnsi="Arial" w:cs="Arial"/>
          <w:i/>
          <w:color w:val="000000" w:themeColor="text1"/>
        </w:rPr>
      </w:pPr>
    </w:p>
    <w:p w14:paraId="613EE335" w14:textId="77777777" w:rsidR="00FC4BE6" w:rsidRPr="00712049" w:rsidRDefault="00FC4BE6" w:rsidP="00D40669">
      <w:pPr>
        <w:pStyle w:val="Prrafodelista"/>
        <w:numPr>
          <w:ilvl w:val="0"/>
          <w:numId w:val="21"/>
        </w:numPr>
        <w:spacing w:after="0" w:line="240" w:lineRule="auto"/>
        <w:ind w:left="1434" w:hanging="357"/>
        <w:jc w:val="both"/>
        <w:rPr>
          <w:rFonts w:ascii="Arial" w:hAnsi="Arial" w:cs="Arial"/>
          <w:color w:val="000000" w:themeColor="text1"/>
        </w:rPr>
      </w:pPr>
      <w:r w:rsidRPr="00712049">
        <w:rPr>
          <w:rFonts w:ascii="Arial" w:hAnsi="Arial" w:cs="Arial"/>
          <w:color w:val="000000" w:themeColor="text1"/>
        </w:rPr>
        <w:t>Comisión de reforma de los artículos 2 y 3 del Estatuto Orgánico en consonancia con la reforma que creó los campus tecnológicos. Dr. Luis Gerardo Meza Cascante y M.</w:t>
      </w:r>
      <w:r w:rsidR="004C5C85" w:rsidRPr="00712049">
        <w:rPr>
          <w:rFonts w:ascii="Arial" w:hAnsi="Arial" w:cs="Arial"/>
          <w:color w:val="000000" w:themeColor="text1"/>
        </w:rPr>
        <w:t xml:space="preserve"> </w:t>
      </w:r>
      <w:r w:rsidRPr="00712049">
        <w:rPr>
          <w:rFonts w:ascii="Arial" w:hAnsi="Arial" w:cs="Arial"/>
          <w:color w:val="000000" w:themeColor="text1"/>
        </w:rPr>
        <w:t>Sc. María Estrada Sánchez.</w:t>
      </w:r>
    </w:p>
    <w:p w14:paraId="449F61B6" w14:textId="77777777" w:rsidR="00FC4BE6" w:rsidRPr="00712049" w:rsidRDefault="002D301B" w:rsidP="00D40669">
      <w:pPr>
        <w:pStyle w:val="Prrafodelista"/>
        <w:numPr>
          <w:ilvl w:val="0"/>
          <w:numId w:val="21"/>
        </w:numPr>
        <w:spacing w:after="0" w:line="240" w:lineRule="auto"/>
        <w:ind w:left="1434" w:hanging="357"/>
        <w:rPr>
          <w:rFonts w:ascii="Arial" w:hAnsi="Arial" w:cs="Arial"/>
          <w:color w:val="000000" w:themeColor="text1"/>
        </w:rPr>
      </w:pPr>
      <w:r w:rsidRPr="00712049">
        <w:rPr>
          <w:rFonts w:ascii="Arial" w:hAnsi="Arial" w:cs="Arial"/>
          <w:color w:val="000000" w:themeColor="text1"/>
        </w:rPr>
        <w:t>Comisión que analizará las reformas del Estatuto Orgánico relacionadas con las áreas académicas. Dr. Freddy Araya Rodríguez.</w:t>
      </w:r>
    </w:p>
    <w:p w14:paraId="31746DD1" w14:textId="77777777" w:rsidR="00595B91" w:rsidRPr="00712049" w:rsidRDefault="00595B91" w:rsidP="00066CD7">
      <w:pPr>
        <w:pStyle w:val="Textoindependiente"/>
        <w:rPr>
          <w:rFonts w:ascii="Arial" w:hAnsi="Arial" w:cs="Arial"/>
          <w:b/>
          <w:bCs/>
          <w:i/>
          <w:color w:val="000000" w:themeColor="text1"/>
        </w:rPr>
      </w:pPr>
    </w:p>
    <w:p w14:paraId="5AA5B793" w14:textId="77777777" w:rsidR="00595B91" w:rsidRPr="00712049" w:rsidRDefault="00595B91" w:rsidP="00595B91">
      <w:pPr>
        <w:pStyle w:val="Prrafodelista"/>
        <w:numPr>
          <w:ilvl w:val="0"/>
          <w:numId w:val="7"/>
        </w:numPr>
        <w:spacing w:after="0" w:line="240" w:lineRule="auto"/>
        <w:ind w:left="284"/>
        <w:jc w:val="both"/>
        <w:rPr>
          <w:rFonts w:ascii="Arial" w:hAnsi="Arial" w:cs="Arial"/>
          <w:b/>
          <w:color w:val="000000" w:themeColor="text1"/>
          <w:sz w:val="28"/>
          <w:szCs w:val="28"/>
        </w:rPr>
      </w:pPr>
      <w:r w:rsidRPr="00712049">
        <w:rPr>
          <w:rFonts w:ascii="Arial" w:hAnsi="Arial" w:cs="Arial"/>
          <w:b/>
          <w:color w:val="000000" w:themeColor="text1"/>
          <w:sz w:val="28"/>
          <w:szCs w:val="28"/>
        </w:rPr>
        <w:t>Temas en análisis en la comisión</w:t>
      </w:r>
    </w:p>
    <w:p w14:paraId="22807BA3" w14:textId="77777777" w:rsidR="00595B91" w:rsidRPr="00712049" w:rsidRDefault="00595B91" w:rsidP="00595B91">
      <w:pPr>
        <w:jc w:val="both"/>
        <w:rPr>
          <w:rFonts w:ascii="Arial" w:hAnsi="Arial" w:cs="Arial"/>
          <w:color w:val="000000" w:themeColor="text1"/>
        </w:rPr>
      </w:pPr>
    </w:p>
    <w:p w14:paraId="3613F202" w14:textId="77777777" w:rsidR="003E5BFC" w:rsidRPr="00712049" w:rsidRDefault="003E5BFC" w:rsidP="009E19D5">
      <w:pPr>
        <w:pStyle w:val="Prrafodelista"/>
        <w:numPr>
          <w:ilvl w:val="0"/>
          <w:numId w:val="12"/>
        </w:numPr>
        <w:spacing w:after="0"/>
        <w:jc w:val="both"/>
        <w:rPr>
          <w:rFonts w:ascii="Arial" w:hAnsi="Arial" w:cs="Arial"/>
          <w:color w:val="000000" w:themeColor="text1"/>
          <w:sz w:val="24"/>
          <w:szCs w:val="24"/>
        </w:rPr>
      </w:pPr>
      <w:r w:rsidRPr="00712049">
        <w:rPr>
          <w:rFonts w:ascii="Arial" w:hAnsi="Arial" w:cs="Arial"/>
          <w:color w:val="000000" w:themeColor="text1"/>
          <w:sz w:val="24"/>
          <w:szCs w:val="24"/>
        </w:rPr>
        <w:t>Reforma integral al Reglamento Convivencia y Régimen Disciplinarios para el estudiantado del ITCR.</w:t>
      </w:r>
      <w:r w:rsidR="009E19D5" w:rsidRPr="00712049">
        <w:rPr>
          <w:rFonts w:ascii="Arial" w:hAnsi="Arial" w:cs="Arial"/>
          <w:color w:val="000000" w:themeColor="text1"/>
          <w:sz w:val="24"/>
          <w:szCs w:val="24"/>
        </w:rPr>
        <w:t xml:space="preserve"> </w:t>
      </w:r>
      <w:r w:rsidR="000A4C15" w:rsidRPr="00712049">
        <w:rPr>
          <w:rFonts w:ascii="Arial" w:hAnsi="Arial" w:cs="Arial"/>
          <w:color w:val="000000" w:themeColor="text1"/>
          <w:sz w:val="24"/>
          <w:szCs w:val="24"/>
        </w:rPr>
        <w:t xml:space="preserve"> </w:t>
      </w:r>
      <w:r w:rsidR="009E19D5" w:rsidRPr="00712049">
        <w:rPr>
          <w:rFonts w:ascii="Arial" w:hAnsi="Arial" w:cs="Arial"/>
          <w:color w:val="000000" w:themeColor="text1"/>
          <w:sz w:val="24"/>
          <w:szCs w:val="24"/>
        </w:rPr>
        <w:t>Se está a la espera de la propuesta de reglamento de parte de la Comisión Especial que lo está elaborando.</w:t>
      </w:r>
    </w:p>
    <w:p w14:paraId="36380FBE" w14:textId="77777777" w:rsidR="004E00B2" w:rsidRPr="00712049" w:rsidRDefault="004E00B2" w:rsidP="004E00B2">
      <w:pPr>
        <w:pStyle w:val="Prrafodelista"/>
        <w:spacing w:after="0"/>
        <w:ind w:left="643"/>
        <w:jc w:val="both"/>
        <w:rPr>
          <w:rFonts w:ascii="Arial" w:hAnsi="Arial" w:cs="Arial"/>
          <w:color w:val="000000" w:themeColor="text1"/>
          <w:sz w:val="24"/>
          <w:szCs w:val="24"/>
        </w:rPr>
      </w:pPr>
    </w:p>
    <w:p w14:paraId="1FC0BDC6" w14:textId="020AE485" w:rsidR="004E00B2" w:rsidRDefault="004E00B2" w:rsidP="009E19D5">
      <w:pPr>
        <w:pStyle w:val="Prrafodelista"/>
        <w:numPr>
          <w:ilvl w:val="0"/>
          <w:numId w:val="12"/>
        </w:numPr>
        <w:spacing w:after="0"/>
        <w:jc w:val="both"/>
        <w:rPr>
          <w:rFonts w:ascii="Arial" w:hAnsi="Arial" w:cs="Arial"/>
          <w:color w:val="000000" w:themeColor="text1"/>
          <w:sz w:val="24"/>
          <w:szCs w:val="24"/>
        </w:rPr>
      </w:pPr>
      <w:r w:rsidRPr="00712049">
        <w:rPr>
          <w:rFonts w:ascii="Arial" w:hAnsi="Arial" w:cs="Arial"/>
          <w:color w:val="000000" w:themeColor="text1"/>
          <w:sz w:val="24"/>
          <w:szCs w:val="24"/>
        </w:rPr>
        <w:t xml:space="preserve">Código de Elecciones.  En las reuniones Nos. 296-2019, 297-2019 y 298-2019, se ha estado revisando </w:t>
      </w:r>
      <w:r w:rsidR="009714A9" w:rsidRPr="00712049">
        <w:rPr>
          <w:rFonts w:ascii="Arial" w:hAnsi="Arial" w:cs="Arial"/>
          <w:color w:val="000000" w:themeColor="text1"/>
          <w:sz w:val="24"/>
          <w:szCs w:val="24"/>
        </w:rPr>
        <w:t xml:space="preserve">la propuesta de reforma integral del </w:t>
      </w:r>
      <w:r w:rsidRPr="00712049">
        <w:rPr>
          <w:rFonts w:ascii="Arial" w:hAnsi="Arial" w:cs="Arial"/>
          <w:color w:val="000000" w:themeColor="text1"/>
          <w:sz w:val="24"/>
          <w:szCs w:val="24"/>
        </w:rPr>
        <w:t>Código de Elecciones enviado por la Oficina de Planificación Institucional.</w:t>
      </w:r>
    </w:p>
    <w:p w14:paraId="0F39F982" w14:textId="77777777" w:rsidR="00C10FBD" w:rsidRPr="00C10FBD" w:rsidRDefault="00C10FBD" w:rsidP="00C10FBD">
      <w:pPr>
        <w:pStyle w:val="Prrafodelista"/>
        <w:rPr>
          <w:rFonts w:ascii="Arial" w:hAnsi="Arial" w:cs="Arial"/>
          <w:color w:val="000000" w:themeColor="text1"/>
          <w:sz w:val="24"/>
          <w:szCs w:val="24"/>
        </w:rPr>
      </w:pPr>
    </w:p>
    <w:p w14:paraId="76ED78A3" w14:textId="743A317B" w:rsidR="00C10FBD" w:rsidRPr="003E1049" w:rsidRDefault="00C10FBD" w:rsidP="000D3A80">
      <w:pPr>
        <w:pStyle w:val="Prrafodelista"/>
        <w:numPr>
          <w:ilvl w:val="0"/>
          <w:numId w:val="12"/>
        </w:numPr>
        <w:spacing w:after="0"/>
        <w:jc w:val="both"/>
        <w:rPr>
          <w:rFonts w:ascii="Arial" w:hAnsi="Arial" w:cs="Arial"/>
          <w:sz w:val="24"/>
          <w:szCs w:val="24"/>
        </w:rPr>
      </w:pPr>
      <w:r w:rsidRPr="003E1049">
        <w:rPr>
          <w:rFonts w:ascii="Arial" w:hAnsi="Arial" w:cs="Arial"/>
          <w:sz w:val="24"/>
          <w:szCs w:val="24"/>
        </w:rPr>
        <w:t xml:space="preserve">Se ha dado inicio a un proceso de análisis sobre la conveniencia de modificar el artículo 59 BIS 2, </w:t>
      </w:r>
      <w:r w:rsidR="00F553B1" w:rsidRPr="003E1049">
        <w:rPr>
          <w:rFonts w:ascii="Arial" w:hAnsi="Arial" w:cs="Arial"/>
          <w:sz w:val="24"/>
          <w:szCs w:val="24"/>
        </w:rPr>
        <w:t>en aspectos como competencias que puede ser delegadas por</w:t>
      </w:r>
      <w:r w:rsidR="000D3A80" w:rsidRPr="003E1049">
        <w:rPr>
          <w:rFonts w:ascii="Arial" w:hAnsi="Arial" w:cs="Arial"/>
          <w:sz w:val="24"/>
          <w:szCs w:val="24"/>
        </w:rPr>
        <w:t xml:space="preserve"> </w:t>
      </w:r>
      <w:r w:rsidR="00F553B1" w:rsidRPr="003E1049">
        <w:rPr>
          <w:rFonts w:ascii="Arial" w:hAnsi="Arial" w:cs="Arial"/>
        </w:rPr>
        <w:t>los Consejos de Escuela a los Consejos de Unidades Internas o la jerarquía de las/os</w:t>
      </w:r>
      <w:r w:rsidR="000D3A80" w:rsidRPr="003E1049">
        <w:rPr>
          <w:rFonts w:ascii="Arial" w:hAnsi="Arial" w:cs="Arial"/>
        </w:rPr>
        <w:t xml:space="preserve"> </w:t>
      </w:r>
      <w:r w:rsidR="00F553B1" w:rsidRPr="003E1049">
        <w:rPr>
          <w:rFonts w:ascii="Arial" w:hAnsi="Arial" w:cs="Arial"/>
        </w:rPr>
        <w:t>coordinadoras/es sobre los funcionarios que laboran parcialmente para este tipo</w:t>
      </w:r>
      <w:r w:rsidR="00F553B1" w:rsidRPr="003E1049">
        <w:rPr>
          <w:rFonts w:ascii="Arial" w:hAnsi="Arial" w:cs="Arial"/>
          <w:lang w:val="es-CR" w:eastAsia="es-CR"/>
        </w:rPr>
        <w:t xml:space="preserve"> de</w:t>
      </w:r>
      <w:r w:rsidR="000D3A80" w:rsidRPr="003E1049">
        <w:rPr>
          <w:rFonts w:ascii="Arial" w:hAnsi="Arial" w:cs="Arial"/>
          <w:lang w:val="es-CR" w:eastAsia="es-CR"/>
        </w:rPr>
        <w:t xml:space="preserve"> </w:t>
      </w:r>
      <w:r w:rsidR="00F553B1" w:rsidRPr="003E1049">
        <w:rPr>
          <w:rFonts w:ascii="Arial" w:hAnsi="Arial" w:cs="Arial"/>
          <w:lang w:val="es-CR" w:eastAsia="es-CR"/>
        </w:rPr>
        <w:t>unidades.</w:t>
      </w:r>
    </w:p>
    <w:p w14:paraId="403D0EED" w14:textId="77777777" w:rsidR="003E5BFC" w:rsidRPr="00712049" w:rsidRDefault="003E5BFC" w:rsidP="00003C25">
      <w:pPr>
        <w:pStyle w:val="Textoindependiente"/>
        <w:rPr>
          <w:rFonts w:ascii="Arial" w:hAnsi="Arial" w:cs="Arial"/>
          <w:bCs/>
          <w:color w:val="000000" w:themeColor="text1"/>
        </w:rPr>
      </w:pPr>
    </w:p>
    <w:p w14:paraId="01726435" w14:textId="77777777" w:rsidR="00F1290A" w:rsidRPr="00712049" w:rsidRDefault="00F1290A" w:rsidP="00FA3810">
      <w:pPr>
        <w:pStyle w:val="Prrafodelista"/>
        <w:numPr>
          <w:ilvl w:val="0"/>
          <w:numId w:val="7"/>
        </w:numPr>
        <w:spacing w:after="0" w:line="240" w:lineRule="auto"/>
        <w:ind w:left="284"/>
        <w:jc w:val="both"/>
        <w:rPr>
          <w:rFonts w:ascii="Arial" w:hAnsi="Arial" w:cs="Arial"/>
          <w:b/>
          <w:color w:val="000000" w:themeColor="text1"/>
          <w:sz w:val="28"/>
          <w:szCs w:val="28"/>
        </w:rPr>
      </w:pPr>
      <w:r w:rsidRPr="00712049">
        <w:rPr>
          <w:rFonts w:ascii="Arial" w:hAnsi="Arial" w:cs="Arial"/>
          <w:b/>
          <w:color w:val="000000" w:themeColor="text1"/>
          <w:sz w:val="28"/>
          <w:szCs w:val="28"/>
        </w:rPr>
        <w:t>Conclusiones</w:t>
      </w:r>
      <w:bookmarkStart w:id="6" w:name="_GoBack"/>
      <w:bookmarkEnd w:id="6"/>
    </w:p>
    <w:p w14:paraId="1C7AEB05" w14:textId="77777777" w:rsidR="00F1290A" w:rsidRPr="00712049" w:rsidRDefault="00F1290A" w:rsidP="004B7BBF">
      <w:pPr>
        <w:pStyle w:val="Textoindependiente"/>
        <w:rPr>
          <w:rFonts w:ascii="Arial" w:hAnsi="Arial" w:cs="Arial"/>
          <w:color w:val="000000" w:themeColor="text1"/>
        </w:rPr>
      </w:pPr>
    </w:p>
    <w:p w14:paraId="3296E746" w14:textId="77777777" w:rsidR="00172DE2" w:rsidRPr="00712049" w:rsidRDefault="009714A9" w:rsidP="00374145">
      <w:pPr>
        <w:pStyle w:val="Textoindependiente"/>
        <w:rPr>
          <w:rFonts w:ascii="Arial" w:hAnsi="Arial" w:cs="Arial"/>
          <w:color w:val="000000" w:themeColor="text1"/>
        </w:rPr>
      </w:pPr>
      <w:r w:rsidRPr="00712049">
        <w:rPr>
          <w:rFonts w:ascii="Arial" w:hAnsi="Arial" w:cs="Arial"/>
          <w:color w:val="000000" w:themeColor="text1"/>
        </w:rPr>
        <w:t>El trabajo desarrollado por la Comisión durante el primer semestre de 2019 permitió:</w:t>
      </w:r>
    </w:p>
    <w:p w14:paraId="62334035" w14:textId="77777777" w:rsidR="009714A9" w:rsidRPr="00712049" w:rsidRDefault="009714A9" w:rsidP="00374145">
      <w:pPr>
        <w:pStyle w:val="Textoindependiente"/>
        <w:rPr>
          <w:rFonts w:ascii="Arial" w:hAnsi="Arial" w:cs="Arial"/>
          <w:color w:val="000000" w:themeColor="text1"/>
        </w:rPr>
      </w:pPr>
    </w:p>
    <w:p w14:paraId="6333164B" w14:textId="77777777" w:rsidR="009714A9" w:rsidRPr="00712049" w:rsidRDefault="009714A9" w:rsidP="009714A9">
      <w:pPr>
        <w:pStyle w:val="Textoindependiente"/>
        <w:numPr>
          <w:ilvl w:val="0"/>
          <w:numId w:val="22"/>
        </w:numPr>
        <w:rPr>
          <w:rFonts w:ascii="Arial" w:hAnsi="Arial" w:cs="Arial"/>
          <w:color w:val="000000" w:themeColor="text1"/>
        </w:rPr>
      </w:pPr>
      <w:r w:rsidRPr="00712049">
        <w:rPr>
          <w:rFonts w:ascii="Arial" w:hAnsi="Arial" w:cs="Arial"/>
          <w:color w:val="000000" w:themeColor="text1"/>
        </w:rPr>
        <w:t>Presentar ante la AIR la aprobación de dos nuevas políticas generales, las que fueron aprobadas.</w:t>
      </w:r>
    </w:p>
    <w:p w14:paraId="39EB2618" w14:textId="77777777" w:rsidR="009714A9" w:rsidRPr="00712049" w:rsidRDefault="009714A9" w:rsidP="009714A9">
      <w:pPr>
        <w:pStyle w:val="Textoindependiente"/>
        <w:numPr>
          <w:ilvl w:val="0"/>
          <w:numId w:val="22"/>
        </w:numPr>
        <w:rPr>
          <w:rFonts w:ascii="Arial" w:hAnsi="Arial" w:cs="Arial"/>
          <w:color w:val="000000" w:themeColor="text1"/>
        </w:rPr>
      </w:pPr>
      <w:r w:rsidRPr="00712049">
        <w:rPr>
          <w:rFonts w:ascii="Arial" w:hAnsi="Arial" w:cs="Arial"/>
          <w:color w:val="000000" w:themeColor="text1"/>
        </w:rPr>
        <w:t>Modificar el procedimiento para la atención de consultas de proyectos de ley que hace la Asamblea Legislativa.</w:t>
      </w:r>
    </w:p>
    <w:p w14:paraId="0D21414F" w14:textId="77777777" w:rsidR="009714A9" w:rsidRPr="00D104DC" w:rsidRDefault="009714A9" w:rsidP="009714A9">
      <w:pPr>
        <w:pStyle w:val="Textoindependiente"/>
        <w:numPr>
          <w:ilvl w:val="0"/>
          <w:numId w:val="22"/>
        </w:numPr>
        <w:rPr>
          <w:rFonts w:ascii="Arial" w:hAnsi="Arial" w:cs="Arial"/>
          <w:color w:val="000000" w:themeColor="text1"/>
        </w:rPr>
      </w:pPr>
      <w:r w:rsidRPr="00D104DC">
        <w:rPr>
          <w:rFonts w:ascii="Arial" w:hAnsi="Arial" w:cs="Arial"/>
          <w:color w:val="000000" w:themeColor="text1"/>
        </w:rPr>
        <w:t>Modificar el procedimiento para la elección de los representantes académicos ante el Consejo de Investigación y Extensión, de manera que se adecúe a la reforma del Estatuto Orgánico que crea los campus tecnológicos.</w:t>
      </w:r>
    </w:p>
    <w:p w14:paraId="4FD33E54" w14:textId="77777777" w:rsidR="00436598" w:rsidRPr="00D104DC" w:rsidRDefault="00436598" w:rsidP="00436598">
      <w:pPr>
        <w:pStyle w:val="Textoindependiente"/>
        <w:numPr>
          <w:ilvl w:val="0"/>
          <w:numId w:val="22"/>
        </w:numPr>
        <w:rPr>
          <w:rFonts w:ascii="Arial" w:hAnsi="Arial" w:cs="Arial"/>
          <w:color w:val="000000" w:themeColor="text1"/>
        </w:rPr>
      </w:pPr>
      <w:r w:rsidRPr="00D104DC">
        <w:rPr>
          <w:rFonts w:ascii="Arial" w:hAnsi="Arial" w:cs="Arial"/>
          <w:color w:val="000000" w:themeColor="text1"/>
        </w:rPr>
        <w:t>Dar inicio al proceso de reforma del Estatuto Orgánico, consistente en la derogatoria del inciso g, del Artículo 59</w:t>
      </w:r>
      <w:r w:rsidR="004C5C85" w:rsidRPr="00D104DC">
        <w:rPr>
          <w:rFonts w:ascii="Arial" w:hAnsi="Arial" w:cs="Arial"/>
          <w:color w:val="000000" w:themeColor="text1"/>
        </w:rPr>
        <w:t>.</w:t>
      </w:r>
    </w:p>
    <w:p w14:paraId="760AF30E" w14:textId="77777777" w:rsidR="009714A9" w:rsidRPr="00712049" w:rsidRDefault="009714A9" w:rsidP="00436598">
      <w:pPr>
        <w:pStyle w:val="Textoindependiente"/>
        <w:rPr>
          <w:rFonts w:ascii="Arial" w:hAnsi="Arial" w:cs="Arial"/>
          <w:color w:val="000000" w:themeColor="text1"/>
        </w:rPr>
      </w:pPr>
    </w:p>
    <w:p w14:paraId="1D1B586C" w14:textId="77777777" w:rsidR="00D40669" w:rsidRPr="00712049" w:rsidRDefault="00D40669" w:rsidP="0042052C">
      <w:pPr>
        <w:pStyle w:val="Textoindependiente"/>
        <w:rPr>
          <w:rFonts w:ascii="Arial" w:hAnsi="Arial" w:cs="Arial"/>
          <w:color w:val="000000" w:themeColor="text1"/>
        </w:rPr>
      </w:pPr>
    </w:p>
    <w:p w14:paraId="3D1BF649" w14:textId="77777777" w:rsidR="00D40669" w:rsidRPr="00712049" w:rsidRDefault="00D40669" w:rsidP="0042052C">
      <w:pPr>
        <w:pStyle w:val="Textoindependiente"/>
        <w:rPr>
          <w:rFonts w:ascii="Arial" w:hAnsi="Arial" w:cs="Arial"/>
          <w:color w:val="000000" w:themeColor="text1"/>
        </w:rPr>
      </w:pPr>
    </w:p>
    <w:p w14:paraId="74C41A32" w14:textId="77777777" w:rsidR="005F00DB" w:rsidRPr="00712049" w:rsidRDefault="005F00DB" w:rsidP="0042052C">
      <w:pPr>
        <w:pStyle w:val="Textoindependiente"/>
        <w:rPr>
          <w:rFonts w:ascii="Arial" w:hAnsi="Arial" w:cs="Arial"/>
          <w:color w:val="000000" w:themeColor="text1"/>
        </w:rPr>
      </w:pPr>
      <w:r w:rsidRPr="00712049">
        <w:rPr>
          <w:rFonts w:ascii="Arial" w:hAnsi="Arial" w:cs="Arial"/>
          <w:color w:val="000000" w:themeColor="text1"/>
        </w:rPr>
        <w:t>___________________________________</w:t>
      </w:r>
    </w:p>
    <w:p w14:paraId="222DDB8A" w14:textId="77777777" w:rsidR="005F00DB" w:rsidRPr="00712049" w:rsidRDefault="00916608" w:rsidP="0042052C">
      <w:pPr>
        <w:pStyle w:val="Textoindependiente"/>
        <w:rPr>
          <w:rFonts w:ascii="Arial" w:hAnsi="Arial" w:cs="Arial"/>
          <w:b/>
          <w:color w:val="000000" w:themeColor="text1"/>
        </w:rPr>
      </w:pPr>
      <w:r w:rsidRPr="00712049">
        <w:rPr>
          <w:rFonts w:ascii="Arial" w:hAnsi="Arial" w:cs="Arial"/>
          <w:b/>
          <w:color w:val="000000" w:themeColor="text1"/>
        </w:rPr>
        <w:t>Dr. Luis Gerardo Meza</w:t>
      </w:r>
      <w:r w:rsidR="005F00DB" w:rsidRPr="00712049">
        <w:rPr>
          <w:rFonts w:ascii="Arial" w:hAnsi="Arial" w:cs="Arial"/>
          <w:b/>
          <w:color w:val="000000" w:themeColor="text1"/>
        </w:rPr>
        <w:t>, Coordinador</w:t>
      </w:r>
    </w:p>
    <w:p w14:paraId="544BFBD9" w14:textId="77777777" w:rsidR="005F00DB" w:rsidRPr="00712049" w:rsidRDefault="005F00DB" w:rsidP="0042052C">
      <w:pPr>
        <w:pStyle w:val="Textoindependiente"/>
        <w:rPr>
          <w:rFonts w:ascii="Arial" w:hAnsi="Arial" w:cs="Arial"/>
          <w:b/>
          <w:color w:val="000000" w:themeColor="text1"/>
        </w:rPr>
      </w:pPr>
      <w:r w:rsidRPr="00712049">
        <w:rPr>
          <w:rFonts w:ascii="Arial" w:hAnsi="Arial" w:cs="Arial"/>
          <w:b/>
          <w:color w:val="000000" w:themeColor="text1"/>
        </w:rPr>
        <w:t xml:space="preserve">Comisión </w:t>
      </w:r>
      <w:r w:rsidR="00D4503B" w:rsidRPr="00712049">
        <w:rPr>
          <w:rFonts w:ascii="Arial" w:hAnsi="Arial" w:cs="Arial"/>
          <w:b/>
          <w:color w:val="000000" w:themeColor="text1"/>
        </w:rPr>
        <w:t>Estatuto Orgánico</w:t>
      </w:r>
    </w:p>
    <w:sectPr w:rsidR="005F00DB" w:rsidRPr="00712049" w:rsidSect="00D40669">
      <w:headerReference w:type="even" r:id="rId8"/>
      <w:footerReference w:type="even" r:id="rId9"/>
      <w:footerReference w:type="default" r:id="rId10"/>
      <w:headerReference w:type="first" r:id="rId11"/>
      <w:type w:val="continuous"/>
      <w:pgSz w:w="12240" w:h="15840" w:code="1"/>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0A80" w14:textId="77777777" w:rsidR="005E3356" w:rsidRDefault="005E3356">
      <w:r>
        <w:separator/>
      </w:r>
    </w:p>
  </w:endnote>
  <w:endnote w:type="continuationSeparator" w:id="0">
    <w:p w14:paraId="12FB58C5" w14:textId="77777777" w:rsidR="005E3356" w:rsidRDefault="005E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F1B1" w14:textId="77777777" w:rsidR="00C10FBD" w:rsidRDefault="00C10FB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61DB15" w14:textId="77777777" w:rsidR="00C10FBD" w:rsidRDefault="00C10FB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224078"/>
      <w:docPartObj>
        <w:docPartGallery w:val="Page Numbers (Bottom of Page)"/>
        <w:docPartUnique/>
      </w:docPartObj>
    </w:sdtPr>
    <w:sdtEndPr/>
    <w:sdtContent>
      <w:p w14:paraId="485DA27D" w14:textId="30D6BA20" w:rsidR="00C10FBD" w:rsidRDefault="00C10FBD">
        <w:pPr>
          <w:pStyle w:val="Piedepgina"/>
          <w:jc w:val="center"/>
        </w:pPr>
        <w:r>
          <w:fldChar w:fldCharType="begin"/>
        </w:r>
        <w:r>
          <w:instrText>PAGE   \* MERGEFORMAT</w:instrText>
        </w:r>
        <w:r>
          <w:fldChar w:fldCharType="separate"/>
        </w:r>
        <w:r w:rsidR="003E1049">
          <w:rPr>
            <w:noProof/>
          </w:rPr>
          <w:t>7</w:t>
        </w:r>
        <w:r>
          <w:fldChar w:fldCharType="end"/>
        </w:r>
      </w:p>
    </w:sdtContent>
  </w:sdt>
  <w:p w14:paraId="4B2F7C70" w14:textId="77777777" w:rsidR="00C10FBD" w:rsidRDefault="00C10FBD">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9F9AB" w14:textId="77777777" w:rsidR="005E3356" w:rsidRDefault="005E3356">
      <w:r>
        <w:separator/>
      </w:r>
    </w:p>
  </w:footnote>
  <w:footnote w:type="continuationSeparator" w:id="0">
    <w:p w14:paraId="33A156C2" w14:textId="77777777" w:rsidR="005E3356" w:rsidRDefault="005E3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AEF5" w14:textId="77777777" w:rsidR="00C10FBD" w:rsidRDefault="00C10FB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DCD10" w14:textId="77777777" w:rsidR="00C10FBD" w:rsidRDefault="00C10FBD">
    <w:pPr>
      <w:pStyle w:val="Encabezad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F2E1" w14:textId="77777777" w:rsidR="00C10FBD" w:rsidRDefault="00C10FBD">
    <w:pPr>
      <w:pStyle w:val="Encabezado"/>
      <w:framePr w:wrap="around" w:vAnchor="text" w:hAnchor="margin" w:xAlign="right" w:y="1"/>
      <w:rPr>
        <w:rStyle w:val="Nmerodepgina"/>
      </w:rPr>
    </w:pPr>
  </w:p>
  <w:p w14:paraId="533B8B9C" w14:textId="77777777" w:rsidR="00C10FBD" w:rsidRDefault="00C10FBD">
    <w:pPr>
      <w:pStyle w:val="Encabezado"/>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ED5709"/>
    <w:multiLevelType w:val="hybridMultilevel"/>
    <w:tmpl w:val="593A8C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033AB1"/>
    <w:multiLevelType w:val="hybridMultilevel"/>
    <w:tmpl w:val="138060B6"/>
    <w:lvl w:ilvl="0" w:tplc="C21656C4">
      <w:start w:val="1"/>
      <w:numFmt w:val="upperLetter"/>
      <w:lvlText w:val="%1."/>
      <w:lvlJc w:val="left"/>
      <w:pPr>
        <w:ind w:left="643" w:hanging="360"/>
      </w:pPr>
      <w:rPr>
        <w:rFonts w:hint="default"/>
        <w:b/>
        <w:i w:val="0"/>
        <w:sz w:val="28"/>
        <w:szCs w:val="28"/>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4" w15:restartNumberingAfterBreak="0">
    <w:nsid w:val="0FC76542"/>
    <w:multiLevelType w:val="hybridMultilevel"/>
    <w:tmpl w:val="A88C89E4"/>
    <w:lvl w:ilvl="0" w:tplc="D62E1A0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ABE2805"/>
    <w:multiLevelType w:val="hybridMultilevel"/>
    <w:tmpl w:val="2D4E88DA"/>
    <w:lvl w:ilvl="0" w:tplc="BCB2A8A6">
      <w:start w:val="1"/>
      <w:numFmt w:val="decimal"/>
      <w:lvlText w:val="%1."/>
      <w:lvlJc w:val="left"/>
      <w:pPr>
        <w:ind w:left="643" w:hanging="360"/>
      </w:pPr>
      <w:rPr>
        <w:rFonts w:hint="default"/>
        <w:b/>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6" w15:restartNumberingAfterBreak="0">
    <w:nsid w:val="250E4C6D"/>
    <w:multiLevelType w:val="hybridMultilevel"/>
    <w:tmpl w:val="0136B8F8"/>
    <w:lvl w:ilvl="0" w:tplc="82C8B322">
      <w:start w:val="1"/>
      <w:numFmt w:val="decimal"/>
      <w:lvlText w:val="%1."/>
      <w:lvlJc w:val="left"/>
      <w:pPr>
        <w:ind w:left="720" w:hanging="360"/>
      </w:pPr>
      <w:rPr>
        <w:rFonts w:hint="default"/>
        <w:b/>
      </w:rPr>
    </w:lvl>
    <w:lvl w:ilvl="1" w:tplc="140A0019" w:tentative="1">
      <w:start w:val="1"/>
      <w:numFmt w:val="lowerLetter"/>
      <w:lvlText w:val="%2."/>
      <w:lvlJc w:val="left"/>
      <w:pPr>
        <w:ind w:left="1517" w:hanging="360"/>
      </w:pPr>
    </w:lvl>
    <w:lvl w:ilvl="2" w:tplc="140A001B" w:tentative="1">
      <w:start w:val="1"/>
      <w:numFmt w:val="lowerRoman"/>
      <w:lvlText w:val="%3."/>
      <w:lvlJc w:val="right"/>
      <w:pPr>
        <w:ind w:left="2237" w:hanging="180"/>
      </w:pPr>
    </w:lvl>
    <w:lvl w:ilvl="3" w:tplc="140A000F" w:tentative="1">
      <w:start w:val="1"/>
      <w:numFmt w:val="decimal"/>
      <w:lvlText w:val="%4."/>
      <w:lvlJc w:val="left"/>
      <w:pPr>
        <w:ind w:left="2957" w:hanging="360"/>
      </w:pPr>
    </w:lvl>
    <w:lvl w:ilvl="4" w:tplc="140A0019" w:tentative="1">
      <w:start w:val="1"/>
      <w:numFmt w:val="lowerLetter"/>
      <w:lvlText w:val="%5."/>
      <w:lvlJc w:val="left"/>
      <w:pPr>
        <w:ind w:left="3677" w:hanging="360"/>
      </w:pPr>
    </w:lvl>
    <w:lvl w:ilvl="5" w:tplc="140A001B" w:tentative="1">
      <w:start w:val="1"/>
      <w:numFmt w:val="lowerRoman"/>
      <w:lvlText w:val="%6."/>
      <w:lvlJc w:val="right"/>
      <w:pPr>
        <w:ind w:left="4397" w:hanging="180"/>
      </w:pPr>
    </w:lvl>
    <w:lvl w:ilvl="6" w:tplc="140A000F" w:tentative="1">
      <w:start w:val="1"/>
      <w:numFmt w:val="decimal"/>
      <w:lvlText w:val="%7."/>
      <w:lvlJc w:val="left"/>
      <w:pPr>
        <w:ind w:left="5117" w:hanging="360"/>
      </w:pPr>
    </w:lvl>
    <w:lvl w:ilvl="7" w:tplc="140A0019" w:tentative="1">
      <w:start w:val="1"/>
      <w:numFmt w:val="lowerLetter"/>
      <w:lvlText w:val="%8."/>
      <w:lvlJc w:val="left"/>
      <w:pPr>
        <w:ind w:left="5837" w:hanging="360"/>
      </w:pPr>
    </w:lvl>
    <w:lvl w:ilvl="8" w:tplc="140A001B" w:tentative="1">
      <w:start w:val="1"/>
      <w:numFmt w:val="lowerRoman"/>
      <w:lvlText w:val="%9."/>
      <w:lvlJc w:val="right"/>
      <w:pPr>
        <w:ind w:left="6557" w:hanging="180"/>
      </w:pPr>
    </w:lvl>
  </w:abstractNum>
  <w:abstractNum w:abstractNumId="7" w15:restartNumberingAfterBreak="0">
    <w:nsid w:val="279F4554"/>
    <w:multiLevelType w:val="hybridMultilevel"/>
    <w:tmpl w:val="3182B7A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2D596E44"/>
    <w:multiLevelType w:val="hybridMultilevel"/>
    <w:tmpl w:val="CF22C7EC"/>
    <w:lvl w:ilvl="0" w:tplc="BCB2A8A6">
      <w:start w:val="1"/>
      <w:numFmt w:val="decimal"/>
      <w:lvlText w:val="%1."/>
      <w:lvlJc w:val="left"/>
      <w:pPr>
        <w:ind w:left="643"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5F4857"/>
    <w:multiLevelType w:val="hybridMultilevel"/>
    <w:tmpl w:val="B41AC49C"/>
    <w:lvl w:ilvl="0" w:tplc="D9C86A6A">
      <w:start w:val="1"/>
      <w:numFmt w:val="decimal"/>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3556719B"/>
    <w:multiLevelType w:val="multilevel"/>
    <w:tmpl w:val="93D246CE"/>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C6239B9"/>
    <w:multiLevelType w:val="hybridMultilevel"/>
    <w:tmpl w:val="E24AB1AE"/>
    <w:lvl w:ilvl="0" w:tplc="F8B03B96">
      <w:start w:val="1"/>
      <w:numFmt w:val="decimal"/>
      <w:lvlText w:val="%1."/>
      <w:lvlJc w:val="left"/>
      <w:pPr>
        <w:ind w:left="2062" w:hanging="360"/>
      </w:pPr>
      <w:rPr>
        <w:rFonts w:ascii="Arial" w:hAnsi="Arial" w:cs="Arial" w:hint="default"/>
        <w:b/>
        <w:i w:val="0"/>
        <w:strike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AA557B"/>
    <w:multiLevelType w:val="hybridMultilevel"/>
    <w:tmpl w:val="F6DAA91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3" w15:restartNumberingAfterBreak="0">
    <w:nsid w:val="4789144A"/>
    <w:multiLevelType w:val="hybridMultilevel"/>
    <w:tmpl w:val="2D4E88DA"/>
    <w:lvl w:ilvl="0" w:tplc="BCB2A8A6">
      <w:start w:val="1"/>
      <w:numFmt w:val="decimal"/>
      <w:lvlText w:val="%1."/>
      <w:lvlJc w:val="left"/>
      <w:pPr>
        <w:ind w:left="643" w:hanging="360"/>
      </w:pPr>
      <w:rPr>
        <w:rFonts w:hint="default"/>
        <w:b/>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abstractNum w:abstractNumId="14" w15:restartNumberingAfterBreak="0">
    <w:nsid w:val="48355CFE"/>
    <w:multiLevelType w:val="hybridMultilevel"/>
    <w:tmpl w:val="6318248C"/>
    <w:lvl w:ilvl="0" w:tplc="8E6659A2">
      <w:start w:val="1"/>
      <w:numFmt w:val="decimal"/>
      <w:lvlText w:val="%1."/>
      <w:lvlJc w:val="left"/>
      <w:pPr>
        <w:ind w:left="720" w:hanging="360"/>
      </w:pPr>
      <w:rPr>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9730441"/>
    <w:multiLevelType w:val="hybridMultilevel"/>
    <w:tmpl w:val="57920F24"/>
    <w:lvl w:ilvl="0" w:tplc="3AFA0A3E">
      <w:start w:val="1"/>
      <w:numFmt w:val="decimal"/>
      <w:lvlText w:val="%1."/>
      <w:lvlJc w:val="left"/>
      <w:pPr>
        <w:ind w:left="1920" w:hanging="360"/>
      </w:pPr>
      <w:rPr>
        <w:rFonts w:ascii="Arial" w:hAnsi="Arial" w:cs="Arial" w:hint="default"/>
        <w:b/>
        <w:i w:val="0"/>
        <w:strike w:val="0"/>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FD305E5"/>
    <w:multiLevelType w:val="hybridMultilevel"/>
    <w:tmpl w:val="A7E48A22"/>
    <w:lvl w:ilvl="0" w:tplc="9C2A5F50">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A33713"/>
    <w:multiLevelType w:val="hybridMultilevel"/>
    <w:tmpl w:val="2236D10C"/>
    <w:lvl w:ilvl="0" w:tplc="5D3E8CFA">
      <w:start w:val="1"/>
      <w:numFmt w:val="bullet"/>
      <w:lvlText w:val="•"/>
      <w:lvlJc w:val="left"/>
      <w:pPr>
        <w:tabs>
          <w:tab w:val="num" w:pos="720"/>
        </w:tabs>
        <w:ind w:left="720" w:hanging="360"/>
      </w:pPr>
      <w:rPr>
        <w:rFonts w:ascii="Arial" w:hAnsi="Arial" w:hint="default"/>
      </w:rPr>
    </w:lvl>
    <w:lvl w:ilvl="1" w:tplc="EB9C6F88" w:tentative="1">
      <w:start w:val="1"/>
      <w:numFmt w:val="bullet"/>
      <w:lvlText w:val="•"/>
      <w:lvlJc w:val="left"/>
      <w:pPr>
        <w:tabs>
          <w:tab w:val="num" w:pos="1440"/>
        </w:tabs>
        <w:ind w:left="1440" w:hanging="360"/>
      </w:pPr>
      <w:rPr>
        <w:rFonts w:ascii="Arial" w:hAnsi="Arial" w:hint="default"/>
      </w:rPr>
    </w:lvl>
    <w:lvl w:ilvl="2" w:tplc="22347F4A" w:tentative="1">
      <w:start w:val="1"/>
      <w:numFmt w:val="bullet"/>
      <w:lvlText w:val="•"/>
      <w:lvlJc w:val="left"/>
      <w:pPr>
        <w:tabs>
          <w:tab w:val="num" w:pos="2160"/>
        </w:tabs>
        <w:ind w:left="2160" w:hanging="360"/>
      </w:pPr>
      <w:rPr>
        <w:rFonts w:ascii="Arial" w:hAnsi="Arial" w:hint="default"/>
      </w:rPr>
    </w:lvl>
    <w:lvl w:ilvl="3" w:tplc="DD5A4C9A" w:tentative="1">
      <w:start w:val="1"/>
      <w:numFmt w:val="bullet"/>
      <w:lvlText w:val="•"/>
      <w:lvlJc w:val="left"/>
      <w:pPr>
        <w:tabs>
          <w:tab w:val="num" w:pos="2880"/>
        </w:tabs>
        <w:ind w:left="2880" w:hanging="360"/>
      </w:pPr>
      <w:rPr>
        <w:rFonts w:ascii="Arial" w:hAnsi="Arial" w:hint="default"/>
      </w:rPr>
    </w:lvl>
    <w:lvl w:ilvl="4" w:tplc="130E49DA" w:tentative="1">
      <w:start w:val="1"/>
      <w:numFmt w:val="bullet"/>
      <w:lvlText w:val="•"/>
      <w:lvlJc w:val="left"/>
      <w:pPr>
        <w:tabs>
          <w:tab w:val="num" w:pos="3600"/>
        </w:tabs>
        <w:ind w:left="3600" w:hanging="360"/>
      </w:pPr>
      <w:rPr>
        <w:rFonts w:ascii="Arial" w:hAnsi="Arial" w:hint="default"/>
      </w:rPr>
    </w:lvl>
    <w:lvl w:ilvl="5" w:tplc="C33A2336" w:tentative="1">
      <w:start w:val="1"/>
      <w:numFmt w:val="bullet"/>
      <w:lvlText w:val="•"/>
      <w:lvlJc w:val="left"/>
      <w:pPr>
        <w:tabs>
          <w:tab w:val="num" w:pos="4320"/>
        </w:tabs>
        <w:ind w:left="4320" w:hanging="360"/>
      </w:pPr>
      <w:rPr>
        <w:rFonts w:ascii="Arial" w:hAnsi="Arial" w:hint="default"/>
      </w:rPr>
    </w:lvl>
    <w:lvl w:ilvl="6" w:tplc="47E4600A" w:tentative="1">
      <w:start w:val="1"/>
      <w:numFmt w:val="bullet"/>
      <w:lvlText w:val="•"/>
      <w:lvlJc w:val="left"/>
      <w:pPr>
        <w:tabs>
          <w:tab w:val="num" w:pos="5040"/>
        </w:tabs>
        <w:ind w:left="5040" w:hanging="360"/>
      </w:pPr>
      <w:rPr>
        <w:rFonts w:ascii="Arial" w:hAnsi="Arial" w:hint="default"/>
      </w:rPr>
    </w:lvl>
    <w:lvl w:ilvl="7" w:tplc="FBFA52C2" w:tentative="1">
      <w:start w:val="1"/>
      <w:numFmt w:val="bullet"/>
      <w:lvlText w:val="•"/>
      <w:lvlJc w:val="left"/>
      <w:pPr>
        <w:tabs>
          <w:tab w:val="num" w:pos="5760"/>
        </w:tabs>
        <w:ind w:left="5760" w:hanging="360"/>
      </w:pPr>
      <w:rPr>
        <w:rFonts w:ascii="Arial" w:hAnsi="Arial" w:hint="default"/>
      </w:rPr>
    </w:lvl>
    <w:lvl w:ilvl="8" w:tplc="3FC020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CA0539"/>
    <w:multiLevelType w:val="hybridMultilevel"/>
    <w:tmpl w:val="DEA87B48"/>
    <w:lvl w:ilvl="0" w:tplc="F738D9E8">
      <w:start w:val="1"/>
      <w:numFmt w:val="lowerLetter"/>
      <w:lvlText w:val="%1."/>
      <w:lvlJc w:val="left"/>
      <w:pPr>
        <w:ind w:left="720" w:hanging="360"/>
      </w:pPr>
      <w:rPr>
        <w:rFonts w:hint="default"/>
        <w:b/>
        <w:i w:val="0"/>
        <w:strike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A7D1999"/>
    <w:multiLevelType w:val="hybridMultilevel"/>
    <w:tmpl w:val="1EA277C2"/>
    <w:lvl w:ilvl="0" w:tplc="D62E1A0C">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1" w15:restartNumberingAfterBreak="0">
    <w:nsid w:val="6D9C39A0"/>
    <w:multiLevelType w:val="hybridMultilevel"/>
    <w:tmpl w:val="D2C0CA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5C00F81"/>
    <w:multiLevelType w:val="hybridMultilevel"/>
    <w:tmpl w:val="2D4E88DA"/>
    <w:lvl w:ilvl="0" w:tplc="BCB2A8A6">
      <w:start w:val="1"/>
      <w:numFmt w:val="decimal"/>
      <w:lvlText w:val="%1."/>
      <w:lvlJc w:val="left"/>
      <w:pPr>
        <w:ind w:left="643" w:hanging="360"/>
      </w:pPr>
      <w:rPr>
        <w:rFonts w:hint="default"/>
        <w:b/>
      </w:rPr>
    </w:lvl>
    <w:lvl w:ilvl="1" w:tplc="140A000F">
      <w:start w:val="1"/>
      <w:numFmt w:val="decimal"/>
      <w:lvlText w:val="%2."/>
      <w:lvlJc w:val="left"/>
      <w:pPr>
        <w:ind w:left="1363" w:hanging="360"/>
      </w:pPr>
      <w:rPr>
        <w:rFonts w:hint="default"/>
      </w:rPr>
    </w:lvl>
    <w:lvl w:ilvl="2" w:tplc="140A0005" w:tentative="1">
      <w:start w:val="1"/>
      <w:numFmt w:val="bullet"/>
      <w:lvlText w:val=""/>
      <w:lvlJc w:val="left"/>
      <w:pPr>
        <w:ind w:left="2083" w:hanging="360"/>
      </w:pPr>
      <w:rPr>
        <w:rFonts w:ascii="Wingdings" w:hAnsi="Wingdings" w:hint="default"/>
      </w:rPr>
    </w:lvl>
    <w:lvl w:ilvl="3" w:tplc="140A0001" w:tentative="1">
      <w:start w:val="1"/>
      <w:numFmt w:val="bullet"/>
      <w:lvlText w:val=""/>
      <w:lvlJc w:val="left"/>
      <w:pPr>
        <w:ind w:left="2803" w:hanging="360"/>
      </w:pPr>
      <w:rPr>
        <w:rFonts w:ascii="Symbol" w:hAnsi="Symbol" w:hint="default"/>
      </w:rPr>
    </w:lvl>
    <w:lvl w:ilvl="4" w:tplc="140A0003" w:tentative="1">
      <w:start w:val="1"/>
      <w:numFmt w:val="bullet"/>
      <w:lvlText w:val="o"/>
      <w:lvlJc w:val="left"/>
      <w:pPr>
        <w:ind w:left="3523" w:hanging="360"/>
      </w:pPr>
      <w:rPr>
        <w:rFonts w:ascii="Courier New" w:hAnsi="Courier New" w:cs="Courier New" w:hint="default"/>
      </w:rPr>
    </w:lvl>
    <w:lvl w:ilvl="5" w:tplc="140A0005" w:tentative="1">
      <w:start w:val="1"/>
      <w:numFmt w:val="bullet"/>
      <w:lvlText w:val=""/>
      <w:lvlJc w:val="left"/>
      <w:pPr>
        <w:ind w:left="4243" w:hanging="360"/>
      </w:pPr>
      <w:rPr>
        <w:rFonts w:ascii="Wingdings" w:hAnsi="Wingdings" w:hint="default"/>
      </w:rPr>
    </w:lvl>
    <w:lvl w:ilvl="6" w:tplc="140A0001" w:tentative="1">
      <w:start w:val="1"/>
      <w:numFmt w:val="bullet"/>
      <w:lvlText w:val=""/>
      <w:lvlJc w:val="left"/>
      <w:pPr>
        <w:ind w:left="4963" w:hanging="360"/>
      </w:pPr>
      <w:rPr>
        <w:rFonts w:ascii="Symbol" w:hAnsi="Symbol" w:hint="default"/>
      </w:rPr>
    </w:lvl>
    <w:lvl w:ilvl="7" w:tplc="140A0003" w:tentative="1">
      <w:start w:val="1"/>
      <w:numFmt w:val="bullet"/>
      <w:lvlText w:val="o"/>
      <w:lvlJc w:val="left"/>
      <w:pPr>
        <w:ind w:left="5683" w:hanging="360"/>
      </w:pPr>
      <w:rPr>
        <w:rFonts w:ascii="Courier New" w:hAnsi="Courier New" w:cs="Courier New" w:hint="default"/>
      </w:rPr>
    </w:lvl>
    <w:lvl w:ilvl="8" w:tplc="140A0005" w:tentative="1">
      <w:start w:val="1"/>
      <w:numFmt w:val="bullet"/>
      <w:lvlText w:val=""/>
      <w:lvlJc w:val="left"/>
      <w:pPr>
        <w:ind w:left="6403" w:hanging="360"/>
      </w:pPr>
      <w:rPr>
        <w:rFonts w:ascii="Wingdings" w:hAnsi="Wingdings" w:hint="default"/>
      </w:rPr>
    </w:lvl>
  </w:abstractNum>
  <w:num w:numId="1">
    <w:abstractNumId w:val="17"/>
  </w:num>
  <w:num w:numId="2">
    <w:abstractNumId w:val="1"/>
  </w:num>
  <w:num w:numId="3">
    <w:abstractNumId w:val="0"/>
  </w:num>
  <w:num w:numId="4">
    <w:abstractNumId w:val="15"/>
  </w:num>
  <w:num w:numId="5">
    <w:abstractNumId w:val="18"/>
  </w:num>
  <w:num w:numId="6">
    <w:abstractNumId w:val="10"/>
  </w:num>
  <w:num w:numId="7">
    <w:abstractNumId w:val="3"/>
  </w:num>
  <w:num w:numId="8">
    <w:abstractNumId w:val="20"/>
  </w:num>
  <w:num w:numId="9">
    <w:abstractNumId w:val="16"/>
  </w:num>
  <w:num w:numId="10">
    <w:abstractNumId w:val="7"/>
  </w:num>
  <w:num w:numId="11">
    <w:abstractNumId w:val="4"/>
  </w:num>
  <w:num w:numId="12">
    <w:abstractNumId w:val="22"/>
  </w:num>
  <w:num w:numId="13">
    <w:abstractNumId w:val="6"/>
  </w:num>
  <w:num w:numId="14">
    <w:abstractNumId w:val="19"/>
  </w:num>
  <w:num w:numId="15">
    <w:abstractNumId w:val="21"/>
  </w:num>
  <w:num w:numId="16">
    <w:abstractNumId w:val="1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8"/>
  </w:num>
  <w:num w:numId="21">
    <w:abstractNumId w:val="12"/>
  </w:num>
  <w:num w:numId="22">
    <w:abstractNumId w:val="2"/>
  </w:num>
  <w:num w:numId="23">
    <w:abstractNumId w:val="11"/>
  </w:num>
  <w:num w:numId="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C25"/>
    <w:rsid w:val="00003E8A"/>
    <w:rsid w:val="00004637"/>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0B57"/>
    <w:rsid w:val="0001162E"/>
    <w:rsid w:val="000118CA"/>
    <w:rsid w:val="00011AF0"/>
    <w:rsid w:val="00011BE5"/>
    <w:rsid w:val="00011EEC"/>
    <w:rsid w:val="000123D8"/>
    <w:rsid w:val="000128EB"/>
    <w:rsid w:val="00012DA0"/>
    <w:rsid w:val="000135DF"/>
    <w:rsid w:val="00013BC7"/>
    <w:rsid w:val="00013DB1"/>
    <w:rsid w:val="0001436D"/>
    <w:rsid w:val="00014637"/>
    <w:rsid w:val="000146F4"/>
    <w:rsid w:val="00015355"/>
    <w:rsid w:val="00015568"/>
    <w:rsid w:val="0001573F"/>
    <w:rsid w:val="00015988"/>
    <w:rsid w:val="00015DF5"/>
    <w:rsid w:val="00015ECB"/>
    <w:rsid w:val="00016135"/>
    <w:rsid w:val="00016441"/>
    <w:rsid w:val="0001658B"/>
    <w:rsid w:val="00016ABC"/>
    <w:rsid w:val="00016B72"/>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B16"/>
    <w:rsid w:val="00023DF8"/>
    <w:rsid w:val="00023EAC"/>
    <w:rsid w:val="000245DC"/>
    <w:rsid w:val="000248C8"/>
    <w:rsid w:val="00024903"/>
    <w:rsid w:val="00024B9F"/>
    <w:rsid w:val="00024D9A"/>
    <w:rsid w:val="0002538B"/>
    <w:rsid w:val="0002785B"/>
    <w:rsid w:val="00027A2A"/>
    <w:rsid w:val="00030368"/>
    <w:rsid w:val="00030440"/>
    <w:rsid w:val="0003085F"/>
    <w:rsid w:val="00030A58"/>
    <w:rsid w:val="00030BFF"/>
    <w:rsid w:val="00031187"/>
    <w:rsid w:val="00031A97"/>
    <w:rsid w:val="00031CBF"/>
    <w:rsid w:val="00031DA7"/>
    <w:rsid w:val="000320A3"/>
    <w:rsid w:val="00032408"/>
    <w:rsid w:val="00032D71"/>
    <w:rsid w:val="00032F2D"/>
    <w:rsid w:val="00033506"/>
    <w:rsid w:val="00033978"/>
    <w:rsid w:val="00033A43"/>
    <w:rsid w:val="00033D1E"/>
    <w:rsid w:val="00034000"/>
    <w:rsid w:val="00034350"/>
    <w:rsid w:val="00034DC7"/>
    <w:rsid w:val="000350A1"/>
    <w:rsid w:val="000359EA"/>
    <w:rsid w:val="00035DD9"/>
    <w:rsid w:val="00035E84"/>
    <w:rsid w:val="00035EB6"/>
    <w:rsid w:val="000365C5"/>
    <w:rsid w:val="00036723"/>
    <w:rsid w:val="00036753"/>
    <w:rsid w:val="00036CF9"/>
    <w:rsid w:val="0003725B"/>
    <w:rsid w:val="00037703"/>
    <w:rsid w:val="00037711"/>
    <w:rsid w:val="00037893"/>
    <w:rsid w:val="00037E79"/>
    <w:rsid w:val="0004027F"/>
    <w:rsid w:val="00040292"/>
    <w:rsid w:val="000406E9"/>
    <w:rsid w:val="00042991"/>
    <w:rsid w:val="00042B51"/>
    <w:rsid w:val="000436B3"/>
    <w:rsid w:val="000436EF"/>
    <w:rsid w:val="00043910"/>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B48"/>
    <w:rsid w:val="00051CBB"/>
    <w:rsid w:val="00051E3F"/>
    <w:rsid w:val="00052869"/>
    <w:rsid w:val="00052E29"/>
    <w:rsid w:val="00053088"/>
    <w:rsid w:val="000532DA"/>
    <w:rsid w:val="000538BF"/>
    <w:rsid w:val="0005403D"/>
    <w:rsid w:val="00054086"/>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62BA"/>
    <w:rsid w:val="000663FF"/>
    <w:rsid w:val="00066CD7"/>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749"/>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0AF"/>
    <w:rsid w:val="0009113B"/>
    <w:rsid w:val="00091285"/>
    <w:rsid w:val="000916B6"/>
    <w:rsid w:val="0009260F"/>
    <w:rsid w:val="000927DF"/>
    <w:rsid w:val="0009284B"/>
    <w:rsid w:val="00092C18"/>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5F"/>
    <w:rsid w:val="000A0ECC"/>
    <w:rsid w:val="000A17DD"/>
    <w:rsid w:val="000A38FB"/>
    <w:rsid w:val="000A3AA6"/>
    <w:rsid w:val="000A3D8F"/>
    <w:rsid w:val="000A478C"/>
    <w:rsid w:val="000A4A55"/>
    <w:rsid w:val="000A4C15"/>
    <w:rsid w:val="000A4C1B"/>
    <w:rsid w:val="000A4EFB"/>
    <w:rsid w:val="000A588A"/>
    <w:rsid w:val="000A644D"/>
    <w:rsid w:val="000A74B2"/>
    <w:rsid w:val="000B0217"/>
    <w:rsid w:val="000B1761"/>
    <w:rsid w:val="000B1933"/>
    <w:rsid w:val="000B1D3D"/>
    <w:rsid w:val="000B2470"/>
    <w:rsid w:val="000B3142"/>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78B"/>
    <w:rsid w:val="000C0B5C"/>
    <w:rsid w:val="000C156C"/>
    <w:rsid w:val="000C1ED9"/>
    <w:rsid w:val="000C1F1A"/>
    <w:rsid w:val="000C1F3E"/>
    <w:rsid w:val="000C23AF"/>
    <w:rsid w:val="000C2649"/>
    <w:rsid w:val="000C271A"/>
    <w:rsid w:val="000C2972"/>
    <w:rsid w:val="000C29BD"/>
    <w:rsid w:val="000C2A6A"/>
    <w:rsid w:val="000C334E"/>
    <w:rsid w:val="000C3C60"/>
    <w:rsid w:val="000C3D9E"/>
    <w:rsid w:val="000C5D1C"/>
    <w:rsid w:val="000C5E49"/>
    <w:rsid w:val="000C5F29"/>
    <w:rsid w:val="000C6590"/>
    <w:rsid w:val="000C67B1"/>
    <w:rsid w:val="000C7CE6"/>
    <w:rsid w:val="000D0287"/>
    <w:rsid w:val="000D02EC"/>
    <w:rsid w:val="000D02F7"/>
    <w:rsid w:val="000D038E"/>
    <w:rsid w:val="000D0D3E"/>
    <w:rsid w:val="000D0D5E"/>
    <w:rsid w:val="000D1045"/>
    <w:rsid w:val="000D1059"/>
    <w:rsid w:val="000D128C"/>
    <w:rsid w:val="000D2733"/>
    <w:rsid w:val="000D2B0B"/>
    <w:rsid w:val="000D35B8"/>
    <w:rsid w:val="000D3693"/>
    <w:rsid w:val="000D36CA"/>
    <w:rsid w:val="000D374E"/>
    <w:rsid w:val="000D38C3"/>
    <w:rsid w:val="000D3996"/>
    <w:rsid w:val="000D3A80"/>
    <w:rsid w:val="000D3CFB"/>
    <w:rsid w:val="000D3E58"/>
    <w:rsid w:val="000D42A4"/>
    <w:rsid w:val="000D4836"/>
    <w:rsid w:val="000D488F"/>
    <w:rsid w:val="000D49D0"/>
    <w:rsid w:val="000D4AAC"/>
    <w:rsid w:val="000D4E4C"/>
    <w:rsid w:val="000D5764"/>
    <w:rsid w:val="000D5C60"/>
    <w:rsid w:val="000D5FBE"/>
    <w:rsid w:val="000D646B"/>
    <w:rsid w:val="000D64A9"/>
    <w:rsid w:val="000D6C36"/>
    <w:rsid w:val="000D6D05"/>
    <w:rsid w:val="000D76FB"/>
    <w:rsid w:val="000E0679"/>
    <w:rsid w:val="000E07E8"/>
    <w:rsid w:val="000E24B8"/>
    <w:rsid w:val="000E30C8"/>
    <w:rsid w:val="000E3FD7"/>
    <w:rsid w:val="000E4272"/>
    <w:rsid w:val="000E48FF"/>
    <w:rsid w:val="000E4DAE"/>
    <w:rsid w:val="000E4ECE"/>
    <w:rsid w:val="000E505F"/>
    <w:rsid w:val="000E63D7"/>
    <w:rsid w:val="000E68BB"/>
    <w:rsid w:val="000E6A67"/>
    <w:rsid w:val="000E75AB"/>
    <w:rsid w:val="000E77BE"/>
    <w:rsid w:val="000E7A82"/>
    <w:rsid w:val="000E7BF0"/>
    <w:rsid w:val="000F0581"/>
    <w:rsid w:val="000F0A6D"/>
    <w:rsid w:val="000F0C04"/>
    <w:rsid w:val="000F0D95"/>
    <w:rsid w:val="000F12A8"/>
    <w:rsid w:val="000F14FB"/>
    <w:rsid w:val="000F1795"/>
    <w:rsid w:val="000F17EB"/>
    <w:rsid w:val="000F180A"/>
    <w:rsid w:val="000F18E3"/>
    <w:rsid w:val="000F20F8"/>
    <w:rsid w:val="000F2CE1"/>
    <w:rsid w:val="000F2D75"/>
    <w:rsid w:val="000F3A78"/>
    <w:rsid w:val="000F3D47"/>
    <w:rsid w:val="000F44B4"/>
    <w:rsid w:val="000F4625"/>
    <w:rsid w:val="000F477C"/>
    <w:rsid w:val="000F5F1B"/>
    <w:rsid w:val="000F5F2C"/>
    <w:rsid w:val="000F6050"/>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C50"/>
    <w:rsid w:val="00102F00"/>
    <w:rsid w:val="001030C4"/>
    <w:rsid w:val="001033B9"/>
    <w:rsid w:val="001035B3"/>
    <w:rsid w:val="001035ED"/>
    <w:rsid w:val="00103A93"/>
    <w:rsid w:val="001042FF"/>
    <w:rsid w:val="00104BE2"/>
    <w:rsid w:val="0010501F"/>
    <w:rsid w:val="00105382"/>
    <w:rsid w:val="00105748"/>
    <w:rsid w:val="00106423"/>
    <w:rsid w:val="00106DC8"/>
    <w:rsid w:val="00107399"/>
    <w:rsid w:val="001074A0"/>
    <w:rsid w:val="001074D9"/>
    <w:rsid w:val="00107A5D"/>
    <w:rsid w:val="00107F34"/>
    <w:rsid w:val="00110B00"/>
    <w:rsid w:val="00111945"/>
    <w:rsid w:val="00112081"/>
    <w:rsid w:val="001121BA"/>
    <w:rsid w:val="001122E0"/>
    <w:rsid w:val="00112E04"/>
    <w:rsid w:val="001131CD"/>
    <w:rsid w:val="001131FE"/>
    <w:rsid w:val="00113C06"/>
    <w:rsid w:val="0011429A"/>
    <w:rsid w:val="001142D8"/>
    <w:rsid w:val="001144F4"/>
    <w:rsid w:val="0011485C"/>
    <w:rsid w:val="00114BC6"/>
    <w:rsid w:val="00114C68"/>
    <w:rsid w:val="001157E2"/>
    <w:rsid w:val="00115A7C"/>
    <w:rsid w:val="00115B9C"/>
    <w:rsid w:val="00115C3A"/>
    <w:rsid w:val="001165AD"/>
    <w:rsid w:val="00116E05"/>
    <w:rsid w:val="001171A8"/>
    <w:rsid w:val="0011746A"/>
    <w:rsid w:val="001176DD"/>
    <w:rsid w:val="00120CEC"/>
    <w:rsid w:val="001211FD"/>
    <w:rsid w:val="00121354"/>
    <w:rsid w:val="00121788"/>
    <w:rsid w:val="00121D78"/>
    <w:rsid w:val="001225E9"/>
    <w:rsid w:val="00122B71"/>
    <w:rsid w:val="00123385"/>
    <w:rsid w:val="001237C3"/>
    <w:rsid w:val="00123889"/>
    <w:rsid w:val="00123B3A"/>
    <w:rsid w:val="00123E73"/>
    <w:rsid w:val="00124360"/>
    <w:rsid w:val="0012448C"/>
    <w:rsid w:val="0012480E"/>
    <w:rsid w:val="00125398"/>
    <w:rsid w:val="001254A6"/>
    <w:rsid w:val="00125F1F"/>
    <w:rsid w:val="001263F9"/>
    <w:rsid w:val="0012686F"/>
    <w:rsid w:val="00126FA6"/>
    <w:rsid w:val="00130A15"/>
    <w:rsid w:val="00130F3D"/>
    <w:rsid w:val="001314B0"/>
    <w:rsid w:val="00131864"/>
    <w:rsid w:val="00132148"/>
    <w:rsid w:val="00132932"/>
    <w:rsid w:val="0013296D"/>
    <w:rsid w:val="00132EA9"/>
    <w:rsid w:val="00132F4D"/>
    <w:rsid w:val="00133155"/>
    <w:rsid w:val="00133BFD"/>
    <w:rsid w:val="0013408A"/>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1E4"/>
    <w:rsid w:val="0014026C"/>
    <w:rsid w:val="001404A6"/>
    <w:rsid w:val="0014071E"/>
    <w:rsid w:val="00141097"/>
    <w:rsid w:val="001411C9"/>
    <w:rsid w:val="0014129B"/>
    <w:rsid w:val="00141457"/>
    <w:rsid w:val="001415EE"/>
    <w:rsid w:val="001419E1"/>
    <w:rsid w:val="00141E45"/>
    <w:rsid w:val="001429C9"/>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4508"/>
    <w:rsid w:val="00154F6A"/>
    <w:rsid w:val="00155563"/>
    <w:rsid w:val="001561C3"/>
    <w:rsid w:val="0015688F"/>
    <w:rsid w:val="00156E1F"/>
    <w:rsid w:val="00156F6B"/>
    <w:rsid w:val="001571DC"/>
    <w:rsid w:val="0015736B"/>
    <w:rsid w:val="00157944"/>
    <w:rsid w:val="00157D5C"/>
    <w:rsid w:val="00157EA2"/>
    <w:rsid w:val="00160012"/>
    <w:rsid w:val="00160900"/>
    <w:rsid w:val="00160D52"/>
    <w:rsid w:val="001611D7"/>
    <w:rsid w:val="00161950"/>
    <w:rsid w:val="0016241F"/>
    <w:rsid w:val="0016257E"/>
    <w:rsid w:val="00162D5F"/>
    <w:rsid w:val="0016322B"/>
    <w:rsid w:val="00163428"/>
    <w:rsid w:val="00163444"/>
    <w:rsid w:val="001634B7"/>
    <w:rsid w:val="00164570"/>
    <w:rsid w:val="00165070"/>
    <w:rsid w:val="00165BAE"/>
    <w:rsid w:val="0016785E"/>
    <w:rsid w:val="00167888"/>
    <w:rsid w:val="00167AF0"/>
    <w:rsid w:val="00167C6F"/>
    <w:rsid w:val="00167E69"/>
    <w:rsid w:val="00167EED"/>
    <w:rsid w:val="00167FBF"/>
    <w:rsid w:val="0017064A"/>
    <w:rsid w:val="001706C1"/>
    <w:rsid w:val="00170EB6"/>
    <w:rsid w:val="00170ED1"/>
    <w:rsid w:val="0017130D"/>
    <w:rsid w:val="001713C4"/>
    <w:rsid w:val="00171B25"/>
    <w:rsid w:val="00172000"/>
    <w:rsid w:val="00172DE2"/>
    <w:rsid w:val="00173120"/>
    <w:rsid w:val="00173403"/>
    <w:rsid w:val="001735CC"/>
    <w:rsid w:val="00173EF9"/>
    <w:rsid w:val="0017409E"/>
    <w:rsid w:val="001746BD"/>
    <w:rsid w:val="0017486A"/>
    <w:rsid w:val="00174B9A"/>
    <w:rsid w:val="00174C08"/>
    <w:rsid w:val="00174D55"/>
    <w:rsid w:val="0017516D"/>
    <w:rsid w:val="0017568F"/>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63B8"/>
    <w:rsid w:val="001967EC"/>
    <w:rsid w:val="00196A32"/>
    <w:rsid w:val="00196F27"/>
    <w:rsid w:val="0019731B"/>
    <w:rsid w:val="001A00D6"/>
    <w:rsid w:val="001A038A"/>
    <w:rsid w:val="001A06C6"/>
    <w:rsid w:val="001A0881"/>
    <w:rsid w:val="001A095B"/>
    <w:rsid w:val="001A1092"/>
    <w:rsid w:val="001A10EC"/>
    <w:rsid w:val="001A13E5"/>
    <w:rsid w:val="001A16BA"/>
    <w:rsid w:val="001A1C3E"/>
    <w:rsid w:val="001A3133"/>
    <w:rsid w:val="001A313A"/>
    <w:rsid w:val="001A427B"/>
    <w:rsid w:val="001A44E0"/>
    <w:rsid w:val="001A49A8"/>
    <w:rsid w:val="001A4B25"/>
    <w:rsid w:val="001A5169"/>
    <w:rsid w:val="001A5292"/>
    <w:rsid w:val="001A5D67"/>
    <w:rsid w:val="001A6245"/>
    <w:rsid w:val="001A6300"/>
    <w:rsid w:val="001A67C6"/>
    <w:rsid w:val="001A6917"/>
    <w:rsid w:val="001A69A3"/>
    <w:rsid w:val="001A70AA"/>
    <w:rsid w:val="001A72E0"/>
    <w:rsid w:val="001A7DD5"/>
    <w:rsid w:val="001A7F2E"/>
    <w:rsid w:val="001B04C2"/>
    <w:rsid w:val="001B096E"/>
    <w:rsid w:val="001B0BEB"/>
    <w:rsid w:val="001B1CA6"/>
    <w:rsid w:val="001B2377"/>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A48"/>
    <w:rsid w:val="001B6B14"/>
    <w:rsid w:val="001B7167"/>
    <w:rsid w:val="001B7492"/>
    <w:rsid w:val="001B74E7"/>
    <w:rsid w:val="001B7673"/>
    <w:rsid w:val="001B7E02"/>
    <w:rsid w:val="001B7EB3"/>
    <w:rsid w:val="001C08A4"/>
    <w:rsid w:val="001C0FFF"/>
    <w:rsid w:val="001C1080"/>
    <w:rsid w:val="001C27DF"/>
    <w:rsid w:val="001C2BF7"/>
    <w:rsid w:val="001C34E0"/>
    <w:rsid w:val="001C3531"/>
    <w:rsid w:val="001C3D8E"/>
    <w:rsid w:val="001C4A40"/>
    <w:rsid w:val="001C561F"/>
    <w:rsid w:val="001C5CEA"/>
    <w:rsid w:val="001C60D9"/>
    <w:rsid w:val="001C669A"/>
    <w:rsid w:val="001C6B14"/>
    <w:rsid w:val="001C737C"/>
    <w:rsid w:val="001C7EC3"/>
    <w:rsid w:val="001D013F"/>
    <w:rsid w:val="001D0669"/>
    <w:rsid w:val="001D078E"/>
    <w:rsid w:val="001D07E6"/>
    <w:rsid w:val="001D08B6"/>
    <w:rsid w:val="001D0A12"/>
    <w:rsid w:val="001D1284"/>
    <w:rsid w:val="001D1442"/>
    <w:rsid w:val="001D146F"/>
    <w:rsid w:val="001D256E"/>
    <w:rsid w:val="001D291E"/>
    <w:rsid w:val="001D2B8A"/>
    <w:rsid w:val="001D2E3D"/>
    <w:rsid w:val="001D315F"/>
    <w:rsid w:val="001D31A2"/>
    <w:rsid w:val="001D32E9"/>
    <w:rsid w:val="001D4092"/>
    <w:rsid w:val="001D458B"/>
    <w:rsid w:val="001D4670"/>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2D77"/>
    <w:rsid w:val="001E38C4"/>
    <w:rsid w:val="001E3AF3"/>
    <w:rsid w:val="001E3D8E"/>
    <w:rsid w:val="001E3EF5"/>
    <w:rsid w:val="001E4225"/>
    <w:rsid w:val="001E43E9"/>
    <w:rsid w:val="001E4542"/>
    <w:rsid w:val="001E4556"/>
    <w:rsid w:val="001E47DB"/>
    <w:rsid w:val="001E57AB"/>
    <w:rsid w:val="001E664E"/>
    <w:rsid w:val="001E6BB0"/>
    <w:rsid w:val="001E715A"/>
    <w:rsid w:val="001E727A"/>
    <w:rsid w:val="001E7617"/>
    <w:rsid w:val="001E7F4C"/>
    <w:rsid w:val="001F0084"/>
    <w:rsid w:val="001F0D1F"/>
    <w:rsid w:val="001F1640"/>
    <w:rsid w:val="001F1FE8"/>
    <w:rsid w:val="001F2247"/>
    <w:rsid w:val="001F33D0"/>
    <w:rsid w:val="001F34CF"/>
    <w:rsid w:val="001F3888"/>
    <w:rsid w:val="001F3C4B"/>
    <w:rsid w:val="001F4C11"/>
    <w:rsid w:val="001F4EA7"/>
    <w:rsid w:val="001F4F2A"/>
    <w:rsid w:val="001F526A"/>
    <w:rsid w:val="001F549F"/>
    <w:rsid w:val="001F596A"/>
    <w:rsid w:val="001F5F18"/>
    <w:rsid w:val="001F6067"/>
    <w:rsid w:val="001F69E1"/>
    <w:rsid w:val="001F6A17"/>
    <w:rsid w:val="001F72C6"/>
    <w:rsid w:val="001F79EB"/>
    <w:rsid w:val="001F7E3A"/>
    <w:rsid w:val="00200700"/>
    <w:rsid w:val="0020132C"/>
    <w:rsid w:val="00201393"/>
    <w:rsid w:val="00201FC4"/>
    <w:rsid w:val="00202076"/>
    <w:rsid w:val="0020225B"/>
    <w:rsid w:val="00202341"/>
    <w:rsid w:val="0020236F"/>
    <w:rsid w:val="00202AC8"/>
    <w:rsid w:val="00203710"/>
    <w:rsid w:val="00203C8E"/>
    <w:rsid w:val="00204121"/>
    <w:rsid w:val="0020416D"/>
    <w:rsid w:val="00204E47"/>
    <w:rsid w:val="00204F94"/>
    <w:rsid w:val="0020517C"/>
    <w:rsid w:val="0020559A"/>
    <w:rsid w:val="002057BD"/>
    <w:rsid w:val="00205E9E"/>
    <w:rsid w:val="002062FB"/>
    <w:rsid w:val="002067B9"/>
    <w:rsid w:val="00206E9B"/>
    <w:rsid w:val="0020759A"/>
    <w:rsid w:val="00207753"/>
    <w:rsid w:val="0021014E"/>
    <w:rsid w:val="00210DF9"/>
    <w:rsid w:val="002110EC"/>
    <w:rsid w:val="00211499"/>
    <w:rsid w:val="002117EA"/>
    <w:rsid w:val="00211B1B"/>
    <w:rsid w:val="00211E6F"/>
    <w:rsid w:val="00211F15"/>
    <w:rsid w:val="00211F53"/>
    <w:rsid w:val="00212133"/>
    <w:rsid w:val="0021255B"/>
    <w:rsid w:val="00212838"/>
    <w:rsid w:val="002128CA"/>
    <w:rsid w:val="00212E27"/>
    <w:rsid w:val="00212FB6"/>
    <w:rsid w:val="002139AA"/>
    <w:rsid w:val="0021501D"/>
    <w:rsid w:val="0021530F"/>
    <w:rsid w:val="00215CF4"/>
    <w:rsid w:val="00216AA7"/>
    <w:rsid w:val="00216B8B"/>
    <w:rsid w:val="00217E01"/>
    <w:rsid w:val="00220365"/>
    <w:rsid w:val="002204FC"/>
    <w:rsid w:val="00220DD7"/>
    <w:rsid w:val="00220E5F"/>
    <w:rsid w:val="00220F70"/>
    <w:rsid w:val="00220F8B"/>
    <w:rsid w:val="00222C40"/>
    <w:rsid w:val="00223C9D"/>
    <w:rsid w:val="00223FFA"/>
    <w:rsid w:val="00224D57"/>
    <w:rsid w:val="002251EA"/>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4FD3"/>
    <w:rsid w:val="00245392"/>
    <w:rsid w:val="00245497"/>
    <w:rsid w:val="0024552D"/>
    <w:rsid w:val="00245A7E"/>
    <w:rsid w:val="00245B12"/>
    <w:rsid w:val="00246596"/>
    <w:rsid w:val="002467F1"/>
    <w:rsid w:val="00246838"/>
    <w:rsid w:val="00247212"/>
    <w:rsid w:val="00247339"/>
    <w:rsid w:val="00250076"/>
    <w:rsid w:val="002501FC"/>
    <w:rsid w:val="002507D8"/>
    <w:rsid w:val="0025134F"/>
    <w:rsid w:val="00251679"/>
    <w:rsid w:val="002518E0"/>
    <w:rsid w:val="00251D3F"/>
    <w:rsid w:val="00252381"/>
    <w:rsid w:val="0025248A"/>
    <w:rsid w:val="002528BD"/>
    <w:rsid w:val="00252A99"/>
    <w:rsid w:val="00252D5F"/>
    <w:rsid w:val="00252EB5"/>
    <w:rsid w:val="00252EFC"/>
    <w:rsid w:val="00253270"/>
    <w:rsid w:val="002534E2"/>
    <w:rsid w:val="00253B86"/>
    <w:rsid w:val="002541AE"/>
    <w:rsid w:val="00254359"/>
    <w:rsid w:val="00254A9B"/>
    <w:rsid w:val="00255928"/>
    <w:rsid w:val="00255DDF"/>
    <w:rsid w:val="00256008"/>
    <w:rsid w:val="00256208"/>
    <w:rsid w:val="00256BE2"/>
    <w:rsid w:val="00257238"/>
    <w:rsid w:val="00260821"/>
    <w:rsid w:val="00261096"/>
    <w:rsid w:val="002617F2"/>
    <w:rsid w:val="002618A1"/>
    <w:rsid w:val="0026196C"/>
    <w:rsid w:val="002621FA"/>
    <w:rsid w:val="0026254C"/>
    <w:rsid w:val="00262B7A"/>
    <w:rsid w:val="00262E08"/>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14"/>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1161"/>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520"/>
    <w:rsid w:val="00285672"/>
    <w:rsid w:val="002856D0"/>
    <w:rsid w:val="002858EE"/>
    <w:rsid w:val="0028594B"/>
    <w:rsid w:val="002866B2"/>
    <w:rsid w:val="00286DE1"/>
    <w:rsid w:val="002913E3"/>
    <w:rsid w:val="00291DCB"/>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91A"/>
    <w:rsid w:val="00297EC8"/>
    <w:rsid w:val="002A01E5"/>
    <w:rsid w:val="002A033B"/>
    <w:rsid w:val="002A04EA"/>
    <w:rsid w:val="002A07B3"/>
    <w:rsid w:val="002A154D"/>
    <w:rsid w:val="002A180B"/>
    <w:rsid w:val="002A225C"/>
    <w:rsid w:val="002A22BD"/>
    <w:rsid w:val="002A253E"/>
    <w:rsid w:val="002A2707"/>
    <w:rsid w:val="002A2897"/>
    <w:rsid w:val="002A28E4"/>
    <w:rsid w:val="002A33CC"/>
    <w:rsid w:val="002A4182"/>
    <w:rsid w:val="002A424A"/>
    <w:rsid w:val="002A4498"/>
    <w:rsid w:val="002A6360"/>
    <w:rsid w:val="002A6E7A"/>
    <w:rsid w:val="002A6EFE"/>
    <w:rsid w:val="002A707D"/>
    <w:rsid w:val="002A708F"/>
    <w:rsid w:val="002A7116"/>
    <w:rsid w:val="002A757E"/>
    <w:rsid w:val="002B001C"/>
    <w:rsid w:val="002B028E"/>
    <w:rsid w:val="002B031A"/>
    <w:rsid w:val="002B03F8"/>
    <w:rsid w:val="002B090C"/>
    <w:rsid w:val="002B0CF2"/>
    <w:rsid w:val="002B1A20"/>
    <w:rsid w:val="002B1E71"/>
    <w:rsid w:val="002B1F51"/>
    <w:rsid w:val="002B211B"/>
    <w:rsid w:val="002B2167"/>
    <w:rsid w:val="002B23B2"/>
    <w:rsid w:val="002B2A5B"/>
    <w:rsid w:val="002B3B24"/>
    <w:rsid w:val="002B4090"/>
    <w:rsid w:val="002B43EC"/>
    <w:rsid w:val="002B48CE"/>
    <w:rsid w:val="002B50C4"/>
    <w:rsid w:val="002B5AE7"/>
    <w:rsid w:val="002B5D02"/>
    <w:rsid w:val="002B5D83"/>
    <w:rsid w:val="002B6038"/>
    <w:rsid w:val="002B6AA6"/>
    <w:rsid w:val="002B7265"/>
    <w:rsid w:val="002B73E0"/>
    <w:rsid w:val="002B7AB5"/>
    <w:rsid w:val="002B7C3E"/>
    <w:rsid w:val="002B7C72"/>
    <w:rsid w:val="002B7E36"/>
    <w:rsid w:val="002C02A8"/>
    <w:rsid w:val="002C11EE"/>
    <w:rsid w:val="002C12CB"/>
    <w:rsid w:val="002C1607"/>
    <w:rsid w:val="002C1864"/>
    <w:rsid w:val="002C19FE"/>
    <w:rsid w:val="002C1C04"/>
    <w:rsid w:val="002C1D1F"/>
    <w:rsid w:val="002C1DF5"/>
    <w:rsid w:val="002C2336"/>
    <w:rsid w:val="002C2C6D"/>
    <w:rsid w:val="002C2FF4"/>
    <w:rsid w:val="002C36AD"/>
    <w:rsid w:val="002C3988"/>
    <w:rsid w:val="002C3C79"/>
    <w:rsid w:val="002C469B"/>
    <w:rsid w:val="002C4812"/>
    <w:rsid w:val="002C4B32"/>
    <w:rsid w:val="002C4C2D"/>
    <w:rsid w:val="002C4EDA"/>
    <w:rsid w:val="002C56EA"/>
    <w:rsid w:val="002C5A3B"/>
    <w:rsid w:val="002C5C16"/>
    <w:rsid w:val="002C6535"/>
    <w:rsid w:val="002C65ED"/>
    <w:rsid w:val="002C68BD"/>
    <w:rsid w:val="002C6AB5"/>
    <w:rsid w:val="002C6EF1"/>
    <w:rsid w:val="002C7DFC"/>
    <w:rsid w:val="002D0437"/>
    <w:rsid w:val="002D060B"/>
    <w:rsid w:val="002D227A"/>
    <w:rsid w:val="002D28EE"/>
    <w:rsid w:val="002D2F80"/>
    <w:rsid w:val="002D301B"/>
    <w:rsid w:val="002D3151"/>
    <w:rsid w:val="002D339C"/>
    <w:rsid w:val="002D3A10"/>
    <w:rsid w:val="002D436E"/>
    <w:rsid w:val="002D4479"/>
    <w:rsid w:val="002D5DE6"/>
    <w:rsid w:val="002D5EFF"/>
    <w:rsid w:val="002D6278"/>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501D"/>
    <w:rsid w:val="002E502C"/>
    <w:rsid w:val="002E5652"/>
    <w:rsid w:val="002E6885"/>
    <w:rsid w:val="002E6897"/>
    <w:rsid w:val="002E6E84"/>
    <w:rsid w:val="002E7999"/>
    <w:rsid w:val="002E7AB4"/>
    <w:rsid w:val="002F048B"/>
    <w:rsid w:val="002F06C1"/>
    <w:rsid w:val="002F06D5"/>
    <w:rsid w:val="002F0905"/>
    <w:rsid w:val="002F0A1B"/>
    <w:rsid w:val="002F0A20"/>
    <w:rsid w:val="002F0BF7"/>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4E70"/>
    <w:rsid w:val="002F519B"/>
    <w:rsid w:val="002F5385"/>
    <w:rsid w:val="002F5EC8"/>
    <w:rsid w:val="002F5FA1"/>
    <w:rsid w:val="002F600C"/>
    <w:rsid w:val="002F6DC9"/>
    <w:rsid w:val="0030019D"/>
    <w:rsid w:val="003001F3"/>
    <w:rsid w:val="00301947"/>
    <w:rsid w:val="00302538"/>
    <w:rsid w:val="003027A5"/>
    <w:rsid w:val="0030292E"/>
    <w:rsid w:val="00302A49"/>
    <w:rsid w:val="003035FF"/>
    <w:rsid w:val="00303802"/>
    <w:rsid w:val="00303FA8"/>
    <w:rsid w:val="00304B36"/>
    <w:rsid w:val="003050BD"/>
    <w:rsid w:val="0030511D"/>
    <w:rsid w:val="003052C7"/>
    <w:rsid w:val="00305DD1"/>
    <w:rsid w:val="00305DE1"/>
    <w:rsid w:val="003061F7"/>
    <w:rsid w:val="00306335"/>
    <w:rsid w:val="0030652B"/>
    <w:rsid w:val="00306CB0"/>
    <w:rsid w:val="00310011"/>
    <w:rsid w:val="003112CB"/>
    <w:rsid w:val="0031132E"/>
    <w:rsid w:val="003119FA"/>
    <w:rsid w:val="00311F5B"/>
    <w:rsid w:val="003124E1"/>
    <w:rsid w:val="003126B3"/>
    <w:rsid w:val="00312A2B"/>
    <w:rsid w:val="00312B76"/>
    <w:rsid w:val="0031325A"/>
    <w:rsid w:val="003134B4"/>
    <w:rsid w:val="00313668"/>
    <w:rsid w:val="00313857"/>
    <w:rsid w:val="00314369"/>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BB"/>
    <w:rsid w:val="00321DE2"/>
    <w:rsid w:val="0032217F"/>
    <w:rsid w:val="00322271"/>
    <w:rsid w:val="003222A0"/>
    <w:rsid w:val="00322466"/>
    <w:rsid w:val="003229A3"/>
    <w:rsid w:val="003231A4"/>
    <w:rsid w:val="00323433"/>
    <w:rsid w:val="0032344B"/>
    <w:rsid w:val="003235D0"/>
    <w:rsid w:val="00323614"/>
    <w:rsid w:val="00323EC5"/>
    <w:rsid w:val="0032476C"/>
    <w:rsid w:val="00324A03"/>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982"/>
    <w:rsid w:val="00327B16"/>
    <w:rsid w:val="00330375"/>
    <w:rsid w:val="003305B3"/>
    <w:rsid w:val="003307DB"/>
    <w:rsid w:val="00331F51"/>
    <w:rsid w:val="003326D3"/>
    <w:rsid w:val="00332F4F"/>
    <w:rsid w:val="00333237"/>
    <w:rsid w:val="003332F3"/>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9C"/>
    <w:rsid w:val="00337181"/>
    <w:rsid w:val="00337433"/>
    <w:rsid w:val="00337BED"/>
    <w:rsid w:val="003405DB"/>
    <w:rsid w:val="00340912"/>
    <w:rsid w:val="00340AC5"/>
    <w:rsid w:val="003414B1"/>
    <w:rsid w:val="00341E79"/>
    <w:rsid w:val="0034232E"/>
    <w:rsid w:val="00342703"/>
    <w:rsid w:val="00342781"/>
    <w:rsid w:val="003431CB"/>
    <w:rsid w:val="003438C8"/>
    <w:rsid w:val="00344191"/>
    <w:rsid w:val="003443E5"/>
    <w:rsid w:val="00344CDC"/>
    <w:rsid w:val="00345217"/>
    <w:rsid w:val="00345845"/>
    <w:rsid w:val="003459B3"/>
    <w:rsid w:val="00345B4B"/>
    <w:rsid w:val="00345B75"/>
    <w:rsid w:val="00345D93"/>
    <w:rsid w:val="00345DD3"/>
    <w:rsid w:val="00345F25"/>
    <w:rsid w:val="0034742B"/>
    <w:rsid w:val="00347555"/>
    <w:rsid w:val="00347845"/>
    <w:rsid w:val="0034786C"/>
    <w:rsid w:val="0034787A"/>
    <w:rsid w:val="00347E66"/>
    <w:rsid w:val="00350012"/>
    <w:rsid w:val="00350304"/>
    <w:rsid w:val="0035190A"/>
    <w:rsid w:val="00351EB3"/>
    <w:rsid w:val="0035242A"/>
    <w:rsid w:val="0035253D"/>
    <w:rsid w:val="00352590"/>
    <w:rsid w:val="0035275D"/>
    <w:rsid w:val="00352BD4"/>
    <w:rsid w:val="00352CDA"/>
    <w:rsid w:val="00353411"/>
    <w:rsid w:val="003536B0"/>
    <w:rsid w:val="00353AE3"/>
    <w:rsid w:val="00353F29"/>
    <w:rsid w:val="00354954"/>
    <w:rsid w:val="0035496A"/>
    <w:rsid w:val="00354A33"/>
    <w:rsid w:val="003558FC"/>
    <w:rsid w:val="003561B9"/>
    <w:rsid w:val="00356BFE"/>
    <w:rsid w:val="0035740B"/>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1157"/>
    <w:rsid w:val="003715F7"/>
    <w:rsid w:val="00371CD9"/>
    <w:rsid w:val="00371FEA"/>
    <w:rsid w:val="003721FA"/>
    <w:rsid w:val="00372860"/>
    <w:rsid w:val="00372CC7"/>
    <w:rsid w:val="003734EE"/>
    <w:rsid w:val="00373552"/>
    <w:rsid w:val="00373770"/>
    <w:rsid w:val="003739A6"/>
    <w:rsid w:val="00374145"/>
    <w:rsid w:val="00374524"/>
    <w:rsid w:val="00374E0C"/>
    <w:rsid w:val="00374E19"/>
    <w:rsid w:val="003752D8"/>
    <w:rsid w:val="00375603"/>
    <w:rsid w:val="0037684F"/>
    <w:rsid w:val="003771D2"/>
    <w:rsid w:val="003772BD"/>
    <w:rsid w:val="0038039E"/>
    <w:rsid w:val="003803B9"/>
    <w:rsid w:val="00382102"/>
    <w:rsid w:val="003822EA"/>
    <w:rsid w:val="003823B1"/>
    <w:rsid w:val="003826B1"/>
    <w:rsid w:val="003828D2"/>
    <w:rsid w:val="00382918"/>
    <w:rsid w:val="00382EC3"/>
    <w:rsid w:val="00382F8F"/>
    <w:rsid w:val="00383079"/>
    <w:rsid w:val="00383182"/>
    <w:rsid w:val="0038396E"/>
    <w:rsid w:val="003844A6"/>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C87"/>
    <w:rsid w:val="003A1FB3"/>
    <w:rsid w:val="003A23DE"/>
    <w:rsid w:val="003A2630"/>
    <w:rsid w:val="003A2EBC"/>
    <w:rsid w:val="003A311D"/>
    <w:rsid w:val="003A37DD"/>
    <w:rsid w:val="003A41EA"/>
    <w:rsid w:val="003A45B6"/>
    <w:rsid w:val="003A4641"/>
    <w:rsid w:val="003A476C"/>
    <w:rsid w:val="003A51CF"/>
    <w:rsid w:val="003A5C71"/>
    <w:rsid w:val="003B0D59"/>
    <w:rsid w:val="003B1243"/>
    <w:rsid w:val="003B14EC"/>
    <w:rsid w:val="003B1636"/>
    <w:rsid w:val="003B163D"/>
    <w:rsid w:val="003B2213"/>
    <w:rsid w:val="003B2289"/>
    <w:rsid w:val="003B236B"/>
    <w:rsid w:val="003B2F2B"/>
    <w:rsid w:val="003B310E"/>
    <w:rsid w:val="003B369F"/>
    <w:rsid w:val="003B3A69"/>
    <w:rsid w:val="003B3AD2"/>
    <w:rsid w:val="003B46F0"/>
    <w:rsid w:val="003B492B"/>
    <w:rsid w:val="003B4B95"/>
    <w:rsid w:val="003B4BD5"/>
    <w:rsid w:val="003B4F6F"/>
    <w:rsid w:val="003B51E8"/>
    <w:rsid w:val="003B5231"/>
    <w:rsid w:val="003B53F3"/>
    <w:rsid w:val="003B5C0C"/>
    <w:rsid w:val="003B667E"/>
    <w:rsid w:val="003B683B"/>
    <w:rsid w:val="003B72CD"/>
    <w:rsid w:val="003B73A8"/>
    <w:rsid w:val="003B73FA"/>
    <w:rsid w:val="003B7BEE"/>
    <w:rsid w:val="003C04AB"/>
    <w:rsid w:val="003C0880"/>
    <w:rsid w:val="003C090A"/>
    <w:rsid w:val="003C09DD"/>
    <w:rsid w:val="003C1AA3"/>
    <w:rsid w:val="003C1F63"/>
    <w:rsid w:val="003C2518"/>
    <w:rsid w:val="003C2E81"/>
    <w:rsid w:val="003C33F2"/>
    <w:rsid w:val="003C38C9"/>
    <w:rsid w:val="003C3A30"/>
    <w:rsid w:val="003C4505"/>
    <w:rsid w:val="003C5271"/>
    <w:rsid w:val="003C560F"/>
    <w:rsid w:val="003C56BA"/>
    <w:rsid w:val="003C5845"/>
    <w:rsid w:val="003C5FFC"/>
    <w:rsid w:val="003C6174"/>
    <w:rsid w:val="003C6DD5"/>
    <w:rsid w:val="003C6FD4"/>
    <w:rsid w:val="003C714A"/>
    <w:rsid w:val="003C791A"/>
    <w:rsid w:val="003D00FB"/>
    <w:rsid w:val="003D0AB1"/>
    <w:rsid w:val="003D0C27"/>
    <w:rsid w:val="003D0E63"/>
    <w:rsid w:val="003D18B8"/>
    <w:rsid w:val="003D1985"/>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7D24"/>
    <w:rsid w:val="003D7D2A"/>
    <w:rsid w:val="003D7EC7"/>
    <w:rsid w:val="003E05D1"/>
    <w:rsid w:val="003E1049"/>
    <w:rsid w:val="003E14CC"/>
    <w:rsid w:val="003E1B9C"/>
    <w:rsid w:val="003E21E4"/>
    <w:rsid w:val="003E22DE"/>
    <w:rsid w:val="003E26FD"/>
    <w:rsid w:val="003E27A6"/>
    <w:rsid w:val="003E341F"/>
    <w:rsid w:val="003E3538"/>
    <w:rsid w:val="003E35B9"/>
    <w:rsid w:val="003E3928"/>
    <w:rsid w:val="003E399D"/>
    <w:rsid w:val="003E47C0"/>
    <w:rsid w:val="003E49C8"/>
    <w:rsid w:val="003E5227"/>
    <w:rsid w:val="003E557E"/>
    <w:rsid w:val="003E5BB0"/>
    <w:rsid w:val="003E5BFC"/>
    <w:rsid w:val="003E6C0B"/>
    <w:rsid w:val="003E6E86"/>
    <w:rsid w:val="003E72BB"/>
    <w:rsid w:val="003E72EB"/>
    <w:rsid w:val="003F048D"/>
    <w:rsid w:val="003F0771"/>
    <w:rsid w:val="003F09F8"/>
    <w:rsid w:val="003F18C0"/>
    <w:rsid w:val="003F2679"/>
    <w:rsid w:val="003F27FF"/>
    <w:rsid w:val="003F2B0C"/>
    <w:rsid w:val="003F3443"/>
    <w:rsid w:val="003F3BAE"/>
    <w:rsid w:val="003F3DEE"/>
    <w:rsid w:val="003F4757"/>
    <w:rsid w:val="003F4833"/>
    <w:rsid w:val="003F4865"/>
    <w:rsid w:val="003F4A94"/>
    <w:rsid w:val="003F5020"/>
    <w:rsid w:val="003F53FD"/>
    <w:rsid w:val="003F5553"/>
    <w:rsid w:val="003F5587"/>
    <w:rsid w:val="003F6572"/>
    <w:rsid w:val="003F65D2"/>
    <w:rsid w:val="003F67DA"/>
    <w:rsid w:val="003F6854"/>
    <w:rsid w:val="003F6ACE"/>
    <w:rsid w:val="003F6AEE"/>
    <w:rsid w:val="003F6F17"/>
    <w:rsid w:val="003F70F3"/>
    <w:rsid w:val="004000EA"/>
    <w:rsid w:val="004003CB"/>
    <w:rsid w:val="00400577"/>
    <w:rsid w:val="004007E7"/>
    <w:rsid w:val="00401453"/>
    <w:rsid w:val="00401687"/>
    <w:rsid w:val="00401BE4"/>
    <w:rsid w:val="00402170"/>
    <w:rsid w:val="0040232D"/>
    <w:rsid w:val="004027B9"/>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68"/>
    <w:rsid w:val="004100A7"/>
    <w:rsid w:val="00410630"/>
    <w:rsid w:val="00410972"/>
    <w:rsid w:val="00410B17"/>
    <w:rsid w:val="00411771"/>
    <w:rsid w:val="004119AC"/>
    <w:rsid w:val="00411B70"/>
    <w:rsid w:val="00411BE1"/>
    <w:rsid w:val="00411F51"/>
    <w:rsid w:val="00412E69"/>
    <w:rsid w:val="00412E82"/>
    <w:rsid w:val="00413157"/>
    <w:rsid w:val="00413603"/>
    <w:rsid w:val="004136D8"/>
    <w:rsid w:val="0041387C"/>
    <w:rsid w:val="00414101"/>
    <w:rsid w:val="004147DB"/>
    <w:rsid w:val="004151D0"/>
    <w:rsid w:val="00415480"/>
    <w:rsid w:val="00415919"/>
    <w:rsid w:val="00415F8E"/>
    <w:rsid w:val="00416201"/>
    <w:rsid w:val="004164E4"/>
    <w:rsid w:val="00416538"/>
    <w:rsid w:val="00416655"/>
    <w:rsid w:val="00417E82"/>
    <w:rsid w:val="0042052C"/>
    <w:rsid w:val="004205F6"/>
    <w:rsid w:val="00421567"/>
    <w:rsid w:val="00421940"/>
    <w:rsid w:val="00422883"/>
    <w:rsid w:val="00422BC0"/>
    <w:rsid w:val="0042368F"/>
    <w:rsid w:val="00423B92"/>
    <w:rsid w:val="00423D7D"/>
    <w:rsid w:val="00424BFD"/>
    <w:rsid w:val="00424EB2"/>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BFC"/>
    <w:rsid w:val="0043419D"/>
    <w:rsid w:val="00434375"/>
    <w:rsid w:val="00434B89"/>
    <w:rsid w:val="00434C84"/>
    <w:rsid w:val="00434FC6"/>
    <w:rsid w:val="0043568D"/>
    <w:rsid w:val="0043605C"/>
    <w:rsid w:val="004361DF"/>
    <w:rsid w:val="0043622D"/>
    <w:rsid w:val="0043627F"/>
    <w:rsid w:val="00436464"/>
    <w:rsid w:val="00436598"/>
    <w:rsid w:val="004366B3"/>
    <w:rsid w:val="0043694C"/>
    <w:rsid w:val="0043696A"/>
    <w:rsid w:val="00436B47"/>
    <w:rsid w:val="004370B8"/>
    <w:rsid w:val="0043729A"/>
    <w:rsid w:val="0043731B"/>
    <w:rsid w:val="0043764A"/>
    <w:rsid w:val="00437A33"/>
    <w:rsid w:val="00437B95"/>
    <w:rsid w:val="00437F53"/>
    <w:rsid w:val="00437FB9"/>
    <w:rsid w:val="00440437"/>
    <w:rsid w:val="0044126A"/>
    <w:rsid w:val="004417FA"/>
    <w:rsid w:val="004418B2"/>
    <w:rsid w:val="00441A83"/>
    <w:rsid w:val="00441F88"/>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781"/>
    <w:rsid w:val="00455957"/>
    <w:rsid w:val="00455A3B"/>
    <w:rsid w:val="00455AED"/>
    <w:rsid w:val="0045639C"/>
    <w:rsid w:val="00456505"/>
    <w:rsid w:val="00456D1D"/>
    <w:rsid w:val="00457081"/>
    <w:rsid w:val="0045780C"/>
    <w:rsid w:val="00457D02"/>
    <w:rsid w:val="00457FDB"/>
    <w:rsid w:val="0046023A"/>
    <w:rsid w:val="00460777"/>
    <w:rsid w:val="004608C4"/>
    <w:rsid w:val="00460E90"/>
    <w:rsid w:val="004612CE"/>
    <w:rsid w:val="00461D5D"/>
    <w:rsid w:val="004625BC"/>
    <w:rsid w:val="004627EA"/>
    <w:rsid w:val="00462B99"/>
    <w:rsid w:val="00462C4A"/>
    <w:rsid w:val="004631A1"/>
    <w:rsid w:val="004631F8"/>
    <w:rsid w:val="00463B9A"/>
    <w:rsid w:val="00463F07"/>
    <w:rsid w:val="00464A0D"/>
    <w:rsid w:val="00464FC3"/>
    <w:rsid w:val="00465432"/>
    <w:rsid w:val="00465B40"/>
    <w:rsid w:val="00466EFC"/>
    <w:rsid w:val="00466F74"/>
    <w:rsid w:val="00467231"/>
    <w:rsid w:val="0046797B"/>
    <w:rsid w:val="004679A3"/>
    <w:rsid w:val="00467A3F"/>
    <w:rsid w:val="00470619"/>
    <w:rsid w:val="00470C4E"/>
    <w:rsid w:val="00470C9F"/>
    <w:rsid w:val="00471176"/>
    <w:rsid w:val="0047183E"/>
    <w:rsid w:val="00471944"/>
    <w:rsid w:val="004719EA"/>
    <w:rsid w:val="00471D18"/>
    <w:rsid w:val="0047203B"/>
    <w:rsid w:val="00472311"/>
    <w:rsid w:val="0047269C"/>
    <w:rsid w:val="004729D6"/>
    <w:rsid w:val="004729FB"/>
    <w:rsid w:val="0047302A"/>
    <w:rsid w:val="0047360C"/>
    <w:rsid w:val="004738E0"/>
    <w:rsid w:val="00473E8A"/>
    <w:rsid w:val="00474309"/>
    <w:rsid w:val="004747C6"/>
    <w:rsid w:val="00474E10"/>
    <w:rsid w:val="0047555B"/>
    <w:rsid w:val="00475685"/>
    <w:rsid w:val="00475A59"/>
    <w:rsid w:val="00475B9D"/>
    <w:rsid w:val="00475EB1"/>
    <w:rsid w:val="00475F93"/>
    <w:rsid w:val="0047619E"/>
    <w:rsid w:val="004763F3"/>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3F1"/>
    <w:rsid w:val="004914FB"/>
    <w:rsid w:val="00491675"/>
    <w:rsid w:val="00491E63"/>
    <w:rsid w:val="00491F09"/>
    <w:rsid w:val="0049236D"/>
    <w:rsid w:val="00492546"/>
    <w:rsid w:val="0049321D"/>
    <w:rsid w:val="004936DF"/>
    <w:rsid w:val="00494199"/>
    <w:rsid w:val="00494444"/>
    <w:rsid w:val="004947A5"/>
    <w:rsid w:val="00495A74"/>
    <w:rsid w:val="00495F9F"/>
    <w:rsid w:val="0049607C"/>
    <w:rsid w:val="00496203"/>
    <w:rsid w:val="004969D2"/>
    <w:rsid w:val="0049765B"/>
    <w:rsid w:val="00497A62"/>
    <w:rsid w:val="00497AA7"/>
    <w:rsid w:val="004A06B9"/>
    <w:rsid w:val="004A0A63"/>
    <w:rsid w:val="004A25D9"/>
    <w:rsid w:val="004A275F"/>
    <w:rsid w:val="004A2A6F"/>
    <w:rsid w:val="004A30F2"/>
    <w:rsid w:val="004A404D"/>
    <w:rsid w:val="004A4069"/>
    <w:rsid w:val="004A4A86"/>
    <w:rsid w:val="004A4A9A"/>
    <w:rsid w:val="004A4BE2"/>
    <w:rsid w:val="004A50C5"/>
    <w:rsid w:val="004A57CF"/>
    <w:rsid w:val="004A58B8"/>
    <w:rsid w:val="004A5A90"/>
    <w:rsid w:val="004A60AA"/>
    <w:rsid w:val="004A6146"/>
    <w:rsid w:val="004A61FD"/>
    <w:rsid w:val="004A6328"/>
    <w:rsid w:val="004A65E4"/>
    <w:rsid w:val="004A6A84"/>
    <w:rsid w:val="004A6BEA"/>
    <w:rsid w:val="004A776D"/>
    <w:rsid w:val="004B0309"/>
    <w:rsid w:val="004B0C6F"/>
    <w:rsid w:val="004B0FE7"/>
    <w:rsid w:val="004B1012"/>
    <w:rsid w:val="004B1564"/>
    <w:rsid w:val="004B1F78"/>
    <w:rsid w:val="004B2215"/>
    <w:rsid w:val="004B22E9"/>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F6"/>
    <w:rsid w:val="004B7BBF"/>
    <w:rsid w:val="004B7D72"/>
    <w:rsid w:val="004C0150"/>
    <w:rsid w:val="004C05A2"/>
    <w:rsid w:val="004C0700"/>
    <w:rsid w:val="004C18B1"/>
    <w:rsid w:val="004C1A07"/>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5C85"/>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CE8"/>
    <w:rsid w:val="004D114A"/>
    <w:rsid w:val="004D12BA"/>
    <w:rsid w:val="004D146B"/>
    <w:rsid w:val="004D14E8"/>
    <w:rsid w:val="004D1F05"/>
    <w:rsid w:val="004D2353"/>
    <w:rsid w:val="004D271C"/>
    <w:rsid w:val="004D2CA8"/>
    <w:rsid w:val="004D2E1A"/>
    <w:rsid w:val="004D3078"/>
    <w:rsid w:val="004D3299"/>
    <w:rsid w:val="004D3334"/>
    <w:rsid w:val="004D33A9"/>
    <w:rsid w:val="004D52CB"/>
    <w:rsid w:val="004D5794"/>
    <w:rsid w:val="004D5CE1"/>
    <w:rsid w:val="004D62DA"/>
    <w:rsid w:val="004D65AD"/>
    <w:rsid w:val="004D6823"/>
    <w:rsid w:val="004D6E21"/>
    <w:rsid w:val="004D717D"/>
    <w:rsid w:val="004D7323"/>
    <w:rsid w:val="004D7B2F"/>
    <w:rsid w:val="004D7C50"/>
    <w:rsid w:val="004E00B2"/>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08E"/>
    <w:rsid w:val="004E7831"/>
    <w:rsid w:val="004F0923"/>
    <w:rsid w:val="004F0A4C"/>
    <w:rsid w:val="004F109E"/>
    <w:rsid w:val="004F1510"/>
    <w:rsid w:val="004F16F4"/>
    <w:rsid w:val="004F1705"/>
    <w:rsid w:val="004F1783"/>
    <w:rsid w:val="004F1D0C"/>
    <w:rsid w:val="004F23A1"/>
    <w:rsid w:val="004F23B0"/>
    <w:rsid w:val="004F2400"/>
    <w:rsid w:val="004F2D8D"/>
    <w:rsid w:val="004F2E47"/>
    <w:rsid w:val="004F338D"/>
    <w:rsid w:val="004F3992"/>
    <w:rsid w:val="004F3C48"/>
    <w:rsid w:val="004F3F59"/>
    <w:rsid w:val="004F3F8A"/>
    <w:rsid w:val="004F4336"/>
    <w:rsid w:val="004F45F2"/>
    <w:rsid w:val="004F496E"/>
    <w:rsid w:val="004F49D7"/>
    <w:rsid w:val="004F4E91"/>
    <w:rsid w:val="004F6569"/>
    <w:rsid w:val="004F69D6"/>
    <w:rsid w:val="004F6BF1"/>
    <w:rsid w:val="004F6DDE"/>
    <w:rsid w:val="004F710B"/>
    <w:rsid w:val="004F740B"/>
    <w:rsid w:val="004F7D95"/>
    <w:rsid w:val="005001F0"/>
    <w:rsid w:val="00501AF7"/>
    <w:rsid w:val="00501C68"/>
    <w:rsid w:val="00501ECB"/>
    <w:rsid w:val="00502FA5"/>
    <w:rsid w:val="00503463"/>
    <w:rsid w:val="005035FF"/>
    <w:rsid w:val="00503F33"/>
    <w:rsid w:val="0050439C"/>
    <w:rsid w:val="0050478E"/>
    <w:rsid w:val="0050644B"/>
    <w:rsid w:val="00506793"/>
    <w:rsid w:val="00506C71"/>
    <w:rsid w:val="00506DF4"/>
    <w:rsid w:val="005076E0"/>
    <w:rsid w:val="005076FB"/>
    <w:rsid w:val="005077DB"/>
    <w:rsid w:val="00507E36"/>
    <w:rsid w:val="00510136"/>
    <w:rsid w:val="005106D3"/>
    <w:rsid w:val="00510C2E"/>
    <w:rsid w:val="0051159E"/>
    <w:rsid w:val="00511CBB"/>
    <w:rsid w:val="0051260D"/>
    <w:rsid w:val="00512E36"/>
    <w:rsid w:val="00513AA5"/>
    <w:rsid w:val="00513BD8"/>
    <w:rsid w:val="00515340"/>
    <w:rsid w:val="00515A4F"/>
    <w:rsid w:val="00515D1E"/>
    <w:rsid w:val="00516547"/>
    <w:rsid w:val="00516A1F"/>
    <w:rsid w:val="00517A83"/>
    <w:rsid w:val="0052043E"/>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70BE"/>
    <w:rsid w:val="00537158"/>
    <w:rsid w:val="005374BE"/>
    <w:rsid w:val="005376DA"/>
    <w:rsid w:val="005379EF"/>
    <w:rsid w:val="00537A5D"/>
    <w:rsid w:val="005401D3"/>
    <w:rsid w:val="00540511"/>
    <w:rsid w:val="0054071F"/>
    <w:rsid w:val="00541B54"/>
    <w:rsid w:val="0054327F"/>
    <w:rsid w:val="0054356E"/>
    <w:rsid w:val="005435CF"/>
    <w:rsid w:val="00543AFD"/>
    <w:rsid w:val="005445FC"/>
    <w:rsid w:val="0054467D"/>
    <w:rsid w:val="00544CB2"/>
    <w:rsid w:val="0054666F"/>
    <w:rsid w:val="00546CD5"/>
    <w:rsid w:val="00547062"/>
    <w:rsid w:val="00547526"/>
    <w:rsid w:val="00547714"/>
    <w:rsid w:val="005479C4"/>
    <w:rsid w:val="00547A66"/>
    <w:rsid w:val="00547D2B"/>
    <w:rsid w:val="00547E93"/>
    <w:rsid w:val="005518AA"/>
    <w:rsid w:val="00551B49"/>
    <w:rsid w:val="00551D57"/>
    <w:rsid w:val="005521D9"/>
    <w:rsid w:val="0055220B"/>
    <w:rsid w:val="005525F1"/>
    <w:rsid w:val="005528E7"/>
    <w:rsid w:val="00552B08"/>
    <w:rsid w:val="00553075"/>
    <w:rsid w:val="00553360"/>
    <w:rsid w:val="005534A8"/>
    <w:rsid w:val="005538EC"/>
    <w:rsid w:val="0055393F"/>
    <w:rsid w:val="00553A25"/>
    <w:rsid w:val="00553B11"/>
    <w:rsid w:val="00553CD3"/>
    <w:rsid w:val="00553E88"/>
    <w:rsid w:val="00554269"/>
    <w:rsid w:val="0055454B"/>
    <w:rsid w:val="0055464F"/>
    <w:rsid w:val="00554C1C"/>
    <w:rsid w:val="00554EB9"/>
    <w:rsid w:val="005551B5"/>
    <w:rsid w:val="00555687"/>
    <w:rsid w:val="00555696"/>
    <w:rsid w:val="005556A0"/>
    <w:rsid w:val="00555836"/>
    <w:rsid w:val="00555C1E"/>
    <w:rsid w:val="00555EDA"/>
    <w:rsid w:val="005560D8"/>
    <w:rsid w:val="005564DF"/>
    <w:rsid w:val="00556A57"/>
    <w:rsid w:val="00556A7C"/>
    <w:rsid w:val="00556AB0"/>
    <w:rsid w:val="00556DE9"/>
    <w:rsid w:val="00557062"/>
    <w:rsid w:val="0055708D"/>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49ED"/>
    <w:rsid w:val="00566DB9"/>
    <w:rsid w:val="005675BA"/>
    <w:rsid w:val="00567D38"/>
    <w:rsid w:val="00570380"/>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0E7A"/>
    <w:rsid w:val="005910E0"/>
    <w:rsid w:val="00591A41"/>
    <w:rsid w:val="00591AA5"/>
    <w:rsid w:val="00591F3C"/>
    <w:rsid w:val="005927DB"/>
    <w:rsid w:val="00593724"/>
    <w:rsid w:val="00594E0F"/>
    <w:rsid w:val="005955F9"/>
    <w:rsid w:val="005956BD"/>
    <w:rsid w:val="00595805"/>
    <w:rsid w:val="0059585C"/>
    <w:rsid w:val="00595B91"/>
    <w:rsid w:val="005963FE"/>
    <w:rsid w:val="00596BED"/>
    <w:rsid w:val="00596E6E"/>
    <w:rsid w:val="00597090"/>
    <w:rsid w:val="005970F6"/>
    <w:rsid w:val="0059728A"/>
    <w:rsid w:val="00597615"/>
    <w:rsid w:val="00597BA7"/>
    <w:rsid w:val="005A11C4"/>
    <w:rsid w:val="005A1AFB"/>
    <w:rsid w:val="005A1C0D"/>
    <w:rsid w:val="005A1DD4"/>
    <w:rsid w:val="005A1F45"/>
    <w:rsid w:val="005A21AB"/>
    <w:rsid w:val="005A235B"/>
    <w:rsid w:val="005A2B9F"/>
    <w:rsid w:val="005A2EC0"/>
    <w:rsid w:val="005A3447"/>
    <w:rsid w:val="005A3C35"/>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ECE"/>
    <w:rsid w:val="005B2025"/>
    <w:rsid w:val="005B2786"/>
    <w:rsid w:val="005B3015"/>
    <w:rsid w:val="005B31BA"/>
    <w:rsid w:val="005B3D64"/>
    <w:rsid w:val="005B46E0"/>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332"/>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2EAD"/>
    <w:rsid w:val="005D3BF2"/>
    <w:rsid w:val="005D4804"/>
    <w:rsid w:val="005D4B8B"/>
    <w:rsid w:val="005D4C3A"/>
    <w:rsid w:val="005D5DD7"/>
    <w:rsid w:val="005D6164"/>
    <w:rsid w:val="005D78F1"/>
    <w:rsid w:val="005D7935"/>
    <w:rsid w:val="005D79C6"/>
    <w:rsid w:val="005D7C2F"/>
    <w:rsid w:val="005E0046"/>
    <w:rsid w:val="005E00C3"/>
    <w:rsid w:val="005E00D9"/>
    <w:rsid w:val="005E156F"/>
    <w:rsid w:val="005E1634"/>
    <w:rsid w:val="005E176F"/>
    <w:rsid w:val="005E18E7"/>
    <w:rsid w:val="005E2D1D"/>
    <w:rsid w:val="005E2F90"/>
    <w:rsid w:val="005E2FD1"/>
    <w:rsid w:val="005E30D0"/>
    <w:rsid w:val="005E3356"/>
    <w:rsid w:val="005E433F"/>
    <w:rsid w:val="005E471F"/>
    <w:rsid w:val="005E48A3"/>
    <w:rsid w:val="005E4D86"/>
    <w:rsid w:val="005E55D8"/>
    <w:rsid w:val="005E587F"/>
    <w:rsid w:val="005E596E"/>
    <w:rsid w:val="005E63D9"/>
    <w:rsid w:val="005E656E"/>
    <w:rsid w:val="005E69B4"/>
    <w:rsid w:val="005E6B38"/>
    <w:rsid w:val="005E6F76"/>
    <w:rsid w:val="005E7790"/>
    <w:rsid w:val="005E77C2"/>
    <w:rsid w:val="005F00DB"/>
    <w:rsid w:val="005F0749"/>
    <w:rsid w:val="005F0E78"/>
    <w:rsid w:val="005F10AB"/>
    <w:rsid w:val="005F1181"/>
    <w:rsid w:val="005F165F"/>
    <w:rsid w:val="005F27D4"/>
    <w:rsid w:val="005F2B50"/>
    <w:rsid w:val="005F336C"/>
    <w:rsid w:val="005F3551"/>
    <w:rsid w:val="005F41E9"/>
    <w:rsid w:val="005F421B"/>
    <w:rsid w:val="005F42DB"/>
    <w:rsid w:val="005F4956"/>
    <w:rsid w:val="005F4BEE"/>
    <w:rsid w:val="005F4FC2"/>
    <w:rsid w:val="005F5A64"/>
    <w:rsid w:val="005F5DF9"/>
    <w:rsid w:val="005F615A"/>
    <w:rsid w:val="005F66CF"/>
    <w:rsid w:val="005F6752"/>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B94"/>
    <w:rsid w:val="00602E3C"/>
    <w:rsid w:val="006032FC"/>
    <w:rsid w:val="00604268"/>
    <w:rsid w:val="006048D2"/>
    <w:rsid w:val="0060492D"/>
    <w:rsid w:val="00605080"/>
    <w:rsid w:val="00605388"/>
    <w:rsid w:val="00606348"/>
    <w:rsid w:val="00606BBC"/>
    <w:rsid w:val="00606F20"/>
    <w:rsid w:val="00607912"/>
    <w:rsid w:val="00610046"/>
    <w:rsid w:val="00610D53"/>
    <w:rsid w:val="00611476"/>
    <w:rsid w:val="00611712"/>
    <w:rsid w:val="0061188D"/>
    <w:rsid w:val="00611B8A"/>
    <w:rsid w:val="00612304"/>
    <w:rsid w:val="0061283C"/>
    <w:rsid w:val="00612BCD"/>
    <w:rsid w:val="00612DB3"/>
    <w:rsid w:val="006132C6"/>
    <w:rsid w:val="00613448"/>
    <w:rsid w:val="0061391F"/>
    <w:rsid w:val="00613A03"/>
    <w:rsid w:val="00613A36"/>
    <w:rsid w:val="006147C2"/>
    <w:rsid w:val="00614D07"/>
    <w:rsid w:val="00614E10"/>
    <w:rsid w:val="006159FA"/>
    <w:rsid w:val="00615D62"/>
    <w:rsid w:val="00615F39"/>
    <w:rsid w:val="00616194"/>
    <w:rsid w:val="0061697D"/>
    <w:rsid w:val="006172C8"/>
    <w:rsid w:val="00617AED"/>
    <w:rsid w:val="00620698"/>
    <w:rsid w:val="00620B41"/>
    <w:rsid w:val="00620F36"/>
    <w:rsid w:val="00621A02"/>
    <w:rsid w:val="00621AF6"/>
    <w:rsid w:val="006227E0"/>
    <w:rsid w:val="00622C07"/>
    <w:rsid w:val="00623578"/>
    <w:rsid w:val="006238DD"/>
    <w:rsid w:val="00624077"/>
    <w:rsid w:val="00624743"/>
    <w:rsid w:val="00624E9A"/>
    <w:rsid w:val="0062588C"/>
    <w:rsid w:val="00625A53"/>
    <w:rsid w:val="00625FF7"/>
    <w:rsid w:val="00626249"/>
    <w:rsid w:val="0062624B"/>
    <w:rsid w:val="006266F2"/>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A3F"/>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2E1"/>
    <w:rsid w:val="00645CE6"/>
    <w:rsid w:val="00645DD6"/>
    <w:rsid w:val="0064658E"/>
    <w:rsid w:val="00646CA6"/>
    <w:rsid w:val="0064704A"/>
    <w:rsid w:val="0064728D"/>
    <w:rsid w:val="006475C6"/>
    <w:rsid w:val="006478AF"/>
    <w:rsid w:val="00647D1F"/>
    <w:rsid w:val="006500EE"/>
    <w:rsid w:val="0065012F"/>
    <w:rsid w:val="00650151"/>
    <w:rsid w:val="0065045B"/>
    <w:rsid w:val="0065089C"/>
    <w:rsid w:val="00650BBD"/>
    <w:rsid w:val="00651209"/>
    <w:rsid w:val="00652CFF"/>
    <w:rsid w:val="00654D7A"/>
    <w:rsid w:val="00655418"/>
    <w:rsid w:val="00655753"/>
    <w:rsid w:val="00655A0F"/>
    <w:rsid w:val="00656D1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B37"/>
    <w:rsid w:val="00662885"/>
    <w:rsid w:val="00662F75"/>
    <w:rsid w:val="00663093"/>
    <w:rsid w:val="006630D5"/>
    <w:rsid w:val="006632CC"/>
    <w:rsid w:val="0066348C"/>
    <w:rsid w:val="006638A1"/>
    <w:rsid w:val="006638F8"/>
    <w:rsid w:val="00663D11"/>
    <w:rsid w:val="006642D4"/>
    <w:rsid w:val="00664AD8"/>
    <w:rsid w:val="00664FA6"/>
    <w:rsid w:val="0066594F"/>
    <w:rsid w:val="00666214"/>
    <w:rsid w:val="00666BE2"/>
    <w:rsid w:val="00666CE0"/>
    <w:rsid w:val="00666EC1"/>
    <w:rsid w:val="0066784D"/>
    <w:rsid w:val="00667A84"/>
    <w:rsid w:val="00670243"/>
    <w:rsid w:val="00670489"/>
    <w:rsid w:val="00670774"/>
    <w:rsid w:val="00670905"/>
    <w:rsid w:val="006709A1"/>
    <w:rsid w:val="00670EEA"/>
    <w:rsid w:val="006719A5"/>
    <w:rsid w:val="00671ABA"/>
    <w:rsid w:val="00671C0A"/>
    <w:rsid w:val="00671C59"/>
    <w:rsid w:val="00671CC6"/>
    <w:rsid w:val="0067209C"/>
    <w:rsid w:val="0067220C"/>
    <w:rsid w:val="00672579"/>
    <w:rsid w:val="006731EC"/>
    <w:rsid w:val="00673302"/>
    <w:rsid w:val="006736E3"/>
    <w:rsid w:val="00673DD8"/>
    <w:rsid w:val="006746DF"/>
    <w:rsid w:val="00675174"/>
    <w:rsid w:val="0067517C"/>
    <w:rsid w:val="0067533A"/>
    <w:rsid w:val="006757BF"/>
    <w:rsid w:val="006758BE"/>
    <w:rsid w:val="00675EF2"/>
    <w:rsid w:val="0067717B"/>
    <w:rsid w:val="006772D4"/>
    <w:rsid w:val="00677994"/>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6DDE"/>
    <w:rsid w:val="00687469"/>
    <w:rsid w:val="0068783A"/>
    <w:rsid w:val="00687A10"/>
    <w:rsid w:val="00687B78"/>
    <w:rsid w:val="006909CE"/>
    <w:rsid w:val="0069242D"/>
    <w:rsid w:val="006930AC"/>
    <w:rsid w:val="00693180"/>
    <w:rsid w:val="00693504"/>
    <w:rsid w:val="006938CA"/>
    <w:rsid w:val="00694413"/>
    <w:rsid w:val="00694B64"/>
    <w:rsid w:val="00694DC9"/>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5C6E"/>
    <w:rsid w:val="006A61CB"/>
    <w:rsid w:val="006A6CF4"/>
    <w:rsid w:val="006A6E00"/>
    <w:rsid w:val="006A7758"/>
    <w:rsid w:val="006A7B27"/>
    <w:rsid w:val="006B05D0"/>
    <w:rsid w:val="006B08A4"/>
    <w:rsid w:val="006B0E51"/>
    <w:rsid w:val="006B10CA"/>
    <w:rsid w:val="006B141F"/>
    <w:rsid w:val="006B1B5F"/>
    <w:rsid w:val="006B1F74"/>
    <w:rsid w:val="006B23CF"/>
    <w:rsid w:val="006B2723"/>
    <w:rsid w:val="006B2A68"/>
    <w:rsid w:val="006B395F"/>
    <w:rsid w:val="006B3B29"/>
    <w:rsid w:val="006B3C19"/>
    <w:rsid w:val="006B4048"/>
    <w:rsid w:val="006B4929"/>
    <w:rsid w:val="006B4D6B"/>
    <w:rsid w:val="006B5339"/>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16C"/>
    <w:rsid w:val="006C48CC"/>
    <w:rsid w:val="006C4F75"/>
    <w:rsid w:val="006C513E"/>
    <w:rsid w:val="006C5C05"/>
    <w:rsid w:val="006C67E8"/>
    <w:rsid w:val="006C6A7B"/>
    <w:rsid w:val="006C7241"/>
    <w:rsid w:val="006C73C5"/>
    <w:rsid w:val="006D0816"/>
    <w:rsid w:val="006D086C"/>
    <w:rsid w:val="006D08E4"/>
    <w:rsid w:val="006D0B55"/>
    <w:rsid w:val="006D0CDC"/>
    <w:rsid w:val="006D118E"/>
    <w:rsid w:val="006D149C"/>
    <w:rsid w:val="006D166C"/>
    <w:rsid w:val="006D195C"/>
    <w:rsid w:val="006D2E15"/>
    <w:rsid w:val="006D2F6B"/>
    <w:rsid w:val="006D3060"/>
    <w:rsid w:val="006D32F3"/>
    <w:rsid w:val="006D3627"/>
    <w:rsid w:val="006D3E15"/>
    <w:rsid w:val="006D3F93"/>
    <w:rsid w:val="006D462B"/>
    <w:rsid w:val="006D4FD2"/>
    <w:rsid w:val="006D53B9"/>
    <w:rsid w:val="006D5604"/>
    <w:rsid w:val="006D589D"/>
    <w:rsid w:val="006D653D"/>
    <w:rsid w:val="006D66F1"/>
    <w:rsid w:val="006D7420"/>
    <w:rsid w:val="006D765A"/>
    <w:rsid w:val="006D7D9F"/>
    <w:rsid w:val="006D7FF3"/>
    <w:rsid w:val="006E02E6"/>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EF6"/>
    <w:rsid w:val="006F50B7"/>
    <w:rsid w:val="006F537D"/>
    <w:rsid w:val="006F56FD"/>
    <w:rsid w:val="006F6E41"/>
    <w:rsid w:val="006F707E"/>
    <w:rsid w:val="006F758B"/>
    <w:rsid w:val="006F7BF4"/>
    <w:rsid w:val="006F7C06"/>
    <w:rsid w:val="006F7EBF"/>
    <w:rsid w:val="0070003E"/>
    <w:rsid w:val="00700218"/>
    <w:rsid w:val="007006F5"/>
    <w:rsid w:val="00701991"/>
    <w:rsid w:val="007019BB"/>
    <w:rsid w:val="00702002"/>
    <w:rsid w:val="007020BA"/>
    <w:rsid w:val="007024B8"/>
    <w:rsid w:val="007030FD"/>
    <w:rsid w:val="007038D0"/>
    <w:rsid w:val="00703DCE"/>
    <w:rsid w:val="007040E2"/>
    <w:rsid w:val="007044CF"/>
    <w:rsid w:val="00704653"/>
    <w:rsid w:val="00704735"/>
    <w:rsid w:val="00704C38"/>
    <w:rsid w:val="00704E91"/>
    <w:rsid w:val="00704F14"/>
    <w:rsid w:val="0070508B"/>
    <w:rsid w:val="00705469"/>
    <w:rsid w:val="00705C7A"/>
    <w:rsid w:val="00706219"/>
    <w:rsid w:val="00706487"/>
    <w:rsid w:val="007067C6"/>
    <w:rsid w:val="0070736F"/>
    <w:rsid w:val="00707D1C"/>
    <w:rsid w:val="00707D98"/>
    <w:rsid w:val="0071087C"/>
    <w:rsid w:val="00710CF9"/>
    <w:rsid w:val="00710F53"/>
    <w:rsid w:val="00711060"/>
    <w:rsid w:val="00711833"/>
    <w:rsid w:val="00711859"/>
    <w:rsid w:val="00711C90"/>
    <w:rsid w:val="00711F55"/>
    <w:rsid w:val="00712027"/>
    <w:rsid w:val="00712049"/>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E51"/>
    <w:rsid w:val="007201BF"/>
    <w:rsid w:val="007203BE"/>
    <w:rsid w:val="00720AC5"/>
    <w:rsid w:val="00720E59"/>
    <w:rsid w:val="00720EEA"/>
    <w:rsid w:val="00720F54"/>
    <w:rsid w:val="007217F5"/>
    <w:rsid w:val="00721C05"/>
    <w:rsid w:val="00721C06"/>
    <w:rsid w:val="00722500"/>
    <w:rsid w:val="00722776"/>
    <w:rsid w:val="007234F2"/>
    <w:rsid w:val="00723F71"/>
    <w:rsid w:val="00724598"/>
    <w:rsid w:val="00724E09"/>
    <w:rsid w:val="007261F7"/>
    <w:rsid w:val="007268A0"/>
    <w:rsid w:val="00726F25"/>
    <w:rsid w:val="007302E9"/>
    <w:rsid w:val="0073125F"/>
    <w:rsid w:val="00731390"/>
    <w:rsid w:val="007313F2"/>
    <w:rsid w:val="00731EA3"/>
    <w:rsid w:val="00731ECF"/>
    <w:rsid w:val="007321CB"/>
    <w:rsid w:val="00732B79"/>
    <w:rsid w:val="00732F08"/>
    <w:rsid w:val="00733C0C"/>
    <w:rsid w:val="007341D5"/>
    <w:rsid w:val="0073422F"/>
    <w:rsid w:val="00734F32"/>
    <w:rsid w:val="00734F39"/>
    <w:rsid w:val="00735091"/>
    <w:rsid w:val="007353A6"/>
    <w:rsid w:val="00736C54"/>
    <w:rsid w:val="00737483"/>
    <w:rsid w:val="00737FA0"/>
    <w:rsid w:val="00740B43"/>
    <w:rsid w:val="00741664"/>
    <w:rsid w:val="0074179A"/>
    <w:rsid w:val="007418C7"/>
    <w:rsid w:val="00741C71"/>
    <w:rsid w:val="0074229C"/>
    <w:rsid w:val="00742468"/>
    <w:rsid w:val="00742746"/>
    <w:rsid w:val="00743486"/>
    <w:rsid w:val="0074358E"/>
    <w:rsid w:val="00743885"/>
    <w:rsid w:val="0074388E"/>
    <w:rsid w:val="00743D67"/>
    <w:rsid w:val="0074409F"/>
    <w:rsid w:val="007441DB"/>
    <w:rsid w:val="0074443A"/>
    <w:rsid w:val="00744B03"/>
    <w:rsid w:val="00744DF6"/>
    <w:rsid w:val="00745038"/>
    <w:rsid w:val="007457B2"/>
    <w:rsid w:val="007469F9"/>
    <w:rsid w:val="00746C3A"/>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2B1"/>
    <w:rsid w:val="007603B3"/>
    <w:rsid w:val="00760906"/>
    <w:rsid w:val="0076146B"/>
    <w:rsid w:val="00761966"/>
    <w:rsid w:val="0076227A"/>
    <w:rsid w:val="00762387"/>
    <w:rsid w:val="007624A8"/>
    <w:rsid w:val="007629F1"/>
    <w:rsid w:val="00763049"/>
    <w:rsid w:val="00763106"/>
    <w:rsid w:val="007632B7"/>
    <w:rsid w:val="0076335A"/>
    <w:rsid w:val="00763380"/>
    <w:rsid w:val="0076349F"/>
    <w:rsid w:val="007635C6"/>
    <w:rsid w:val="00764BA8"/>
    <w:rsid w:val="00765D7A"/>
    <w:rsid w:val="00766D61"/>
    <w:rsid w:val="00766E53"/>
    <w:rsid w:val="00767A75"/>
    <w:rsid w:val="00767EFF"/>
    <w:rsid w:val="007710EA"/>
    <w:rsid w:val="00771883"/>
    <w:rsid w:val="00771A40"/>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5FE7"/>
    <w:rsid w:val="00776148"/>
    <w:rsid w:val="00776197"/>
    <w:rsid w:val="0077653B"/>
    <w:rsid w:val="0077654F"/>
    <w:rsid w:val="0077695B"/>
    <w:rsid w:val="00776B49"/>
    <w:rsid w:val="007773F4"/>
    <w:rsid w:val="007779E7"/>
    <w:rsid w:val="00777A45"/>
    <w:rsid w:val="00777ACA"/>
    <w:rsid w:val="00777D3A"/>
    <w:rsid w:val="00777FA0"/>
    <w:rsid w:val="007801D6"/>
    <w:rsid w:val="0078054E"/>
    <w:rsid w:val="007805FE"/>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B65"/>
    <w:rsid w:val="00783C6C"/>
    <w:rsid w:val="00783E02"/>
    <w:rsid w:val="007846D6"/>
    <w:rsid w:val="007847A3"/>
    <w:rsid w:val="00784E27"/>
    <w:rsid w:val="00784E28"/>
    <w:rsid w:val="00785898"/>
    <w:rsid w:val="007866AD"/>
    <w:rsid w:val="00787647"/>
    <w:rsid w:val="007878C4"/>
    <w:rsid w:val="00790A60"/>
    <w:rsid w:val="00790EDA"/>
    <w:rsid w:val="007912A1"/>
    <w:rsid w:val="00791F26"/>
    <w:rsid w:val="00791F72"/>
    <w:rsid w:val="007923D3"/>
    <w:rsid w:val="007924A6"/>
    <w:rsid w:val="007925D7"/>
    <w:rsid w:val="007925E5"/>
    <w:rsid w:val="00792DFC"/>
    <w:rsid w:val="00794AF8"/>
    <w:rsid w:val="00795AE6"/>
    <w:rsid w:val="00795FD4"/>
    <w:rsid w:val="00795FFB"/>
    <w:rsid w:val="007960CE"/>
    <w:rsid w:val="0079640A"/>
    <w:rsid w:val="00796875"/>
    <w:rsid w:val="007969FB"/>
    <w:rsid w:val="00796FAE"/>
    <w:rsid w:val="007976AE"/>
    <w:rsid w:val="007979D2"/>
    <w:rsid w:val="00797B2E"/>
    <w:rsid w:val="00797E2F"/>
    <w:rsid w:val="007A004F"/>
    <w:rsid w:val="007A0774"/>
    <w:rsid w:val="007A0835"/>
    <w:rsid w:val="007A08F6"/>
    <w:rsid w:val="007A0DC2"/>
    <w:rsid w:val="007A1DEA"/>
    <w:rsid w:val="007A203D"/>
    <w:rsid w:val="007A2416"/>
    <w:rsid w:val="007A26F0"/>
    <w:rsid w:val="007A29B6"/>
    <w:rsid w:val="007A376B"/>
    <w:rsid w:val="007A3C89"/>
    <w:rsid w:val="007A428D"/>
    <w:rsid w:val="007A4523"/>
    <w:rsid w:val="007A47C2"/>
    <w:rsid w:val="007A4AC8"/>
    <w:rsid w:val="007A4D9E"/>
    <w:rsid w:val="007A4DA8"/>
    <w:rsid w:val="007A4E96"/>
    <w:rsid w:val="007A5D29"/>
    <w:rsid w:val="007A604B"/>
    <w:rsid w:val="007A6227"/>
    <w:rsid w:val="007A62C2"/>
    <w:rsid w:val="007A65B7"/>
    <w:rsid w:val="007A6AD5"/>
    <w:rsid w:val="007A6FD5"/>
    <w:rsid w:val="007A7DE9"/>
    <w:rsid w:val="007B0892"/>
    <w:rsid w:val="007B176E"/>
    <w:rsid w:val="007B19D6"/>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2"/>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813"/>
    <w:rsid w:val="007C2B87"/>
    <w:rsid w:val="007C2BC1"/>
    <w:rsid w:val="007C2CC9"/>
    <w:rsid w:val="007C34D2"/>
    <w:rsid w:val="007C3B7A"/>
    <w:rsid w:val="007C457F"/>
    <w:rsid w:val="007C4A1E"/>
    <w:rsid w:val="007C4B59"/>
    <w:rsid w:val="007C4F3D"/>
    <w:rsid w:val="007C539B"/>
    <w:rsid w:val="007C58CF"/>
    <w:rsid w:val="007C58F6"/>
    <w:rsid w:val="007C59FA"/>
    <w:rsid w:val="007C5B82"/>
    <w:rsid w:val="007C6353"/>
    <w:rsid w:val="007C6840"/>
    <w:rsid w:val="007C691B"/>
    <w:rsid w:val="007C6BBF"/>
    <w:rsid w:val="007C6F13"/>
    <w:rsid w:val="007C7104"/>
    <w:rsid w:val="007C7597"/>
    <w:rsid w:val="007C760E"/>
    <w:rsid w:val="007C79A2"/>
    <w:rsid w:val="007C7B66"/>
    <w:rsid w:val="007D0AEC"/>
    <w:rsid w:val="007D111A"/>
    <w:rsid w:val="007D225F"/>
    <w:rsid w:val="007D24A1"/>
    <w:rsid w:val="007D2594"/>
    <w:rsid w:val="007D2FF7"/>
    <w:rsid w:val="007D31DE"/>
    <w:rsid w:val="007D3F12"/>
    <w:rsid w:val="007D41C6"/>
    <w:rsid w:val="007D4E33"/>
    <w:rsid w:val="007D5994"/>
    <w:rsid w:val="007D5BDC"/>
    <w:rsid w:val="007D5DDD"/>
    <w:rsid w:val="007D7319"/>
    <w:rsid w:val="007D7348"/>
    <w:rsid w:val="007D7E1F"/>
    <w:rsid w:val="007E041A"/>
    <w:rsid w:val="007E0A7E"/>
    <w:rsid w:val="007E0BAB"/>
    <w:rsid w:val="007E0EF3"/>
    <w:rsid w:val="007E1D15"/>
    <w:rsid w:val="007E1EB2"/>
    <w:rsid w:val="007E2596"/>
    <w:rsid w:val="007E3322"/>
    <w:rsid w:val="007E3492"/>
    <w:rsid w:val="007E3CD4"/>
    <w:rsid w:val="007E4710"/>
    <w:rsid w:val="007E4DDE"/>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2F4"/>
    <w:rsid w:val="007F29B6"/>
    <w:rsid w:val="007F3259"/>
    <w:rsid w:val="007F4809"/>
    <w:rsid w:val="007F4A29"/>
    <w:rsid w:val="007F4B45"/>
    <w:rsid w:val="007F4D99"/>
    <w:rsid w:val="007F5886"/>
    <w:rsid w:val="007F5D13"/>
    <w:rsid w:val="007F6A50"/>
    <w:rsid w:val="007F6D00"/>
    <w:rsid w:val="007F7A70"/>
    <w:rsid w:val="007F7F06"/>
    <w:rsid w:val="00800134"/>
    <w:rsid w:val="008001DF"/>
    <w:rsid w:val="00800B5E"/>
    <w:rsid w:val="00800C4F"/>
    <w:rsid w:val="0080148A"/>
    <w:rsid w:val="00801F67"/>
    <w:rsid w:val="00802017"/>
    <w:rsid w:val="00802202"/>
    <w:rsid w:val="00802427"/>
    <w:rsid w:val="008025B7"/>
    <w:rsid w:val="008028E3"/>
    <w:rsid w:val="00802B62"/>
    <w:rsid w:val="00802F63"/>
    <w:rsid w:val="00803347"/>
    <w:rsid w:val="008033C4"/>
    <w:rsid w:val="008037EE"/>
    <w:rsid w:val="00803835"/>
    <w:rsid w:val="00803964"/>
    <w:rsid w:val="00804799"/>
    <w:rsid w:val="00804881"/>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2135"/>
    <w:rsid w:val="00812526"/>
    <w:rsid w:val="00813222"/>
    <w:rsid w:val="0081357B"/>
    <w:rsid w:val="00813B3B"/>
    <w:rsid w:val="00813B5B"/>
    <w:rsid w:val="00813E8F"/>
    <w:rsid w:val="008140E6"/>
    <w:rsid w:val="00814DF8"/>
    <w:rsid w:val="00815067"/>
    <w:rsid w:val="00815202"/>
    <w:rsid w:val="00815588"/>
    <w:rsid w:val="008159A4"/>
    <w:rsid w:val="008159ED"/>
    <w:rsid w:val="00816035"/>
    <w:rsid w:val="00816727"/>
    <w:rsid w:val="00816DF0"/>
    <w:rsid w:val="0081702D"/>
    <w:rsid w:val="0081705C"/>
    <w:rsid w:val="0081788B"/>
    <w:rsid w:val="00820020"/>
    <w:rsid w:val="0082095F"/>
    <w:rsid w:val="00820D40"/>
    <w:rsid w:val="0082118E"/>
    <w:rsid w:val="00821375"/>
    <w:rsid w:val="00822430"/>
    <w:rsid w:val="00822DEE"/>
    <w:rsid w:val="00823918"/>
    <w:rsid w:val="00823C34"/>
    <w:rsid w:val="00823CB3"/>
    <w:rsid w:val="008246E4"/>
    <w:rsid w:val="008248ED"/>
    <w:rsid w:val="00824D4D"/>
    <w:rsid w:val="00825368"/>
    <w:rsid w:val="00826119"/>
    <w:rsid w:val="0082634B"/>
    <w:rsid w:val="00826DA7"/>
    <w:rsid w:val="0082714C"/>
    <w:rsid w:val="00827375"/>
    <w:rsid w:val="0082778B"/>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ED0"/>
    <w:rsid w:val="00840D00"/>
    <w:rsid w:val="00840D44"/>
    <w:rsid w:val="00841219"/>
    <w:rsid w:val="00841644"/>
    <w:rsid w:val="0084172D"/>
    <w:rsid w:val="00841BFF"/>
    <w:rsid w:val="00842110"/>
    <w:rsid w:val="00842A62"/>
    <w:rsid w:val="0084366E"/>
    <w:rsid w:val="00843706"/>
    <w:rsid w:val="0084421C"/>
    <w:rsid w:val="00844509"/>
    <w:rsid w:val="00844B11"/>
    <w:rsid w:val="00845125"/>
    <w:rsid w:val="00845479"/>
    <w:rsid w:val="00845F89"/>
    <w:rsid w:val="00846112"/>
    <w:rsid w:val="00846464"/>
    <w:rsid w:val="008465DC"/>
    <w:rsid w:val="00846BD4"/>
    <w:rsid w:val="00847830"/>
    <w:rsid w:val="00850244"/>
    <w:rsid w:val="0085032A"/>
    <w:rsid w:val="0085070A"/>
    <w:rsid w:val="00850A58"/>
    <w:rsid w:val="00850B46"/>
    <w:rsid w:val="00850CA2"/>
    <w:rsid w:val="00850F95"/>
    <w:rsid w:val="00851010"/>
    <w:rsid w:val="00851AB4"/>
    <w:rsid w:val="00851BCC"/>
    <w:rsid w:val="00851EB9"/>
    <w:rsid w:val="00851F45"/>
    <w:rsid w:val="0085213D"/>
    <w:rsid w:val="00852A02"/>
    <w:rsid w:val="00852AC8"/>
    <w:rsid w:val="00852BB5"/>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6031D"/>
    <w:rsid w:val="008608DA"/>
    <w:rsid w:val="00860F30"/>
    <w:rsid w:val="0086226A"/>
    <w:rsid w:val="008625D8"/>
    <w:rsid w:val="00862AB0"/>
    <w:rsid w:val="00863B96"/>
    <w:rsid w:val="00864F6D"/>
    <w:rsid w:val="008651CB"/>
    <w:rsid w:val="00865A7E"/>
    <w:rsid w:val="00866BF1"/>
    <w:rsid w:val="0086732D"/>
    <w:rsid w:val="008674DD"/>
    <w:rsid w:val="00867582"/>
    <w:rsid w:val="00867CDA"/>
    <w:rsid w:val="008702C7"/>
    <w:rsid w:val="008705BF"/>
    <w:rsid w:val="008709CD"/>
    <w:rsid w:val="00871FBF"/>
    <w:rsid w:val="00872011"/>
    <w:rsid w:val="00872F71"/>
    <w:rsid w:val="008739BF"/>
    <w:rsid w:val="0087411B"/>
    <w:rsid w:val="00874733"/>
    <w:rsid w:val="00874AA8"/>
    <w:rsid w:val="00874EA3"/>
    <w:rsid w:val="00876C27"/>
    <w:rsid w:val="00876D37"/>
    <w:rsid w:val="00876E12"/>
    <w:rsid w:val="00876E86"/>
    <w:rsid w:val="00877605"/>
    <w:rsid w:val="00877763"/>
    <w:rsid w:val="00877787"/>
    <w:rsid w:val="008800F5"/>
    <w:rsid w:val="0088148E"/>
    <w:rsid w:val="00882B8B"/>
    <w:rsid w:val="00882E0E"/>
    <w:rsid w:val="00883DC2"/>
    <w:rsid w:val="00883EDC"/>
    <w:rsid w:val="00884391"/>
    <w:rsid w:val="00884455"/>
    <w:rsid w:val="00884649"/>
    <w:rsid w:val="00885342"/>
    <w:rsid w:val="0088618D"/>
    <w:rsid w:val="00886840"/>
    <w:rsid w:val="008868C9"/>
    <w:rsid w:val="00886DA3"/>
    <w:rsid w:val="00886E03"/>
    <w:rsid w:val="00890649"/>
    <w:rsid w:val="00890B15"/>
    <w:rsid w:val="008917AE"/>
    <w:rsid w:val="008918FB"/>
    <w:rsid w:val="008919B6"/>
    <w:rsid w:val="00891BD5"/>
    <w:rsid w:val="00891E32"/>
    <w:rsid w:val="008920BE"/>
    <w:rsid w:val="008928C2"/>
    <w:rsid w:val="0089297F"/>
    <w:rsid w:val="00892F81"/>
    <w:rsid w:val="008933C7"/>
    <w:rsid w:val="00894643"/>
    <w:rsid w:val="00894EEF"/>
    <w:rsid w:val="00895392"/>
    <w:rsid w:val="00895577"/>
    <w:rsid w:val="00895741"/>
    <w:rsid w:val="00895F58"/>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F0C"/>
    <w:rsid w:val="008A41BE"/>
    <w:rsid w:val="008A4A2C"/>
    <w:rsid w:val="008A50C8"/>
    <w:rsid w:val="008A5A69"/>
    <w:rsid w:val="008A5DEA"/>
    <w:rsid w:val="008A6248"/>
    <w:rsid w:val="008A6314"/>
    <w:rsid w:val="008A687A"/>
    <w:rsid w:val="008A69C8"/>
    <w:rsid w:val="008A6A49"/>
    <w:rsid w:val="008A6B27"/>
    <w:rsid w:val="008A701E"/>
    <w:rsid w:val="008A7885"/>
    <w:rsid w:val="008B047C"/>
    <w:rsid w:val="008B0711"/>
    <w:rsid w:val="008B095A"/>
    <w:rsid w:val="008B0B64"/>
    <w:rsid w:val="008B1FA0"/>
    <w:rsid w:val="008B2EA9"/>
    <w:rsid w:val="008B3A07"/>
    <w:rsid w:val="008B3FB9"/>
    <w:rsid w:val="008B450E"/>
    <w:rsid w:val="008B4F31"/>
    <w:rsid w:val="008B5138"/>
    <w:rsid w:val="008B51D5"/>
    <w:rsid w:val="008B54A5"/>
    <w:rsid w:val="008B551C"/>
    <w:rsid w:val="008B5889"/>
    <w:rsid w:val="008B5B35"/>
    <w:rsid w:val="008B5E53"/>
    <w:rsid w:val="008B6B82"/>
    <w:rsid w:val="008B6E1C"/>
    <w:rsid w:val="008B75DE"/>
    <w:rsid w:val="008B7B84"/>
    <w:rsid w:val="008B7C49"/>
    <w:rsid w:val="008C04BC"/>
    <w:rsid w:val="008C0583"/>
    <w:rsid w:val="008C0B54"/>
    <w:rsid w:val="008C0C84"/>
    <w:rsid w:val="008C1372"/>
    <w:rsid w:val="008C1905"/>
    <w:rsid w:val="008C267D"/>
    <w:rsid w:val="008C2971"/>
    <w:rsid w:val="008C2B29"/>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C7992"/>
    <w:rsid w:val="008D0113"/>
    <w:rsid w:val="008D0A8B"/>
    <w:rsid w:val="008D0C1F"/>
    <w:rsid w:val="008D13A0"/>
    <w:rsid w:val="008D1A2A"/>
    <w:rsid w:val="008D1F1B"/>
    <w:rsid w:val="008D2844"/>
    <w:rsid w:val="008D2A05"/>
    <w:rsid w:val="008D2BF1"/>
    <w:rsid w:val="008D412D"/>
    <w:rsid w:val="008D5150"/>
    <w:rsid w:val="008D5173"/>
    <w:rsid w:val="008D6741"/>
    <w:rsid w:val="008D6974"/>
    <w:rsid w:val="008D6D0D"/>
    <w:rsid w:val="008D7C58"/>
    <w:rsid w:val="008E062D"/>
    <w:rsid w:val="008E0956"/>
    <w:rsid w:val="008E101A"/>
    <w:rsid w:val="008E1549"/>
    <w:rsid w:val="008E156C"/>
    <w:rsid w:val="008E1849"/>
    <w:rsid w:val="008E195D"/>
    <w:rsid w:val="008E1D88"/>
    <w:rsid w:val="008E1FE0"/>
    <w:rsid w:val="008E215A"/>
    <w:rsid w:val="008E24F6"/>
    <w:rsid w:val="008E2EBD"/>
    <w:rsid w:val="008E306A"/>
    <w:rsid w:val="008E3278"/>
    <w:rsid w:val="008E3833"/>
    <w:rsid w:val="008E3D44"/>
    <w:rsid w:val="008E4246"/>
    <w:rsid w:val="008E4489"/>
    <w:rsid w:val="008E5CDE"/>
    <w:rsid w:val="008E5DDB"/>
    <w:rsid w:val="008E6998"/>
    <w:rsid w:val="008E6B0D"/>
    <w:rsid w:val="008E6FA1"/>
    <w:rsid w:val="008E70E7"/>
    <w:rsid w:val="008E736F"/>
    <w:rsid w:val="008E791A"/>
    <w:rsid w:val="008E7A29"/>
    <w:rsid w:val="008E7C09"/>
    <w:rsid w:val="008E7CF3"/>
    <w:rsid w:val="008F04F1"/>
    <w:rsid w:val="008F1F46"/>
    <w:rsid w:val="008F2774"/>
    <w:rsid w:val="008F2EAA"/>
    <w:rsid w:val="008F3754"/>
    <w:rsid w:val="008F3E75"/>
    <w:rsid w:val="008F3FA6"/>
    <w:rsid w:val="008F435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1267"/>
    <w:rsid w:val="00901690"/>
    <w:rsid w:val="00901C4B"/>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40C4"/>
    <w:rsid w:val="009143F8"/>
    <w:rsid w:val="00914C07"/>
    <w:rsid w:val="00914C09"/>
    <w:rsid w:val="00915087"/>
    <w:rsid w:val="0091510E"/>
    <w:rsid w:val="00915719"/>
    <w:rsid w:val="00915724"/>
    <w:rsid w:val="00915983"/>
    <w:rsid w:val="00915D1C"/>
    <w:rsid w:val="009162C5"/>
    <w:rsid w:val="009163FD"/>
    <w:rsid w:val="00916608"/>
    <w:rsid w:val="009167B8"/>
    <w:rsid w:val="00917215"/>
    <w:rsid w:val="009175DF"/>
    <w:rsid w:val="00917A1B"/>
    <w:rsid w:val="00917AC4"/>
    <w:rsid w:val="00917DD5"/>
    <w:rsid w:val="00920268"/>
    <w:rsid w:val="00920514"/>
    <w:rsid w:val="0092080E"/>
    <w:rsid w:val="00920C03"/>
    <w:rsid w:val="00921607"/>
    <w:rsid w:val="00921933"/>
    <w:rsid w:val="00921B5E"/>
    <w:rsid w:val="00922AF8"/>
    <w:rsid w:val="00922B76"/>
    <w:rsid w:val="00923238"/>
    <w:rsid w:val="00923822"/>
    <w:rsid w:val="00923CB4"/>
    <w:rsid w:val="00924307"/>
    <w:rsid w:val="00924BA6"/>
    <w:rsid w:val="00924BD8"/>
    <w:rsid w:val="00925431"/>
    <w:rsid w:val="00925B44"/>
    <w:rsid w:val="00925DE3"/>
    <w:rsid w:val="00925ED9"/>
    <w:rsid w:val="009264EA"/>
    <w:rsid w:val="00926900"/>
    <w:rsid w:val="00926976"/>
    <w:rsid w:val="00926BEB"/>
    <w:rsid w:val="00926F3A"/>
    <w:rsid w:val="0092799A"/>
    <w:rsid w:val="00927E3C"/>
    <w:rsid w:val="00931F4A"/>
    <w:rsid w:val="009322B3"/>
    <w:rsid w:val="00932E51"/>
    <w:rsid w:val="00932F92"/>
    <w:rsid w:val="0093326B"/>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70"/>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5E9"/>
    <w:rsid w:val="00956618"/>
    <w:rsid w:val="00956B8E"/>
    <w:rsid w:val="009577DA"/>
    <w:rsid w:val="009578E3"/>
    <w:rsid w:val="00957A7C"/>
    <w:rsid w:val="00960116"/>
    <w:rsid w:val="009603CB"/>
    <w:rsid w:val="00960702"/>
    <w:rsid w:val="00960CB4"/>
    <w:rsid w:val="00960E0B"/>
    <w:rsid w:val="00960F44"/>
    <w:rsid w:val="00961FA8"/>
    <w:rsid w:val="0096202B"/>
    <w:rsid w:val="00962180"/>
    <w:rsid w:val="0096244E"/>
    <w:rsid w:val="00962549"/>
    <w:rsid w:val="009627C2"/>
    <w:rsid w:val="0096284A"/>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B28"/>
    <w:rsid w:val="009702FF"/>
    <w:rsid w:val="00970C39"/>
    <w:rsid w:val="009714A9"/>
    <w:rsid w:val="00971614"/>
    <w:rsid w:val="00971AA0"/>
    <w:rsid w:val="00971B21"/>
    <w:rsid w:val="00972123"/>
    <w:rsid w:val="00972788"/>
    <w:rsid w:val="00972C90"/>
    <w:rsid w:val="009732E0"/>
    <w:rsid w:val="00973F4F"/>
    <w:rsid w:val="00974334"/>
    <w:rsid w:val="00974448"/>
    <w:rsid w:val="00974530"/>
    <w:rsid w:val="00974DF6"/>
    <w:rsid w:val="00975173"/>
    <w:rsid w:val="009751FB"/>
    <w:rsid w:val="00975D46"/>
    <w:rsid w:val="00976484"/>
    <w:rsid w:val="00976B14"/>
    <w:rsid w:val="00976B5F"/>
    <w:rsid w:val="00976EF2"/>
    <w:rsid w:val="00977206"/>
    <w:rsid w:val="00977630"/>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242"/>
    <w:rsid w:val="009A014A"/>
    <w:rsid w:val="009A06EF"/>
    <w:rsid w:val="009A08D5"/>
    <w:rsid w:val="009A16FF"/>
    <w:rsid w:val="009A18D7"/>
    <w:rsid w:val="009A1983"/>
    <w:rsid w:val="009A1998"/>
    <w:rsid w:val="009A1AC9"/>
    <w:rsid w:val="009A1F73"/>
    <w:rsid w:val="009A2800"/>
    <w:rsid w:val="009A38F6"/>
    <w:rsid w:val="009A3D77"/>
    <w:rsid w:val="009A3F77"/>
    <w:rsid w:val="009A409C"/>
    <w:rsid w:val="009A5142"/>
    <w:rsid w:val="009A5345"/>
    <w:rsid w:val="009A552F"/>
    <w:rsid w:val="009A568C"/>
    <w:rsid w:val="009A5BAC"/>
    <w:rsid w:val="009A5E5E"/>
    <w:rsid w:val="009A5EA3"/>
    <w:rsid w:val="009A621D"/>
    <w:rsid w:val="009A6FE6"/>
    <w:rsid w:val="009A71F4"/>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7B"/>
    <w:rsid w:val="009B3F1A"/>
    <w:rsid w:val="009B40D0"/>
    <w:rsid w:val="009B443E"/>
    <w:rsid w:val="009B510B"/>
    <w:rsid w:val="009B52E3"/>
    <w:rsid w:val="009B5528"/>
    <w:rsid w:val="009B5861"/>
    <w:rsid w:val="009B6332"/>
    <w:rsid w:val="009B653E"/>
    <w:rsid w:val="009B662F"/>
    <w:rsid w:val="009B6939"/>
    <w:rsid w:val="009B6FB8"/>
    <w:rsid w:val="009B7079"/>
    <w:rsid w:val="009B71DC"/>
    <w:rsid w:val="009B775C"/>
    <w:rsid w:val="009B7888"/>
    <w:rsid w:val="009B7915"/>
    <w:rsid w:val="009B795F"/>
    <w:rsid w:val="009C1399"/>
    <w:rsid w:val="009C1EFC"/>
    <w:rsid w:val="009C2275"/>
    <w:rsid w:val="009C2B5A"/>
    <w:rsid w:val="009C2BED"/>
    <w:rsid w:val="009C338B"/>
    <w:rsid w:val="009C37AD"/>
    <w:rsid w:val="009C442A"/>
    <w:rsid w:val="009C49E5"/>
    <w:rsid w:val="009C4B00"/>
    <w:rsid w:val="009C53A1"/>
    <w:rsid w:val="009C54D2"/>
    <w:rsid w:val="009C6410"/>
    <w:rsid w:val="009C6B2C"/>
    <w:rsid w:val="009C70E3"/>
    <w:rsid w:val="009C72FE"/>
    <w:rsid w:val="009C73B1"/>
    <w:rsid w:val="009C7EDA"/>
    <w:rsid w:val="009D0676"/>
    <w:rsid w:val="009D10A5"/>
    <w:rsid w:val="009D1396"/>
    <w:rsid w:val="009D15A0"/>
    <w:rsid w:val="009D1ACD"/>
    <w:rsid w:val="009D279D"/>
    <w:rsid w:val="009D2A84"/>
    <w:rsid w:val="009D34E8"/>
    <w:rsid w:val="009D3748"/>
    <w:rsid w:val="009D3F24"/>
    <w:rsid w:val="009D4DEF"/>
    <w:rsid w:val="009D5099"/>
    <w:rsid w:val="009D5149"/>
    <w:rsid w:val="009D5A2B"/>
    <w:rsid w:val="009D5ED8"/>
    <w:rsid w:val="009D64A9"/>
    <w:rsid w:val="009D6551"/>
    <w:rsid w:val="009D6960"/>
    <w:rsid w:val="009D6A8B"/>
    <w:rsid w:val="009D6EA0"/>
    <w:rsid w:val="009D7260"/>
    <w:rsid w:val="009D783D"/>
    <w:rsid w:val="009E0443"/>
    <w:rsid w:val="009E14E1"/>
    <w:rsid w:val="009E152E"/>
    <w:rsid w:val="009E1658"/>
    <w:rsid w:val="009E19D5"/>
    <w:rsid w:val="009E2845"/>
    <w:rsid w:val="009E28DE"/>
    <w:rsid w:val="009E292E"/>
    <w:rsid w:val="009E2C67"/>
    <w:rsid w:val="009E3102"/>
    <w:rsid w:val="009E331F"/>
    <w:rsid w:val="009E39C2"/>
    <w:rsid w:val="009E3F42"/>
    <w:rsid w:val="009E47C5"/>
    <w:rsid w:val="009E4DA8"/>
    <w:rsid w:val="009E4DB1"/>
    <w:rsid w:val="009E4FE9"/>
    <w:rsid w:val="009E54F4"/>
    <w:rsid w:val="009E6687"/>
    <w:rsid w:val="009E7891"/>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02A"/>
    <w:rsid w:val="009F3152"/>
    <w:rsid w:val="009F32F7"/>
    <w:rsid w:val="009F3326"/>
    <w:rsid w:val="009F3427"/>
    <w:rsid w:val="009F3511"/>
    <w:rsid w:val="009F4467"/>
    <w:rsid w:val="009F4ECB"/>
    <w:rsid w:val="009F4F3B"/>
    <w:rsid w:val="009F4F96"/>
    <w:rsid w:val="009F585F"/>
    <w:rsid w:val="009F5887"/>
    <w:rsid w:val="009F5CD9"/>
    <w:rsid w:val="009F61C1"/>
    <w:rsid w:val="009F6428"/>
    <w:rsid w:val="009F6A07"/>
    <w:rsid w:val="009F75B8"/>
    <w:rsid w:val="009F7A61"/>
    <w:rsid w:val="009F7ADF"/>
    <w:rsid w:val="009F7FED"/>
    <w:rsid w:val="00A00B3A"/>
    <w:rsid w:val="00A010C4"/>
    <w:rsid w:val="00A0119D"/>
    <w:rsid w:val="00A01FF4"/>
    <w:rsid w:val="00A02FEA"/>
    <w:rsid w:val="00A03266"/>
    <w:rsid w:val="00A0326F"/>
    <w:rsid w:val="00A03531"/>
    <w:rsid w:val="00A037F9"/>
    <w:rsid w:val="00A046F7"/>
    <w:rsid w:val="00A04826"/>
    <w:rsid w:val="00A04FCD"/>
    <w:rsid w:val="00A0553D"/>
    <w:rsid w:val="00A0573D"/>
    <w:rsid w:val="00A0681C"/>
    <w:rsid w:val="00A06D03"/>
    <w:rsid w:val="00A073F6"/>
    <w:rsid w:val="00A0742A"/>
    <w:rsid w:val="00A07700"/>
    <w:rsid w:val="00A07DEB"/>
    <w:rsid w:val="00A104E6"/>
    <w:rsid w:val="00A1090F"/>
    <w:rsid w:val="00A10EB7"/>
    <w:rsid w:val="00A11297"/>
    <w:rsid w:val="00A11F3F"/>
    <w:rsid w:val="00A12395"/>
    <w:rsid w:val="00A12AB2"/>
    <w:rsid w:val="00A12AD4"/>
    <w:rsid w:val="00A12CBA"/>
    <w:rsid w:val="00A12DC4"/>
    <w:rsid w:val="00A12E44"/>
    <w:rsid w:val="00A12E62"/>
    <w:rsid w:val="00A12F74"/>
    <w:rsid w:val="00A132BA"/>
    <w:rsid w:val="00A1365B"/>
    <w:rsid w:val="00A1463F"/>
    <w:rsid w:val="00A14694"/>
    <w:rsid w:val="00A14AFA"/>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093"/>
    <w:rsid w:val="00A24D2F"/>
    <w:rsid w:val="00A24FAF"/>
    <w:rsid w:val="00A257C6"/>
    <w:rsid w:val="00A26473"/>
    <w:rsid w:val="00A26AE3"/>
    <w:rsid w:val="00A26FD0"/>
    <w:rsid w:val="00A270F0"/>
    <w:rsid w:val="00A27BA4"/>
    <w:rsid w:val="00A301AC"/>
    <w:rsid w:val="00A309EF"/>
    <w:rsid w:val="00A30BE0"/>
    <w:rsid w:val="00A313EB"/>
    <w:rsid w:val="00A3178E"/>
    <w:rsid w:val="00A31B6F"/>
    <w:rsid w:val="00A31CEE"/>
    <w:rsid w:val="00A323A7"/>
    <w:rsid w:val="00A32B19"/>
    <w:rsid w:val="00A32D0B"/>
    <w:rsid w:val="00A3330E"/>
    <w:rsid w:val="00A334BC"/>
    <w:rsid w:val="00A336FC"/>
    <w:rsid w:val="00A33C8E"/>
    <w:rsid w:val="00A346ED"/>
    <w:rsid w:val="00A348E6"/>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2971"/>
    <w:rsid w:val="00A42C0D"/>
    <w:rsid w:val="00A42D4D"/>
    <w:rsid w:val="00A4410F"/>
    <w:rsid w:val="00A4432F"/>
    <w:rsid w:val="00A449DE"/>
    <w:rsid w:val="00A44EF2"/>
    <w:rsid w:val="00A451CF"/>
    <w:rsid w:val="00A455E8"/>
    <w:rsid w:val="00A457A0"/>
    <w:rsid w:val="00A45A40"/>
    <w:rsid w:val="00A45B17"/>
    <w:rsid w:val="00A45B93"/>
    <w:rsid w:val="00A45CEA"/>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3AA5"/>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1E1"/>
    <w:rsid w:val="00A66271"/>
    <w:rsid w:val="00A677A5"/>
    <w:rsid w:val="00A67826"/>
    <w:rsid w:val="00A67D27"/>
    <w:rsid w:val="00A702D2"/>
    <w:rsid w:val="00A70762"/>
    <w:rsid w:val="00A7097C"/>
    <w:rsid w:val="00A70BEF"/>
    <w:rsid w:val="00A70E82"/>
    <w:rsid w:val="00A70FC9"/>
    <w:rsid w:val="00A71032"/>
    <w:rsid w:val="00A71520"/>
    <w:rsid w:val="00A715E9"/>
    <w:rsid w:val="00A71ABE"/>
    <w:rsid w:val="00A720B4"/>
    <w:rsid w:val="00A7224E"/>
    <w:rsid w:val="00A7283F"/>
    <w:rsid w:val="00A7321F"/>
    <w:rsid w:val="00A73306"/>
    <w:rsid w:val="00A7392F"/>
    <w:rsid w:val="00A73B51"/>
    <w:rsid w:val="00A73CBD"/>
    <w:rsid w:val="00A745EB"/>
    <w:rsid w:val="00A74759"/>
    <w:rsid w:val="00A74DFC"/>
    <w:rsid w:val="00A7581C"/>
    <w:rsid w:val="00A75941"/>
    <w:rsid w:val="00A765B8"/>
    <w:rsid w:val="00A767B3"/>
    <w:rsid w:val="00A771F7"/>
    <w:rsid w:val="00A7722F"/>
    <w:rsid w:val="00A776B3"/>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40D"/>
    <w:rsid w:val="00A92A71"/>
    <w:rsid w:val="00A92C30"/>
    <w:rsid w:val="00A92D77"/>
    <w:rsid w:val="00A931C8"/>
    <w:rsid w:val="00A93EC9"/>
    <w:rsid w:val="00A94851"/>
    <w:rsid w:val="00A94897"/>
    <w:rsid w:val="00A951E2"/>
    <w:rsid w:val="00A95513"/>
    <w:rsid w:val="00A959E3"/>
    <w:rsid w:val="00A95ECD"/>
    <w:rsid w:val="00A95F0C"/>
    <w:rsid w:val="00A96D01"/>
    <w:rsid w:val="00A97460"/>
    <w:rsid w:val="00A97479"/>
    <w:rsid w:val="00A975C5"/>
    <w:rsid w:val="00A97D9E"/>
    <w:rsid w:val="00AA0AE8"/>
    <w:rsid w:val="00AA1358"/>
    <w:rsid w:val="00AA16B0"/>
    <w:rsid w:val="00AA1C77"/>
    <w:rsid w:val="00AA1D4B"/>
    <w:rsid w:val="00AA227D"/>
    <w:rsid w:val="00AA27D6"/>
    <w:rsid w:val="00AA2AA2"/>
    <w:rsid w:val="00AA2E40"/>
    <w:rsid w:val="00AA30B8"/>
    <w:rsid w:val="00AA3166"/>
    <w:rsid w:val="00AA3209"/>
    <w:rsid w:val="00AA320F"/>
    <w:rsid w:val="00AA3B23"/>
    <w:rsid w:val="00AA415D"/>
    <w:rsid w:val="00AA5ACA"/>
    <w:rsid w:val="00AA5B00"/>
    <w:rsid w:val="00AA68F7"/>
    <w:rsid w:val="00AA69A6"/>
    <w:rsid w:val="00AA6B28"/>
    <w:rsid w:val="00AA723C"/>
    <w:rsid w:val="00AA733E"/>
    <w:rsid w:val="00AA7A64"/>
    <w:rsid w:val="00AA7B3D"/>
    <w:rsid w:val="00AB0D51"/>
    <w:rsid w:val="00AB1019"/>
    <w:rsid w:val="00AB1117"/>
    <w:rsid w:val="00AB14AE"/>
    <w:rsid w:val="00AB17DD"/>
    <w:rsid w:val="00AB226D"/>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7660"/>
    <w:rsid w:val="00AB77EE"/>
    <w:rsid w:val="00AB79E8"/>
    <w:rsid w:val="00AB7B3D"/>
    <w:rsid w:val="00AB7E1C"/>
    <w:rsid w:val="00AC0026"/>
    <w:rsid w:val="00AC075A"/>
    <w:rsid w:val="00AC0C07"/>
    <w:rsid w:val="00AC0D42"/>
    <w:rsid w:val="00AC1053"/>
    <w:rsid w:val="00AC1909"/>
    <w:rsid w:val="00AC19CF"/>
    <w:rsid w:val="00AC1E71"/>
    <w:rsid w:val="00AC2651"/>
    <w:rsid w:val="00AC27BF"/>
    <w:rsid w:val="00AC27EF"/>
    <w:rsid w:val="00AC2CCF"/>
    <w:rsid w:val="00AC336E"/>
    <w:rsid w:val="00AC3BAE"/>
    <w:rsid w:val="00AC4723"/>
    <w:rsid w:val="00AC5208"/>
    <w:rsid w:val="00AC54C2"/>
    <w:rsid w:val="00AC5528"/>
    <w:rsid w:val="00AC55CD"/>
    <w:rsid w:val="00AC5B34"/>
    <w:rsid w:val="00AC5D5B"/>
    <w:rsid w:val="00AC5D64"/>
    <w:rsid w:val="00AC5D72"/>
    <w:rsid w:val="00AC63F3"/>
    <w:rsid w:val="00AC6968"/>
    <w:rsid w:val="00AC6C06"/>
    <w:rsid w:val="00AC7D0A"/>
    <w:rsid w:val="00AD077B"/>
    <w:rsid w:val="00AD1409"/>
    <w:rsid w:val="00AD19B7"/>
    <w:rsid w:val="00AD1D40"/>
    <w:rsid w:val="00AD1F9C"/>
    <w:rsid w:val="00AD2DAD"/>
    <w:rsid w:val="00AD3806"/>
    <w:rsid w:val="00AD3985"/>
    <w:rsid w:val="00AD3BC3"/>
    <w:rsid w:val="00AD437D"/>
    <w:rsid w:val="00AD4721"/>
    <w:rsid w:val="00AD4814"/>
    <w:rsid w:val="00AD4F4C"/>
    <w:rsid w:val="00AD4FBC"/>
    <w:rsid w:val="00AD5C6F"/>
    <w:rsid w:val="00AD5DA8"/>
    <w:rsid w:val="00AD5E6D"/>
    <w:rsid w:val="00AD6094"/>
    <w:rsid w:val="00AD626B"/>
    <w:rsid w:val="00AD6882"/>
    <w:rsid w:val="00AD691D"/>
    <w:rsid w:val="00AD6C22"/>
    <w:rsid w:val="00AD6DFB"/>
    <w:rsid w:val="00AD7108"/>
    <w:rsid w:val="00AD72A3"/>
    <w:rsid w:val="00AD75B5"/>
    <w:rsid w:val="00AD776D"/>
    <w:rsid w:val="00AD78CC"/>
    <w:rsid w:val="00AD7A72"/>
    <w:rsid w:val="00AE0069"/>
    <w:rsid w:val="00AE0BF7"/>
    <w:rsid w:val="00AE0EA0"/>
    <w:rsid w:val="00AE1713"/>
    <w:rsid w:val="00AE1B54"/>
    <w:rsid w:val="00AE1E97"/>
    <w:rsid w:val="00AE253E"/>
    <w:rsid w:val="00AE2E7A"/>
    <w:rsid w:val="00AE2EF5"/>
    <w:rsid w:val="00AE2F46"/>
    <w:rsid w:val="00AE35F3"/>
    <w:rsid w:val="00AE37F6"/>
    <w:rsid w:val="00AE3BCE"/>
    <w:rsid w:val="00AE4A45"/>
    <w:rsid w:val="00AE4B3C"/>
    <w:rsid w:val="00AE558F"/>
    <w:rsid w:val="00AE5746"/>
    <w:rsid w:val="00AE73C8"/>
    <w:rsid w:val="00AE7401"/>
    <w:rsid w:val="00AE751E"/>
    <w:rsid w:val="00AE77A1"/>
    <w:rsid w:val="00AE787B"/>
    <w:rsid w:val="00AE7D44"/>
    <w:rsid w:val="00AE7DA0"/>
    <w:rsid w:val="00AF0312"/>
    <w:rsid w:val="00AF0861"/>
    <w:rsid w:val="00AF0A71"/>
    <w:rsid w:val="00AF0FC8"/>
    <w:rsid w:val="00AF10DA"/>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5D23"/>
    <w:rsid w:val="00AF67E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0659D"/>
    <w:rsid w:val="00B10607"/>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832"/>
    <w:rsid w:val="00B1490D"/>
    <w:rsid w:val="00B14FFC"/>
    <w:rsid w:val="00B1571F"/>
    <w:rsid w:val="00B15A70"/>
    <w:rsid w:val="00B162FC"/>
    <w:rsid w:val="00B163C3"/>
    <w:rsid w:val="00B16897"/>
    <w:rsid w:val="00B16D4D"/>
    <w:rsid w:val="00B16DC9"/>
    <w:rsid w:val="00B16EB0"/>
    <w:rsid w:val="00B175C9"/>
    <w:rsid w:val="00B17C54"/>
    <w:rsid w:val="00B20A22"/>
    <w:rsid w:val="00B21280"/>
    <w:rsid w:val="00B2170F"/>
    <w:rsid w:val="00B2172C"/>
    <w:rsid w:val="00B21A50"/>
    <w:rsid w:val="00B21D35"/>
    <w:rsid w:val="00B22065"/>
    <w:rsid w:val="00B224E2"/>
    <w:rsid w:val="00B227BE"/>
    <w:rsid w:val="00B2344F"/>
    <w:rsid w:val="00B234B7"/>
    <w:rsid w:val="00B23A7A"/>
    <w:rsid w:val="00B23DB3"/>
    <w:rsid w:val="00B248A4"/>
    <w:rsid w:val="00B24B12"/>
    <w:rsid w:val="00B24DD6"/>
    <w:rsid w:val="00B253FD"/>
    <w:rsid w:val="00B25B6F"/>
    <w:rsid w:val="00B25C4A"/>
    <w:rsid w:val="00B26A77"/>
    <w:rsid w:val="00B26D9D"/>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8D3"/>
    <w:rsid w:val="00B43C2D"/>
    <w:rsid w:val="00B43EDB"/>
    <w:rsid w:val="00B4436B"/>
    <w:rsid w:val="00B4598A"/>
    <w:rsid w:val="00B45A5B"/>
    <w:rsid w:val="00B45C41"/>
    <w:rsid w:val="00B45E73"/>
    <w:rsid w:val="00B46586"/>
    <w:rsid w:val="00B466D1"/>
    <w:rsid w:val="00B468B4"/>
    <w:rsid w:val="00B468FA"/>
    <w:rsid w:val="00B469F1"/>
    <w:rsid w:val="00B47D5D"/>
    <w:rsid w:val="00B47E93"/>
    <w:rsid w:val="00B500F4"/>
    <w:rsid w:val="00B50346"/>
    <w:rsid w:val="00B503BD"/>
    <w:rsid w:val="00B51532"/>
    <w:rsid w:val="00B51A0F"/>
    <w:rsid w:val="00B51C22"/>
    <w:rsid w:val="00B51E23"/>
    <w:rsid w:val="00B51ECF"/>
    <w:rsid w:val="00B51F5D"/>
    <w:rsid w:val="00B523CD"/>
    <w:rsid w:val="00B5250A"/>
    <w:rsid w:val="00B52EF9"/>
    <w:rsid w:val="00B530A5"/>
    <w:rsid w:val="00B530F1"/>
    <w:rsid w:val="00B532D8"/>
    <w:rsid w:val="00B53A83"/>
    <w:rsid w:val="00B53D8F"/>
    <w:rsid w:val="00B5403B"/>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A90"/>
    <w:rsid w:val="00B64E30"/>
    <w:rsid w:val="00B6502A"/>
    <w:rsid w:val="00B65739"/>
    <w:rsid w:val="00B65A42"/>
    <w:rsid w:val="00B66BE6"/>
    <w:rsid w:val="00B66DC3"/>
    <w:rsid w:val="00B66DD9"/>
    <w:rsid w:val="00B6737B"/>
    <w:rsid w:val="00B67DF9"/>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A6C"/>
    <w:rsid w:val="00B74C2E"/>
    <w:rsid w:val="00B74C83"/>
    <w:rsid w:val="00B7550C"/>
    <w:rsid w:val="00B75C21"/>
    <w:rsid w:val="00B761F6"/>
    <w:rsid w:val="00B7633E"/>
    <w:rsid w:val="00B76A41"/>
    <w:rsid w:val="00B76F63"/>
    <w:rsid w:val="00B77EB6"/>
    <w:rsid w:val="00B77F3D"/>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4DBE"/>
    <w:rsid w:val="00B852D8"/>
    <w:rsid w:val="00B855A5"/>
    <w:rsid w:val="00B8574C"/>
    <w:rsid w:val="00B85BE9"/>
    <w:rsid w:val="00B85C2E"/>
    <w:rsid w:val="00B85D11"/>
    <w:rsid w:val="00B85E2D"/>
    <w:rsid w:val="00B86360"/>
    <w:rsid w:val="00B86D61"/>
    <w:rsid w:val="00B8714D"/>
    <w:rsid w:val="00B871B0"/>
    <w:rsid w:val="00B87415"/>
    <w:rsid w:val="00B8794C"/>
    <w:rsid w:val="00B9039F"/>
    <w:rsid w:val="00B906A8"/>
    <w:rsid w:val="00B907B7"/>
    <w:rsid w:val="00B911E1"/>
    <w:rsid w:val="00B91608"/>
    <w:rsid w:val="00B91F86"/>
    <w:rsid w:val="00B92A58"/>
    <w:rsid w:val="00B92B91"/>
    <w:rsid w:val="00B92FCA"/>
    <w:rsid w:val="00B92FFE"/>
    <w:rsid w:val="00B93483"/>
    <w:rsid w:val="00B93544"/>
    <w:rsid w:val="00B946FC"/>
    <w:rsid w:val="00B95048"/>
    <w:rsid w:val="00B952F2"/>
    <w:rsid w:val="00B95334"/>
    <w:rsid w:val="00B957F7"/>
    <w:rsid w:val="00B95E1C"/>
    <w:rsid w:val="00B96789"/>
    <w:rsid w:val="00B96A9A"/>
    <w:rsid w:val="00B96F73"/>
    <w:rsid w:val="00B97006"/>
    <w:rsid w:val="00B97086"/>
    <w:rsid w:val="00B971FC"/>
    <w:rsid w:val="00B97E7D"/>
    <w:rsid w:val="00BA0076"/>
    <w:rsid w:val="00BA055D"/>
    <w:rsid w:val="00BA15B8"/>
    <w:rsid w:val="00BA17A0"/>
    <w:rsid w:val="00BA1C7D"/>
    <w:rsid w:val="00BA264C"/>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1DE3"/>
    <w:rsid w:val="00BB1E65"/>
    <w:rsid w:val="00BB236B"/>
    <w:rsid w:val="00BB2583"/>
    <w:rsid w:val="00BB2818"/>
    <w:rsid w:val="00BB2FD7"/>
    <w:rsid w:val="00BB4C8E"/>
    <w:rsid w:val="00BB4EBC"/>
    <w:rsid w:val="00BB4F5D"/>
    <w:rsid w:val="00BB58B9"/>
    <w:rsid w:val="00BB5A37"/>
    <w:rsid w:val="00BB60CD"/>
    <w:rsid w:val="00BB62CE"/>
    <w:rsid w:val="00BB64AF"/>
    <w:rsid w:val="00BB6A7A"/>
    <w:rsid w:val="00BB7AE3"/>
    <w:rsid w:val="00BB7FF9"/>
    <w:rsid w:val="00BC0C9B"/>
    <w:rsid w:val="00BC0FF5"/>
    <w:rsid w:val="00BC16F5"/>
    <w:rsid w:val="00BC192C"/>
    <w:rsid w:val="00BC1F3D"/>
    <w:rsid w:val="00BC2C1F"/>
    <w:rsid w:val="00BC3BCF"/>
    <w:rsid w:val="00BC3BDD"/>
    <w:rsid w:val="00BC3E9E"/>
    <w:rsid w:val="00BC4F91"/>
    <w:rsid w:val="00BC5870"/>
    <w:rsid w:val="00BC6233"/>
    <w:rsid w:val="00BC6CA3"/>
    <w:rsid w:val="00BC712A"/>
    <w:rsid w:val="00BC71F5"/>
    <w:rsid w:val="00BC727E"/>
    <w:rsid w:val="00BC72F4"/>
    <w:rsid w:val="00BD0158"/>
    <w:rsid w:val="00BD0C86"/>
    <w:rsid w:val="00BD1240"/>
    <w:rsid w:val="00BD1638"/>
    <w:rsid w:val="00BD18E2"/>
    <w:rsid w:val="00BD23AE"/>
    <w:rsid w:val="00BD23C8"/>
    <w:rsid w:val="00BD2507"/>
    <w:rsid w:val="00BD25D8"/>
    <w:rsid w:val="00BD27C4"/>
    <w:rsid w:val="00BD299F"/>
    <w:rsid w:val="00BD2D03"/>
    <w:rsid w:val="00BD3DDF"/>
    <w:rsid w:val="00BD5A6B"/>
    <w:rsid w:val="00BD67A7"/>
    <w:rsid w:val="00BD6B77"/>
    <w:rsid w:val="00BD6DB2"/>
    <w:rsid w:val="00BD6E18"/>
    <w:rsid w:val="00BD6F13"/>
    <w:rsid w:val="00BD702B"/>
    <w:rsid w:val="00BD7675"/>
    <w:rsid w:val="00BE00B9"/>
    <w:rsid w:val="00BE0AE8"/>
    <w:rsid w:val="00BE0E97"/>
    <w:rsid w:val="00BE0F50"/>
    <w:rsid w:val="00BE1048"/>
    <w:rsid w:val="00BE1716"/>
    <w:rsid w:val="00BE2068"/>
    <w:rsid w:val="00BE2D48"/>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604"/>
    <w:rsid w:val="00BF085D"/>
    <w:rsid w:val="00BF0C7D"/>
    <w:rsid w:val="00BF1BAE"/>
    <w:rsid w:val="00BF285E"/>
    <w:rsid w:val="00BF2C01"/>
    <w:rsid w:val="00BF364F"/>
    <w:rsid w:val="00BF3D4E"/>
    <w:rsid w:val="00BF3D6E"/>
    <w:rsid w:val="00BF4A42"/>
    <w:rsid w:val="00BF4BFA"/>
    <w:rsid w:val="00BF4DC8"/>
    <w:rsid w:val="00BF51D1"/>
    <w:rsid w:val="00BF56E5"/>
    <w:rsid w:val="00BF635C"/>
    <w:rsid w:val="00BF6514"/>
    <w:rsid w:val="00BF66CE"/>
    <w:rsid w:val="00BF6E56"/>
    <w:rsid w:val="00BF7353"/>
    <w:rsid w:val="00BF77AC"/>
    <w:rsid w:val="00C0010B"/>
    <w:rsid w:val="00C0017C"/>
    <w:rsid w:val="00C005C8"/>
    <w:rsid w:val="00C005D9"/>
    <w:rsid w:val="00C006D0"/>
    <w:rsid w:val="00C00A4D"/>
    <w:rsid w:val="00C00AEC"/>
    <w:rsid w:val="00C01A1B"/>
    <w:rsid w:val="00C01AE4"/>
    <w:rsid w:val="00C02604"/>
    <w:rsid w:val="00C02BB0"/>
    <w:rsid w:val="00C03ACA"/>
    <w:rsid w:val="00C03F75"/>
    <w:rsid w:val="00C03FC9"/>
    <w:rsid w:val="00C043F8"/>
    <w:rsid w:val="00C04404"/>
    <w:rsid w:val="00C0443C"/>
    <w:rsid w:val="00C04B60"/>
    <w:rsid w:val="00C04ECA"/>
    <w:rsid w:val="00C05030"/>
    <w:rsid w:val="00C0504A"/>
    <w:rsid w:val="00C05411"/>
    <w:rsid w:val="00C05B6A"/>
    <w:rsid w:val="00C05D54"/>
    <w:rsid w:val="00C05E52"/>
    <w:rsid w:val="00C06087"/>
    <w:rsid w:val="00C06588"/>
    <w:rsid w:val="00C065F2"/>
    <w:rsid w:val="00C0696C"/>
    <w:rsid w:val="00C06977"/>
    <w:rsid w:val="00C06A32"/>
    <w:rsid w:val="00C06C49"/>
    <w:rsid w:val="00C071DE"/>
    <w:rsid w:val="00C107C7"/>
    <w:rsid w:val="00C107F6"/>
    <w:rsid w:val="00C10A01"/>
    <w:rsid w:val="00C10D0B"/>
    <w:rsid w:val="00C10FBD"/>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62F"/>
    <w:rsid w:val="00C206D5"/>
    <w:rsid w:val="00C20AD7"/>
    <w:rsid w:val="00C20E2E"/>
    <w:rsid w:val="00C21454"/>
    <w:rsid w:val="00C217A5"/>
    <w:rsid w:val="00C21E33"/>
    <w:rsid w:val="00C225AD"/>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06D"/>
    <w:rsid w:val="00C34128"/>
    <w:rsid w:val="00C34187"/>
    <w:rsid w:val="00C345DD"/>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E5"/>
    <w:rsid w:val="00C37D29"/>
    <w:rsid w:val="00C40163"/>
    <w:rsid w:val="00C40194"/>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67D6"/>
    <w:rsid w:val="00C47719"/>
    <w:rsid w:val="00C478EA"/>
    <w:rsid w:val="00C47AD9"/>
    <w:rsid w:val="00C50A22"/>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57F70"/>
    <w:rsid w:val="00C60974"/>
    <w:rsid w:val="00C6097F"/>
    <w:rsid w:val="00C614E4"/>
    <w:rsid w:val="00C6194D"/>
    <w:rsid w:val="00C61C3F"/>
    <w:rsid w:val="00C61D40"/>
    <w:rsid w:val="00C62123"/>
    <w:rsid w:val="00C62167"/>
    <w:rsid w:val="00C629EE"/>
    <w:rsid w:val="00C62EEA"/>
    <w:rsid w:val="00C62FB5"/>
    <w:rsid w:val="00C639CC"/>
    <w:rsid w:val="00C64CA9"/>
    <w:rsid w:val="00C64DC2"/>
    <w:rsid w:val="00C650BE"/>
    <w:rsid w:val="00C6520E"/>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3293"/>
    <w:rsid w:val="00C73A23"/>
    <w:rsid w:val="00C74055"/>
    <w:rsid w:val="00C74F2E"/>
    <w:rsid w:val="00C7516F"/>
    <w:rsid w:val="00C75870"/>
    <w:rsid w:val="00C75BF2"/>
    <w:rsid w:val="00C75CE4"/>
    <w:rsid w:val="00C761B0"/>
    <w:rsid w:val="00C76B2A"/>
    <w:rsid w:val="00C7716C"/>
    <w:rsid w:val="00C77641"/>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72D"/>
    <w:rsid w:val="00C84E3E"/>
    <w:rsid w:val="00C850B2"/>
    <w:rsid w:val="00C8517F"/>
    <w:rsid w:val="00C851B7"/>
    <w:rsid w:val="00C851F9"/>
    <w:rsid w:val="00C85CCF"/>
    <w:rsid w:val="00C865C0"/>
    <w:rsid w:val="00C8682E"/>
    <w:rsid w:val="00C86BB2"/>
    <w:rsid w:val="00C87070"/>
    <w:rsid w:val="00C8724A"/>
    <w:rsid w:val="00C87561"/>
    <w:rsid w:val="00C876FD"/>
    <w:rsid w:val="00C87F91"/>
    <w:rsid w:val="00C87FF8"/>
    <w:rsid w:val="00C904AD"/>
    <w:rsid w:val="00C907F8"/>
    <w:rsid w:val="00C90998"/>
    <w:rsid w:val="00C90C73"/>
    <w:rsid w:val="00C91456"/>
    <w:rsid w:val="00C923E0"/>
    <w:rsid w:val="00C924E8"/>
    <w:rsid w:val="00C925AB"/>
    <w:rsid w:val="00C93038"/>
    <w:rsid w:val="00C939BA"/>
    <w:rsid w:val="00C93C13"/>
    <w:rsid w:val="00C93FE1"/>
    <w:rsid w:val="00C943C0"/>
    <w:rsid w:val="00C9453D"/>
    <w:rsid w:val="00C94715"/>
    <w:rsid w:val="00C94E97"/>
    <w:rsid w:val="00C95B5F"/>
    <w:rsid w:val="00C95BD5"/>
    <w:rsid w:val="00C95EE0"/>
    <w:rsid w:val="00C95FC6"/>
    <w:rsid w:val="00C9649A"/>
    <w:rsid w:val="00C969C2"/>
    <w:rsid w:val="00C96A90"/>
    <w:rsid w:val="00C976CA"/>
    <w:rsid w:val="00CA0D8B"/>
    <w:rsid w:val="00CA1719"/>
    <w:rsid w:val="00CA1D11"/>
    <w:rsid w:val="00CA2F08"/>
    <w:rsid w:val="00CA314B"/>
    <w:rsid w:val="00CA3183"/>
    <w:rsid w:val="00CA31F1"/>
    <w:rsid w:val="00CA40C0"/>
    <w:rsid w:val="00CA40E0"/>
    <w:rsid w:val="00CA45DB"/>
    <w:rsid w:val="00CA53D3"/>
    <w:rsid w:val="00CA5981"/>
    <w:rsid w:val="00CA65CB"/>
    <w:rsid w:val="00CA670A"/>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4EBA"/>
    <w:rsid w:val="00CB524E"/>
    <w:rsid w:val="00CB5264"/>
    <w:rsid w:val="00CB57D8"/>
    <w:rsid w:val="00CB5BAE"/>
    <w:rsid w:val="00CB62EA"/>
    <w:rsid w:val="00CB63BE"/>
    <w:rsid w:val="00CB6616"/>
    <w:rsid w:val="00CB6AD7"/>
    <w:rsid w:val="00CB6BA4"/>
    <w:rsid w:val="00CB6EC7"/>
    <w:rsid w:val="00CB726A"/>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449"/>
    <w:rsid w:val="00CC2763"/>
    <w:rsid w:val="00CC3194"/>
    <w:rsid w:val="00CC3346"/>
    <w:rsid w:val="00CC340C"/>
    <w:rsid w:val="00CC35D7"/>
    <w:rsid w:val="00CC3D2A"/>
    <w:rsid w:val="00CC3D8A"/>
    <w:rsid w:val="00CC4A34"/>
    <w:rsid w:val="00CC4C5D"/>
    <w:rsid w:val="00CC4D88"/>
    <w:rsid w:val="00CC590F"/>
    <w:rsid w:val="00CC59D7"/>
    <w:rsid w:val="00CC614C"/>
    <w:rsid w:val="00CC633F"/>
    <w:rsid w:val="00CC6994"/>
    <w:rsid w:val="00CC6BD4"/>
    <w:rsid w:val="00CC711C"/>
    <w:rsid w:val="00CC7221"/>
    <w:rsid w:val="00CC72FF"/>
    <w:rsid w:val="00CC749A"/>
    <w:rsid w:val="00CC772A"/>
    <w:rsid w:val="00CD0722"/>
    <w:rsid w:val="00CD0BAD"/>
    <w:rsid w:val="00CD0D3D"/>
    <w:rsid w:val="00CD13FA"/>
    <w:rsid w:val="00CD1E17"/>
    <w:rsid w:val="00CD1EFA"/>
    <w:rsid w:val="00CD212D"/>
    <w:rsid w:val="00CD2298"/>
    <w:rsid w:val="00CD260F"/>
    <w:rsid w:val="00CD29BF"/>
    <w:rsid w:val="00CD2C80"/>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D9D"/>
    <w:rsid w:val="00CD6E33"/>
    <w:rsid w:val="00CD6F6E"/>
    <w:rsid w:val="00CD747C"/>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9E0"/>
    <w:rsid w:val="00CF1171"/>
    <w:rsid w:val="00CF129D"/>
    <w:rsid w:val="00CF171F"/>
    <w:rsid w:val="00CF19A4"/>
    <w:rsid w:val="00CF1E28"/>
    <w:rsid w:val="00CF2134"/>
    <w:rsid w:val="00CF245D"/>
    <w:rsid w:val="00CF245E"/>
    <w:rsid w:val="00CF26AC"/>
    <w:rsid w:val="00CF2715"/>
    <w:rsid w:val="00CF3AE8"/>
    <w:rsid w:val="00CF44DB"/>
    <w:rsid w:val="00CF4841"/>
    <w:rsid w:val="00CF4966"/>
    <w:rsid w:val="00CF4977"/>
    <w:rsid w:val="00CF5AA2"/>
    <w:rsid w:val="00CF5CB5"/>
    <w:rsid w:val="00CF5D3C"/>
    <w:rsid w:val="00CF645C"/>
    <w:rsid w:val="00CF6616"/>
    <w:rsid w:val="00CF6872"/>
    <w:rsid w:val="00CF6875"/>
    <w:rsid w:val="00CF6CD7"/>
    <w:rsid w:val="00CF7590"/>
    <w:rsid w:val="00CF760B"/>
    <w:rsid w:val="00CF7B8C"/>
    <w:rsid w:val="00D01486"/>
    <w:rsid w:val="00D01EAD"/>
    <w:rsid w:val="00D0283E"/>
    <w:rsid w:val="00D02B7C"/>
    <w:rsid w:val="00D02DE1"/>
    <w:rsid w:val="00D02FFD"/>
    <w:rsid w:val="00D03046"/>
    <w:rsid w:val="00D03CD3"/>
    <w:rsid w:val="00D04080"/>
    <w:rsid w:val="00D044DD"/>
    <w:rsid w:val="00D04569"/>
    <w:rsid w:val="00D04A59"/>
    <w:rsid w:val="00D04B3B"/>
    <w:rsid w:val="00D04F94"/>
    <w:rsid w:val="00D05499"/>
    <w:rsid w:val="00D05FA7"/>
    <w:rsid w:val="00D0637E"/>
    <w:rsid w:val="00D06747"/>
    <w:rsid w:val="00D06817"/>
    <w:rsid w:val="00D078C5"/>
    <w:rsid w:val="00D1031C"/>
    <w:rsid w:val="00D10451"/>
    <w:rsid w:val="00D104DC"/>
    <w:rsid w:val="00D11C52"/>
    <w:rsid w:val="00D11FBB"/>
    <w:rsid w:val="00D12346"/>
    <w:rsid w:val="00D12435"/>
    <w:rsid w:val="00D1256B"/>
    <w:rsid w:val="00D12A23"/>
    <w:rsid w:val="00D12E80"/>
    <w:rsid w:val="00D142CF"/>
    <w:rsid w:val="00D14C9D"/>
    <w:rsid w:val="00D14DD3"/>
    <w:rsid w:val="00D1533A"/>
    <w:rsid w:val="00D154F4"/>
    <w:rsid w:val="00D158AF"/>
    <w:rsid w:val="00D15950"/>
    <w:rsid w:val="00D17040"/>
    <w:rsid w:val="00D17200"/>
    <w:rsid w:val="00D17511"/>
    <w:rsid w:val="00D1762F"/>
    <w:rsid w:val="00D1763D"/>
    <w:rsid w:val="00D178B8"/>
    <w:rsid w:val="00D179AA"/>
    <w:rsid w:val="00D20178"/>
    <w:rsid w:val="00D20B55"/>
    <w:rsid w:val="00D20CE1"/>
    <w:rsid w:val="00D21AA0"/>
    <w:rsid w:val="00D2247E"/>
    <w:rsid w:val="00D22708"/>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05"/>
    <w:rsid w:val="00D37F5C"/>
    <w:rsid w:val="00D40043"/>
    <w:rsid w:val="00D400AF"/>
    <w:rsid w:val="00D4031E"/>
    <w:rsid w:val="00D40669"/>
    <w:rsid w:val="00D40814"/>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503B"/>
    <w:rsid w:val="00D45496"/>
    <w:rsid w:val="00D45788"/>
    <w:rsid w:val="00D46646"/>
    <w:rsid w:val="00D469F6"/>
    <w:rsid w:val="00D46A34"/>
    <w:rsid w:val="00D46F48"/>
    <w:rsid w:val="00D47439"/>
    <w:rsid w:val="00D47762"/>
    <w:rsid w:val="00D479F0"/>
    <w:rsid w:val="00D50293"/>
    <w:rsid w:val="00D502AD"/>
    <w:rsid w:val="00D50773"/>
    <w:rsid w:val="00D5085B"/>
    <w:rsid w:val="00D50C47"/>
    <w:rsid w:val="00D50CB8"/>
    <w:rsid w:val="00D515FC"/>
    <w:rsid w:val="00D517AC"/>
    <w:rsid w:val="00D518E2"/>
    <w:rsid w:val="00D518E8"/>
    <w:rsid w:val="00D51A07"/>
    <w:rsid w:val="00D51AEE"/>
    <w:rsid w:val="00D53CD3"/>
    <w:rsid w:val="00D53E5C"/>
    <w:rsid w:val="00D546B2"/>
    <w:rsid w:val="00D549A7"/>
    <w:rsid w:val="00D555B3"/>
    <w:rsid w:val="00D56070"/>
    <w:rsid w:val="00D573D3"/>
    <w:rsid w:val="00D57468"/>
    <w:rsid w:val="00D575DE"/>
    <w:rsid w:val="00D57A0D"/>
    <w:rsid w:val="00D57BB9"/>
    <w:rsid w:val="00D60241"/>
    <w:rsid w:val="00D60347"/>
    <w:rsid w:val="00D6047F"/>
    <w:rsid w:val="00D60918"/>
    <w:rsid w:val="00D60EE1"/>
    <w:rsid w:val="00D6101A"/>
    <w:rsid w:val="00D613B8"/>
    <w:rsid w:val="00D616D8"/>
    <w:rsid w:val="00D618E5"/>
    <w:rsid w:val="00D61A86"/>
    <w:rsid w:val="00D61AF5"/>
    <w:rsid w:val="00D62BC8"/>
    <w:rsid w:val="00D6303A"/>
    <w:rsid w:val="00D637ED"/>
    <w:rsid w:val="00D64D3A"/>
    <w:rsid w:val="00D651A9"/>
    <w:rsid w:val="00D6536D"/>
    <w:rsid w:val="00D653A7"/>
    <w:rsid w:val="00D65D42"/>
    <w:rsid w:val="00D65E38"/>
    <w:rsid w:val="00D66233"/>
    <w:rsid w:val="00D665FC"/>
    <w:rsid w:val="00D673BA"/>
    <w:rsid w:val="00D67547"/>
    <w:rsid w:val="00D67946"/>
    <w:rsid w:val="00D679ED"/>
    <w:rsid w:val="00D70053"/>
    <w:rsid w:val="00D70CA9"/>
    <w:rsid w:val="00D70CB0"/>
    <w:rsid w:val="00D71521"/>
    <w:rsid w:val="00D71978"/>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412"/>
    <w:rsid w:val="00D76FF0"/>
    <w:rsid w:val="00D77184"/>
    <w:rsid w:val="00D77B50"/>
    <w:rsid w:val="00D77C56"/>
    <w:rsid w:val="00D77EB8"/>
    <w:rsid w:val="00D77FFC"/>
    <w:rsid w:val="00D804A4"/>
    <w:rsid w:val="00D80525"/>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6344"/>
    <w:rsid w:val="00D86D6A"/>
    <w:rsid w:val="00D86E8F"/>
    <w:rsid w:val="00D86F68"/>
    <w:rsid w:val="00D870BA"/>
    <w:rsid w:val="00D8768F"/>
    <w:rsid w:val="00D8788A"/>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E39"/>
    <w:rsid w:val="00DA0E68"/>
    <w:rsid w:val="00DA1154"/>
    <w:rsid w:val="00DA1712"/>
    <w:rsid w:val="00DA178A"/>
    <w:rsid w:val="00DA19AD"/>
    <w:rsid w:val="00DA1A01"/>
    <w:rsid w:val="00DA23B0"/>
    <w:rsid w:val="00DA27AD"/>
    <w:rsid w:val="00DA3AAE"/>
    <w:rsid w:val="00DA3B47"/>
    <w:rsid w:val="00DA4345"/>
    <w:rsid w:val="00DA4393"/>
    <w:rsid w:val="00DA460B"/>
    <w:rsid w:val="00DA4C3C"/>
    <w:rsid w:val="00DA4FFE"/>
    <w:rsid w:val="00DA53D1"/>
    <w:rsid w:val="00DA5A92"/>
    <w:rsid w:val="00DA5C5F"/>
    <w:rsid w:val="00DA5F06"/>
    <w:rsid w:val="00DA5FEC"/>
    <w:rsid w:val="00DA6613"/>
    <w:rsid w:val="00DA6803"/>
    <w:rsid w:val="00DA6BBA"/>
    <w:rsid w:val="00DA72AB"/>
    <w:rsid w:val="00DA786D"/>
    <w:rsid w:val="00DA78FF"/>
    <w:rsid w:val="00DA7B5A"/>
    <w:rsid w:val="00DB01B8"/>
    <w:rsid w:val="00DB0698"/>
    <w:rsid w:val="00DB0DD4"/>
    <w:rsid w:val="00DB0DDB"/>
    <w:rsid w:val="00DB1584"/>
    <w:rsid w:val="00DB1A66"/>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7A0"/>
    <w:rsid w:val="00DD3946"/>
    <w:rsid w:val="00DD3B24"/>
    <w:rsid w:val="00DD3DF3"/>
    <w:rsid w:val="00DD3EDA"/>
    <w:rsid w:val="00DD4268"/>
    <w:rsid w:val="00DD4748"/>
    <w:rsid w:val="00DD48FA"/>
    <w:rsid w:val="00DD4DB5"/>
    <w:rsid w:val="00DD4E8F"/>
    <w:rsid w:val="00DD5998"/>
    <w:rsid w:val="00DD5DB5"/>
    <w:rsid w:val="00DD607A"/>
    <w:rsid w:val="00DD61C3"/>
    <w:rsid w:val="00DD675B"/>
    <w:rsid w:val="00DD67F1"/>
    <w:rsid w:val="00DD7532"/>
    <w:rsid w:val="00DD7599"/>
    <w:rsid w:val="00DD7B76"/>
    <w:rsid w:val="00DE187D"/>
    <w:rsid w:val="00DE1AA0"/>
    <w:rsid w:val="00DE2584"/>
    <w:rsid w:val="00DE28F3"/>
    <w:rsid w:val="00DE2D47"/>
    <w:rsid w:val="00DE2E07"/>
    <w:rsid w:val="00DE30C6"/>
    <w:rsid w:val="00DE35A1"/>
    <w:rsid w:val="00DE3D9E"/>
    <w:rsid w:val="00DE3F30"/>
    <w:rsid w:val="00DE4237"/>
    <w:rsid w:val="00DE4CE7"/>
    <w:rsid w:val="00DE4CF2"/>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411E"/>
    <w:rsid w:val="00DF438D"/>
    <w:rsid w:val="00DF44EE"/>
    <w:rsid w:val="00DF50CD"/>
    <w:rsid w:val="00DF5651"/>
    <w:rsid w:val="00DF5D73"/>
    <w:rsid w:val="00DF6415"/>
    <w:rsid w:val="00DF6727"/>
    <w:rsid w:val="00DF6A6E"/>
    <w:rsid w:val="00DF6C53"/>
    <w:rsid w:val="00DF6EAB"/>
    <w:rsid w:val="00DF71A2"/>
    <w:rsid w:val="00DF79D0"/>
    <w:rsid w:val="00E00471"/>
    <w:rsid w:val="00E00E45"/>
    <w:rsid w:val="00E010D1"/>
    <w:rsid w:val="00E0149D"/>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63F"/>
    <w:rsid w:val="00E10E4A"/>
    <w:rsid w:val="00E10F18"/>
    <w:rsid w:val="00E12B60"/>
    <w:rsid w:val="00E1317B"/>
    <w:rsid w:val="00E135F3"/>
    <w:rsid w:val="00E1364F"/>
    <w:rsid w:val="00E137C1"/>
    <w:rsid w:val="00E14975"/>
    <w:rsid w:val="00E1524B"/>
    <w:rsid w:val="00E1559E"/>
    <w:rsid w:val="00E15A8F"/>
    <w:rsid w:val="00E15CC6"/>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B57"/>
    <w:rsid w:val="00E23CCF"/>
    <w:rsid w:val="00E23D68"/>
    <w:rsid w:val="00E23E1D"/>
    <w:rsid w:val="00E2423C"/>
    <w:rsid w:val="00E242D8"/>
    <w:rsid w:val="00E243B7"/>
    <w:rsid w:val="00E2482F"/>
    <w:rsid w:val="00E24855"/>
    <w:rsid w:val="00E24C67"/>
    <w:rsid w:val="00E25232"/>
    <w:rsid w:val="00E25669"/>
    <w:rsid w:val="00E259BB"/>
    <w:rsid w:val="00E25CCE"/>
    <w:rsid w:val="00E25F4E"/>
    <w:rsid w:val="00E263E5"/>
    <w:rsid w:val="00E266EB"/>
    <w:rsid w:val="00E270AC"/>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249"/>
    <w:rsid w:val="00E339B2"/>
    <w:rsid w:val="00E33B79"/>
    <w:rsid w:val="00E33DBD"/>
    <w:rsid w:val="00E33EC5"/>
    <w:rsid w:val="00E34834"/>
    <w:rsid w:val="00E34B52"/>
    <w:rsid w:val="00E35077"/>
    <w:rsid w:val="00E35311"/>
    <w:rsid w:val="00E355B2"/>
    <w:rsid w:val="00E35AA6"/>
    <w:rsid w:val="00E35C4C"/>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16"/>
    <w:rsid w:val="00E47D59"/>
    <w:rsid w:val="00E47D81"/>
    <w:rsid w:val="00E51021"/>
    <w:rsid w:val="00E51417"/>
    <w:rsid w:val="00E51B43"/>
    <w:rsid w:val="00E52A6E"/>
    <w:rsid w:val="00E52AB6"/>
    <w:rsid w:val="00E52F94"/>
    <w:rsid w:val="00E53A81"/>
    <w:rsid w:val="00E53CCC"/>
    <w:rsid w:val="00E54224"/>
    <w:rsid w:val="00E54DA8"/>
    <w:rsid w:val="00E54FE4"/>
    <w:rsid w:val="00E550D0"/>
    <w:rsid w:val="00E550D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80"/>
    <w:rsid w:val="00E66AB9"/>
    <w:rsid w:val="00E671B0"/>
    <w:rsid w:val="00E67B38"/>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BBE"/>
    <w:rsid w:val="00E74D9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11F8"/>
    <w:rsid w:val="00E816A8"/>
    <w:rsid w:val="00E8184F"/>
    <w:rsid w:val="00E81B56"/>
    <w:rsid w:val="00E81C6A"/>
    <w:rsid w:val="00E81E27"/>
    <w:rsid w:val="00E81F82"/>
    <w:rsid w:val="00E82121"/>
    <w:rsid w:val="00E82AB1"/>
    <w:rsid w:val="00E83385"/>
    <w:rsid w:val="00E83E9F"/>
    <w:rsid w:val="00E84D15"/>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806"/>
    <w:rsid w:val="00E9295B"/>
    <w:rsid w:val="00E92DCE"/>
    <w:rsid w:val="00E9316A"/>
    <w:rsid w:val="00E93208"/>
    <w:rsid w:val="00E93A28"/>
    <w:rsid w:val="00E948D1"/>
    <w:rsid w:val="00E957BA"/>
    <w:rsid w:val="00E95860"/>
    <w:rsid w:val="00E95878"/>
    <w:rsid w:val="00E95A1C"/>
    <w:rsid w:val="00E95B0A"/>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3B07"/>
    <w:rsid w:val="00EA4410"/>
    <w:rsid w:val="00EA4989"/>
    <w:rsid w:val="00EA55BB"/>
    <w:rsid w:val="00EA58DD"/>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3BB0"/>
    <w:rsid w:val="00EC48D6"/>
    <w:rsid w:val="00EC4D15"/>
    <w:rsid w:val="00EC4DF2"/>
    <w:rsid w:val="00EC5636"/>
    <w:rsid w:val="00EC56E8"/>
    <w:rsid w:val="00EC5787"/>
    <w:rsid w:val="00EC5E32"/>
    <w:rsid w:val="00EC6871"/>
    <w:rsid w:val="00EC6C7E"/>
    <w:rsid w:val="00EC6E28"/>
    <w:rsid w:val="00EC707E"/>
    <w:rsid w:val="00EC7C44"/>
    <w:rsid w:val="00ED0614"/>
    <w:rsid w:val="00ED0C2E"/>
    <w:rsid w:val="00ED0C4C"/>
    <w:rsid w:val="00ED151E"/>
    <w:rsid w:val="00ED1948"/>
    <w:rsid w:val="00ED1BA3"/>
    <w:rsid w:val="00ED1DB1"/>
    <w:rsid w:val="00ED1F61"/>
    <w:rsid w:val="00ED1F69"/>
    <w:rsid w:val="00ED1FA0"/>
    <w:rsid w:val="00ED22F8"/>
    <w:rsid w:val="00ED2E17"/>
    <w:rsid w:val="00ED3916"/>
    <w:rsid w:val="00ED3C6C"/>
    <w:rsid w:val="00ED4992"/>
    <w:rsid w:val="00ED4AF4"/>
    <w:rsid w:val="00ED4D02"/>
    <w:rsid w:val="00ED5034"/>
    <w:rsid w:val="00ED5D10"/>
    <w:rsid w:val="00ED5FD3"/>
    <w:rsid w:val="00ED6140"/>
    <w:rsid w:val="00ED71B7"/>
    <w:rsid w:val="00ED7368"/>
    <w:rsid w:val="00ED7406"/>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0D2"/>
    <w:rsid w:val="00EE74BB"/>
    <w:rsid w:val="00EE7987"/>
    <w:rsid w:val="00EE79FE"/>
    <w:rsid w:val="00EE7C56"/>
    <w:rsid w:val="00EE7F50"/>
    <w:rsid w:val="00EE7FBA"/>
    <w:rsid w:val="00EF03E9"/>
    <w:rsid w:val="00EF0800"/>
    <w:rsid w:val="00EF08EB"/>
    <w:rsid w:val="00EF118A"/>
    <w:rsid w:val="00EF255C"/>
    <w:rsid w:val="00EF2C61"/>
    <w:rsid w:val="00EF3115"/>
    <w:rsid w:val="00EF321D"/>
    <w:rsid w:val="00EF355E"/>
    <w:rsid w:val="00EF37B4"/>
    <w:rsid w:val="00EF444E"/>
    <w:rsid w:val="00EF49C9"/>
    <w:rsid w:val="00EF4FD8"/>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305C"/>
    <w:rsid w:val="00F0390B"/>
    <w:rsid w:val="00F03D83"/>
    <w:rsid w:val="00F04C25"/>
    <w:rsid w:val="00F0529D"/>
    <w:rsid w:val="00F0542D"/>
    <w:rsid w:val="00F058E1"/>
    <w:rsid w:val="00F05C27"/>
    <w:rsid w:val="00F05E5E"/>
    <w:rsid w:val="00F0621B"/>
    <w:rsid w:val="00F062E8"/>
    <w:rsid w:val="00F066DE"/>
    <w:rsid w:val="00F06FE9"/>
    <w:rsid w:val="00F0793F"/>
    <w:rsid w:val="00F07B13"/>
    <w:rsid w:val="00F10214"/>
    <w:rsid w:val="00F102FF"/>
    <w:rsid w:val="00F106F0"/>
    <w:rsid w:val="00F10782"/>
    <w:rsid w:val="00F107AB"/>
    <w:rsid w:val="00F10E1A"/>
    <w:rsid w:val="00F10F3C"/>
    <w:rsid w:val="00F1147C"/>
    <w:rsid w:val="00F11959"/>
    <w:rsid w:val="00F11E1F"/>
    <w:rsid w:val="00F1290A"/>
    <w:rsid w:val="00F12EFD"/>
    <w:rsid w:val="00F13062"/>
    <w:rsid w:val="00F133E2"/>
    <w:rsid w:val="00F13A9D"/>
    <w:rsid w:val="00F13B57"/>
    <w:rsid w:val="00F140AE"/>
    <w:rsid w:val="00F14238"/>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1AD"/>
    <w:rsid w:val="00F304DA"/>
    <w:rsid w:val="00F3052C"/>
    <w:rsid w:val="00F30E85"/>
    <w:rsid w:val="00F31410"/>
    <w:rsid w:val="00F3169A"/>
    <w:rsid w:val="00F31A19"/>
    <w:rsid w:val="00F31C13"/>
    <w:rsid w:val="00F31E32"/>
    <w:rsid w:val="00F32F2C"/>
    <w:rsid w:val="00F33190"/>
    <w:rsid w:val="00F335FE"/>
    <w:rsid w:val="00F33B8E"/>
    <w:rsid w:val="00F33D28"/>
    <w:rsid w:val="00F33E7C"/>
    <w:rsid w:val="00F33F2C"/>
    <w:rsid w:val="00F33F58"/>
    <w:rsid w:val="00F34571"/>
    <w:rsid w:val="00F345F5"/>
    <w:rsid w:val="00F34630"/>
    <w:rsid w:val="00F34797"/>
    <w:rsid w:val="00F3485B"/>
    <w:rsid w:val="00F34978"/>
    <w:rsid w:val="00F351D9"/>
    <w:rsid w:val="00F35B99"/>
    <w:rsid w:val="00F36420"/>
    <w:rsid w:val="00F36AF3"/>
    <w:rsid w:val="00F36D45"/>
    <w:rsid w:val="00F37413"/>
    <w:rsid w:val="00F37431"/>
    <w:rsid w:val="00F376DD"/>
    <w:rsid w:val="00F378D0"/>
    <w:rsid w:val="00F379B7"/>
    <w:rsid w:val="00F37E68"/>
    <w:rsid w:val="00F400D8"/>
    <w:rsid w:val="00F40256"/>
    <w:rsid w:val="00F40496"/>
    <w:rsid w:val="00F4083B"/>
    <w:rsid w:val="00F40C08"/>
    <w:rsid w:val="00F40C20"/>
    <w:rsid w:val="00F41509"/>
    <w:rsid w:val="00F417C3"/>
    <w:rsid w:val="00F41B7D"/>
    <w:rsid w:val="00F421BF"/>
    <w:rsid w:val="00F4226A"/>
    <w:rsid w:val="00F4289F"/>
    <w:rsid w:val="00F42E8D"/>
    <w:rsid w:val="00F430BD"/>
    <w:rsid w:val="00F43368"/>
    <w:rsid w:val="00F436F3"/>
    <w:rsid w:val="00F439F2"/>
    <w:rsid w:val="00F43B4E"/>
    <w:rsid w:val="00F43FE1"/>
    <w:rsid w:val="00F44212"/>
    <w:rsid w:val="00F448FB"/>
    <w:rsid w:val="00F456F8"/>
    <w:rsid w:val="00F458DC"/>
    <w:rsid w:val="00F459E4"/>
    <w:rsid w:val="00F45CCE"/>
    <w:rsid w:val="00F463AE"/>
    <w:rsid w:val="00F46423"/>
    <w:rsid w:val="00F471F2"/>
    <w:rsid w:val="00F47536"/>
    <w:rsid w:val="00F47780"/>
    <w:rsid w:val="00F50447"/>
    <w:rsid w:val="00F50893"/>
    <w:rsid w:val="00F50972"/>
    <w:rsid w:val="00F50A45"/>
    <w:rsid w:val="00F51C48"/>
    <w:rsid w:val="00F52349"/>
    <w:rsid w:val="00F5275F"/>
    <w:rsid w:val="00F52EEA"/>
    <w:rsid w:val="00F52F71"/>
    <w:rsid w:val="00F5302F"/>
    <w:rsid w:val="00F5355D"/>
    <w:rsid w:val="00F53765"/>
    <w:rsid w:val="00F53917"/>
    <w:rsid w:val="00F53946"/>
    <w:rsid w:val="00F55274"/>
    <w:rsid w:val="00F553B1"/>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5E6"/>
    <w:rsid w:val="00F66864"/>
    <w:rsid w:val="00F67327"/>
    <w:rsid w:val="00F673AF"/>
    <w:rsid w:val="00F675AA"/>
    <w:rsid w:val="00F6790D"/>
    <w:rsid w:val="00F702C7"/>
    <w:rsid w:val="00F704CD"/>
    <w:rsid w:val="00F70591"/>
    <w:rsid w:val="00F7105D"/>
    <w:rsid w:val="00F71626"/>
    <w:rsid w:val="00F71748"/>
    <w:rsid w:val="00F71D94"/>
    <w:rsid w:val="00F7214A"/>
    <w:rsid w:val="00F727D6"/>
    <w:rsid w:val="00F728E7"/>
    <w:rsid w:val="00F72A8F"/>
    <w:rsid w:val="00F72AA6"/>
    <w:rsid w:val="00F7308E"/>
    <w:rsid w:val="00F73385"/>
    <w:rsid w:val="00F73633"/>
    <w:rsid w:val="00F73ADA"/>
    <w:rsid w:val="00F73B2E"/>
    <w:rsid w:val="00F74CFF"/>
    <w:rsid w:val="00F756EC"/>
    <w:rsid w:val="00F75891"/>
    <w:rsid w:val="00F75B99"/>
    <w:rsid w:val="00F7686A"/>
    <w:rsid w:val="00F76CD5"/>
    <w:rsid w:val="00F77390"/>
    <w:rsid w:val="00F773A5"/>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2E9"/>
    <w:rsid w:val="00F8545E"/>
    <w:rsid w:val="00F85659"/>
    <w:rsid w:val="00F856BD"/>
    <w:rsid w:val="00F85AE6"/>
    <w:rsid w:val="00F86351"/>
    <w:rsid w:val="00F86596"/>
    <w:rsid w:val="00F866F9"/>
    <w:rsid w:val="00F867F6"/>
    <w:rsid w:val="00F86DAC"/>
    <w:rsid w:val="00F871DA"/>
    <w:rsid w:val="00F87290"/>
    <w:rsid w:val="00F87DD1"/>
    <w:rsid w:val="00F914C0"/>
    <w:rsid w:val="00F91BC2"/>
    <w:rsid w:val="00F93A8E"/>
    <w:rsid w:val="00F93BDB"/>
    <w:rsid w:val="00F93F08"/>
    <w:rsid w:val="00F940AC"/>
    <w:rsid w:val="00F941F6"/>
    <w:rsid w:val="00F9435E"/>
    <w:rsid w:val="00F947CE"/>
    <w:rsid w:val="00F94FFA"/>
    <w:rsid w:val="00F9502A"/>
    <w:rsid w:val="00F9527D"/>
    <w:rsid w:val="00F954FC"/>
    <w:rsid w:val="00F95A76"/>
    <w:rsid w:val="00F95D11"/>
    <w:rsid w:val="00F95D86"/>
    <w:rsid w:val="00F95E51"/>
    <w:rsid w:val="00F95E82"/>
    <w:rsid w:val="00FA0783"/>
    <w:rsid w:val="00FA18D6"/>
    <w:rsid w:val="00FA2305"/>
    <w:rsid w:val="00FA237F"/>
    <w:rsid w:val="00FA2B82"/>
    <w:rsid w:val="00FA36EB"/>
    <w:rsid w:val="00FA3810"/>
    <w:rsid w:val="00FA38CB"/>
    <w:rsid w:val="00FA48DE"/>
    <w:rsid w:val="00FA4F9A"/>
    <w:rsid w:val="00FA5398"/>
    <w:rsid w:val="00FA545C"/>
    <w:rsid w:val="00FA5C2E"/>
    <w:rsid w:val="00FA5DF6"/>
    <w:rsid w:val="00FA5ED7"/>
    <w:rsid w:val="00FA6597"/>
    <w:rsid w:val="00FA691E"/>
    <w:rsid w:val="00FA699D"/>
    <w:rsid w:val="00FA6F6E"/>
    <w:rsid w:val="00FA7141"/>
    <w:rsid w:val="00FA7D0A"/>
    <w:rsid w:val="00FA7DC8"/>
    <w:rsid w:val="00FB039F"/>
    <w:rsid w:val="00FB04C2"/>
    <w:rsid w:val="00FB07FA"/>
    <w:rsid w:val="00FB0B9B"/>
    <w:rsid w:val="00FB0E44"/>
    <w:rsid w:val="00FB1014"/>
    <w:rsid w:val="00FB1E0D"/>
    <w:rsid w:val="00FB2073"/>
    <w:rsid w:val="00FB2385"/>
    <w:rsid w:val="00FB26D1"/>
    <w:rsid w:val="00FB291F"/>
    <w:rsid w:val="00FB2A5D"/>
    <w:rsid w:val="00FB2A85"/>
    <w:rsid w:val="00FB2C95"/>
    <w:rsid w:val="00FB30AA"/>
    <w:rsid w:val="00FB31A4"/>
    <w:rsid w:val="00FB36E3"/>
    <w:rsid w:val="00FB42A6"/>
    <w:rsid w:val="00FB458B"/>
    <w:rsid w:val="00FB4768"/>
    <w:rsid w:val="00FB5104"/>
    <w:rsid w:val="00FB520E"/>
    <w:rsid w:val="00FB585F"/>
    <w:rsid w:val="00FB59D0"/>
    <w:rsid w:val="00FB6177"/>
    <w:rsid w:val="00FB699C"/>
    <w:rsid w:val="00FB76DB"/>
    <w:rsid w:val="00FB78B1"/>
    <w:rsid w:val="00FB7D0B"/>
    <w:rsid w:val="00FC0154"/>
    <w:rsid w:val="00FC02EB"/>
    <w:rsid w:val="00FC0C3F"/>
    <w:rsid w:val="00FC11B5"/>
    <w:rsid w:val="00FC16AF"/>
    <w:rsid w:val="00FC206F"/>
    <w:rsid w:val="00FC2AE0"/>
    <w:rsid w:val="00FC2E29"/>
    <w:rsid w:val="00FC3061"/>
    <w:rsid w:val="00FC337C"/>
    <w:rsid w:val="00FC3593"/>
    <w:rsid w:val="00FC3870"/>
    <w:rsid w:val="00FC3A46"/>
    <w:rsid w:val="00FC3BF8"/>
    <w:rsid w:val="00FC3FD5"/>
    <w:rsid w:val="00FC45C9"/>
    <w:rsid w:val="00FC45FB"/>
    <w:rsid w:val="00FC462D"/>
    <w:rsid w:val="00FC4BE6"/>
    <w:rsid w:val="00FC4BF7"/>
    <w:rsid w:val="00FC5150"/>
    <w:rsid w:val="00FC542C"/>
    <w:rsid w:val="00FC5BBF"/>
    <w:rsid w:val="00FC5C13"/>
    <w:rsid w:val="00FC5C18"/>
    <w:rsid w:val="00FC5F50"/>
    <w:rsid w:val="00FC64C9"/>
    <w:rsid w:val="00FC687B"/>
    <w:rsid w:val="00FC6AFF"/>
    <w:rsid w:val="00FC6BDD"/>
    <w:rsid w:val="00FC6E6D"/>
    <w:rsid w:val="00FC75CD"/>
    <w:rsid w:val="00FC7649"/>
    <w:rsid w:val="00FC76D8"/>
    <w:rsid w:val="00FC779A"/>
    <w:rsid w:val="00FC7A04"/>
    <w:rsid w:val="00FC7AA1"/>
    <w:rsid w:val="00FC7AC8"/>
    <w:rsid w:val="00FC7D8D"/>
    <w:rsid w:val="00FD00C2"/>
    <w:rsid w:val="00FD03FD"/>
    <w:rsid w:val="00FD09F1"/>
    <w:rsid w:val="00FD0FA8"/>
    <w:rsid w:val="00FD10B9"/>
    <w:rsid w:val="00FD129D"/>
    <w:rsid w:val="00FD1A33"/>
    <w:rsid w:val="00FD1ADD"/>
    <w:rsid w:val="00FD1CEA"/>
    <w:rsid w:val="00FD2425"/>
    <w:rsid w:val="00FD2D70"/>
    <w:rsid w:val="00FD2DC2"/>
    <w:rsid w:val="00FD3171"/>
    <w:rsid w:val="00FD376D"/>
    <w:rsid w:val="00FD385C"/>
    <w:rsid w:val="00FD3E22"/>
    <w:rsid w:val="00FD4663"/>
    <w:rsid w:val="00FD533D"/>
    <w:rsid w:val="00FD5504"/>
    <w:rsid w:val="00FD68BD"/>
    <w:rsid w:val="00FD6908"/>
    <w:rsid w:val="00FD6946"/>
    <w:rsid w:val="00FD6B48"/>
    <w:rsid w:val="00FD7097"/>
    <w:rsid w:val="00FD7981"/>
    <w:rsid w:val="00FD7F4C"/>
    <w:rsid w:val="00FE0102"/>
    <w:rsid w:val="00FE04D1"/>
    <w:rsid w:val="00FE0D14"/>
    <w:rsid w:val="00FE10F7"/>
    <w:rsid w:val="00FE1319"/>
    <w:rsid w:val="00FE18B2"/>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6ABC"/>
    <w:rsid w:val="00FE74B1"/>
    <w:rsid w:val="00FE77BD"/>
    <w:rsid w:val="00FE7896"/>
    <w:rsid w:val="00FE7C0B"/>
    <w:rsid w:val="00FE7D8C"/>
    <w:rsid w:val="00FF0499"/>
    <w:rsid w:val="00FF0A81"/>
    <w:rsid w:val="00FF0B56"/>
    <w:rsid w:val="00FF14DA"/>
    <w:rsid w:val="00FF17E2"/>
    <w:rsid w:val="00FF1881"/>
    <w:rsid w:val="00FF21CC"/>
    <w:rsid w:val="00FF243D"/>
    <w:rsid w:val="00FF2602"/>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01C9E0"/>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Ttulo">
    <w:name w:val="Title"/>
    <w:basedOn w:val="Normal"/>
    <w:link w:val="TtuloCar"/>
    <w:uiPriority w:val="10"/>
    <w:qFormat/>
    <w:rsid w:val="0020517C"/>
    <w:pPr>
      <w:jc w:val="center"/>
    </w:pPr>
    <w:rPr>
      <w:rFonts w:ascii="Monotype Corsiva" w:hAnsi="Monotype Corsiva"/>
      <w:b/>
      <w:bCs/>
      <w:sz w:val="44"/>
      <w:lang w:val="es-CR" w:eastAsia="es-CR"/>
    </w:rPr>
  </w:style>
  <w:style w:type="character" w:customStyle="1" w:styleId="TtuloCar">
    <w:name w:val="Título Car"/>
    <w:basedOn w:val="Fuentedeprrafopredeter"/>
    <w:link w:val="Ttul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11"/>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3"/>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qFormat/>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 w:type="character" w:styleId="nfasissutil">
    <w:name w:val="Subtle Emphasis"/>
    <w:uiPriority w:val="19"/>
    <w:qFormat/>
    <w:rsid w:val="00546CD5"/>
    <w:rPr>
      <w:i/>
      <w:iCs/>
      <w:color w:val="808080"/>
    </w:rPr>
  </w:style>
  <w:style w:type="character" w:styleId="Refdecomentario">
    <w:name w:val="annotation reference"/>
    <w:basedOn w:val="Fuentedeprrafopredeter"/>
    <w:uiPriority w:val="99"/>
    <w:semiHidden/>
    <w:unhideWhenUsed/>
    <w:rsid w:val="003C090A"/>
    <w:rPr>
      <w:sz w:val="16"/>
      <w:szCs w:val="16"/>
    </w:rPr>
  </w:style>
  <w:style w:type="paragraph" w:styleId="Textocomentario">
    <w:name w:val="annotation text"/>
    <w:basedOn w:val="Normal"/>
    <w:link w:val="TextocomentarioCar"/>
    <w:uiPriority w:val="99"/>
    <w:semiHidden/>
    <w:unhideWhenUsed/>
    <w:rsid w:val="003C090A"/>
    <w:rPr>
      <w:sz w:val="20"/>
      <w:szCs w:val="20"/>
    </w:rPr>
  </w:style>
  <w:style w:type="character" w:customStyle="1" w:styleId="TextocomentarioCar">
    <w:name w:val="Texto comentario Car"/>
    <w:basedOn w:val="Fuentedeprrafopredeter"/>
    <w:link w:val="Textocomentario"/>
    <w:uiPriority w:val="99"/>
    <w:semiHidden/>
    <w:rsid w:val="003C090A"/>
    <w:rPr>
      <w:lang w:val="es-ES" w:eastAsia="es-ES"/>
    </w:rPr>
  </w:style>
  <w:style w:type="paragraph" w:styleId="Asuntodelcomentario">
    <w:name w:val="annotation subject"/>
    <w:basedOn w:val="Textocomentario"/>
    <w:next w:val="Textocomentario"/>
    <w:link w:val="AsuntodelcomentarioCar"/>
    <w:uiPriority w:val="99"/>
    <w:semiHidden/>
    <w:unhideWhenUsed/>
    <w:rsid w:val="003C090A"/>
    <w:rPr>
      <w:b/>
      <w:bCs/>
    </w:rPr>
  </w:style>
  <w:style w:type="character" w:customStyle="1" w:styleId="AsuntodelcomentarioCar">
    <w:name w:val="Asunto del comentario Car"/>
    <w:basedOn w:val="TextocomentarioCar"/>
    <w:link w:val="Asuntodelcomentario"/>
    <w:uiPriority w:val="99"/>
    <w:semiHidden/>
    <w:rsid w:val="003C090A"/>
    <w:rPr>
      <w:b/>
      <w:bCs/>
      <w:lang w:val="es-ES" w:eastAsia="es-ES"/>
    </w:rPr>
  </w:style>
  <w:style w:type="paragraph" w:styleId="Sinespaciado">
    <w:name w:val="No Spacing"/>
    <w:link w:val="SinespaciadoCar"/>
    <w:uiPriority w:val="1"/>
    <w:qFormat/>
    <w:rsid w:val="00BA26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BA264C"/>
    <w:rPr>
      <w:rFonts w:asciiTheme="minorHAnsi" w:eastAsiaTheme="minorEastAsia" w:hAnsiTheme="minorHAnsi" w:cstheme="minorBidi"/>
      <w:sz w:val="22"/>
      <w:szCs w:val="22"/>
    </w:rPr>
  </w:style>
  <w:style w:type="paragraph" w:customStyle="1" w:styleId="Default">
    <w:name w:val="Default"/>
    <w:rsid w:val="00AC002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2789">
      <w:bodyDiv w:val="1"/>
      <w:marLeft w:val="0"/>
      <w:marRight w:val="0"/>
      <w:marTop w:val="0"/>
      <w:marBottom w:val="0"/>
      <w:divBdr>
        <w:top w:val="none" w:sz="0" w:space="0" w:color="auto"/>
        <w:left w:val="none" w:sz="0" w:space="0" w:color="auto"/>
        <w:bottom w:val="none" w:sz="0" w:space="0" w:color="auto"/>
        <w:right w:val="none" w:sz="0" w:space="0" w:color="auto"/>
      </w:divBdr>
    </w:div>
    <w:div w:id="263390084">
      <w:bodyDiv w:val="1"/>
      <w:marLeft w:val="0"/>
      <w:marRight w:val="0"/>
      <w:marTop w:val="0"/>
      <w:marBottom w:val="0"/>
      <w:divBdr>
        <w:top w:val="none" w:sz="0" w:space="0" w:color="auto"/>
        <w:left w:val="none" w:sz="0" w:space="0" w:color="auto"/>
        <w:bottom w:val="none" w:sz="0" w:space="0" w:color="auto"/>
        <w:right w:val="none" w:sz="0" w:space="0" w:color="auto"/>
      </w:divBdr>
    </w:div>
    <w:div w:id="265119948">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64419665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00E3-7C6D-4FFD-AFA5-E19CB45A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1389</Words>
  <Characters>7842</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COMISIÓN DE ESTATUTO ORGÁNICO                                                            INFORME DE LABORES 
I SEMESTRE</vt:lpstr>
    </vt:vector>
  </TitlesOfParts>
  <Company>ITCR</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ESTATUTO ORGÁNICO                                                            INFORME DE LABORES 
I SEMESTRE</dc:title>
  <dc:subject>2018</dc:subject>
  <dc:creator>guti</dc:creator>
  <cp:lastModifiedBy>Ana Ruth Solano Moya</cp:lastModifiedBy>
  <cp:revision>2</cp:revision>
  <cp:lastPrinted>2018-07-26T01:52:00Z</cp:lastPrinted>
  <dcterms:created xsi:type="dcterms:W3CDTF">2019-07-15T16:49:00Z</dcterms:created>
  <dcterms:modified xsi:type="dcterms:W3CDTF">2019-07-15T16:49:00Z</dcterms:modified>
</cp:coreProperties>
</file>