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8D" w:rsidRPr="0055454B" w:rsidRDefault="0055708D" w:rsidP="0042052C">
      <w:pPr>
        <w:pStyle w:val="Textoindependiente"/>
        <w:jc w:val="center"/>
        <w:rPr>
          <w:rFonts w:ascii="Arial" w:hAnsi="Arial" w:cs="Arial"/>
        </w:rPr>
      </w:pPr>
    </w:p>
    <w:p w:rsidR="0055708D" w:rsidRPr="0055454B" w:rsidRDefault="0055708D" w:rsidP="0042052C">
      <w:pPr>
        <w:pStyle w:val="Textoindependiente"/>
        <w:jc w:val="center"/>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rPr>
          <w:rFonts w:ascii="Arial" w:hAnsi="Arial" w:cs="Arial"/>
        </w:rPr>
      </w:pPr>
    </w:p>
    <w:p w:rsidR="002711A0" w:rsidRPr="0055454B" w:rsidRDefault="003E3928" w:rsidP="0042052C">
      <w:pPr>
        <w:pStyle w:val="Textoindependiente"/>
        <w:jc w:val="center"/>
        <w:rPr>
          <w:rFonts w:ascii="Arial" w:hAnsi="Arial" w:cs="Arial"/>
        </w:rPr>
      </w:pPr>
      <w:r w:rsidRPr="0055454B">
        <w:rPr>
          <w:rFonts w:ascii="Arial" w:hAnsi="Arial" w:cs="Arial"/>
          <w:noProof/>
          <w:lang w:val="es-CR" w:eastAsia="es-CR"/>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52705</wp:posOffset>
                </wp:positionV>
                <wp:extent cx="5723254" cy="7614284"/>
                <wp:effectExtent l="114300" t="152400" r="125730" b="1778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4" cy="7614284"/>
                        </a:xfrm>
                        <a:prstGeom prst="rect">
                          <a:avLst/>
                        </a:prstGeom>
                        <a:solidFill>
                          <a:srgbClr val="FFFF99"/>
                        </a:solidFill>
                        <a:ln>
                          <a:solidFill>
                            <a:srgbClr val="002060"/>
                          </a:solidFill>
                          <a:headEnd/>
                          <a:tailEnd/>
                        </a:ln>
                        <a:effectLst>
                          <a:outerShdw blurRad="63500" sx="102000" sy="102000" algn="ct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F1290A" w:rsidRPr="00F47536" w:rsidRDefault="00F1290A">
                            <w:pPr>
                              <w:pStyle w:val="Ttulo"/>
                              <w:rPr>
                                <w:rFonts w:ascii="Arial" w:hAnsi="Arial" w:cs="Arial"/>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55454B" w:rsidRDefault="00F1290A">
                            <w:pPr>
                              <w:pStyle w:val="Ttulo"/>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Instituto Tecnológico de Costa Rica </w:t>
                            </w:r>
                          </w:p>
                          <w:p w:rsidR="00F1290A" w:rsidRPr="0055454B" w:rsidRDefault="00F1290A">
                            <w:pPr>
                              <w:pStyle w:val="Ttulo"/>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Consejo Institucional</w:t>
                            </w: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55454B" w:rsidRDefault="00F1290A">
                            <w:pPr>
                              <w:pStyle w:val="Ttulo"/>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COMISIÓN PERMANENTE</w:t>
                            </w:r>
                          </w:p>
                          <w:p w:rsidR="00F1290A" w:rsidRPr="0055454B" w:rsidRDefault="00F1290A">
                            <w:pPr>
                              <w:pStyle w:val="Subttulo"/>
                              <w:rPr>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ESTATUTO ORGÁNICO</w:t>
                            </w:r>
                          </w:p>
                          <w:p w:rsidR="00F1290A" w:rsidRPr="00F47536" w:rsidRDefault="00F1290A">
                            <w:pPr>
                              <w:pStyle w:val="Subttulo"/>
                              <w:rPr>
                                <w:b w:val="0"/>
                                <w:bCs w:val="0"/>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Subttulo"/>
                              <w:rPr>
                                <w:b w:val="0"/>
                                <w:bCs w:val="0"/>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55454B" w:rsidRDefault="00F1290A">
                            <w:pPr>
                              <w:pStyle w:val="Ttulo4"/>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Informe de Labores</w:t>
                            </w:r>
                          </w:p>
                          <w:p w:rsidR="00F1290A" w:rsidRPr="0055454B" w:rsidRDefault="00F1290A">
                            <w:pPr>
                              <w:jc w:val="center"/>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55454B" w:rsidRDefault="00F1290A">
                            <w:pPr>
                              <w:pStyle w:val="Ttulo6"/>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55454B" w:rsidRDefault="009F585F">
                            <w:pPr>
                              <w:pStyle w:val="Ttulo6"/>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Segundo </w:t>
                            </w:r>
                            <w:r w:rsidR="00F1290A" w:rsidRPr="0055454B">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Semestre de 201</w:t>
                            </w:r>
                            <w:r w:rsidR="009565E9" w:rsidRPr="0055454B">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p w:rsidR="00F1290A" w:rsidRPr="00F47536" w:rsidRDefault="00F1290A" w:rsidP="00531F17">
                            <w:pPr>
                              <w:pStyle w:val="Subttulo"/>
                              <w:jc w:val="left"/>
                              <w:rPr>
                                <w:b w:val="0"/>
                                <w:color w:val="000000" w:themeColor="text1"/>
                                <w:szCs w:val="40"/>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jc w:val="right"/>
                              <w:rPr>
                                <w:rFonts w:ascii="Arial" w:hAnsi="Arial" w:cs="Arial"/>
                                <w:bCs/>
                                <w:color w:val="000000" w:themeColor="text1"/>
                                <w:sz w:val="22"/>
                                <w:lang w:val="pt-BR"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rsidP="00AB4CB7">
                            <w:pPr>
                              <w:jc w:val="center"/>
                              <w:rPr>
                                <w:rFonts w:ascii="Arial" w:hAnsi="Arial" w:cs="Arial"/>
                                <w:bCs/>
                                <w:color w:val="000000" w:themeColor="text1"/>
                                <w:sz w:val="22"/>
                                <w:lang w:val="es-CR"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rsidP="00AB4CB7">
                            <w:pPr>
                              <w:jc w:val="center"/>
                              <w:rPr>
                                <w:rFonts w:ascii="Arial" w:hAnsi="Arial" w:cs="Arial"/>
                                <w:bCs/>
                                <w:color w:val="000000" w:themeColor="text1"/>
                                <w:sz w:val="22"/>
                                <w:lang w:val="es-CR"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8pt;margin-top:4.15pt;width:450.65pt;height:59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" fillcolor="#ff9" strokecolor="#002060" strokeweight="2pt">
                <v:shadow on="t" type="perspective" color="black" opacity="26214f" offset="0,0" matrix="66847f,,,66847f"/>
                <v:textbox>
                  <w:txbxContent>
                    <w:p w:rsidR="00F1290A" w:rsidRPr="00F47536" w:rsidRDefault="00F1290A">
                      <w:pPr>
                        <w:pStyle w:val="Ttulo"/>
                        <w:rPr>
                          <w:rFonts w:ascii="Arial" w:hAnsi="Arial" w:cs="Arial"/>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55454B" w:rsidRDefault="00F1290A">
                      <w:pPr>
                        <w:pStyle w:val="Ttulo"/>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Instituto Tecnológico de Costa Rica </w:t>
                      </w:r>
                    </w:p>
                    <w:p w:rsidR="00F1290A" w:rsidRPr="0055454B" w:rsidRDefault="00F1290A">
                      <w:pPr>
                        <w:pStyle w:val="Ttulo"/>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Consejo Institucional</w:t>
                      </w: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55454B" w:rsidRDefault="00F1290A">
                      <w:pPr>
                        <w:pStyle w:val="Ttulo"/>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COMISIÓN PERMANENTE</w:t>
                      </w:r>
                    </w:p>
                    <w:p w:rsidR="00F1290A" w:rsidRPr="0055454B" w:rsidRDefault="00F1290A">
                      <w:pPr>
                        <w:pStyle w:val="Subttulo"/>
                        <w:rPr>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ESTATUTO ORGÁNICO</w:t>
                      </w:r>
                    </w:p>
                    <w:p w:rsidR="00F1290A" w:rsidRPr="00F47536" w:rsidRDefault="00F1290A">
                      <w:pPr>
                        <w:pStyle w:val="Subttulo"/>
                        <w:rPr>
                          <w:b w:val="0"/>
                          <w:bCs w:val="0"/>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Subttulo"/>
                        <w:rPr>
                          <w:b w:val="0"/>
                          <w:bCs w:val="0"/>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55454B" w:rsidRDefault="00F1290A">
                      <w:pPr>
                        <w:pStyle w:val="Ttulo4"/>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Informe de Labores</w:t>
                      </w:r>
                    </w:p>
                    <w:p w:rsidR="00F1290A" w:rsidRPr="0055454B" w:rsidRDefault="00F1290A">
                      <w:pPr>
                        <w:jc w:val="center"/>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55454B" w:rsidRDefault="00F1290A">
                      <w:pPr>
                        <w:pStyle w:val="Ttulo6"/>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55454B" w:rsidRDefault="009F585F">
                      <w:pPr>
                        <w:pStyle w:val="Ttulo6"/>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Segundo </w:t>
                      </w:r>
                      <w:r w:rsidR="00F1290A" w:rsidRPr="0055454B">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Semestre de 201</w:t>
                      </w:r>
                      <w:r w:rsidR="009565E9" w:rsidRPr="0055454B">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p w:rsidR="00F1290A" w:rsidRPr="00F47536" w:rsidRDefault="00F1290A" w:rsidP="00531F17">
                      <w:pPr>
                        <w:pStyle w:val="Subttulo"/>
                        <w:jc w:val="left"/>
                        <w:rPr>
                          <w:b w:val="0"/>
                          <w:color w:val="000000" w:themeColor="text1"/>
                          <w:szCs w:val="40"/>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jc w:val="right"/>
                        <w:rPr>
                          <w:rFonts w:ascii="Arial" w:hAnsi="Arial" w:cs="Arial"/>
                          <w:bCs/>
                          <w:color w:val="000000" w:themeColor="text1"/>
                          <w:sz w:val="22"/>
                          <w:lang w:val="pt-BR"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rsidP="00AB4CB7">
                      <w:pPr>
                        <w:jc w:val="center"/>
                        <w:rPr>
                          <w:rFonts w:ascii="Arial" w:hAnsi="Arial" w:cs="Arial"/>
                          <w:bCs/>
                          <w:color w:val="000000" w:themeColor="text1"/>
                          <w:sz w:val="22"/>
                          <w:lang w:val="es-CR"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rsidP="00AB4CB7">
                      <w:pPr>
                        <w:jc w:val="center"/>
                        <w:rPr>
                          <w:rFonts w:ascii="Arial" w:hAnsi="Arial" w:cs="Arial"/>
                          <w:bCs/>
                          <w:color w:val="000000" w:themeColor="text1"/>
                          <w:sz w:val="22"/>
                          <w:lang w:val="es-CR"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rPr>
          <w:rFonts w:ascii="Arial" w:hAnsi="Arial" w:cs="Arial"/>
        </w:rPr>
      </w:pPr>
    </w:p>
    <w:p w:rsidR="002711A0" w:rsidRPr="0055454B" w:rsidRDefault="002711A0" w:rsidP="0042052C">
      <w:pPr>
        <w:pStyle w:val="Textoindependiente"/>
        <w:jc w:val="center"/>
        <w:rPr>
          <w:rFonts w:ascii="Arial" w:hAnsi="Arial" w:cs="Arial"/>
        </w:rPr>
      </w:pPr>
    </w:p>
    <w:p w:rsidR="002711A0" w:rsidRPr="0055454B" w:rsidRDefault="002711A0" w:rsidP="0042052C">
      <w:pPr>
        <w:pStyle w:val="Textoindependiente"/>
        <w:jc w:val="center"/>
        <w:rPr>
          <w:rFonts w:ascii="Arial" w:hAnsi="Arial" w:cs="Arial"/>
          <w:b/>
          <w:bCs/>
          <w:lang w:val="es-CR" w:eastAsia="es-CR"/>
        </w:rPr>
      </w:pPr>
    </w:p>
    <w:p w:rsidR="002711A0" w:rsidRPr="0055454B" w:rsidRDefault="002711A0" w:rsidP="0042052C">
      <w:pPr>
        <w:jc w:val="center"/>
        <w:rPr>
          <w:rFonts w:ascii="Arial" w:hAnsi="Arial" w:cs="Arial"/>
          <w:b/>
          <w:bCs/>
        </w:rPr>
      </w:pPr>
    </w:p>
    <w:p w:rsidR="002711A0" w:rsidRPr="0055454B" w:rsidRDefault="002711A0" w:rsidP="0042052C">
      <w:pPr>
        <w:jc w:val="center"/>
        <w:rPr>
          <w:rFonts w:ascii="Arial" w:hAnsi="Arial" w:cs="Arial"/>
          <w:b/>
          <w:bCs/>
        </w:rPr>
      </w:pPr>
    </w:p>
    <w:p w:rsidR="002711A0" w:rsidRPr="0055454B" w:rsidRDefault="002711A0" w:rsidP="0042052C">
      <w:pPr>
        <w:jc w:val="center"/>
        <w:rPr>
          <w:rFonts w:ascii="Arial" w:hAnsi="Arial" w:cs="Arial"/>
          <w:b/>
          <w:bCs/>
        </w:rPr>
      </w:pPr>
    </w:p>
    <w:p w:rsidR="002711A0" w:rsidRPr="0055454B" w:rsidRDefault="002711A0" w:rsidP="0042052C">
      <w:pPr>
        <w:jc w:val="center"/>
        <w:rPr>
          <w:rFonts w:ascii="Arial" w:hAnsi="Arial" w:cs="Arial"/>
          <w:b/>
          <w:bCs/>
        </w:rPr>
      </w:pPr>
    </w:p>
    <w:p w:rsidR="002711A0" w:rsidRPr="0055454B" w:rsidRDefault="002711A0" w:rsidP="0042052C">
      <w:pPr>
        <w:jc w:val="center"/>
        <w:rPr>
          <w:rFonts w:ascii="Arial" w:hAnsi="Arial" w:cs="Arial"/>
          <w:b/>
          <w:bCs/>
        </w:rPr>
      </w:pPr>
    </w:p>
    <w:p w:rsidR="002711A0" w:rsidRPr="0055454B" w:rsidRDefault="002711A0" w:rsidP="0042052C">
      <w:pPr>
        <w:jc w:val="center"/>
        <w:rPr>
          <w:rFonts w:ascii="Arial" w:hAnsi="Arial" w:cs="Arial"/>
          <w:b/>
          <w:bCs/>
        </w:rPr>
      </w:pPr>
    </w:p>
    <w:p w:rsidR="002711A0" w:rsidRPr="0055454B" w:rsidRDefault="002711A0" w:rsidP="0042052C">
      <w:pPr>
        <w:jc w:val="center"/>
        <w:rPr>
          <w:rFonts w:ascii="Arial" w:hAnsi="Arial" w:cs="Arial"/>
          <w:b/>
          <w:bCs/>
        </w:rPr>
      </w:pPr>
      <w:r w:rsidRPr="0055454B">
        <w:rPr>
          <w:rFonts w:ascii="Arial" w:hAnsi="Arial" w:cs="Arial"/>
          <w:b/>
          <w:bCs/>
        </w:rPr>
        <w:br w:type="page"/>
      </w:r>
    </w:p>
    <w:tbl>
      <w:tblPr>
        <w:tblpPr w:leftFromText="141" w:rightFromText="141" w:vertAnchor="text" w:horzAnchor="margin" w:tblpY="641"/>
        <w:tblW w:w="9095" w:type="dxa"/>
        <w:tblCellMar>
          <w:left w:w="70" w:type="dxa"/>
          <w:right w:w="70" w:type="dxa"/>
        </w:tblCellMar>
        <w:tblLook w:val="0000" w:firstRow="0" w:lastRow="0" w:firstColumn="0" w:lastColumn="0" w:noHBand="0" w:noVBand="0"/>
      </w:tblPr>
      <w:tblGrid>
        <w:gridCol w:w="7655"/>
        <w:gridCol w:w="1440"/>
      </w:tblGrid>
      <w:tr w:rsidR="0055454B" w:rsidRPr="0055454B" w:rsidTr="00B97086">
        <w:trPr>
          <w:trHeight w:val="760"/>
        </w:trPr>
        <w:tc>
          <w:tcPr>
            <w:tcW w:w="7655" w:type="dxa"/>
            <w:vAlign w:val="center"/>
          </w:tcPr>
          <w:p w:rsidR="002711A0" w:rsidRPr="0055454B" w:rsidRDefault="002711A0" w:rsidP="00E83E9F">
            <w:pPr>
              <w:rPr>
                <w:rFonts w:ascii="Arial" w:hAnsi="Arial" w:cs="Arial"/>
                <w:sz w:val="28"/>
                <w:szCs w:val="28"/>
              </w:rPr>
            </w:pPr>
            <w:r w:rsidRPr="0055454B">
              <w:rPr>
                <w:rFonts w:ascii="Arial" w:hAnsi="Arial" w:cs="Arial"/>
                <w:b/>
                <w:bCs/>
                <w:sz w:val="28"/>
                <w:szCs w:val="28"/>
              </w:rPr>
              <w:lastRenderedPageBreak/>
              <w:t>CONTENIDO</w:t>
            </w:r>
          </w:p>
        </w:tc>
        <w:tc>
          <w:tcPr>
            <w:tcW w:w="1440" w:type="dxa"/>
            <w:vAlign w:val="center"/>
          </w:tcPr>
          <w:p w:rsidR="002711A0" w:rsidRPr="0055454B" w:rsidRDefault="002711A0" w:rsidP="002F0BF7">
            <w:pPr>
              <w:rPr>
                <w:rFonts w:ascii="Arial" w:hAnsi="Arial" w:cs="Arial"/>
                <w:b/>
                <w:bCs/>
                <w:i/>
              </w:rPr>
            </w:pPr>
            <w:r w:rsidRPr="0055454B">
              <w:rPr>
                <w:rFonts w:ascii="Arial" w:hAnsi="Arial" w:cs="Arial"/>
                <w:b/>
                <w:bCs/>
                <w:sz w:val="28"/>
                <w:szCs w:val="28"/>
              </w:rPr>
              <w:t>PÁGIN</w:t>
            </w:r>
            <w:r w:rsidRPr="0055454B">
              <w:rPr>
                <w:rFonts w:ascii="Arial" w:hAnsi="Arial" w:cs="Arial"/>
                <w:b/>
                <w:bCs/>
                <w:i/>
                <w:sz w:val="28"/>
                <w:szCs w:val="28"/>
              </w:rPr>
              <w:t>A</w:t>
            </w:r>
          </w:p>
        </w:tc>
      </w:tr>
      <w:tr w:rsidR="0055454B" w:rsidRPr="0055454B" w:rsidTr="00B97086">
        <w:trPr>
          <w:trHeight w:val="505"/>
        </w:trPr>
        <w:tc>
          <w:tcPr>
            <w:tcW w:w="7655" w:type="dxa"/>
          </w:tcPr>
          <w:p w:rsidR="00711060" w:rsidRPr="0055454B" w:rsidRDefault="00711060" w:rsidP="0042052C">
            <w:pPr>
              <w:jc w:val="both"/>
              <w:rPr>
                <w:rFonts w:ascii="Arial" w:hAnsi="Arial" w:cs="Arial"/>
                <w:b/>
                <w:bCs/>
              </w:rPr>
            </w:pPr>
          </w:p>
          <w:p w:rsidR="00711060" w:rsidRPr="0055454B" w:rsidRDefault="00711060" w:rsidP="0042052C">
            <w:pPr>
              <w:jc w:val="both"/>
              <w:rPr>
                <w:rFonts w:ascii="Arial" w:hAnsi="Arial" w:cs="Arial"/>
                <w:b/>
                <w:bCs/>
              </w:rPr>
            </w:pPr>
          </w:p>
          <w:p w:rsidR="00711060" w:rsidRPr="0055454B" w:rsidRDefault="00711060" w:rsidP="0042052C">
            <w:pPr>
              <w:jc w:val="both"/>
              <w:rPr>
                <w:rFonts w:ascii="Arial" w:hAnsi="Arial" w:cs="Arial"/>
                <w:b/>
                <w:bCs/>
              </w:rPr>
            </w:pPr>
          </w:p>
          <w:p w:rsidR="002711A0" w:rsidRPr="0055454B" w:rsidRDefault="002711A0" w:rsidP="0042052C">
            <w:pPr>
              <w:jc w:val="both"/>
              <w:rPr>
                <w:rFonts w:ascii="Arial" w:hAnsi="Arial" w:cs="Arial"/>
                <w:b/>
                <w:bCs/>
              </w:rPr>
            </w:pPr>
            <w:r w:rsidRPr="0055454B">
              <w:rPr>
                <w:rFonts w:ascii="Arial" w:hAnsi="Arial" w:cs="Arial"/>
                <w:b/>
                <w:bCs/>
              </w:rPr>
              <w:t>Introducción</w:t>
            </w:r>
            <w:r w:rsidR="00FA3810" w:rsidRPr="0055454B">
              <w:rPr>
                <w:rFonts w:ascii="Arial" w:hAnsi="Arial" w:cs="Arial"/>
                <w:b/>
                <w:bCs/>
              </w:rPr>
              <w:t xml:space="preserve"> …………………………………………………………………                                                                                                </w:t>
            </w:r>
          </w:p>
        </w:tc>
        <w:tc>
          <w:tcPr>
            <w:tcW w:w="1440" w:type="dxa"/>
          </w:tcPr>
          <w:p w:rsidR="002711A0" w:rsidRPr="0055454B" w:rsidRDefault="002711A0" w:rsidP="0042052C">
            <w:pPr>
              <w:jc w:val="center"/>
              <w:rPr>
                <w:rFonts w:ascii="Arial" w:hAnsi="Arial" w:cs="Arial"/>
                <w:b/>
                <w:bCs/>
              </w:rPr>
            </w:pPr>
          </w:p>
          <w:p w:rsidR="00711060" w:rsidRPr="0055454B" w:rsidRDefault="00711060" w:rsidP="0042052C">
            <w:pPr>
              <w:jc w:val="center"/>
              <w:rPr>
                <w:rFonts w:ascii="Arial" w:hAnsi="Arial" w:cs="Arial"/>
                <w:b/>
                <w:bCs/>
              </w:rPr>
            </w:pPr>
          </w:p>
          <w:p w:rsidR="00711060" w:rsidRPr="0055454B" w:rsidRDefault="00711060" w:rsidP="0042052C">
            <w:pPr>
              <w:jc w:val="center"/>
              <w:rPr>
                <w:rFonts w:ascii="Arial" w:hAnsi="Arial" w:cs="Arial"/>
                <w:b/>
                <w:bCs/>
              </w:rPr>
            </w:pPr>
          </w:p>
          <w:p w:rsidR="00711060" w:rsidRPr="0055454B" w:rsidRDefault="00FB36E3" w:rsidP="0042052C">
            <w:pPr>
              <w:jc w:val="center"/>
              <w:rPr>
                <w:rFonts w:ascii="Arial" w:hAnsi="Arial" w:cs="Arial"/>
                <w:b/>
                <w:bCs/>
              </w:rPr>
            </w:pPr>
            <w:r>
              <w:rPr>
                <w:rFonts w:ascii="Arial" w:hAnsi="Arial" w:cs="Arial"/>
                <w:b/>
                <w:bCs/>
              </w:rPr>
              <w:t>2</w:t>
            </w:r>
          </w:p>
        </w:tc>
      </w:tr>
      <w:tr w:rsidR="0055454B" w:rsidRPr="0055454B" w:rsidTr="00B97086">
        <w:trPr>
          <w:trHeight w:val="348"/>
        </w:trPr>
        <w:tc>
          <w:tcPr>
            <w:tcW w:w="7655" w:type="dxa"/>
          </w:tcPr>
          <w:p w:rsidR="00711060" w:rsidRPr="0055454B" w:rsidRDefault="00711060" w:rsidP="0042052C">
            <w:pPr>
              <w:rPr>
                <w:rFonts w:ascii="Arial" w:hAnsi="Arial" w:cs="Arial"/>
                <w:b/>
                <w:bCs/>
              </w:rPr>
            </w:pPr>
          </w:p>
          <w:p w:rsidR="002711A0" w:rsidRPr="0055454B" w:rsidRDefault="002711A0" w:rsidP="0042052C">
            <w:pPr>
              <w:rPr>
                <w:rFonts w:ascii="Arial" w:hAnsi="Arial" w:cs="Arial"/>
                <w:b/>
                <w:bCs/>
              </w:rPr>
            </w:pPr>
            <w:r w:rsidRPr="0055454B">
              <w:rPr>
                <w:rFonts w:ascii="Arial" w:hAnsi="Arial" w:cs="Arial"/>
                <w:b/>
                <w:bCs/>
              </w:rPr>
              <w:t xml:space="preserve">Temas </w:t>
            </w:r>
            <w:r w:rsidR="000245DC" w:rsidRPr="0055454B">
              <w:rPr>
                <w:rFonts w:ascii="Arial" w:hAnsi="Arial" w:cs="Arial"/>
                <w:b/>
                <w:bCs/>
              </w:rPr>
              <w:t>dictaminados</w:t>
            </w:r>
            <w:r w:rsidR="00FA3810" w:rsidRPr="0055454B">
              <w:rPr>
                <w:rFonts w:ascii="Arial" w:hAnsi="Arial" w:cs="Arial"/>
                <w:b/>
                <w:bCs/>
              </w:rPr>
              <w:t xml:space="preserve"> ………………………………………………………                                                                                                                                                        </w:t>
            </w:r>
          </w:p>
        </w:tc>
        <w:tc>
          <w:tcPr>
            <w:tcW w:w="1440" w:type="dxa"/>
          </w:tcPr>
          <w:p w:rsidR="00711060" w:rsidRPr="0055454B" w:rsidRDefault="00711060" w:rsidP="0042052C">
            <w:pPr>
              <w:jc w:val="center"/>
              <w:rPr>
                <w:rFonts w:ascii="Arial" w:hAnsi="Arial" w:cs="Arial"/>
                <w:b/>
                <w:bCs/>
              </w:rPr>
            </w:pPr>
          </w:p>
          <w:p w:rsidR="002711A0" w:rsidRPr="0055454B" w:rsidRDefault="00FB36E3" w:rsidP="0042052C">
            <w:pPr>
              <w:jc w:val="center"/>
              <w:rPr>
                <w:rFonts w:ascii="Arial" w:hAnsi="Arial" w:cs="Arial"/>
                <w:b/>
                <w:bCs/>
              </w:rPr>
            </w:pPr>
            <w:r>
              <w:rPr>
                <w:rFonts w:ascii="Arial" w:hAnsi="Arial" w:cs="Arial"/>
                <w:b/>
                <w:bCs/>
              </w:rPr>
              <w:t>3</w:t>
            </w:r>
          </w:p>
        </w:tc>
      </w:tr>
      <w:tr w:rsidR="0055454B" w:rsidRPr="0055454B" w:rsidTr="00B97086">
        <w:trPr>
          <w:trHeight w:val="370"/>
        </w:trPr>
        <w:tc>
          <w:tcPr>
            <w:tcW w:w="7655" w:type="dxa"/>
          </w:tcPr>
          <w:p w:rsidR="00711060" w:rsidRPr="0055454B" w:rsidRDefault="00711060" w:rsidP="0042052C">
            <w:pPr>
              <w:jc w:val="both"/>
              <w:rPr>
                <w:rFonts w:ascii="Arial" w:hAnsi="Arial" w:cs="Arial"/>
                <w:b/>
                <w:bCs/>
              </w:rPr>
            </w:pPr>
          </w:p>
          <w:p w:rsidR="00FA3810" w:rsidRPr="0055454B" w:rsidRDefault="00FA3810" w:rsidP="0042052C">
            <w:pPr>
              <w:jc w:val="both"/>
              <w:rPr>
                <w:rFonts w:ascii="Arial" w:hAnsi="Arial" w:cs="Arial"/>
                <w:b/>
                <w:bCs/>
              </w:rPr>
            </w:pPr>
            <w:r w:rsidRPr="0055454B">
              <w:rPr>
                <w:rFonts w:ascii="Arial" w:hAnsi="Arial" w:cs="Arial"/>
                <w:b/>
                <w:bCs/>
              </w:rPr>
              <w:t>Otros temas atendidos …………………………………………………….</w:t>
            </w:r>
          </w:p>
          <w:p w:rsidR="00FA3810" w:rsidRPr="0055454B" w:rsidRDefault="00FA3810" w:rsidP="0042052C">
            <w:pPr>
              <w:jc w:val="both"/>
              <w:rPr>
                <w:rFonts w:ascii="Arial" w:hAnsi="Arial" w:cs="Arial"/>
                <w:b/>
                <w:bCs/>
              </w:rPr>
            </w:pPr>
          </w:p>
          <w:p w:rsidR="00FA3810" w:rsidRPr="0055454B" w:rsidRDefault="00FA3810" w:rsidP="00FA3810">
            <w:pPr>
              <w:jc w:val="both"/>
              <w:rPr>
                <w:rFonts w:ascii="Arial" w:hAnsi="Arial" w:cs="Arial"/>
                <w:b/>
                <w:bCs/>
              </w:rPr>
            </w:pPr>
            <w:r w:rsidRPr="0055454B">
              <w:rPr>
                <w:rFonts w:ascii="Arial" w:hAnsi="Arial" w:cs="Arial"/>
                <w:b/>
                <w:bCs/>
              </w:rPr>
              <w:t>Participación en comisiones de análisis de reformas al Estatuto Orgánico ……………………………………………………………………..</w:t>
            </w:r>
          </w:p>
          <w:p w:rsidR="00FA3810" w:rsidRPr="0055454B" w:rsidRDefault="00FA3810" w:rsidP="0042052C">
            <w:pPr>
              <w:jc w:val="both"/>
              <w:rPr>
                <w:rFonts w:ascii="Arial" w:hAnsi="Arial" w:cs="Arial"/>
                <w:b/>
                <w:bCs/>
              </w:rPr>
            </w:pPr>
          </w:p>
          <w:p w:rsidR="003F4833" w:rsidRPr="0055454B" w:rsidRDefault="002711A0" w:rsidP="00FA3810">
            <w:pPr>
              <w:jc w:val="both"/>
              <w:rPr>
                <w:rFonts w:ascii="Arial" w:hAnsi="Arial" w:cs="Arial"/>
                <w:b/>
                <w:bCs/>
              </w:rPr>
            </w:pPr>
            <w:r w:rsidRPr="0055454B">
              <w:rPr>
                <w:rFonts w:ascii="Arial" w:hAnsi="Arial" w:cs="Arial"/>
                <w:b/>
                <w:bCs/>
              </w:rPr>
              <w:t xml:space="preserve">Temas en </w:t>
            </w:r>
            <w:r w:rsidR="00202341" w:rsidRPr="0055454B">
              <w:rPr>
                <w:rFonts w:ascii="Arial" w:hAnsi="Arial" w:cs="Arial"/>
                <w:b/>
                <w:bCs/>
              </w:rPr>
              <w:t>a</w:t>
            </w:r>
            <w:r w:rsidR="00790A60" w:rsidRPr="0055454B">
              <w:rPr>
                <w:rFonts w:ascii="Arial" w:hAnsi="Arial" w:cs="Arial"/>
                <w:b/>
                <w:bCs/>
              </w:rPr>
              <w:t>nálisis</w:t>
            </w:r>
            <w:r w:rsidR="00FA3810" w:rsidRPr="0055454B">
              <w:rPr>
                <w:rFonts w:ascii="Arial" w:hAnsi="Arial" w:cs="Arial"/>
                <w:b/>
                <w:bCs/>
              </w:rPr>
              <w:t xml:space="preserve"> en la </w:t>
            </w:r>
            <w:r w:rsidR="00003C25">
              <w:rPr>
                <w:rFonts w:ascii="Arial" w:hAnsi="Arial" w:cs="Arial"/>
                <w:b/>
                <w:bCs/>
              </w:rPr>
              <w:t>C</w:t>
            </w:r>
            <w:r w:rsidR="00FA3810" w:rsidRPr="0055454B">
              <w:rPr>
                <w:rFonts w:ascii="Arial" w:hAnsi="Arial" w:cs="Arial"/>
                <w:b/>
                <w:bCs/>
              </w:rPr>
              <w:t>omisión ………………………………………</w:t>
            </w:r>
            <w:r w:rsidR="00FB36E3">
              <w:rPr>
                <w:rFonts w:ascii="Arial" w:hAnsi="Arial" w:cs="Arial"/>
                <w:b/>
                <w:bCs/>
              </w:rPr>
              <w:t xml:space="preserve"> </w:t>
            </w:r>
          </w:p>
        </w:tc>
        <w:tc>
          <w:tcPr>
            <w:tcW w:w="1440" w:type="dxa"/>
          </w:tcPr>
          <w:p w:rsidR="00711060" w:rsidRPr="0055454B" w:rsidRDefault="00711060" w:rsidP="0042052C">
            <w:pPr>
              <w:jc w:val="center"/>
              <w:rPr>
                <w:rFonts w:ascii="Arial" w:hAnsi="Arial" w:cs="Arial"/>
                <w:b/>
                <w:bCs/>
              </w:rPr>
            </w:pPr>
          </w:p>
          <w:p w:rsidR="003F4833" w:rsidRPr="0055454B" w:rsidRDefault="00FB36E3" w:rsidP="0042052C">
            <w:pPr>
              <w:jc w:val="center"/>
              <w:rPr>
                <w:rFonts w:ascii="Arial" w:hAnsi="Arial" w:cs="Arial"/>
                <w:b/>
                <w:bCs/>
              </w:rPr>
            </w:pPr>
            <w:r>
              <w:rPr>
                <w:rFonts w:ascii="Arial" w:hAnsi="Arial" w:cs="Arial"/>
                <w:b/>
                <w:bCs/>
              </w:rPr>
              <w:t>6</w:t>
            </w:r>
          </w:p>
          <w:p w:rsidR="003F4833" w:rsidRPr="0055454B" w:rsidRDefault="003F4833" w:rsidP="00C64DC2">
            <w:pPr>
              <w:jc w:val="center"/>
              <w:rPr>
                <w:rFonts w:ascii="Arial" w:hAnsi="Arial" w:cs="Arial"/>
                <w:b/>
                <w:bCs/>
              </w:rPr>
            </w:pPr>
          </w:p>
          <w:p w:rsidR="00FA3810" w:rsidRPr="0055454B" w:rsidRDefault="00FA3810" w:rsidP="00C64DC2">
            <w:pPr>
              <w:jc w:val="center"/>
              <w:rPr>
                <w:rFonts w:ascii="Arial" w:hAnsi="Arial" w:cs="Arial"/>
                <w:b/>
                <w:bCs/>
              </w:rPr>
            </w:pPr>
          </w:p>
          <w:p w:rsidR="00FB36E3" w:rsidRDefault="00FB36E3" w:rsidP="00C64DC2">
            <w:pPr>
              <w:jc w:val="center"/>
              <w:rPr>
                <w:rFonts w:ascii="Arial" w:hAnsi="Arial" w:cs="Arial"/>
                <w:b/>
                <w:bCs/>
              </w:rPr>
            </w:pPr>
            <w:r>
              <w:rPr>
                <w:rFonts w:ascii="Arial" w:hAnsi="Arial" w:cs="Arial"/>
                <w:b/>
                <w:bCs/>
              </w:rPr>
              <w:t>6</w:t>
            </w:r>
          </w:p>
          <w:p w:rsidR="00FB36E3" w:rsidRDefault="00FB36E3" w:rsidP="00C64DC2">
            <w:pPr>
              <w:jc w:val="center"/>
              <w:rPr>
                <w:rFonts w:ascii="Arial" w:hAnsi="Arial" w:cs="Arial"/>
                <w:b/>
                <w:bCs/>
              </w:rPr>
            </w:pPr>
          </w:p>
          <w:p w:rsidR="00FA3810" w:rsidRPr="0055454B" w:rsidRDefault="00FB36E3" w:rsidP="00C64DC2">
            <w:pPr>
              <w:jc w:val="center"/>
              <w:rPr>
                <w:rFonts w:ascii="Arial" w:hAnsi="Arial" w:cs="Arial"/>
                <w:b/>
                <w:bCs/>
              </w:rPr>
            </w:pPr>
            <w:r>
              <w:rPr>
                <w:rFonts w:ascii="Arial" w:hAnsi="Arial" w:cs="Arial"/>
                <w:b/>
                <w:bCs/>
              </w:rPr>
              <w:t>6</w:t>
            </w:r>
          </w:p>
          <w:p w:rsidR="00FA3810" w:rsidRPr="0055454B" w:rsidRDefault="00FA3810" w:rsidP="00FB36E3">
            <w:pPr>
              <w:rPr>
                <w:rFonts w:ascii="Arial" w:hAnsi="Arial" w:cs="Arial"/>
                <w:b/>
                <w:bCs/>
              </w:rPr>
            </w:pPr>
          </w:p>
        </w:tc>
      </w:tr>
      <w:tr w:rsidR="0055454B" w:rsidRPr="0055454B" w:rsidTr="00B97086">
        <w:trPr>
          <w:trHeight w:val="413"/>
        </w:trPr>
        <w:tc>
          <w:tcPr>
            <w:tcW w:w="7655" w:type="dxa"/>
          </w:tcPr>
          <w:p w:rsidR="002711A0" w:rsidRPr="0055454B" w:rsidRDefault="0084421C" w:rsidP="0042052C">
            <w:pPr>
              <w:pStyle w:val="Ttulo2"/>
              <w:rPr>
                <w:rFonts w:ascii="Arial" w:hAnsi="Arial" w:cs="Arial"/>
              </w:rPr>
            </w:pPr>
            <w:r w:rsidRPr="0055454B">
              <w:rPr>
                <w:rFonts w:ascii="Arial" w:hAnsi="Arial" w:cs="Arial"/>
              </w:rPr>
              <w:t xml:space="preserve">Conclusiones </w:t>
            </w:r>
            <w:r w:rsidR="00FA3810" w:rsidRPr="0055454B">
              <w:rPr>
                <w:rFonts w:ascii="Arial" w:hAnsi="Arial" w:cs="Arial"/>
              </w:rPr>
              <w:t>………………………………………</w:t>
            </w:r>
            <w:r w:rsidR="002F0BF7">
              <w:rPr>
                <w:rFonts w:ascii="Arial" w:hAnsi="Arial" w:cs="Arial"/>
              </w:rPr>
              <w:t>…………………</w:t>
            </w:r>
            <w:r w:rsidR="00FC0154">
              <w:rPr>
                <w:rFonts w:ascii="Arial" w:hAnsi="Arial" w:cs="Arial"/>
              </w:rPr>
              <w:t>…….</w:t>
            </w:r>
          </w:p>
        </w:tc>
        <w:tc>
          <w:tcPr>
            <w:tcW w:w="1440" w:type="dxa"/>
          </w:tcPr>
          <w:p w:rsidR="002711A0" w:rsidRPr="0055454B" w:rsidRDefault="00F50447" w:rsidP="0042052C">
            <w:pPr>
              <w:jc w:val="center"/>
              <w:rPr>
                <w:rFonts w:ascii="Arial" w:hAnsi="Arial" w:cs="Arial"/>
                <w:b/>
                <w:bCs/>
              </w:rPr>
            </w:pPr>
            <w:r>
              <w:rPr>
                <w:rFonts w:ascii="Arial" w:hAnsi="Arial" w:cs="Arial"/>
                <w:b/>
                <w:bCs/>
              </w:rPr>
              <w:t>7</w:t>
            </w:r>
          </w:p>
          <w:p w:rsidR="00711060" w:rsidRPr="0055454B" w:rsidRDefault="00711060" w:rsidP="00C64DC2">
            <w:pPr>
              <w:jc w:val="center"/>
              <w:rPr>
                <w:rFonts w:ascii="Arial" w:hAnsi="Arial" w:cs="Arial"/>
                <w:b/>
                <w:bCs/>
              </w:rPr>
            </w:pPr>
          </w:p>
        </w:tc>
      </w:tr>
    </w:tbl>
    <w:p w:rsidR="002711A0" w:rsidRPr="0055454B" w:rsidRDefault="002711A0" w:rsidP="0042052C">
      <w:pPr>
        <w:jc w:val="center"/>
        <w:rPr>
          <w:rFonts w:ascii="Arial" w:hAnsi="Arial" w:cs="Arial"/>
          <w:b/>
          <w:bCs/>
        </w:rPr>
      </w:pPr>
    </w:p>
    <w:p w:rsidR="002711A0" w:rsidRPr="0055454B" w:rsidRDefault="002711A0" w:rsidP="0042052C">
      <w:pPr>
        <w:jc w:val="center"/>
        <w:rPr>
          <w:rFonts w:ascii="Arial" w:hAnsi="Arial" w:cs="Arial"/>
          <w:b/>
          <w:bCs/>
        </w:rPr>
      </w:pPr>
    </w:p>
    <w:p w:rsidR="00E83E9F" w:rsidRPr="0055454B" w:rsidRDefault="00E83E9F" w:rsidP="0042052C">
      <w:pPr>
        <w:jc w:val="center"/>
        <w:rPr>
          <w:rFonts w:ascii="Arial" w:hAnsi="Arial" w:cs="Arial"/>
          <w:b/>
          <w:bCs/>
        </w:rPr>
      </w:pPr>
    </w:p>
    <w:p w:rsidR="002711A0" w:rsidRPr="0055454B" w:rsidRDefault="002711A0" w:rsidP="0042052C">
      <w:pPr>
        <w:jc w:val="center"/>
        <w:rPr>
          <w:rFonts w:ascii="Arial" w:hAnsi="Arial" w:cs="Arial"/>
          <w:b/>
          <w:bCs/>
        </w:rPr>
      </w:pPr>
    </w:p>
    <w:p w:rsidR="002711A0" w:rsidRPr="0055454B" w:rsidRDefault="002711A0" w:rsidP="0042052C">
      <w:pPr>
        <w:jc w:val="center"/>
        <w:rPr>
          <w:rFonts w:ascii="Arial" w:hAnsi="Arial" w:cs="Arial"/>
          <w:b/>
          <w:bCs/>
        </w:rPr>
      </w:pPr>
    </w:p>
    <w:p w:rsidR="002711A0" w:rsidRPr="0055454B" w:rsidRDefault="002711A0" w:rsidP="0042052C">
      <w:pPr>
        <w:jc w:val="center"/>
        <w:rPr>
          <w:rFonts w:ascii="Arial" w:hAnsi="Arial" w:cs="Arial"/>
          <w:b/>
          <w:bCs/>
        </w:rPr>
      </w:pPr>
    </w:p>
    <w:p w:rsidR="002711A0" w:rsidRPr="0055454B" w:rsidRDefault="002711A0" w:rsidP="0042052C">
      <w:pPr>
        <w:jc w:val="center"/>
        <w:rPr>
          <w:rFonts w:ascii="Arial" w:hAnsi="Arial" w:cs="Arial"/>
          <w:b/>
          <w:bCs/>
        </w:rPr>
      </w:pPr>
      <w:r w:rsidRPr="0055454B">
        <w:rPr>
          <w:rFonts w:ascii="Arial" w:hAnsi="Arial" w:cs="Arial"/>
          <w:b/>
          <w:bCs/>
        </w:rPr>
        <w:br w:type="page"/>
      </w:r>
    </w:p>
    <w:p w:rsidR="002711A0" w:rsidRPr="0055454B" w:rsidRDefault="002711A0" w:rsidP="0042052C">
      <w:pPr>
        <w:rPr>
          <w:rFonts w:ascii="Arial" w:hAnsi="Arial" w:cs="Arial"/>
        </w:rPr>
      </w:pPr>
      <w:bookmarkStart w:id="0" w:name="_Toc225131090"/>
      <w:bookmarkStart w:id="1" w:name="_Toc225131169"/>
    </w:p>
    <w:p w:rsidR="004C05A2" w:rsidRPr="0055454B" w:rsidRDefault="004C05A2" w:rsidP="0042052C">
      <w:pPr>
        <w:rPr>
          <w:rFonts w:ascii="Arial" w:hAnsi="Arial" w:cs="Arial"/>
        </w:rPr>
      </w:pPr>
    </w:p>
    <w:p w:rsidR="002711A0" w:rsidRPr="0055454B" w:rsidRDefault="002711A0" w:rsidP="0042052C">
      <w:pPr>
        <w:rPr>
          <w:rFonts w:ascii="Arial" w:hAnsi="Arial" w:cs="Arial"/>
        </w:rPr>
      </w:pPr>
    </w:p>
    <w:p w:rsidR="002711A0" w:rsidRPr="0055454B" w:rsidRDefault="002711A0" w:rsidP="0042052C">
      <w:pPr>
        <w:rPr>
          <w:rFonts w:ascii="Arial" w:hAnsi="Arial" w:cs="Arial"/>
        </w:rPr>
      </w:pPr>
    </w:p>
    <w:p w:rsidR="002711A0" w:rsidRPr="0055454B" w:rsidRDefault="002711A0" w:rsidP="0042052C">
      <w:pPr>
        <w:rPr>
          <w:rFonts w:ascii="Arial" w:hAnsi="Arial" w:cs="Arial"/>
        </w:rPr>
      </w:pPr>
    </w:p>
    <w:p w:rsidR="002711A0" w:rsidRPr="0055454B" w:rsidRDefault="002711A0" w:rsidP="0042052C">
      <w:pPr>
        <w:pStyle w:val="Ttulo1"/>
        <w:jc w:val="left"/>
        <w:rPr>
          <w:rFonts w:ascii="Arial" w:hAnsi="Arial" w:cs="Arial"/>
        </w:rPr>
      </w:pPr>
    </w:p>
    <w:p w:rsidR="002711A0" w:rsidRPr="0055454B" w:rsidRDefault="002711A0" w:rsidP="0042052C">
      <w:pPr>
        <w:pStyle w:val="Ttulo1"/>
        <w:rPr>
          <w:rFonts w:ascii="Arial" w:hAnsi="Arial" w:cs="Arial"/>
          <w:sz w:val="28"/>
          <w:szCs w:val="28"/>
          <w:lang w:val="es-CR" w:eastAsia="es-CR"/>
        </w:rPr>
      </w:pPr>
      <w:r w:rsidRPr="0055454B">
        <w:rPr>
          <w:rFonts w:ascii="Arial" w:hAnsi="Arial" w:cs="Arial"/>
          <w:sz w:val="28"/>
          <w:szCs w:val="28"/>
        </w:rPr>
        <w:t>INTRODUCCIÓN</w:t>
      </w:r>
      <w:bookmarkEnd w:id="0"/>
      <w:bookmarkEnd w:id="1"/>
    </w:p>
    <w:p w:rsidR="002711A0" w:rsidRPr="0055454B" w:rsidRDefault="002711A0" w:rsidP="0042052C">
      <w:pPr>
        <w:jc w:val="center"/>
        <w:rPr>
          <w:rFonts w:ascii="Arial" w:hAnsi="Arial" w:cs="Arial"/>
          <w:lang w:val="es-CR" w:eastAsia="es-CR"/>
        </w:rPr>
      </w:pPr>
    </w:p>
    <w:p w:rsidR="002711A0" w:rsidRPr="0055454B" w:rsidRDefault="002711A0" w:rsidP="0042052C">
      <w:pPr>
        <w:jc w:val="center"/>
        <w:rPr>
          <w:rFonts w:ascii="Arial" w:hAnsi="Arial" w:cs="Arial"/>
          <w:lang w:val="es-CR" w:eastAsia="es-CR"/>
        </w:rPr>
      </w:pPr>
    </w:p>
    <w:p w:rsidR="003F048D" w:rsidRDefault="002711A0" w:rsidP="0042052C">
      <w:pPr>
        <w:pStyle w:val="Textoindependiente"/>
        <w:rPr>
          <w:rFonts w:ascii="Arial" w:hAnsi="Arial" w:cs="Arial"/>
        </w:rPr>
      </w:pPr>
      <w:r w:rsidRPr="0055454B">
        <w:rPr>
          <w:rFonts w:ascii="Arial" w:hAnsi="Arial" w:cs="Arial"/>
        </w:rPr>
        <w:t>En cumplimiento de</w:t>
      </w:r>
      <w:r w:rsidR="00F33B8E" w:rsidRPr="0055454B">
        <w:rPr>
          <w:rFonts w:ascii="Arial" w:hAnsi="Arial" w:cs="Arial"/>
        </w:rPr>
        <w:t xml:space="preserve"> </w:t>
      </w:r>
      <w:r w:rsidRPr="0055454B">
        <w:rPr>
          <w:rFonts w:ascii="Arial" w:hAnsi="Arial" w:cs="Arial"/>
        </w:rPr>
        <w:t>l</w:t>
      </w:r>
      <w:r w:rsidR="00F33B8E" w:rsidRPr="0055454B">
        <w:rPr>
          <w:rFonts w:ascii="Arial" w:hAnsi="Arial" w:cs="Arial"/>
        </w:rPr>
        <w:t>os</w:t>
      </w:r>
      <w:r w:rsidRPr="0055454B">
        <w:rPr>
          <w:rFonts w:ascii="Arial" w:hAnsi="Arial" w:cs="Arial"/>
        </w:rPr>
        <w:t xml:space="preserve"> Artículo</w:t>
      </w:r>
      <w:r w:rsidR="00F33B8E" w:rsidRPr="0055454B">
        <w:rPr>
          <w:rFonts w:ascii="Arial" w:hAnsi="Arial" w:cs="Arial"/>
        </w:rPr>
        <w:t>s</w:t>
      </w:r>
      <w:r w:rsidRPr="0055454B">
        <w:rPr>
          <w:rFonts w:ascii="Arial" w:hAnsi="Arial" w:cs="Arial"/>
        </w:rPr>
        <w:t xml:space="preserve"> </w:t>
      </w:r>
      <w:r w:rsidR="005076E0" w:rsidRPr="0055454B">
        <w:rPr>
          <w:rFonts w:ascii="Arial" w:hAnsi="Arial" w:cs="Arial"/>
        </w:rPr>
        <w:t>1</w:t>
      </w:r>
      <w:r w:rsidR="00F756EC" w:rsidRPr="0055454B">
        <w:rPr>
          <w:rFonts w:ascii="Arial" w:hAnsi="Arial" w:cs="Arial"/>
        </w:rPr>
        <w:t>7 y 1</w:t>
      </w:r>
      <w:r w:rsidR="005076E0" w:rsidRPr="0055454B">
        <w:rPr>
          <w:rFonts w:ascii="Arial" w:hAnsi="Arial" w:cs="Arial"/>
        </w:rPr>
        <w:t>9</w:t>
      </w:r>
      <w:r w:rsidRPr="0055454B">
        <w:rPr>
          <w:rFonts w:ascii="Arial" w:hAnsi="Arial" w:cs="Arial"/>
        </w:rPr>
        <w:t xml:space="preserve"> del Reglamento del Consejo Institucional, se presenta a continuación el Informe de Labores de la Comisión de</w:t>
      </w:r>
      <w:r w:rsidR="00F33B8E" w:rsidRPr="0055454B">
        <w:rPr>
          <w:rFonts w:ascii="Arial" w:hAnsi="Arial" w:cs="Arial"/>
        </w:rPr>
        <w:t xml:space="preserve"> </w:t>
      </w:r>
      <w:r w:rsidR="0009284B" w:rsidRPr="0055454B">
        <w:rPr>
          <w:rFonts w:ascii="Arial" w:hAnsi="Arial" w:cs="Arial"/>
        </w:rPr>
        <w:t xml:space="preserve">Estatuto Orgánico </w:t>
      </w:r>
      <w:r w:rsidRPr="0055454B">
        <w:rPr>
          <w:rFonts w:ascii="Arial" w:hAnsi="Arial" w:cs="Arial"/>
        </w:rPr>
        <w:t xml:space="preserve">correspondiente al </w:t>
      </w:r>
      <w:r w:rsidR="005525F1">
        <w:rPr>
          <w:rFonts w:ascii="Arial" w:hAnsi="Arial" w:cs="Arial"/>
        </w:rPr>
        <w:t xml:space="preserve">segundo </w:t>
      </w:r>
      <w:r w:rsidR="0021501D" w:rsidRPr="0055454B">
        <w:rPr>
          <w:rFonts w:ascii="Arial" w:hAnsi="Arial" w:cs="Arial"/>
        </w:rPr>
        <w:t>s</w:t>
      </w:r>
      <w:r w:rsidRPr="0055454B">
        <w:rPr>
          <w:rFonts w:ascii="Arial" w:hAnsi="Arial" w:cs="Arial"/>
        </w:rPr>
        <w:t>emestre del 201</w:t>
      </w:r>
      <w:r w:rsidR="009565E9" w:rsidRPr="0055454B">
        <w:rPr>
          <w:rFonts w:ascii="Arial" w:hAnsi="Arial" w:cs="Arial"/>
        </w:rPr>
        <w:t>8</w:t>
      </w:r>
      <w:r w:rsidR="003F048D">
        <w:rPr>
          <w:rFonts w:ascii="Arial" w:hAnsi="Arial" w:cs="Arial"/>
        </w:rPr>
        <w:t>.</w:t>
      </w:r>
    </w:p>
    <w:p w:rsidR="003F048D" w:rsidRDefault="003F048D" w:rsidP="0042052C">
      <w:pPr>
        <w:pStyle w:val="Textoindependiente"/>
        <w:rPr>
          <w:rFonts w:ascii="Arial" w:hAnsi="Arial" w:cs="Arial"/>
        </w:rPr>
      </w:pPr>
    </w:p>
    <w:p w:rsidR="002711A0" w:rsidRPr="0055454B" w:rsidRDefault="003F048D" w:rsidP="0042052C">
      <w:pPr>
        <w:pStyle w:val="Textoindependiente"/>
        <w:rPr>
          <w:rFonts w:ascii="Arial" w:hAnsi="Arial" w:cs="Arial"/>
        </w:rPr>
      </w:pPr>
      <w:r>
        <w:rPr>
          <w:rFonts w:ascii="Arial" w:hAnsi="Arial" w:cs="Arial"/>
        </w:rPr>
        <w:t>E informe</w:t>
      </w:r>
      <w:r w:rsidR="002711A0" w:rsidRPr="0055454B">
        <w:rPr>
          <w:rFonts w:ascii="Arial" w:hAnsi="Arial" w:cs="Arial"/>
        </w:rPr>
        <w:t xml:space="preserve"> contiene un listado de los temas tratados, </w:t>
      </w:r>
      <w:r w:rsidR="0021501D" w:rsidRPr="0055454B">
        <w:rPr>
          <w:rFonts w:ascii="Arial" w:hAnsi="Arial" w:cs="Arial"/>
        </w:rPr>
        <w:t xml:space="preserve">los </w:t>
      </w:r>
      <w:r w:rsidR="002711A0" w:rsidRPr="0055454B">
        <w:rPr>
          <w:rFonts w:ascii="Arial" w:hAnsi="Arial" w:cs="Arial"/>
        </w:rPr>
        <w:t xml:space="preserve">dictaminados y </w:t>
      </w:r>
      <w:r w:rsidR="0021501D" w:rsidRPr="0055454B">
        <w:rPr>
          <w:rFonts w:ascii="Arial" w:hAnsi="Arial" w:cs="Arial"/>
        </w:rPr>
        <w:t xml:space="preserve">los que están </w:t>
      </w:r>
      <w:r w:rsidR="002711A0" w:rsidRPr="0055454B">
        <w:rPr>
          <w:rFonts w:ascii="Arial" w:hAnsi="Arial" w:cs="Arial"/>
        </w:rPr>
        <w:t>en proceso de</w:t>
      </w:r>
      <w:r w:rsidR="002D6B79" w:rsidRPr="0055454B">
        <w:rPr>
          <w:rFonts w:ascii="Arial" w:hAnsi="Arial" w:cs="Arial"/>
        </w:rPr>
        <w:t xml:space="preserve"> dictamen, así como </w:t>
      </w:r>
      <w:r w:rsidR="00BD18E2" w:rsidRPr="0055454B">
        <w:rPr>
          <w:rFonts w:ascii="Arial" w:hAnsi="Arial" w:cs="Arial"/>
        </w:rPr>
        <w:t>el</w:t>
      </w:r>
      <w:r w:rsidR="002711A0" w:rsidRPr="0055454B">
        <w:rPr>
          <w:rFonts w:ascii="Arial" w:hAnsi="Arial" w:cs="Arial"/>
        </w:rPr>
        <w:t xml:space="preserve"> análisis</w:t>
      </w:r>
      <w:r w:rsidR="002D6B79" w:rsidRPr="0055454B">
        <w:rPr>
          <w:rFonts w:ascii="Arial" w:hAnsi="Arial" w:cs="Arial"/>
        </w:rPr>
        <w:t xml:space="preserve"> y </w:t>
      </w:r>
      <w:r w:rsidR="0021501D" w:rsidRPr="0055454B">
        <w:rPr>
          <w:rFonts w:ascii="Arial" w:hAnsi="Arial" w:cs="Arial"/>
        </w:rPr>
        <w:t xml:space="preserve">las </w:t>
      </w:r>
      <w:r w:rsidR="002D6B79" w:rsidRPr="0055454B">
        <w:rPr>
          <w:rFonts w:ascii="Arial" w:hAnsi="Arial" w:cs="Arial"/>
        </w:rPr>
        <w:t>conclusiones</w:t>
      </w:r>
      <w:r w:rsidR="0021501D" w:rsidRPr="0055454B">
        <w:rPr>
          <w:rFonts w:ascii="Arial" w:hAnsi="Arial" w:cs="Arial"/>
        </w:rPr>
        <w:t xml:space="preserve"> sobre la labor realizada en es</w:t>
      </w:r>
      <w:r w:rsidR="002D6B79" w:rsidRPr="0055454B">
        <w:rPr>
          <w:rFonts w:ascii="Arial" w:hAnsi="Arial" w:cs="Arial"/>
        </w:rPr>
        <w:t>e periodo</w:t>
      </w:r>
      <w:r w:rsidR="0055708D" w:rsidRPr="0055454B">
        <w:rPr>
          <w:rFonts w:ascii="Arial" w:hAnsi="Arial" w:cs="Arial"/>
        </w:rPr>
        <w:t>.</w:t>
      </w:r>
      <w:r w:rsidR="0058571B" w:rsidRPr="0055454B">
        <w:rPr>
          <w:rFonts w:ascii="Arial" w:hAnsi="Arial" w:cs="Arial"/>
        </w:rPr>
        <w:t xml:space="preserve"> </w:t>
      </w:r>
    </w:p>
    <w:p w:rsidR="00922AF8" w:rsidRPr="0055454B" w:rsidRDefault="00922AF8" w:rsidP="0042052C">
      <w:pPr>
        <w:pStyle w:val="Textoindependiente"/>
        <w:rPr>
          <w:rFonts w:ascii="Arial" w:hAnsi="Arial" w:cs="Arial"/>
        </w:rPr>
      </w:pPr>
    </w:p>
    <w:p w:rsidR="00922AF8" w:rsidRDefault="00746C3A" w:rsidP="0042052C">
      <w:pPr>
        <w:pStyle w:val="Textoindependiente"/>
        <w:rPr>
          <w:rFonts w:ascii="Arial" w:hAnsi="Arial" w:cs="Arial"/>
        </w:rPr>
      </w:pPr>
      <w:r>
        <w:rPr>
          <w:rFonts w:ascii="Arial" w:hAnsi="Arial" w:cs="Arial"/>
        </w:rPr>
        <w:t>El trabajo realizado permitió atender de manera diligente los temas en estudio de la Comisión y reducir de manera significativa el listado de temas que estaban pendientes.</w:t>
      </w:r>
    </w:p>
    <w:p w:rsidR="00E14975" w:rsidRPr="0055454B" w:rsidRDefault="00E14975" w:rsidP="0042052C">
      <w:pPr>
        <w:pStyle w:val="Textoindependiente"/>
        <w:rPr>
          <w:rFonts w:ascii="Arial" w:hAnsi="Arial" w:cs="Arial"/>
        </w:rPr>
      </w:pPr>
    </w:p>
    <w:p w:rsidR="002711A0" w:rsidRPr="0055454B" w:rsidRDefault="002711A0" w:rsidP="0042052C">
      <w:pPr>
        <w:rPr>
          <w:rFonts w:ascii="Arial" w:hAnsi="Arial" w:cs="Arial"/>
          <w:lang w:val="es-CR" w:eastAsia="es-CR"/>
        </w:rPr>
      </w:pPr>
    </w:p>
    <w:p w:rsidR="002711A0" w:rsidRPr="0055454B" w:rsidRDefault="002711A0" w:rsidP="0042052C">
      <w:pPr>
        <w:rPr>
          <w:rFonts w:ascii="Arial" w:hAnsi="Arial" w:cs="Arial"/>
          <w:b/>
          <w:bCs/>
        </w:rPr>
      </w:pPr>
    </w:p>
    <w:p w:rsidR="00B971FC" w:rsidRPr="0055454B" w:rsidRDefault="00B971FC" w:rsidP="0042052C">
      <w:pPr>
        <w:jc w:val="center"/>
        <w:rPr>
          <w:rFonts w:ascii="Arial" w:hAnsi="Arial" w:cs="Arial"/>
          <w:b/>
          <w:bCs/>
        </w:rPr>
      </w:pPr>
    </w:p>
    <w:p w:rsidR="00B971FC" w:rsidRPr="0055454B" w:rsidRDefault="00B971FC" w:rsidP="0042052C">
      <w:pPr>
        <w:rPr>
          <w:rFonts w:ascii="Arial" w:hAnsi="Arial" w:cs="Arial"/>
        </w:rPr>
      </w:pPr>
    </w:p>
    <w:p w:rsidR="00B971FC" w:rsidRPr="0055454B" w:rsidRDefault="00B971FC" w:rsidP="0042052C">
      <w:pPr>
        <w:rPr>
          <w:rFonts w:ascii="Arial" w:hAnsi="Arial" w:cs="Arial"/>
        </w:rPr>
      </w:pPr>
    </w:p>
    <w:p w:rsidR="00B971FC" w:rsidRPr="0055454B" w:rsidRDefault="00B971FC" w:rsidP="0042052C">
      <w:pPr>
        <w:rPr>
          <w:rFonts w:ascii="Arial" w:hAnsi="Arial" w:cs="Arial"/>
        </w:rPr>
      </w:pPr>
    </w:p>
    <w:p w:rsidR="00B971FC" w:rsidRPr="0055454B" w:rsidRDefault="00B971FC" w:rsidP="0042052C">
      <w:pPr>
        <w:rPr>
          <w:rFonts w:ascii="Arial" w:hAnsi="Arial" w:cs="Arial"/>
        </w:rPr>
      </w:pPr>
    </w:p>
    <w:p w:rsidR="00B971FC" w:rsidRPr="0055454B" w:rsidRDefault="00B971FC" w:rsidP="0042052C">
      <w:pPr>
        <w:rPr>
          <w:rFonts w:ascii="Arial" w:hAnsi="Arial" w:cs="Arial"/>
        </w:rPr>
      </w:pPr>
    </w:p>
    <w:p w:rsidR="00B971FC" w:rsidRPr="0055454B" w:rsidRDefault="00B971FC" w:rsidP="0042052C">
      <w:pPr>
        <w:rPr>
          <w:rFonts w:ascii="Arial" w:hAnsi="Arial" w:cs="Arial"/>
        </w:rPr>
      </w:pPr>
    </w:p>
    <w:p w:rsidR="00B971FC" w:rsidRPr="0055454B" w:rsidRDefault="00B971FC" w:rsidP="0042052C">
      <w:pPr>
        <w:rPr>
          <w:rFonts w:ascii="Arial" w:hAnsi="Arial" w:cs="Arial"/>
        </w:rPr>
      </w:pPr>
    </w:p>
    <w:p w:rsidR="00B971FC" w:rsidRPr="0055454B" w:rsidRDefault="00B971FC" w:rsidP="0042052C">
      <w:pPr>
        <w:rPr>
          <w:rFonts w:ascii="Arial" w:hAnsi="Arial" w:cs="Arial"/>
        </w:rPr>
      </w:pPr>
    </w:p>
    <w:p w:rsidR="00B971FC" w:rsidRPr="0055454B" w:rsidRDefault="00B971FC" w:rsidP="0042052C">
      <w:pPr>
        <w:rPr>
          <w:rFonts w:ascii="Arial" w:hAnsi="Arial" w:cs="Arial"/>
        </w:rPr>
      </w:pPr>
    </w:p>
    <w:p w:rsidR="00B971FC" w:rsidRPr="0055454B" w:rsidRDefault="00B971FC" w:rsidP="0042052C">
      <w:pPr>
        <w:rPr>
          <w:rFonts w:ascii="Arial" w:hAnsi="Arial" w:cs="Arial"/>
        </w:rPr>
      </w:pPr>
    </w:p>
    <w:p w:rsidR="00B971FC" w:rsidRPr="0055454B" w:rsidRDefault="00B971FC" w:rsidP="0042052C">
      <w:pPr>
        <w:rPr>
          <w:rFonts w:ascii="Arial" w:hAnsi="Arial" w:cs="Arial"/>
        </w:rPr>
      </w:pPr>
    </w:p>
    <w:p w:rsidR="00B971FC" w:rsidRPr="0055454B" w:rsidRDefault="00B971FC" w:rsidP="0042052C">
      <w:pPr>
        <w:rPr>
          <w:rFonts w:ascii="Arial" w:hAnsi="Arial" w:cs="Arial"/>
        </w:rPr>
      </w:pPr>
    </w:p>
    <w:p w:rsidR="00B971FC" w:rsidRPr="0055454B" w:rsidRDefault="00B971FC" w:rsidP="0042052C">
      <w:pPr>
        <w:rPr>
          <w:rFonts w:ascii="Arial" w:hAnsi="Arial" w:cs="Arial"/>
        </w:rPr>
      </w:pPr>
    </w:p>
    <w:p w:rsidR="00B971FC" w:rsidRPr="0055454B" w:rsidRDefault="00B971FC" w:rsidP="0042052C">
      <w:pPr>
        <w:rPr>
          <w:rFonts w:ascii="Arial" w:hAnsi="Arial" w:cs="Arial"/>
        </w:rPr>
      </w:pPr>
    </w:p>
    <w:p w:rsidR="00B971FC" w:rsidRPr="0055454B" w:rsidRDefault="00B971FC" w:rsidP="0042052C">
      <w:pPr>
        <w:rPr>
          <w:rFonts w:ascii="Arial" w:hAnsi="Arial" w:cs="Arial"/>
        </w:rPr>
      </w:pPr>
    </w:p>
    <w:p w:rsidR="00B971FC" w:rsidRPr="0055454B" w:rsidRDefault="00B971FC" w:rsidP="0042052C">
      <w:pPr>
        <w:tabs>
          <w:tab w:val="left" w:pos="1032"/>
        </w:tabs>
        <w:rPr>
          <w:rFonts w:ascii="Arial" w:hAnsi="Arial" w:cs="Arial"/>
        </w:rPr>
      </w:pPr>
    </w:p>
    <w:p w:rsidR="00B971FC" w:rsidRPr="0055454B" w:rsidRDefault="00B971FC" w:rsidP="0042052C">
      <w:pPr>
        <w:tabs>
          <w:tab w:val="left" w:pos="1032"/>
        </w:tabs>
        <w:rPr>
          <w:rFonts w:ascii="Arial" w:hAnsi="Arial" w:cs="Arial"/>
        </w:rPr>
      </w:pPr>
    </w:p>
    <w:p w:rsidR="00B971FC" w:rsidRPr="0055454B" w:rsidRDefault="00B971FC" w:rsidP="0042052C">
      <w:pPr>
        <w:tabs>
          <w:tab w:val="left" w:pos="1032"/>
        </w:tabs>
        <w:rPr>
          <w:rFonts w:ascii="Arial" w:hAnsi="Arial" w:cs="Arial"/>
        </w:rPr>
      </w:pPr>
    </w:p>
    <w:p w:rsidR="007B7282" w:rsidRDefault="002711A0" w:rsidP="0042052C">
      <w:pPr>
        <w:jc w:val="center"/>
        <w:rPr>
          <w:rFonts w:ascii="Arial" w:hAnsi="Arial" w:cs="Arial"/>
        </w:rPr>
      </w:pPr>
      <w:r w:rsidRPr="0055454B">
        <w:rPr>
          <w:rFonts w:ascii="Arial" w:hAnsi="Arial" w:cs="Arial"/>
        </w:rPr>
        <w:br w:type="page"/>
      </w:r>
    </w:p>
    <w:p w:rsidR="00003C25" w:rsidRDefault="00003C25" w:rsidP="0042052C">
      <w:pPr>
        <w:jc w:val="center"/>
        <w:rPr>
          <w:rFonts w:ascii="Arial" w:hAnsi="Arial" w:cs="Arial"/>
          <w:b/>
          <w:bCs/>
        </w:rPr>
      </w:pPr>
    </w:p>
    <w:p w:rsidR="00003C25" w:rsidRDefault="00003C25" w:rsidP="0042052C">
      <w:pPr>
        <w:jc w:val="center"/>
        <w:rPr>
          <w:rFonts w:ascii="Arial" w:hAnsi="Arial" w:cs="Arial"/>
          <w:b/>
          <w:bCs/>
        </w:rPr>
      </w:pPr>
    </w:p>
    <w:p w:rsidR="002711A0" w:rsidRPr="0055454B" w:rsidRDefault="002711A0" w:rsidP="0042052C">
      <w:pPr>
        <w:jc w:val="center"/>
        <w:rPr>
          <w:rFonts w:ascii="Arial" w:hAnsi="Arial" w:cs="Arial"/>
          <w:b/>
          <w:bCs/>
        </w:rPr>
      </w:pPr>
      <w:r w:rsidRPr="0055454B">
        <w:rPr>
          <w:rFonts w:ascii="Arial" w:hAnsi="Arial" w:cs="Arial"/>
          <w:b/>
          <w:bCs/>
        </w:rPr>
        <w:t>INFORME DE LABORES</w:t>
      </w:r>
    </w:p>
    <w:p w:rsidR="002711A0" w:rsidRPr="0055454B" w:rsidRDefault="002711A0" w:rsidP="0042052C">
      <w:pPr>
        <w:pStyle w:val="Ttulo1"/>
        <w:rPr>
          <w:rFonts w:ascii="Arial" w:hAnsi="Arial" w:cs="Arial"/>
        </w:rPr>
      </w:pPr>
      <w:bookmarkStart w:id="2" w:name="_Toc225130822"/>
      <w:bookmarkStart w:id="3" w:name="_Toc225130862"/>
      <w:bookmarkStart w:id="4" w:name="_Toc225131091"/>
      <w:bookmarkStart w:id="5" w:name="_Toc225131170"/>
      <w:r w:rsidRPr="0055454B">
        <w:rPr>
          <w:rFonts w:ascii="Arial" w:hAnsi="Arial" w:cs="Arial"/>
        </w:rPr>
        <w:t xml:space="preserve">COMISIÓN DE </w:t>
      </w:r>
      <w:bookmarkEnd w:id="2"/>
      <w:bookmarkEnd w:id="3"/>
      <w:bookmarkEnd w:id="4"/>
      <w:bookmarkEnd w:id="5"/>
      <w:r w:rsidR="00BD18E2" w:rsidRPr="0055454B">
        <w:rPr>
          <w:rFonts w:ascii="Arial" w:hAnsi="Arial" w:cs="Arial"/>
        </w:rPr>
        <w:t>ESTATUTO ORGÁNICO</w:t>
      </w:r>
    </w:p>
    <w:p w:rsidR="002711A0" w:rsidRPr="0055454B" w:rsidRDefault="00843706" w:rsidP="0042052C">
      <w:pPr>
        <w:jc w:val="center"/>
        <w:rPr>
          <w:rFonts w:ascii="Arial" w:hAnsi="Arial" w:cs="Arial"/>
          <w:b/>
          <w:bCs/>
        </w:rPr>
      </w:pPr>
      <w:r w:rsidRPr="0055454B">
        <w:rPr>
          <w:rFonts w:ascii="Arial" w:hAnsi="Arial" w:cs="Arial"/>
          <w:b/>
          <w:bCs/>
        </w:rPr>
        <w:t>I</w:t>
      </w:r>
      <w:r w:rsidR="009F585F">
        <w:rPr>
          <w:rFonts w:ascii="Arial" w:hAnsi="Arial" w:cs="Arial"/>
          <w:b/>
          <w:bCs/>
        </w:rPr>
        <w:t>I</w:t>
      </w:r>
      <w:r w:rsidRPr="0055454B">
        <w:rPr>
          <w:rFonts w:ascii="Arial" w:hAnsi="Arial" w:cs="Arial"/>
          <w:b/>
          <w:bCs/>
        </w:rPr>
        <w:t xml:space="preserve"> </w:t>
      </w:r>
      <w:r w:rsidR="002711A0" w:rsidRPr="0055454B">
        <w:rPr>
          <w:rFonts w:ascii="Arial" w:hAnsi="Arial" w:cs="Arial"/>
          <w:b/>
          <w:bCs/>
        </w:rPr>
        <w:t>SEMESTRE DE 201</w:t>
      </w:r>
      <w:r w:rsidRPr="0055454B">
        <w:rPr>
          <w:rFonts w:ascii="Arial" w:hAnsi="Arial" w:cs="Arial"/>
          <w:b/>
          <w:bCs/>
        </w:rPr>
        <w:t>8</w:t>
      </w:r>
    </w:p>
    <w:p w:rsidR="002711A0" w:rsidRPr="0055454B" w:rsidRDefault="002711A0" w:rsidP="0042052C">
      <w:pPr>
        <w:jc w:val="center"/>
        <w:rPr>
          <w:rFonts w:ascii="Arial" w:hAnsi="Arial" w:cs="Arial"/>
          <w:b/>
          <w:bCs/>
        </w:rPr>
      </w:pPr>
    </w:p>
    <w:p w:rsidR="002711A0" w:rsidRPr="0055454B" w:rsidRDefault="004679A3" w:rsidP="00107F34">
      <w:pPr>
        <w:pStyle w:val="Prrafodelista"/>
        <w:numPr>
          <w:ilvl w:val="0"/>
          <w:numId w:val="7"/>
        </w:numPr>
        <w:spacing w:after="0" w:line="240" w:lineRule="auto"/>
        <w:ind w:left="284"/>
        <w:jc w:val="both"/>
        <w:rPr>
          <w:rFonts w:ascii="Arial" w:hAnsi="Arial" w:cs="Arial"/>
          <w:b/>
          <w:bCs/>
          <w:sz w:val="28"/>
          <w:szCs w:val="28"/>
        </w:rPr>
      </w:pPr>
      <w:r>
        <w:rPr>
          <w:rFonts w:ascii="Arial" w:hAnsi="Arial" w:cs="Arial"/>
          <w:b/>
          <w:bCs/>
          <w:sz w:val="28"/>
          <w:szCs w:val="28"/>
        </w:rPr>
        <w:t>Integrantes de la Comisión</w:t>
      </w:r>
    </w:p>
    <w:p w:rsidR="0042052C" w:rsidRPr="0055454B" w:rsidRDefault="0042052C" w:rsidP="0042052C">
      <w:pPr>
        <w:ind w:left="-76"/>
        <w:jc w:val="both"/>
        <w:rPr>
          <w:rFonts w:ascii="Arial" w:hAnsi="Arial" w:cs="Arial"/>
          <w:b/>
          <w:bCs/>
        </w:rPr>
      </w:pPr>
    </w:p>
    <w:p w:rsidR="00CB726A" w:rsidRPr="0055454B" w:rsidRDefault="000927DF" w:rsidP="00107F34">
      <w:pPr>
        <w:pStyle w:val="Prrafodelista"/>
        <w:numPr>
          <w:ilvl w:val="0"/>
          <w:numId w:val="8"/>
        </w:numPr>
        <w:spacing w:after="0" w:line="240" w:lineRule="auto"/>
        <w:rPr>
          <w:rFonts w:ascii="Arial" w:hAnsi="Arial" w:cs="Arial"/>
          <w:sz w:val="24"/>
          <w:szCs w:val="24"/>
          <w:lang w:val="es-CR"/>
        </w:rPr>
      </w:pPr>
      <w:r w:rsidRPr="0055454B">
        <w:rPr>
          <w:rFonts w:ascii="Arial" w:hAnsi="Arial" w:cs="Arial"/>
          <w:sz w:val="24"/>
          <w:szCs w:val="24"/>
          <w:lang w:val="es-CR"/>
        </w:rPr>
        <w:t>Dr. Luis Gerardo Meza Cascante</w:t>
      </w:r>
      <w:r w:rsidR="0042052C" w:rsidRPr="0055454B">
        <w:rPr>
          <w:rFonts w:ascii="Arial" w:hAnsi="Arial" w:cs="Arial"/>
          <w:sz w:val="24"/>
          <w:szCs w:val="24"/>
          <w:lang w:val="es-CR"/>
        </w:rPr>
        <w:t>.</w:t>
      </w:r>
      <w:r w:rsidR="00CB726A" w:rsidRPr="0055454B">
        <w:rPr>
          <w:rFonts w:ascii="Arial" w:hAnsi="Arial" w:cs="Arial"/>
          <w:sz w:val="24"/>
          <w:szCs w:val="24"/>
          <w:lang w:val="es-CR"/>
        </w:rPr>
        <w:t xml:space="preserve"> Coordinador </w:t>
      </w:r>
    </w:p>
    <w:p w:rsidR="003B53F3" w:rsidRPr="0055454B" w:rsidRDefault="003B53F3" w:rsidP="00107F34">
      <w:pPr>
        <w:pStyle w:val="Prrafodelista"/>
        <w:numPr>
          <w:ilvl w:val="0"/>
          <w:numId w:val="8"/>
        </w:numPr>
        <w:tabs>
          <w:tab w:val="left" w:pos="3705"/>
        </w:tabs>
        <w:spacing w:after="0" w:line="240" w:lineRule="auto"/>
        <w:jc w:val="both"/>
        <w:rPr>
          <w:rFonts w:ascii="Arial" w:hAnsi="Arial" w:cs="Arial"/>
          <w:b/>
          <w:bCs/>
          <w:sz w:val="24"/>
          <w:szCs w:val="24"/>
        </w:rPr>
      </w:pPr>
      <w:r w:rsidRPr="0055454B">
        <w:rPr>
          <w:rFonts w:ascii="Arial" w:hAnsi="Arial" w:cs="Arial"/>
          <w:bCs/>
          <w:sz w:val="24"/>
          <w:szCs w:val="24"/>
          <w:lang w:val="es-CR" w:eastAsia="es-CR"/>
        </w:rPr>
        <w:t>Máster María Estrada Sánchez</w:t>
      </w:r>
    </w:p>
    <w:p w:rsidR="000927DF" w:rsidRPr="0055454B" w:rsidRDefault="000927DF" w:rsidP="00107F34">
      <w:pPr>
        <w:pStyle w:val="Prrafodelista"/>
        <w:numPr>
          <w:ilvl w:val="0"/>
          <w:numId w:val="8"/>
        </w:numPr>
        <w:tabs>
          <w:tab w:val="left" w:pos="3705"/>
        </w:tabs>
        <w:spacing w:after="0" w:line="240" w:lineRule="auto"/>
        <w:jc w:val="both"/>
        <w:rPr>
          <w:rFonts w:ascii="Arial" w:hAnsi="Arial" w:cs="Arial"/>
          <w:b/>
          <w:bCs/>
          <w:sz w:val="24"/>
          <w:szCs w:val="24"/>
        </w:rPr>
      </w:pPr>
      <w:r w:rsidRPr="0055454B">
        <w:rPr>
          <w:rFonts w:ascii="Arial" w:hAnsi="Arial" w:cs="Arial"/>
          <w:bCs/>
          <w:sz w:val="24"/>
          <w:szCs w:val="24"/>
          <w:lang w:val="es-CR" w:eastAsia="es-CR"/>
        </w:rPr>
        <w:t>M</w:t>
      </w:r>
      <w:r w:rsidR="00843706" w:rsidRPr="0055454B">
        <w:rPr>
          <w:rFonts w:ascii="Arial" w:hAnsi="Arial" w:cs="Arial"/>
          <w:bCs/>
          <w:sz w:val="24"/>
          <w:szCs w:val="24"/>
          <w:lang w:val="es-CR" w:eastAsia="es-CR"/>
        </w:rPr>
        <w:t>.</w:t>
      </w:r>
      <w:r w:rsidRPr="0055454B">
        <w:rPr>
          <w:rFonts w:ascii="Arial" w:hAnsi="Arial" w:cs="Arial"/>
          <w:bCs/>
          <w:sz w:val="24"/>
          <w:szCs w:val="24"/>
          <w:lang w:val="es-CR" w:eastAsia="es-CR"/>
        </w:rPr>
        <w:t>Sc. Ana Rosa Ruiz Fernández</w:t>
      </w:r>
    </w:p>
    <w:p w:rsidR="00CB726A" w:rsidRDefault="00CB726A" w:rsidP="00107F34">
      <w:pPr>
        <w:pStyle w:val="Prrafodelista"/>
        <w:numPr>
          <w:ilvl w:val="0"/>
          <w:numId w:val="8"/>
        </w:numPr>
        <w:tabs>
          <w:tab w:val="left" w:pos="3705"/>
        </w:tabs>
        <w:spacing w:after="0" w:line="240" w:lineRule="auto"/>
        <w:rPr>
          <w:rFonts w:ascii="Arial" w:hAnsi="Arial" w:cs="Arial"/>
          <w:sz w:val="24"/>
          <w:szCs w:val="24"/>
        </w:rPr>
      </w:pPr>
      <w:r w:rsidRPr="0055454B">
        <w:rPr>
          <w:rFonts w:ascii="Arial" w:hAnsi="Arial" w:cs="Arial"/>
          <w:sz w:val="24"/>
          <w:szCs w:val="24"/>
        </w:rPr>
        <w:t>M</w:t>
      </w:r>
      <w:r w:rsidR="001E4225">
        <w:rPr>
          <w:rFonts w:ascii="Arial" w:hAnsi="Arial" w:cs="Arial"/>
          <w:sz w:val="24"/>
          <w:szCs w:val="24"/>
        </w:rPr>
        <w:t>BA. Nelson Ortega Jiménez</w:t>
      </w:r>
    </w:p>
    <w:p w:rsidR="004679A3" w:rsidRPr="0055454B" w:rsidRDefault="004679A3" w:rsidP="00107F34">
      <w:pPr>
        <w:pStyle w:val="Prrafodelista"/>
        <w:numPr>
          <w:ilvl w:val="0"/>
          <w:numId w:val="8"/>
        </w:numPr>
        <w:tabs>
          <w:tab w:val="left" w:pos="3705"/>
        </w:tabs>
        <w:spacing w:after="0" w:line="240" w:lineRule="auto"/>
        <w:rPr>
          <w:rFonts w:ascii="Arial" w:hAnsi="Arial" w:cs="Arial"/>
          <w:sz w:val="24"/>
          <w:szCs w:val="24"/>
        </w:rPr>
      </w:pPr>
      <w:r>
        <w:rPr>
          <w:rFonts w:ascii="Arial" w:hAnsi="Arial" w:cs="Arial"/>
          <w:sz w:val="24"/>
          <w:szCs w:val="24"/>
        </w:rPr>
        <w:t>Dr. Freddy Araya Rodríguez</w:t>
      </w:r>
    </w:p>
    <w:p w:rsidR="009F585F" w:rsidRPr="0055454B" w:rsidRDefault="009F585F" w:rsidP="009565E9">
      <w:pPr>
        <w:pStyle w:val="Prrafodelista"/>
        <w:numPr>
          <w:ilvl w:val="0"/>
          <w:numId w:val="8"/>
        </w:numPr>
        <w:tabs>
          <w:tab w:val="left" w:pos="3705"/>
        </w:tabs>
        <w:spacing w:after="0" w:line="240" w:lineRule="auto"/>
        <w:rPr>
          <w:rFonts w:ascii="Arial" w:hAnsi="Arial" w:cs="Arial"/>
          <w:sz w:val="24"/>
          <w:szCs w:val="24"/>
        </w:rPr>
      </w:pPr>
      <w:r>
        <w:rPr>
          <w:rFonts w:ascii="Arial" w:hAnsi="Arial" w:cs="Arial"/>
          <w:sz w:val="24"/>
          <w:szCs w:val="24"/>
        </w:rPr>
        <w:t>Sr. Esteban González Arguedas</w:t>
      </w:r>
    </w:p>
    <w:p w:rsidR="009565E9" w:rsidRPr="0055454B" w:rsidRDefault="009565E9" w:rsidP="009565E9">
      <w:pPr>
        <w:pStyle w:val="Prrafodelista"/>
        <w:tabs>
          <w:tab w:val="left" w:pos="3705"/>
        </w:tabs>
        <w:spacing w:after="0" w:line="240" w:lineRule="auto"/>
        <w:ind w:left="284"/>
        <w:jc w:val="both"/>
        <w:rPr>
          <w:rFonts w:ascii="Arial" w:hAnsi="Arial" w:cs="Arial"/>
          <w:sz w:val="24"/>
          <w:szCs w:val="24"/>
        </w:rPr>
      </w:pPr>
    </w:p>
    <w:p w:rsidR="002711A0" w:rsidRPr="0055454B" w:rsidRDefault="002711A0" w:rsidP="00107F34">
      <w:pPr>
        <w:pStyle w:val="Prrafodelista"/>
        <w:numPr>
          <w:ilvl w:val="0"/>
          <w:numId w:val="7"/>
        </w:numPr>
        <w:spacing w:after="0" w:line="240" w:lineRule="auto"/>
        <w:ind w:left="284"/>
        <w:jc w:val="both"/>
        <w:rPr>
          <w:rFonts w:ascii="Arial" w:hAnsi="Arial" w:cs="Arial"/>
          <w:sz w:val="24"/>
          <w:szCs w:val="24"/>
        </w:rPr>
      </w:pPr>
      <w:r w:rsidRPr="0055454B">
        <w:rPr>
          <w:rFonts w:ascii="Arial" w:hAnsi="Arial" w:cs="Arial"/>
          <w:b/>
          <w:bCs/>
          <w:sz w:val="28"/>
          <w:szCs w:val="28"/>
        </w:rPr>
        <w:t>Secretaria de Apoyo</w:t>
      </w:r>
      <w:r w:rsidRPr="0055454B">
        <w:rPr>
          <w:rFonts w:ascii="Arial" w:hAnsi="Arial" w:cs="Arial"/>
          <w:b/>
          <w:bCs/>
          <w:sz w:val="24"/>
          <w:szCs w:val="24"/>
        </w:rPr>
        <w:t>:</w:t>
      </w:r>
      <w:r w:rsidR="002534E2" w:rsidRPr="0055454B">
        <w:rPr>
          <w:rFonts w:ascii="Arial" w:hAnsi="Arial" w:cs="Arial"/>
          <w:sz w:val="24"/>
          <w:szCs w:val="24"/>
        </w:rPr>
        <w:t xml:space="preserve"> </w:t>
      </w:r>
      <w:r w:rsidR="0021501D" w:rsidRPr="0055454B">
        <w:rPr>
          <w:rFonts w:ascii="Arial" w:hAnsi="Arial" w:cs="Arial"/>
          <w:sz w:val="24"/>
          <w:szCs w:val="24"/>
        </w:rPr>
        <w:t xml:space="preserve">Sra. </w:t>
      </w:r>
      <w:r w:rsidR="003B53F3" w:rsidRPr="0055454B">
        <w:rPr>
          <w:rFonts w:ascii="Arial" w:hAnsi="Arial" w:cs="Arial"/>
          <w:sz w:val="24"/>
          <w:szCs w:val="24"/>
        </w:rPr>
        <w:t>Ana Ruth Solano Moya</w:t>
      </w:r>
    </w:p>
    <w:p w:rsidR="00F33B8E" w:rsidRPr="007B7282" w:rsidRDefault="00F33B8E" w:rsidP="0042052C">
      <w:pPr>
        <w:jc w:val="both"/>
        <w:rPr>
          <w:rFonts w:ascii="Arial" w:hAnsi="Arial" w:cs="Arial"/>
          <w:b/>
          <w:bCs/>
          <w:sz w:val="28"/>
          <w:szCs w:val="28"/>
        </w:rPr>
      </w:pPr>
    </w:p>
    <w:p w:rsidR="00CB726A" w:rsidRPr="007B7282" w:rsidRDefault="0021501D" w:rsidP="00107F34">
      <w:pPr>
        <w:pStyle w:val="Prrafodelista"/>
        <w:numPr>
          <w:ilvl w:val="0"/>
          <w:numId w:val="7"/>
        </w:numPr>
        <w:spacing w:after="0" w:line="240" w:lineRule="auto"/>
        <w:ind w:left="284"/>
        <w:jc w:val="both"/>
        <w:rPr>
          <w:rFonts w:ascii="Arial" w:hAnsi="Arial" w:cs="Arial"/>
          <w:bCs/>
          <w:sz w:val="24"/>
          <w:szCs w:val="24"/>
          <w:lang w:eastAsia="es-CR"/>
        </w:rPr>
      </w:pPr>
      <w:r w:rsidRPr="007B7282">
        <w:rPr>
          <w:rFonts w:ascii="Arial" w:hAnsi="Arial" w:cs="Arial"/>
          <w:b/>
          <w:bCs/>
          <w:sz w:val="28"/>
          <w:szCs w:val="28"/>
          <w:lang w:eastAsia="es-CR"/>
        </w:rPr>
        <w:t>Día y hora de las sesiones:</w:t>
      </w:r>
      <w:r w:rsidRPr="0055454B">
        <w:rPr>
          <w:rFonts w:ascii="Arial" w:hAnsi="Arial" w:cs="Arial"/>
          <w:bCs/>
          <w:lang w:eastAsia="es-CR"/>
        </w:rPr>
        <w:t xml:space="preserve"> </w:t>
      </w:r>
      <w:r w:rsidR="00CB726A" w:rsidRPr="007B7282">
        <w:rPr>
          <w:rFonts w:ascii="Arial" w:hAnsi="Arial" w:cs="Arial"/>
          <w:bCs/>
          <w:sz w:val="24"/>
          <w:szCs w:val="24"/>
          <w:lang w:eastAsia="es-CR"/>
        </w:rPr>
        <w:t xml:space="preserve">La Comisión </w:t>
      </w:r>
      <w:r w:rsidRPr="007B7282">
        <w:rPr>
          <w:rFonts w:ascii="Arial" w:hAnsi="Arial" w:cs="Arial"/>
          <w:bCs/>
          <w:sz w:val="24"/>
          <w:szCs w:val="24"/>
          <w:lang w:eastAsia="es-CR"/>
        </w:rPr>
        <w:t>sesionó</w:t>
      </w:r>
      <w:r w:rsidR="00CB726A" w:rsidRPr="007B7282">
        <w:rPr>
          <w:rFonts w:ascii="Arial" w:hAnsi="Arial" w:cs="Arial"/>
          <w:bCs/>
          <w:sz w:val="24"/>
          <w:szCs w:val="24"/>
          <w:lang w:eastAsia="es-CR"/>
        </w:rPr>
        <w:t xml:space="preserve"> los días </w:t>
      </w:r>
      <w:r w:rsidR="009565E9" w:rsidRPr="007B7282">
        <w:rPr>
          <w:rFonts w:ascii="Arial" w:hAnsi="Arial" w:cs="Arial"/>
          <w:bCs/>
          <w:sz w:val="24"/>
          <w:szCs w:val="24"/>
          <w:lang w:eastAsia="es-CR"/>
        </w:rPr>
        <w:t xml:space="preserve">martes </w:t>
      </w:r>
      <w:r w:rsidR="00CB726A" w:rsidRPr="007B7282">
        <w:rPr>
          <w:rFonts w:ascii="Arial" w:hAnsi="Arial" w:cs="Arial"/>
          <w:bCs/>
          <w:sz w:val="24"/>
          <w:szCs w:val="24"/>
          <w:lang w:eastAsia="es-CR"/>
        </w:rPr>
        <w:t xml:space="preserve">de </w:t>
      </w:r>
      <w:r w:rsidR="007E3492" w:rsidRPr="007B7282">
        <w:rPr>
          <w:rFonts w:ascii="Arial" w:hAnsi="Arial" w:cs="Arial"/>
          <w:bCs/>
          <w:sz w:val="24"/>
          <w:szCs w:val="24"/>
          <w:lang w:eastAsia="es-CR"/>
        </w:rPr>
        <w:t>1</w:t>
      </w:r>
      <w:r w:rsidR="008B047C" w:rsidRPr="007B7282">
        <w:rPr>
          <w:rFonts w:ascii="Arial" w:hAnsi="Arial" w:cs="Arial"/>
          <w:bCs/>
          <w:sz w:val="24"/>
          <w:szCs w:val="24"/>
          <w:lang w:eastAsia="es-CR"/>
        </w:rPr>
        <w:t xml:space="preserve">:00 </w:t>
      </w:r>
      <w:r w:rsidR="007E3492" w:rsidRPr="007B7282">
        <w:rPr>
          <w:rFonts w:ascii="Arial" w:hAnsi="Arial" w:cs="Arial"/>
          <w:bCs/>
          <w:sz w:val="24"/>
          <w:szCs w:val="24"/>
          <w:lang w:eastAsia="es-CR"/>
        </w:rPr>
        <w:t>p</w:t>
      </w:r>
      <w:r w:rsidR="008B047C" w:rsidRPr="007B7282">
        <w:rPr>
          <w:rFonts w:ascii="Arial" w:hAnsi="Arial" w:cs="Arial"/>
          <w:bCs/>
          <w:sz w:val="24"/>
          <w:szCs w:val="24"/>
          <w:lang w:eastAsia="es-CR"/>
        </w:rPr>
        <w:t xml:space="preserve">.m. a </w:t>
      </w:r>
      <w:r w:rsidR="007E3492" w:rsidRPr="007B7282">
        <w:rPr>
          <w:rFonts w:ascii="Arial" w:hAnsi="Arial" w:cs="Arial"/>
          <w:bCs/>
          <w:sz w:val="24"/>
          <w:szCs w:val="24"/>
          <w:lang w:eastAsia="es-CR"/>
        </w:rPr>
        <w:t>4</w:t>
      </w:r>
      <w:r w:rsidR="008B047C" w:rsidRPr="007B7282">
        <w:rPr>
          <w:rFonts w:ascii="Arial" w:hAnsi="Arial" w:cs="Arial"/>
          <w:bCs/>
          <w:sz w:val="24"/>
          <w:szCs w:val="24"/>
          <w:lang w:eastAsia="es-CR"/>
        </w:rPr>
        <w:t>:</w:t>
      </w:r>
      <w:r w:rsidR="003B53F3" w:rsidRPr="007B7282">
        <w:rPr>
          <w:rFonts w:ascii="Arial" w:hAnsi="Arial" w:cs="Arial"/>
          <w:bCs/>
          <w:sz w:val="24"/>
          <w:szCs w:val="24"/>
          <w:lang w:eastAsia="es-CR"/>
        </w:rPr>
        <w:t>0</w:t>
      </w:r>
      <w:r w:rsidR="008B047C" w:rsidRPr="007B7282">
        <w:rPr>
          <w:rFonts w:ascii="Arial" w:hAnsi="Arial" w:cs="Arial"/>
          <w:bCs/>
          <w:sz w:val="24"/>
          <w:szCs w:val="24"/>
          <w:lang w:eastAsia="es-CR"/>
        </w:rPr>
        <w:t xml:space="preserve">0 </w:t>
      </w:r>
      <w:r w:rsidR="007E3492" w:rsidRPr="007B7282">
        <w:rPr>
          <w:rFonts w:ascii="Arial" w:hAnsi="Arial" w:cs="Arial"/>
          <w:bCs/>
          <w:sz w:val="24"/>
          <w:szCs w:val="24"/>
          <w:lang w:eastAsia="es-CR"/>
        </w:rPr>
        <w:t>p.m.</w:t>
      </w:r>
      <w:r w:rsidR="00843706" w:rsidRPr="007B7282">
        <w:rPr>
          <w:rFonts w:ascii="Arial" w:hAnsi="Arial" w:cs="Arial"/>
          <w:bCs/>
          <w:sz w:val="24"/>
          <w:szCs w:val="24"/>
          <w:lang w:eastAsia="es-CR"/>
        </w:rPr>
        <w:t xml:space="preserve"> con periodicidad quincenal.</w:t>
      </w:r>
      <w:r w:rsidR="00CB726A" w:rsidRPr="007B7282">
        <w:rPr>
          <w:rFonts w:ascii="Arial" w:hAnsi="Arial" w:cs="Arial"/>
          <w:bCs/>
          <w:sz w:val="24"/>
          <w:szCs w:val="24"/>
          <w:lang w:eastAsia="es-CR"/>
        </w:rPr>
        <w:t xml:space="preserve"> </w:t>
      </w:r>
    </w:p>
    <w:p w:rsidR="002534E2" w:rsidRPr="0055454B" w:rsidRDefault="002534E2" w:rsidP="0042052C">
      <w:pPr>
        <w:jc w:val="both"/>
        <w:rPr>
          <w:rFonts w:ascii="Arial" w:hAnsi="Arial" w:cs="Arial"/>
          <w:bCs/>
          <w:lang w:eastAsia="es-CR"/>
        </w:rPr>
      </w:pPr>
    </w:p>
    <w:p w:rsidR="002534E2" w:rsidRDefault="002534E2" w:rsidP="00107F34">
      <w:pPr>
        <w:pStyle w:val="Prrafodelista"/>
        <w:numPr>
          <w:ilvl w:val="0"/>
          <w:numId w:val="7"/>
        </w:numPr>
        <w:spacing w:after="0" w:line="240" w:lineRule="auto"/>
        <w:ind w:left="284"/>
        <w:jc w:val="both"/>
        <w:rPr>
          <w:rFonts w:ascii="Arial" w:hAnsi="Arial" w:cs="Arial"/>
          <w:bCs/>
          <w:sz w:val="24"/>
          <w:szCs w:val="24"/>
          <w:lang w:eastAsia="es-CR"/>
        </w:rPr>
      </w:pPr>
      <w:r w:rsidRPr="0055454B">
        <w:rPr>
          <w:rFonts w:ascii="Arial" w:hAnsi="Arial" w:cs="Arial"/>
          <w:b/>
          <w:bCs/>
          <w:sz w:val="28"/>
          <w:szCs w:val="28"/>
        </w:rPr>
        <w:t>Cantidad de sesiones realizadas</w:t>
      </w:r>
      <w:r w:rsidRPr="0055454B">
        <w:rPr>
          <w:rFonts w:ascii="Arial" w:hAnsi="Arial" w:cs="Arial"/>
          <w:b/>
          <w:bCs/>
          <w:sz w:val="24"/>
          <w:szCs w:val="24"/>
          <w:lang w:eastAsia="es-CR"/>
        </w:rPr>
        <w:t>:</w:t>
      </w:r>
      <w:r w:rsidRPr="0055454B">
        <w:rPr>
          <w:rFonts w:ascii="Arial" w:hAnsi="Arial" w:cs="Arial"/>
          <w:bCs/>
          <w:sz w:val="24"/>
          <w:szCs w:val="24"/>
          <w:lang w:eastAsia="es-CR"/>
        </w:rPr>
        <w:t xml:space="preserve"> se realizaron </w:t>
      </w:r>
      <w:r w:rsidR="001E4225">
        <w:rPr>
          <w:rFonts w:ascii="Arial" w:hAnsi="Arial" w:cs="Arial"/>
          <w:bCs/>
          <w:sz w:val="24"/>
          <w:szCs w:val="24"/>
          <w:lang w:eastAsia="es-CR"/>
        </w:rPr>
        <w:t>7</w:t>
      </w:r>
      <w:r w:rsidR="009F585F">
        <w:rPr>
          <w:rFonts w:ascii="Arial" w:hAnsi="Arial" w:cs="Arial"/>
          <w:bCs/>
          <w:sz w:val="24"/>
          <w:szCs w:val="24"/>
          <w:lang w:eastAsia="es-CR"/>
        </w:rPr>
        <w:t xml:space="preserve"> </w:t>
      </w:r>
      <w:r w:rsidRPr="0055454B">
        <w:rPr>
          <w:rFonts w:ascii="Arial" w:hAnsi="Arial" w:cs="Arial"/>
          <w:bCs/>
          <w:sz w:val="24"/>
          <w:szCs w:val="24"/>
          <w:lang w:eastAsia="es-CR"/>
        </w:rPr>
        <w:t>reuniones ordinarias, según consta en las Minutas de la No. 2</w:t>
      </w:r>
      <w:r w:rsidR="009F585F">
        <w:rPr>
          <w:rFonts w:ascii="Arial" w:hAnsi="Arial" w:cs="Arial"/>
          <w:bCs/>
          <w:sz w:val="24"/>
          <w:szCs w:val="24"/>
          <w:lang w:eastAsia="es-CR"/>
        </w:rPr>
        <w:t>86</w:t>
      </w:r>
      <w:r w:rsidRPr="0055454B">
        <w:rPr>
          <w:rFonts w:ascii="Arial" w:hAnsi="Arial" w:cs="Arial"/>
          <w:bCs/>
          <w:sz w:val="24"/>
          <w:szCs w:val="24"/>
          <w:lang w:eastAsia="es-CR"/>
        </w:rPr>
        <w:t xml:space="preserve"> a la</w:t>
      </w:r>
      <w:r w:rsidR="009F585F">
        <w:rPr>
          <w:rFonts w:ascii="Arial" w:hAnsi="Arial" w:cs="Arial"/>
          <w:bCs/>
          <w:sz w:val="24"/>
          <w:szCs w:val="24"/>
          <w:lang w:eastAsia="es-CR"/>
        </w:rPr>
        <w:t xml:space="preserve">  </w:t>
      </w:r>
      <w:r w:rsidR="001E4225">
        <w:rPr>
          <w:rFonts w:ascii="Arial" w:hAnsi="Arial" w:cs="Arial"/>
          <w:bCs/>
          <w:sz w:val="24"/>
          <w:szCs w:val="24"/>
          <w:lang w:eastAsia="es-CR"/>
        </w:rPr>
        <w:t>292</w:t>
      </w:r>
      <w:r w:rsidRPr="0055454B">
        <w:rPr>
          <w:rFonts w:ascii="Arial" w:hAnsi="Arial" w:cs="Arial"/>
          <w:bCs/>
          <w:sz w:val="24"/>
          <w:szCs w:val="24"/>
          <w:lang w:eastAsia="es-CR"/>
        </w:rPr>
        <w:t>.</w:t>
      </w:r>
    </w:p>
    <w:p w:rsidR="009F585F" w:rsidRPr="009F585F" w:rsidRDefault="009F585F" w:rsidP="009F585F">
      <w:pPr>
        <w:jc w:val="both"/>
        <w:rPr>
          <w:rFonts w:ascii="Arial" w:hAnsi="Arial" w:cs="Arial"/>
          <w:bCs/>
          <w:lang w:eastAsia="es-CR"/>
        </w:rPr>
      </w:pPr>
    </w:p>
    <w:p w:rsidR="003A23DE" w:rsidRPr="0055454B" w:rsidRDefault="003A23DE" w:rsidP="00107F34">
      <w:pPr>
        <w:pStyle w:val="Prrafodelista"/>
        <w:numPr>
          <w:ilvl w:val="0"/>
          <w:numId w:val="7"/>
        </w:numPr>
        <w:spacing w:after="0" w:line="240" w:lineRule="auto"/>
        <w:ind w:left="284"/>
        <w:jc w:val="both"/>
        <w:rPr>
          <w:rFonts w:ascii="Arial" w:hAnsi="Arial" w:cs="Arial"/>
          <w:b/>
          <w:bCs/>
          <w:sz w:val="24"/>
          <w:szCs w:val="24"/>
          <w:lang w:eastAsia="es-CR"/>
        </w:rPr>
      </w:pPr>
      <w:r w:rsidRPr="0055454B">
        <w:rPr>
          <w:rFonts w:ascii="Arial" w:hAnsi="Arial" w:cs="Arial"/>
          <w:b/>
          <w:bCs/>
          <w:sz w:val="28"/>
          <w:szCs w:val="28"/>
        </w:rPr>
        <w:t>Funciones específicas de la Comisión de Estatuto Orgánico</w:t>
      </w:r>
      <w:r w:rsidRPr="0055454B">
        <w:rPr>
          <w:rFonts w:ascii="Arial" w:hAnsi="Arial" w:cs="Arial"/>
          <w:b/>
          <w:bCs/>
          <w:sz w:val="24"/>
          <w:szCs w:val="24"/>
          <w:lang w:eastAsia="es-CR"/>
        </w:rPr>
        <w:t>:</w:t>
      </w:r>
    </w:p>
    <w:p w:rsidR="003A23DE" w:rsidRPr="0055454B" w:rsidRDefault="003A23DE" w:rsidP="0042052C">
      <w:pPr>
        <w:rPr>
          <w:rFonts w:ascii="Arial" w:hAnsi="Arial" w:cs="Arial"/>
          <w:lang w:eastAsia="es-CR"/>
        </w:rPr>
      </w:pPr>
    </w:p>
    <w:p w:rsidR="003A23DE" w:rsidRPr="0055454B" w:rsidRDefault="003A23DE" w:rsidP="0042052C">
      <w:pPr>
        <w:ind w:left="426"/>
        <w:jc w:val="both"/>
        <w:rPr>
          <w:rFonts w:ascii="Arial" w:hAnsi="Arial" w:cs="Arial"/>
          <w:lang w:eastAsia="es-CR"/>
        </w:rPr>
      </w:pPr>
      <w:r w:rsidRPr="0055454B">
        <w:rPr>
          <w:rFonts w:ascii="Arial" w:hAnsi="Arial" w:cs="Arial"/>
          <w:lang w:eastAsia="es-CR"/>
        </w:rPr>
        <w:t>El Artículo 22 del Reglamento del Consejo Institucional</w:t>
      </w:r>
      <w:r w:rsidR="007B7282">
        <w:rPr>
          <w:rFonts w:ascii="Arial" w:hAnsi="Arial" w:cs="Arial"/>
          <w:lang w:eastAsia="es-CR"/>
        </w:rPr>
        <w:t>,</w:t>
      </w:r>
      <w:r w:rsidRPr="0055454B">
        <w:rPr>
          <w:rFonts w:ascii="Arial" w:hAnsi="Arial" w:cs="Arial"/>
          <w:lang w:eastAsia="es-CR"/>
        </w:rPr>
        <w:t xml:space="preserve"> establece </w:t>
      </w:r>
      <w:r w:rsidR="00417E82" w:rsidRPr="0055454B">
        <w:rPr>
          <w:rFonts w:ascii="Arial" w:hAnsi="Arial" w:cs="Arial"/>
          <w:lang w:eastAsia="es-CR"/>
        </w:rPr>
        <w:t>como funciones</w:t>
      </w:r>
      <w:r w:rsidRPr="0055454B">
        <w:rPr>
          <w:rFonts w:ascii="Arial" w:hAnsi="Arial" w:cs="Arial"/>
          <w:lang w:eastAsia="es-CR"/>
        </w:rPr>
        <w:t xml:space="preserve"> específicas de la Comisión de Estatuto Orgánico las siguientes:</w:t>
      </w:r>
    </w:p>
    <w:p w:rsidR="003A23DE" w:rsidRPr="0055454B" w:rsidRDefault="003A23DE" w:rsidP="0042052C">
      <w:pPr>
        <w:rPr>
          <w:rFonts w:ascii="Arial" w:hAnsi="Arial" w:cs="Arial"/>
          <w:lang w:eastAsia="es-CR"/>
        </w:rPr>
      </w:pPr>
    </w:p>
    <w:p w:rsidR="003A23DE" w:rsidRPr="0055454B" w:rsidRDefault="003A23DE" w:rsidP="00107F34">
      <w:pPr>
        <w:numPr>
          <w:ilvl w:val="0"/>
          <w:numId w:val="6"/>
        </w:numPr>
        <w:tabs>
          <w:tab w:val="clear" w:pos="720"/>
          <w:tab w:val="num" w:pos="993"/>
        </w:tabs>
        <w:ind w:left="993"/>
        <w:rPr>
          <w:rFonts w:ascii="Arial" w:hAnsi="Arial" w:cs="Arial"/>
          <w:lang w:eastAsia="es-CR"/>
        </w:rPr>
      </w:pPr>
      <w:r w:rsidRPr="0055454B">
        <w:rPr>
          <w:rFonts w:ascii="Arial" w:hAnsi="Arial" w:cs="Arial"/>
          <w:lang w:eastAsia="es-CR"/>
        </w:rPr>
        <w:t xml:space="preserve">Analizar las propuestas de modificación al Estatuto Orgánico. </w:t>
      </w:r>
    </w:p>
    <w:p w:rsidR="003A23DE" w:rsidRPr="0055454B" w:rsidRDefault="003A23DE" w:rsidP="00107F34">
      <w:pPr>
        <w:numPr>
          <w:ilvl w:val="0"/>
          <w:numId w:val="6"/>
        </w:numPr>
        <w:tabs>
          <w:tab w:val="clear" w:pos="720"/>
          <w:tab w:val="num" w:pos="993"/>
        </w:tabs>
        <w:ind w:left="993"/>
        <w:rPr>
          <w:rFonts w:ascii="Arial" w:hAnsi="Arial" w:cs="Arial"/>
          <w:lang w:eastAsia="es-CR"/>
        </w:rPr>
      </w:pPr>
      <w:r w:rsidRPr="0055454B">
        <w:rPr>
          <w:rFonts w:ascii="Arial" w:hAnsi="Arial" w:cs="Arial"/>
          <w:lang w:eastAsia="es-CR"/>
        </w:rPr>
        <w:t xml:space="preserve">Analizar las solicitudes de interpretación de textos del Estatuto Orgánico, según su competencia. </w:t>
      </w:r>
    </w:p>
    <w:p w:rsidR="003A23DE" w:rsidRPr="0055454B" w:rsidRDefault="003A23DE" w:rsidP="00107F34">
      <w:pPr>
        <w:numPr>
          <w:ilvl w:val="0"/>
          <w:numId w:val="6"/>
        </w:numPr>
        <w:tabs>
          <w:tab w:val="clear" w:pos="720"/>
          <w:tab w:val="num" w:pos="993"/>
        </w:tabs>
        <w:ind w:left="993"/>
        <w:rPr>
          <w:rFonts w:ascii="Arial" w:hAnsi="Arial" w:cs="Arial"/>
          <w:lang w:eastAsia="es-CR"/>
        </w:rPr>
      </w:pPr>
      <w:r w:rsidRPr="0055454B">
        <w:rPr>
          <w:rFonts w:ascii="Arial" w:hAnsi="Arial" w:cs="Arial"/>
          <w:lang w:eastAsia="es-CR"/>
        </w:rPr>
        <w:t xml:space="preserve">Proponer al Consejo Institucional las modificaciones estatutarias que considere pertinentes. </w:t>
      </w:r>
    </w:p>
    <w:p w:rsidR="003A23DE" w:rsidRPr="0055454B" w:rsidRDefault="003A23DE" w:rsidP="00107F34">
      <w:pPr>
        <w:numPr>
          <w:ilvl w:val="0"/>
          <w:numId w:val="6"/>
        </w:numPr>
        <w:tabs>
          <w:tab w:val="clear" w:pos="720"/>
          <w:tab w:val="num" w:pos="993"/>
        </w:tabs>
        <w:ind w:left="993"/>
        <w:rPr>
          <w:rFonts w:ascii="Arial" w:hAnsi="Arial" w:cs="Arial"/>
          <w:lang w:eastAsia="es-CR"/>
        </w:rPr>
      </w:pPr>
      <w:r w:rsidRPr="0055454B">
        <w:rPr>
          <w:rFonts w:ascii="Arial" w:hAnsi="Arial" w:cs="Arial"/>
          <w:lang w:eastAsia="es-CR"/>
        </w:rPr>
        <w:t xml:space="preserve">La propuesta de creación, modificación o derogatoria de los reglamentos generales del Instituto, según su competencia </w:t>
      </w:r>
    </w:p>
    <w:p w:rsidR="002534E2" w:rsidRPr="0055454B" w:rsidRDefault="003A23DE" w:rsidP="00107F34">
      <w:pPr>
        <w:numPr>
          <w:ilvl w:val="0"/>
          <w:numId w:val="6"/>
        </w:numPr>
        <w:tabs>
          <w:tab w:val="clear" w:pos="720"/>
          <w:tab w:val="num" w:pos="993"/>
        </w:tabs>
        <w:ind w:left="993"/>
        <w:rPr>
          <w:rFonts w:ascii="Arial" w:hAnsi="Arial" w:cs="Arial"/>
          <w:lang w:eastAsia="es-CR"/>
        </w:rPr>
      </w:pPr>
      <w:r w:rsidRPr="0055454B">
        <w:rPr>
          <w:rFonts w:ascii="Arial" w:hAnsi="Arial" w:cs="Arial"/>
          <w:lang w:eastAsia="es-CR"/>
        </w:rPr>
        <w:t>Otros asuntos que le sean asignados por el Consejo Institucional.</w:t>
      </w:r>
    </w:p>
    <w:p w:rsidR="00CB726A" w:rsidRPr="0055454B" w:rsidRDefault="00CB726A" w:rsidP="0042052C">
      <w:pPr>
        <w:jc w:val="both"/>
        <w:rPr>
          <w:rFonts w:ascii="Arial" w:hAnsi="Arial" w:cs="Arial"/>
        </w:rPr>
      </w:pPr>
    </w:p>
    <w:p w:rsidR="002711A0" w:rsidRDefault="002711A0" w:rsidP="0042052C">
      <w:pPr>
        <w:pStyle w:val="Textoindependiente"/>
        <w:rPr>
          <w:rFonts w:ascii="Arial" w:hAnsi="Arial" w:cs="Arial"/>
        </w:rPr>
      </w:pPr>
    </w:p>
    <w:p w:rsidR="001A313A" w:rsidRDefault="001A313A" w:rsidP="0042052C">
      <w:pPr>
        <w:pStyle w:val="Textoindependiente"/>
        <w:rPr>
          <w:rFonts w:ascii="Arial" w:hAnsi="Arial" w:cs="Arial"/>
        </w:rPr>
      </w:pPr>
    </w:p>
    <w:p w:rsidR="001A313A" w:rsidRDefault="001A313A" w:rsidP="0042052C">
      <w:pPr>
        <w:pStyle w:val="Textoindependiente"/>
        <w:rPr>
          <w:rFonts w:ascii="Arial" w:hAnsi="Arial" w:cs="Arial"/>
        </w:rPr>
      </w:pPr>
    </w:p>
    <w:p w:rsidR="001A313A" w:rsidRDefault="001A313A" w:rsidP="0042052C">
      <w:pPr>
        <w:pStyle w:val="Textoindependiente"/>
        <w:rPr>
          <w:rFonts w:ascii="Arial" w:hAnsi="Arial" w:cs="Arial"/>
        </w:rPr>
      </w:pPr>
    </w:p>
    <w:p w:rsidR="001A313A" w:rsidRDefault="001A313A" w:rsidP="0042052C">
      <w:pPr>
        <w:pStyle w:val="Textoindependiente"/>
        <w:rPr>
          <w:rFonts w:ascii="Arial" w:hAnsi="Arial" w:cs="Arial"/>
        </w:rPr>
      </w:pPr>
    </w:p>
    <w:p w:rsidR="001A313A" w:rsidRDefault="001A313A" w:rsidP="0042052C">
      <w:pPr>
        <w:pStyle w:val="Textoindependiente"/>
        <w:rPr>
          <w:rFonts w:ascii="Arial" w:hAnsi="Arial" w:cs="Arial"/>
        </w:rPr>
      </w:pPr>
    </w:p>
    <w:p w:rsidR="001A313A" w:rsidRDefault="001A313A" w:rsidP="0042052C">
      <w:pPr>
        <w:pStyle w:val="Textoindependiente"/>
        <w:rPr>
          <w:rFonts w:ascii="Arial" w:hAnsi="Arial" w:cs="Arial"/>
        </w:rPr>
      </w:pPr>
    </w:p>
    <w:p w:rsidR="001A313A" w:rsidRPr="0055454B" w:rsidRDefault="001A313A" w:rsidP="0042052C">
      <w:pPr>
        <w:pStyle w:val="Textoindependiente"/>
        <w:rPr>
          <w:rFonts w:ascii="Arial" w:hAnsi="Arial" w:cs="Arial"/>
        </w:rPr>
      </w:pPr>
    </w:p>
    <w:p w:rsidR="00D1533A" w:rsidRPr="000A4C15" w:rsidRDefault="0009284B" w:rsidP="00107F34">
      <w:pPr>
        <w:pStyle w:val="Prrafodelista"/>
        <w:numPr>
          <w:ilvl w:val="0"/>
          <w:numId w:val="7"/>
        </w:numPr>
        <w:spacing w:after="0" w:line="240" w:lineRule="auto"/>
        <w:ind w:left="284"/>
        <w:jc w:val="both"/>
        <w:rPr>
          <w:rFonts w:ascii="Arial" w:hAnsi="Arial" w:cs="Arial"/>
          <w:sz w:val="28"/>
          <w:szCs w:val="28"/>
        </w:rPr>
      </w:pPr>
      <w:r w:rsidRPr="0055454B">
        <w:rPr>
          <w:rFonts w:ascii="Arial" w:hAnsi="Arial" w:cs="Arial"/>
          <w:b/>
          <w:sz w:val="28"/>
          <w:szCs w:val="28"/>
        </w:rPr>
        <w:t>Temas dictaminados por la comisión</w:t>
      </w:r>
      <w:r w:rsidR="00BB4EBC">
        <w:rPr>
          <w:rFonts w:ascii="Arial" w:hAnsi="Arial" w:cs="Arial"/>
          <w:b/>
          <w:sz w:val="28"/>
          <w:szCs w:val="28"/>
        </w:rPr>
        <w:t xml:space="preserve"> y resueltos por el pleno del Consejo Institucional</w:t>
      </w:r>
    </w:p>
    <w:p w:rsidR="000A4C15" w:rsidRDefault="000A4C15" w:rsidP="000A4C15">
      <w:pPr>
        <w:jc w:val="both"/>
        <w:rPr>
          <w:rFonts w:ascii="Arial" w:hAnsi="Arial" w:cs="Arial"/>
          <w:sz w:val="28"/>
          <w:szCs w:val="28"/>
        </w:rPr>
      </w:pPr>
    </w:p>
    <w:p w:rsidR="000A4C15" w:rsidRPr="000A4C15" w:rsidRDefault="000A4C15" w:rsidP="000A4C15">
      <w:pPr>
        <w:jc w:val="both"/>
        <w:rPr>
          <w:rFonts w:ascii="Arial" w:hAnsi="Arial" w:cs="Arial"/>
          <w:sz w:val="28"/>
          <w:szCs w:val="28"/>
        </w:rPr>
      </w:pPr>
    </w:p>
    <w:p w:rsidR="004A4A86" w:rsidRPr="0055454B" w:rsidRDefault="004A4A86" w:rsidP="0042052C">
      <w:pPr>
        <w:rPr>
          <w:rFonts w:ascii="Arial" w:hAnsi="Arial" w:cs="Arial"/>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6005"/>
      </w:tblGrid>
      <w:tr w:rsidR="0055454B" w:rsidRPr="0055454B" w:rsidTr="00BC0FF5">
        <w:trPr>
          <w:trHeight w:val="741"/>
        </w:trPr>
        <w:tc>
          <w:tcPr>
            <w:tcW w:w="1526" w:type="pct"/>
            <w:vAlign w:val="center"/>
          </w:tcPr>
          <w:p w:rsidR="00B56A5E" w:rsidRPr="0055454B" w:rsidRDefault="00B56A5E" w:rsidP="00843706">
            <w:pPr>
              <w:jc w:val="center"/>
              <w:rPr>
                <w:rFonts w:ascii="Arial" w:hAnsi="Arial" w:cs="Arial"/>
                <w:b/>
              </w:rPr>
            </w:pPr>
            <w:r w:rsidRPr="0055454B">
              <w:rPr>
                <w:rFonts w:ascii="Arial" w:hAnsi="Arial" w:cs="Arial"/>
                <w:b/>
              </w:rPr>
              <w:t>No. SESIÓN C</w:t>
            </w:r>
            <w:r w:rsidR="007B220F" w:rsidRPr="0055454B">
              <w:rPr>
                <w:rFonts w:ascii="Arial" w:hAnsi="Arial" w:cs="Arial"/>
                <w:b/>
              </w:rPr>
              <w:t xml:space="preserve">ONSEJO </w:t>
            </w:r>
            <w:r w:rsidRPr="0055454B">
              <w:rPr>
                <w:rFonts w:ascii="Arial" w:hAnsi="Arial" w:cs="Arial"/>
                <w:b/>
              </w:rPr>
              <w:t>I</w:t>
            </w:r>
            <w:r w:rsidR="007B220F" w:rsidRPr="0055454B">
              <w:rPr>
                <w:rFonts w:ascii="Arial" w:hAnsi="Arial" w:cs="Arial"/>
                <w:b/>
              </w:rPr>
              <w:t>NSTITUCIONAL</w:t>
            </w:r>
          </w:p>
        </w:tc>
        <w:tc>
          <w:tcPr>
            <w:tcW w:w="3474" w:type="pct"/>
            <w:vAlign w:val="center"/>
          </w:tcPr>
          <w:p w:rsidR="00D722CE" w:rsidRPr="0055454B" w:rsidRDefault="00D722CE" w:rsidP="00843706">
            <w:pPr>
              <w:jc w:val="center"/>
              <w:rPr>
                <w:rFonts w:ascii="Arial" w:hAnsi="Arial" w:cs="Arial"/>
                <w:b/>
              </w:rPr>
            </w:pPr>
          </w:p>
          <w:p w:rsidR="00B56A5E" w:rsidRPr="0055454B" w:rsidRDefault="0055464F" w:rsidP="00843706">
            <w:pPr>
              <w:jc w:val="center"/>
              <w:rPr>
                <w:rFonts w:ascii="Arial" w:hAnsi="Arial" w:cs="Arial"/>
                <w:b/>
              </w:rPr>
            </w:pPr>
            <w:r w:rsidRPr="0055454B">
              <w:rPr>
                <w:rFonts w:ascii="Arial" w:hAnsi="Arial" w:cs="Arial"/>
                <w:b/>
              </w:rPr>
              <w:t>DETALLE</w:t>
            </w:r>
            <w:r w:rsidR="00B56A5E" w:rsidRPr="0055454B">
              <w:rPr>
                <w:rFonts w:ascii="Arial" w:hAnsi="Arial" w:cs="Arial"/>
                <w:b/>
              </w:rPr>
              <w:t xml:space="preserve"> DEL ACUERDO</w:t>
            </w:r>
          </w:p>
        </w:tc>
      </w:tr>
      <w:tr w:rsidR="0055454B" w:rsidRPr="0055454B" w:rsidTr="00BC0FF5">
        <w:trPr>
          <w:trHeight w:val="796"/>
        </w:trPr>
        <w:tc>
          <w:tcPr>
            <w:tcW w:w="1526" w:type="pct"/>
            <w:vAlign w:val="center"/>
          </w:tcPr>
          <w:p w:rsidR="005B46E0" w:rsidRPr="0055454B" w:rsidRDefault="0076349F" w:rsidP="00A31B6F">
            <w:pPr>
              <w:jc w:val="both"/>
              <w:rPr>
                <w:rFonts w:ascii="Arial" w:hAnsi="Arial" w:cs="Arial"/>
              </w:rPr>
            </w:pPr>
            <w:r w:rsidRPr="0076349F">
              <w:rPr>
                <w:rFonts w:ascii="Arial" w:eastAsia="Calibri" w:hAnsi="Arial" w:cs="Arial"/>
                <w:b/>
                <w:sz w:val="22"/>
                <w:szCs w:val="22"/>
              </w:rPr>
              <w:t>Sesión Ordinaria No. 3082, Artículo 7, del 09 de agosto de 2018</w:t>
            </w:r>
          </w:p>
        </w:tc>
        <w:tc>
          <w:tcPr>
            <w:tcW w:w="3474" w:type="pct"/>
            <w:vAlign w:val="center"/>
          </w:tcPr>
          <w:p w:rsidR="005B46E0" w:rsidRPr="003F048D" w:rsidRDefault="0076349F" w:rsidP="00A31B6F">
            <w:pPr>
              <w:jc w:val="both"/>
              <w:rPr>
                <w:rFonts w:ascii="Arial" w:eastAsia="Calibri" w:hAnsi="Arial" w:cs="Arial"/>
              </w:rPr>
            </w:pPr>
            <w:r w:rsidRPr="003F048D">
              <w:rPr>
                <w:rFonts w:ascii="Arial" w:eastAsia="Cambria" w:hAnsi="Arial" w:cs="Arial"/>
                <w:bCs/>
                <w:sz w:val="22"/>
                <w:szCs w:val="22"/>
                <w:lang w:val="es-CR" w:eastAsia="en-US"/>
              </w:rPr>
              <w:t>Modificación del Artículo 10 del “Reglamento de Creación, Modificación y Eliminación de Unidades del Instituto Tecnológico de Costa Rica”</w:t>
            </w:r>
          </w:p>
        </w:tc>
      </w:tr>
      <w:tr w:rsidR="0055454B" w:rsidRPr="0055454B" w:rsidTr="00BC0FF5">
        <w:trPr>
          <w:trHeight w:val="1090"/>
        </w:trPr>
        <w:tc>
          <w:tcPr>
            <w:tcW w:w="1526" w:type="pct"/>
            <w:vAlign w:val="center"/>
          </w:tcPr>
          <w:p w:rsidR="005B46E0" w:rsidRPr="0055454B" w:rsidRDefault="0076349F" w:rsidP="00A31B6F">
            <w:pPr>
              <w:jc w:val="both"/>
              <w:rPr>
                <w:rFonts w:ascii="Arial" w:eastAsia="Cambria" w:hAnsi="Arial" w:cs="Arial"/>
                <w:highlight w:val="yellow"/>
                <w:lang w:eastAsia="en-US"/>
              </w:rPr>
            </w:pPr>
            <w:r w:rsidRPr="0076349F">
              <w:rPr>
                <w:rFonts w:ascii="Arial" w:eastAsia="Calibri" w:hAnsi="Arial" w:cs="Arial"/>
                <w:b/>
                <w:sz w:val="22"/>
                <w:szCs w:val="22"/>
              </w:rPr>
              <w:t xml:space="preserve">Sesión Ordinaria No. 3082, Artículo 8, del 09 de agosto de 2018.  </w:t>
            </w:r>
          </w:p>
        </w:tc>
        <w:tc>
          <w:tcPr>
            <w:tcW w:w="3474" w:type="pct"/>
            <w:vAlign w:val="center"/>
          </w:tcPr>
          <w:p w:rsidR="005B46E0" w:rsidRPr="003F048D" w:rsidRDefault="0076349F" w:rsidP="00A31B6F">
            <w:pPr>
              <w:ind w:left="67"/>
              <w:jc w:val="both"/>
              <w:rPr>
                <w:rFonts w:ascii="Arial" w:hAnsi="Arial" w:cs="Arial"/>
                <w:iCs/>
              </w:rPr>
            </w:pPr>
            <w:r w:rsidRPr="003F048D">
              <w:rPr>
                <w:rFonts w:ascii="Arial" w:eastAsia="Cambria" w:hAnsi="Arial" w:cs="Arial"/>
                <w:bCs/>
                <w:sz w:val="22"/>
                <w:szCs w:val="22"/>
                <w:lang w:val="es-CR" w:eastAsia="en-US"/>
              </w:rPr>
              <w:t>Reforma Integral del “Reglamento contra el hostigamiento sexual en el empleo y la docencia en el Instituto Tecnológico de Costa Rica”</w:t>
            </w:r>
          </w:p>
        </w:tc>
      </w:tr>
      <w:tr w:rsidR="0055454B" w:rsidRPr="0055454B" w:rsidTr="00BC0FF5">
        <w:trPr>
          <w:trHeight w:val="203"/>
        </w:trPr>
        <w:tc>
          <w:tcPr>
            <w:tcW w:w="5000" w:type="pct"/>
            <w:gridSpan w:val="2"/>
            <w:vAlign w:val="center"/>
          </w:tcPr>
          <w:p w:rsidR="005B46E0" w:rsidRPr="0055454B" w:rsidRDefault="005B46E0" w:rsidP="00A31B6F">
            <w:pPr>
              <w:keepNext/>
              <w:jc w:val="both"/>
              <w:outlineLvl w:val="6"/>
              <w:rPr>
                <w:rFonts w:ascii="Arial" w:hAnsi="Arial" w:cs="Arial"/>
              </w:rPr>
            </w:pPr>
          </w:p>
        </w:tc>
      </w:tr>
      <w:tr w:rsidR="0055454B" w:rsidRPr="0055454B" w:rsidTr="00BC0FF5">
        <w:trPr>
          <w:trHeight w:val="817"/>
        </w:trPr>
        <w:tc>
          <w:tcPr>
            <w:tcW w:w="1526" w:type="pct"/>
            <w:vAlign w:val="center"/>
          </w:tcPr>
          <w:p w:rsidR="00337433" w:rsidRPr="0055454B" w:rsidRDefault="0076349F" w:rsidP="00A31B6F">
            <w:pPr>
              <w:ind w:left="73"/>
              <w:jc w:val="both"/>
              <w:rPr>
                <w:rFonts w:ascii="Arial" w:eastAsia="Cambria" w:hAnsi="Arial" w:cs="Arial"/>
                <w:sz w:val="20"/>
                <w:szCs w:val="20"/>
                <w:highlight w:val="yellow"/>
                <w:lang w:val="es-CR" w:eastAsia="en-US"/>
              </w:rPr>
            </w:pPr>
            <w:r w:rsidRPr="0076349F">
              <w:rPr>
                <w:rFonts w:ascii="Arial" w:eastAsia="Calibri" w:hAnsi="Arial" w:cs="Arial"/>
                <w:b/>
                <w:sz w:val="22"/>
                <w:szCs w:val="22"/>
              </w:rPr>
              <w:t xml:space="preserve">Sesión Ordinaria No. 3082, Artículo 10, del 09 de agosto de 2018.  </w:t>
            </w:r>
          </w:p>
        </w:tc>
        <w:tc>
          <w:tcPr>
            <w:tcW w:w="3474" w:type="pct"/>
            <w:vAlign w:val="center"/>
          </w:tcPr>
          <w:p w:rsidR="00337433" w:rsidRPr="003F048D" w:rsidRDefault="0076349F" w:rsidP="00A31B6F">
            <w:pPr>
              <w:jc w:val="both"/>
              <w:rPr>
                <w:rFonts w:ascii="Arial" w:hAnsi="Arial" w:cs="Arial"/>
                <w:iCs/>
                <w:lang w:eastAsia="en-US"/>
              </w:rPr>
            </w:pPr>
            <w:r w:rsidRPr="003F048D">
              <w:rPr>
                <w:rFonts w:ascii="Arial" w:eastAsia="Cambria" w:hAnsi="Arial" w:cs="Arial"/>
                <w:bCs/>
                <w:sz w:val="22"/>
                <w:szCs w:val="22"/>
                <w:lang w:val="es-CR" w:eastAsia="en-US"/>
              </w:rPr>
              <w:t>Solicitud de instalación del Consejo de Departamento de apoyo académico en la Editorial Tecnológica</w:t>
            </w:r>
          </w:p>
        </w:tc>
      </w:tr>
      <w:tr w:rsidR="0055454B" w:rsidRPr="0055454B" w:rsidTr="00BC0FF5">
        <w:trPr>
          <w:trHeight w:val="258"/>
        </w:trPr>
        <w:tc>
          <w:tcPr>
            <w:tcW w:w="5000" w:type="pct"/>
            <w:gridSpan w:val="2"/>
            <w:vAlign w:val="center"/>
          </w:tcPr>
          <w:p w:rsidR="00337433" w:rsidRPr="0055454B" w:rsidRDefault="00337433" w:rsidP="00A31B6F">
            <w:pPr>
              <w:ind w:left="357"/>
              <w:jc w:val="both"/>
              <w:rPr>
                <w:rFonts w:ascii="Arial" w:hAnsi="Arial" w:cs="Arial"/>
              </w:rPr>
            </w:pPr>
          </w:p>
        </w:tc>
      </w:tr>
      <w:tr w:rsidR="0055454B" w:rsidRPr="0055454B" w:rsidTr="00BC0FF5">
        <w:trPr>
          <w:trHeight w:val="998"/>
        </w:trPr>
        <w:tc>
          <w:tcPr>
            <w:tcW w:w="1526" w:type="pct"/>
            <w:vAlign w:val="center"/>
          </w:tcPr>
          <w:p w:rsidR="00337433" w:rsidRPr="0055454B" w:rsidRDefault="0076349F" w:rsidP="00A31B6F">
            <w:pPr>
              <w:pStyle w:val="Prrafodelista"/>
              <w:spacing w:after="0" w:line="240" w:lineRule="auto"/>
              <w:ind w:left="0"/>
              <w:jc w:val="both"/>
              <w:rPr>
                <w:rFonts w:ascii="Arial" w:eastAsia="SimSun" w:hAnsi="Arial" w:cs="Arial"/>
                <w:i/>
                <w:lang w:val="es-ES_tradnl"/>
              </w:rPr>
            </w:pPr>
            <w:r w:rsidRPr="0076349F">
              <w:rPr>
                <w:rFonts w:ascii="Arial" w:eastAsia="Calibri" w:hAnsi="Arial" w:cs="Arial"/>
                <w:b/>
                <w:lang w:eastAsia="es-ES"/>
              </w:rPr>
              <w:t>Sesión Ordinaria No. 3082, Artículo 11, del 09 de agosto de 2018</w:t>
            </w:r>
          </w:p>
        </w:tc>
        <w:tc>
          <w:tcPr>
            <w:tcW w:w="3474" w:type="pct"/>
            <w:vAlign w:val="center"/>
          </w:tcPr>
          <w:p w:rsidR="00337433" w:rsidRPr="003F048D" w:rsidRDefault="0076349F" w:rsidP="00A31B6F">
            <w:pPr>
              <w:jc w:val="both"/>
              <w:rPr>
                <w:rFonts w:ascii="Arial" w:eastAsia="SimSun" w:hAnsi="Arial" w:cs="Arial"/>
                <w:lang w:val="es-CR"/>
              </w:rPr>
            </w:pPr>
            <w:r w:rsidRPr="003F048D">
              <w:rPr>
                <w:rFonts w:ascii="Arial" w:eastAsia="Cambria" w:hAnsi="Arial" w:cs="Arial"/>
                <w:bCs/>
                <w:sz w:val="22"/>
                <w:szCs w:val="22"/>
                <w:lang w:val="es-CR" w:eastAsia="en-US"/>
              </w:rPr>
              <w:t>Respuesta al oficio TIE-336-2018 “Consulta sobre el procedimiento para nombrar el puesto de Dirección cuando se crea un departamento académico o de apoyo a la academia”.</w:t>
            </w:r>
            <w:r w:rsidRPr="003F048D">
              <w:rPr>
                <w:rFonts w:ascii="Arial" w:eastAsia="Cambria" w:hAnsi="Arial" w:cs="Arial"/>
                <w:bCs/>
                <w:i/>
                <w:sz w:val="22"/>
                <w:szCs w:val="22"/>
                <w:lang w:val="es-CR" w:eastAsia="en-US"/>
              </w:rPr>
              <w:t xml:space="preserve">  </w:t>
            </w:r>
          </w:p>
        </w:tc>
      </w:tr>
      <w:tr w:rsidR="0055454B" w:rsidRPr="0055454B" w:rsidTr="00BC0FF5">
        <w:trPr>
          <w:trHeight w:val="258"/>
        </w:trPr>
        <w:tc>
          <w:tcPr>
            <w:tcW w:w="5000" w:type="pct"/>
            <w:gridSpan w:val="2"/>
            <w:vAlign w:val="center"/>
          </w:tcPr>
          <w:p w:rsidR="00337433" w:rsidRPr="0055454B" w:rsidRDefault="00337433" w:rsidP="00A31B6F">
            <w:pPr>
              <w:ind w:left="357"/>
              <w:jc w:val="both"/>
              <w:rPr>
                <w:rFonts w:ascii="Arial" w:hAnsi="Arial" w:cs="Arial"/>
              </w:rPr>
            </w:pPr>
          </w:p>
        </w:tc>
      </w:tr>
      <w:tr w:rsidR="0055454B" w:rsidRPr="0055454B" w:rsidTr="00BC0FF5">
        <w:trPr>
          <w:trHeight w:val="1000"/>
        </w:trPr>
        <w:tc>
          <w:tcPr>
            <w:tcW w:w="1526" w:type="pct"/>
            <w:vAlign w:val="center"/>
          </w:tcPr>
          <w:p w:rsidR="00337433" w:rsidRPr="0055454B" w:rsidRDefault="0076349F" w:rsidP="00A31B6F">
            <w:pPr>
              <w:jc w:val="both"/>
              <w:rPr>
                <w:rFonts w:ascii="Arial" w:hAnsi="Arial" w:cs="Arial"/>
                <w:i/>
              </w:rPr>
            </w:pPr>
            <w:r w:rsidRPr="0076349F">
              <w:rPr>
                <w:rFonts w:ascii="Arial" w:eastAsia="Calibri" w:hAnsi="Arial" w:cs="Arial"/>
                <w:b/>
                <w:sz w:val="22"/>
                <w:szCs w:val="22"/>
              </w:rPr>
              <w:t xml:space="preserve">Sesión Ordinaria No. 3082, Artículo 12, del 09 de agosto de 2018.  </w:t>
            </w:r>
          </w:p>
        </w:tc>
        <w:tc>
          <w:tcPr>
            <w:tcW w:w="3474" w:type="pct"/>
            <w:vAlign w:val="center"/>
          </w:tcPr>
          <w:p w:rsidR="00337433" w:rsidRPr="003F048D" w:rsidRDefault="0076349F" w:rsidP="003F048D">
            <w:pPr>
              <w:jc w:val="both"/>
              <w:rPr>
                <w:rFonts w:ascii="Arial" w:eastAsia="Cambria" w:hAnsi="Arial" w:cs="Arial"/>
                <w:bCs/>
                <w:sz w:val="22"/>
                <w:szCs w:val="22"/>
                <w:lang w:val="es-CR" w:eastAsia="en-US"/>
              </w:rPr>
            </w:pPr>
            <w:r w:rsidRPr="003F048D">
              <w:rPr>
                <w:rFonts w:ascii="Arial" w:eastAsia="Cambria" w:hAnsi="Arial" w:cs="Arial"/>
                <w:bCs/>
                <w:sz w:val="22"/>
                <w:szCs w:val="22"/>
                <w:lang w:val="es-CR" w:eastAsia="en-US"/>
              </w:rPr>
              <w:t>Respuesta al oficio TIE-472-2018, sobre “Situación de que no quedaran personas electas como suplentes en la elección para el nombramiento de dos representantes del sector docente, uno de la Sede Central y otro de la Sede Regional San Carlos y/o Centros Académicos, y un representante del sector administrativo del ITCR, ante el Consejo Institucional</w:t>
            </w:r>
          </w:p>
        </w:tc>
      </w:tr>
      <w:tr w:rsidR="0055454B" w:rsidRPr="0055454B" w:rsidTr="00BC0FF5">
        <w:trPr>
          <w:trHeight w:val="258"/>
        </w:trPr>
        <w:tc>
          <w:tcPr>
            <w:tcW w:w="5000" w:type="pct"/>
            <w:gridSpan w:val="2"/>
            <w:vAlign w:val="center"/>
          </w:tcPr>
          <w:p w:rsidR="00337433" w:rsidRPr="0055454B" w:rsidRDefault="00337433" w:rsidP="00A31B6F">
            <w:pPr>
              <w:ind w:left="357"/>
              <w:jc w:val="both"/>
              <w:rPr>
                <w:rFonts w:ascii="Arial" w:hAnsi="Arial" w:cs="Arial"/>
              </w:rPr>
            </w:pPr>
          </w:p>
        </w:tc>
      </w:tr>
      <w:tr w:rsidR="0055454B" w:rsidRPr="0055454B" w:rsidTr="00BC0FF5">
        <w:trPr>
          <w:trHeight w:val="270"/>
        </w:trPr>
        <w:tc>
          <w:tcPr>
            <w:tcW w:w="1526" w:type="pct"/>
            <w:tcBorders>
              <w:bottom w:val="single" w:sz="4" w:space="0" w:color="auto"/>
            </w:tcBorders>
            <w:vAlign w:val="center"/>
          </w:tcPr>
          <w:p w:rsidR="00337433" w:rsidRPr="0055454B" w:rsidRDefault="0076349F" w:rsidP="00A31B6F">
            <w:pPr>
              <w:jc w:val="both"/>
              <w:rPr>
                <w:rFonts w:ascii="Arial" w:hAnsi="Arial" w:cs="Arial"/>
              </w:rPr>
            </w:pPr>
            <w:r w:rsidRPr="0076349F">
              <w:rPr>
                <w:rFonts w:ascii="Arial" w:eastAsia="Calibri" w:hAnsi="Arial" w:cs="Arial"/>
                <w:b/>
                <w:sz w:val="22"/>
                <w:szCs w:val="22"/>
              </w:rPr>
              <w:t xml:space="preserve">Sesión Ordinaria No. 3084, Artículo 9, del 22 de agosto de 2018.  </w:t>
            </w:r>
          </w:p>
        </w:tc>
        <w:tc>
          <w:tcPr>
            <w:tcW w:w="3474" w:type="pct"/>
            <w:tcBorders>
              <w:bottom w:val="single" w:sz="4" w:space="0" w:color="auto"/>
            </w:tcBorders>
            <w:vAlign w:val="center"/>
          </w:tcPr>
          <w:p w:rsidR="0076349F" w:rsidRPr="003F048D" w:rsidRDefault="0076349F" w:rsidP="00A31B6F">
            <w:pPr>
              <w:ind w:left="-31"/>
              <w:jc w:val="both"/>
              <w:rPr>
                <w:rFonts w:ascii="Arial" w:eastAsia="Calibri" w:hAnsi="Arial" w:cs="Arial"/>
                <w:bCs/>
                <w:sz w:val="22"/>
                <w:szCs w:val="22"/>
                <w:lang w:eastAsia="en-US"/>
              </w:rPr>
            </w:pPr>
            <w:r w:rsidRPr="003F048D">
              <w:rPr>
                <w:rFonts w:ascii="Arial" w:eastAsia="Calibri" w:hAnsi="Arial" w:cs="Arial"/>
                <w:bCs/>
                <w:sz w:val="22"/>
                <w:szCs w:val="22"/>
                <w:lang w:eastAsia="en-US"/>
              </w:rPr>
              <w:t>Reforma del Reglamento del Consejo Institucional, relacionada con</w:t>
            </w:r>
            <w:r w:rsidR="003F048D" w:rsidRPr="003F048D">
              <w:rPr>
                <w:rFonts w:ascii="Arial" w:eastAsia="Calibri" w:hAnsi="Arial" w:cs="Arial"/>
                <w:bCs/>
                <w:sz w:val="22"/>
                <w:szCs w:val="22"/>
                <w:lang w:eastAsia="en-US"/>
              </w:rPr>
              <w:t xml:space="preserve"> el tratamiento en las sesiones</w:t>
            </w:r>
            <w:r w:rsidRPr="003F048D">
              <w:rPr>
                <w:rFonts w:ascii="Arial" w:eastAsia="Calibri" w:hAnsi="Arial" w:cs="Arial"/>
                <w:bCs/>
                <w:sz w:val="22"/>
                <w:szCs w:val="22"/>
                <w:lang w:eastAsia="en-US"/>
              </w:rPr>
              <w:t xml:space="preserve"> de los temas incluidos en el apartado de Asuntos Varios.</w:t>
            </w:r>
          </w:p>
          <w:p w:rsidR="00337433" w:rsidRPr="003F048D" w:rsidRDefault="00337433" w:rsidP="00A31B6F">
            <w:pPr>
              <w:ind w:left="67"/>
              <w:jc w:val="both"/>
              <w:rPr>
                <w:rFonts w:ascii="Arial" w:hAnsi="Arial" w:cs="Arial"/>
                <w:bCs/>
              </w:rPr>
            </w:pPr>
          </w:p>
        </w:tc>
      </w:tr>
      <w:tr w:rsidR="0055454B" w:rsidRPr="0055454B" w:rsidTr="00BC0FF5">
        <w:trPr>
          <w:trHeight w:val="270"/>
        </w:trPr>
        <w:tc>
          <w:tcPr>
            <w:tcW w:w="1526" w:type="pct"/>
            <w:tcBorders>
              <w:top w:val="single" w:sz="4" w:space="0" w:color="auto"/>
              <w:left w:val="single" w:sz="4" w:space="0" w:color="auto"/>
              <w:bottom w:val="single" w:sz="4" w:space="0" w:color="auto"/>
              <w:right w:val="nil"/>
            </w:tcBorders>
            <w:vAlign w:val="center"/>
          </w:tcPr>
          <w:p w:rsidR="00337433" w:rsidRPr="0055454B" w:rsidRDefault="00337433" w:rsidP="00A31B6F">
            <w:pPr>
              <w:jc w:val="both"/>
              <w:rPr>
                <w:rFonts w:ascii="Arial" w:eastAsia="Calibri" w:hAnsi="Arial" w:cs="Arial"/>
              </w:rPr>
            </w:pPr>
          </w:p>
        </w:tc>
        <w:tc>
          <w:tcPr>
            <w:tcW w:w="3474" w:type="pct"/>
            <w:tcBorders>
              <w:top w:val="single" w:sz="4" w:space="0" w:color="auto"/>
              <w:left w:val="nil"/>
              <w:bottom w:val="single" w:sz="4" w:space="0" w:color="auto"/>
              <w:right w:val="single" w:sz="4" w:space="0" w:color="auto"/>
            </w:tcBorders>
            <w:vAlign w:val="center"/>
          </w:tcPr>
          <w:p w:rsidR="00337433" w:rsidRPr="0055454B" w:rsidRDefault="00337433" w:rsidP="00A31B6F">
            <w:pPr>
              <w:ind w:left="67"/>
              <w:jc w:val="both"/>
              <w:rPr>
                <w:rFonts w:ascii="Arial" w:eastAsia="Calibri" w:hAnsi="Arial" w:cs="Arial"/>
                <w:bCs/>
                <w:iCs/>
                <w:lang w:val="es-CR" w:eastAsia="en-US"/>
              </w:rPr>
            </w:pPr>
          </w:p>
        </w:tc>
      </w:tr>
      <w:tr w:rsidR="0055454B" w:rsidRPr="0055454B" w:rsidTr="00BC0FF5">
        <w:trPr>
          <w:trHeight w:val="270"/>
        </w:trPr>
        <w:tc>
          <w:tcPr>
            <w:tcW w:w="1526" w:type="pct"/>
            <w:tcBorders>
              <w:top w:val="single" w:sz="4" w:space="0" w:color="auto"/>
            </w:tcBorders>
            <w:vAlign w:val="center"/>
          </w:tcPr>
          <w:p w:rsidR="00337433" w:rsidRPr="0055454B" w:rsidRDefault="0076349F" w:rsidP="00A31B6F">
            <w:pPr>
              <w:jc w:val="both"/>
              <w:rPr>
                <w:rFonts w:ascii="Arial" w:eastAsia="Cambria" w:hAnsi="Arial" w:cs="Arial"/>
                <w:highlight w:val="yellow"/>
                <w:lang w:val="es-CR" w:eastAsia="en-US"/>
              </w:rPr>
            </w:pPr>
            <w:r w:rsidRPr="0076349F">
              <w:rPr>
                <w:rFonts w:ascii="Arial" w:eastAsia="Calibri" w:hAnsi="Arial" w:cs="Arial"/>
                <w:b/>
                <w:sz w:val="22"/>
                <w:szCs w:val="22"/>
              </w:rPr>
              <w:t xml:space="preserve">Sesión Ordinaria No. 3084, Artículo 14, del 22 de agosto de 2018.  </w:t>
            </w:r>
          </w:p>
        </w:tc>
        <w:tc>
          <w:tcPr>
            <w:tcW w:w="3474" w:type="pct"/>
            <w:tcBorders>
              <w:top w:val="single" w:sz="4" w:space="0" w:color="auto"/>
            </w:tcBorders>
            <w:vAlign w:val="center"/>
          </w:tcPr>
          <w:p w:rsidR="00337433" w:rsidRPr="003F048D" w:rsidRDefault="0076349F" w:rsidP="00A31B6F">
            <w:pPr>
              <w:ind w:left="67"/>
              <w:jc w:val="both"/>
              <w:rPr>
                <w:rFonts w:ascii="Arial" w:eastAsia="Calibri" w:hAnsi="Arial" w:cs="Arial"/>
                <w:bCs/>
                <w:iCs/>
                <w:lang w:val="es-CR" w:eastAsia="en-US"/>
              </w:rPr>
            </w:pPr>
            <w:r w:rsidRPr="003F048D">
              <w:rPr>
                <w:rFonts w:ascii="Arial" w:eastAsia="Cambria" w:hAnsi="Arial" w:cs="Arial"/>
                <w:bCs/>
                <w:sz w:val="22"/>
                <w:szCs w:val="22"/>
                <w:lang w:val="es-CR" w:eastAsia="en-US"/>
              </w:rPr>
              <w:t>Norma Reglamentaria del Artículo 78 del Estatuto Orgánico, en Relación con el Proceso de Sustitución Temporal del Director de Campus Tecnológico Local</w:t>
            </w:r>
          </w:p>
        </w:tc>
      </w:tr>
      <w:tr w:rsidR="0055454B" w:rsidRPr="0055454B" w:rsidTr="00BC0FF5">
        <w:trPr>
          <w:trHeight w:val="270"/>
        </w:trPr>
        <w:tc>
          <w:tcPr>
            <w:tcW w:w="1526" w:type="pct"/>
            <w:vAlign w:val="center"/>
          </w:tcPr>
          <w:p w:rsidR="00337433" w:rsidRPr="0055454B" w:rsidRDefault="00337433" w:rsidP="00A31B6F">
            <w:pPr>
              <w:jc w:val="both"/>
              <w:rPr>
                <w:rFonts w:ascii="Arial" w:eastAsia="Calibri" w:hAnsi="Arial" w:cs="Arial"/>
              </w:rPr>
            </w:pPr>
          </w:p>
        </w:tc>
        <w:tc>
          <w:tcPr>
            <w:tcW w:w="3474" w:type="pct"/>
            <w:vAlign w:val="center"/>
          </w:tcPr>
          <w:p w:rsidR="00337433" w:rsidRPr="0055454B" w:rsidRDefault="00337433" w:rsidP="00A31B6F">
            <w:pPr>
              <w:jc w:val="both"/>
              <w:rPr>
                <w:rFonts w:ascii="Arial" w:hAnsi="Arial" w:cs="Arial"/>
                <w:lang w:val="es-CR" w:eastAsia="es-CR"/>
              </w:rPr>
            </w:pPr>
          </w:p>
        </w:tc>
      </w:tr>
      <w:tr w:rsidR="0055454B" w:rsidRPr="0055454B" w:rsidTr="00BC0FF5">
        <w:trPr>
          <w:trHeight w:val="270"/>
        </w:trPr>
        <w:tc>
          <w:tcPr>
            <w:tcW w:w="1526" w:type="pct"/>
            <w:tcBorders>
              <w:bottom w:val="single" w:sz="4" w:space="0" w:color="auto"/>
            </w:tcBorders>
            <w:vAlign w:val="center"/>
          </w:tcPr>
          <w:p w:rsidR="00337433" w:rsidRPr="0055454B" w:rsidRDefault="0076349F" w:rsidP="00A31B6F">
            <w:pPr>
              <w:jc w:val="both"/>
              <w:rPr>
                <w:rFonts w:ascii="Arial" w:eastAsia="Cambria" w:hAnsi="Arial" w:cs="Arial"/>
                <w:highlight w:val="yellow"/>
                <w:lang w:val="es-CR" w:eastAsia="en-US"/>
              </w:rPr>
            </w:pPr>
            <w:r w:rsidRPr="0076349F">
              <w:rPr>
                <w:rFonts w:ascii="Arial" w:eastAsia="Calibri" w:hAnsi="Arial" w:cs="Arial"/>
                <w:b/>
                <w:sz w:val="22"/>
                <w:szCs w:val="22"/>
              </w:rPr>
              <w:t xml:space="preserve">Sesión Ordinaria No. 3084, Artículo 15, del 22 de agosto de 2018.  </w:t>
            </w:r>
          </w:p>
        </w:tc>
        <w:tc>
          <w:tcPr>
            <w:tcW w:w="3474" w:type="pct"/>
            <w:tcBorders>
              <w:bottom w:val="single" w:sz="4" w:space="0" w:color="auto"/>
            </w:tcBorders>
            <w:vAlign w:val="center"/>
          </w:tcPr>
          <w:p w:rsidR="00337433" w:rsidRPr="003F048D" w:rsidRDefault="0076349F" w:rsidP="00A31B6F">
            <w:pPr>
              <w:ind w:left="67"/>
              <w:jc w:val="both"/>
              <w:rPr>
                <w:rFonts w:ascii="Arial" w:eastAsia="Calibri" w:hAnsi="Arial" w:cs="Arial"/>
                <w:bCs/>
                <w:iCs/>
                <w:lang w:val="es-CR" w:eastAsia="en-US"/>
              </w:rPr>
            </w:pPr>
            <w:r w:rsidRPr="003F048D">
              <w:rPr>
                <w:rFonts w:ascii="Arial" w:eastAsia="Cambria" w:hAnsi="Arial" w:cs="Arial"/>
                <w:bCs/>
                <w:sz w:val="22"/>
                <w:szCs w:val="22"/>
                <w:lang w:val="es-CR" w:eastAsia="en-US"/>
              </w:rPr>
              <w:t>Solicitud a la Asamblea Institucional Representativa para que reforme el artículo 26 del Estatuto Orgánico con el propósito de que el Rector pueda nombrar directores(as) interinos(as) en los Campus Tecnológicos Locales en ausencias temporales del titular no atribuidas a otra instancia o cuando se inhabilite en forma permanente al titular para ejercer el cargo por renuncia, jubilación, destitución, evento fortuito que lo inhabilite o fallecimiento</w:t>
            </w:r>
          </w:p>
        </w:tc>
      </w:tr>
      <w:tr w:rsidR="0055454B" w:rsidRPr="0055454B" w:rsidTr="00BC0FF5">
        <w:trPr>
          <w:trHeight w:val="270"/>
        </w:trPr>
        <w:tc>
          <w:tcPr>
            <w:tcW w:w="1526" w:type="pct"/>
            <w:tcBorders>
              <w:top w:val="single" w:sz="4" w:space="0" w:color="auto"/>
              <w:left w:val="single" w:sz="4" w:space="0" w:color="auto"/>
              <w:bottom w:val="single" w:sz="4" w:space="0" w:color="auto"/>
              <w:right w:val="nil"/>
            </w:tcBorders>
            <w:vAlign w:val="center"/>
          </w:tcPr>
          <w:p w:rsidR="00337433" w:rsidRPr="0055454B" w:rsidRDefault="00337433" w:rsidP="00A31B6F">
            <w:pPr>
              <w:jc w:val="both"/>
              <w:rPr>
                <w:rFonts w:ascii="Arial" w:eastAsia="Calibri" w:hAnsi="Arial" w:cs="Arial"/>
              </w:rPr>
            </w:pPr>
          </w:p>
        </w:tc>
        <w:tc>
          <w:tcPr>
            <w:tcW w:w="3474" w:type="pct"/>
            <w:tcBorders>
              <w:top w:val="single" w:sz="4" w:space="0" w:color="auto"/>
              <w:left w:val="nil"/>
              <w:bottom w:val="single" w:sz="4" w:space="0" w:color="auto"/>
              <w:right w:val="single" w:sz="4" w:space="0" w:color="auto"/>
            </w:tcBorders>
            <w:vAlign w:val="center"/>
          </w:tcPr>
          <w:p w:rsidR="00337433" w:rsidRPr="0055454B" w:rsidRDefault="00337433" w:rsidP="00A31B6F">
            <w:pPr>
              <w:jc w:val="both"/>
              <w:rPr>
                <w:rFonts w:ascii="Arial" w:eastAsia="Arial" w:hAnsi="Arial" w:cs="Arial"/>
                <w:lang w:val="es-CR" w:eastAsia="en-US"/>
              </w:rPr>
            </w:pPr>
          </w:p>
        </w:tc>
      </w:tr>
      <w:tr w:rsidR="0055454B" w:rsidRPr="0055454B" w:rsidTr="0052043E">
        <w:trPr>
          <w:trHeight w:val="270"/>
        </w:trPr>
        <w:tc>
          <w:tcPr>
            <w:tcW w:w="1526" w:type="pct"/>
            <w:tcBorders>
              <w:top w:val="single" w:sz="4" w:space="0" w:color="auto"/>
              <w:bottom w:val="single" w:sz="4" w:space="0" w:color="auto"/>
            </w:tcBorders>
            <w:vAlign w:val="center"/>
          </w:tcPr>
          <w:p w:rsidR="00337433" w:rsidRPr="0055454B" w:rsidRDefault="0052043E" w:rsidP="00A31B6F">
            <w:pPr>
              <w:jc w:val="both"/>
              <w:rPr>
                <w:rFonts w:ascii="Arial" w:eastAsia="Calibri" w:hAnsi="Arial" w:cs="Arial"/>
              </w:rPr>
            </w:pPr>
            <w:r w:rsidRPr="0052043E">
              <w:rPr>
                <w:rFonts w:ascii="Arial" w:eastAsia="Calibri" w:hAnsi="Arial" w:cs="Arial"/>
                <w:b/>
                <w:sz w:val="22"/>
                <w:szCs w:val="22"/>
              </w:rPr>
              <w:t xml:space="preserve">Sesión Ordinaria No. 3084, Artículo 16, del 22 de agosto de 2018.  </w:t>
            </w:r>
          </w:p>
        </w:tc>
        <w:tc>
          <w:tcPr>
            <w:tcW w:w="3474" w:type="pct"/>
            <w:tcBorders>
              <w:top w:val="single" w:sz="4" w:space="0" w:color="auto"/>
              <w:bottom w:val="single" w:sz="4" w:space="0" w:color="auto"/>
            </w:tcBorders>
            <w:vAlign w:val="center"/>
          </w:tcPr>
          <w:p w:rsidR="00337433" w:rsidRPr="003F048D" w:rsidRDefault="0052043E" w:rsidP="00A31B6F">
            <w:pPr>
              <w:jc w:val="both"/>
              <w:rPr>
                <w:rFonts w:ascii="Arial" w:eastAsia="Arial" w:hAnsi="Arial" w:cs="Arial"/>
                <w:lang w:val="es-CR" w:eastAsia="en-US"/>
              </w:rPr>
            </w:pPr>
            <w:r w:rsidRPr="003F048D">
              <w:rPr>
                <w:rFonts w:ascii="Arial" w:eastAsia="Cambria" w:hAnsi="Arial" w:cs="Arial"/>
                <w:bCs/>
                <w:sz w:val="22"/>
                <w:szCs w:val="22"/>
                <w:lang w:val="es-CR" w:eastAsia="en-US"/>
              </w:rPr>
              <w:t xml:space="preserve">Respuesta al oficio TIE-525-2018, consulta sobre la ubicación del </w:t>
            </w:r>
            <w:r w:rsidR="002F0BF7" w:rsidRPr="003F048D">
              <w:rPr>
                <w:rFonts w:ascii="Arial" w:eastAsia="Cambria" w:hAnsi="Arial" w:cs="Arial"/>
                <w:bCs/>
                <w:sz w:val="22"/>
                <w:szCs w:val="22"/>
                <w:lang w:val="es-CR" w:eastAsia="en-US"/>
              </w:rPr>
              <w:t>director</w:t>
            </w:r>
            <w:r w:rsidRPr="003F048D">
              <w:rPr>
                <w:rFonts w:ascii="Arial" w:eastAsia="Cambria" w:hAnsi="Arial" w:cs="Arial"/>
                <w:bCs/>
                <w:sz w:val="22"/>
                <w:szCs w:val="22"/>
                <w:lang w:val="es-CR" w:eastAsia="en-US"/>
              </w:rPr>
              <w:t xml:space="preserve"> o de la </w:t>
            </w:r>
            <w:r w:rsidR="002F0BF7" w:rsidRPr="003F048D">
              <w:rPr>
                <w:rFonts w:ascii="Arial" w:eastAsia="Cambria" w:hAnsi="Arial" w:cs="Arial"/>
                <w:bCs/>
                <w:sz w:val="22"/>
                <w:szCs w:val="22"/>
                <w:lang w:val="es-CR" w:eastAsia="en-US"/>
              </w:rPr>
              <w:t>directora</w:t>
            </w:r>
            <w:r w:rsidRPr="003F048D">
              <w:rPr>
                <w:rFonts w:ascii="Arial" w:eastAsia="Cambria" w:hAnsi="Arial" w:cs="Arial"/>
                <w:bCs/>
                <w:sz w:val="22"/>
                <w:szCs w:val="22"/>
                <w:lang w:val="es-CR" w:eastAsia="en-US"/>
              </w:rPr>
              <w:t xml:space="preserve"> de la Oficina de Planificación Institucional en el padrón de la Asamblea Institucional Plebiscitaria</w:t>
            </w:r>
          </w:p>
        </w:tc>
      </w:tr>
      <w:tr w:rsidR="0052043E" w:rsidRPr="0055454B" w:rsidTr="0052043E">
        <w:trPr>
          <w:trHeight w:val="270"/>
        </w:trPr>
        <w:tc>
          <w:tcPr>
            <w:tcW w:w="1526" w:type="pct"/>
            <w:tcBorders>
              <w:top w:val="single" w:sz="4" w:space="0" w:color="auto"/>
              <w:left w:val="single" w:sz="4" w:space="0" w:color="auto"/>
              <w:bottom w:val="single" w:sz="4" w:space="0" w:color="auto"/>
              <w:right w:val="nil"/>
            </w:tcBorders>
            <w:vAlign w:val="center"/>
          </w:tcPr>
          <w:p w:rsidR="0052043E" w:rsidRPr="0052043E" w:rsidRDefault="0052043E" w:rsidP="00A31B6F">
            <w:pPr>
              <w:jc w:val="both"/>
              <w:rPr>
                <w:rFonts w:ascii="Arial" w:eastAsia="Calibri" w:hAnsi="Arial" w:cs="Arial"/>
                <w:b/>
                <w:sz w:val="22"/>
                <w:szCs w:val="22"/>
              </w:rPr>
            </w:pPr>
          </w:p>
        </w:tc>
        <w:tc>
          <w:tcPr>
            <w:tcW w:w="3474" w:type="pct"/>
            <w:tcBorders>
              <w:top w:val="single" w:sz="4" w:space="0" w:color="auto"/>
              <w:left w:val="nil"/>
              <w:bottom w:val="single" w:sz="4" w:space="0" w:color="auto"/>
              <w:right w:val="single" w:sz="4" w:space="0" w:color="auto"/>
            </w:tcBorders>
            <w:vAlign w:val="center"/>
          </w:tcPr>
          <w:p w:rsidR="0052043E" w:rsidRPr="0052043E" w:rsidRDefault="0052043E" w:rsidP="00A31B6F">
            <w:pPr>
              <w:jc w:val="both"/>
              <w:rPr>
                <w:rFonts w:ascii="Arial" w:eastAsia="Cambria" w:hAnsi="Arial" w:cs="Arial"/>
                <w:b/>
                <w:bCs/>
                <w:sz w:val="22"/>
                <w:szCs w:val="22"/>
                <w:lang w:val="es-CR" w:eastAsia="en-US"/>
              </w:rPr>
            </w:pPr>
          </w:p>
        </w:tc>
      </w:tr>
      <w:tr w:rsidR="0055454B" w:rsidRPr="0055454B" w:rsidTr="0052043E">
        <w:trPr>
          <w:trHeight w:val="270"/>
        </w:trPr>
        <w:tc>
          <w:tcPr>
            <w:tcW w:w="1526" w:type="pct"/>
            <w:tcBorders>
              <w:top w:val="single" w:sz="4" w:space="0" w:color="auto"/>
              <w:bottom w:val="single" w:sz="4" w:space="0" w:color="auto"/>
            </w:tcBorders>
            <w:vAlign w:val="center"/>
          </w:tcPr>
          <w:p w:rsidR="00337433" w:rsidRPr="0055454B" w:rsidRDefault="0052043E" w:rsidP="00A31B6F">
            <w:pPr>
              <w:jc w:val="both"/>
              <w:rPr>
                <w:rFonts w:ascii="Arial" w:eastAsia="Calibri" w:hAnsi="Arial" w:cs="Arial"/>
              </w:rPr>
            </w:pPr>
            <w:r w:rsidRPr="0052043E">
              <w:rPr>
                <w:rFonts w:ascii="Arial" w:eastAsia="Calibri" w:hAnsi="Arial" w:cs="Arial"/>
                <w:b/>
                <w:sz w:val="22"/>
                <w:szCs w:val="22"/>
              </w:rPr>
              <w:t>Sesión Ordinaria No. 3084, Artículo 17, del 22 de agosto de 2018</w:t>
            </w:r>
          </w:p>
        </w:tc>
        <w:tc>
          <w:tcPr>
            <w:tcW w:w="3474" w:type="pct"/>
            <w:tcBorders>
              <w:top w:val="single" w:sz="4" w:space="0" w:color="auto"/>
              <w:bottom w:val="single" w:sz="4" w:space="0" w:color="auto"/>
            </w:tcBorders>
            <w:vAlign w:val="center"/>
          </w:tcPr>
          <w:p w:rsidR="00337433" w:rsidRPr="003F048D" w:rsidRDefault="0052043E" w:rsidP="00A31B6F">
            <w:pPr>
              <w:jc w:val="both"/>
              <w:rPr>
                <w:rFonts w:ascii="Arial" w:eastAsia="Arial" w:hAnsi="Arial" w:cs="Arial"/>
                <w:lang w:val="es-CR" w:eastAsia="en-US"/>
              </w:rPr>
            </w:pPr>
            <w:r w:rsidRPr="003F048D">
              <w:rPr>
                <w:rFonts w:ascii="Arial" w:eastAsia="Cambria" w:hAnsi="Arial" w:cs="Arial"/>
                <w:bCs/>
                <w:sz w:val="22"/>
                <w:szCs w:val="22"/>
                <w:lang w:val="es-CR" w:eastAsia="en-US"/>
              </w:rPr>
              <w:t xml:space="preserve">Reforma de la “Norma reglamentaria: proceso de elección y sustitución temporal del </w:t>
            </w:r>
            <w:r w:rsidR="002F0BF7" w:rsidRPr="003F048D">
              <w:rPr>
                <w:rFonts w:ascii="Arial" w:eastAsia="Cambria" w:hAnsi="Arial" w:cs="Arial"/>
                <w:bCs/>
                <w:sz w:val="22"/>
                <w:szCs w:val="22"/>
                <w:lang w:val="es-CR" w:eastAsia="en-US"/>
              </w:rPr>
              <w:t>director</w:t>
            </w:r>
            <w:r w:rsidRPr="003F048D">
              <w:rPr>
                <w:rFonts w:ascii="Arial" w:eastAsia="Cambria" w:hAnsi="Arial" w:cs="Arial"/>
                <w:bCs/>
                <w:sz w:val="22"/>
                <w:szCs w:val="22"/>
                <w:lang w:val="es-CR" w:eastAsia="en-US"/>
              </w:rPr>
              <w:t>”, (Artículo 58 del Estatuto Orgánico).</w:t>
            </w:r>
          </w:p>
        </w:tc>
      </w:tr>
      <w:tr w:rsidR="0052043E" w:rsidRPr="0055454B" w:rsidTr="0052043E">
        <w:trPr>
          <w:trHeight w:val="270"/>
        </w:trPr>
        <w:tc>
          <w:tcPr>
            <w:tcW w:w="1526" w:type="pct"/>
            <w:tcBorders>
              <w:top w:val="single" w:sz="4" w:space="0" w:color="auto"/>
              <w:left w:val="single" w:sz="4" w:space="0" w:color="auto"/>
              <w:bottom w:val="single" w:sz="4" w:space="0" w:color="auto"/>
              <w:right w:val="nil"/>
            </w:tcBorders>
            <w:vAlign w:val="center"/>
          </w:tcPr>
          <w:p w:rsidR="0052043E" w:rsidRPr="0052043E" w:rsidRDefault="0052043E" w:rsidP="00A31B6F">
            <w:pPr>
              <w:jc w:val="both"/>
              <w:rPr>
                <w:rFonts w:ascii="Arial" w:eastAsia="Calibri" w:hAnsi="Arial" w:cs="Arial"/>
                <w:b/>
                <w:sz w:val="22"/>
                <w:szCs w:val="22"/>
              </w:rPr>
            </w:pPr>
          </w:p>
        </w:tc>
        <w:tc>
          <w:tcPr>
            <w:tcW w:w="3474" w:type="pct"/>
            <w:tcBorders>
              <w:top w:val="single" w:sz="4" w:space="0" w:color="auto"/>
              <w:left w:val="nil"/>
              <w:bottom w:val="single" w:sz="4" w:space="0" w:color="auto"/>
              <w:right w:val="single" w:sz="4" w:space="0" w:color="auto"/>
            </w:tcBorders>
            <w:vAlign w:val="center"/>
          </w:tcPr>
          <w:p w:rsidR="0052043E" w:rsidRPr="0052043E" w:rsidRDefault="0052043E" w:rsidP="00A31B6F">
            <w:pPr>
              <w:jc w:val="both"/>
              <w:rPr>
                <w:rFonts w:ascii="Arial" w:eastAsia="Cambria" w:hAnsi="Arial" w:cs="Arial"/>
                <w:b/>
                <w:bCs/>
                <w:sz w:val="22"/>
                <w:szCs w:val="22"/>
                <w:lang w:val="es-CR" w:eastAsia="en-US"/>
              </w:rPr>
            </w:pPr>
          </w:p>
        </w:tc>
      </w:tr>
      <w:tr w:rsidR="0052043E" w:rsidRPr="0055454B" w:rsidTr="007D7319">
        <w:trPr>
          <w:trHeight w:val="270"/>
        </w:trPr>
        <w:tc>
          <w:tcPr>
            <w:tcW w:w="1526" w:type="pct"/>
            <w:tcBorders>
              <w:top w:val="single" w:sz="4" w:space="0" w:color="auto"/>
              <w:left w:val="single" w:sz="4" w:space="0" w:color="auto"/>
              <w:bottom w:val="single" w:sz="4" w:space="0" w:color="auto"/>
              <w:right w:val="single" w:sz="4" w:space="0" w:color="auto"/>
            </w:tcBorders>
            <w:vAlign w:val="center"/>
          </w:tcPr>
          <w:p w:rsidR="0052043E" w:rsidRPr="0052043E" w:rsidRDefault="0052043E" w:rsidP="00A31B6F">
            <w:pPr>
              <w:jc w:val="both"/>
              <w:rPr>
                <w:rFonts w:ascii="Arial" w:eastAsia="Calibri" w:hAnsi="Arial" w:cs="Arial"/>
                <w:b/>
                <w:sz w:val="22"/>
                <w:szCs w:val="22"/>
              </w:rPr>
            </w:pPr>
            <w:r w:rsidRPr="0052043E">
              <w:rPr>
                <w:rFonts w:ascii="Arial" w:eastAsia="Calibri" w:hAnsi="Arial" w:cs="Arial"/>
                <w:b/>
                <w:sz w:val="22"/>
                <w:szCs w:val="22"/>
              </w:rPr>
              <w:t>Sesión Ordinaria No. 3085, Artículo 7, del 29 de agosto de 2018</w:t>
            </w:r>
          </w:p>
        </w:tc>
        <w:tc>
          <w:tcPr>
            <w:tcW w:w="3474" w:type="pct"/>
            <w:tcBorders>
              <w:top w:val="single" w:sz="4" w:space="0" w:color="auto"/>
              <w:left w:val="single" w:sz="4" w:space="0" w:color="auto"/>
              <w:bottom w:val="single" w:sz="4" w:space="0" w:color="auto"/>
              <w:right w:val="single" w:sz="4" w:space="0" w:color="auto"/>
            </w:tcBorders>
            <w:vAlign w:val="center"/>
          </w:tcPr>
          <w:p w:rsidR="0052043E" w:rsidRPr="003F048D" w:rsidRDefault="00B946FC" w:rsidP="00A31B6F">
            <w:pPr>
              <w:jc w:val="both"/>
              <w:rPr>
                <w:rFonts w:ascii="Arial" w:eastAsia="Cambria" w:hAnsi="Arial" w:cs="Arial"/>
                <w:bCs/>
                <w:sz w:val="22"/>
                <w:szCs w:val="22"/>
                <w:lang w:val="es-CR" w:eastAsia="en-US"/>
              </w:rPr>
            </w:pPr>
            <w:r w:rsidRPr="003F048D">
              <w:rPr>
                <w:rFonts w:ascii="Arial" w:eastAsia="Cambria" w:hAnsi="Arial" w:cs="Arial"/>
                <w:bCs/>
                <w:sz w:val="22"/>
                <w:szCs w:val="22"/>
                <w:lang w:val="es-CR" w:eastAsia="en-US"/>
              </w:rPr>
              <w:t xml:space="preserve">Interpretación del inciso b, del Artículo 64 del Estatuto Orgánico.  </w:t>
            </w:r>
            <w:r w:rsidRPr="003F048D">
              <w:rPr>
                <w:rFonts w:ascii="Arial" w:eastAsia="Cambria" w:hAnsi="Arial" w:cs="Arial"/>
                <w:bCs/>
                <w:sz w:val="22"/>
                <w:szCs w:val="22"/>
                <w:u w:val="single"/>
                <w:lang w:val="es-CR" w:eastAsia="en-US"/>
              </w:rPr>
              <w:t>Segunda votación</w:t>
            </w:r>
          </w:p>
        </w:tc>
      </w:tr>
      <w:tr w:rsidR="007D7319" w:rsidRPr="0055454B" w:rsidTr="007D7319">
        <w:trPr>
          <w:trHeight w:val="270"/>
        </w:trPr>
        <w:tc>
          <w:tcPr>
            <w:tcW w:w="1526" w:type="pct"/>
            <w:tcBorders>
              <w:top w:val="single" w:sz="4" w:space="0" w:color="auto"/>
              <w:left w:val="single" w:sz="4" w:space="0" w:color="auto"/>
              <w:bottom w:val="single" w:sz="4" w:space="0" w:color="auto"/>
              <w:right w:val="nil"/>
            </w:tcBorders>
            <w:vAlign w:val="center"/>
          </w:tcPr>
          <w:p w:rsidR="007D7319" w:rsidRPr="0052043E" w:rsidRDefault="007D7319" w:rsidP="00A31B6F">
            <w:pPr>
              <w:jc w:val="both"/>
              <w:rPr>
                <w:rFonts w:ascii="Arial" w:eastAsia="Calibri" w:hAnsi="Arial" w:cs="Arial"/>
                <w:b/>
                <w:sz w:val="22"/>
                <w:szCs w:val="22"/>
              </w:rPr>
            </w:pPr>
          </w:p>
        </w:tc>
        <w:tc>
          <w:tcPr>
            <w:tcW w:w="3474" w:type="pct"/>
            <w:tcBorders>
              <w:top w:val="single" w:sz="4" w:space="0" w:color="auto"/>
              <w:left w:val="nil"/>
              <w:bottom w:val="single" w:sz="4" w:space="0" w:color="auto"/>
              <w:right w:val="single" w:sz="4" w:space="0" w:color="auto"/>
            </w:tcBorders>
            <w:vAlign w:val="center"/>
          </w:tcPr>
          <w:p w:rsidR="007D7319" w:rsidRPr="00B946FC" w:rsidRDefault="007D7319" w:rsidP="00A31B6F">
            <w:pPr>
              <w:jc w:val="both"/>
              <w:rPr>
                <w:rFonts w:ascii="Arial" w:eastAsia="Cambria" w:hAnsi="Arial" w:cs="Arial"/>
                <w:b/>
                <w:bCs/>
                <w:sz w:val="22"/>
                <w:szCs w:val="22"/>
                <w:lang w:val="es-CR" w:eastAsia="en-US"/>
              </w:rPr>
            </w:pPr>
          </w:p>
        </w:tc>
      </w:tr>
      <w:tr w:rsidR="007D7319" w:rsidRPr="0055454B" w:rsidTr="007D7319">
        <w:trPr>
          <w:trHeight w:val="270"/>
        </w:trPr>
        <w:tc>
          <w:tcPr>
            <w:tcW w:w="1526" w:type="pct"/>
            <w:tcBorders>
              <w:top w:val="single" w:sz="4" w:space="0" w:color="auto"/>
              <w:left w:val="single" w:sz="4" w:space="0" w:color="auto"/>
              <w:bottom w:val="single" w:sz="4" w:space="0" w:color="auto"/>
              <w:right w:val="single" w:sz="4" w:space="0" w:color="auto"/>
            </w:tcBorders>
            <w:vAlign w:val="center"/>
          </w:tcPr>
          <w:p w:rsidR="007D7319" w:rsidRPr="0052043E" w:rsidRDefault="007D7319" w:rsidP="00A31B6F">
            <w:pPr>
              <w:jc w:val="both"/>
              <w:rPr>
                <w:rFonts w:ascii="Arial" w:eastAsia="Calibri" w:hAnsi="Arial" w:cs="Arial"/>
                <w:b/>
                <w:sz w:val="22"/>
                <w:szCs w:val="22"/>
              </w:rPr>
            </w:pPr>
            <w:r w:rsidRPr="007D7319">
              <w:rPr>
                <w:rFonts w:ascii="Arial" w:eastAsia="Calibri" w:hAnsi="Arial" w:cs="Arial"/>
                <w:b/>
                <w:sz w:val="22"/>
                <w:szCs w:val="22"/>
              </w:rPr>
              <w:t xml:space="preserve">Sesión Ordinaria No. 3085, Artículo 8, del 29 de agosto de 2018.  </w:t>
            </w:r>
          </w:p>
        </w:tc>
        <w:tc>
          <w:tcPr>
            <w:tcW w:w="3474" w:type="pct"/>
            <w:tcBorders>
              <w:top w:val="single" w:sz="4" w:space="0" w:color="auto"/>
              <w:left w:val="single" w:sz="4" w:space="0" w:color="auto"/>
              <w:bottom w:val="single" w:sz="4" w:space="0" w:color="auto"/>
              <w:right w:val="single" w:sz="4" w:space="0" w:color="auto"/>
            </w:tcBorders>
            <w:vAlign w:val="center"/>
          </w:tcPr>
          <w:p w:rsidR="007D7319" w:rsidRPr="003F048D" w:rsidRDefault="007D7319" w:rsidP="00A31B6F">
            <w:pPr>
              <w:jc w:val="both"/>
              <w:rPr>
                <w:rFonts w:ascii="Arial" w:eastAsia="Cambria" w:hAnsi="Arial" w:cs="Arial"/>
                <w:bCs/>
                <w:sz w:val="22"/>
                <w:szCs w:val="22"/>
                <w:lang w:val="es-CR" w:eastAsia="en-US"/>
              </w:rPr>
            </w:pPr>
            <w:r w:rsidRPr="003F048D">
              <w:rPr>
                <w:rFonts w:ascii="Arial" w:eastAsia="Cambria" w:hAnsi="Arial" w:cs="Arial"/>
                <w:bCs/>
                <w:sz w:val="22"/>
                <w:szCs w:val="22"/>
                <w:lang w:val="es-CR" w:eastAsia="en-US"/>
              </w:rPr>
              <w:t>Conformación de una Comisión Especial que analice e incorpore las observaciones recibidas a la Reforma Integral del Reglamento de Convivencia y Régimen Disciplinario de los y las Estudiantes del Instituto Tecnológico de Costa Rica</w:t>
            </w:r>
          </w:p>
        </w:tc>
      </w:tr>
      <w:tr w:rsidR="007D7319" w:rsidRPr="0055454B" w:rsidTr="007D7319">
        <w:trPr>
          <w:trHeight w:val="270"/>
        </w:trPr>
        <w:tc>
          <w:tcPr>
            <w:tcW w:w="1526" w:type="pct"/>
            <w:tcBorders>
              <w:top w:val="single" w:sz="4" w:space="0" w:color="auto"/>
              <w:left w:val="single" w:sz="4" w:space="0" w:color="auto"/>
              <w:bottom w:val="single" w:sz="4" w:space="0" w:color="auto"/>
              <w:right w:val="nil"/>
            </w:tcBorders>
            <w:vAlign w:val="center"/>
          </w:tcPr>
          <w:p w:rsidR="007D7319" w:rsidRPr="0052043E" w:rsidRDefault="007D7319" w:rsidP="00A31B6F">
            <w:pPr>
              <w:jc w:val="both"/>
              <w:rPr>
                <w:rFonts w:ascii="Arial" w:eastAsia="Calibri" w:hAnsi="Arial" w:cs="Arial"/>
                <w:b/>
                <w:sz w:val="22"/>
                <w:szCs w:val="22"/>
              </w:rPr>
            </w:pPr>
          </w:p>
        </w:tc>
        <w:tc>
          <w:tcPr>
            <w:tcW w:w="3474" w:type="pct"/>
            <w:tcBorders>
              <w:top w:val="single" w:sz="4" w:space="0" w:color="auto"/>
              <w:left w:val="nil"/>
              <w:bottom w:val="single" w:sz="4" w:space="0" w:color="auto"/>
              <w:right w:val="single" w:sz="4" w:space="0" w:color="auto"/>
            </w:tcBorders>
            <w:vAlign w:val="center"/>
          </w:tcPr>
          <w:p w:rsidR="007D7319" w:rsidRPr="00B946FC" w:rsidRDefault="007D7319" w:rsidP="00A31B6F">
            <w:pPr>
              <w:jc w:val="both"/>
              <w:rPr>
                <w:rFonts w:ascii="Arial" w:eastAsia="Cambria" w:hAnsi="Arial" w:cs="Arial"/>
                <w:b/>
                <w:bCs/>
                <w:sz w:val="22"/>
                <w:szCs w:val="22"/>
                <w:lang w:val="es-CR" w:eastAsia="en-US"/>
              </w:rPr>
            </w:pPr>
          </w:p>
        </w:tc>
      </w:tr>
      <w:tr w:rsidR="007D7319" w:rsidRPr="0055454B" w:rsidTr="007D7319">
        <w:trPr>
          <w:trHeight w:val="270"/>
        </w:trPr>
        <w:tc>
          <w:tcPr>
            <w:tcW w:w="1526" w:type="pct"/>
            <w:tcBorders>
              <w:top w:val="single" w:sz="4" w:space="0" w:color="auto"/>
              <w:left w:val="single" w:sz="4" w:space="0" w:color="auto"/>
              <w:bottom w:val="single" w:sz="4" w:space="0" w:color="auto"/>
              <w:right w:val="single" w:sz="4" w:space="0" w:color="auto"/>
            </w:tcBorders>
            <w:vAlign w:val="center"/>
          </w:tcPr>
          <w:p w:rsidR="007D7319" w:rsidRPr="0052043E" w:rsidRDefault="007D7319" w:rsidP="00A31B6F">
            <w:pPr>
              <w:jc w:val="both"/>
              <w:rPr>
                <w:rFonts w:ascii="Arial" w:eastAsia="Calibri" w:hAnsi="Arial" w:cs="Arial"/>
                <w:b/>
                <w:sz w:val="22"/>
                <w:szCs w:val="22"/>
              </w:rPr>
            </w:pPr>
            <w:r w:rsidRPr="007D7319">
              <w:rPr>
                <w:rFonts w:ascii="Arial" w:eastAsia="Calibri" w:hAnsi="Arial" w:cs="Arial"/>
                <w:b/>
                <w:sz w:val="22"/>
                <w:szCs w:val="22"/>
              </w:rPr>
              <w:t>Sesión Ordinaria No. 3086, Artículo 8, del 05 de setiembre de 2018</w:t>
            </w:r>
          </w:p>
        </w:tc>
        <w:tc>
          <w:tcPr>
            <w:tcW w:w="3474" w:type="pct"/>
            <w:tcBorders>
              <w:top w:val="single" w:sz="4" w:space="0" w:color="auto"/>
              <w:left w:val="single" w:sz="4" w:space="0" w:color="auto"/>
              <w:bottom w:val="single" w:sz="4" w:space="0" w:color="auto"/>
              <w:right w:val="single" w:sz="4" w:space="0" w:color="auto"/>
            </w:tcBorders>
            <w:vAlign w:val="center"/>
          </w:tcPr>
          <w:p w:rsidR="007D7319" w:rsidRPr="003F048D" w:rsidRDefault="007D7319" w:rsidP="00A31B6F">
            <w:pPr>
              <w:jc w:val="both"/>
              <w:rPr>
                <w:rFonts w:ascii="Arial" w:eastAsia="Cambria" w:hAnsi="Arial" w:cs="Arial"/>
                <w:bCs/>
                <w:sz w:val="22"/>
                <w:szCs w:val="22"/>
                <w:lang w:val="es-CR" w:eastAsia="en-US"/>
              </w:rPr>
            </w:pPr>
            <w:r w:rsidRPr="003F048D">
              <w:rPr>
                <w:rFonts w:ascii="Arial" w:eastAsia="Cambria" w:hAnsi="Arial" w:cs="Arial"/>
                <w:bCs/>
                <w:sz w:val="22"/>
                <w:szCs w:val="22"/>
                <w:lang w:val="es-CR" w:eastAsia="en-US"/>
              </w:rPr>
              <w:t>Modificación del Artículo 19 del “Reglamento de creación, modificación y eliminación de unidades de los departamentos del ITCR”</w:t>
            </w:r>
          </w:p>
        </w:tc>
      </w:tr>
      <w:tr w:rsidR="003F048D" w:rsidRPr="0055454B" w:rsidTr="007D7319">
        <w:trPr>
          <w:trHeight w:val="270"/>
        </w:trPr>
        <w:tc>
          <w:tcPr>
            <w:tcW w:w="1526" w:type="pct"/>
            <w:tcBorders>
              <w:top w:val="single" w:sz="4" w:space="0" w:color="auto"/>
              <w:left w:val="single" w:sz="4" w:space="0" w:color="auto"/>
              <w:bottom w:val="single" w:sz="4" w:space="0" w:color="auto"/>
              <w:right w:val="single" w:sz="4" w:space="0" w:color="auto"/>
            </w:tcBorders>
            <w:vAlign w:val="center"/>
          </w:tcPr>
          <w:p w:rsidR="003F048D" w:rsidRPr="007D7319" w:rsidRDefault="003F048D" w:rsidP="00A31B6F">
            <w:pPr>
              <w:jc w:val="both"/>
              <w:rPr>
                <w:rFonts w:ascii="Arial" w:eastAsia="Calibri" w:hAnsi="Arial" w:cs="Arial"/>
                <w:b/>
                <w:sz w:val="22"/>
                <w:szCs w:val="22"/>
              </w:rPr>
            </w:pPr>
          </w:p>
        </w:tc>
        <w:tc>
          <w:tcPr>
            <w:tcW w:w="3474" w:type="pct"/>
            <w:tcBorders>
              <w:top w:val="single" w:sz="4" w:space="0" w:color="auto"/>
              <w:left w:val="single" w:sz="4" w:space="0" w:color="auto"/>
              <w:bottom w:val="single" w:sz="4" w:space="0" w:color="auto"/>
              <w:right w:val="single" w:sz="4" w:space="0" w:color="auto"/>
            </w:tcBorders>
            <w:vAlign w:val="center"/>
          </w:tcPr>
          <w:p w:rsidR="003F048D" w:rsidRPr="003F048D" w:rsidRDefault="003F048D" w:rsidP="00A31B6F">
            <w:pPr>
              <w:jc w:val="both"/>
              <w:rPr>
                <w:rFonts w:ascii="Arial" w:eastAsia="Cambria" w:hAnsi="Arial" w:cs="Arial"/>
                <w:bCs/>
                <w:sz w:val="22"/>
                <w:szCs w:val="22"/>
                <w:lang w:val="es-CR" w:eastAsia="en-US"/>
              </w:rPr>
            </w:pPr>
          </w:p>
        </w:tc>
      </w:tr>
      <w:tr w:rsidR="007D7319" w:rsidRPr="0055454B" w:rsidTr="0052043E">
        <w:trPr>
          <w:trHeight w:val="270"/>
        </w:trPr>
        <w:tc>
          <w:tcPr>
            <w:tcW w:w="1526" w:type="pct"/>
            <w:tcBorders>
              <w:top w:val="single" w:sz="4" w:space="0" w:color="auto"/>
              <w:left w:val="single" w:sz="4" w:space="0" w:color="auto"/>
              <w:bottom w:val="single" w:sz="4" w:space="0" w:color="auto"/>
              <w:right w:val="single" w:sz="4" w:space="0" w:color="auto"/>
            </w:tcBorders>
            <w:vAlign w:val="center"/>
          </w:tcPr>
          <w:p w:rsidR="007D7319" w:rsidRPr="0052043E" w:rsidRDefault="00F5275F" w:rsidP="00A31B6F">
            <w:pPr>
              <w:jc w:val="both"/>
              <w:rPr>
                <w:rFonts w:ascii="Arial" w:eastAsia="Calibri" w:hAnsi="Arial" w:cs="Arial"/>
                <w:b/>
                <w:sz w:val="22"/>
                <w:szCs w:val="22"/>
              </w:rPr>
            </w:pPr>
            <w:r w:rsidRPr="00F5275F">
              <w:rPr>
                <w:rFonts w:ascii="Arial" w:eastAsia="Calibri" w:hAnsi="Arial" w:cs="Arial"/>
                <w:b/>
                <w:sz w:val="22"/>
                <w:szCs w:val="22"/>
              </w:rPr>
              <w:t>Sesión Ordinaria No. 3090, Artículo 10, del 04 de octubre de 2018</w:t>
            </w:r>
          </w:p>
        </w:tc>
        <w:tc>
          <w:tcPr>
            <w:tcW w:w="3474" w:type="pct"/>
            <w:tcBorders>
              <w:top w:val="single" w:sz="4" w:space="0" w:color="auto"/>
              <w:left w:val="single" w:sz="4" w:space="0" w:color="auto"/>
              <w:bottom w:val="single" w:sz="4" w:space="0" w:color="auto"/>
              <w:right w:val="single" w:sz="4" w:space="0" w:color="auto"/>
            </w:tcBorders>
            <w:vAlign w:val="center"/>
          </w:tcPr>
          <w:p w:rsidR="007D7319" w:rsidRPr="003F048D" w:rsidRDefault="003F048D" w:rsidP="00A31B6F">
            <w:pPr>
              <w:jc w:val="both"/>
              <w:rPr>
                <w:rFonts w:ascii="Arial" w:eastAsia="Cambria" w:hAnsi="Arial" w:cs="Arial"/>
                <w:bCs/>
                <w:sz w:val="22"/>
                <w:szCs w:val="22"/>
                <w:lang w:val="es-CR" w:eastAsia="en-US"/>
              </w:rPr>
            </w:pPr>
            <w:r>
              <w:rPr>
                <w:rFonts w:ascii="Arial" w:hAnsi="Arial" w:cs="Arial"/>
                <w:sz w:val="22"/>
                <w:szCs w:val="22"/>
              </w:rPr>
              <w:t>Reforma al Artículo 1</w:t>
            </w:r>
            <w:r w:rsidR="00F5275F" w:rsidRPr="003F048D">
              <w:rPr>
                <w:rFonts w:ascii="Arial" w:hAnsi="Arial" w:cs="Arial"/>
                <w:sz w:val="22"/>
                <w:szCs w:val="22"/>
              </w:rPr>
              <w:t xml:space="preserve"> del Reglamento de Centro Académico de San José, en el marco de lo indicado en el oficio TIE-682-2018</w:t>
            </w:r>
          </w:p>
        </w:tc>
      </w:tr>
      <w:tr w:rsidR="003F048D" w:rsidRPr="0055454B" w:rsidTr="0052043E">
        <w:trPr>
          <w:trHeight w:val="270"/>
        </w:trPr>
        <w:tc>
          <w:tcPr>
            <w:tcW w:w="1526" w:type="pct"/>
            <w:tcBorders>
              <w:top w:val="single" w:sz="4" w:space="0" w:color="auto"/>
              <w:left w:val="single" w:sz="4" w:space="0" w:color="auto"/>
              <w:bottom w:val="single" w:sz="4" w:space="0" w:color="auto"/>
              <w:right w:val="single" w:sz="4" w:space="0" w:color="auto"/>
            </w:tcBorders>
            <w:vAlign w:val="center"/>
          </w:tcPr>
          <w:p w:rsidR="003F048D" w:rsidRPr="00F5275F" w:rsidRDefault="003F048D" w:rsidP="00A31B6F">
            <w:pPr>
              <w:jc w:val="both"/>
              <w:rPr>
                <w:rFonts w:ascii="Arial" w:eastAsia="Calibri" w:hAnsi="Arial" w:cs="Arial"/>
                <w:b/>
                <w:sz w:val="22"/>
                <w:szCs w:val="22"/>
              </w:rPr>
            </w:pPr>
          </w:p>
        </w:tc>
        <w:tc>
          <w:tcPr>
            <w:tcW w:w="3474" w:type="pct"/>
            <w:tcBorders>
              <w:top w:val="single" w:sz="4" w:space="0" w:color="auto"/>
              <w:left w:val="single" w:sz="4" w:space="0" w:color="auto"/>
              <w:bottom w:val="single" w:sz="4" w:space="0" w:color="auto"/>
              <w:right w:val="single" w:sz="4" w:space="0" w:color="auto"/>
            </w:tcBorders>
            <w:vAlign w:val="center"/>
          </w:tcPr>
          <w:p w:rsidR="003F048D" w:rsidRDefault="003F048D" w:rsidP="00A31B6F">
            <w:pPr>
              <w:jc w:val="both"/>
              <w:rPr>
                <w:rFonts w:ascii="Arial" w:hAnsi="Arial" w:cs="Arial"/>
                <w:sz w:val="22"/>
                <w:szCs w:val="22"/>
              </w:rPr>
            </w:pPr>
          </w:p>
        </w:tc>
      </w:tr>
      <w:tr w:rsidR="007D7319" w:rsidRPr="0055454B" w:rsidTr="0052043E">
        <w:trPr>
          <w:trHeight w:val="270"/>
        </w:trPr>
        <w:tc>
          <w:tcPr>
            <w:tcW w:w="1526" w:type="pct"/>
            <w:tcBorders>
              <w:top w:val="single" w:sz="4" w:space="0" w:color="auto"/>
              <w:left w:val="single" w:sz="4" w:space="0" w:color="auto"/>
              <w:bottom w:val="single" w:sz="4" w:space="0" w:color="auto"/>
              <w:right w:val="single" w:sz="4" w:space="0" w:color="auto"/>
            </w:tcBorders>
            <w:vAlign w:val="center"/>
          </w:tcPr>
          <w:p w:rsidR="007D7319" w:rsidRPr="0052043E" w:rsidRDefault="00F5275F" w:rsidP="00A31B6F">
            <w:pPr>
              <w:jc w:val="both"/>
              <w:rPr>
                <w:rFonts w:ascii="Arial" w:eastAsia="Calibri" w:hAnsi="Arial" w:cs="Arial"/>
                <w:b/>
                <w:sz w:val="22"/>
                <w:szCs w:val="22"/>
              </w:rPr>
            </w:pPr>
            <w:r w:rsidRPr="00F5275F">
              <w:rPr>
                <w:rFonts w:ascii="Arial" w:eastAsia="Calibri" w:hAnsi="Arial" w:cs="Arial"/>
                <w:b/>
                <w:sz w:val="22"/>
                <w:szCs w:val="22"/>
              </w:rPr>
              <w:t>Sesión Ordinaria No. 3090, Artículo 11, del 04 de octubre de 2018</w:t>
            </w:r>
          </w:p>
        </w:tc>
        <w:tc>
          <w:tcPr>
            <w:tcW w:w="3474" w:type="pct"/>
            <w:tcBorders>
              <w:top w:val="single" w:sz="4" w:space="0" w:color="auto"/>
              <w:left w:val="single" w:sz="4" w:space="0" w:color="auto"/>
              <w:bottom w:val="single" w:sz="4" w:space="0" w:color="auto"/>
              <w:right w:val="single" w:sz="4" w:space="0" w:color="auto"/>
            </w:tcBorders>
            <w:vAlign w:val="center"/>
          </w:tcPr>
          <w:p w:rsidR="007D7319" w:rsidRPr="003F048D" w:rsidRDefault="003F048D" w:rsidP="00A31B6F">
            <w:pPr>
              <w:jc w:val="both"/>
              <w:rPr>
                <w:rFonts w:ascii="Arial" w:eastAsia="Cambria" w:hAnsi="Arial" w:cs="Arial"/>
                <w:bCs/>
                <w:sz w:val="22"/>
                <w:szCs w:val="22"/>
                <w:lang w:val="es-CR" w:eastAsia="en-US"/>
              </w:rPr>
            </w:pPr>
            <w:r>
              <w:rPr>
                <w:rFonts w:ascii="Arial" w:hAnsi="Arial" w:cs="Arial"/>
                <w:sz w:val="22"/>
                <w:szCs w:val="22"/>
              </w:rPr>
              <w:t>Modificación</w:t>
            </w:r>
            <w:r w:rsidR="00F5275F" w:rsidRPr="003F048D">
              <w:rPr>
                <w:rFonts w:ascii="Arial" w:hAnsi="Arial" w:cs="Arial"/>
                <w:sz w:val="22"/>
                <w:szCs w:val="22"/>
              </w:rPr>
              <w:t xml:space="preserve"> </w:t>
            </w:r>
            <w:r>
              <w:rPr>
                <w:rFonts w:ascii="Arial" w:hAnsi="Arial" w:cs="Arial"/>
                <w:sz w:val="22"/>
                <w:szCs w:val="22"/>
              </w:rPr>
              <w:t>del inciso a. y derogatoria</w:t>
            </w:r>
            <w:r w:rsidR="00F5275F" w:rsidRPr="003F048D">
              <w:rPr>
                <w:rFonts w:ascii="Arial" w:hAnsi="Arial" w:cs="Arial"/>
                <w:sz w:val="22"/>
                <w:szCs w:val="22"/>
              </w:rPr>
              <w:t xml:space="preserve"> </w:t>
            </w:r>
            <w:r>
              <w:rPr>
                <w:rFonts w:ascii="Arial" w:hAnsi="Arial" w:cs="Arial"/>
                <w:sz w:val="22"/>
                <w:szCs w:val="22"/>
              </w:rPr>
              <w:t xml:space="preserve">del inciso </w:t>
            </w:r>
            <w:r w:rsidR="00B77F3D">
              <w:rPr>
                <w:rFonts w:ascii="Arial" w:hAnsi="Arial" w:cs="Arial"/>
                <w:sz w:val="22"/>
                <w:szCs w:val="22"/>
              </w:rPr>
              <w:t>y</w:t>
            </w:r>
            <w:r w:rsidR="00F5275F" w:rsidRPr="003F048D">
              <w:rPr>
                <w:rFonts w:ascii="Arial" w:hAnsi="Arial" w:cs="Arial"/>
                <w:sz w:val="22"/>
                <w:szCs w:val="22"/>
              </w:rPr>
              <w:t xml:space="preserve"> del acuerdo de la Sesión Ordinaria No. 2652, artículo 10, del 11 de marzo del 2010. Atención acuerdo tomado por la Asamblea Institucional Representativa relacionado con la “Ubicación Organizacional y Funciones de la Oficina de Planificación Institucional”</w:t>
            </w:r>
          </w:p>
        </w:tc>
      </w:tr>
      <w:tr w:rsidR="003F048D" w:rsidRPr="0055454B" w:rsidTr="0052043E">
        <w:trPr>
          <w:trHeight w:val="270"/>
        </w:trPr>
        <w:tc>
          <w:tcPr>
            <w:tcW w:w="1526" w:type="pct"/>
            <w:tcBorders>
              <w:top w:val="single" w:sz="4" w:space="0" w:color="auto"/>
              <w:left w:val="single" w:sz="4" w:space="0" w:color="auto"/>
              <w:bottom w:val="single" w:sz="4" w:space="0" w:color="auto"/>
              <w:right w:val="single" w:sz="4" w:space="0" w:color="auto"/>
            </w:tcBorders>
            <w:vAlign w:val="center"/>
          </w:tcPr>
          <w:p w:rsidR="003F048D" w:rsidRPr="00F5275F" w:rsidRDefault="003F048D" w:rsidP="00A31B6F">
            <w:pPr>
              <w:jc w:val="both"/>
              <w:rPr>
                <w:rFonts w:ascii="Arial" w:eastAsia="Calibri" w:hAnsi="Arial" w:cs="Arial"/>
                <w:b/>
                <w:sz w:val="22"/>
                <w:szCs w:val="22"/>
              </w:rPr>
            </w:pPr>
          </w:p>
        </w:tc>
        <w:tc>
          <w:tcPr>
            <w:tcW w:w="3474" w:type="pct"/>
            <w:tcBorders>
              <w:top w:val="single" w:sz="4" w:space="0" w:color="auto"/>
              <w:left w:val="single" w:sz="4" w:space="0" w:color="auto"/>
              <w:bottom w:val="single" w:sz="4" w:space="0" w:color="auto"/>
              <w:right w:val="single" w:sz="4" w:space="0" w:color="auto"/>
            </w:tcBorders>
            <w:vAlign w:val="center"/>
          </w:tcPr>
          <w:p w:rsidR="003F048D" w:rsidRDefault="003F048D" w:rsidP="00A31B6F">
            <w:pPr>
              <w:jc w:val="both"/>
              <w:rPr>
                <w:rFonts w:ascii="Arial" w:hAnsi="Arial" w:cs="Arial"/>
                <w:sz w:val="22"/>
                <w:szCs w:val="22"/>
              </w:rPr>
            </w:pPr>
          </w:p>
        </w:tc>
      </w:tr>
      <w:tr w:rsidR="00CB63BE" w:rsidRPr="0055454B" w:rsidTr="0052043E">
        <w:trPr>
          <w:trHeight w:val="270"/>
        </w:trPr>
        <w:tc>
          <w:tcPr>
            <w:tcW w:w="1526" w:type="pct"/>
            <w:tcBorders>
              <w:top w:val="single" w:sz="4" w:space="0" w:color="auto"/>
              <w:left w:val="single" w:sz="4" w:space="0" w:color="auto"/>
              <w:bottom w:val="single" w:sz="4" w:space="0" w:color="auto"/>
              <w:right w:val="single" w:sz="4" w:space="0" w:color="auto"/>
            </w:tcBorders>
            <w:vAlign w:val="center"/>
          </w:tcPr>
          <w:p w:rsidR="00CB63BE" w:rsidRPr="00F5275F" w:rsidRDefault="00CB63BE" w:rsidP="00A31B6F">
            <w:pPr>
              <w:jc w:val="both"/>
              <w:rPr>
                <w:rFonts w:ascii="Arial" w:eastAsia="Calibri" w:hAnsi="Arial" w:cs="Arial"/>
                <w:b/>
                <w:sz w:val="22"/>
                <w:szCs w:val="22"/>
              </w:rPr>
            </w:pPr>
            <w:r w:rsidRPr="00CB63BE">
              <w:rPr>
                <w:rFonts w:ascii="Arial" w:eastAsia="Calibri" w:hAnsi="Arial" w:cs="Arial"/>
                <w:b/>
                <w:sz w:val="22"/>
                <w:szCs w:val="22"/>
              </w:rPr>
              <w:t>Sesión Ordinaria No. 3094, Artículo 8, del 24 de octubre de 2018</w:t>
            </w:r>
          </w:p>
        </w:tc>
        <w:tc>
          <w:tcPr>
            <w:tcW w:w="3474" w:type="pct"/>
            <w:tcBorders>
              <w:top w:val="single" w:sz="4" w:space="0" w:color="auto"/>
              <w:left w:val="single" w:sz="4" w:space="0" w:color="auto"/>
              <w:bottom w:val="single" w:sz="4" w:space="0" w:color="auto"/>
              <w:right w:val="single" w:sz="4" w:space="0" w:color="auto"/>
            </w:tcBorders>
            <w:vAlign w:val="center"/>
          </w:tcPr>
          <w:p w:rsidR="00CB63BE" w:rsidRPr="003F048D" w:rsidRDefault="00CB63BE" w:rsidP="00A31B6F">
            <w:pPr>
              <w:jc w:val="both"/>
              <w:rPr>
                <w:rFonts w:ascii="Arial" w:hAnsi="Arial" w:cs="Arial"/>
                <w:sz w:val="22"/>
                <w:szCs w:val="22"/>
              </w:rPr>
            </w:pPr>
            <w:r w:rsidRPr="003F048D">
              <w:rPr>
                <w:rFonts w:ascii="Arial" w:eastAsia="Calibri" w:hAnsi="Arial" w:cs="Arial"/>
                <w:sz w:val="22"/>
                <w:szCs w:val="22"/>
              </w:rPr>
              <w:t>Designación de dos representantes de la Comisión Permanente de Estatuto Orgánico, para que conformen la Comisión que analice la propuesta conciliada No. 8-1, titulada “Reforma del Artículo 26, inciso l, del Estatuto Orgánico del ITCR”</w:t>
            </w:r>
          </w:p>
        </w:tc>
      </w:tr>
      <w:tr w:rsidR="003F048D" w:rsidRPr="0055454B" w:rsidTr="0052043E">
        <w:trPr>
          <w:trHeight w:val="270"/>
        </w:trPr>
        <w:tc>
          <w:tcPr>
            <w:tcW w:w="1526" w:type="pct"/>
            <w:tcBorders>
              <w:top w:val="single" w:sz="4" w:space="0" w:color="auto"/>
              <w:left w:val="single" w:sz="4" w:space="0" w:color="auto"/>
              <w:bottom w:val="single" w:sz="4" w:space="0" w:color="auto"/>
              <w:right w:val="single" w:sz="4" w:space="0" w:color="auto"/>
            </w:tcBorders>
            <w:vAlign w:val="center"/>
          </w:tcPr>
          <w:p w:rsidR="003F048D" w:rsidRPr="00CB63BE" w:rsidRDefault="003F048D" w:rsidP="00A31B6F">
            <w:pPr>
              <w:jc w:val="both"/>
              <w:rPr>
                <w:rFonts w:ascii="Arial" w:eastAsia="Calibri" w:hAnsi="Arial" w:cs="Arial"/>
                <w:b/>
                <w:sz w:val="22"/>
                <w:szCs w:val="22"/>
              </w:rPr>
            </w:pPr>
          </w:p>
        </w:tc>
        <w:tc>
          <w:tcPr>
            <w:tcW w:w="3474" w:type="pct"/>
            <w:tcBorders>
              <w:top w:val="single" w:sz="4" w:space="0" w:color="auto"/>
              <w:left w:val="single" w:sz="4" w:space="0" w:color="auto"/>
              <w:bottom w:val="single" w:sz="4" w:space="0" w:color="auto"/>
              <w:right w:val="single" w:sz="4" w:space="0" w:color="auto"/>
            </w:tcBorders>
            <w:vAlign w:val="center"/>
          </w:tcPr>
          <w:p w:rsidR="003F048D" w:rsidRPr="003F048D" w:rsidRDefault="003F048D" w:rsidP="00A31B6F">
            <w:pPr>
              <w:jc w:val="both"/>
              <w:rPr>
                <w:rFonts w:ascii="Arial" w:eastAsia="Calibri" w:hAnsi="Arial" w:cs="Arial"/>
                <w:sz w:val="22"/>
                <w:szCs w:val="22"/>
              </w:rPr>
            </w:pPr>
          </w:p>
        </w:tc>
      </w:tr>
      <w:tr w:rsidR="00CB63BE" w:rsidRPr="0055454B" w:rsidTr="0052043E">
        <w:trPr>
          <w:trHeight w:val="270"/>
        </w:trPr>
        <w:tc>
          <w:tcPr>
            <w:tcW w:w="1526" w:type="pct"/>
            <w:tcBorders>
              <w:top w:val="single" w:sz="4" w:space="0" w:color="auto"/>
              <w:left w:val="single" w:sz="4" w:space="0" w:color="auto"/>
              <w:bottom w:val="single" w:sz="4" w:space="0" w:color="auto"/>
              <w:right w:val="single" w:sz="4" w:space="0" w:color="auto"/>
            </w:tcBorders>
            <w:vAlign w:val="center"/>
          </w:tcPr>
          <w:p w:rsidR="00CB63BE" w:rsidRPr="00F5275F" w:rsidRDefault="00CB63BE" w:rsidP="00A31B6F">
            <w:pPr>
              <w:jc w:val="both"/>
              <w:rPr>
                <w:rFonts w:ascii="Arial" w:eastAsia="Calibri" w:hAnsi="Arial" w:cs="Arial"/>
                <w:b/>
                <w:sz w:val="22"/>
                <w:szCs w:val="22"/>
              </w:rPr>
            </w:pPr>
            <w:r w:rsidRPr="00CB63BE">
              <w:rPr>
                <w:rFonts w:ascii="Arial" w:eastAsia="Calibri" w:hAnsi="Arial" w:cs="Arial"/>
                <w:b/>
                <w:sz w:val="22"/>
                <w:szCs w:val="22"/>
              </w:rPr>
              <w:t>Sesión Ordinaria No. 3095, Artículo 12, del 31 de octubre de 2018</w:t>
            </w:r>
          </w:p>
        </w:tc>
        <w:tc>
          <w:tcPr>
            <w:tcW w:w="3474" w:type="pct"/>
            <w:tcBorders>
              <w:top w:val="single" w:sz="4" w:space="0" w:color="auto"/>
              <w:left w:val="single" w:sz="4" w:space="0" w:color="auto"/>
              <w:bottom w:val="single" w:sz="4" w:space="0" w:color="auto"/>
              <w:right w:val="single" w:sz="4" w:space="0" w:color="auto"/>
            </w:tcBorders>
            <w:vAlign w:val="center"/>
          </w:tcPr>
          <w:p w:rsidR="00CB63BE" w:rsidRPr="003F048D" w:rsidRDefault="00CB63BE" w:rsidP="00A31B6F">
            <w:pPr>
              <w:jc w:val="both"/>
              <w:rPr>
                <w:rFonts w:ascii="Arial" w:hAnsi="Arial" w:cs="Arial"/>
                <w:sz w:val="22"/>
                <w:szCs w:val="22"/>
              </w:rPr>
            </w:pPr>
            <w:r w:rsidRPr="003F048D">
              <w:rPr>
                <w:rFonts w:ascii="Arial" w:eastAsia="Calibri" w:hAnsi="Arial" w:cs="Arial"/>
                <w:sz w:val="22"/>
                <w:szCs w:val="22"/>
              </w:rPr>
              <w:t>Pronunciamiento del Consejo Institucional sobre el Expediente Legislativo No. 19.609, “Ley Orgánica del Colegio Universitario de Cartago”</w:t>
            </w:r>
          </w:p>
        </w:tc>
      </w:tr>
      <w:tr w:rsidR="003F048D" w:rsidRPr="0055454B" w:rsidTr="0052043E">
        <w:trPr>
          <w:trHeight w:val="270"/>
        </w:trPr>
        <w:tc>
          <w:tcPr>
            <w:tcW w:w="1526" w:type="pct"/>
            <w:tcBorders>
              <w:top w:val="single" w:sz="4" w:space="0" w:color="auto"/>
              <w:left w:val="single" w:sz="4" w:space="0" w:color="auto"/>
              <w:bottom w:val="single" w:sz="4" w:space="0" w:color="auto"/>
              <w:right w:val="single" w:sz="4" w:space="0" w:color="auto"/>
            </w:tcBorders>
            <w:vAlign w:val="center"/>
          </w:tcPr>
          <w:p w:rsidR="003F048D" w:rsidRPr="00CB63BE" w:rsidRDefault="003F048D" w:rsidP="00A31B6F">
            <w:pPr>
              <w:jc w:val="both"/>
              <w:rPr>
                <w:rFonts w:ascii="Arial" w:eastAsia="Calibri" w:hAnsi="Arial" w:cs="Arial"/>
                <w:b/>
                <w:sz w:val="22"/>
                <w:szCs w:val="22"/>
              </w:rPr>
            </w:pPr>
          </w:p>
        </w:tc>
        <w:tc>
          <w:tcPr>
            <w:tcW w:w="3474" w:type="pct"/>
            <w:tcBorders>
              <w:top w:val="single" w:sz="4" w:space="0" w:color="auto"/>
              <w:left w:val="single" w:sz="4" w:space="0" w:color="auto"/>
              <w:bottom w:val="single" w:sz="4" w:space="0" w:color="auto"/>
              <w:right w:val="single" w:sz="4" w:space="0" w:color="auto"/>
            </w:tcBorders>
            <w:vAlign w:val="center"/>
          </w:tcPr>
          <w:p w:rsidR="003F048D" w:rsidRPr="003F048D" w:rsidRDefault="003F048D" w:rsidP="00A31B6F">
            <w:pPr>
              <w:jc w:val="both"/>
              <w:rPr>
                <w:rFonts w:ascii="Arial" w:eastAsia="Calibri" w:hAnsi="Arial" w:cs="Arial"/>
                <w:sz w:val="22"/>
                <w:szCs w:val="22"/>
              </w:rPr>
            </w:pPr>
          </w:p>
        </w:tc>
      </w:tr>
      <w:tr w:rsidR="00CB63BE" w:rsidRPr="0055454B" w:rsidTr="0052043E">
        <w:trPr>
          <w:trHeight w:val="270"/>
        </w:trPr>
        <w:tc>
          <w:tcPr>
            <w:tcW w:w="1526" w:type="pct"/>
            <w:tcBorders>
              <w:top w:val="single" w:sz="4" w:space="0" w:color="auto"/>
              <w:left w:val="single" w:sz="4" w:space="0" w:color="auto"/>
              <w:bottom w:val="single" w:sz="4" w:space="0" w:color="auto"/>
              <w:right w:val="single" w:sz="4" w:space="0" w:color="auto"/>
            </w:tcBorders>
            <w:vAlign w:val="center"/>
          </w:tcPr>
          <w:p w:rsidR="00CB63BE" w:rsidRPr="00F5275F" w:rsidRDefault="00CB63BE" w:rsidP="00A31B6F">
            <w:pPr>
              <w:jc w:val="both"/>
              <w:rPr>
                <w:rFonts w:ascii="Arial" w:eastAsia="Calibri" w:hAnsi="Arial" w:cs="Arial"/>
                <w:b/>
                <w:sz w:val="22"/>
                <w:szCs w:val="22"/>
              </w:rPr>
            </w:pPr>
            <w:r w:rsidRPr="00CB63BE">
              <w:rPr>
                <w:rFonts w:ascii="Arial" w:hAnsi="Arial" w:cs="Arial"/>
                <w:b/>
                <w:sz w:val="22"/>
                <w:szCs w:val="22"/>
                <w:lang w:val="es-CR"/>
              </w:rPr>
              <w:t>Sesión Ordinaria No. 3096, Artículo 14, del 07 de noviembre de 2018</w:t>
            </w:r>
          </w:p>
        </w:tc>
        <w:tc>
          <w:tcPr>
            <w:tcW w:w="3474" w:type="pct"/>
            <w:tcBorders>
              <w:top w:val="single" w:sz="4" w:space="0" w:color="auto"/>
              <w:left w:val="single" w:sz="4" w:space="0" w:color="auto"/>
              <w:bottom w:val="single" w:sz="4" w:space="0" w:color="auto"/>
              <w:right w:val="single" w:sz="4" w:space="0" w:color="auto"/>
            </w:tcBorders>
            <w:vAlign w:val="center"/>
          </w:tcPr>
          <w:p w:rsidR="00CB63BE" w:rsidRPr="003F048D" w:rsidRDefault="00CB63BE" w:rsidP="00A31B6F">
            <w:pPr>
              <w:jc w:val="both"/>
              <w:rPr>
                <w:rFonts w:ascii="Arial" w:hAnsi="Arial" w:cs="Arial"/>
                <w:sz w:val="22"/>
                <w:szCs w:val="22"/>
              </w:rPr>
            </w:pPr>
            <w:r w:rsidRPr="003F048D">
              <w:rPr>
                <w:rFonts w:ascii="Arial" w:hAnsi="Arial" w:cs="Arial"/>
                <w:sz w:val="22"/>
                <w:szCs w:val="22"/>
                <w:lang w:val="es-CR"/>
              </w:rPr>
              <w:t>Pronunciamiento sobre el “Expediente Legislativo No. 20816, “Reforma del Artículo 5 de la Ley Orgánica del Instituto Tecnológico de Costa Rica, para la creación de empresas, sociedades, empresas auxiliares académicas y tecnológicas”</w:t>
            </w:r>
          </w:p>
        </w:tc>
      </w:tr>
      <w:tr w:rsidR="003F048D" w:rsidRPr="0055454B" w:rsidTr="0052043E">
        <w:trPr>
          <w:trHeight w:val="270"/>
        </w:trPr>
        <w:tc>
          <w:tcPr>
            <w:tcW w:w="1526" w:type="pct"/>
            <w:tcBorders>
              <w:top w:val="single" w:sz="4" w:space="0" w:color="auto"/>
              <w:left w:val="single" w:sz="4" w:space="0" w:color="auto"/>
              <w:bottom w:val="single" w:sz="4" w:space="0" w:color="auto"/>
              <w:right w:val="single" w:sz="4" w:space="0" w:color="auto"/>
            </w:tcBorders>
            <w:vAlign w:val="center"/>
          </w:tcPr>
          <w:p w:rsidR="003F048D" w:rsidRPr="00CB63BE" w:rsidRDefault="003F048D" w:rsidP="00A31B6F">
            <w:pPr>
              <w:jc w:val="both"/>
              <w:rPr>
                <w:rFonts w:ascii="Arial" w:hAnsi="Arial" w:cs="Arial"/>
                <w:b/>
                <w:sz w:val="22"/>
                <w:szCs w:val="22"/>
                <w:lang w:val="es-CR"/>
              </w:rPr>
            </w:pPr>
          </w:p>
        </w:tc>
        <w:tc>
          <w:tcPr>
            <w:tcW w:w="3474" w:type="pct"/>
            <w:tcBorders>
              <w:top w:val="single" w:sz="4" w:space="0" w:color="auto"/>
              <w:left w:val="single" w:sz="4" w:space="0" w:color="auto"/>
              <w:bottom w:val="single" w:sz="4" w:space="0" w:color="auto"/>
              <w:right w:val="single" w:sz="4" w:space="0" w:color="auto"/>
            </w:tcBorders>
            <w:vAlign w:val="center"/>
          </w:tcPr>
          <w:p w:rsidR="003F048D" w:rsidRPr="003F048D" w:rsidRDefault="003F048D" w:rsidP="00A31B6F">
            <w:pPr>
              <w:jc w:val="both"/>
              <w:rPr>
                <w:rFonts w:ascii="Arial" w:hAnsi="Arial" w:cs="Arial"/>
                <w:sz w:val="22"/>
                <w:szCs w:val="22"/>
                <w:lang w:val="es-CR"/>
              </w:rPr>
            </w:pPr>
          </w:p>
        </w:tc>
      </w:tr>
      <w:tr w:rsidR="00CB63BE" w:rsidRPr="0055454B" w:rsidTr="0052043E">
        <w:trPr>
          <w:trHeight w:val="270"/>
        </w:trPr>
        <w:tc>
          <w:tcPr>
            <w:tcW w:w="1526" w:type="pct"/>
            <w:tcBorders>
              <w:top w:val="single" w:sz="4" w:space="0" w:color="auto"/>
              <w:left w:val="single" w:sz="4" w:space="0" w:color="auto"/>
              <w:bottom w:val="single" w:sz="4" w:space="0" w:color="auto"/>
              <w:right w:val="single" w:sz="4" w:space="0" w:color="auto"/>
            </w:tcBorders>
            <w:vAlign w:val="center"/>
          </w:tcPr>
          <w:p w:rsidR="00CB63BE" w:rsidRPr="00F5275F" w:rsidRDefault="00CB63BE" w:rsidP="00A31B6F">
            <w:pPr>
              <w:jc w:val="both"/>
              <w:rPr>
                <w:rFonts w:ascii="Arial" w:eastAsia="Calibri" w:hAnsi="Arial" w:cs="Arial"/>
                <w:b/>
                <w:sz w:val="22"/>
                <w:szCs w:val="22"/>
              </w:rPr>
            </w:pPr>
            <w:r w:rsidRPr="00CB63BE">
              <w:rPr>
                <w:rFonts w:ascii="Arial" w:eastAsia="Calibri" w:hAnsi="Arial" w:cs="Arial"/>
                <w:b/>
                <w:sz w:val="22"/>
                <w:szCs w:val="22"/>
              </w:rPr>
              <w:t>Sesión Ordinaria No. 3098, Artículo 7, del 21 de noviembre de 2018</w:t>
            </w:r>
          </w:p>
        </w:tc>
        <w:tc>
          <w:tcPr>
            <w:tcW w:w="3474" w:type="pct"/>
            <w:tcBorders>
              <w:top w:val="single" w:sz="4" w:space="0" w:color="auto"/>
              <w:left w:val="single" w:sz="4" w:space="0" w:color="auto"/>
              <w:bottom w:val="single" w:sz="4" w:space="0" w:color="auto"/>
              <w:right w:val="single" w:sz="4" w:space="0" w:color="auto"/>
            </w:tcBorders>
            <w:vAlign w:val="center"/>
          </w:tcPr>
          <w:p w:rsidR="00CB63BE" w:rsidRPr="003F048D" w:rsidRDefault="00CB63BE" w:rsidP="00A31B6F">
            <w:pPr>
              <w:jc w:val="both"/>
              <w:rPr>
                <w:rFonts w:ascii="Arial" w:hAnsi="Arial" w:cs="Arial"/>
                <w:sz w:val="22"/>
                <w:szCs w:val="22"/>
              </w:rPr>
            </w:pPr>
            <w:r w:rsidRPr="003F048D">
              <w:rPr>
                <w:rFonts w:ascii="Arial" w:eastAsia="Calibri" w:hAnsi="Arial" w:cs="Arial"/>
                <w:bCs/>
                <w:sz w:val="22"/>
                <w:szCs w:val="22"/>
                <w:lang w:val="es-CR" w:eastAsia="es-CR"/>
              </w:rPr>
              <w:t>Modificación del Procedimiento para atender consultas sobre Proyectos de Ley, recibidas de parte de la Asamblea Legislativa. Derogatoria de los acuerdos de las Sesiones Ordinarias No. 3032, Artículo 7, del 03 de agosto de 2017 y No. 3038, Artículo 14, del 13 de setiembre de 2017</w:t>
            </w:r>
          </w:p>
        </w:tc>
      </w:tr>
      <w:tr w:rsidR="003F048D" w:rsidRPr="0055454B" w:rsidTr="0052043E">
        <w:trPr>
          <w:trHeight w:val="270"/>
        </w:trPr>
        <w:tc>
          <w:tcPr>
            <w:tcW w:w="1526" w:type="pct"/>
            <w:tcBorders>
              <w:top w:val="single" w:sz="4" w:space="0" w:color="auto"/>
              <w:left w:val="single" w:sz="4" w:space="0" w:color="auto"/>
              <w:bottom w:val="single" w:sz="4" w:space="0" w:color="auto"/>
              <w:right w:val="single" w:sz="4" w:space="0" w:color="auto"/>
            </w:tcBorders>
            <w:vAlign w:val="center"/>
          </w:tcPr>
          <w:p w:rsidR="003F048D" w:rsidRPr="00CB63BE" w:rsidRDefault="003F048D" w:rsidP="00A31B6F">
            <w:pPr>
              <w:jc w:val="both"/>
              <w:rPr>
                <w:rFonts w:ascii="Arial" w:eastAsia="Calibri" w:hAnsi="Arial" w:cs="Arial"/>
                <w:b/>
                <w:sz w:val="22"/>
                <w:szCs w:val="22"/>
              </w:rPr>
            </w:pPr>
          </w:p>
        </w:tc>
        <w:tc>
          <w:tcPr>
            <w:tcW w:w="3474" w:type="pct"/>
            <w:tcBorders>
              <w:top w:val="single" w:sz="4" w:space="0" w:color="auto"/>
              <w:left w:val="single" w:sz="4" w:space="0" w:color="auto"/>
              <w:bottom w:val="single" w:sz="4" w:space="0" w:color="auto"/>
              <w:right w:val="single" w:sz="4" w:space="0" w:color="auto"/>
            </w:tcBorders>
            <w:vAlign w:val="center"/>
          </w:tcPr>
          <w:p w:rsidR="003F048D" w:rsidRPr="003F048D" w:rsidRDefault="003F048D" w:rsidP="00A31B6F">
            <w:pPr>
              <w:jc w:val="both"/>
              <w:rPr>
                <w:rFonts w:ascii="Arial" w:eastAsia="Calibri" w:hAnsi="Arial" w:cs="Arial"/>
                <w:bCs/>
                <w:sz w:val="22"/>
                <w:szCs w:val="22"/>
                <w:lang w:val="es-CR" w:eastAsia="es-CR"/>
              </w:rPr>
            </w:pPr>
          </w:p>
        </w:tc>
      </w:tr>
      <w:tr w:rsidR="00CB63BE" w:rsidRPr="0055454B" w:rsidTr="0052043E">
        <w:trPr>
          <w:trHeight w:val="270"/>
        </w:trPr>
        <w:tc>
          <w:tcPr>
            <w:tcW w:w="1526" w:type="pct"/>
            <w:tcBorders>
              <w:top w:val="single" w:sz="4" w:space="0" w:color="auto"/>
              <w:left w:val="single" w:sz="4" w:space="0" w:color="auto"/>
              <w:bottom w:val="single" w:sz="4" w:space="0" w:color="auto"/>
              <w:right w:val="single" w:sz="4" w:space="0" w:color="auto"/>
            </w:tcBorders>
            <w:vAlign w:val="center"/>
          </w:tcPr>
          <w:p w:rsidR="00CB63BE" w:rsidRPr="00F5275F" w:rsidRDefault="00A31B6F" w:rsidP="00A31B6F">
            <w:pPr>
              <w:jc w:val="both"/>
              <w:rPr>
                <w:rFonts w:ascii="Arial" w:eastAsia="Calibri" w:hAnsi="Arial" w:cs="Arial"/>
                <w:b/>
                <w:sz w:val="22"/>
                <w:szCs w:val="22"/>
              </w:rPr>
            </w:pPr>
            <w:r w:rsidRPr="00A31B6F">
              <w:rPr>
                <w:rFonts w:ascii="Arial" w:eastAsia="Calibri" w:hAnsi="Arial" w:cs="Arial"/>
                <w:b/>
                <w:sz w:val="22"/>
                <w:szCs w:val="22"/>
              </w:rPr>
              <w:t>Sesión Ordinaria No. 3100, Artículo 9, del 05 de diciembre de 2018</w:t>
            </w:r>
          </w:p>
        </w:tc>
        <w:tc>
          <w:tcPr>
            <w:tcW w:w="3474" w:type="pct"/>
            <w:tcBorders>
              <w:top w:val="single" w:sz="4" w:space="0" w:color="auto"/>
              <w:left w:val="single" w:sz="4" w:space="0" w:color="auto"/>
              <w:bottom w:val="single" w:sz="4" w:space="0" w:color="auto"/>
              <w:right w:val="single" w:sz="4" w:space="0" w:color="auto"/>
            </w:tcBorders>
            <w:vAlign w:val="center"/>
          </w:tcPr>
          <w:p w:rsidR="00CB63BE" w:rsidRPr="003F048D" w:rsidRDefault="00A31B6F" w:rsidP="00A31B6F">
            <w:pPr>
              <w:jc w:val="both"/>
              <w:rPr>
                <w:rFonts w:ascii="Arial" w:hAnsi="Arial" w:cs="Arial"/>
                <w:sz w:val="22"/>
                <w:szCs w:val="22"/>
              </w:rPr>
            </w:pPr>
            <w:r w:rsidRPr="003F048D">
              <w:rPr>
                <w:rFonts w:ascii="Arial" w:hAnsi="Arial" w:cs="Arial"/>
                <w:sz w:val="22"/>
                <w:szCs w:val="22"/>
              </w:rPr>
              <w:t>Modificar el acuerdo tomado en Sesión 3098, Artículo 7, del 21 de noviembre de 2018.  “Procedimiento para atender consultas sobre Proyectos de Ley, recibidas de parte de la Asamblea Legislativa. Derogatoria de los acuerdos de las Sesiones Ordinarias No. 3032, Artículo 7, del 03 de agosto de 2017 y No. 3038, Artículo 14, del 13 de setiembre de 2017</w:t>
            </w:r>
            <w:r w:rsidRPr="003F048D">
              <w:rPr>
                <w:rFonts w:ascii="Arial" w:hAnsi="Arial" w:cs="Arial"/>
                <w:sz w:val="16"/>
              </w:rPr>
              <w:t>”.</w:t>
            </w:r>
          </w:p>
        </w:tc>
      </w:tr>
    </w:tbl>
    <w:p w:rsidR="008C2B29" w:rsidRPr="00CB63BE" w:rsidRDefault="008C2B29" w:rsidP="0042052C">
      <w:pPr>
        <w:jc w:val="both"/>
        <w:rPr>
          <w:rFonts w:ascii="Arial" w:hAnsi="Arial" w:cs="Arial"/>
        </w:rPr>
      </w:pPr>
    </w:p>
    <w:p w:rsidR="00003C25" w:rsidRPr="0055454B" w:rsidRDefault="00003C25" w:rsidP="0042052C">
      <w:pPr>
        <w:jc w:val="both"/>
        <w:rPr>
          <w:rFonts w:ascii="Arial" w:hAnsi="Arial" w:cs="Arial"/>
          <w:b/>
        </w:rPr>
      </w:pPr>
      <w:bookmarkStart w:id="6" w:name="_GoBack"/>
      <w:bookmarkEnd w:id="6"/>
    </w:p>
    <w:p w:rsidR="001401E4" w:rsidRDefault="001F2247" w:rsidP="001F2247">
      <w:pPr>
        <w:pStyle w:val="Prrafodelista"/>
        <w:numPr>
          <w:ilvl w:val="0"/>
          <w:numId w:val="7"/>
        </w:numPr>
        <w:spacing w:after="0" w:line="240" w:lineRule="auto"/>
        <w:ind w:left="284"/>
        <w:jc w:val="both"/>
        <w:rPr>
          <w:rFonts w:ascii="Arial" w:hAnsi="Arial" w:cs="Arial"/>
          <w:b/>
          <w:sz w:val="28"/>
          <w:szCs w:val="28"/>
        </w:rPr>
      </w:pPr>
      <w:r w:rsidRPr="001F2247">
        <w:rPr>
          <w:rFonts w:ascii="Arial" w:hAnsi="Arial" w:cs="Arial"/>
          <w:b/>
          <w:sz w:val="28"/>
          <w:szCs w:val="28"/>
        </w:rPr>
        <w:t>Otros temas atendidos</w:t>
      </w:r>
    </w:p>
    <w:p w:rsidR="001F2247" w:rsidRPr="001F2247" w:rsidRDefault="001F2247" w:rsidP="001F2247">
      <w:pPr>
        <w:jc w:val="both"/>
        <w:rPr>
          <w:rFonts w:ascii="Arial" w:hAnsi="Arial" w:cs="Arial"/>
        </w:rPr>
      </w:pPr>
    </w:p>
    <w:p w:rsidR="001F2247" w:rsidRPr="00210DF9" w:rsidRDefault="001F2247" w:rsidP="001F2247">
      <w:pPr>
        <w:numPr>
          <w:ilvl w:val="0"/>
          <w:numId w:val="16"/>
        </w:numPr>
        <w:ind w:right="142"/>
        <w:contextualSpacing/>
        <w:jc w:val="both"/>
        <w:rPr>
          <w:rFonts w:ascii="Arial" w:hAnsi="Arial" w:cs="Arial"/>
          <w:i/>
        </w:rPr>
      </w:pPr>
      <w:r>
        <w:rPr>
          <w:rFonts w:ascii="Arial" w:eastAsia="Arial" w:hAnsi="Arial" w:cs="Arial"/>
        </w:rPr>
        <w:t>No se dio procedencia a la creación de licencias con goce de salario por dos semanas a las personas candidatas a la Rectoría</w:t>
      </w:r>
      <w:r w:rsidR="00210DF9">
        <w:rPr>
          <w:rFonts w:ascii="Arial" w:eastAsia="Arial" w:hAnsi="Arial" w:cs="Arial"/>
        </w:rPr>
        <w:t xml:space="preserve"> y así se informó al pleno del Consejo Institucional</w:t>
      </w:r>
      <w:r>
        <w:rPr>
          <w:rFonts w:ascii="Arial" w:eastAsia="Arial" w:hAnsi="Arial" w:cs="Arial"/>
        </w:rPr>
        <w:t>.</w:t>
      </w:r>
    </w:p>
    <w:p w:rsidR="00210DF9" w:rsidRDefault="00210DF9" w:rsidP="00210DF9">
      <w:pPr>
        <w:ind w:right="142"/>
        <w:contextualSpacing/>
        <w:jc w:val="both"/>
        <w:rPr>
          <w:rFonts w:ascii="Arial" w:hAnsi="Arial" w:cs="Arial"/>
          <w:i/>
        </w:rPr>
      </w:pPr>
    </w:p>
    <w:p w:rsidR="00210DF9" w:rsidRPr="001E3AF3" w:rsidRDefault="00210DF9" w:rsidP="00210DF9">
      <w:pPr>
        <w:numPr>
          <w:ilvl w:val="0"/>
          <w:numId w:val="16"/>
        </w:numPr>
        <w:ind w:right="142"/>
        <w:contextualSpacing/>
        <w:jc w:val="both"/>
        <w:rPr>
          <w:rFonts w:ascii="Arial" w:hAnsi="Arial" w:cs="Arial"/>
          <w:i/>
        </w:rPr>
      </w:pPr>
      <w:r>
        <w:rPr>
          <w:rFonts w:ascii="Arial" w:eastAsia="Arial" w:hAnsi="Arial" w:cs="Arial"/>
        </w:rPr>
        <w:t>Se acogió</w:t>
      </w:r>
      <w:r w:rsidRPr="00C97443">
        <w:rPr>
          <w:rFonts w:ascii="Arial" w:eastAsia="Arial" w:hAnsi="Arial" w:cs="Arial"/>
        </w:rPr>
        <w:t xml:space="preserve"> el procedimiento propuesto por el consejal </w:t>
      </w:r>
      <w:r w:rsidRPr="00C97443">
        <w:rPr>
          <w:rFonts w:ascii="Arial" w:eastAsia="Calibri" w:hAnsi="Arial" w:cs="Arial"/>
          <w:lang w:val="es-CR" w:eastAsia="en-US"/>
        </w:rPr>
        <w:t>M.Sc. Luis Alexander Calvo Valverde para organizar el proceso de elaboración de la propuesta de modificación integral del Reglamento del Consejo Institucional</w:t>
      </w:r>
      <w:r>
        <w:rPr>
          <w:rFonts w:ascii="Arial" w:eastAsia="Calibri" w:hAnsi="Arial" w:cs="Arial"/>
          <w:lang w:val="es-CR" w:eastAsia="en-US"/>
        </w:rPr>
        <w:t xml:space="preserve"> y se autorizó </w:t>
      </w:r>
      <w:r w:rsidRPr="00210DF9">
        <w:rPr>
          <w:rFonts w:ascii="Arial" w:hAnsi="Arial" w:cs="Arial"/>
        </w:rPr>
        <w:t>el traslado del tema de elaboración de propuesta de modificación integral del Reglamento del Consejo Institucional a la Comisión de Planificación y Administración.</w:t>
      </w:r>
    </w:p>
    <w:p w:rsidR="001E3AF3" w:rsidRDefault="001E3AF3" w:rsidP="00960116">
      <w:pPr>
        <w:pStyle w:val="Prrafodelista"/>
        <w:spacing w:after="0" w:line="240" w:lineRule="auto"/>
        <w:rPr>
          <w:rFonts w:ascii="Arial" w:hAnsi="Arial" w:cs="Arial"/>
          <w:i/>
        </w:rPr>
      </w:pPr>
    </w:p>
    <w:p w:rsidR="00210DF9" w:rsidRPr="00960116" w:rsidRDefault="001E3AF3" w:rsidP="000136A7">
      <w:pPr>
        <w:numPr>
          <w:ilvl w:val="0"/>
          <w:numId w:val="16"/>
        </w:numPr>
        <w:ind w:right="142"/>
        <w:contextualSpacing/>
        <w:jc w:val="both"/>
        <w:rPr>
          <w:rFonts w:ascii="Arial" w:hAnsi="Arial" w:cs="Arial"/>
          <w:i/>
        </w:rPr>
      </w:pPr>
      <w:r w:rsidRPr="00960116">
        <w:rPr>
          <w:rFonts w:ascii="Arial" w:eastAsia="Calibri" w:hAnsi="Arial" w:cs="Arial"/>
          <w:lang w:val="es-CR" w:eastAsia="es-CR"/>
        </w:rPr>
        <w:t xml:space="preserve">Se dedicaron varias sesiones para dar atención a la consulta planteada en el oficio DP-005-2018 del 29 de enero de 2018 por la Dra. Carmen Elena Madriz Quirós, </w:t>
      </w:r>
      <w:r w:rsidR="00B77F3D" w:rsidRPr="00960116">
        <w:rPr>
          <w:rFonts w:ascii="Arial" w:eastAsia="Calibri" w:hAnsi="Arial" w:cs="Arial"/>
          <w:lang w:val="es-CR" w:eastAsia="es-CR"/>
        </w:rPr>
        <w:t>directora</w:t>
      </w:r>
      <w:r w:rsidRPr="00960116">
        <w:rPr>
          <w:rFonts w:ascii="Arial" w:eastAsia="Calibri" w:hAnsi="Arial" w:cs="Arial"/>
          <w:lang w:val="es-CR" w:eastAsia="es-CR"/>
        </w:rPr>
        <w:t xml:space="preserve"> de la Dirección de Posgrado, sobre la competencia o no de las áreas académicas que imparten grados de proponer nuevos programas de posgrado. Producto del trabajo realizado se elevó una propuesta ante el pleno, la que fue retirada en dos ocasiones</w:t>
      </w:r>
      <w:r w:rsidR="00960116">
        <w:rPr>
          <w:rFonts w:ascii="Arial" w:eastAsia="Calibri" w:hAnsi="Arial" w:cs="Arial"/>
          <w:lang w:val="es-CR" w:eastAsia="es-CR"/>
        </w:rPr>
        <w:t>.</w:t>
      </w:r>
    </w:p>
    <w:p w:rsidR="00960116" w:rsidRDefault="00960116" w:rsidP="00960116">
      <w:pPr>
        <w:pStyle w:val="Prrafodelista"/>
        <w:rPr>
          <w:rFonts w:ascii="Arial" w:hAnsi="Arial" w:cs="Arial"/>
          <w:i/>
        </w:rPr>
      </w:pPr>
    </w:p>
    <w:p w:rsidR="00066CD7" w:rsidRPr="0055454B" w:rsidRDefault="00783B65" w:rsidP="00595B91">
      <w:pPr>
        <w:pStyle w:val="Prrafodelista"/>
        <w:numPr>
          <w:ilvl w:val="0"/>
          <w:numId w:val="7"/>
        </w:numPr>
        <w:spacing w:after="0" w:line="240" w:lineRule="auto"/>
        <w:ind w:left="284"/>
        <w:jc w:val="both"/>
        <w:rPr>
          <w:rFonts w:ascii="Arial" w:hAnsi="Arial" w:cs="Arial"/>
          <w:b/>
          <w:sz w:val="28"/>
          <w:szCs w:val="28"/>
        </w:rPr>
      </w:pPr>
      <w:r w:rsidRPr="0055454B">
        <w:rPr>
          <w:rFonts w:ascii="Arial" w:hAnsi="Arial" w:cs="Arial"/>
          <w:b/>
          <w:sz w:val="28"/>
          <w:szCs w:val="28"/>
        </w:rPr>
        <w:t xml:space="preserve">Participación en comisiones de análisis de reformas al Estatuto Orgánico </w:t>
      </w:r>
    </w:p>
    <w:p w:rsidR="00417E82" w:rsidRDefault="00417E82" w:rsidP="0042052C">
      <w:pPr>
        <w:pStyle w:val="Textoindependiente"/>
        <w:rPr>
          <w:rFonts w:ascii="Arial" w:hAnsi="Arial" w:cs="Arial"/>
          <w:i/>
        </w:rPr>
      </w:pPr>
    </w:p>
    <w:p w:rsidR="004738E0" w:rsidRPr="00EC6C7E" w:rsidRDefault="004738E0" w:rsidP="00EC6C7E">
      <w:pPr>
        <w:pStyle w:val="Prrafodelista"/>
        <w:numPr>
          <w:ilvl w:val="0"/>
          <w:numId w:val="15"/>
        </w:numPr>
        <w:spacing w:after="0" w:line="240" w:lineRule="auto"/>
        <w:jc w:val="both"/>
        <w:rPr>
          <w:rFonts w:ascii="Arial" w:eastAsia="Calibri" w:hAnsi="Arial" w:cs="Arial"/>
          <w:sz w:val="24"/>
          <w:szCs w:val="24"/>
        </w:rPr>
      </w:pPr>
      <w:r w:rsidRPr="00EC6C7E">
        <w:rPr>
          <w:rFonts w:ascii="Arial" w:eastAsia="Calibri" w:hAnsi="Arial" w:cs="Arial"/>
          <w:sz w:val="24"/>
          <w:szCs w:val="24"/>
        </w:rPr>
        <w:t>Comisión que analiza la propuesta conciliada No. 8-1, titulada “Reforma del Artículo 26, inciso l, del Estatuto Orgánico del ITCR”: MBA. Nelson Ortega Jiménez y Dr. Freddy Araya Rodríguez.</w:t>
      </w:r>
    </w:p>
    <w:p w:rsidR="00EC6C7E" w:rsidRPr="00EC6C7E" w:rsidRDefault="00EC6C7E" w:rsidP="00EC6C7E">
      <w:pPr>
        <w:jc w:val="both"/>
        <w:rPr>
          <w:rFonts w:ascii="Arial" w:eastAsia="Calibri" w:hAnsi="Arial" w:cs="Arial"/>
        </w:rPr>
      </w:pPr>
    </w:p>
    <w:p w:rsidR="00EC6C7E" w:rsidRPr="00EC6C7E" w:rsidRDefault="00EC6C7E" w:rsidP="00EC6C7E">
      <w:pPr>
        <w:pStyle w:val="Prrafodelista"/>
        <w:numPr>
          <w:ilvl w:val="0"/>
          <w:numId w:val="15"/>
        </w:numPr>
        <w:spacing w:after="0" w:line="240" w:lineRule="auto"/>
        <w:jc w:val="both"/>
        <w:rPr>
          <w:rFonts w:ascii="Arial" w:eastAsia="Calibri" w:hAnsi="Arial" w:cs="Arial"/>
          <w:sz w:val="24"/>
          <w:szCs w:val="24"/>
        </w:rPr>
      </w:pPr>
      <w:r w:rsidRPr="00EC6C7E">
        <w:rPr>
          <w:rFonts w:ascii="Arial" w:eastAsia="Calibri" w:hAnsi="Arial" w:cs="Arial"/>
          <w:sz w:val="24"/>
          <w:szCs w:val="24"/>
        </w:rPr>
        <w:t>Ing. María Estrada Sánchez y Dr. Luis Gerardo Meza Cascante</w:t>
      </w:r>
      <w:r w:rsidR="000A4C15">
        <w:rPr>
          <w:rFonts w:ascii="Arial" w:eastAsia="Calibri" w:hAnsi="Arial" w:cs="Arial"/>
          <w:sz w:val="24"/>
          <w:szCs w:val="24"/>
        </w:rPr>
        <w:t>,</w:t>
      </w:r>
      <w:r w:rsidRPr="00EC6C7E">
        <w:rPr>
          <w:rFonts w:ascii="Arial" w:eastAsia="Calibri" w:hAnsi="Arial" w:cs="Arial"/>
          <w:sz w:val="24"/>
          <w:szCs w:val="24"/>
        </w:rPr>
        <w:t xml:space="preserve"> en la comisión nombrada por el Directorio de la AIR para dictaminar la propuesta de Campus Tecnológico.</w:t>
      </w:r>
    </w:p>
    <w:p w:rsidR="00EC6C7E" w:rsidRPr="00EC6C7E" w:rsidRDefault="00EC6C7E" w:rsidP="00EC6C7E">
      <w:pPr>
        <w:jc w:val="both"/>
        <w:rPr>
          <w:rFonts w:ascii="Arial" w:eastAsia="Calibri" w:hAnsi="Arial" w:cs="Arial"/>
        </w:rPr>
      </w:pPr>
    </w:p>
    <w:p w:rsidR="00EC6C7E" w:rsidRPr="00EC6C7E" w:rsidRDefault="00EC6C7E" w:rsidP="00EC6C7E">
      <w:pPr>
        <w:pStyle w:val="Prrafodelista"/>
        <w:numPr>
          <w:ilvl w:val="0"/>
          <w:numId w:val="15"/>
        </w:numPr>
        <w:spacing w:after="0" w:line="240" w:lineRule="auto"/>
        <w:jc w:val="both"/>
        <w:rPr>
          <w:rFonts w:ascii="Arial" w:eastAsia="Calibri" w:hAnsi="Arial" w:cs="Arial"/>
          <w:sz w:val="24"/>
          <w:szCs w:val="24"/>
        </w:rPr>
      </w:pPr>
      <w:r w:rsidRPr="00EC6C7E">
        <w:rPr>
          <w:rFonts w:ascii="Arial" w:eastAsia="Calibri" w:hAnsi="Arial" w:cs="Arial"/>
          <w:sz w:val="24"/>
          <w:szCs w:val="24"/>
        </w:rPr>
        <w:t>Dr. Luis Gerardo Meza Cascante</w:t>
      </w:r>
      <w:r w:rsidR="000A4C15">
        <w:rPr>
          <w:rFonts w:ascii="Arial" w:eastAsia="Calibri" w:hAnsi="Arial" w:cs="Arial"/>
          <w:sz w:val="24"/>
          <w:szCs w:val="24"/>
        </w:rPr>
        <w:t>,</w:t>
      </w:r>
      <w:r w:rsidRPr="00EC6C7E">
        <w:rPr>
          <w:rFonts w:ascii="Arial" w:eastAsia="Calibri" w:hAnsi="Arial" w:cs="Arial"/>
          <w:sz w:val="24"/>
          <w:szCs w:val="24"/>
        </w:rPr>
        <w:t xml:space="preserve"> en la comisión nombrada por el Directorio de la AIR para la redacción de una propuesta sobre el tema del cuórum estructural de los órganos colegiados.</w:t>
      </w:r>
    </w:p>
    <w:p w:rsidR="00595B91" w:rsidRPr="0055454B" w:rsidRDefault="00595B91" w:rsidP="00066CD7">
      <w:pPr>
        <w:pStyle w:val="Textoindependiente"/>
        <w:rPr>
          <w:rFonts w:ascii="Arial" w:hAnsi="Arial" w:cs="Arial"/>
          <w:b/>
          <w:bCs/>
          <w:i/>
        </w:rPr>
      </w:pPr>
    </w:p>
    <w:p w:rsidR="00595B91" w:rsidRPr="0055454B" w:rsidRDefault="00595B91" w:rsidP="00595B91">
      <w:pPr>
        <w:pStyle w:val="Prrafodelista"/>
        <w:numPr>
          <w:ilvl w:val="0"/>
          <w:numId w:val="7"/>
        </w:numPr>
        <w:spacing w:after="0" w:line="240" w:lineRule="auto"/>
        <w:ind w:left="284"/>
        <w:jc w:val="both"/>
        <w:rPr>
          <w:rFonts w:ascii="Arial" w:hAnsi="Arial" w:cs="Arial"/>
          <w:b/>
          <w:sz w:val="28"/>
          <w:szCs w:val="28"/>
        </w:rPr>
      </w:pPr>
      <w:r w:rsidRPr="0055454B">
        <w:rPr>
          <w:rFonts w:ascii="Arial" w:hAnsi="Arial" w:cs="Arial"/>
          <w:b/>
          <w:sz w:val="28"/>
          <w:szCs w:val="28"/>
        </w:rPr>
        <w:t>Temas en análisis en la comisión</w:t>
      </w:r>
    </w:p>
    <w:p w:rsidR="00595B91" w:rsidRPr="0055454B" w:rsidRDefault="00595B91" w:rsidP="00595B91">
      <w:pPr>
        <w:jc w:val="both"/>
        <w:rPr>
          <w:rFonts w:ascii="Arial" w:hAnsi="Arial" w:cs="Arial"/>
        </w:rPr>
      </w:pPr>
    </w:p>
    <w:p w:rsidR="003E5BFC" w:rsidRPr="00AC0026" w:rsidRDefault="00624E9A" w:rsidP="003E5BFC">
      <w:pPr>
        <w:pStyle w:val="Prrafodelista"/>
        <w:numPr>
          <w:ilvl w:val="0"/>
          <w:numId w:val="12"/>
        </w:numPr>
        <w:spacing w:after="0"/>
        <w:jc w:val="both"/>
        <w:rPr>
          <w:rFonts w:ascii="Arial" w:hAnsi="Arial" w:cs="Arial"/>
          <w:sz w:val="24"/>
          <w:szCs w:val="24"/>
        </w:rPr>
      </w:pPr>
      <w:r w:rsidRPr="00AC0026">
        <w:rPr>
          <w:rFonts w:ascii="Arial" w:hAnsi="Arial" w:cs="Arial"/>
          <w:sz w:val="24"/>
          <w:szCs w:val="24"/>
        </w:rPr>
        <w:t xml:space="preserve">Sobre la competencia o no de las áreas académicas que imparten programas de grado de proponer nuevos programas de posgrado. Se trata de dar respuesta a la consulta </w:t>
      </w:r>
      <w:r w:rsidRPr="00AC0026">
        <w:rPr>
          <w:rFonts w:ascii="Arial" w:eastAsia="Calibri" w:hAnsi="Arial" w:cs="Arial"/>
          <w:sz w:val="24"/>
          <w:szCs w:val="24"/>
          <w:lang w:val="es-CR" w:eastAsia="es-CR"/>
        </w:rPr>
        <w:t>planteada en el oficio DP-005-2018</w:t>
      </w:r>
      <w:r w:rsidR="000A4C15">
        <w:rPr>
          <w:rFonts w:ascii="Arial" w:eastAsia="Calibri" w:hAnsi="Arial" w:cs="Arial"/>
          <w:sz w:val="24"/>
          <w:szCs w:val="24"/>
          <w:lang w:val="es-CR" w:eastAsia="es-CR"/>
        </w:rPr>
        <w:t>,</w:t>
      </w:r>
      <w:r w:rsidRPr="00AC0026">
        <w:rPr>
          <w:rFonts w:ascii="Arial" w:eastAsia="Calibri" w:hAnsi="Arial" w:cs="Arial"/>
          <w:sz w:val="24"/>
          <w:szCs w:val="24"/>
          <w:lang w:val="es-CR" w:eastAsia="es-CR"/>
        </w:rPr>
        <w:t xml:space="preserve"> del 29 de enero de 2018 por la Dra. Carmen Elena Madriz Quirós, </w:t>
      </w:r>
      <w:r w:rsidR="000A4C15">
        <w:rPr>
          <w:rFonts w:ascii="Arial" w:eastAsia="Calibri" w:hAnsi="Arial" w:cs="Arial"/>
          <w:sz w:val="24"/>
          <w:szCs w:val="24"/>
          <w:lang w:val="es-CR" w:eastAsia="es-CR"/>
        </w:rPr>
        <w:t>D</w:t>
      </w:r>
      <w:r w:rsidR="00B77F3D" w:rsidRPr="00AC0026">
        <w:rPr>
          <w:rFonts w:ascii="Arial" w:eastAsia="Calibri" w:hAnsi="Arial" w:cs="Arial"/>
          <w:sz w:val="24"/>
          <w:szCs w:val="24"/>
          <w:lang w:val="es-CR" w:eastAsia="es-CR"/>
        </w:rPr>
        <w:t>irectora</w:t>
      </w:r>
      <w:r w:rsidRPr="00AC0026">
        <w:rPr>
          <w:rFonts w:ascii="Arial" w:eastAsia="Calibri" w:hAnsi="Arial" w:cs="Arial"/>
          <w:sz w:val="24"/>
          <w:szCs w:val="24"/>
          <w:lang w:val="es-CR" w:eastAsia="es-CR"/>
        </w:rPr>
        <w:t xml:space="preserve"> de la Dirección de Posgrado.</w:t>
      </w:r>
    </w:p>
    <w:p w:rsidR="00624E9A" w:rsidRPr="00624E9A" w:rsidRDefault="00624E9A" w:rsidP="00624E9A">
      <w:pPr>
        <w:ind w:left="283"/>
        <w:jc w:val="both"/>
        <w:rPr>
          <w:rFonts w:ascii="Arial" w:hAnsi="Arial" w:cs="Arial"/>
          <w:color w:val="7030A0"/>
        </w:rPr>
      </w:pPr>
    </w:p>
    <w:p w:rsidR="003E5BFC" w:rsidRPr="00AC0026" w:rsidRDefault="00AC0026" w:rsidP="00AC0026">
      <w:pPr>
        <w:pStyle w:val="Prrafodelista"/>
        <w:numPr>
          <w:ilvl w:val="0"/>
          <w:numId w:val="12"/>
        </w:numPr>
        <w:spacing w:after="0"/>
        <w:jc w:val="both"/>
        <w:rPr>
          <w:rFonts w:ascii="Arial" w:hAnsi="Arial" w:cs="Arial"/>
          <w:sz w:val="24"/>
          <w:szCs w:val="24"/>
        </w:rPr>
      </w:pPr>
      <w:r w:rsidRPr="00AC0026">
        <w:rPr>
          <w:rFonts w:ascii="Arial" w:hAnsi="Arial" w:cs="Arial"/>
          <w:sz w:val="24"/>
          <w:szCs w:val="24"/>
        </w:rPr>
        <w:t xml:space="preserve">Análisis del </w:t>
      </w:r>
      <w:r>
        <w:rPr>
          <w:rFonts w:ascii="Arial" w:hAnsi="Arial" w:cs="Arial"/>
          <w:sz w:val="24"/>
          <w:szCs w:val="24"/>
        </w:rPr>
        <w:t>Informe Final de la “</w:t>
      </w:r>
      <w:r w:rsidRPr="00AC0026">
        <w:rPr>
          <w:rFonts w:ascii="Arial" w:hAnsi="Arial" w:cs="Arial"/>
          <w:sz w:val="24"/>
          <w:szCs w:val="24"/>
        </w:rPr>
        <w:t>Comisión Especial para que elabore la propuesta para lograr mayores niveles de equidad e igualdad en el ITCR”, el que fue recibido el 18 de diciembre de 2018.</w:t>
      </w:r>
    </w:p>
    <w:p w:rsidR="00AC0026" w:rsidRPr="00AC0026" w:rsidRDefault="00AC0026" w:rsidP="00AC0026">
      <w:pPr>
        <w:pStyle w:val="Prrafodelista"/>
        <w:rPr>
          <w:rFonts w:ascii="Arial" w:hAnsi="Arial" w:cs="Arial"/>
          <w:sz w:val="24"/>
          <w:szCs w:val="24"/>
        </w:rPr>
      </w:pPr>
    </w:p>
    <w:p w:rsidR="003E5BFC" w:rsidRDefault="003E5BFC" w:rsidP="009E19D5">
      <w:pPr>
        <w:pStyle w:val="Prrafodelista"/>
        <w:numPr>
          <w:ilvl w:val="0"/>
          <w:numId w:val="12"/>
        </w:numPr>
        <w:spacing w:after="0"/>
        <w:jc w:val="both"/>
        <w:rPr>
          <w:rFonts w:ascii="Arial" w:hAnsi="Arial" w:cs="Arial"/>
          <w:sz w:val="24"/>
          <w:szCs w:val="24"/>
        </w:rPr>
      </w:pPr>
      <w:r w:rsidRPr="009E19D5">
        <w:rPr>
          <w:rFonts w:ascii="Arial" w:hAnsi="Arial" w:cs="Arial"/>
          <w:sz w:val="24"/>
          <w:szCs w:val="24"/>
        </w:rPr>
        <w:t>Reforma integral al Reglamento Convivencia y Régimen Disciplinarios para el estudiantado del ITCR.</w:t>
      </w:r>
      <w:r w:rsidR="009E19D5" w:rsidRPr="009E19D5">
        <w:rPr>
          <w:rFonts w:ascii="Arial" w:hAnsi="Arial" w:cs="Arial"/>
          <w:sz w:val="24"/>
          <w:szCs w:val="24"/>
        </w:rPr>
        <w:t xml:space="preserve"> </w:t>
      </w:r>
      <w:r w:rsidR="000A4C15">
        <w:rPr>
          <w:rFonts w:ascii="Arial" w:hAnsi="Arial" w:cs="Arial"/>
          <w:sz w:val="24"/>
          <w:szCs w:val="24"/>
        </w:rPr>
        <w:t xml:space="preserve"> </w:t>
      </w:r>
      <w:r w:rsidR="009E19D5" w:rsidRPr="009E19D5">
        <w:rPr>
          <w:rFonts w:ascii="Arial" w:hAnsi="Arial" w:cs="Arial"/>
          <w:sz w:val="24"/>
          <w:szCs w:val="24"/>
        </w:rPr>
        <w:t>Se está a la espera de la propuesta de reglamento de parte de la Comisión Especial que lo está elaborando.</w:t>
      </w:r>
    </w:p>
    <w:p w:rsidR="009E19D5" w:rsidRPr="009E19D5" w:rsidRDefault="009E19D5" w:rsidP="009E19D5">
      <w:pPr>
        <w:pStyle w:val="Prrafodelista"/>
        <w:rPr>
          <w:rFonts w:ascii="Arial" w:hAnsi="Arial" w:cs="Arial"/>
          <w:sz w:val="24"/>
          <w:szCs w:val="24"/>
        </w:rPr>
      </w:pPr>
    </w:p>
    <w:p w:rsidR="001634B7" w:rsidRPr="001634B7" w:rsidRDefault="001634B7" w:rsidP="001634B7">
      <w:pPr>
        <w:pStyle w:val="Prrafodelista"/>
        <w:numPr>
          <w:ilvl w:val="0"/>
          <w:numId w:val="12"/>
        </w:numPr>
        <w:spacing w:after="0"/>
        <w:jc w:val="both"/>
        <w:rPr>
          <w:rFonts w:ascii="Arial" w:hAnsi="Arial" w:cs="Arial"/>
          <w:sz w:val="24"/>
          <w:szCs w:val="24"/>
        </w:rPr>
      </w:pPr>
      <w:r w:rsidRPr="001634B7">
        <w:rPr>
          <w:rFonts w:ascii="Arial" w:hAnsi="Arial" w:cs="Arial"/>
          <w:sz w:val="24"/>
          <w:szCs w:val="24"/>
        </w:rPr>
        <w:t xml:space="preserve">Análisis de la condición de nulidad absoluta, nulidad relativa o validez del acuerdo del Consejo Institucional </w:t>
      </w:r>
      <w:r>
        <w:rPr>
          <w:rFonts w:ascii="Arial" w:hAnsi="Arial" w:cs="Arial"/>
          <w:sz w:val="24"/>
          <w:szCs w:val="24"/>
        </w:rPr>
        <w:t xml:space="preserve">de la </w:t>
      </w:r>
      <w:r w:rsidRPr="001634B7">
        <w:rPr>
          <w:rFonts w:ascii="Arial" w:hAnsi="Arial" w:cs="Arial"/>
          <w:sz w:val="24"/>
          <w:szCs w:val="24"/>
        </w:rPr>
        <w:t xml:space="preserve">Sesión Ordinaria </w:t>
      </w:r>
      <w:r w:rsidR="000A4C15">
        <w:rPr>
          <w:rFonts w:ascii="Arial" w:hAnsi="Arial" w:cs="Arial"/>
          <w:sz w:val="24"/>
          <w:szCs w:val="24"/>
        </w:rPr>
        <w:t>No. 2943,</w:t>
      </w:r>
      <w:r w:rsidRPr="001634B7">
        <w:rPr>
          <w:rFonts w:ascii="Arial" w:hAnsi="Arial" w:cs="Arial"/>
          <w:sz w:val="24"/>
          <w:szCs w:val="24"/>
        </w:rPr>
        <w:t xml:space="preserve"> Artículo 11, del 21 de octubre del 2015, </w:t>
      </w:r>
      <w:r>
        <w:rPr>
          <w:rFonts w:ascii="Arial" w:hAnsi="Arial" w:cs="Arial"/>
          <w:sz w:val="24"/>
          <w:szCs w:val="24"/>
        </w:rPr>
        <w:t>que</w:t>
      </w:r>
      <w:r w:rsidRPr="001634B7">
        <w:rPr>
          <w:rFonts w:ascii="Arial" w:hAnsi="Arial" w:cs="Arial"/>
          <w:sz w:val="24"/>
          <w:szCs w:val="24"/>
        </w:rPr>
        <w:t xml:space="preserve"> declaró firme el acuerdo que reforma los artículos 94 bis-1, 94 bis-2, 94 bis-3, 94 bis-4, 96, 98 bis </w:t>
      </w:r>
      <w:r>
        <w:rPr>
          <w:rFonts w:ascii="Arial" w:hAnsi="Arial" w:cs="Arial"/>
          <w:sz w:val="24"/>
          <w:szCs w:val="24"/>
        </w:rPr>
        <w:t>y 100 bis del Estatuto Orgánico, sin que se diera la segunda votación que exige el Estatuto Orgánico.</w:t>
      </w:r>
    </w:p>
    <w:p w:rsidR="003E5BFC" w:rsidRPr="003E5BFC" w:rsidRDefault="003E5BFC" w:rsidP="00003C25">
      <w:pPr>
        <w:pStyle w:val="Textoindependiente"/>
        <w:rPr>
          <w:rFonts w:ascii="Arial" w:hAnsi="Arial" w:cs="Arial"/>
          <w:bCs/>
        </w:rPr>
      </w:pPr>
    </w:p>
    <w:p w:rsidR="00F1290A" w:rsidRPr="0055454B" w:rsidRDefault="00F1290A" w:rsidP="00FA3810">
      <w:pPr>
        <w:pStyle w:val="Prrafodelista"/>
        <w:numPr>
          <w:ilvl w:val="0"/>
          <w:numId w:val="7"/>
        </w:numPr>
        <w:spacing w:after="0" w:line="240" w:lineRule="auto"/>
        <w:ind w:left="284"/>
        <w:jc w:val="both"/>
        <w:rPr>
          <w:rFonts w:ascii="Arial" w:hAnsi="Arial" w:cs="Arial"/>
          <w:b/>
          <w:sz w:val="28"/>
          <w:szCs w:val="28"/>
        </w:rPr>
      </w:pPr>
      <w:r w:rsidRPr="0055454B">
        <w:rPr>
          <w:rFonts w:ascii="Arial" w:hAnsi="Arial" w:cs="Arial"/>
          <w:b/>
          <w:sz w:val="28"/>
          <w:szCs w:val="28"/>
        </w:rPr>
        <w:t>Conclusiones</w:t>
      </w:r>
    </w:p>
    <w:p w:rsidR="00F1290A" w:rsidRPr="0055454B" w:rsidRDefault="00F1290A" w:rsidP="004B7BBF">
      <w:pPr>
        <w:pStyle w:val="Textoindependiente"/>
        <w:rPr>
          <w:rFonts w:ascii="Arial" w:hAnsi="Arial" w:cs="Arial"/>
        </w:rPr>
      </w:pPr>
    </w:p>
    <w:p w:rsidR="00ED151E" w:rsidRPr="0055454B" w:rsidRDefault="00ED151E" w:rsidP="00ED151E">
      <w:pPr>
        <w:pStyle w:val="Textoindependiente"/>
        <w:rPr>
          <w:rFonts w:ascii="Arial" w:hAnsi="Arial" w:cs="Arial"/>
        </w:rPr>
      </w:pPr>
      <w:r w:rsidRPr="0055454B">
        <w:rPr>
          <w:rFonts w:ascii="Arial" w:hAnsi="Arial" w:cs="Arial"/>
        </w:rPr>
        <w:t>El trabajo desarrollado durante el prime</w:t>
      </w:r>
      <w:r w:rsidR="003112CB">
        <w:rPr>
          <w:rFonts w:ascii="Arial" w:hAnsi="Arial" w:cs="Arial"/>
        </w:rPr>
        <w:t>r semestre del 2018</w:t>
      </w:r>
      <w:r w:rsidR="000A4C15">
        <w:rPr>
          <w:rFonts w:ascii="Arial" w:hAnsi="Arial" w:cs="Arial"/>
        </w:rPr>
        <w:t>,</w:t>
      </w:r>
      <w:r w:rsidR="003112CB">
        <w:rPr>
          <w:rFonts w:ascii="Arial" w:hAnsi="Arial" w:cs="Arial"/>
        </w:rPr>
        <w:t xml:space="preserve"> permitió</w:t>
      </w:r>
      <w:r w:rsidRPr="0055454B">
        <w:rPr>
          <w:rFonts w:ascii="Arial" w:hAnsi="Arial" w:cs="Arial"/>
        </w:rPr>
        <w:t>:</w:t>
      </w:r>
    </w:p>
    <w:p w:rsidR="004B7BBF" w:rsidRDefault="004B7BBF" w:rsidP="004B7BBF">
      <w:pPr>
        <w:pStyle w:val="Textoindependiente"/>
        <w:rPr>
          <w:rFonts w:ascii="Arial" w:hAnsi="Arial" w:cs="Arial"/>
        </w:rPr>
      </w:pPr>
    </w:p>
    <w:p w:rsidR="00CC7221" w:rsidRPr="00FC0154" w:rsidRDefault="003112CB" w:rsidP="00CC7221">
      <w:pPr>
        <w:pStyle w:val="Textoindependiente"/>
        <w:numPr>
          <w:ilvl w:val="0"/>
          <w:numId w:val="20"/>
        </w:numPr>
        <w:rPr>
          <w:rFonts w:ascii="Arial" w:hAnsi="Arial" w:cs="Arial"/>
        </w:rPr>
      </w:pPr>
      <w:r w:rsidRPr="00FC0154">
        <w:rPr>
          <w:rFonts w:ascii="Arial" w:hAnsi="Arial" w:cs="Arial"/>
        </w:rPr>
        <w:t>Atender</w:t>
      </w:r>
      <w:r w:rsidR="00CC7221" w:rsidRPr="00FC0154">
        <w:rPr>
          <w:rFonts w:ascii="Arial" w:hAnsi="Arial" w:cs="Arial"/>
        </w:rPr>
        <w:t xml:space="preserve"> de manera diligente diversas consultas planteadas por el TIE.</w:t>
      </w:r>
    </w:p>
    <w:p w:rsidR="00CC7221" w:rsidRPr="00FC0154" w:rsidRDefault="00CC7221" w:rsidP="00CC7221">
      <w:pPr>
        <w:pStyle w:val="Textoindependiente"/>
        <w:rPr>
          <w:rFonts w:ascii="Arial" w:hAnsi="Arial" w:cs="Arial"/>
        </w:rPr>
      </w:pPr>
    </w:p>
    <w:p w:rsidR="00CC7221" w:rsidRPr="00FC0154" w:rsidRDefault="003112CB" w:rsidP="00CC7221">
      <w:pPr>
        <w:pStyle w:val="Textoindependiente"/>
        <w:numPr>
          <w:ilvl w:val="0"/>
          <w:numId w:val="20"/>
        </w:numPr>
        <w:rPr>
          <w:rFonts w:ascii="Arial" w:hAnsi="Arial" w:cs="Arial"/>
        </w:rPr>
      </w:pPr>
      <w:r w:rsidRPr="00FC0154">
        <w:rPr>
          <w:rFonts w:ascii="Arial" w:hAnsi="Arial" w:cs="Arial"/>
        </w:rPr>
        <w:t>Reducir</w:t>
      </w:r>
      <w:r w:rsidR="00CC7221" w:rsidRPr="00FC0154">
        <w:rPr>
          <w:rFonts w:ascii="Arial" w:hAnsi="Arial" w:cs="Arial"/>
        </w:rPr>
        <w:t xml:space="preserve"> de manera significativa el listado de temas que estaban pendientes.</w:t>
      </w:r>
    </w:p>
    <w:p w:rsidR="00CC7221" w:rsidRPr="00FC0154" w:rsidRDefault="00CC7221" w:rsidP="00CC7221">
      <w:pPr>
        <w:pStyle w:val="Textoindependiente"/>
        <w:rPr>
          <w:rFonts w:ascii="Arial" w:hAnsi="Arial" w:cs="Arial"/>
        </w:rPr>
      </w:pPr>
    </w:p>
    <w:p w:rsidR="00CC7221" w:rsidRPr="00FC0154" w:rsidRDefault="00CC7221" w:rsidP="00CC7221">
      <w:pPr>
        <w:pStyle w:val="Textoindependiente"/>
        <w:numPr>
          <w:ilvl w:val="0"/>
          <w:numId w:val="20"/>
        </w:numPr>
        <w:rPr>
          <w:rFonts w:ascii="Arial" w:hAnsi="Arial" w:cs="Arial"/>
        </w:rPr>
      </w:pPr>
      <w:r w:rsidRPr="00FC0154">
        <w:rPr>
          <w:rFonts w:ascii="Arial" w:eastAsia="Cambria" w:hAnsi="Arial" w:cs="Arial"/>
          <w:bCs/>
          <w:lang w:val="es-CR" w:eastAsia="en-US"/>
        </w:rPr>
        <w:t>Modificar el Artículo 10 del “Reglamento de Creación, Modificación y Eliminación de Unidades del Instituto Tecnológico de Costa Rica”.</w:t>
      </w:r>
    </w:p>
    <w:p w:rsidR="00CC7221" w:rsidRPr="00FC0154" w:rsidRDefault="00CC7221" w:rsidP="00CC7221">
      <w:pPr>
        <w:pStyle w:val="Textoindependiente"/>
        <w:rPr>
          <w:rFonts w:ascii="Arial" w:hAnsi="Arial" w:cs="Arial"/>
        </w:rPr>
      </w:pPr>
    </w:p>
    <w:p w:rsidR="00CC7221" w:rsidRPr="00FC0154" w:rsidRDefault="003112CB" w:rsidP="00CC7221">
      <w:pPr>
        <w:pStyle w:val="Textoindependiente"/>
        <w:numPr>
          <w:ilvl w:val="0"/>
          <w:numId w:val="20"/>
        </w:numPr>
        <w:rPr>
          <w:rFonts w:ascii="Arial" w:hAnsi="Arial" w:cs="Arial"/>
        </w:rPr>
      </w:pPr>
      <w:r w:rsidRPr="00FC0154">
        <w:rPr>
          <w:rFonts w:ascii="Arial" w:eastAsia="Cambria" w:hAnsi="Arial" w:cs="Arial"/>
          <w:bCs/>
          <w:lang w:val="es-CR" w:eastAsia="en-US"/>
        </w:rPr>
        <w:t>Aprobar</w:t>
      </w:r>
      <w:r w:rsidR="00CC7221" w:rsidRPr="00FC0154">
        <w:rPr>
          <w:rFonts w:ascii="Arial" w:eastAsia="Cambria" w:hAnsi="Arial" w:cs="Arial"/>
          <w:bCs/>
          <w:lang w:val="es-CR" w:eastAsia="en-US"/>
        </w:rPr>
        <w:t xml:space="preserve"> </w:t>
      </w:r>
      <w:r w:rsidR="00B77F3D" w:rsidRPr="00FC0154">
        <w:rPr>
          <w:rFonts w:ascii="Arial" w:eastAsia="Cambria" w:hAnsi="Arial" w:cs="Arial"/>
          <w:bCs/>
          <w:lang w:val="es-CR" w:eastAsia="en-US"/>
        </w:rPr>
        <w:t>la Reforma</w:t>
      </w:r>
      <w:r w:rsidR="00CC7221" w:rsidRPr="00FC0154">
        <w:rPr>
          <w:rFonts w:ascii="Arial" w:eastAsia="Cambria" w:hAnsi="Arial" w:cs="Arial"/>
          <w:bCs/>
          <w:lang w:val="es-CR" w:eastAsia="en-US"/>
        </w:rPr>
        <w:t xml:space="preserve"> Inte</w:t>
      </w:r>
      <w:r w:rsidR="000A4C15">
        <w:rPr>
          <w:rFonts w:ascii="Arial" w:eastAsia="Cambria" w:hAnsi="Arial" w:cs="Arial"/>
          <w:bCs/>
          <w:lang w:val="es-CR" w:eastAsia="en-US"/>
        </w:rPr>
        <w:t>gral del “Reglamento contra el Hostigamiento Sexual en el Empleo y la D</w:t>
      </w:r>
      <w:r w:rsidR="00CC7221" w:rsidRPr="00FC0154">
        <w:rPr>
          <w:rFonts w:ascii="Arial" w:eastAsia="Cambria" w:hAnsi="Arial" w:cs="Arial"/>
          <w:bCs/>
          <w:lang w:val="es-CR" w:eastAsia="en-US"/>
        </w:rPr>
        <w:t>ocencia en el Instituto Tecnológico de Costa Rica”.</w:t>
      </w:r>
    </w:p>
    <w:p w:rsidR="00CC7221" w:rsidRPr="00FC0154" w:rsidRDefault="00CC7221" w:rsidP="00CC7221">
      <w:pPr>
        <w:pStyle w:val="Textoindependiente"/>
        <w:rPr>
          <w:rFonts w:ascii="Arial" w:hAnsi="Arial" w:cs="Arial"/>
        </w:rPr>
      </w:pPr>
    </w:p>
    <w:p w:rsidR="00CC7221" w:rsidRPr="00FC0154" w:rsidRDefault="003112CB" w:rsidP="00CC7221">
      <w:pPr>
        <w:pStyle w:val="Textoindependiente"/>
        <w:numPr>
          <w:ilvl w:val="0"/>
          <w:numId w:val="20"/>
        </w:numPr>
        <w:rPr>
          <w:rFonts w:ascii="Arial" w:hAnsi="Arial" w:cs="Arial"/>
        </w:rPr>
      </w:pPr>
      <w:r w:rsidRPr="00FC0154">
        <w:rPr>
          <w:rFonts w:ascii="Arial" w:eastAsia="Cambria" w:hAnsi="Arial" w:cs="Arial"/>
          <w:bCs/>
          <w:lang w:val="es-CR" w:eastAsia="en-US"/>
        </w:rPr>
        <w:t>Concretar</w:t>
      </w:r>
      <w:r w:rsidR="00CC7221" w:rsidRPr="00FC0154">
        <w:rPr>
          <w:rFonts w:ascii="Arial" w:eastAsia="Cambria" w:hAnsi="Arial" w:cs="Arial"/>
          <w:bCs/>
          <w:lang w:val="es-CR" w:eastAsia="en-US"/>
        </w:rPr>
        <w:t xml:space="preserve"> la instalación del Consejo de Departamento de apoyo académico en la Editorial Tecnológica.</w:t>
      </w:r>
    </w:p>
    <w:p w:rsidR="00CC7221" w:rsidRPr="00FC0154" w:rsidRDefault="00CC7221" w:rsidP="00CC7221">
      <w:pPr>
        <w:pStyle w:val="Textoindependiente"/>
        <w:rPr>
          <w:rFonts w:ascii="Arial" w:hAnsi="Arial" w:cs="Arial"/>
        </w:rPr>
      </w:pPr>
    </w:p>
    <w:p w:rsidR="00CC7221" w:rsidRPr="00FC0154" w:rsidRDefault="003112CB" w:rsidP="00CC7221">
      <w:pPr>
        <w:pStyle w:val="Textoindependiente"/>
        <w:numPr>
          <w:ilvl w:val="0"/>
          <w:numId w:val="20"/>
        </w:numPr>
        <w:rPr>
          <w:rFonts w:ascii="Arial" w:hAnsi="Arial" w:cs="Arial"/>
        </w:rPr>
      </w:pPr>
      <w:r w:rsidRPr="00FC0154">
        <w:rPr>
          <w:rFonts w:ascii="Arial" w:hAnsi="Arial" w:cs="Arial"/>
        </w:rPr>
        <w:t>Responder</w:t>
      </w:r>
      <w:r w:rsidRPr="00FC0154">
        <w:rPr>
          <w:rFonts w:ascii="Arial" w:eastAsia="Cambria" w:hAnsi="Arial" w:cs="Arial"/>
          <w:bCs/>
          <w:lang w:val="es-CR" w:eastAsia="en-US"/>
        </w:rPr>
        <w:t xml:space="preserve"> e</w:t>
      </w:r>
      <w:r w:rsidR="007602B1" w:rsidRPr="00FC0154">
        <w:rPr>
          <w:rFonts w:ascii="Arial" w:eastAsia="Cambria" w:hAnsi="Arial" w:cs="Arial"/>
          <w:bCs/>
          <w:lang w:val="es-CR" w:eastAsia="en-US"/>
        </w:rPr>
        <w:t>l oficio TIE-336-2018</w:t>
      </w:r>
      <w:r w:rsidR="000A4C15">
        <w:rPr>
          <w:rFonts w:ascii="Arial" w:eastAsia="Cambria" w:hAnsi="Arial" w:cs="Arial"/>
          <w:bCs/>
          <w:lang w:val="es-CR" w:eastAsia="en-US"/>
        </w:rPr>
        <w:t>,</w:t>
      </w:r>
      <w:r w:rsidR="007602B1" w:rsidRPr="00FC0154">
        <w:rPr>
          <w:rFonts w:ascii="Arial" w:eastAsia="Cambria" w:hAnsi="Arial" w:cs="Arial"/>
          <w:bCs/>
          <w:lang w:val="es-CR" w:eastAsia="en-US"/>
        </w:rPr>
        <w:t xml:space="preserve"> en el que se planteó una “Consulta sobre el procedimiento para nombrar el puesto de Dirección cuando se crea un departamento académico o de apoyo a la academia”.</w:t>
      </w:r>
      <w:r w:rsidR="007602B1" w:rsidRPr="00FC0154">
        <w:rPr>
          <w:rFonts w:ascii="Arial" w:eastAsia="Cambria" w:hAnsi="Arial" w:cs="Arial"/>
          <w:bCs/>
          <w:i/>
          <w:lang w:val="es-CR" w:eastAsia="en-US"/>
        </w:rPr>
        <w:t xml:space="preserve">  </w:t>
      </w:r>
    </w:p>
    <w:p w:rsidR="007602B1" w:rsidRPr="00FC0154" w:rsidRDefault="007602B1" w:rsidP="007602B1">
      <w:pPr>
        <w:pStyle w:val="Textoindependiente"/>
        <w:rPr>
          <w:rFonts w:ascii="Arial" w:hAnsi="Arial" w:cs="Arial"/>
        </w:rPr>
      </w:pPr>
    </w:p>
    <w:p w:rsidR="007602B1" w:rsidRPr="00FC0154" w:rsidRDefault="003112CB" w:rsidP="00CC7221">
      <w:pPr>
        <w:pStyle w:val="Textoindependiente"/>
        <w:numPr>
          <w:ilvl w:val="0"/>
          <w:numId w:val="20"/>
        </w:numPr>
        <w:rPr>
          <w:rFonts w:ascii="Arial" w:hAnsi="Arial" w:cs="Arial"/>
        </w:rPr>
      </w:pPr>
      <w:r w:rsidRPr="00FC0154">
        <w:rPr>
          <w:rFonts w:ascii="Arial" w:eastAsia="Cambria" w:hAnsi="Arial" w:cs="Arial"/>
          <w:bCs/>
          <w:lang w:val="es-CR" w:eastAsia="en-US"/>
        </w:rPr>
        <w:t>Dar</w:t>
      </w:r>
      <w:r w:rsidR="007602B1" w:rsidRPr="00FC0154">
        <w:rPr>
          <w:rFonts w:ascii="Arial" w:eastAsia="Cambria" w:hAnsi="Arial" w:cs="Arial"/>
          <w:bCs/>
          <w:lang w:val="es-CR" w:eastAsia="en-US"/>
        </w:rPr>
        <w:t xml:space="preserve"> respuesta al oficio TIE-472-2018, sobre la “Situación de que no quedaran personas electas como suplentes en la elección para el nombramiento de dos representantes del sector docente, uno de la Sede Central y otro de la Sede Regional San Carlos y/o Centros Académicos, y un representante del sector administrativo del ITCR, ante el Consejo Institucional.</w:t>
      </w:r>
    </w:p>
    <w:p w:rsidR="007602B1" w:rsidRPr="00FC0154" w:rsidRDefault="007602B1" w:rsidP="007602B1">
      <w:pPr>
        <w:pStyle w:val="Textoindependiente"/>
        <w:rPr>
          <w:rFonts w:ascii="Arial" w:hAnsi="Arial" w:cs="Arial"/>
        </w:rPr>
      </w:pPr>
    </w:p>
    <w:p w:rsidR="007602B1" w:rsidRPr="00FC0154" w:rsidRDefault="003112CB" w:rsidP="007602B1">
      <w:pPr>
        <w:pStyle w:val="Prrafodelista"/>
        <w:numPr>
          <w:ilvl w:val="0"/>
          <w:numId w:val="20"/>
        </w:numPr>
        <w:spacing w:after="0" w:line="240" w:lineRule="auto"/>
        <w:ind w:left="641" w:hanging="357"/>
        <w:jc w:val="both"/>
        <w:rPr>
          <w:rFonts w:ascii="Arial" w:eastAsia="Calibri" w:hAnsi="Arial" w:cs="Arial"/>
          <w:bCs/>
          <w:sz w:val="24"/>
          <w:szCs w:val="24"/>
        </w:rPr>
      </w:pPr>
      <w:r w:rsidRPr="00FC0154">
        <w:rPr>
          <w:rFonts w:ascii="Arial" w:eastAsia="Calibri" w:hAnsi="Arial" w:cs="Arial"/>
          <w:bCs/>
          <w:sz w:val="24"/>
          <w:szCs w:val="24"/>
        </w:rPr>
        <w:t>Aprobar</w:t>
      </w:r>
      <w:r w:rsidR="007602B1" w:rsidRPr="00FC0154">
        <w:rPr>
          <w:rFonts w:ascii="Arial" w:eastAsia="Calibri" w:hAnsi="Arial" w:cs="Arial"/>
          <w:bCs/>
          <w:sz w:val="24"/>
          <w:szCs w:val="24"/>
        </w:rPr>
        <w:t xml:space="preserve"> una reforma del Reglamento del Consejo Institucional</w:t>
      </w:r>
      <w:r w:rsidR="000A4C15">
        <w:rPr>
          <w:rFonts w:ascii="Arial" w:eastAsia="Calibri" w:hAnsi="Arial" w:cs="Arial"/>
          <w:bCs/>
          <w:sz w:val="24"/>
          <w:szCs w:val="24"/>
        </w:rPr>
        <w:t>,</w:t>
      </w:r>
      <w:r w:rsidR="007602B1" w:rsidRPr="00FC0154">
        <w:rPr>
          <w:rFonts w:ascii="Arial" w:eastAsia="Calibri" w:hAnsi="Arial" w:cs="Arial"/>
          <w:bCs/>
          <w:sz w:val="24"/>
          <w:szCs w:val="24"/>
        </w:rPr>
        <w:t xml:space="preserve"> relacionada con el tratamiento en las sesiones de los temas incluidos en el apartado de Asuntos Varios.</w:t>
      </w:r>
    </w:p>
    <w:p w:rsidR="006B5339" w:rsidRPr="00FC0154" w:rsidRDefault="006B5339" w:rsidP="006B5339">
      <w:pPr>
        <w:pStyle w:val="Prrafodelista"/>
        <w:rPr>
          <w:rFonts w:ascii="Arial" w:eastAsia="Calibri" w:hAnsi="Arial" w:cs="Arial"/>
          <w:bCs/>
          <w:sz w:val="24"/>
          <w:szCs w:val="24"/>
        </w:rPr>
      </w:pPr>
    </w:p>
    <w:p w:rsidR="006B5339" w:rsidRPr="00FC0154" w:rsidRDefault="003112CB" w:rsidP="007602B1">
      <w:pPr>
        <w:pStyle w:val="Prrafodelista"/>
        <w:numPr>
          <w:ilvl w:val="0"/>
          <w:numId w:val="20"/>
        </w:numPr>
        <w:spacing w:after="0" w:line="240" w:lineRule="auto"/>
        <w:ind w:left="641" w:hanging="357"/>
        <w:jc w:val="both"/>
        <w:rPr>
          <w:rFonts w:ascii="Arial" w:eastAsia="Calibri" w:hAnsi="Arial" w:cs="Arial"/>
          <w:bCs/>
          <w:sz w:val="24"/>
          <w:szCs w:val="24"/>
        </w:rPr>
      </w:pPr>
      <w:r w:rsidRPr="00FC0154">
        <w:rPr>
          <w:rFonts w:ascii="Arial" w:eastAsia="Cambria" w:hAnsi="Arial" w:cs="Arial"/>
          <w:bCs/>
          <w:sz w:val="24"/>
          <w:szCs w:val="24"/>
          <w:lang w:val="es-CR"/>
        </w:rPr>
        <w:t>Modificar</w:t>
      </w:r>
      <w:r w:rsidR="006B5339" w:rsidRPr="00FC0154">
        <w:rPr>
          <w:rFonts w:ascii="Arial" w:eastAsia="Cambria" w:hAnsi="Arial" w:cs="Arial"/>
          <w:bCs/>
          <w:sz w:val="24"/>
          <w:szCs w:val="24"/>
          <w:lang w:val="es-CR"/>
        </w:rPr>
        <w:t xml:space="preserve"> la “Norma Reglamentaria del Artículo 78 del Estatuto Orgánico, en Relación con el Proceso de Sustitución Temporal del Director de Campus Tecnológico Local”.</w:t>
      </w:r>
    </w:p>
    <w:p w:rsidR="006B5339" w:rsidRPr="00FC0154" w:rsidRDefault="006B5339" w:rsidP="006B5339">
      <w:pPr>
        <w:pStyle w:val="Prrafodelista"/>
        <w:rPr>
          <w:rFonts w:ascii="Arial" w:eastAsia="Calibri" w:hAnsi="Arial" w:cs="Arial"/>
          <w:bCs/>
          <w:sz w:val="24"/>
          <w:szCs w:val="24"/>
        </w:rPr>
      </w:pPr>
    </w:p>
    <w:p w:rsidR="006B5339" w:rsidRPr="00FC0154" w:rsidRDefault="003112CB" w:rsidP="007602B1">
      <w:pPr>
        <w:pStyle w:val="Prrafodelista"/>
        <w:numPr>
          <w:ilvl w:val="0"/>
          <w:numId w:val="20"/>
        </w:numPr>
        <w:spacing w:after="0" w:line="240" w:lineRule="auto"/>
        <w:ind w:left="641" w:hanging="357"/>
        <w:jc w:val="both"/>
        <w:rPr>
          <w:rFonts w:ascii="Arial" w:eastAsia="Calibri" w:hAnsi="Arial" w:cs="Arial"/>
          <w:bCs/>
          <w:sz w:val="24"/>
          <w:szCs w:val="24"/>
        </w:rPr>
      </w:pPr>
      <w:r w:rsidRPr="00FC0154">
        <w:rPr>
          <w:rFonts w:ascii="Arial" w:eastAsia="Cambria" w:hAnsi="Arial" w:cs="Arial"/>
          <w:bCs/>
          <w:sz w:val="24"/>
          <w:szCs w:val="24"/>
          <w:lang w:val="es-CR"/>
        </w:rPr>
        <w:t>Plantear</w:t>
      </w:r>
      <w:r w:rsidR="006B5339" w:rsidRPr="00FC0154">
        <w:rPr>
          <w:rFonts w:ascii="Arial" w:eastAsia="Cambria" w:hAnsi="Arial" w:cs="Arial"/>
          <w:bCs/>
          <w:sz w:val="24"/>
          <w:szCs w:val="24"/>
          <w:lang w:val="es-CR"/>
        </w:rPr>
        <w:t xml:space="preserve"> una solicitud a la Asamblea Institucional Representativa</w:t>
      </w:r>
      <w:r w:rsidR="000A4C15">
        <w:rPr>
          <w:rFonts w:ascii="Arial" w:eastAsia="Cambria" w:hAnsi="Arial" w:cs="Arial"/>
          <w:bCs/>
          <w:sz w:val="24"/>
          <w:szCs w:val="24"/>
          <w:lang w:val="es-CR"/>
        </w:rPr>
        <w:t>,</w:t>
      </w:r>
      <w:r w:rsidR="006B5339" w:rsidRPr="00FC0154">
        <w:rPr>
          <w:rFonts w:ascii="Arial" w:eastAsia="Cambria" w:hAnsi="Arial" w:cs="Arial"/>
          <w:bCs/>
          <w:sz w:val="24"/>
          <w:szCs w:val="24"/>
          <w:lang w:val="es-CR"/>
        </w:rPr>
        <w:t xml:space="preserve"> para que reforme el </w:t>
      </w:r>
      <w:r w:rsidR="000A4C15">
        <w:rPr>
          <w:rFonts w:ascii="Arial" w:eastAsia="Cambria" w:hAnsi="Arial" w:cs="Arial"/>
          <w:bCs/>
          <w:sz w:val="24"/>
          <w:szCs w:val="24"/>
          <w:lang w:val="es-CR"/>
        </w:rPr>
        <w:t>A</w:t>
      </w:r>
      <w:r w:rsidR="006B5339" w:rsidRPr="00FC0154">
        <w:rPr>
          <w:rFonts w:ascii="Arial" w:eastAsia="Cambria" w:hAnsi="Arial" w:cs="Arial"/>
          <w:bCs/>
          <w:sz w:val="24"/>
          <w:szCs w:val="24"/>
          <w:lang w:val="es-CR"/>
        </w:rPr>
        <w:t>rtículo 26 del Estatuto Orgánico</w:t>
      </w:r>
      <w:r w:rsidR="000A4C15">
        <w:rPr>
          <w:rFonts w:ascii="Arial" w:eastAsia="Cambria" w:hAnsi="Arial" w:cs="Arial"/>
          <w:bCs/>
          <w:sz w:val="24"/>
          <w:szCs w:val="24"/>
          <w:lang w:val="es-CR"/>
        </w:rPr>
        <w:t>,</w:t>
      </w:r>
      <w:r w:rsidR="006B5339" w:rsidRPr="00FC0154">
        <w:rPr>
          <w:rFonts w:ascii="Arial" w:eastAsia="Cambria" w:hAnsi="Arial" w:cs="Arial"/>
          <w:bCs/>
          <w:sz w:val="24"/>
          <w:szCs w:val="24"/>
          <w:lang w:val="es-CR"/>
        </w:rPr>
        <w:t xml:space="preserve"> con el propósito de que el Rector pueda nombrar directores(as) interinos(as) en los Campus Tecnológicos Locales en ausencias temporales del titular no atribuidas a otra instancia o cuando se inhabilite en forma permanente al titular para ejercer el cargo por renuncia, jubilación, destitución, evento fortuito que lo inhabilite o fallecimiento.</w:t>
      </w:r>
    </w:p>
    <w:p w:rsidR="006B5339" w:rsidRPr="00FC0154" w:rsidRDefault="006B5339" w:rsidP="006B5339">
      <w:pPr>
        <w:pStyle w:val="Prrafodelista"/>
        <w:rPr>
          <w:rFonts w:ascii="Arial" w:eastAsia="Calibri" w:hAnsi="Arial" w:cs="Arial"/>
          <w:bCs/>
          <w:sz w:val="24"/>
          <w:szCs w:val="24"/>
        </w:rPr>
      </w:pPr>
    </w:p>
    <w:p w:rsidR="006B5339" w:rsidRPr="00FC0154" w:rsidRDefault="003112CB" w:rsidP="007602B1">
      <w:pPr>
        <w:pStyle w:val="Prrafodelista"/>
        <w:numPr>
          <w:ilvl w:val="0"/>
          <w:numId w:val="20"/>
        </w:numPr>
        <w:spacing w:after="0" w:line="240" w:lineRule="auto"/>
        <w:ind w:left="641" w:hanging="357"/>
        <w:jc w:val="both"/>
        <w:rPr>
          <w:rFonts w:ascii="Arial" w:eastAsia="Calibri" w:hAnsi="Arial" w:cs="Arial"/>
          <w:bCs/>
          <w:sz w:val="24"/>
          <w:szCs w:val="24"/>
        </w:rPr>
      </w:pPr>
      <w:r w:rsidRPr="00FC0154">
        <w:rPr>
          <w:rFonts w:ascii="Arial" w:eastAsia="Cambria" w:hAnsi="Arial" w:cs="Arial"/>
          <w:bCs/>
          <w:sz w:val="24"/>
          <w:szCs w:val="24"/>
          <w:lang w:val="es-CR"/>
        </w:rPr>
        <w:t>Responder e</w:t>
      </w:r>
      <w:r w:rsidR="006B5339" w:rsidRPr="00FC0154">
        <w:rPr>
          <w:rFonts w:ascii="Arial" w:eastAsia="Cambria" w:hAnsi="Arial" w:cs="Arial"/>
          <w:bCs/>
          <w:sz w:val="24"/>
          <w:szCs w:val="24"/>
          <w:lang w:val="es-CR"/>
        </w:rPr>
        <w:t xml:space="preserve">l oficio TIE-525-2018, en el que se plantea consulta sobre la ubicación del </w:t>
      </w:r>
      <w:r w:rsidR="00B77F3D" w:rsidRPr="00FC0154">
        <w:rPr>
          <w:rFonts w:ascii="Arial" w:eastAsia="Cambria" w:hAnsi="Arial" w:cs="Arial"/>
          <w:bCs/>
          <w:sz w:val="24"/>
          <w:szCs w:val="24"/>
          <w:lang w:val="es-CR"/>
        </w:rPr>
        <w:t>director</w:t>
      </w:r>
      <w:r w:rsidR="006B5339" w:rsidRPr="00FC0154">
        <w:rPr>
          <w:rFonts w:ascii="Arial" w:eastAsia="Cambria" w:hAnsi="Arial" w:cs="Arial"/>
          <w:bCs/>
          <w:sz w:val="24"/>
          <w:szCs w:val="24"/>
          <w:lang w:val="es-CR"/>
        </w:rPr>
        <w:t xml:space="preserve"> o de la </w:t>
      </w:r>
      <w:r w:rsidR="00B77F3D" w:rsidRPr="00FC0154">
        <w:rPr>
          <w:rFonts w:ascii="Arial" w:eastAsia="Cambria" w:hAnsi="Arial" w:cs="Arial"/>
          <w:bCs/>
          <w:sz w:val="24"/>
          <w:szCs w:val="24"/>
          <w:lang w:val="es-CR"/>
        </w:rPr>
        <w:t>directora</w:t>
      </w:r>
      <w:r w:rsidR="006B5339" w:rsidRPr="00FC0154">
        <w:rPr>
          <w:rFonts w:ascii="Arial" w:eastAsia="Cambria" w:hAnsi="Arial" w:cs="Arial"/>
          <w:bCs/>
          <w:sz w:val="24"/>
          <w:szCs w:val="24"/>
          <w:lang w:val="es-CR"/>
        </w:rPr>
        <w:t xml:space="preserve"> de la Oficina de Planificación Institucional en el padrón de la Asamblea Institucional Plebiscitaria.</w:t>
      </w:r>
    </w:p>
    <w:p w:rsidR="006B5339" w:rsidRPr="00FC0154" w:rsidRDefault="006B5339" w:rsidP="006B5339">
      <w:pPr>
        <w:pStyle w:val="Prrafodelista"/>
        <w:rPr>
          <w:rFonts w:ascii="Arial" w:eastAsia="Calibri" w:hAnsi="Arial" w:cs="Arial"/>
          <w:bCs/>
          <w:sz w:val="24"/>
          <w:szCs w:val="24"/>
        </w:rPr>
      </w:pPr>
    </w:p>
    <w:p w:rsidR="006B5339" w:rsidRPr="00FC0154" w:rsidRDefault="004F2400" w:rsidP="007602B1">
      <w:pPr>
        <w:pStyle w:val="Prrafodelista"/>
        <w:numPr>
          <w:ilvl w:val="0"/>
          <w:numId w:val="20"/>
        </w:numPr>
        <w:spacing w:after="0" w:line="240" w:lineRule="auto"/>
        <w:ind w:left="641" w:hanging="357"/>
        <w:jc w:val="both"/>
        <w:rPr>
          <w:rFonts w:ascii="Arial" w:eastAsia="Calibri" w:hAnsi="Arial" w:cs="Arial"/>
          <w:bCs/>
          <w:sz w:val="24"/>
          <w:szCs w:val="24"/>
        </w:rPr>
      </w:pPr>
      <w:r w:rsidRPr="00FC0154">
        <w:rPr>
          <w:rFonts w:ascii="Arial" w:eastAsia="Cambria" w:hAnsi="Arial" w:cs="Arial"/>
          <w:bCs/>
          <w:sz w:val="24"/>
          <w:szCs w:val="24"/>
          <w:lang w:val="es-CR"/>
        </w:rPr>
        <w:t>Reforma</w:t>
      </w:r>
      <w:r w:rsidR="003112CB" w:rsidRPr="00FC0154">
        <w:rPr>
          <w:rFonts w:ascii="Arial" w:eastAsia="Cambria" w:hAnsi="Arial" w:cs="Arial"/>
          <w:bCs/>
          <w:sz w:val="24"/>
          <w:szCs w:val="24"/>
          <w:lang w:val="es-CR"/>
        </w:rPr>
        <w:t>r</w:t>
      </w:r>
      <w:r w:rsidRPr="00FC0154">
        <w:rPr>
          <w:rFonts w:ascii="Arial" w:eastAsia="Cambria" w:hAnsi="Arial" w:cs="Arial"/>
          <w:bCs/>
          <w:sz w:val="24"/>
          <w:szCs w:val="24"/>
          <w:lang w:val="es-CR"/>
        </w:rPr>
        <w:t xml:space="preserve"> </w:t>
      </w:r>
      <w:r w:rsidR="003112CB" w:rsidRPr="00FC0154">
        <w:rPr>
          <w:rFonts w:ascii="Arial" w:eastAsia="Cambria" w:hAnsi="Arial" w:cs="Arial"/>
          <w:bCs/>
          <w:sz w:val="24"/>
          <w:szCs w:val="24"/>
          <w:lang w:val="es-CR"/>
        </w:rPr>
        <w:t>la “Norma reglamentaria del</w:t>
      </w:r>
      <w:r w:rsidRPr="00FC0154">
        <w:rPr>
          <w:rFonts w:ascii="Arial" w:eastAsia="Cambria" w:hAnsi="Arial" w:cs="Arial"/>
          <w:bCs/>
          <w:sz w:val="24"/>
          <w:szCs w:val="24"/>
          <w:lang w:val="es-CR"/>
        </w:rPr>
        <w:t xml:space="preserve"> proceso de elección y sustitución temporal del Director”, (Artículo 58 del Estatuto Orgánico).</w:t>
      </w:r>
    </w:p>
    <w:p w:rsidR="003112CB" w:rsidRPr="00FC0154" w:rsidRDefault="003112CB" w:rsidP="003112CB">
      <w:pPr>
        <w:pStyle w:val="Prrafodelista"/>
        <w:rPr>
          <w:rFonts w:ascii="Arial" w:eastAsia="Calibri" w:hAnsi="Arial" w:cs="Arial"/>
          <w:bCs/>
          <w:sz w:val="24"/>
          <w:szCs w:val="24"/>
        </w:rPr>
      </w:pPr>
    </w:p>
    <w:p w:rsidR="003112CB" w:rsidRPr="00FC0154" w:rsidRDefault="004A2A6F" w:rsidP="007602B1">
      <w:pPr>
        <w:pStyle w:val="Prrafodelista"/>
        <w:numPr>
          <w:ilvl w:val="0"/>
          <w:numId w:val="20"/>
        </w:numPr>
        <w:spacing w:after="0" w:line="240" w:lineRule="auto"/>
        <w:ind w:left="641" w:hanging="357"/>
        <w:jc w:val="both"/>
        <w:rPr>
          <w:rFonts w:ascii="Arial" w:eastAsia="Calibri" w:hAnsi="Arial" w:cs="Arial"/>
          <w:bCs/>
          <w:sz w:val="24"/>
          <w:szCs w:val="24"/>
        </w:rPr>
      </w:pPr>
      <w:r w:rsidRPr="00FC0154">
        <w:rPr>
          <w:rFonts w:ascii="Arial" w:eastAsia="Cambria" w:hAnsi="Arial" w:cs="Arial"/>
          <w:bCs/>
          <w:sz w:val="24"/>
          <w:szCs w:val="24"/>
          <w:lang w:val="es-CR"/>
        </w:rPr>
        <w:t xml:space="preserve">Interpretar el inciso b, del Artículo 64 del Estatuto Orgánico.  </w:t>
      </w:r>
      <w:r w:rsidRPr="00FC0154">
        <w:rPr>
          <w:rFonts w:ascii="Arial" w:eastAsia="Cambria" w:hAnsi="Arial" w:cs="Arial"/>
          <w:bCs/>
          <w:sz w:val="24"/>
          <w:szCs w:val="24"/>
          <w:u w:val="single"/>
          <w:lang w:val="es-CR"/>
        </w:rPr>
        <w:t>Segunda votación</w:t>
      </w:r>
    </w:p>
    <w:p w:rsidR="004A2A6F" w:rsidRPr="00FC0154" w:rsidRDefault="004A2A6F" w:rsidP="004A2A6F">
      <w:pPr>
        <w:pStyle w:val="Prrafodelista"/>
        <w:rPr>
          <w:rFonts w:ascii="Arial" w:eastAsia="Calibri" w:hAnsi="Arial" w:cs="Arial"/>
          <w:bCs/>
          <w:sz w:val="24"/>
          <w:szCs w:val="24"/>
        </w:rPr>
      </w:pPr>
    </w:p>
    <w:p w:rsidR="004A2A6F" w:rsidRPr="00FC0154" w:rsidRDefault="004A2A6F" w:rsidP="007602B1">
      <w:pPr>
        <w:pStyle w:val="Prrafodelista"/>
        <w:numPr>
          <w:ilvl w:val="0"/>
          <w:numId w:val="20"/>
        </w:numPr>
        <w:spacing w:after="0" w:line="240" w:lineRule="auto"/>
        <w:ind w:left="641" w:hanging="357"/>
        <w:jc w:val="both"/>
        <w:rPr>
          <w:rFonts w:ascii="Arial" w:eastAsia="Calibri" w:hAnsi="Arial" w:cs="Arial"/>
          <w:bCs/>
          <w:sz w:val="24"/>
          <w:szCs w:val="24"/>
        </w:rPr>
      </w:pPr>
      <w:r w:rsidRPr="00FC0154">
        <w:rPr>
          <w:rFonts w:ascii="Arial" w:eastAsia="Cambria" w:hAnsi="Arial" w:cs="Arial"/>
          <w:bCs/>
          <w:sz w:val="24"/>
          <w:szCs w:val="24"/>
          <w:lang w:val="es-CR"/>
        </w:rPr>
        <w:t>Conformar una Comisión Especial que analice e incorpore las observaciones recibidas a la Reforma Integral del Reglamento de Convivencia y Régimen Disciplinario de los y las Estudiantes del Instituto Tecnológico de Costa Rica</w:t>
      </w:r>
      <w:r w:rsidR="0042368F" w:rsidRPr="00FC0154">
        <w:rPr>
          <w:rFonts w:ascii="Arial" w:eastAsia="Cambria" w:hAnsi="Arial" w:cs="Arial"/>
          <w:bCs/>
          <w:sz w:val="24"/>
          <w:szCs w:val="24"/>
          <w:lang w:val="es-CR"/>
        </w:rPr>
        <w:t>.</w:t>
      </w:r>
    </w:p>
    <w:p w:rsidR="0042368F" w:rsidRPr="00FC0154" w:rsidRDefault="0042368F" w:rsidP="0042368F">
      <w:pPr>
        <w:pStyle w:val="Prrafodelista"/>
        <w:rPr>
          <w:rFonts w:ascii="Arial" w:eastAsia="Calibri" w:hAnsi="Arial" w:cs="Arial"/>
          <w:bCs/>
          <w:sz w:val="24"/>
          <w:szCs w:val="24"/>
        </w:rPr>
      </w:pPr>
    </w:p>
    <w:p w:rsidR="0042368F" w:rsidRPr="00FC0154" w:rsidRDefault="0042368F" w:rsidP="007602B1">
      <w:pPr>
        <w:pStyle w:val="Prrafodelista"/>
        <w:numPr>
          <w:ilvl w:val="0"/>
          <w:numId w:val="20"/>
        </w:numPr>
        <w:spacing w:after="0" w:line="240" w:lineRule="auto"/>
        <w:ind w:left="641" w:hanging="357"/>
        <w:jc w:val="both"/>
        <w:rPr>
          <w:rFonts w:ascii="Arial" w:eastAsia="Calibri" w:hAnsi="Arial" w:cs="Arial"/>
          <w:bCs/>
          <w:sz w:val="24"/>
          <w:szCs w:val="24"/>
        </w:rPr>
      </w:pPr>
      <w:r w:rsidRPr="00FC0154">
        <w:rPr>
          <w:rFonts w:ascii="Arial" w:eastAsia="Cambria" w:hAnsi="Arial" w:cs="Arial"/>
          <w:bCs/>
          <w:sz w:val="24"/>
          <w:szCs w:val="24"/>
          <w:lang w:val="es-CR"/>
        </w:rPr>
        <w:t>Modificar el Artículo 19 del “Reglamento de creación, modificación y eliminación de unidades de los departamentos del ITCR”.</w:t>
      </w:r>
    </w:p>
    <w:p w:rsidR="0042368F" w:rsidRPr="00FC0154" w:rsidRDefault="0042368F" w:rsidP="0042368F">
      <w:pPr>
        <w:pStyle w:val="Prrafodelista"/>
        <w:rPr>
          <w:rFonts w:ascii="Arial" w:eastAsia="Calibri" w:hAnsi="Arial" w:cs="Arial"/>
          <w:bCs/>
          <w:sz w:val="24"/>
          <w:szCs w:val="24"/>
        </w:rPr>
      </w:pPr>
    </w:p>
    <w:p w:rsidR="0042368F" w:rsidRPr="00FC0154" w:rsidRDefault="0042368F" w:rsidP="007602B1">
      <w:pPr>
        <w:pStyle w:val="Prrafodelista"/>
        <w:numPr>
          <w:ilvl w:val="0"/>
          <w:numId w:val="20"/>
        </w:numPr>
        <w:spacing w:after="0" w:line="240" w:lineRule="auto"/>
        <w:ind w:left="641" w:hanging="357"/>
        <w:jc w:val="both"/>
        <w:rPr>
          <w:rFonts w:ascii="Arial" w:eastAsia="Calibri" w:hAnsi="Arial" w:cs="Arial"/>
          <w:bCs/>
          <w:sz w:val="24"/>
          <w:szCs w:val="24"/>
        </w:rPr>
      </w:pPr>
      <w:r w:rsidRPr="00FC0154">
        <w:rPr>
          <w:rFonts w:ascii="Arial" w:hAnsi="Arial" w:cs="Arial"/>
          <w:sz w:val="24"/>
          <w:szCs w:val="24"/>
        </w:rPr>
        <w:t>Reformar el Artículo 1 del Reglamento de Centro Académico de San José, en el marco de lo indicado en el oficio TIE-682-2018.</w:t>
      </w:r>
    </w:p>
    <w:p w:rsidR="0042368F" w:rsidRPr="00FC0154" w:rsidRDefault="0042368F" w:rsidP="0042368F">
      <w:pPr>
        <w:pStyle w:val="Prrafodelista"/>
        <w:rPr>
          <w:rFonts w:ascii="Arial" w:eastAsia="Calibri" w:hAnsi="Arial" w:cs="Arial"/>
          <w:bCs/>
          <w:sz w:val="24"/>
          <w:szCs w:val="24"/>
        </w:rPr>
      </w:pPr>
    </w:p>
    <w:p w:rsidR="0042368F" w:rsidRPr="00FC0154" w:rsidRDefault="0042368F" w:rsidP="007602B1">
      <w:pPr>
        <w:pStyle w:val="Prrafodelista"/>
        <w:numPr>
          <w:ilvl w:val="0"/>
          <w:numId w:val="20"/>
        </w:numPr>
        <w:spacing w:after="0" w:line="240" w:lineRule="auto"/>
        <w:ind w:left="641" w:hanging="357"/>
        <w:jc w:val="both"/>
        <w:rPr>
          <w:rFonts w:ascii="Arial" w:eastAsia="Calibri" w:hAnsi="Arial" w:cs="Arial"/>
          <w:bCs/>
          <w:sz w:val="24"/>
          <w:szCs w:val="24"/>
        </w:rPr>
      </w:pPr>
      <w:r w:rsidRPr="00FC0154">
        <w:rPr>
          <w:rFonts w:ascii="Arial" w:hAnsi="Arial" w:cs="Arial"/>
          <w:sz w:val="24"/>
          <w:szCs w:val="24"/>
        </w:rPr>
        <w:t xml:space="preserve">Modificar el inciso a. y derogar el inciso </w:t>
      </w:r>
      <w:r w:rsidR="00B77F3D" w:rsidRPr="00FC0154">
        <w:rPr>
          <w:rFonts w:ascii="Arial" w:hAnsi="Arial" w:cs="Arial"/>
          <w:sz w:val="24"/>
          <w:szCs w:val="24"/>
        </w:rPr>
        <w:t>y</w:t>
      </w:r>
      <w:r w:rsidRPr="00FC0154">
        <w:rPr>
          <w:rFonts w:ascii="Arial" w:hAnsi="Arial" w:cs="Arial"/>
          <w:sz w:val="24"/>
          <w:szCs w:val="24"/>
        </w:rPr>
        <w:t xml:space="preserve"> del acuerdo de</w:t>
      </w:r>
      <w:r w:rsidR="000A4C15">
        <w:rPr>
          <w:rFonts w:ascii="Arial" w:hAnsi="Arial" w:cs="Arial"/>
          <w:sz w:val="24"/>
          <w:szCs w:val="24"/>
        </w:rPr>
        <w:t xml:space="preserve"> la Sesión Ordinaria No. 2652, A</w:t>
      </w:r>
      <w:r w:rsidRPr="00FC0154">
        <w:rPr>
          <w:rFonts w:ascii="Arial" w:hAnsi="Arial" w:cs="Arial"/>
          <w:sz w:val="24"/>
          <w:szCs w:val="24"/>
        </w:rPr>
        <w:t>rtículo 10, del 11 de marzo del 2010. Atención acuerdo tomado por la Asamblea Institucional Representativa relacionado con la “Ubicación Organizacional y Funciones de la Oficina de Planificación Institucional”.</w:t>
      </w:r>
    </w:p>
    <w:p w:rsidR="0042368F" w:rsidRPr="00FC0154" w:rsidRDefault="0042368F" w:rsidP="0042368F">
      <w:pPr>
        <w:pStyle w:val="Prrafodelista"/>
        <w:rPr>
          <w:rFonts w:ascii="Arial" w:eastAsia="Calibri" w:hAnsi="Arial" w:cs="Arial"/>
          <w:bCs/>
          <w:sz w:val="24"/>
          <w:szCs w:val="24"/>
        </w:rPr>
      </w:pPr>
    </w:p>
    <w:p w:rsidR="0042368F" w:rsidRPr="00FC0154" w:rsidRDefault="0042368F" w:rsidP="007602B1">
      <w:pPr>
        <w:pStyle w:val="Prrafodelista"/>
        <w:numPr>
          <w:ilvl w:val="0"/>
          <w:numId w:val="20"/>
        </w:numPr>
        <w:spacing w:after="0" w:line="240" w:lineRule="auto"/>
        <w:ind w:left="641" w:hanging="357"/>
        <w:jc w:val="both"/>
        <w:rPr>
          <w:rFonts w:ascii="Arial" w:eastAsia="Calibri" w:hAnsi="Arial" w:cs="Arial"/>
          <w:bCs/>
          <w:sz w:val="24"/>
          <w:szCs w:val="24"/>
        </w:rPr>
      </w:pPr>
      <w:r w:rsidRPr="00FC0154">
        <w:rPr>
          <w:rFonts w:ascii="Arial" w:eastAsia="Calibri" w:hAnsi="Arial" w:cs="Arial"/>
          <w:sz w:val="24"/>
          <w:szCs w:val="24"/>
        </w:rPr>
        <w:t>Designar dos representantes de la Comisión Permanente de Estatuto Orgánico, para que conformen la Comisión que analice la propuesta conciliada No. 8-1, titulada “Reforma del Artículo 26, inciso l, del Estatuto Orgánico del ITCR”.</w:t>
      </w:r>
    </w:p>
    <w:p w:rsidR="0042368F" w:rsidRPr="00FC0154" w:rsidRDefault="0042368F" w:rsidP="0042368F">
      <w:pPr>
        <w:pStyle w:val="Prrafodelista"/>
        <w:rPr>
          <w:rFonts w:ascii="Arial" w:eastAsia="Calibri" w:hAnsi="Arial" w:cs="Arial"/>
          <w:bCs/>
          <w:sz w:val="24"/>
          <w:szCs w:val="24"/>
        </w:rPr>
      </w:pPr>
    </w:p>
    <w:p w:rsidR="0042368F" w:rsidRPr="00FC0154" w:rsidRDefault="008B5E53" w:rsidP="007602B1">
      <w:pPr>
        <w:pStyle w:val="Prrafodelista"/>
        <w:numPr>
          <w:ilvl w:val="0"/>
          <w:numId w:val="20"/>
        </w:numPr>
        <w:spacing w:after="0" w:line="240" w:lineRule="auto"/>
        <w:ind w:left="641" w:hanging="357"/>
        <w:jc w:val="both"/>
        <w:rPr>
          <w:rFonts w:ascii="Arial" w:eastAsia="Calibri" w:hAnsi="Arial" w:cs="Arial"/>
          <w:bCs/>
          <w:sz w:val="24"/>
          <w:szCs w:val="24"/>
        </w:rPr>
      </w:pPr>
      <w:r w:rsidRPr="00FC0154">
        <w:rPr>
          <w:rFonts w:ascii="Arial" w:eastAsia="Calibri" w:hAnsi="Arial" w:cs="Arial"/>
          <w:sz w:val="24"/>
          <w:szCs w:val="24"/>
        </w:rPr>
        <w:t>Aprobar un pronunciamiento del Consejo Institucional sobre el Expediente Legislativo No. 19.609, “Ley Orgánica del Colegio Universitario de Cartago”.</w:t>
      </w:r>
    </w:p>
    <w:p w:rsidR="008B5E53" w:rsidRPr="00FC0154" w:rsidRDefault="008B5E53" w:rsidP="008B5E53">
      <w:pPr>
        <w:pStyle w:val="Prrafodelista"/>
        <w:rPr>
          <w:rFonts w:ascii="Arial" w:eastAsia="Calibri" w:hAnsi="Arial" w:cs="Arial"/>
          <w:bCs/>
          <w:sz w:val="24"/>
          <w:szCs w:val="24"/>
        </w:rPr>
      </w:pPr>
    </w:p>
    <w:p w:rsidR="008B5E53" w:rsidRPr="00FC0154" w:rsidRDefault="00BF7353" w:rsidP="007602B1">
      <w:pPr>
        <w:pStyle w:val="Prrafodelista"/>
        <w:numPr>
          <w:ilvl w:val="0"/>
          <w:numId w:val="20"/>
        </w:numPr>
        <w:spacing w:after="0" w:line="240" w:lineRule="auto"/>
        <w:ind w:left="641" w:hanging="357"/>
        <w:jc w:val="both"/>
        <w:rPr>
          <w:rFonts w:ascii="Arial" w:eastAsia="Calibri" w:hAnsi="Arial" w:cs="Arial"/>
          <w:bCs/>
          <w:sz w:val="24"/>
          <w:szCs w:val="24"/>
        </w:rPr>
      </w:pPr>
      <w:r w:rsidRPr="00FC0154">
        <w:rPr>
          <w:rFonts w:ascii="Arial" w:hAnsi="Arial" w:cs="Arial"/>
          <w:sz w:val="24"/>
          <w:szCs w:val="24"/>
          <w:lang w:val="es-CR"/>
        </w:rPr>
        <w:t>Aprobar un pronunciamiento sobre el “Expediente Legislativo No. 20816, “Reforma del Artículo 5 de la Ley Orgánica del Instituto Tecnológico de Costa Rica, para la creación de empresas, sociedades, empresas auxiliares académicas y tecnológicas”.</w:t>
      </w:r>
    </w:p>
    <w:p w:rsidR="00BF7353" w:rsidRPr="00FC0154" w:rsidRDefault="00BF7353" w:rsidP="00BF7353">
      <w:pPr>
        <w:pStyle w:val="Prrafodelista"/>
        <w:rPr>
          <w:rFonts w:ascii="Arial" w:eastAsia="Calibri" w:hAnsi="Arial" w:cs="Arial"/>
          <w:bCs/>
          <w:sz w:val="24"/>
          <w:szCs w:val="24"/>
        </w:rPr>
      </w:pPr>
    </w:p>
    <w:p w:rsidR="00BF7353" w:rsidRPr="000A4C15" w:rsidRDefault="00BF7353" w:rsidP="007602B1">
      <w:pPr>
        <w:pStyle w:val="Prrafodelista"/>
        <w:numPr>
          <w:ilvl w:val="0"/>
          <w:numId w:val="20"/>
        </w:numPr>
        <w:spacing w:after="0" w:line="240" w:lineRule="auto"/>
        <w:ind w:left="641" w:hanging="357"/>
        <w:jc w:val="both"/>
        <w:rPr>
          <w:rFonts w:ascii="Arial" w:eastAsia="Calibri" w:hAnsi="Arial" w:cs="Arial"/>
          <w:bCs/>
          <w:sz w:val="24"/>
          <w:szCs w:val="24"/>
        </w:rPr>
      </w:pPr>
      <w:r w:rsidRPr="00FC0154">
        <w:rPr>
          <w:rFonts w:ascii="Arial" w:eastAsia="Calibri" w:hAnsi="Arial" w:cs="Arial"/>
          <w:bCs/>
          <w:sz w:val="24"/>
          <w:szCs w:val="24"/>
          <w:lang w:val="es-CR" w:eastAsia="es-CR"/>
        </w:rPr>
        <w:t>Modificar el Procedimiento para atender consultas sobre Proyectos de Ley, recibidas de parte de la Asamblea Legislativa. Derogatoria de los acuerdos de las Sesiones Ordinarias No. 3032, Artículo 7, del 03 de agosto de 2017 y No. 3038, Artículo 14, del 13 de setiembre de 2017.</w:t>
      </w:r>
      <w:r w:rsidR="00882E0E" w:rsidRPr="00FC0154">
        <w:rPr>
          <w:rFonts w:ascii="Arial" w:eastAsia="Calibri" w:hAnsi="Arial" w:cs="Arial"/>
          <w:bCs/>
          <w:sz w:val="24"/>
          <w:szCs w:val="24"/>
          <w:lang w:val="es-CR" w:eastAsia="es-CR"/>
        </w:rPr>
        <w:t xml:space="preserve"> </w:t>
      </w:r>
      <w:r w:rsidR="000A4C15">
        <w:rPr>
          <w:rFonts w:ascii="Arial" w:eastAsia="Calibri" w:hAnsi="Arial" w:cs="Arial"/>
          <w:bCs/>
          <w:sz w:val="24"/>
          <w:szCs w:val="24"/>
          <w:lang w:val="es-CR" w:eastAsia="es-CR"/>
        </w:rPr>
        <w:t xml:space="preserve"> </w:t>
      </w:r>
      <w:r w:rsidR="00882E0E" w:rsidRPr="000A4C15">
        <w:rPr>
          <w:rFonts w:ascii="Arial" w:eastAsia="Calibri" w:hAnsi="Arial" w:cs="Arial"/>
          <w:bCs/>
          <w:sz w:val="24"/>
          <w:szCs w:val="24"/>
          <w:lang w:val="es-CR" w:eastAsia="es-CR"/>
        </w:rPr>
        <w:t>En este tema se procuró aprovechar la experiencia generada con el funcionamiento de las tres comisiones creadas en el segundo semestre de 2017</w:t>
      </w:r>
      <w:r w:rsidR="000A4C15">
        <w:rPr>
          <w:rFonts w:ascii="Arial" w:eastAsia="Calibri" w:hAnsi="Arial" w:cs="Arial"/>
          <w:bCs/>
          <w:sz w:val="24"/>
          <w:szCs w:val="24"/>
          <w:lang w:val="es-CR" w:eastAsia="es-CR"/>
        </w:rPr>
        <w:t>,</w:t>
      </w:r>
      <w:r w:rsidR="00882E0E" w:rsidRPr="000A4C15">
        <w:rPr>
          <w:rFonts w:ascii="Arial" w:eastAsia="Calibri" w:hAnsi="Arial" w:cs="Arial"/>
          <w:bCs/>
          <w:sz w:val="24"/>
          <w:szCs w:val="24"/>
          <w:lang w:val="es-CR" w:eastAsia="es-CR"/>
        </w:rPr>
        <w:t xml:space="preserve"> para establecer un nuevo procedimiento que se espera que permita responder las consultas de la Asamblea Legislativa en plazos más adecuados.</w:t>
      </w:r>
    </w:p>
    <w:p w:rsidR="00BF7353" w:rsidRPr="00FC0154" w:rsidRDefault="00BF7353" w:rsidP="00BF7353">
      <w:pPr>
        <w:pStyle w:val="Prrafodelista"/>
        <w:rPr>
          <w:rFonts w:ascii="Arial" w:eastAsia="Calibri" w:hAnsi="Arial" w:cs="Arial"/>
          <w:bCs/>
          <w:sz w:val="24"/>
          <w:szCs w:val="24"/>
        </w:rPr>
      </w:pPr>
    </w:p>
    <w:p w:rsidR="00BF7353" w:rsidRPr="00FC0154" w:rsidRDefault="00BF7353" w:rsidP="007602B1">
      <w:pPr>
        <w:pStyle w:val="Prrafodelista"/>
        <w:numPr>
          <w:ilvl w:val="0"/>
          <w:numId w:val="20"/>
        </w:numPr>
        <w:spacing w:after="0" w:line="240" w:lineRule="auto"/>
        <w:ind w:left="641" w:hanging="357"/>
        <w:jc w:val="both"/>
        <w:rPr>
          <w:rFonts w:ascii="Arial" w:eastAsia="Calibri" w:hAnsi="Arial" w:cs="Arial"/>
          <w:bCs/>
          <w:sz w:val="24"/>
          <w:szCs w:val="24"/>
        </w:rPr>
      </w:pPr>
      <w:r w:rsidRPr="00FC0154">
        <w:rPr>
          <w:rFonts w:ascii="Arial" w:hAnsi="Arial" w:cs="Arial"/>
          <w:sz w:val="24"/>
          <w:szCs w:val="24"/>
        </w:rPr>
        <w:t>Modificar el acuerdo tomado en Sesión 3098, Artículo 7, del 21 de noviembre de 2018.  “Procedimiento para atender consultas sobre Proyectos de Ley, recibidas de parte de la Asamblea Legislativa. Derogatoria de los acuerdos de las Sesiones Ordinarias No. 3032, Artículo 7, del 03 de agosto de 2017 y No. 3038, Artículo 14, del 13 de setiembre de 2017.</w:t>
      </w:r>
    </w:p>
    <w:p w:rsidR="007602B1" w:rsidRDefault="007602B1" w:rsidP="007602B1">
      <w:pPr>
        <w:pStyle w:val="Textoindependiente"/>
        <w:rPr>
          <w:rFonts w:ascii="Arial" w:hAnsi="Arial" w:cs="Arial"/>
        </w:rPr>
      </w:pPr>
    </w:p>
    <w:p w:rsidR="00CC7221" w:rsidRDefault="00CC7221" w:rsidP="00CC7221">
      <w:pPr>
        <w:pStyle w:val="Prrafodelista"/>
        <w:rPr>
          <w:rFonts w:ascii="Arial" w:hAnsi="Arial" w:cs="Arial"/>
        </w:rPr>
      </w:pPr>
    </w:p>
    <w:p w:rsidR="00172DE2" w:rsidRPr="0055454B" w:rsidRDefault="00172DE2" w:rsidP="00374145">
      <w:pPr>
        <w:pStyle w:val="Textoindependiente"/>
        <w:rPr>
          <w:rFonts w:ascii="Arial" w:hAnsi="Arial" w:cs="Arial"/>
        </w:rPr>
      </w:pPr>
    </w:p>
    <w:p w:rsidR="005F00DB" w:rsidRPr="0055454B" w:rsidRDefault="005F00DB" w:rsidP="0042052C">
      <w:pPr>
        <w:pStyle w:val="Textoindependiente"/>
        <w:rPr>
          <w:rFonts w:ascii="Arial" w:hAnsi="Arial" w:cs="Arial"/>
        </w:rPr>
      </w:pPr>
      <w:r w:rsidRPr="0055454B">
        <w:rPr>
          <w:rFonts w:ascii="Arial" w:hAnsi="Arial" w:cs="Arial"/>
        </w:rPr>
        <w:t>_____________________________________</w:t>
      </w:r>
    </w:p>
    <w:p w:rsidR="005F00DB" w:rsidRPr="0055454B" w:rsidRDefault="00916608" w:rsidP="0042052C">
      <w:pPr>
        <w:pStyle w:val="Textoindependiente"/>
        <w:rPr>
          <w:rFonts w:ascii="Arial" w:hAnsi="Arial" w:cs="Arial"/>
          <w:b/>
        </w:rPr>
      </w:pPr>
      <w:r w:rsidRPr="0055454B">
        <w:rPr>
          <w:rFonts w:ascii="Arial" w:hAnsi="Arial" w:cs="Arial"/>
          <w:b/>
        </w:rPr>
        <w:t>Dr. Luis Gerardo Meza</w:t>
      </w:r>
      <w:r w:rsidR="005F00DB" w:rsidRPr="0055454B">
        <w:rPr>
          <w:rFonts w:ascii="Arial" w:hAnsi="Arial" w:cs="Arial"/>
          <w:b/>
        </w:rPr>
        <w:t>, Coordinador</w:t>
      </w:r>
    </w:p>
    <w:p w:rsidR="005F00DB" w:rsidRPr="0055454B" w:rsidRDefault="005F00DB" w:rsidP="0042052C">
      <w:pPr>
        <w:pStyle w:val="Textoindependiente"/>
        <w:rPr>
          <w:rFonts w:ascii="Arial" w:hAnsi="Arial" w:cs="Arial"/>
          <w:b/>
        </w:rPr>
      </w:pPr>
      <w:r w:rsidRPr="0055454B">
        <w:rPr>
          <w:rFonts w:ascii="Arial" w:hAnsi="Arial" w:cs="Arial"/>
          <w:b/>
        </w:rPr>
        <w:t xml:space="preserve">Comisión </w:t>
      </w:r>
      <w:r w:rsidR="00D4503B" w:rsidRPr="0055454B">
        <w:rPr>
          <w:rFonts w:ascii="Arial" w:hAnsi="Arial" w:cs="Arial"/>
          <w:b/>
        </w:rPr>
        <w:t>Estatuto Orgánico</w:t>
      </w:r>
    </w:p>
    <w:sectPr w:rsidR="005F00DB" w:rsidRPr="0055454B" w:rsidSect="00882E0E">
      <w:headerReference w:type="even" r:id="rId8"/>
      <w:footerReference w:type="even" r:id="rId9"/>
      <w:footerReference w:type="default" r:id="rId10"/>
      <w:headerReference w:type="first" r:id="rId11"/>
      <w:type w:val="continuous"/>
      <w:pgSz w:w="12240" w:h="15840" w:code="1"/>
      <w:pgMar w:top="1417" w:right="1701" w:bottom="1417"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040" w:rsidRDefault="00D17040">
      <w:r>
        <w:separator/>
      </w:r>
    </w:p>
  </w:endnote>
  <w:endnote w:type="continuationSeparator" w:id="0">
    <w:p w:rsidR="00D17040" w:rsidRDefault="00D1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font>
  <w:font w:name="Consolas">
    <w:panose1 w:val="020B0609020204030204"/>
    <w:charset w:val="00"/>
    <w:family w:val="modern"/>
    <w:pitch w:val="fixed"/>
    <w:sig w:usb0="E00002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0A" w:rsidRDefault="00F1290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1290A" w:rsidRDefault="00F1290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224078"/>
      <w:docPartObj>
        <w:docPartGallery w:val="Page Numbers (Bottom of Page)"/>
        <w:docPartUnique/>
      </w:docPartObj>
    </w:sdtPr>
    <w:sdtEndPr/>
    <w:sdtContent>
      <w:p w:rsidR="00F1290A" w:rsidRDefault="00F1290A">
        <w:pPr>
          <w:pStyle w:val="Piedepgina"/>
          <w:jc w:val="center"/>
        </w:pPr>
        <w:r>
          <w:fldChar w:fldCharType="begin"/>
        </w:r>
        <w:r>
          <w:instrText>PAGE   \* MERGEFORMAT</w:instrText>
        </w:r>
        <w:r>
          <w:fldChar w:fldCharType="separate"/>
        </w:r>
        <w:r w:rsidR="001A313A">
          <w:rPr>
            <w:noProof/>
          </w:rPr>
          <w:t>9</w:t>
        </w:r>
        <w:r>
          <w:fldChar w:fldCharType="end"/>
        </w:r>
      </w:p>
    </w:sdtContent>
  </w:sdt>
  <w:p w:rsidR="00F1290A" w:rsidRDefault="00F1290A">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040" w:rsidRDefault="00D17040">
      <w:r>
        <w:separator/>
      </w:r>
    </w:p>
  </w:footnote>
  <w:footnote w:type="continuationSeparator" w:id="0">
    <w:p w:rsidR="00D17040" w:rsidRDefault="00D1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0A" w:rsidRDefault="00F129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1290A" w:rsidRDefault="00F1290A">
    <w:pPr>
      <w:pStyle w:val="Encabezado"/>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0A" w:rsidRDefault="00F1290A">
    <w:pPr>
      <w:pStyle w:val="Encabezado"/>
      <w:framePr w:wrap="around" w:vAnchor="text" w:hAnchor="margin" w:xAlign="right" w:y="1"/>
      <w:rPr>
        <w:rStyle w:val="Nmerodepgina"/>
      </w:rPr>
    </w:pPr>
  </w:p>
  <w:p w:rsidR="00F1290A" w:rsidRDefault="00F1290A">
    <w:pPr>
      <w:pStyle w:val="Encabezado"/>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F40C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121EF"/>
    <w:multiLevelType w:val="multilevel"/>
    <w:tmpl w:val="D8A0FB24"/>
    <w:styleLink w:val="John"/>
    <w:lvl w:ilvl="0">
      <w:start w:val="1"/>
      <w:numFmt w:val="lowerLetter"/>
      <w:lvlText w:val="%1."/>
      <w:legacy w:legacy="1" w:legacySpace="0" w:legacyIndent="360"/>
      <w:lvlJc w:val="left"/>
      <w:rPr>
        <w:rFonts w:ascii="Arial" w:hAnsi="Arial" w:cs="Arial"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A033AB1"/>
    <w:multiLevelType w:val="hybridMultilevel"/>
    <w:tmpl w:val="138060B6"/>
    <w:lvl w:ilvl="0" w:tplc="C21656C4">
      <w:start w:val="1"/>
      <w:numFmt w:val="upperLetter"/>
      <w:lvlText w:val="%1."/>
      <w:lvlJc w:val="left"/>
      <w:pPr>
        <w:ind w:left="643" w:hanging="360"/>
      </w:pPr>
      <w:rPr>
        <w:rFonts w:hint="default"/>
        <w:b/>
        <w:i w:val="0"/>
        <w:sz w:val="28"/>
        <w:szCs w:val="28"/>
      </w:rPr>
    </w:lvl>
    <w:lvl w:ilvl="1" w:tplc="140A000F">
      <w:start w:val="1"/>
      <w:numFmt w:val="decimal"/>
      <w:lvlText w:val="%2."/>
      <w:lvlJc w:val="left"/>
      <w:pPr>
        <w:ind w:left="1363" w:hanging="360"/>
      </w:pPr>
      <w:rPr>
        <w:rFonts w:hint="default"/>
      </w:rPr>
    </w:lvl>
    <w:lvl w:ilvl="2" w:tplc="140A0005" w:tentative="1">
      <w:start w:val="1"/>
      <w:numFmt w:val="bullet"/>
      <w:lvlText w:val=""/>
      <w:lvlJc w:val="left"/>
      <w:pPr>
        <w:ind w:left="2083" w:hanging="360"/>
      </w:pPr>
      <w:rPr>
        <w:rFonts w:ascii="Wingdings" w:hAnsi="Wingdings" w:hint="default"/>
      </w:rPr>
    </w:lvl>
    <w:lvl w:ilvl="3" w:tplc="140A0001" w:tentative="1">
      <w:start w:val="1"/>
      <w:numFmt w:val="bullet"/>
      <w:lvlText w:val=""/>
      <w:lvlJc w:val="left"/>
      <w:pPr>
        <w:ind w:left="2803" w:hanging="360"/>
      </w:pPr>
      <w:rPr>
        <w:rFonts w:ascii="Symbol" w:hAnsi="Symbol" w:hint="default"/>
      </w:rPr>
    </w:lvl>
    <w:lvl w:ilvl="4" w:tplc="140A0003" w:tentative="1">
      <w:start w:val="1"/>
      <w:numFmt w:val="bullet"/>
      <w:lvlText w:val="o"/>
      <w:lvlJc w:val="left"/>
      <w:pPr>
        <w:ind w:left="3523" w:hanging="360"/>
      </w:pPr>
      <w:rPr>
        <w:rFonts w:ascii="Courier New" w:hAnsi="Courier New" w:cs="Courier New" w:hint="default"/>
      </w:rPr>
    </w:lvl>
    <w:lvl w:ilvl="5" w:tplc="140A0005" w:tentative="1">
      <w:start w:val="1"/>
      <w:numFmt w:val="bullet"/>
      <w:lvlText w:val=""/>
      <w:lvlJc w:val="left"/>
      <w:pPr>
        <w:ind w:left="4243" w:hanging="360"/>
      </w:pPr>
      <w:rPr>
        <w:rFonts w:ascii="Wingdings" w:hAnsi="Wingdings" w:hint="default"/>
      </w:rPr>
    </w:lvl>
    <w:lvl w:ilvl="6" w:tplc="140A0001" w:tentative="1">
      <w:start w:val="1"/>
      <w:numFmt w:val="bullet"/>
      <w:lvlText w:val=""/>
      <w:lvlJc w:val="left"/>
      <w:pPr>
        <w:ind w:left="4963" w:hanging="360"/>
      </w:pPr>
      <w:rPr>
        <w:rFonts w:ascii="Symbol" w:hAnsi="Symbol" w:hint="default"/>
      </w:rPr>
    </w:lvl>
    <w:lvl w:ilvl="7" w:tplc="140A0003" w:tentative="1">
      <w:start w:val="1"/>
      <w:numFmt w:val="bullet"/>
      <w:lvlText w:val="o"/>
      <w:lvlJc w:val="left"/>
      <w:pPr>
        <w:ind w:left="5683" w:hanging="360"/>
      </w:pPr>
      <w:rPr>
        <w:rFonts w:ascii="Courier New" w:hAnsi="Courier New" w:cs="Courier New" w:hint="default"/>
      </w:rPr>
    </w:lvl>
    <w:lvl w:ilvl="8" w:tplc="140A0005" w:tentative="1">
      <w:start w:val="1"/>
      <w:numFmt w:val="bullet"/>
      <w:lvlText w:val=""/>
      <w:lvlJc w:val="left"/>
      <w:pPr>
        <w:ind w:left="6403" w:hanging="360"/>
      </w:pPr>
      <w:rPr>
        <w:rFonts w:ascii="Wingdings" w:hAnsi="Wingdings" w:hint="default"/>
      </w:rPr>
    </w:lvl>
  </w:abstractNum>
  <w:abstractNum w:abstractNumId="3" w15:restartNumberingAfterBreak="0">
    <w:nsid w:val="0FC76542"/>
    <w:multiLevelType w:val="hybridMultilevel"/>
    <w:tmpl w:val="A88C89E4"/>
    <w:lvl w:ilvl="0" w:tplc="D62E1A0C">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50E4C6D"/>
    <w:multiLevelType w:val="hybridMultilevel"/>
    <w:tmpl w:val="0136B8F8"/>
    <w:lvl w:ilvl="0" w:tplc="82C8B322">
      <w:start w:val="1"/>
      <w:numFmt w:val="decimal"/>
      <w:lvlText w:val="%1."/>
      <w:lvlJc w:val="left"/>
      <w:pPr>
        <w:ind w:left="720" w:hanging="360"/>
      </w:pPr>
      <w:rPr>
        <w:rFonts w:hint="default"/>
        <w:b/>
      </w:rPr>
    </w:lvl>
    <w:lvl w:ilvl="1" w:tplc="140A0019" w:tentative="1">
      <w:start w:val="1"/>
      <w:numFmt w:val="lowerLetter"/>
      <w:lvlText w:val="%2."/>
      <w:lvlJc w:val="left"/>
      <w:pPr>
        <w:ind w:left="1517" w:hanging="360"/>
      </w:pPr>
    </w:lvl>
    <w:lvl w:ilvl="2" w:tplc="140A001B" w:tentative="1">
      <w:start w:val="1"/>
      <w:numFmt w:val="lowerRoman"/>
      <w:lvlText w:val="%3."/>
      <w:lvlJc w:val="right"/>
      <w:pPr>
        <w:ind w:left="2237" w:hanging="180"/>
      </w:pPr>
    </w:lvl>
    <w:lvl w:ilvl="3" w:tplc="140A000F" w:tentative="1">
      <w:start w:val="1"/>
      <w:numFmt w:val="decimal"/>
      <w:lvlText w:val="%4."/>
      <w:lvlJc w:val="left"/>
      <w:pPr>
        <w:ind w:left="2957" w:hanging="360"/>
      </w:pPr>
    </w:lvl>
    <w:lvl w:ilvl="4" w:tplc="140A0019" w:tentative="1">
      <w:start w:val="1"/>
      <w:numFmt w:val="lowerLetter"/>
      <w:lvlText w:val="%5."/>
      <w:lvlJc w:val="left"/>
      <w:pPr>
        <w:ind w:left="3677" w:hanging="360"/>
      </w:pPr>
    </w:lvl>
    <w:lvl w:ilvl="5" w:tplc="140A001B" w:tentative="1">
      <w:start w:val="1"/>
      <w:numFmt w:val="lowerRoman"/>
      <w:lvlText w:val="%6."/>
      <w:lvlJc w:val="right"/>
      <w:pPr>
        <w:ind w:left="4397" w:hanging="180"/>
      </w:pPr>
    </w:lvl>
    <w:lvl w:ilvl="6" w:tplc="140A000F" w:tentative="1">
      <w:start w:val="1"/>
      <w:numFmt w:val="decimal"/>
      <w:lvlText w:val="%7."/>
      <w:lvlJc w:val="left"/>
      <w:pPr>
        <w:ind w:left="5117" w:hanging="360"/>
      </w:pPr>
    </w:lvl>
    <w:lvl w:ilvl="7" w:tplc="140A0019" w:tentative="1">
      <w:start w:val="1"/>
      <w:numFmt w:val="lowerLetter"/>
      <w:lvlText w:val="%8."/>
      <w:lvlJc w:val="left"/>
      <w:pPr>
        <w:ind w:left="5837" w:hanging="360"/>
      </w:pPr>
    </w:lvl>
    <w:lvl w:ilvl="8" w:tplc="140A001B" w:tentative="1">
      <w:start w:val="1"/>
      <w:numFmt w:val="lowerRoman"/>
      <w:lvlText w:val="%9."/>
      <w:lvlJc w:val="right"/>
      <w:pPr>
        <w:ind w:left="6557" w:hanging="180"/>
      </w:pPr>
    </w:lvl>
  </w:abstractNum>
  <w:abstractNum w:abstractNumId="5" w15:restartNumberingAfterBreak="0">
    <w:nsid w:val="279F4554"/>
    <w:multiLevelType w:val="hybridMultilevel"/>
    <w:tmpl w:val="3182B7A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6" w15:restartNumberingAfterBreak="0">
    <w:nsid w:val="2D596E44"/>
    <w:multiLevelType w:val="hybridMultilevel"/>
    <w:tmpl w:val="CF22C7EC"/>
    <w:lvl w:ilvl="0" w:tplc="BCB2A8A6">
      <w:start w:val="1"/>
      <w:numFmt w:val="decimal"/>
      <w:lvlText w:val="%1."/>
      <w:lvlJc w:val="left"/>
      <w:pPr>
        <w:ind w:left="643"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D5F4857"/>
    <w:multiLevelType w:val="hybridMultilevel"/>
    <w:tmpl w:val="B41AC49C"/>
    <w:lvl w:ilvl="0" w:tplc="D9C86A6A">
      <w:start w:val="1"/>
      <w:numFmt w:val="decimal"/>
      <w:lvlText w:val="%1."/>
      <w:lvlJc w:val="left"/>
      <w:pPr>
        <w:ind w:left="786" w:hanging="360"/>
      </w:pPr>
      <w:rPr>
        <w:b/>
        <w:i w:val="0"/>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3556719B"/>
    <w:multiLevelType w:val="multilevel"/>
    <w:tmpl w:val="93D246CE"/>
    <w:lvl w:ilvl="0">
      <w:start w:val="1"/>
      <w:numFmt w:val="low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789144A"/>
    <w:multiLevelType w:val="hybridMultilevel"/>
    <w:tmpl w:val="2D4E88DA"/>
    <w:lvl w:ilvl="0" w:tplc="BCB2A8A6">
      <w:start w:val="1"/>
      <w:numFmt w:val="decimal"/>
      <w:lvlText w:val="%1."/>
      <w:lvlJc w:val="left"/>
      <w:pPr>
        <w:ind w:left="643" w:hanging="360"/>
      </w:pPr>
      <w:rPr>
        <w:rFonts w:hint="default"/>
        <w:b/>
      </w:rPr>
    </w:lvl>
    <w:lvl w:ilvl="1" w:tplc="140A000F">
      <w:start w:val="1"/>
      <w:numFmt w:val="decimal"/>
      <w:lvlText w:val="%2."/>
      <w:lvlJc w:val="left"/>
      <w:pPr>
        <w:ind w:left="1363" w:hanging="360"/>
      </w:pPr>
      <w:rPr>
        <w:rFonts w:hint="default"/>
      </w:rPr>
    </w:lvl>
    <w:lvl w:ilvl="2" w:tplc="140A0005" w:tentative="1">
      <w:start w:val="1"/>
      <w:numFmt w:val="bullet"/>
      <w:lvlText w:val=""/>
      <w:lvlJc w:val="left"/>
      <w:pPr>
        <w:ind w:left="2083" w:hanging="360"/>
      </w:pPr>
      <w:rPr>
        <w:rFonts w:ascii="Wingdings" w:hAnsi="Wingdings" w:hint="default"/>
      </w:rPr>
    </w:lvl>
    <w:lvl w:ilvl="3" w:tplc="140A0001" w:tentative="1">
      <w:start w:val="1"/>
      <w:numFmt w:val="bullet"/>
      <w:lvlText w:val=""/>
      <w:lvlJc w:val="left"/>
      <w:pPr>
        <w:ind w:left="2803" w:hanging="360"/>
      </w:pPr>
      <w:rPr>
        <w:rFonts w:ascii="Symbol" w:hAnsi="Symbol" w:hint="default"/>
      </w:rPr>
    </w:lvl>
    <w:lvl w:ilvl="4" w:tplc="140A0003" w:tentative="1">
      <w:start w:val="1"/>
      <w:numFmt w:val="bullet"/>
      <w:lvlText w:val="o"/>
      <w:lvlJc w:val="left"/>
      <w:pPr>
        <w:ind w:left="3523" w:hanging="360"/>
      </w:pPr>
      <w:rPr>
        <w:rFonts w:ascii="Courier New" w:hAnsi="Courier New" w:cs="Courier New" w:hint="default"/>
      </w:rPr>
    </w:lvl>
    <w:lvl w:ilvl="5" w:tplc="140A0005" w:tentative="1">
      <w:start w:val="1"/>
      <w:numFmt w:val="bullet"/>
      <w:lvlText w:val=""/>
      <w:lvlJc w:val="left"/>
      <w:pPr>
        <w:ind w:left="4243" w:hanging="360"/>
      </w:pPr>
      <w:rPr>
        <w:rFonts w:ascii="Wingdings" w:hAnsi="Wingdings" w:hint="default"/>
      </w:rPr>
    </w:lvl>
    <w:lvl w:ilvl="6" w:tplc="140A0001" w:tentative="1">
      <w:start w:val="1"/>
      <w:numFmt w:val="bullet"/>
      <w:lvlText w:val=""/>
      <w:lvlJc w:val="left"/>
      <w:pPr>
        <w:ind w:left="4963" w:hanging="360"/>
      </w:pPr>
      <w:rPr>
        <w:rFonts w:ascii="Symbol" w:hAnsi="Symbol" w:hint="default"/>
      </w:rPr>
    </w:lvl>
    <w:lvl w:ilvl="7" w:tplc="140A0003" w:tentative="1">
      <w:start w:val="1"/>
      <w:numFmt w:val="bullet"/>
      <w:lvlText w:val="o"/>
      <w:lvlJc w:val="left"/>
      <w:pPr>
        <w:ind w:left="5683" w:hanging="360"/>
      </w:pPr>
      <w:rPr>
        <w:rFonts w:ascii="Courier New" w:hAnsi="Courier New" w:cs="Courier New" w:hint="default"/>
      </w:rPr>
    </w:lvl>
    <w:lvl w:ilvl="8" w:tplc="140A0005" w:tentative="1">
      <w:start w:val="1"/>
      <w:numFmt w:val="bullet"/>
      <w:lvlText w:val=""/>
      <w:lvlJc w:val="left"/>
      <w:pPr>
        <w:ind w:left="6403" w:hanging="360"/>
      </w:pPr>
      <w:rPr>
        <w:rFonts w:ascii="Wingdings" w:hAnsi="Wingdings" w:hint="default"/>
      </w:rPr>
    </w:lvl>
  </w:abstractNum>
  <w:abstractNum w:abstractNumId="10" w15:restartNumberingAfterBreak="0">
    <w:nsid w:val="48355CFE"/>
    <w:multiLevelType w:val="hybridMultilevel"/>
    <w:tmpl w:val="6318248C"/>
    <w:lvl w:ilvl="0" w:tplc="8E6659A2">
      <w:start w:val="1"/>
      <w:numFmt w:val="decimal"/>
      <w:lvlText w:val="%1."/>
      <w:lvlJc w:val="left"/>
      <w:pPr>
        <w:ind w:left="720" w:hanging="36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9730441"/>
    <w:multiLevelType w:val="hybridMultilevel"/>
    <w:tmpl w:val="57920F24"/>
    <w:lvl w:ilvl="0" w:tplc="3AFA0A3E">
      <w:start w:val="1"/>
      <w:numFmt w:val="decimal"/>
      <w:lvlText w:val="%1."/>
      <w:lvlJc w:val="left"/>
      <w:pPr>
        <w:ind w:left="1920"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FD305E5"/>
    <w:multiLevelType w:val="hybridMultilevel"/>
    <w:tmpl w:val="A7E48A22"/>
    <w:lvl w:ilvl="0" w:tplc="9C2A5F50">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C322F10"/>
    <w:multiLevelType w:val="hybridMultilevel"/>
    <w:tmpl w:val="7D48C742"/>
    <w:lvl w:ilvl="0" w:tplc="0C0A0001">
      <w:start w:val="1"/>
      <w:numFmt w:val="bullet"/>
      <w:pStyle w:val="Estilo3"/>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A33713"/>
    <w:multiLevelType w:val="hybridMultilevel"/>
    <w:tmpl w:val="2236D10C"/>
    <w:lvl w:ilvl="0" w:tplc="5D3E8CFA">
      <w:start w:val="1"/>
      <w:numFmt w:val="bullet"/>
      <w:lvlText w:val="•"/>
      <w:lvlJc w:val="left"/>
      <w:pPr>
        <w:tabs>
          <w:tab w:val="num" w:pos="720"/>
        </w:tabs>
        <w:ind w:left="720" w:hanging="360"/>
      </w:pPr>
      <w:rPr>
        <w:rFonts w:ascii="Arial" w:hAnsi="Arial" w:hint="default"/>
      </w:rPr>
    </w:lvl>
    <w:lvl w:ilvl="1" w:tplc="EB9C6F88" w:tentative="1">
      <w:start w:val="1"/>
      <w:numFmt w:val="bullet"/>
      <w:lvlText w:val="•"/>
      <w:lvlJc w:val="left"/>
      <w:pPr>
        <w:tabs>
          <w:tab w:val="num" w:pos="1440"/>
        </w:tabs>
        <w:ind w:left="1440" w:hanging="360"/>
      </w:pPr>
      <w:rPr>
        <w:rFonts w:ascii="Arial" w:hAnsi="Arial" w:hint="default"/>
      </w:rPr>
    </w:lvl>
    <w:lvl w:ilvl="2" w:tplc="22347F4A" w:tentative="1">
      <w:start w:val="1"/>
      <w:numFmt w:val="bullet"/>
      <w:lvlText w:val="•"/>
      <w:lvlJc w:val="left"/>
      <w:pPr>
        <w:tabs>
          <w:tab w:val="num" w:pos="2160"/>
        </w:tabs>
        <w:ind w:left="2160" w:hanging="360"/>
      </w:pPr>
      <w:rPr>
        <w:rFonts w:ascii="Arial" w:hAnsi="Arial" w:hint="default"/>
      </w:rPr>
    </w:lvl>
    <w:lvl w:ilvl="3" w:tplc="DD5A4C9A" w:tentative="1">
      <w:start w:val="1"/>
      <w:numFmt w:val="bullet"/>
      <w:lvlText w:val="•"/>
      <w:lvlJc w:val="left"/>
      <w:pPr>
        <w:tabs>
          <w:tab w:val="num" w:pos="2880"/>
        </w:tabs>
        <w:ind w:left="2880" w:hanging="360"/>
      </w:pPr>
      <w:rPr>
        <w:rFonts w:ascii="Arial" w:hAnsi="Arial" w:hint="default"/>
      </w:rPr>
    </w:lvl>
    <w:lvl w:ilvl="4" w:tplc="130E49DA" w:tentative="1">
      <w:start w:val="1"/>
      <w:numFmt w:val="bullet"/>
      <w:lvlText w:val="•"/>
      <w:lvlJc w:val="left"/>
      <w:pPr>
        <w:tabs>
          <w:tab w:val="num" w:pos="3600"/>
        </w:tabs>
        <w:ind w:left="3600" w:hanging="360"/>
      </w:pPr>
      <w:rPr>
        <w:rFonts w:ascii="Arial" w:hAnsi="Arial" w:hint="default"/>
      </w:rPr>
    </w:lvl>
    <w:lvl w:ilvl="5" w:tplc="C33A2336" w:tentative="1">
      <w:start w:val="1"/>
      <w:numFmt w:val="bullet"/>
      <w:lvlText w:val="•"/>
      <w:lvlJc w:val="left"/>
      <w:pPr>
        <w:tabs>
          <w:tab w:val="num" w:pos="4320"/>
        </w:tabs>
        <w:ind w:left="4320" w:hanging="360"/>
      </w:pPr>
      <w:rPr>
        <w:rFonts w:ascii="Arial" w:hAnsi="Arial" w:hint="default"/>
      </w:rPr>
    </w:lvl>
    <w:lvl w:ilvl="6" w:tplc="47E4600A" w:tentative="1">
      <w:start w:val="1"/>
      <w:numFmt w:val="bullet"/>
      <w:lvlText w:val="•"/>
      <w:lvlJc w:val="left"/>
      <w:pPr>
        <w:tabs>
          <w:tab w:val="num" w:pos="5040"/>
        </w:tabs>
        <w:ind w:left="5040" w:hanging="360"/>
      </w:pPr>
      <w:rPr>
        <w:rFonts w:ascii="Arial" w:hAnsi="Arial" w:hint="default"/>
      </w:rPr>
    </w:lvl>
    <w:lvl w:ilvl="7" w:tplc="FBFA52C2" w:tentative="1">
      <w:start w:val="1"/>
      <w:numFmt w:val="bullet"/>
      <w:lvlText w:val="•"/>
      <w:lvlJc w:val="left"/>
      <w:pPr>
        <w:tabs>
          <w:tab w:val="num" w:pos="5760"/>
        </w:tabs>
        <w:ind w:left="5760" w:hanging="360"/>
      </w:pPr>
      <w:rPr>
        <w:rFonts w:ascii="Arial" w:hAnsi="Arial" w:hint="default"/>
      </w:rPr>
    </w:lvl>
    <w:lvl w:ilvl="8" w:tplc="3FC0209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7CA0539"/>
    <w:multiLevelType w:val="hybridMultilevel"/>
    <w:tmpl w:val="DEA87B48"/>
    <w:lvl w:ilvl="0" w:tplc="F738D9E8">
      <w:start w:val="1"/>
      <w:numFmt w:val="lowerLetter"/>
      <w:lvlText w:val="%1."/>
      <w:lvlJc w:val="left"/>
      <w:pPr>
        <w:ind w:left="720" w:hanging="360"/>
      </w:pPr>
      <w:rPr>
        <w:rFonts w:hint="default"/>
        <w:b/>
        <w:i w:val="0"/>
        <w:strike w:val="0"/>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A7D1999"/>
    <w:multiLevelType w:val="hybridMultilevel"/>
    <w:tmpl w:val="1EA277C2"/>
    <w:lvl w:ilvl="0" w:tplc="D62E1A0C">
      <w:start w:val="1"/>
      <w:numFmt w:val="bullet"/>
      <w:lvlText w:val=""/>
      <w:lvlJc w:val="left"/>
      <w:pPr>
        <w:ind w:left="1004" w:hanging="360"/>
      </w:pPr>
      <w:rPr>
        <w:rFonts w:ascii="Symbol" w:hAnsi="Symbol"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17" w15:restartNumberingAfterBreak="0">
    <w:nsid w:val="6D9C39A0"/>
    <w:multiLevelType w:val="hybridMultilevel"/>
    <w:tmpl w:val="D2C0CA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5C00F81"/>
    <w:multiLevelType w:val="hybridMultilevel"/>
    <w:tmpl w:val="2D4E88DA"/>
    <w:lvl w:ilvl="0" w:tplc="BCB2A8A6">
      <w:start w:val="1"/>
      <w:numFmt w:val="decimal"/>
      <w:lvlText w:val="%1."/>
      <w:lvlJc w:val="left"/>
      <w:pPr>
        <w:ind w:left="643" w:hanging="360"/>
      </w:pPr>
      <w:rPr>
        <w:rFonts w:hint="default"/>
        <w:b/>
      </w:rPr>
    </w:lvl>
    <w:lvl w:ilvl="1" w:tplc="140A000F">
      <w:start w:val="1"/>
      <w:numFmt w:val="decimal"/>
      <w:lvlText w:val="%2."/>
      <w:lvlJc w:val="left"/>
      <w:pPr>
        <w:ind w:left="1363" w:hanging="360"/>
      </w:pPr>
      <w:rPr>
        <w:rFonts w:hint="default"/>
      </w:rPr>
    </w:lvl>
    <w:lvl w:ilvl="2" w:tplc="140A0005" w:tentative="1">
      <w:start w:val="1"/>
      <w:numFmt w:val="bullet"/>
      <w:lvlText w:val=""/>
      <w:lvlJc w:val="left"/>
      <w:pPr>
        <w:ind w:left="2083" w:hanging="360"/>
      </w:pPr>
      <w:rPr>
        <w:rFonts w:ascii="Wingdings" w:hAnsi="Wingdings" w:hint="default"/>
      </w:rPr>
    </w:lvl>
    <w:lvl w:ilvl="3" w:tplc="140A0001" w:tentative="1">
      <w:start w:val="1"/>
      <w:numFmt w:val="bullet"/>
      <w:lvlText w:val=""/>
      <w:lvlJc w:val="left"/>
      <w:pPr>
        <w:ind w:left="2803" w:hanging="360"/>
      </w:pPr>
      <w:rPr>
        <w:rFonts w:ascii="Symbol" w:hAnsi="Symbol" w:hint="default"/>
      </w:rPr>
    </w:lvl>
    <w:lvl w:ilvl="4" w:tplc="140A0003" w:tentative="1">
      <w:start w:val="1"/>
      <w:numFmt w:val="bullet"/>
      <w:lvlText w:val="o"/>
      <w:lvlJc w:val="left"/>
      <w:pPr>
        <w:ind w:left="3523" w:hanging="360"/>
      </w:pPr>
      <w:rPr>
        <w:rFonts w:ascii="Courier New" w:hAnsi="Courier New" w:cs="Courier New" w:hint="default"/>
      </w:rPr>
    </w:lvl>
    <w:lvl w:ilvl="5" w:tplc="140A0005" w:tentative="1">
      <w:start w:val="1"/>
      <w:numFmt w:val="bullet"/>
      <w:lvlText w:val=""/>
      <w:lvlJc w:val="left"/>
      <w:pPr>
        <w:ind w:left="4243" w:hanging="360"/>
      </w:pPr>
      <w:rPr>
        <w:rFonts w:ascii="Wingdings" w:hAnsi="Wingdings" w:hint="default"/>
      </w:rPr>
    </w:lvl>
    <w:lvl w:ilvl="6" w:tplc="140A0001" w:tentative="1">
      <w:start w:val="1"/>
      <w:numFmt w:val="bullet"/>
      <w:lvlText w:val=""/>
      <w:lvlJc w:val="left"/>
      <w:pPr>
        <w:ind w:left="4963" w:hanging="360"/>
      </w:pPr>
      <w:rPr>
        <w:rFonts w:ascii="Symbol" w:hAnsi="Symbol" w:hint="default"/>
      </w:rPr>
    </w:lvl>
    <w:lvl w:ilvl="7" w:tplc="140A0003" w:tentative="1">
      <w:start w:val="1"/>
      <w:numFmt w:val="bullet"/>
      <w:lvlText w:val="o"/>
      <w:lvlJc w:val="left"/>
      <w:pPr>
        <w:ind w:left="5683" w:hanging="360"/>
      </w:pPr>
      <w:rPr>
        <w:rFonts w:ascii="Courier New" w:hAnsi="Courier New" w:cs="Courier New" w:hint="default"/>
      </w:rPr>
    </w:lvl>
    <w:lvl w:ilvl="8" w:tplc="140A0005" w:tentative="1">
      <w:start w:val="1"/>
      <w:numFmt w:val="bullet"/>
      <w:lvlText w:val=""/>
      <w:lvlJc w:val="left"/>
      <w:pPr>
        <w:ind w:left="6403" w:hanging="360"/>
      </w:pPr>
      <w:rPr>
        <w:rFonts w:ascii="Wingdings" w:hAnsi="Wingdings" w:hint="default"/>
      </w:rPr>
    </w:lvl>
  </w:abstractNum>
  <w:num w:numId="1">
    <w:abstractNumId w:val="13"/>
  </w:num>
  <w:num w:numId="2">
    <w:abstractNumId w:val="1"/>
  </w:num>
  <w:num w:numId="3">
    <w:abstractNumId w:val="0"/>
  </w:num>
  <w:num w:numId="4">
    <w:abstractNumId w:val="11"/>
  </w:num>
  <w:num w:numId="5">
    <w:abstractNumId w:val="14"/>
  </w:num>
  <w:num w:numId="6">
    <w:abstractNumId w:val="8"/>
  </w:num>
  <w:num w:numId="7">
    <w:abstractNumId w:val="2"/>
  </w:num>
  <w:num w:numId="8">
    <w:abstractNumId w:val="16"/>
  </w:num>
  <w:num w:numId="9">
    <w:abstractNumId w:val="12"/>
  </w:num>
  <w:num w:numId="10">
    <w:abstractNumId w:val="5"/>
  </w:num>
  <w:num w:numId="11">
    <w:abstractNumId w:val="3"/>
  </w:num>
  <w:num w:numId="12">
    <w:abstractNumId w:val="18"/>
  </w:num>
  <w:num w:numId="13">
    <w:abstractNumId w:val="4"/>
  </w:num>
  <w:num w:numId="14">
    <w:abstractNumId w:val="15"/>
  </w:num>
  <w:num w:numId="15">
    <w:abstractNumId w:val="17"/>
  </w:num>
  <w:num w:numId="16">
    <w:abstractNumId w:val="1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9"/>
  </w:num>
  <w:num w:numId="2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0"/>
  <w:activeWritingStyle w:appName="MSWord" w:lang="es-C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MX" w:vendorID="64" w:dllVersion="6" w:nlCheck="1" w:checkStyle="0"/>
  <w:activeWritingStyle w:appName="MSWord" w:lang="es-CR"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61"/>
    <w:rsid w:val="00000EF6"/>
    <w:rsid w:val="0000121A"/>
    <w:rsid w:val="0000260E"/>
    <w:rsid w:val="00002CC0"/>
    <w:rsid w:val="00002FFF"/>
    <w:rsid w:val="000032F4"/>
    <w:rsid w:val="00003467"/>
    <w:rsid w:val="00003A80"/>
    <w:rsid w:val="00003C25"/>
    <w:rsid w:val="00003E8A"/>
    <w:rsid w:val="00004637"/>
    <w:rsid w:val="00004C24"/>
    <w:rsid w:val="00004D95"/>
    <w:rsid w:val="00004F1A"/>
    <w:rsid w:val="00005023"/>
    <w:rsid w:val="00005194"/>
    <w:rsid w:val="000051DB"/>
    <w:rsid w:val="000058BB"/>
    <w:rsid w:val="00005A73"/>
    <w:rsid w:val="00006056"/>
    <w:rsid w:val="0000634F"/>
    <w:rsid w:val="0000673E"/>
    <w:rsid w:val="000067D8"/>
    <w:rsid w:val="000068CE"/>
    <w:rsid w:val="00006A01"/>
    <w:rsid w:val="00006E07"/>
    <w:rsid w:val="0000739E"/>
    <w:rsid w:val="000075DC"/>
    <w:rsid w:val="00007938"/>
    <w:rsid w:val="000103B9"/>
    <w:rsid w:val="000106F5"/>
    <w:rsid w:val="00010903"/>
    <w:rsid w:val="00010B57"/>
    <w:rsid w:val="0001162E"/>
    <w:rsid w:val="000118CA"/>
    <w:rsid w:val="00011AF0"/>
    <w:rsid w:val="00011BE5"/>
    <w:rsid w:val="00011EEC"/>
    <w:rsid w:val="000123D8"/>
    <w:rsid w:val="000128EB"/>
    <w:rsid w:val="00012DA0"/>
    <w:rsid w:val="000135DF"/>
    <w:rsid w:val="00013BC7"/>
    <w:rsid w:val="00013DB1"/>
    <w:rsid w:val="0001436D"/>
    <w:rsid w:val="00014637"/>
    <w:rsid w:val="000146F4"/>
    <w:rsid w:val="00015355"/>
    <w:rsid w:val="00015568"/>
    <w:rsid w:val="0001573F"/>
    <w:rsid w:val="00015988"/>
    <w:rsid w:val="00015DF5"/>
    <w:rsid w:val="00015ECB"/>
    <w:rsid w:val="00016135"/>
    <w:rsid w:val="00016441"/>
    <w:rsid w:val="0001658B"/>
    <w:rsid w:val="00016ABC"/>
    <w:rsid w:val="00016B72"/>
    <w:rsid w:val="00017BC1"/>
    <w:rsid w:val="00020541"/>
    <w:rsid w:val="00020817"/>
    <w:rsid w:val="00020A33"/>
    <w:rsid w:val="00020BDE"/>
    <w:rsid w:val="00020DFC"/>
    <w:rsid w:val="00020E2D"/>
    <w:rsid w:val="0002112E"/>
    <w:rsid w:val="000215F6"/>
    <w:rsid w:val="0002162F"/>
    <w:rsid w:val="00021630"/>
    <w:rsid w:val="000218DD"/>
    <w:rsid w:val="000222A1"/>
    <w:rsid w:val="0002239D"/>
    <w:rsid w:val="0002250B"/>
    <w:rsid w:val="00022B16"/>
    <w:rsid w:val="00023DF8"/>
    <w:rsid w:val="00023EAC"/>
    <w:rsid w:val="000245DC"/>
    <w:rsid w:val="000248C8"/>
    <w:rsid w:val="00024903"/>
    <w:rsid w:val="00024B9F"/>
    <w:rsid w:val="00024D9A"/>
    <w:rsid w:val="0002538B"/>
    <w:rsid w:val="0002785B"/>
    <w:rsid w:val="00027A2A"/>
    <w:rsid w:val="00030368"/>
    <w:rsid w:val="00030440"/>
    <w:rsid w:val="0003085F"/>
    <w:rsid w:val="00030A58"/>
    <w:rsid w:val="00030BFF"/>
    <w:rsid w:val="00031187"/>
    <w:rsid w:val="00031A97"/>
    <w:rsid w:val="00031CBF"/>
    <w:rsid w:val="00031DA7"/>
    <w:rsid w:val="000320A3"/>
    <w:rsid w:val="00032408"/>
    <w:rsid w:val="00032D71"/>
    <w:rsid w:val="00032F2D"/>
    <w:rsid w:val="00033506"/>
    <w:rsid w:val="00033978"/>
    <w:rsid w:val="00033A43"/>
    <w:rsid w:val="00033D1E"/>
    <w:rsid w:val="00034000"/>
    <w:rsid w:val="00034350"/>
    <w:rsid w:val="00034DC7"/>
    <w:rsid w:val="000350A1"/>
    <w:rsid w:val="000359EA"/>
    <w:rsid w:val="00035DD9"/>
    <w:rsid w:val="00035E84"/>
    <w:rsid w:val="00035EB6"/>
    <w:rsid w:val="000365C5"/>
    <w:rsid w:val="00036723"/>
    <w:rsid w:val="00036753"/>
    <w:rsid w:val="00036CF9"/>
    <w:rsid w:val="0003725B"/>
    <w:rsid w:val="00037703"/>
    <w:rsid w:val="00037711"/>
    <w:rsid w:val="00037893"/>
    <w:rsid w:val="00037E79"/>
    <w:rsid w:val="0004027F"/>
    <w:rsid w:val="00040292"/>
    <w:rsid w:val="000406E9"/>
    <w:rsid w:val="00042991"/>
    <w:rsid w:val="00042B51"/>
    <w:rsid w:val="000436B3"/>
    <w:rsid w:val="000436EF"/>
    <w:rsid w:val="00043910"/>
    <w:rsid w:val="000439C5"/>
    <w:rsid w:val="00043A98"/>
    <w:rsid w:val="00043B67"/>
    <w:rsid w:val="00043E5B"/>
    <w:rsid w:val="00043F92"/>
    <w:rsid w:val="00044BFA"/>
    <w:rsid w:val="0004503D"/>
    <w:rsid w:val="00045102"/>
    <w:rsid w:val="00045142"/>
    <w:rsid w:val="00045288"/>
    <w:rsid w:val="00045E83"/>
    <w:rsid w:val="0004650A"/>
    <w:rsid w:val="0004681E"/>
    <w:rsid w:val="00046BFC"/>
    <w:rsid w:val="000476F0"/>
    <w:rsid w:val="00047752"/>
    <w:rsid w:val="00047E57"/>
    <w:rsid w:val="000505BF"/>
    <w:rsid w:val="00050664"/>
    <w:rsid w:val="00050761"/>
    <w:rsid w:val="00050CDB"/>
    <w:rsid w:val="00050D32"/>
    <w:rsid w:val="00051969"/>
    <w:rsid w:val="00051B48"/>
    <w:rsid w:val="00051CBB"/>
    <w:rsid w:val="00051E3F"/>
    <w:rsid w:val="00052869"/>
    <w:rsid w:val="00052E29"/>
    <w:rsid w:val="00053088"/>
    <w:rsid w:val="000532DA"/>
    <w:rsid w:val="000538BF"/>
    <w:rsid w:val="0005403D"/>
    <w:rsid w:val="00054086"/>
    <w:rsid w:val="00054344"/>
    <w:rsid w:val="00054B31"/>
    <w:rsid w:val="00054F8A"/>
    <w:rsid w:val="0005511F"/>
    <w:rsid w:val="000558A7"/>
    <w:rsid w:val="00055E02"/>
    <w:rsid w:val="000560E7"/>
    <w:rsid w:val="0005618F"/>
    <w:rsid w:val="00056795"/>
    <w:rsid w:val="00056AE6"/>
    <w:rsid w:val="00056D2E"/>
    <w:rsid w:val="00056FC9"/>
    <w:rsid w:val="0005798C"/>
    <w:rsid w:val="00057A66"/>
    <w:rsid w:val="00057CCF"/>
    <w:rsid w:val="000602F0"/>
    <w:rsid w:val="000606A9"/>
    <w:rsid w:val="00060948"/>
    <w:rsid w:val="00060B1E"/>
    <w:rsid w:val="00060DE6"/>
    <w:rsid w:val="000610BA"/>
    <w:rsid w:val="00061570"/>
    <w:rsid w:val="0006185D"/>
    <w:rsid w:val="000618F6"/>
    <w:rsid w:val="0006195F"/>
    <w:rsid w:val="00061F5E"/>
    <w:rsid w:val="00062C0F"/>
    <w:rsid w:val="00062E9C"/>
    <w:rsid w:val="000635CC"/>
    <w:rsid w:val="00063656"/>
    <w:rsid w:val="000637B3"/>
    <w:rsid w:val="00063849"/>
    <w:rsid w:val="00063DA4"/>
    <w:rsid w:val="00063E87"/>
    <w:rsid w:val="0006419B"/>
    <w:rsid w:val="000649F7"/>
    <w:rsid w:val="00064B9C"/>
    <w:rsid w:val="00065510"/>
    <w:rsid w:val="0006558D"/>
    <w:rsid w:val="000662BA"/>
    <w:rsid w:val="000663FF"/>
    <w:rsid w:val="00066CD7"/>
    <w:rsid w:val="00066DF8"/>
    <w:rsid w:val="0006722A"/>
    <w:rsid w:val="0006731C"/>
    <w:rsid w:val="0007000C"/>
    <w:rsid w:val="00070469"/>
    <w:rsid w:val="00070753"/>
    <w:rsid w:val="00070B0A"/>
    <w:rsid w:val="00070BC1"/>
    <w:rsid w:val="00071314"/>
    <w:rsid w:val="00071A36"/>
    <w:rsid w:val="00072216"/>
    <w:rsid w:val="00072639"/>
    <w:rsid w:val="00073026"/>
    <w:rsid w:val="00073279"/>
    <w:rsid w:val="00073306"/>
    <w:rsid w:val="000752AD"/>
    <w:rsid w:val="000752FD"/>
    <w:rsid w:val="000755E2"/>
    <w:rsid w:val="00075B75"/>
    <w:rsid w:val="0007680F"/>
    <w:rsid w:val="00076C14"/>
    <w:rsid w:val="00077282"/>
    <w:rsid w:val="00077ADF"/>
    <w:rsid w:val="0008068A"/>
    <w:rsid w:val="00080D32"/>
    <w:rsid w:val="000814B4"/>
    <w:rsid w:val="00081672"/>
    <w:rsid w:val="00081937"/>
    <w:rsid w:val="00081ED1"/>
    <w:rsid w:val="000824A3"/>
    <w:rsid w:val="00082500"/>
    <w:rsid w:val="00082536"/>
    <w:rsid w:val="000829DD"/>
    <w:rsid w:val="00082D1F"/>
    <w:rsid w:val="00082D8C"/>
    <w:rsid w:val="000832C0"/>
    <w:rsid w:val="0008340D"/>
    <w:rsid w:val="00083749"/>
    <w:rsid w:val="00083947"/>
    <w:rsid w:val="00083AC4"/>
    <w:rsid w:val="00083ED3"/>
    <w:rsid w:val="0008423A"/>
    <w:rsid w:val="0008425E"/>
    <w:rsid w:val="00084C24"/>
    <w:rsid w:val="0008501F"/>
    <w:rsid w:val="00085A15"/>
    <w:rsid w:val="00085C8D"/>
    <w:rsid w:val="000862B5"/>
    <w:rsid w:val="0008651C"/>
    <w:rsid w:val="00086A13"/>
    <w:rsid w:val="0008724F"/>
    <w:rsid w:val="0008743A"/>
    <w:rsid w:val="0008750B"/>
    <w:rsid w:val="0008766D"/>
    <w:rsid w:val="00087A20"/>
    <w:rsid w:val="00087A8E"/>
    <w:rsid w:val="00087E3F"/>
    <w:rsid w:val="000900AF"/>
    <w:rsid w:val="0009113B"/>
    <w:rsid w:val="00091285"/>
    <w:rsid w:val="000916B6"/>
    <w:rsid w:val="0009260F"/>
    <w:rsid w:val="000927DF"/>
    <w:rsid w:val="0009284B"/>
    <w:rsid w:val="00092C18"/>
    <w:rsid w:val="000935E2"/>
    <w:rsid w:val="0009369F"/>
    <w:rsid w:val="00094025"/>
    <w:rsid w:val="00094058"/>
    <w:rsid w:val="000940B4"/>
    <w:rsid w:val="000948E3"/>
    <w:rsid w:val="0009521E"/>
    <w:rsid w:val="000952F9"/>
    <w:rsid w:val="00095681"/>
    <w:rsid w:val="000965F1"/>
    <w:rsid w:val="0009661E"/>
    <w:rsid w:val="0009672E"/>
    <w:rsid w:val="00096769"/>
    <w:rsid w:val="0009698E"/>
    <w:rsid w:val="00096B58"/>
    <w:rsid w:val="00096CB0"/>
    <w:rsid w:val="0009761E"/>
    <w:rsid w:val="00097647"/>
    <w:rsid w:val="00097875"/>
    <w:rsid w:val="000A0E3A"/>
    <w:rsid w:val="000A0E5F"/>
    <w:rsid w:val="000A0ECC"/>
    <w:rsid w:val="000A17DD"/>
    <w:rsid w:val="000A38FB"/>
    <w:rsid w:val="000A3AA6"/>
    <w:rsid w:val="000A3D8F"/>
    <w:rsid w:val="000A478C"/>
    <w:rsid w:val="000A4A55"/>
    <w:rsid w:val="000A4C15"/>
    <w:rsid w:val="000A4C1B"/>
    <w:rsid w:val="000A4EFB"/>
    <w:rsid w:val="000A588A"/>
    <w:rsid w:val="000A644D"/>
    <w:rsid w:val="000A74B2"/>
    <w:rsid w:val="000B0217"/>
    <w:rsid w:val="000B1761"/>
    <w:rsid w:val="000B1933"/>
    <w:rsid w:val="000B1D3D"/>
    <w:rsid w:val="000B2470"/>
    <w:rsid w:val="000B3142"/>
    <w:rsid w:val="000B33E2"/>
    <w:rsid w:val="000B3C09"/>
    <w:rsid w:val="000B3CA6"/>
    <w:rsid w:val="000B3CAB"/>
    <w:rsid w:val="000B3D85"/>
    <w:rsid w:val="000B46E8"/>
    <w:rsid w:val="000B4C08"/>
    <w:rsid w:val="000B4D34"/>
    <w:rsid w:val="000B4F8A"/>
    <w:rsid w:val="000B5805"/>
    <w:rsid w:val="000B5A36"/>
    <w:rsid w:val="000B5FD7"/>
    <w:rsid w:val="000B5FE1"/>
    <w:rsid w:val="000B60DA"/>
    <w:rsid w:val="000B630A"/>
    <w:rsid w:val="000B65B1"/>
    <w:rsid w:val="000B69FA"/>
    <w:rsid w:val="000B72CC"/>
    <w:rsid w:val="000B778B"/>
    <w:rsid w:val="000C0B5C"/>
    <w:rsid w:val="000C156C"/>
    <w:rsid w:val="000C1ED9"/>
    <w:rsid w:val="000C1F1A"/>
    <w:rsid w:val="000C1F3E"/>
    <w:rsid w:val="000C23AF"/>
    <w:rsid w:val="000C2649"/>
    <w:rsid w:val="000C271A"/>
    <w:rsid w:val="000C2972"/>
    <w:rsid w:val="000C29BD"/>
    <w:rsid w:val="000C2A6A"/>
    <w:rsid w:val="000C334E"/>
    <w:rsid w:val="000C3C60"/>
    <w:rsid w:val="000C3D9E"/>
    <w:rsid w:val="000C5D1C"/>
    <w:rsid w:val="000C5E49"/>
    <w:rsid w:val="000C5F29"/>
    <w:rsid w:val="000C6590"/>
    <w:rsid w:val="000C67B1"/>
    <w:rsid w:val="000C7CE6"/>
    <w:rsid w:val="000D0287"/>
    <w:rsid w:val="000D02EC"/>
    <w:rsid w:val="000D02F7"/>
    <w:rsid w:val="000D038E"/>
    <w:rsid w:val="000D0D3E"/>
    <w:rsid w:val="000D0D5E"/>
    <w:rsid w:val="000D1045"/>
    <w:rsid w:val="000D1059"/>
    <w:rsid w:val="000D128C"/>
    <w:rsid w:val="000D2733"/>
    <w:rsid w:val="000D2B0B"/>
    <w:rsid w:val="000D35B8"/>
    <w:rsid w:val="000D3693"/>
    <w:rsid w:val="000D36CA"/>
    <w:rsid w:val="000D374E"/>
    <w:rsid w:val="000D38C3"/>
    <w:rsid w:val="000D3996"/>
    <w:rsid w:val="000D3CFB"/>
    <w:rsid w:val="000D3E58"/>
    <w:rsid w:val="000D42A4"/>
    <w:rsid w:val="000D4836"/>
    <w:rsid w:val="000D488F"/>
    <w:rsid w:val="000D49D0"/>
    <w:rsid w:val="000D4AAC"/>
    <w:rsid w:val="000D4E4C"/>
    <w:rsid w:val="000D5764"/>
    <w:rsid w:val="000D5C60"/>
    <w:rsid w:val="000D5FBE"/>
    <w:rsid w:val="000D646B"/>
    <w:rsid w:val="000D64A9"/>
    <w:rsid w:val="000D6C36"/>
    <w:rsid w:val="000D6D05"/>
    <w:rsid w:val="000D76FB"/>
    <w:rsid w:val="000E0679"/>
    <w:rsid w:val="000E07E8"/>
    <w:rsid w:val="000E24B8"/>
    <w:rsid w:val="000E30C8"/>
    <w:rsid w:val="000E3FD7"/>
    <w:rsid w:val="000E4272"/>
    <w:rsid w:val="000E48FF"/>
    <w:rsid w:val="000E4DAE"/>
    <w:rsid w:val="000E4ECE"/>
    <w:rsid w:val="000E505F"/>
    <w:rsid w:val="000E63D7"/>
    <w:rsid w:val="000E68BB"/>
    <w:rsid w:val="000E6A67"/>
    <w:rsid w:val="000E75AB"/>
    <w:rsid w:val="000E77BE"/>
    <w:rsid w:val="000E7A82"/>
    <w:rsid w:val="000E7BF0"/>
    <w:rsid w:val="000F0A6D"/>
    <w:rsid w:val="000F0C04"/>
    <w:rsid w:val="000F0D95"/>
    <w:rsid w:val="000F12A8"/>
    <w:rsid w:val="000F14FB"/>
    <w:rsid w:val="000F1795"/>
    <w:rsid w:val="000F17EB"/>
    <w:rsid w:val="000F180A"/>
    <w:rsid w:val="000F18E3"/>
    <w:rsid w:val="000F20F8"/>
    <w:rsid w:val="000F2CE1"/>
    <w:rsid w:val="000F2D75"/>
    <w:rsid w:val="000F3A78"/>
    <w:rsid w:val="000F3D47"/>
    <w:rsid w:val="000F44B4"/>
    <w:rsid w:val="000F4625"/>
    <w:rsid w:val="000F477C"/>
    <w:rsid w:val="000F5F1B"/>
    <w:rsid w:val="000F5F2C"/>
    <w:rsid w:val="000F6050"/>
    <w:rsid w:val="000F6B53"/>
    <w:rsid w:val="000F6D42"/>
    <w:rsid w:val="000F7350"/>
    <w:rsid w:val="000F7792"/>
    <w:rsid w:val="000F7D7B"/>
    <w:rsid w:val="0010048B"/>
    <w:rsid w:val="001011FB"/>
    <w:rsid w:val="00101503"/>
    <w:rsid w:val="001016BD"/>
    <w:rsid w:val="00101AE9"/>
    <w:rsid w:val="001023D1"/>
    <w:rsid w:val="001028E2"/>
    <w:rsid w:val="00102BE3"/>
    <w:rsid w:val="00102C26"/>
    <w:rsid w:val="00102C50"/>
    <w:rsid w:val="00102F00"/>
    <w:rsid w:val="001030C4"/>
    <w:rsid w:val="001033B9"/>
    <w:rsid w:val="001035B3"/>
    <w:rsid w:val="001035ED"/>
    <w:rsid w:val="00103A93"/>
    <w:rsid w:val="001042FF"/>
    <w:rsid w:val="00104BE2"/>
    <w:rsid w:val="0010501F"/>
    <w:rsid w:val="00105382"/>
    <w:rsid w:val="00105748"/>
    <w:rsid w:val="00106423"/>
    <w:rsid w:val="00106DC8"/>
    <w:rsid w:val="00107399"/>
    <w:rsid w:val="001074A0"/>
    <w:rsid w:val="001074D9"/>
    <w:rsid w:val="00107A5D"/>
    <w:rsid w:val="00107F34"/>
    <w:rsid w:val="00110B00"/>
    <w:rsid w:val="00111945"/>
    <w:rsid w:val="00112081"/>
    <w:rsid w:val="001121BA"/>
    <w:rsid w:val="001122E0"/>
    <w:rsid w:val="00112E04"/>
    <w:rsid w:val="001131CD"/>
    <w:rsid w:val="001131FE"/>
    <w:rsid w:val="00113C06"/>
    <w:rsid w:val="0011429A"/>
    <w:rsid w:val="001142D8"/>
    <w:rsid w:val="001144F4"/>
    <w:rsid w:val="0011485C"/>
    <w:rsid w:val="00114BC6"/>
    <w:rsid w:val="00114C68"/>
    <w:rsid w:val="001157E2"/>
    <w:rsid w:val="00115A7C"/>
    <w:rsid w:val="00115B9C"/>
    <w:rsid w:val="00115C3A"/>
    <w:rsid w:val="001165AD"/>
    <w:rsid w:val="00116E05"/>
    <w:rsid w:val="001171A8"/>
    <w:rsid w:val="0011746A"/>
    <w:rsid w:val="001176DD"/>
    <w:rsid w:val="00120CEC"/>
    <w:rsid w:val="001211FD"/>
    <w:rsid w:val="00121354"/>
    <w:rsid w:val="00121788"/>
    <w:rsid w:val="00121D78"/>
    <w:rsid w:val="001225E9"/>
    <w:rsid w:val="00122B71"/>
    <w:rsid w:val="00123385"/>
    <w:rsid w:val="001237C3"/>
    <w:rsid w:val="00123889"/>
    <w:rsid w:val="00123B3A"/>
    <w:rsid w:val="00123E73"/>
    <w:rsid w:val="00124360"/>
    <w:rsid w:val="0012448C"/>
    <w:rsid w:val="0012480E"/>
    <w:rsid w:val="00125398"/>
    <w:rsid w:val="001254A6"/>
    <w:rsid w:val="00125F1F"/>
    <w:rsid w:val="001263F9"/>
    <w:rsid w:val="0012686F"/>
    <w:rsid w:val="00126FA6"/>
    <w:rsid w:val="00130A15"/>
    <w:rsid w:val="00130F3D"/>
    <w:rsid w:val="001314B0"/>
    <w:rsid w:val="00131864"/>
    <w:rsid w:val="00132148"/>
    <w:rsid w:val="00132932"/>
    <w:rsid w:val="0013296D"/>
    <w:rsid w:val="00132EA9"/>
    <w:rsid w:val="00132F4D"/>
    <w:rsid w:val="00133155"/>
    <w:rsid w:val="00133BFD"/>
    <w:rsid w:val="0013408A"/>
    <w:rsid w:val="001348F3"/>
    <w:rsid w:val="001351A7"/>
    <w:rsid w:val="0013547A"/>
    <w:rsid w:val="001354B1"/>
    <w:rsid w:val="001355B3"/>
    <w:rsid w:val="001356FD"/>
    <w:rsid w:val="00135AE8"/>
    <w:rsid w:val="00136106"/>
    <w:rsid w:val="00136347"/>
    <w:rsid w:val="00136C72"/>
    <w:rsid w:val="00136E8A"/>
    <w:rsid w:val="00136F64"/>
    <w:rsid w:val="00137559"/>
    <w:rsid w:val="00137B97"/>
    <w:rsid w:val="00137ECC"/>
    <w:rsid w:val="00137FF2"/>
    <w:rsid w:val="00140149"/>
    <w:rsid w:val="001401E4"/>
    <w:rsid w:val="0014026C"/>
    <w:rsid w:val="001404A6"/>
    <w:rsid w:val="0014071E"/>
    <w:rsid w:val="00141097"/>
    <w:rsid w:val="001411C9"/>
    <w:rsid w:val="0014129B"/>
    <w:rsid w:val="00141457"/>
    <w:rsid w:val="001415EE"/>
    <w:rsid w:val="001419E1"/>
    <w:rsid w:val="00141E45"/>
    <w:rsid w:val="00142A15"/>
    <w:rsid w:val="00142AD4"/>
    <w:rsid w:val="00142FD7"/>
    <w:rsid w:val="0014317E"/>
    <w:rsid w:val="00143484"/>
    <w:rsid w:val="00143803"/>
    <w:rsid w:val="00143C47"/>
    <w:rsid w:val="00143CD1"/>
    <w:rsid w:val="001442B6"/>
    <w:rsid w:val="0014438E"/>
    <w:rsid w:val="00144450"/>
    <w:rsid w:val="001446A7"/>
    <w:rsid w:val="001447C9"/>
    <w:rsid w:val="00144BB4"/>
    <w:rsid w:val="00144BCE"/>
    <w:rsid w:val="00144E0F"/>
    <w:rsid w:val="0014510E"/>
    <w:rsid w:val="001456B4"/>
    <w:rsid w:val="00145713"/>
    <w:rsid w:val="00145B80"/>
    <w:rsid w:val="00146633"/>
    <w:rsid w:val="001467AA"/>
    <w:rsid w:val="00146FE1"/>
    <w:rsid w:val="00147C0F"/>
    <w:rsid w:val="00147EEE"/>
    <w:rsid w:val="00147FC3"/>
    <w:rsid w:val="00150484"/>
    <w:rsid w:val="00150B24"/>
    <w:rsid w:val="00151143"/>
    <w:rsid w:val="0015125E"/>
    <w:rsid w:val="00151924"/>
    <w:rsid w:val="00152474"/>
    <w:rsid w:val="00152D9F"/>
    <w:rsid w:val="00152EB0"/>
    <w:rsid w:val="001533EF"/>
    <w:rsid w:val="00154508"/>
    <w:rsid w:val="00154F6A"/>
    <w:rsid w:val="00155563"/>
    <w:rsid w:val="001561C3"/>
    <w:rsid w:val="0015688F"/>
    <w:rsid w:val="00156E1F"/>
    <w:rsid w:val="00156F6B"/>
    <w:rsid w:val="001571DC"/>
    <w:rsid w:val="0015736B"/>
    <w:rsid w:val="00157944"/>
    <w:rsid w:val="00157D5C"/>
    <w:rsid w:val="00157EA2"/>
    <w:rsid w:val="00160012"/>
    <w:rsid w:val="00160900"/>
    <w:rsid w:val="00160D52"/>
    <w:rsid w:val="001611D7"/>
    <w:rsid w:val="00161950"/>
    <w:rsid w:val="0016241F"/>
    <w:rsid w:val="0016257E"/>
    <w:rsid w:val="00162D5F"/>
    <w:rsid w:val="0016322B"/>
    <w:rsid w:val="00163428"/>
    <w:rsid w:val="00163444"/>
    <w:rsid w:val="001634B7"/>
    <w:rsid w:val="00164570"/>
    <w:rsid w:val="00165070"/>
    <w:rsid w:val="00165BAE"/>
    <w:rsid w:val="0016785E"/>
    <w:rsid w:val="00167888"/>
    <w:rsid w:val="00167AF0"/>
    <w:rsid w:val="00167C6F"/>
    <w:rsid w:val="00167E69"/>
    <w:rsid w:val="00167EED"/>
    <w:rsid w:val="00167FBF"/>
    <w:rsid w:val="0017064A"/>
    <w:rsid w:val="001706C1"/>
    <w:rsid w:val="00170EB6"/>
    <w:rsid w:val="00170ED1"/>
    <w:rsid w:val="0017130D"/>
    <w:rsid w:val="001713C4"/>
    <w:rsid w:val="00171B25"/>
    <w:rsid w:val="00172000"/>
    <w:rsid w:val="00172DE2"/>
    <w:rsid w:val="00173120"/>
    <w:rsid w:val="00173403"/>
    <w:rsid w:val="001735CC"/>
    <w:rsid w:val="00173EF9"/>
    <w:rsid w:val="0017409E"/>
    <w:rsid w:val="001746BD"/>
    <w:rsid w:val="0017486A"/>
    <w:rsid w:val="00174B9A"/>
    <w:rsid w:val="00174C08"/>
    <w:rsid w:val="00174D55"/>
    <w:rsid w:val="0017516D"/>
    <w:rsid w:val="0017568F"/>
    <w:rsid w:val="00175E63"/>
    <w:rsid w:val="00176614"/>
    <w:rsid w:val="00176820"/>
    <w:rsid w:val="001770A5"/>
    <w:rsid w:val="0017724A"/>
    <w:rsid w:val="00177493"/>
    <w:rsid w:val="001777A0"/>
    <w:rsid w:val="00177B3A"/>
    <w:rsid w:val="00177BEC"/>
    <w:rsid w:val="00180179"/>
    <w:rsid w:val="001804CD"/>
    <w:rsid w:val="001807BE"/>
    <w:rsid w:val="00180A61"/>
    <w:rsid w:val="00180C08"/>
    <w:rsid w:val="001812A0"/>
    <w:rsid w:val="0018175D"/>
    <w:rsid w:val="001817CF"/>
    <w:rsid w:val="0018223F"/>
    <w:rsid w:val="0018292C"/>
    <w:rsid w:val="00182984"/>
    <w:rsid w:val="00183DC2"/>
    <w:rsid w:val="0018496A"/>
    <w:rsid w:val="00184AB6"/>
    <w:rsid w:val="00184E6A"/>
    <w:rsid w:val="00184EA1"/>
    <w:rsid w:val="001851BC"/>
    <w:rsid w:val="0018520F"/>
    <w:rsid w:val="00185984"/>
    <w:rsid w:val="00185AEE"/>
    <w:rsid w:val="00186D40"/>
    <w:rsid w:val="0018708D"/>
    <w:rsid w:val="001872FC"/>
    <w:rsid w:val="00187594"/>
    <w:rsid w:val="001879F0"/>
    <w:rsid w:val="00187D45"/>
    <w:rsid w:val="00190724"/>
    <w:rsid w:val="001915F4"/>
    <w:rsid w:val="001918D5"/>
    <w:rsid w:val="001922BF"/>
    <w:rsid w:val="0019237B"/>
    <w:rsid w:val="00193029"/>
    <w:rsid w:val="0019445C"/>
    <w:rsid w:val="001948E1"/>
    <w:rsid w:val="00194A08"/>
    <w:rsid w:val="001952C6"/>
    <w:rsid w:val="0019579D"/>
    <w:rsid w:val="001959DF"/>
    <w:rsid w:val="001963B8"/>
    <w:rsid w:val="001967EC"/>
    <w:rsid w:val="00196A32"/>
    <w:rsid w:val="00196F27"/>
    <w:rsid w:val="0019731B"/>
    <w:rsid w:val="001A00D6"/>
    <w:rsid w:val="001A038A"/>
    <w:rsid w:val="001A06C6"/>
    <w:rsid w:val="001A0881"/>
    <w:rsid w:val="001A095B"/>
    <w:rsid w:val="001A1092"/>
    <w:rsid w:val="001A10EC"/>
    <w:rsid w:val="001A13E5"/>
    <w:rsid w:val="001A16BA"/>
    <w:rsid w:val="001A1C3E"/>
    <w:rsid w:val="001A3133"/>
    <w:rsid w:val="001A313A"/>
    <w:rsid w:val="001A427B"/>
    <w:rsid w:val="001A44E0"/>
    <w:rsid w:val="001A49A8"/>
    <w:rsid w:val="001A4B25"/>
    <w:rsid w:val="001A5169"/>
    <w:rsid w:val="001A5292"/>
    <w:rsid w:val="001A5D67"/>
    <w:rsid w:val="001A6245"/>
    <w:rsid w:val="001A6300"/>
    <w:rsid w:val="001A67C6"/>
    <w:rsid w:val="001A6917"/>
    <w:rsid w:val="001A69A3"/>
    <w:rsid w:val="001A70AA"/>
    <w:rsid w:val="001A72E0"/>
    <w:rsid w:val="001A7DD5"/>
    <w:rsid w:val="001A7F2E"/>
    <w:rsid w:val="001B04C2"/>
    <w:rsid w:val="001B096E"/>
    <w:rsid w:val="001B0BEB"/>
    <w:rsid w:val="001B1CA6"/>
    <w:rsid w:val="001B2377"/>
    <w:rsid w:val="001B2503"/>
    <w:rsid w:val="001B2697"/>
    <w:rsid w:val="001B2CFC"/>
    <w:rsid w:val="001B2EAA"/>
    <w:rsid w:val="001B338F"/>
    <w:rsid w:val="001B3E3C"/>
    <w:rsid w:val="001B4087"/>
    <w:rsid w:val="001B410A"/>
    <w:rsid w:val="001B433A"/>
    <w:rsid w:val="001B4A92"/>
    <w:rsid w:val="001B4CBA"/>
    <w:rsid w:val="001B52DF"/>
    <w:rsid w:val="001B585F"/>
    <w:rsid w:val="001B5929"/>
    <w:rsid w:val="001B6A48"/>
    <w:rsid w:val="001B6B14"/>
    <w:rsid w:val="001B7167"/>
    <w:rsid w:val="001B7492"/>
    <w:rsid w:val="001B74E7"/>
    <w:rsid w:val="001B7673"/>
    <w:rsid w:val="001B7E02"/>
    <w:rsid w:val="001B7EB3"/>
    <w:rsid w:val="001C08A4"/>
    <w:rsid w:val="001C0FFF"/>
    <w:rsid w:val="001C1080"/>
    <w:rsid w:val="001C27DF"/>
    <w:rsid w:val="001C2BF7"/>
    <w:rsid w:val="001C34E0"/>
    <w:rsid w:val="001C3531"/>
    <w:rsid w:val="001C3D8E"/>
    <w:rsid w:val="001C4A40"/>
    <w:rsid w:val="001C561F"/>
    <w:rsid w:val="001C5CEA"/>
    <w:rsid w:val="001C60D9"/>
    <w:rsid w:val="001C669A"/>
    <w:rsid w:val="001C6B14"/>
    <w:rsid w:val="001C737C"/>
    <w:rsid w:val="001C7EC3"/>
    <w:rsid w:val="001D013F"/>
    <w:rsid w:val="001D0669"/>
    <w:rsid w:val="001D078E"/>
    <w:rsid w:val="001D07E6"/>
    <w:rsid w:val="001D08B6"/>
    <w:rsid w:val="001D0A12"/>
    <w:rsid w:val="001D1284"/>
    <w:rsid w:val="001D1442"/>
    <w:rsid w:val="001D146F"/>
    <w:rsid w:val="001D256E"/>
    <w:rsid w:val="001D291E"/>
    <w:rsid w:val="001D2B8A"/>
    <w:rsid w:val="001D2E3D"/>
    <w:rsid w:val="001D315F"/>
    <w:rsid w:val="001D31A2"/>
    <w:rsid w:val="001D32E9"/>
    <w:rsid w:val="001D4092"/>
    <w:rsid w:val="001D458B"/>
    <w:rsid w:val="001D4670"/>
    <w:rsid w:val="001D46DD"/>
    <w:rsid w:val="001D4820"/>
    <w:rsid w:val="001D49E2"/>
    <w:rsid w:val="001D4D4C"/>
    <w:rsid w:val="001D5036"/>
    <w:rsid w:val="001D5542"/>
    <w:rsid w:val="001D6062"/>
    <w:rsid w:val="001D66C6"/>
    <w:rsid w:val="001D698D"/>
    <w:rsid w:val="001D6B3D"/>
    <w:rsid w:val="001D6FD6"/>
    <w:rsid w:val="001D7145"/>
    <w:rsid w:val="001D74AF"/>
    <w:rsid w:val="001D7D95"/>
    <w:rsid w:val="001D7F23"/>
    <w:rsid w:val="001E0881"/>
    <w:rsid w:val="001E0B1B"/>
    <w:rsid w:val="001E1B1B"/>
    <w:rsid w:val="001E1B5E"/>
    <w:rsid w:val="001E22FB"/>
    <w:rsid w:val="001E2766"/>
    <w:rsid w:val="001E2848"/>
    <w:rsid w:val="001E298E"/>
    <w:rsid w:val="001E2D77"/>
    <w:rsid w:val="001E38C4"/>
    <w:rsid w:val="001E3AF3"/>
    <w:rsid w:val="001E3D8E"/>
    <w:rsid w:val="001E3EF5"/>
    <w:rsid w:val="001E4225"/>
    <w:rsid w:val="001E43E9"/>
    <w:rsid w:val="001E4542"/>
    <w:rsid w:val="001E4556"/>
    <w:rsid w:val="001E47DB"/>
    <w:rsid w:val="001E57AB"/>
    <w:rsid w:val="001E664E"/>
    <w:rsid w:val="001E6BB0"/>
    <w:rsid w:val="001E715A"/>
    <w:rsid w:val="001E727A"/>
    <w:rsid w:val="001E7617"/>
    <w:rsid w:val="001E7F4C"/>
    <w:rsid w:val="001F0084"/>
    <w:rsid w:val="001F0D1F"/>
    <w:rsid w:val="001F1640"/>
    <w:rsid w:val="001F1FE8"/>
    <w:rsid w:val="001F2247"/>
    <w:rsid w:val="001F33D0"/>
    <w:rsid w:val="001F34CF"/>
    <w:rsid w:val="001F3888"/>
    <w:rsid w:val="001F3C4B"/>
    <w:rsid w:val="001F4C11"/>
    <w:rsid w:val="001F4EA7"/>
    <w:rsid w:val="001F4F2A"/>
    <w:rsid w:val="001F526A"/>
    <w:rsid w:val="001F549F"/>
    <w:rsid w:val="001F596A"/>
    <w:rsid w:val="001F5F18"/>
    <w:rsid w:val="001F6067"/>
    <w:rsid w:val="001F69E1"/>
    <w:rsid w:val="001F6A17"/>
    <w:rsid w:val="001F72C6"/>
    <w:rsid w:val="001F79EB"/>
    <w:rsid w:val="001F7E3A"/>
    <w:rsid w:val="00200700"/>
    <w:rsid w:val="0020132C"/>
    <w:rsid w:val="00201393"/>
    <w:rsid w:val="00201FC4"/>
    <w:rsid w:val="00202076"/>
    <w:rsid w:val="0020225B"/>
    <w:rsid w:val="00202341"/>
    <w:rsid w:val="0020236F"/>
    <w:rsid w:val="00202AC8"/>
    <w:rsid w:val="00203710"/>
    <w:rsid w:val="00203C8E"/>
    <w:rsid w:val="00204121"/>
    <w:rsid w:val="0020416D"/>
    <w:rsid w:val="00204E47"/>
    <w:rsid w:val="00204F94"/>
    <w:rsid w:val="0020517C"/>
    <w:rsid w:val="0020559A"/>
    <w:rsid w:val="002057BD"/>
    <w:rsid w:val="00205E9E"/>
    <w:rsid w:val="002062FB"/>
    <w:rsid w:val="002067B9"/>
    <w:rsid w:val="00206E9B"/>
    <w:rsid w:val="0020759A"/>
    <w:rsid w:val="00207753"/>
    <w:rsid w:val="0021014E"/>
    <w:rsid w:val="00210DF9"/>
    <w:rsid w:val="002110EC"/>
    <w:rsid w:val="00211499"/>
    <w:rsid w:val="002117EA"/>
    <w:rsid w:val="00211B1B"/>
    <w:rsid w:val="00211E6F"/>
    <w:rsid w:val="00211F15"/>
    <w:rsid w:val="00211F53"/>
    <w:rsid w:val="00212133"/>
    <w:rsid w:val="0021255B"/>
    <w:rsid w:val="00212838"/>
    <w:rsid w:val="002128CA"/>
    <w:rsid w:val="00212E27"/>
    <w:rsid w:val="00212FB6"/>
    <w:rsid w:val="002139AA"/>
    <w:rsid w:val="0021501D"/>
    <w:rsid w:val="0021530F"/>
    <w:rsid w:val="00215CF4"/>
    <w:rsid w:val="00216AA7"/>
    <w:rsid w:val="00216B8B"/>
    <w:rsid w:val="00217E01"/>
    <w:rsid w:val="00220365"/>
    <w:rsid w:val="002204FC"/>
    <w:rsid w:val="00220DD7"/>
    <w:rsid w:val="00220E5F"/>
    <w:rsid w:val="00220F70"/>
    <w:rsid w:val="00220F8B"/>
    <w:rsid w:val="00222C40"/>
    <w:rsid w:val="00223C9D"/>
    <w:rsid w:val="00223FFA"/>
    <w:rsid w:val="00224D57"/>
    <w:rsid w:val="002251EA"/>
    <w:rsid w:val="00225422"/>
    <w:rsid w:val="0022563F"/>
    <w:rsid w:val="00226440"/>
    <w:rsid w:val="0022658A"/>
    <w:rsid w:val="002266C9"/>
    <w:rsid w:val="0022675D"/>
    <w:rsid w:val="00226D1E"/>
    <w:rsid w:val="00226F19"/>
    <w:rsid w:val="002272DA"/>
    <w:rsid w:val="00227303"/>
    <w:rsid w:val="0022754C"/>
    <w:rsid w:val="00227778"/>
    <w:rsid w:val="00227F21"/>
    <w:rsid w:val="00230A45"/>
    <w:rsid w:val="0023144E"/>
    <w:rsid w:val="00231724"/>
    <w:rsid w:val="002317A4"/>
    <w:rsid w:val="00231806"/>
    <w:rsid w:val="0023190D"/>
    <w:rsid w:val="00231DB7"/>
    <w:rsid w:val="0023229E"/>
    <w:rsid w:val="00232608"/>
    <w:rsid w:val="00232736"/>
    <w:rsid w:val="00232CE9"/>
    <w:rsid w:val="00232E3E"/>
    <w:rsid w:val="002333C8"/>
    <w:rsid w:val="002346FE"/>
    <w:rsid w:val="00234786"/>
    <w:rsid w:val="00234C5C"/>
    <w:rsid w:val="00235294"/>
    <w:rsid w:val="00235892"/>
    <w:rsid w:val="002359B8"/>
    <w:rsid w:val="00235FD7"/>
    <w:rsid w:val="00236057"/>
    <w:rsid w:val="00236544"/>
    <w:rsid w:val="00236649"/>
    <w:rsid w:val="0023683E"/>
    <w:rsid w:val="002368FE"/>
    <w:rsid w:val="00236D62"/>
    <w:rsid w:val="002372D4"/>
    <w:rsid w:val="0023744A"/>
    <w:rsid w:val="0023779C"/>
    <w:rsid w:val="00237FAC"/>
    <w:rsid w:val="0024042B"/>
    <w:rsid w:val="00240A47"/>
    <w:rsid w:val="00240EB8"/>
    <w:rsid w:val="00241041"/>
    <w:rsid w:val="00241476"/>
    <w:rsid w:val="00241C26"/>
    <w:rsid w:val="002422A4"/>
    <w:rsid w:val="00242335"/>
    <w:rsid w:val="00243243"/>
    <w:rsid w:val="00243302"/>
    <w:rsid w:val="002433D7"/>
    <w:rsid w:val="00243909"/>
    <w:rsid w:val="00243AC7"/>
    <w:rsid w:val="00243ED5"/>
    <w:rsid w:val="00243F5E"/>
    <w:rsid w:val="0024487A"/>
    <w:rsid w:val="00244FD3"/>
    <w:rsid w:val="00245392"/>
    <w:rsid w:val="00245497"/>
    <w:rsid w:val="0024552D"/>
    <w:rsid w:val="00245A7E"/>
    <w:rsid w:val="00245B12"/>
    <w:rsid w:val="00246596"/>
    <w:rsid w:val="002467F1"/>
    <w:rsid w:val="00246838"/>
    <w:rsid w:val="00247212"/>
    <w:rsid w:val="00247339"/>
    <w:rsid w:val="00250076"/>
    <w:rsid w:val="002501FC"/>
    <w:rsid w:val="002507D8"/>
    <w:rsid w:val="0025134F"/>
    <w:rsid w:val="00251679"/>
    <w:rsid w:val="002518E0"/>
    <w:rsid w:val="00251D3F"/>
    <w:rsid w:val="00252381"/>
    <w:rsid w:val="0025248A"/>
    <w:rsid w:val="002528BD"/>
    <w:rsid w:val="00252A99"/>
    <w:rsid w:val="00252D5F"/>
    <w:rsid w:val="00252EB5"/>
    <w:rsid w:val="00252EFC"/>
    <w:rsid w:val="00253270"/>
    <w:rsid w:val="002534E2"/>
    <w:rsid w:val="00253B86"/>
    <w:rsid w:val="002541AE"/>
    <w:rsid w:val="00254359"/>
    <w:rsid w:val="00254A9B"/>
    <w:rsid w:val="00255928"/>
    <w:rsid w:val="00255DDF"/>
    <w:rsid w:val="00256008"/>
    <w:rsid w:val="00256208"/>
    <w:rsid w:val="00256BE2"/>
    <w:rsid w:val="00257238"/>
    <w:rsid w:val="00260821"/>
    <w:rsid w:val="00261096"/>
    <w:rsid w:val="002617F2"/>
    <w:rsid w:val="002618A1"/>
    <w:rsid w:val="0026196C"/>
    <w:rsid w:val="002621FA"/>
    <w:rsid w:val="0026254C"/>
    <w:rsid w:val="00262B7A"/>
    <w:rsid w:val="00262E08"/>
    <w:rsid w:val="00263384"/>
    <w:rsid w:val="0026358C"/>
    <w:rsid w:val="002636AF"/>
    <w:rsid w:val="00263864"/>
    <w:rsid w:val="00263B93"/>
    <w:rsid w:val="00263D69"/>
    <w:rsid w:val="0026401E"/>
    <w:rsid w:val="0026431A"/>
    <w:rsid w:val="002646FD"/>
    <w:rsid w:val="00264F42"/>
    <w:rsid w:val="00264FC4"/>
    <w:rsid w:val="0026560B"/>
    <w:rsid w:val="002660B0"/>
    <w:rsid w:val="002669B5"/>
    <w:rsid w:val="00266C81"/>
    <w:rsid w:val="00266F82"/>
    <w:rsid w:val="00266FBB"/>
    <w:rsid w:val="00267EFF"/>
    <w:rsid w:val="00270342"/>
    <w:rsid w:val="002703ED"/>
    <w:rsid w:val="002711A0"/>
    <w:rsid w:val="00271287"/>
    <w:rsid w:val="00271641"/>
    <w:rsid w:val="00273421"/>
    <w:rsid w:val="0027386F"/>
    <w:rsid w:val="002740A5"/>
    <w:rsid w:val="00274182"/>
    <w:rsid w:val="00274512"/>
    <w:rsid w:val="00275123"/>
    <w:rsid w:val="00275214"/>
    <w:rsid w:val="002752D3"/>
    <w:rsid w:val="00275672"/>
    <w:rsid w:val="00276246"/>
    <w:rsid w:val="002764B6"/>
    <w:rsid w:val="00276512"/>
    <w:rsid w:val="002767CF"/>
    <w:rsid w:val="002768C6"/>
    <w:rsid w:val="00276EFB"/>
    <w:rsid w:val="0027704B"/>
    <w:rsid w:val="00277073"/>
    <w:rsid w:val="002800CB"/>
    <w:rsid w:val="002804C9"/>
    <w:rsid w:val="00280D96"/>
    <w:rsid w:val="00280DA9"/>
    <w:rsid w:val="00281161"/>
    <w:rsid w:val="00281C26"/>
    <w:rsid w:val="00281C8A"/>
    <w:rsid w:val="00281E61"/>
    <w:rsid w:val="00281EA3"/>
    <w:rsid w:val="00282280"/>
    <w:rsid w:val="0028233B"/>
    <w:rsid w:val="00282945"/>
    <w:rsid w:val="00282D33"/>
    <w:rsid w:val="00282E65"/>
    <w:rsid w:val="00282E8E"/>
    <w:rsid w:val="00283729"/>
    <w:rsid w:val="002837A4"/>
    <w:rsid w:val="00283BC4"/>
    <w:rsid w:val="00283D78"/>
    <w:rsid w:val="002842AF"/>
    <w:rsid w:val="00285100"/>
    <w:rsid w:val="00285520"/>
    <w:rsid w:val="00285672"/>
    <w:rsid w:val="002856D0"/>
    <w:rsid w:val="002858EE"/>
    <w:rsid w:val="0028594B"/>
    <w:rsid w:val="002866B2"/>
    <w:rsid w:val="00286DE1"/>
    <w:rsid w:val="002913E3"/>
    <w:rsid w:val="00291DCB"/>
    <w:rsid w:val="00292341"/>
    <w:rsid w:val="00292DF9"/>
    <w:rsid w:val="00293288"/>
    <w:rsid w:val="00293369"/>
    <w:rsid w:val="002935CE"/>
    <w:rsid w:val="00293913"/>
    <w:rsid w:val="00293A41"/>
    <w:rsid w:val="00294481"/>
    <w:rsid w:val="0029490F"/>
    <w:rsid w:val="00295274"/>
    <w:rsid w:val="00295860"/>
    <w:rsid w:val="0029603D"/>
    <w:rsid w:val="00296201"/>
    <w:rsid w:val="002967E2"/>
    <w:rsid w:val="00296D55"/>
    <w:rsid w:val="00297759"/>
    <w:rsid w:val="0029791A"/>
    <w:rsid w:val="00297EC8"/>
    <w:rsid w:val="002A01E5"/>
    <w:rsid w:val="002A033B"/>
    <w:rsid w:val="002A04EA"/>
    <w:rsid w:val="002A07B3"/>
    <w:rsid w:val="002A154D"/>
    <w:rsid w:val="002A180B"/>
    <w:rsid w:val="002A225C"/>
    <w:rsid w:val="002A22BD"/>
    <w:rsid w:val="002A253E"/>
    <w:rsid w:val="002A2707"/>
    <w:rsid w:val="002A2897"/>
    <w:rsid w:val="002A28E4"/>
    <w:rsid w:val="002A33CC"/>
    <w:rsid w:val="002A424A"/>
    <w:rsid w:val="002A4498"/>
    <w:rsid w:val="002A6360"/>
    <w:rsid w:val="002A6E7A"/>
    <w:rsid w:val="002A6EFE"/>
    <w:rsid w:val="002A707D"/>
    <w:rsid w:val="002A708F"/>
    <w:rsid w:val="002A7116"/>
    <w:rsid w:val="002A757E"/>
    <w:rsid w:val="002B001C"/>
    <w:rsid w:val="002B028E"/>
    <w:rsid w:val="002B031A"/>
    <w:rsid w:val="002B03F8"/>
    <w:rsid w:val="002B090C"/>
    <w:rsid w:val="002B0CF2"/>
    <w:rsid w:val="002B1A20"/>
    <w:rsid w:val="002B1E71"/>
    <w:rsid w:val="002B1F51"/>
    <w:rsid w:val="002B211B"/>
    <w:rsid w:val="002B2167"/>
    <w:rsid w:val="002B23B2"/>
    <w:rsid w:val="002B2A5B"/>
    <w:rsid w:val="002B3B24"/>
    <w:rsid w:val="002B4090"/>
    <w:rsid w:val="002B43EC"/>
    <w:rsid w:val="002B48CE"/>
    <w:rsid w:val="002B50C4"/>
    <w:rsid w:val="002B5AE7"/>
    <w:rsid w:val="002B5D02"/>
    <w:rsid w:val="002B5D83"/>
    <w:rsid w:val="002B6038"/>
    <w:rsid w:val="002B6AA6"/>
    <w:rsid w:val="002B7265"/>
    <w:rsid w:val="002B73E0"/>
    <w:rsid w:val="002B7AB5"/>
    <w:rsid w:val="002B7C3E"/>
    <w:rsid w:val="002B7C72"/>
    <w:rsid w:val="002B7E36"/>
    <w:rsid w:val="002C02A8"/>
    <w:rsid w:val="002C11EE"/>
    <w:rsid w:val="002C12CB"/>
    <w:rsid w:val="002C1607"/>
    <w:rsid w:val="002C1864"/>
    <w:rsid w:val="002C19FE"/>
    <w:rsid w:val="002C1C04"/>
    <w:rsid w:val="002C1D1F"/>
    <w:rsid w:val="002C1DF5"/>
    <w:rsid w:val="002C2336"/>
    <w:rsid w:val="002C2C6D"/>
    <w:rsid w:val="002C2FF4"/>
    <w:rsid w:val="002C36AD"/>
    <w:rsid w:val="002C3988"/>
    <w:rsid w:val="002C3C79"/>
    <w:rsid w:val="002C469B"/>
    <w:rsid w:val="002C4812"/>
    <w:rsid w:val="002C4B32"/>
    <w:rsid w:val="002C4C2D"/>
    <w:rsid w:val="002C4EDA"/>
    <w:rsid w:val="002C56EA"/>
    <w:rsid w:val="002C5A3B"/>
    <w:rsid w:val="002C5C16"/>
    <w:rsid w:val="002C6535"/>
    <w:rsid w:val="002C65ED"/>
    <w:rsid w:val="002C68BD"/>
    <w:rsid w:val="002C6AB5"/>
    <w:rsid w:val="002C6EF1"/>
    <w:rsid w:val="002C7DFC"/>
    <w:rsid w:val="002D0437"/>
    <w:rsid w:val="002D060B"/>
    <w:rsid w:val="002D227A"/>
    <w:rsid w:val="002D28EE"/>
    <w:rsid w:val="002D2F80"/>
    <w:rsid w:val="002D3151"/>
    <w:rsid w:val="002D339C"/>
    <w:rsid w:val="002D3A10"/>
    <w:rsid w:val="002D436E"/>
    <w:rsid w:val="002D4479"/>
    <w:rsid w:val="002D5DE6"/>
    <w:rsid w:val="002D5EFF"/>
    <w:rsid w:val="002D6278"/>
    <w:rsid w:val="002D63A0"/>
    <w:rsid w:val="002D6B79"/>
    <w:rsid w:val="002D7315"/>
    <w:rsid w:val="002D7B36"/>
    <w:rsid w:val="002D7D6F"/>
    <w:rsid w:val="002D7F65"/>
    <w:rsid w:val="002E09EE"/>
    <w:rsid w:val="002E1477"/>
    <w:rsid w:val="002E1631"/>
    <w:rsid w:val="002E17AA"/>
    <w:rsid w:val="002E17B6"/>
    <w:rsid w:val="002E18D1"/>
    <w:rsid w:val="002E2CE6"/>
    <w:rsid w:val="002E3B6C"/>
    <w:rsid w:val="002E3D6B"/>
    <w:rsid w:val="002E45A1"/>
    <w:rsid w:val="002E4881"/>
    <w:rsid w:val="002E488B"/>
    <w:rsid w:val="002E4894"/>
    <w:rsid w:val="002E48C3"/>
    <w:rsid w:val="002E49A4"/>
    <w:rsid w:val="002E501D"/>
    <w:rsid w:val="002E502C"/>
    <w:rsid w:val="002E5652"/>
    <w:rsid w:val="002E6885"/>
    <w:rsid w:val="002E6897"/>
    <w:rsid w:val="002E6E84"/>
    <w:rsid w:val="002E7999"/>
    <w:rsid w:val="002E7AB4"/>
    <w:rsid w:val="002F048B"/>
    <w:rsid w:val="002F06C1"/>
    <w:rsid w:val="002F06D5"/>
    <w:rsid w:val="002F0905"/>
    <w:rsid w:val="002F0A1B"/>
    <w:rsid w:val="002F0A20"/>
    <w:rsid w:val="002F0BF7"/>
    <w:rsid w:val="002F1118"/>
    <w:rsid w:val="002F1483"/>
    <w:rsid w:val="002F1C4E"/>
    <w:rsid w:val="002F23BD"/>
    <w:rsid w:val="002F2544"/>
    <w:rsid w:val="002F2561"/>
    <w:rsid w:val="002F2DC8"/>
    <w:rsid w:val="002F3B8A"/>
    <w:rsid w:val="002F3E51"/>
    <w:rsid w:val="002F4097"/>
    <w:rsid w:val="002F4387"/>
    <w:rsid w:val="002F4A64"/>
    <w:rsid w:val="002F4CA7"/>
    <w:rsid w:val="002F4E49"/>
    <w:rsid w:val="002F4E70"/>
    <w:rsid w:val="002F519B"/>
    <w:rsid w:val="002F5385"/>
    <w:rsid w:val="002F5EC8"/>
    <w:rsid w:val="002F5FA1"/>
    <w:rsid w:val="002F600C"/>
    <w:rsid w:val="002F6DC9"/>
    <w:rsid w:val="0030019D"/>
    <w:rsid w:val="003001F3"/>
    <w:rsid w:val="00301947"/>
    <w:rsid w:val="00302538"/>
    <w:rsid w:val="003027A5"/>
    <w:rsid w:val="0030292E"/>
    <w:rsid w:val="00302A49"/>
    <w:rsid w:val="003035FF"/>
    <w:rsid w:val="00303802"/>
    <w:rsid w:val="00303FA8"/>
    <w:rsid w:val="00304B36"/>
    <w:rsid w:val="003050BD"/>
    <w:rsid w:val="0030511D"/>
    <w:rsid w:val="003052C7"/>
    <w:rsid w:val="00305DD1"/>
    <w:rsid w:val="00305DE1"/>
    <w:rsid w:val="003061F7"/>
    <w:rsid w:val="00306335"/>
    <w:rsid w:val="0030652B"/>
    <w:rsid w:val="00306CB0"/>
    <w:rsid w:val="00310011"/>
    <w:rsid w:val="003112CB"/>
    <w:rsid w:val="0031132E"/>
    <w:rsid w:val="003119FA"/>
    <w:rsid w:val="00311F5B"/>
    <w:rsid w:val="003124E1"/>
    <w:rsid w:val="003126B3"/>
    <w:rsid w:val="00312A2B"/>
    <w:rsid w:val="00312B76"/>
    <w:rsid w:val="0031325A"/>
    <w:rsid w:val="003134B4"/>
    <w:rsid w:val="00313668"/>
    <w:rsid w:val="00313857"/>
    <w:rsid w:val="00314369"/>
    <w:rsid w:val="00314482"/>
    <w:rsid w:val="003144C7"/>
    <w:rsid w:val="00314BC7"/>
    <w:rsid w:val="003153CA"/>
    <w:rsid w:val="00315CC7"/>
    <w:rsid w:val="00316252"/>
    <w:rsid w:val="003164B7"/>
    <w:rsid w:val="00316517"/>
    <w:rsid w:val="003165ED"/>
    <w:rsid w:val="003166E8"/>
    <w:rsid w:val="003173D8"/>
    <w:rsid w:val="003176A6"/>
    <w:rsid w:val="00317A56"/>
    <w:rsid w:val="00317CF9"/>
    <w:rsid w:val="00317D46"/>
    <w:rsid w:val="00317FA8"/>
    <w:rsid w:val="00321177"/>
    <w:rsid w:val="0032162E"/>
    <w:rsid w:val="00321B37"/>
    <w:rsid w:val="00321DBB"/>
    <w:rsid w:val="00321DE2"/>
    <w:rsid w:val="0032217F"/>
    <w:rsid w:val="00322271"/>
    <w:rsid w:val="003222A0"/>
    <w:rsid w:val="00322466"/>
    <w:rsid w:val="003229A3"/>
    <w:rsid w:val="003231A4"/>
    <w:rsid w:val="00323433"/>
    <w:rsid w:val="0032344B"/>
    <w:rsid w:val="003235D0"/>
    <w:rsid w:val="00323614"/>
    <w:rsid w:val="00323EC5"/>
    <w:rsid w:val="0032476C"/>
    <w:rsid w:val="00324A03"/>
    <w:rsid w:val="00324FCF"/>
    <w:rsid w:val="003253DE"/>
    <w:rsid w:val="0032578C"/>
    <w:rsid w:val="00325E4F"/>
    <w:rsid w:val="003260A7"/>
    <w:rsid w:val="003263C7"/>
    <w:rsid w:val="00326428"/>
    <w:rsid w:val="00326663"/>
    <w:rsid w:val="00326941"/>
    <w:rsid w:val="00326AB4"/>
    <w:rsid w:val="00326C4A"/>
    <w:rsid w:val="00326E87"/>
    <w:rsid w:val="0032709A"/>
    <w:rsid w:val="0032767A"/>
    <w:rsid w:val="00327838"/>
    <w:rsid w:val="00327982"/>
    <w:rsid w:val="00327B16"/>
    <w:rsid w:val="00330375"/>
    <w:rsid w:val="003305B3"/>
    <w:rsid w:val="003307DB"/>
    <w:rsid w:val="00331F51"/>
    <w:rsid w:val="003326D3"/>
    <w:rsid w:val="00332F4F"/>
    <w:rsid w:val="00333237"/>
    <w:rsid w:val="003332F3"/>
    <w:rsid w:val="003333F7"/>
    <w:rsid w:val="003334AE"/>
    <w:rsid w:val="00333681"/>
    <w:rsid w:val="003338A7"/>
    <w:rsid w:val="00333961"/>
    <w:rsid w:val="00333D4C"/>
    <w:rsid w:val="00333F4B"/>
    <w:rsid w:val="00333FC8"/>
    <w:rsid w:val="003341C3"/>
    <w:rsid w:val="0033430B"/>
    <w:rsid w:val="003345B4"/>
    <w:rsid w:val="00334BA3"/>
    <w:rsid w:val="00334C0A"/>
    <w:rsid w:val="00334E61"/>
    <w:rsid w:val="00335009"/>
    <w:rsid w:val="003363C3"/>
    <w:rsid w:val="00336523"/>
    <w:rsid w:val="0033654E"/>
    <w:rsid w:val="0033657E"/>
    <w:rsid w:val="0033679C"/>
    <w:rsid w:val="00337181"/>
    <w:rsid w:val="00337433"/>
    <w:rsid w:val="00337BED"/>
    <w:rsid w:val="003405DB"/>
    <w:rsid w:val="00340912"/>
    <w:rsid w:val="00340AC5"/>
    <w:rsid w:val="003414B1"/>
    <w:rsid w:val="00341E79"/>
    <w:rsid w:val="0034232E"/>
    <w:rsid w:val="00342703"/>
    <w:rsid w:val="00342781"/>
    <w:rsid w:val="003431CB"/>
    <w:rsid w:val="003438C8"/>
    <w:rsid w:val="00344191"/>
    <w:rsid w:val="003443E5"/>
    <w:rsid w:val="00344CDC"/>
    <w:rsid w:val="00345217"/>
    <w:rsid w:val="00345845"/>
    <w:rsid w:val="003459B3"/>
    <w:rsid w:val="00345B4B"/>
    <w:rsid w:val="00345B75"/>
    <w:rsid w:val="00345D93"/>
    <w:rsid w:val="00345DD3"/>
    <w:rsid w:val="00345F25"/>
    <w:rsid w:val="0034742B"/>
    <w:rsid w:val="00347845"/>
    <w:rsid w:val="0034786C"/>
    <w:rsid w:val="0034787A"/>
    <w:rsid w:val="00347E66"/>
    <w:rsid w:val="00350012"/>
    <w:rsid w:val="00350304"/>
    <w:rsid w:val="0035190A"/>
    <w:rsid w:val="00351EB3"/>
    <w:rsid w:val="0035242A"/>
    <w:rsid w:val="0035253D"/>
    <w:rsid w:val="00352590"/>
    <w:rsid w:val="0035275D"/>
    <w:rsid w:val="00352BD4"/>
    <w:rsid w:val="00352CDA"/>
    <w:rsid w:val="00353411"/>
    <w:rsid w:val="003536B0"/>
    <w:rsid w:val="00353AE3"/>
    <w:rsid w:val="00353F29"/>
    <w:rsid w:val="00354954"/>
    <w:rsid w:val="0035496A"/>
    <w:rsid w:val="00354A33"/>
    <w:rsid w:val="003558FC"/>
    <w:rsid w:val="003561B9"/>
    <w:rsid w:val="00356BFE"/>
    <w:rsid w:val="0035740B"/>
    <w:rsid w:val="003576F5"/>
    <w:rsid w:val="00357726"/>
    <w:rsid w:val="00357CEC"/>
    <w:rsid w:val="0036076C"/>
    <w:rsid w:val="003607D9"/>
    <w:rsid w:val="003608F5"/>
    <w:rsid w:val="0036180A"/>
    <w:rsid w:val="00361902"/>
    <w:rsid w:val="00362342"/>
    <w:rsid w:val="0036361A"/>
    <w:rsid w:val="00363CE3"/>
    <w:rsid w:val="00363F11"/>
    <w:rsid w:val="00363F84"/>
    <w:rsid w:val="003643FA"/>
    <w:rsid w:val="0036444E"/>
    <w:rsid w:val="00364E24"/>
    <w:rsid w:val="00364E8A"/>
    <w:rsid w:val="003651EC"/>
    <w:rsid w:val="0036551A"/>
    <w:rsid w:val="00365712"/>
    <w:rsid w:val="00366494"/>
    <w:rsid w:val="003666C8"/>
    <w:rsid w:val="00366A1B"/>
    <w:rsid w:val="00366E04"/>
    <w:rsid w:val="00366F34"/>
    <w:rsid w:val="003671D7"/>
    <w:rsid w:val="0036726B"/>
    <w:rsid w:val="0036734D"/>
    <w:rsid w:val="00367A5C"/>
    <w:rsid w:val="00367B50"/>
    <w:rsid w:val="00367C1E"/>
    <w:rsid w:val="0037067C"/>
    <w:rsid w:val="003706F0"/>
    <w:rsid w:val="00371157"/>
    <w:rsid w:val="003715F7"/>
    <w:rsid w:val="00371CD9"/>
    <w:rsid w:val="00371FEA"/>
    <w:rsid w:val="003721FA"/>
    <w:rsid w:val="00372860"/>
    <w:rsid w:val="00372CC7"/>
    <w:rsid w:val="003734EE"/>
    <w:rsid w:val="00373552"/>
    <w:rsid w:val="00373770"/>
    <w:rsid w:val="003739A6"/>
    <w:rsid w:val="00374145"/>
    <w:rsid w:val="00374524"/>
    <w:rsid w:val="00374E0C"/>
    <w:rsid w:val="00374E19"/>
    <w:rsid w:val="003752D8"/>
    <w:rsid w:val="00375603"/>
    <w:rsid w:val="0037684F"/>
    <w:rsid w:val="003771D2"/>
    <w:rsid w:val="003772BD"/>
    <w:rsid w:val="0038039E"/>
    <w:rsid w:val="003803B9"/>
    <w:rsid w:val="00382102"/>
    <w:rsid w:val="003822EA"/>
    <w:rsid w:val="003823B1"/>
    <w:rsid w:val="003826B1"/>
    <w:rsid w:val="003828D2"/>
    <w:rsid w:val="00382918"/>
    <w:rsid w:val="00382EC3"/>
    <w:rsid w:val="00382F8F"/>
    <w:rsid w:val="00383079"/>
    <w:rsid w:val="00383182"/>
    <w:rsid w:val="0038396E"/>
    <w:rsid w:val="003844A6"/>
    <w:rsid w:val="003854DE"/>
    <w:rsid w:val="00386E3D"/>
    <w:rsid w:val="0038784C"/>
    <w:rsid w:val="00387C95"/>
    <w:rsid w:val="0039070C"/>
    <w:rsid w:val="00390F75"/>
    <w:rsid w:val="0039115F"/>
    <w:rsid w:val="00391E6D"/>
    <w:rsid w:val="00391EFF"/>
    <w:rsid w:val="003937EF"/>
    <w:rsid w:val="00393FEB"/>
    <w:rsid w:val="0039422A"/>
    <w:rsid w:val="003949AE"/>
    <w:rsid w:val="003952D0"/>
    <w:rsid w:val="00395882"/>
    <w:rsid w:val="00395A10"/>
    <w:rsid w:val="00395BE7"/>
    <w:rsid w:val="00395D75"/>
    <w:rsid w:val="00396084"/>
    <w:rsid w:val="003965C8"/>
    <w:rsid w:val="00397900"/>
    <w:rsid w:val="003979DC"/>
    <w:rsid w:val="00397B24"/>
    <w:rsid w:val="003A0408"/>
    <w:rsid w:val="003A0921"/>
    <w:rsid w:val="003A13B2"/>
    <w:rsid w:val="003A1C87"/>
    <w:rsid w:val="003A1FB3"/>
    <w:rsid w:val="003A23DE"/>
    <w:rsid w:val="003A2630"/>
    <w:rsid w:val="003A2EBC"/>
    <w:rsid w:val="003A311D"/>
    <w:rsid w:val="003A37DD"/>
    <w:rsid w:val="003A41EA"/>
    <w:rsid w:val="003A45B6"/>
    <w:rsid w:val="003A4641"/>
    <w:rsid w:val="003A476C"/>
    <w:rsid w:val="003A51CF"/>
    <w:rsid w:val="003A5C71"/>
    <w:rsid w:val="003B0D59"/>
    <w:rsid w:val="003B1243"/>
    <w:rsid w:val="003B14EC"/>
    <w:rsid w:val="003B1636"/>
    <w:rsid w:val="003B163D"/>
    <w:rsid w:val="003B2213"/>
    <w:rsid w:val="003B2289"/>
    <w:rsid w:val="003B236B"/>
    <w:rsid w:val="003B2F2B"/>
    <w:rsid w:val="003B310E"/>
    <w:rsid w:val="003B369F"/>
    <w:rsid w:val="003B3A69"/>
    <w:rsid w:val="003B3AD2"/>
    <w:rsid w:val="003B46F0"/>
    <w:rsid w:val="003B492B"/>
    <w:rsid w:val="003B4B95"/>
    <w:rsid w:val="003B4BD5"/>
    <w:rsid w:val="003B4F6F"/>
    <w:rsid w:val="003B51E8"/>
    <w:rsid w:val="003B5231"/>
    <w:rsid w:val="003B53F3"/>
    <w:rsid w:val="003B5C0C"/>
    <w:rsid w:val="003B667E"/>
    <w:rsid w:val="003B683B"/>
    <w:rsid w:val="003B72CD"/>
    <w:rsid w:val="003B73A8"/>
    <w:rsid w:val="003B7BEE"/>
    <w:rsid w:val="003C04AB"/>
    <w:rsid w:val="003C0880"/>
    <w:rsid w:val="003C090A"/>
    <w:rsid w:val="003C09DD"/>
    <w:rsid w:val="003C1AA3"/>
    <w:rsid w:val="003C1F63"/>
    <w:rsid w:val="003C2518"/>
    <w:rsid w:val="003C2E81"/>
    <w:rsid w:val="003C33F2"/>
    <w:rsid w:val="003C38C9"/>
    <w:rsid w:val="003C3A30"/>
    <w:rsid w:val="003C4505"/>
    <w:rsid w:val="003C5271"/>
    <w:rsid w:val="003C560F"/>
    <w:rsid w:val="003C56BA"/>
    <w:rsid w:val="003C5845"/>
    <w:rsid w:val="003C5FFC"/>
    <w:rsid w:val="003C6174"/>
    <w:rsid w:val="003C6DD5"/>
    <w:rsid w:val="003C6FD4"/>
    <w:rsid w:val="003C714A"/>
    <w:rsid w:val="003C791A"/>
    <w:rsid w:val="003D00FB"/>
    <w:rsid w:val="003D0AB1"/>
    <w:rsid w:val="003D0C27"/>
    <w:rsid w:val="003D0E63"/>
    <w:rsid w:val="003D18B8"/>
    <w:rsid w:val="003D1985"/>
    <w:rsid w:val="003D1E11"/>
    <w:rsid w:val="003D2C0E"/>
    <w:rsid w:val="003D3FA2"/>
    <w:rsid w:val="003D41E2"/>
    <w:rsid w:val="003D44A6"/>
    <w:rsid w:val="003D47AC"/>
    <w:rsid w:val="003D4C59"/>
    <w:rsid w:val="003D517F"/>
    <w:rsid w:val="003D5535"/>
    <w:rsid w:val="003D5638"/>
    <w:rsid w:val="003D58F3"/>
    <w:rsid w:val="003D5A2C"/>
    <w:rsid w:val="003D6034"/>
    <w:rsid w:val="003D619B"/>
    <w:rsid w:val="003D7D24"/>
    <w:rsid w:val="003D7D2A"/>
    <w:rsid w:val="003D7EC7"/>
    <w:rsid w:val="003E05D1"/>
    <w:rsid w:val="003E14CC"/>
    <w:rsid w:val="003E1B9C"/>
    <w:rsid w:val="003E21E4"/>
    <w:rsid w:val="003E22DE"/>
    <w:rsid w:val="003E26FD"/>
    <w:rsid w:val="003E27A6"/>
    <w:rsid w:val="003E341F"/>
    <w:rsid w:val="003E3538"/>
    <w:rsid w:val="003E35B9"/>
    <w:rsid w:val="003E3928"/>
    <w:rsid w:val="003E399D"/>
    <w:rsid w:val="003E47C0"/>
    <w:rsid w:val="003E49C8"/>
    <w:rsid w:val="003E5227"/>
    <w:rsid w:val="003E557E"/>
    <w:rsid w:val="003E5BB0"/>
    <w:rsid w:val="003E5BFC"/>
    <w:rsid w:val="003E6C0B"/>
    <w:rsid w:val="003E6E86"/>
    <w:rsid w:val="003E72BB"/>
    <w:rsid w:val="003E72EB"/>
    <w:rsid w:val="003F048D"/>
    <w:rsid w:val="003F0771"/>
    <w:rsid w:val="003F09F8"/>
    <w:rsid w:val="003F18C0"/>
    <w:rsid w:val="003F2679"/>
    <w:rsid w:val="003F27FF"/>
    <w:rsid w:val="003F2B0C"/>
    <w:rsid w:val="003F3443"/>
    <w:rsid w:val="003F3BAE"/>
    <w:rsid w:val="003F3DEE"/>
    <w:rsid w:val="003F4757"/>
    <w:rsid w:val="003F4833"/>
    <w:rsid w:val="003F4865"/>
    <w:rsid w:val="003F4A94"/>
    <w:rsid w:val="003F5020"/>
    <w:rsid w:val="003F53FD"/>
    <w:rsid w:val="003F5553"/>
    <w:rsid w:val="003F5587"/>
    <w:rsid w:val="003F6572"/>
    <w:rsid w:val="003F65D2"/>
    <w:rsid w:val="003F67DA"/>
    <w:rsid w:val="003F6854"/>
    <w:rsid w:val="003F6ACE"/>
    <w:rsid w:val="003F6AEE"/>
    <w:rsid w:val="003F6F17"/>
    <w:rsid w:val="003F70F3"/>
    <w:rsid w:val="004000EA"/>
    <w:rsid w:val="004003CB"/>
    <w:rsid w:val="00400577"/>
    <w:rsid w:val="00401453"/>
    <w:rsid w:val="00401687"/>
    <w:rsid w:val="00401BE4"/>
    <w:rsid w:val="00402170"/>
    <w:rsid w:val="0040232D"/>
    <w:rsid w:val="004027B9"/>
    <w:rsid w:val="00402996"/>
    <w:rsid w:val="00402F06"/>
    <w:rsid w:val="00403158"/>
    <w:rsid w:val="00403489"/>
    <w:rsid w:val="00403766"/>
    <w:rsid w:val="00403B63"/>
    <w:rsid w:val="00403EE9"/>
    <w:rsid w:val="0040437D"/>
    <w:rsid w:val="00404C41"/>
    <w:rsid w:val="00404E4D"/>
    <w:rsid w:val="0040526E"/>
    <w:rsid w:val="0040535F"/>
    <w:rsid w:val="00405735"/>
    <w:rsid w:val="00405B3D"/>
    <w:rsid w:val="00405C3F"/>
    <w:rsid w:val="00406404"/>
    <w:rsid w:val="004064D9"/>
    <w:rsid w:val="004065C1"/>
    <w:rsid w:val="00406726"/>
    <w:rsid w:val="00407668"/>
    <w:rsid w:val="004100A7"/>
    <w:rsid w:val="00410630"/>
    <w:rsid w:val="00410972"/>
    <w:rsid w:val="00410B17"/>
    <w:rsid w:val="00411771"/>
    <w:rsid w:val="004119AC"/>
    <w:rsid w:val="00411B70"/>
    <w:rsid w:val="00411BE1"/>
    <w:rsid w:val="00411F51"/>
    <w:rsid w:val="00412E69"/>
    <w:rsid w:val="00412E82"/>
    <w:rsid w:val="00413157"/>
    <w:rsid w:val="00413603"/>
    <w:rsid w:val="004136D8"/>
    <w:rsid w:val="0041387C"/>
    <w:rsid w:val="00414101"/>
    <w:rsid w:val="004147DB"/>
    <w:rsid w:val="004151D0"/>
    <w:rsid w:val="00415480"/>
    <w:rsid w:val="00415919"/>
    <w:rsid w:val="00415F8E"/>
    <w:rsid w:val="00416201"/>
    <w:rsid w:val="004164E4"/>
    <w:rsid w:val="00416538"/>
    <w:rsid w:val="00416655"/>
    <w:rsid w:val="00417E82"/>
    <w:rsid w:val="0042052C"/>
    <w:rsid w:val="004205F6"/>
    <w:rsid w:val="00421567"/>
    <w:rsid w:val="00421940"/>
    <w:rsid w:val="00422883"/>
    <w:rsid w:val="00422BC0"/>
    <w:rsid w:val="0042368F"/>
    <w:rsid w:val="00423B92"/>
    <w:rsid w:val="00423D7D"/>
    <w:rsid w:val="00424BFD"/>
    <w:rsid w:val="00424EB2"/>
    <w:rsid w:val="0042562F"/>
    <w:rsid w:val="004258EF"/>
    <w:rsid w:val="00425C3D"/>
    <w:rsid w:val="00425D3B"/>
    <w:rsid w:val="00426064"/>
    <w:rsid w:val="004266F9"/>
    <w:rsid w:val="004268AA"/>
    <w:rsid w:val="00427458"/>
    <w:rsid w:val="0042764E"/>
    <w:rsid w:val="004276A4"/>
    <w:rsid w:val="00430624"/>
    <w:rsid w:val="00430824"/>
    <w:rsid w:val="00430EF8"/>
    <w:rsid w:val="004311AC"/>
    <w:rsid w:val="00432BFC"/>
    <w:rsid w:val="0043419D"/>
    <w:rsid w:val="00434375"/>
    <w:rsid w:val="00434B89"/>
    <w:rsid w:val="00434C84"/>
    <w:rsid w:val="00434FC6"/>
    <w:rsid w:val="0043568D"/>
    <w:rsid w:val="0043605C"/>
    <w:rsid w:val="004361DF"/>
    <w:rsid w:val="0043622D"/>
    <w:rsid w:val="0043627F"/>
    <w:rsid w:val="00436464"/>
    <w:rsid w:val="004366B3"/>
    <w:rsid w:val="0043694C"/>
    <w:rsid w:val="0043696A"/>
    <w:rsid w:val="00436B47"/>
    <w:rsid w:val="004370B8"/>
    <w:rsid w:val="0043729A"/>
    <w:rsid w:val="0043731B"/>
    <w:rsid w:val="0043764A"/>
    <w:rsid w:val="00437A33"/>
    <w:rsid w:val="00437B95"/>
    <w:rsid w:val="00437F53"/>
    <w:rsid w:val="00437FB9"/>
    <w:rsid w:val="00440437"/>
    <w:rsid w:val="0044126A"/>
    <w:rsid w:val="004417FA"/>
    <w:rsid w:val="004418B2"/>
    <w:rsid w:val="00441A83"/>
    <w:rsid w:val="00441F88"/>
    <w:rsid w:val="00442EEC"/>
    <w:rsid w:val="00442FD7"/>
    <w:rsid w:val="004432BF"/>
    <w:rsid w:val="0044346A"/>
    <w:rsid w:val="00443E10"/>
    <w:rsid w:val="004448A5"/>
    <w:rsid w:val="004449D3"/>
    <w:rsid w:val="004455A9"/>
    <w:rsid w:val="004456EF"/>
    <w:rsid w:val="0044592F"/>
    <w:rsid w:val="00445D96"/>
    <w:rsid w:val="00446130"/>
    <w:rsid w:val="004464A4"/>
    <w:rsid w:val="00446757"/>
    <w:rsid w:val="0044702A"/>
    <w:rsid w:val="00447C11"/>
    <w:rsid w:val="00447C45"/>
    <w:rsid w:val="00447DDF"/>
    <w:rsid w:val="00447F60"/>
    <w:rsid w:val="00450313"/>
    <w:rsid w:val="0045054F"/>
    <w:rsid w:val="00450561"/>
    <w:rsid w:val="004507D7"/>
    <w:rsid w:val="00450ED8"/>
    <w:rsid w:val="00451B88"/>
    <w:rsid w:val="004527AA"/>
    <w:rsid w:val="0045365F"/>
    <w:rsid w:val="004550A8"/>
    <w:rsid w:val="00455781"/>
    <w:rsid w:val="00455957"/>
    <w:rsid w:val="00455A3B"/>
    <w:rsid w:val="00455AED"/>
    <w:rsid w:val="0045639C"/>
    <w:rsid w:val="00456505"/>
    <w:rsid w:val="00456D1D"/>
    <w:rsid w:val="00457081"/>
    <w:rsid w:val="0045780C"/>
    <w:rsid w:val="00457FDB"/>
    <w:rsid w:val="0046023A"/>
    <w:rsid w:val="00460777"/>
    <w:rsid w:val="004608C4"/>
    <w:rsid w:val="00460E90"/>
    <w:rsid w:val="004612CE"/>
    <w:rsid w:val="00461D5D"/>
    <w:rsid w:val="004625BC"/>
    <w:rsid w:val="004627EA"/>
    <w:rsid w:val="00462B99"/>
    <w:rsid w:val="00462C4A"/>
    <w:rsid w:val="004631A1"/>
    <w:rsid w:val="004631F8"/>
    <w:rsid w:val="00463B9A"/>
    <w:rsid w:val="00463F07"/>
    <w:rsid w:val="00464A0D"/>
    <w:rsid w:val="00465432"/>
    <w:rsid w:val="00465B40"/>
    <w:rsid w:val="00466EFC"/>
    <w:rsid w:val="00466F74"/>
    <w:rsid w:val="00467231"/>
    <w:rsid w:val="0046797B"/>
    <w:rsid w:val="004679A3"/>
    <w:rsid w:val="00467A3F"/>
    <w:rsid w:val="00470619"/>
    <w:rsid w:val="00470C4E"/>
    <w:rsid w:val="00470C9F"/>
    <w:rsid w:val="00471176"/>
    <w:rsid w:val="0047183E"/>
    <w:rsid w:val="00471944"/>
    <w:rsid w:val="004719EA"/>
    <w:rsid w:val="00471D18"/>
    <w:rsid w:val="0047203B"/>
    <w:rsid w:val="00472311"/>
    <w:rsid w:val="0047269C"/>
    <w:rsid w:val="004729D6"/>
    <w:rsid w:val="004729FB"/>
    <w:rsid w:val="0047302A"/>
    <w:rsid w:val="0047360C"/>
    <w:rsid w:val="004738E0"/>
    <w:rsid w:val="00473E8A"/>
    <w:rsid w:val="00474309"/>
    <w:rsid w:val="004747C6"/>
    <w:rsid w:val="00474E10"/>
    <w:rsid w:val="0047555B"/>
    <w:rsid w:val="00475685"/>
    <w:rsid w:val="00475A59"/>
    <w:rsid w:val="00475B9D"/>
    <w:rsid w:val="00475EB1"/>
    <w:rsid w:val="00475F93"/>
    <w:rsid w:val="0047619E"/>
    <w:rsid w:val="004763F3"/>
    <w:rsid w:val="0047640E"/>
    <w:rsid w:val="00476DC7"/>
    <w:rsid w:val="00476E6D"/>
    <w:rsid w:val="0047727E"/>
    <w:rsid w:val="0048089D"/>
    <w:rsid w:val="00480BAA"/>
    <w:rsid w:val="004817AA"/>
    <w:rsid w:val="00481E33"/>
    <w:rsid w:val="004823FD"/>
    <w:rsid w:val="004826A1"/>
    <w:rsid w:val="004826AF"/>
    <w:rsid w:val="00482795"/>
    <w:rsid w:val="00482ACA"/>
    <w:rsid w:val="00482AD8"/>
    <w:rsid w:val="0048377C"/>
    <w:rsid w:val="00483A9C"/>
    <w:rsid w:val="00483CAE"/>
    <w:rsid w:val="0048434A"/>
    <w:rsid w:val="0048475F"/>
    <w:rsid w:val="00484DAF"/>
    <w:rsid w:val="0048509E"/>
    <w:rsid w:val="00485250"/>
    <w:rsid w:val="00485370"/>
    <w:rsid w:val="0048571B"/>
    <w:rsid w:val="00485EE2"/>
    <w:rsid w:val="00486010"/>
    <w:rsid w:val="004864F2"/>
    <w:rsid w:val="00486641"/>
    <w:rsid w:val="00487388"/>
    <w:rsid w:val="00487542"/>
    <w:rsid w:val="00490211"/>
    <w:rsid w:val="0049022B"/>
    <w:rsid w:val="004906F0"/>
    <w:rsid w:val="00490BF6"/>
    <w:rsid w:val="00490CD9"/>
    <w:rsid w:val="004913F1"/>
    <w:rsid w:val="004914FB"/>
    <w:rsid w:val="00491675"/>
    <w:rsid w:val="00491E63"/>
    <w:rsid w:val="00491F09"/>
    <w:rsid w:val="0049236D"/>
    <w:rsid w:val="00492546"/>
    <w:rsid w:val="0049321D"/>
    <w:rsid w:val="004936DF"/>
    <w:rsid w:val="00494199"/>
    <w:rsid w:val="00494444"/>
    <w:rsid w:val="004947A5"/>
    <w:rsid w:val="00495A74"/>
    <w:rsid w:val="00495F9F"/>
    <w:rsid w:val="0049607C"/>
    <w:rsid w:val="00496203"/>
    <w:rsid w:val="004969D2"/>
    <w:rsid w:val="0049765B"/>
    <w:rsid w:val="00497A62"/>
    <w:rsid w:val="00497AA7"/>
    <w:rsid w:val="004A06B9"/>
    <w:rsid w:val="004A0A63"/>
    <w:rsid w:val="004A25D9"/>
    <w:rsid w:val="004A275F"/>
    <w:rsid w:val="004A2A6F"/>
    <w:rsid w:val="004A30F2"/>
    <w:rsid w:val="004A404D"/>
    <w:rsid w:val="004A4069"/>
    <w:rsid w:val="004A4A86"/>
    <w:rsid w:val="004A4A9A"/>
    <w:rsid w:val="004A4BE2"/>
    <w:rsid w:val="004A50C5"/>
    <w:rsid w:val="004A57CF"/>
    <w:rsid w:val="004A58B8"/>
    <w:rsid w:val="004A5A90"/>
    <w:rsid w:val="004A60AA"/>
    <w:rsid w:val="004A6146"/>
    <w:rsid w:val="004A61FD"/>
    <w:rsid w:val="004A6328"/>
    <w:rsid w:val="004A65E4"/>
    <w:rsid w:val="004A6A84"/>
    <w:rsid w:val="004A6BEA"/>
    <w:rsid w:val="004A776D"/>
    <w:rsid w:val="004B0309"/>
    <w:rsid w:val="004B0C6F"/>
    <w:rsid w:val="004B0FE7"/>
    <w:rsid w:val="004B1012"/>
    <w:rsid w:val="004B1564"/>
    <w:rsid w:val="004B1F78"/>
    <w:rsid w:val="004B2215"/>
    <w:rsid w:val="004B22E9"/>
    <w:rsid w:val="004B239E"/>
    <w:rsid w:val="004B2571"/>
    <w:rsid w:val="004B2CB1"/>
    <w:rsid w:val="004B306B"/>
    <w:rsid w:val="004B3575"/>
    <w:rsid w:val="004B35DC"/>
    <w:rsid w:val="004B388F"/>
    <w:rsid w:val="004B38A7"/>
    <w:rsid w:val="004B3BB7"/>
    <w:rsid w:val="004B3DB3"/>
    <w:rsid w:val="004B3E37"/>
    <w:rsid w:val="004B45D5"/>
    <w:rsid w:val="004B4720"/>
    <w:rsid w:val="004B4C83"/>
    <w:rsid w:val="004B4F0C"/>
    <w:rsid w:val="004B525C"/>
    <w:rsid w:val="004B59F0"/>
    <w:rsid w:val="004B61F2"/>
    <w:rsid w:val="004B6577"/>
    <w:rsid w:val="004B6D55"/>
    <w:rsid w:val="004B6E62"/>
    <w:rsid w:val="004B740D"/>
    <w:rsid w:val="004B79F6"/>
    <w:rsid w:val="004B7BBF"/>
    <w:rsid w:val="004B7D72"/>
    <w:rsid w:val="004C0150"/>
    <w:rsid w:val="004C05A2"/>
    <w:rsid w:val="004C0700"/>
    <w:rsid w:val="004C18B1"/>
    <w:rsid w:val="004C1A07"/>
    <w:rsid w:val="004C1D81"/>
    <w:rsid w:val="004C1E06"/>
    <w:rsid w:val="004C25E3"/>
    <w:rsid w:val="004C274A"/>
    <w:rsid w:val="004C27C7"/>
    <w:rsid w:val="004C2DB9"/>
    <w:rsid w:val="004C3342"/>
    <w:rsid w:val="004C3743"/>
    <w:rsid w:val="004C3B3A"/>
    <w:rsid w:val="004C45F8"/>
    <w:rsid w:val="004C488D"/>
    <w:rsid w:val="004C4A8E"/>
    <w:rsid w:val="004C4C80"/>
    <w:rsid w:val="004C4DE2"/>
    <w:rsid w:val="004C5079"/>
    <w:rsid w:val="004C5C7A"/>
    <w:rsid w:val="004C64B3"/>
    <w:rsid w:val="004C68CC"/>
    <w:rsid w:val="004C69E9"/>
    <w:rsid w:val="004C709C"/>
    <w:rsid w:val="004C70D6"/>
    <w:rsid w:val="004C7784"/>
    <w:rsid w:val="004C7D9B"/>
    <w:rsid w:val="004C7DA6"/>
    <w:rsid w:val="004C7FD0"/>
    <w:rsid w:val="004C7FDD"/>
    <w:rsid w:val="004D01E6"/>
    <w:rsid w:val="004D01F9"/>
    <w:rsid w:val="004D032E"/>
    <w:rsid w:val="004D05F2"/>
    <w:rsid w:val="004D0CE8"/>
    <w:rsid w:val="004D114A"/>
    <w:rsid w:val="004D12BA"/>
    <w:rsid w:val="004D146B"/>
    <w:rsid w:val="004D14E8"/>
    <w:rsid w:val="004D1F05"/>
    <w:rsid w:val="004D2353"/>
    <w:rsid w:val="004D271C"/>
    <w:rsid w:val="004D2CA8"/>
    <w:rsid w:val="004D2E1A"/>
    <w:rsid w:val="004D3078"/>
    <w:rsid w:val="004D3299"/>
    <w:rsid w:val="004D3334"/>
    <w:rsid w:val="004D33A9"/>
    <w:rsid w:val="004D52CB"/>
    <w:rsid w:val="004D5794"/>
    <w:rsid w:val="004D5CE1"/>
    <w:rsid w:val="004D62DA"/>
    <w:rsid w:val="004D65AD"/>
    <w:rsid w:val="004D6823"/>
    <w:rsid w:val="004D6E21"/>
    <w:rsid w:val="004D717D"/>
    <w:rsid w:val="004D7323"/>
    <w:rsid w:val="004D7B2F"/>
    <w:rsid w:val="004D7C50"/>
    <w:rsid w:val="004E0421"/>
    <w:rsid w:val="004E0E72"/>
    <w:rsid w:val="004E11FA"/>
    <w:rsid w:val="004E1512"/>
    <w:rsid w:val="004E171C"/>
    <w:rsid w:val="004E1B70"/>
    <w:rsid w:val="004E2516"/>
    <w:rsid w:val="004E2602"/>
    <w:rsid w:val="004E303A"/>
    <w:rsid w:val="004E3384"/>
    <w:rsid w:val="004E39FC"/>
    <w:rsid w:val="004E420D"/>
    <w:rsid w:val="004E4BA7"/>
    <w:rsid w:val="004E5438"/>
    <w:rsid w:val="004E568A"/>
    <w:rsid w:val="004E5715"/>
    <w:rsid w:val="004E588C"/>
    <w:rsid w:val="004E6729"/>
    <w:rsid w:val="004E6FEE"/>
    <w:rsid w:val="004E708E"/>
    <w:rsid w:val="004E7831"/>
    <w:rsid w:val="004F0923"/>
    <w:rsid w:val="004F0A4C"/>
    <w:rsid w:val="004F109E"/>
    <w:rsid w:val="004F1510"/>
    <w:rsid w:val="004F16F4"/>
    <w:rsid w:val="004F1705"/>
    <w:rsid w:val="004F1783"/>
    <w:rsid w:val="004F1D0C"/>
    <w:rsid w:val="004F23A1"/>
    <w:rsid w:val="004F23B0"/>
    <w:rsid w:val="004F2400"/>
    <w:rsid w:val="004F2D8D"/>
    <w:rsid w:val="004F2E47"/>
    <w:rsid w:val="004F338D"/>
    <w:rsid w:val="004F3992"/>
    <w:rsid w:val="004F3C48"/>
    <w:rsid w:val="004F3F59"/>
    <w:rsid w:val="004F3F8A"/>
    <w:rsid w:val="004F4336"/>
    <w:rsid w:val="004F45F2"/>
    <w:rsid w:val="004F496E"/>
    <w:rsid w:val="004F49D7"/>
    <w:rsid w:val="004F4E91"/>
    <w:rsid w:val="004F6569"/>
    <w:rsid w:val="004F69D6"/>
    <w:rsid w:val="004F6BF1"/>
    <w:rsid w:val="004F6DDE"/>
    <w:rsid w:val="004F710B"/>
    <w:rsid w:val="004F740B"/>
    <w:rsid w:val="004F7D95"/>
    <w:rsid w:val="005001F0"/>
    <w:rsid w:val="00501AF7"/>
    <w:rsid w:val="00501C68"/>
    <w:rsid w:val="00501ECB"/>
    <w:rsid w:val="00502FA5"/>
    <w:rsid w:val="00503463"/>
    <w:rsid w:val="005035FF"/>
    <w:rsid w:val="00503F33"/>
    <w:rsid w:val="0050439C"/>
    <w:rsid w:val="0050478E"/>
    <w:rsid w:val="0050644B"/>
    <w:rsid w:val="00506793"/>
    <w:rsid w:val="00506C71"/>
    <w:rsid w:val="00506DF4"/>
    <w:rsid w:val="005076E0"/>
    <w:rsid w:val="005076FB"/>
    <w:rsid w:val="005077DB"/>
    <w:rsid w:val="00507E36"/>
    <w:rsid w:val="00510136"/>
    <w:rsid w:val="005106D3"/>
    <w:rsid w:val="00510C2E"/>
    <w:rsid w:val="0051159E"/>
    <w:rsid w:val="00511CBB"/>
    <w:rsid w:val="0051260D"/>
    <w:rsid w:val="00512E36"/>
    <w:rsid w:val="00513AA5"/>
    <w:rsid w:val="00513BD8"/>
    <w:rsid w:val="00515340"/>
    <w:rsid w:val="00515A4F"/>
    <w:rsid w:val="00515D1E"/>
    <w:rsid w:val="00516547"/>
    <w:rsid w:val="00516A1F"/>
    <w:rsid w:val="00517A83"/>
    <w:rsid w:val="0052043E"/>
    <w:rsid w:val="00520464"/>
    <w:rsid w:val="005209AB"/>
    <w:rsid w:val="00520FA0"/>
    <w:rsid w:val="0052114F"/>
    <w:rsid w:val="0052198A"/>
    <w:rsid w:val="00521CB7"/>
    <w:rsid w:val="00521FD6"/>
    <w:rsid w:val="00522501"/>
    <w:rsid w:val="00522A34"/>
    <w:rsid w:val="00523D1D"/>
    <w:rsid w:val="00524299"/>
    <w:rsid w:val="005245AE"/>
    <w:rsid w:val="00524B7D"/>
    <w:rsid w:val="005250B0"/>
    <w:rsid w:val="00525442"/>
    <w:rsid w:val="005266F2"/>
    <w:rsid w:val="00526B6C"/>
    <w:rsid w:val="00526D3C"/>
    <w:rsid w:val="00526F29"/>
    <w:rsid w:val="0053063D"/>
    <w:rsid w:val="00531C95"/>
    <w:rsid w:val="00531F17"/>
    <w:rsid w:val="0053230C"/>
    <w:rsid w:val="005324FD"/>
    <w:rsid w:val="005328E7"/>
    <w:rsid w:val="00532D79"/>
    <w:rsid w:val="0053330E"/>
    <w:rsid w:val="00533D67"/>
    <w:rsid w:val="005342A6"/>
    <w:rsid w:val="0053449F"/>
    <w:rsid w:val="005346E1"/>
    <w:rsid w:val="00534A48"/>
    <w:rsid w:val="00534EB8"/>
    <w:rsid w:val="005357B8"/>
    <w:rsid w:val="005358E0"/>
    <w:rsid w:val="005370BE"/>
    <w:rsid w:val="00537158"/>
    <w:rsid w:val="005374BE"/>
    <w:rsid w:val="005376DA"/>
    <w:rsid w:val="005379EF"/>
    <w:rsid w:val="00537A5D"/>
    <w:rsid w:val="005401D3"/>
    <w:rsid w:val="00540511"/>
    <w:rsid w:val="0054071F"/>
    <w:rsid w:val="00541B54"/>
    <w:rsid w:val="0054327F"/>
    <w:rsid w:val="0054356E"/>
    <w:rsid w:val="005435CF"/>
    <w:rsid w:val="00543AFD"/>
    <w:rsid w:val="005445FC"/>
    <w:rsid w:val="0054467D"/>
    <w:rsid w:val="00544CB2"/>
    <w:rsid w:val="0054666F"/>
    <w:rsid w:val="00546CD5"/>
    <w:rsid w:val="00547062"/>
    <w:rsid w:val="00547526"/>
    <w:rsid w:val="00547714"/>
    <w:rsid w:val="005479C4"/>
    <w:rsid w:val="00547A66"/>
    <w:rsid w:val="00547D2B"/>
    <w:rsid w:val="00547E93"/>
    <w:rsid w:val="005518AA"/>
    <w:rsid w:val="00551B49"/>
    <w:rsid w:val="00551D57"/>
    <w:rsid w:val="005521D9"/>
    <w:rsid w:val="0055220B"/>
    <w:rsid w:val="005525F1"/>
    <w:rsid w:val="005528E7"/>
    <w:rsid w:val="00552B08"/>
    <w:rsid w:val="00553075"/>
    <w:rsid w:val="00553360"/>
    <w:rsid w:val="005534A8"/>
    <w:rsid w:val="005538EC"/>
    <w:rsid w:val="0055393F"/>
    <w:rsid w:val="00553A25"/>
    <w:rsid w:val="00553B11"/>
    <w:rsid w:val="00553CD3"/>
    <w:rsid w:val="00553E88"/>
    <w:rsid w:val="00554269"/>
    <w:rsid w:val="0055454B"/>
    <w:rsid w:val="0055464F"/>
    <w:rsid w:val="00554C1C"/>
    <w:rsid w:val="00554EB9"/>
    <w:rsid w:val="005551B5"/>
    <w:rsid w:val="00555687"/>
    <w:rsid w:val="00555696"/>
    <w:rsid w:val="005556A0"/>
    <w:rsid w:val="00555836"/>
    <w:rsid w:val="00555C1E"/>
    <w:rsid w:val="00555EDA"/>
    <w:rsid w:val="005560D8"/>
    <w:rsid w:val="005564DF"/>
    <w:rsid w:val="00556A57"/>
    <w:rsid w:val="00556A7C"/>
    <w:rsid w:val="00556AB0"/>
    <w:rsid w:val="00556DE9"/>
    <w:rsid w:val="00557062"/>
    <w:rsid w:val="0055708D"/>
    <w:rsid w:val="005573E4"/>
    <w:rsid w:val="005576ED"/>
    <w:rsid w:val="00557738"/>
    <w:rsid w:val="005579C9"/>
    <w:rsid w:val="00557A56"/>
    <w:rsid w:val="00560467"/>
    <w:rsid w:val="00560BA0"/>
    <w:rsid w:val="0056116F"/>
    <w:rsid w:val="00561194"/>
    <w:rsid w:val="00561244"/>
    <w:rsid w:val="00561F8D"/>
    <w:rsid w:val="00562227"/>
    <w:rsid w:val="005629BC"/>
    <w:rsid w:val="00562C90"/>
    <w:rsid w:val="005636AA"/>
    <w:rsid w:val="0056399A"/>
    <w:rsid w:val="005639D2"/>
    <w:rsid w:val="00563C53"/>
    <w:rsid w:val="00563D23"/>
    <w:rsid w:val="00563D4B"/>
    <w:rsid w:val="00563F1C"/>
    <w:rsid w:val="0056442C"/>
    <w:rsid w:val="00564753"/>
    <w:rsid w:val="005649ED"/>
    <w:rsid w:val="00566DB9"/>
    <w:rsid w:val="005675BA"/>
    <w:rsid w:val="00567D38"/>
    <w:rsid w:val="00570380"/>
    <w:rsid w:val="0057042B"/>
    <w:rsid w:val="0057069E"/>
    <w:rsid w:val="0057074A"/>
    <w:rsid w:val="0057107E"/>
    <w:rsid w:val="0057108B"/>
    <w:rsid w:val="00571438"/>
    <w:rsid w:val="00571783"/>
    <w:rsid w:val="00571B5B"/>
    <w:rsid w:val="00572392"/>
    <w:rsid w:val="00572702"/>
    <w:rsid w:val="00572EAE"/>
    <w:rsid w:val="005733C5"/>
    <w:rsid w:val="0057399E"/>
    <w:rsid w:val="00573D0C"/>
    <w:rsid w:val="005749A8"/>
    <w:rsid w:val="00575B6D"/>
    <w:rsid w:val="00575CF5"/>
    <w:rsid w:val="00576199"/>
    <w:rsid w:val="005769BC"/>
    <w:rsid w:val="00577094"/>
    <w:rsid w:val="0058002D"/>
    <w:rsid w:val="0058014A"/>
    <w:rsid w:val="00580F40"/>
    <w:rsid w:val="005821D3"/>
    <w:rsid w:val="005823C2"/>
    <w:rsid w:val="00582736"/>
    <w:rsid w:val="00582A14"/>
    <w:rsid w:val="00582B0E"/>
    <w:rsid w:val="00582D0A"/>
    <w:rsid w:val="005837F1"/>
    <w:rsid w:val="005839AF"/>
    <w:rsid w:val="00583C42"/>
    <w:rsid w:val="00583F75"/>
    <w:rsid w:val="00584194"/>
    <w:rsid w:val="00584963"/>
    <w:rsid w:val="00584AD8"/>
    <w:rsid w:val="00584BAB"/>
    <w:rsid w:val="00585083"/>
    <w:rsid w:val="005855D9"/>
    <w:rsid w:val="0058571B"/>
    <w:rsid w:val="00585BAE"/>
    <w:rsid w:val="005866D1"/>
    <w:rsid w:val="005867EE"/>
    <w:rsid w:val="00586BA2"/>
    <w:rsid w:val="0058756C"/>
    <w:rsid w:val="005877E7"/>
    <w:rsid w:val="00587C2A"/>
    <w:rsid w:val="00587D3D"/>
    <w:rsid w:val="00590503"/>
    <w:rsid w:val="00590905"/>
    <w:rsid w:val="005909F4"/>
    <w:rsid w:val="00590BB3"/>
    <w:rsid w:val="00590C48"/>
    <w:rsid w:val="00590E25"/>
    <w:rsid w:val="00590E7A"/>
    <w:rsid w:val="005910E0"/>
    <w:rsid w:val="00591A41"/>
    <w:rsid w:val="00591AA5"/>
    <w:rsid w:val="00591F3C"/>
    <w:rsid w:val="005927DB"/>
    <w:rsid w:val="00593724"/>
    <w:rsid w:val="00594E0F"/>
    <w:rsid w:val="005955F9"/>
    <w:rsid w:val="005956BD"/>
    <w:rsid w:val="00595805"/>
    <w:rsid w:val="0059585C"/>
    <w:rsid w:val="00595B91"/>
    <w:rsid w:val="005963FE"/>
    <w:rsid w:val="00596BED"/>
    <w:rsid w:val="00596E6E"/>
    <w:rsid w:val="00597090"/>
    <w:rsid w:val="005970F6"/>
    <w:rsid w:val="0059728A"/>
    <w:rsid w:val="00597615"/>
    <w:rsid w:val="00597BA7"/>
    <w:rsid w:val="005A11C4"/>
    <w:rsid w:val="005A1AFB"/>
    <w:rsid w:val="005A1C0D"/>
    <w:rsid w:val="005A1DD4"/>
    <w:rsid w:val="005A1F45"/>
    <w:rsid w:val="005A21AB"/>
    <w:rsid w:val="005A235B"/>
    <w:rsid w:val="005A2B9F"/>
    <w:rsid w:val="005A2EC0"/>
    <w:rsid w:val="005A3447"/>
    <w:rsid w:val="005A3C35"/>
    <w:rsid w:val="005A3D90"/>
    <w:rsid w:val="005A3D9B"/>
    <w:rsid w:val="005A3EFC"/>
    <w:rsid w:val="005A4128"/>
    <w:rsid w:val="005A4B07"/>
    <w:rsid w:val="005A526B"/>
    <w:rsid w:val="005A52F6"/>
    <w:rsid w:val="005A5387"/>
    <w:rsid w:val="005A6018"/>
    <w:rsid w:val="005A7288"/>
    <w:rsid w:val="005A738D"/>
    <w:rsid w:val="005A769A"/>
    <w:rsid w:val="005A780A"/>
    <w:rsid w:val="005A7D09"/>
    <w:rsid w:val="005B045E"/>
    <w:rsid w:val="005B1227"/>
    <w:rsid w:val="005B13AC"/>
    <w:rsid w:val="005B148F"/>
    <w:rsid w:val="005B1B48"/>
    <w:rsid w:val="005B1C34"/>
    <w:rsid w:val="005B1ECE"/>
    <w:rsid w:val="005B2025"/>
    <w:rsid w:val="005B2786"/>
    <w:rsid w:val="005B3015"/>
    <w:rsid w:val="005B31BA"/>
    <w:rsid w:val="005B3D64"/>
    <w:rsid w:val="005B46E0"/>
    <w:rsid w:val="005B4F2F"/>
    <w:rsid w:val="005B5297"/>
    <w:rsid w:val="005B538A"/>
    <w:rsid w:val="005B55BD"/>
    <w:rsid w:val="005B55F0"/>
    <w:rsid w:val="005B55F2"/>
    <w:rsid w:val="005B5970"/>
    <w:rsid w:val="005B59FA"/>
    <w:rsid w:val="005B5BA3"/>
    <w:rsid w:val="005B6362"/>
    <w:rsid w:val="005B63A5"/>
    <w:rsid w:val="005B67A2"/>
    <w:rsid w:val="005B6ACA"/>
    <w:rsid w:val="005B6C2E"/>
    <w:rsid w:val="005B6FDF"/>
    <w:rsid w:val="005B7879"/>
    <w:rsid w:val="005B7DD2"/>
    <w:rsid w:val="005C0008"/>
    <w:rsid w:val="005C1332"/>
    <w:rsid w:val="005C1A3B"/>
    <w:rsid w:val="005C1F2D"/>
    <w:rsid w:val="005C1F99"/>
    <w:rsid w:val="005C2D41"/>
    <w:rsid w:val="005C2EDF"/>
    <w:rsid w:val="005C3244"/>
    <w:rsid w:val="005C3289"/>
    <w:rsid w:val="005C3501"/>
    <w:rsid w:val="005C3619"/>
    <w:rsid w:val="005C3C0C"/>
    <w:rsid w:val="005C420F"/>
    <w:rsid w:val="005C4251"/>
    <w:rsid w:val="005C43DF"/>
    <w:rsid w:val="005C4579"/>
    <w:rsid w:val="005C46FB"/>
    <w:rsid w:val="005C4AF1"/>
    <w:rsid w:val="005C56B0"/>
    <w:rsid w:val="005C6C49"/>
    <w:rsid w:val="005C7916"/>
    <w:rsid w:val="005C7AFB"/>
    <w:rsid w:val="005C7C8E"/>
    <w:rsid w:val="005D0436"/>
    <w:rsid w:val="005D04E7"/>
    <w:rsid w:val="005D04F9"/>
    <w:rsid w:val="005D06F6"/>
    <w:rsid w:val="005D080B"/>
    <w:rsid w:val="005D0A4D"/>
    <w:rsid w:val="005D0ADA"/>
    <w:rsid w:val="005D11F2"/>
    <w:rsid w:val="005D2805"/>
    <w:rsid w:val="005D2B56"/>
    <w:rsid w:val="005D2D0F"/>
    <w:rsid w:val="005D2EAD"/>
    <w:rsid w:val="005D3BF2"/>
    <w:rsid w:val="005D4804"/>
    <w:rsid w:val="005D4B8B"/>
    <w:rsid w:val="005D4C3A"/>
    <w:rsid w:val="005D5DD7"/>
    <w:rsid w:val="005D6164"/>
    <w:rsid w:val="005D78F1"/>
    <w:rsid w:val="005D7935"/>
    <w:rsid w:val="005D79C6"/>
    <w:rsid w:val="005D7C2F"/>
    <w:rsid w:val="005E0046"/>
    <w:rsid w:val="005E00C3"/>
    <w:rsid w:val="005E00D9"/>
    <w:rsid w:val="005E156F"/>
    <w:rsid w:val="005E1634"/>
    <w:rsid w:val="005E176F"/>
    <w:rsid w:val="005E18E7"/>
    <w:rsid w:val="005E2D1D"/>
    <w:rsid w:val="005E2F90"/>
    <w:rsid w:val="005E2FD1"/>
    <w:rsid w:val="005E30D0"/>
    <w:rsid w:val="005E433F"/>
    <w:rsid w:val="005E471F"/>
    <w:rsid w:val="005E48A3"/>
    <w:rsid w:val="005E4D86"/>
    <w:rsid w:val="005E55D8"/>
    <w:rsid w:val="005E587F"/>
    <w:rsid w:val="005E596E"/>
    <w:rsid w:val="005E63D9"/>
    <w:rsid w:val="005E656E"/>
    <w:rsid w:val="005E69B4"/>
    <w:rsid w:val="005E6B38"/>
    <w:rsid w:val="005E6F76"/>
    <w:rsid w:val="005E7790"/>
    <w:rsid w:val="005E77C2"/>
    <w:rsid w:val="005F00DB"/>
    <w:rsid w:val="005F0749"/>
    <w:rsid w:val="005F0E78"/>
    <w:rsid w:val="005F10AB"/>
    <w:rsid w:val="005F1181"/>
    <w:rsid w:val="005F165F"/>
    <w:rsid w:val="005F27D4"/>
    <w:rsid w:val="005F2B50"/>
    <w:rsid w:val="005F336C"/>
    <w:rsid w:val="005F3551"/>
    <w:rsid w:val="005F41E9"/>
    <w:rsid w:val="005F421B"/>
    <w:rsid w:val="005F42DB"/>
    <w:rsid w:val="005F4956"/>
    <w:rsid w:val="005F4BEE"/>
    <w:rsid w:val="005F4FC2"/>
    <w:rsid w:val="005F5A64"/>
    <w:rsid w:val="005F5DF9"/>
    <w:rsid w:val="005F615A"/>
    <w:rsid w:val="005F66CF"/>
    <w:rsid w:val="005F6752"/>
    <w:rsid w:val="005F6E9E"/>
    <w:rsid w:val="005F6F66"/>
    <w:rsid w:val="005F75F3"/>
    <w:rsid w:val="005F760B"/>
    <w:rsid w:val="005F795D"/>
    <w:rsid w:val="005F7E36"/>
    <w:rsid w:val="006003E0"/>
    <w:rsid w:val="0060060E"/>
    <w:rsid w:val="006007C9"/>
    <w:rsid w:val="00600CF2"/>
    <w:rsid w:val="00600F15"/>
    <w:rsid w:val="0060112E"/>
    <w:rsid w:val="006019AE"/>
    <w:rsid w:val="00601AE5"/>
    <w:rsid w:val="00602136"/>
    <w:rsid w:val="00602801"/>
    <w:rsid w:val="006028CF"/>
    <w:rsid w:val="00602B94"/>
    <w:rsid w:val="00602E3C"/>
    <w:rsid w:val="006032FC"/>
    <w:rsid w:val="00604268"/>
    <w:rsid w:val="006048D2"/>
    <w:rsid w:val="0060492D"/>
    <w:rsid w:val="00605080"/>
    <w:rsid w:val="00605388"/>
    <w:rsid w:val="00606348"/>
    <w:rsid w:val="00606BBC"/>
    <w:rsid w:val="00606F20"/>
    <w:rsid w:val="00607912"/>
    <w:rsid w:val="00610046"/>
    <w:rsid w:val="00610D53"/>
    <w:rsid w:val="00611476"/>
    <w:rsid w:val="00611712"/>
    <w:rsid w:val="0061188D"/>
    <w:rsid w:val="00611B8A"/>
    <w:rsid w:val="00612304"/>
    <w:rsid w:val="0061283C"/>
    <w:rsid w:val="00612BCD"/>
    <w:rsid w:val="00612DB3"/>
    <w:rsid w:val="006132C6"/>
    <w:rsid w:val="00613448"/>
    <w:rsid w:val="0061391F"/>
    <w:rsid w:val="00613A03"/>
    <w:rsid w:val="00613A36"/>
    <w:rsid w:val="006147C2"/>
    <w:rsid w:val="00614D07"/>
    <w:rsid w:val="00614E10"/>
    <w:rsid w:val="006159FA"/>
    <w:rsid w:val="00615D62"/>
    <w:rsid w:val="00615F39"/>
    <w:rsid w:val="00616194"/>
    <w:rsid w:val="0061697D"/>
    <w:rsid w:val="006172C8"/>
    <w:rsid w:val="00617AED"/>
    <w:rsid w:val="00620698"/>
    <w:rsid w:val="00620B41"/>
    <w:rsid w:val="00620F36"/>
    <w:rsid w:val="00621A02"/>
    <w:rsid w:val="00621AF6"/>
    <w:rsid w:val="006227E0"/>
    <w:rsid w:val="00622C07"/>
    <w:rsid w:val="00623578"/>
    <w:rsid w:val="006238DD"/>
    <w:rsid w:val="00624077"/>
    <w:rsid w:val="00624743"/>
    <w:rsid w:val="00624E9A"/>
    <w:rsid w:val="0062588C"/>
    <w:rsid w:val="00625A53"/>
    <w:rsid w:val="00625FF7"/>
    <w:rsid w:val="00626249"/>
    <w:rsid w:val="0062624B"/>
    <w:rsid w:val="006266F2"/>
    <w:rsid w:val="00626AB5"/>
    <w:rsid w:val="00626EC5"/>
    <w:rsid w:val="00627192"/>
    <w:rsid w:val="006274A6"/>
    <w:rsid w:val="00630C9F"/>
    <w:rsid w:val="00630DF4"/>
    <w:rsid w:val="006315C0"/>
    <w:rsid w:val="0063172C"/>
    <w:rsid w:val="00631E8A"/>
    <w:rsid w:val="00632447"/>
    <w:rsid w:val="00632B13"/>
    <w:rsid w:val="00632CF8"/>
    <w:rsid w:val="006333EC"/>
    <w:rsid w:val="0063430D"/>
    <w:rsid w:val="00634326"/>
    <w:rsid w:val="006343B7"/>
    <w:rsid w:val="00634A3F"/>
    <w:rsid w:val="00634FAD"/>
    <w:rsid w:val="00635A84"/>
    <w:rsid w:val="00635A95"/>
    <w:rsid w:val="00635CC9"/>
    <w:rsid w:val="00636112"/>
    <w:rsid w:val="00636B1C"/>
    <w:rsid w:val="00636C73"/>
    <w:rsid w:val="00636FA0"/>
    <w:rsid w:val="00637B24"/>
    <w:rsid w:val="00637C3C"/>
    <w:rsid w:val="00637CB5"/>
    <w:rsid w:val="00640218"/>
    <w:rsid w:val="00640474"/>
    <w:rsid w:val="00640C4F"/>
    <w:rsid w:val="00640E26"/>
    <w:rsid w:val="00641BAD"/>
    <w:rsid w:val="00641D64"/>
    <w:rsid w:val="006428AA"/>
    <w:rsid w:val="00642D46"/>
    <w:rsid w:val="00642D6B"/>
    <w:rsid w:val="006436EF"/>
    <w:rsid w:val="006441F3"/>
    <w:rsid w:val="00644440"/>
    <w:rsid w:val="00644E80"/>
    <w:rsid w:val="006452E1"/>
    <w:rsid w:val="00645CE6"/>
    <w:rsid w:val="00645DD6"/>
    <w:rsid w:val="0064658E"/>
    <w:rsid w:val="00646CA6"/>
    <w:rsid w:val="0064704A"/>
    <w:rsid w:val="0064728D"/>
    <w:rsid w:val="006475C6"/>
    <w:rsid w:val="006478AF"/>
    <w:rsid w:val="00647D1F"/>
    <w:rsid w:val="006500EE"/>
    <w:rsid w:val="0065012F"/>
    <w:rsid w:val="00650151"/>
    <w:rsid w:val="0065045B"/>
    <w:rsid w:val="0065089C"/>
    <w:rsid w:val="00650BBD"/>
    <w:rsid w:val="00651209"/>
    <w:rsid w:val="00652CFF"/>
    <w:rsid w:val="00654D7A"/>
    <w:rsid w:val="00655418"/>
    <w:rsid w:val="00655753"/>
    <w:rsid w:val="00655A0F"/>
    <w:rsid w:val="00656D1F"/>
    <w:rsid w:val="00656D96"/>
    <w:rsid w:val="00657367"/>
    <w:rsid w:val="0065771A"/>
    <w:rsid w:val="00657755"/>
    <w:rsid w:val="00657800"/>
    <w:rsid w:val="00657BDC"/>
    <w:rsid w:val="00657D34"/>
    <w:rsid w:val="00657EA5"/>
    <w:rsid w:val="00657FFA"/>
    <w:rsid w:val="00660163"/>
    <w:rsid w:val="006602DD"/>
    <w:rsid w:val="00660673"/>
    <w:rsid w:val="0066096B"/>
    <w:rsid w:val="00660E42"/>
    <w:rsid w:val="0066176C"/>
    <w:rsid w:val="00661780"/>
    <w:rsid w:val="00661B37"/>
    <w:rsid w:val="00662885"/>
    <w:rsid w:val="00662F75"/>
    <w:rsid w:val="00663093"/>
    <w:rsid w:val="006630D5"/>
    <w:rsid w:val="006632CC"/>
    <w:rsid w:val="0066348C"/>
    <w:rsid w:val="006638A1"/>
    <w:rsid w:val="006638F8"/>
    <w:rsid w:val="00663D11"/>
    <w:rsid w:val="006642D4"/>
    <w:rsid w:val="00664AD8"/>
    <w:rsid w:val="00664FA6"/>
    <w:rsid w:val="0066594F"/>
    <w:rsid w:val="00666214"/>
    <w:rsid w:val="00666BE2"/>
    <w:rsid w:val="00666CE0"/>
    <w:rsid w:val="00666EC1"/>
    <w:rsid w:val="0066784D"/>
    <w:rsid w:val="00667A84"/>
    <w:rsid w:val="00670243"/>
    <w:rsid w:val="00670489"/>
    <w:rsid w:val="00670774"/>
    <w:rsid w:val="00670905"/>
    <w:rsid w:val="006709A1"/>
    <w:rsid w:val="00670EEA"/>
    <w:rsid w:val="006719A5"/>
    <w:rsid w:val="00671ABA"/>
    <w:rsid w:val="00671C0A"/>
    <w:rsid w:val="00671C59"/>
    <w:rsid w:val="00671CC6"/>
    <w:rsid w:val="0067209C"/>
    <w:rsid w:val="0067220C"/>
    <w:rsid w:val="00672579"/>
    <w:rsid w:val="006731EC"/>
    <w:rsid w:val="00673302"/>
    <w:rsid w:val="006736E3"/>
    <w:rsid w:val="00673DD8"/>
    <w:rsid w:val="006746DF"/>
    <w:rsid w:val="00675174"/>
    <w:rsid w:val="0067517C"/>
    <w:rsid w:val="0067533A"/>
    <w:rsid w:val="006757BF"/>
    <w:rsid w:val="006758BE"/>
    <w:rsid w:val="00675EF2"/>
    <w:rsid w:val="0067717B"/>
    <w:rsid w:val="006772D4"/>
    <w:rsid w:val="00677994"/>
    <w:rsid w:val="00680596"/>
    <w:rsid w:val="006806FB"/>
    <w:rsid w:val="00680B47"/>
    <w:rsid w:val="00680F00"/>
    <w:rsid w:val="006820D3"/>
    <w:rsid w:val="0068224D"/>
    <w:rsid w:val="00682CFD"/>
    <w:rsid w:val="00682E38"/>
    <w:rsid w:val="00683243"/>
    <w:rsid w:val="0068457E"/>
    <w:rsid w:val="00684858"/>
    <w:rsid w:val="00684A5A"/>
    <w:rsid w:val="00685C6C"/>
    <w:rsid w:val="006865AE"/>
    <w:rsid w:val="006869A6"/>
    <w:rsid w:val="00686C82"/>
    <w:rsid w:val="00686C8F"/>
    <w:rsid w:val="00686DDE"/>
    <w:rsid w:val="00687469"/>
    <w:rsid w:val="0068783A"/>
    <w:rsid w:val="00687A10"/>
    <w:rsid w:val="00687B78"/>
    <w:rsid w:val="006909CE"/>
    <w:rsid w:val="0069242D"/>
    <w:rsid w:val="006930AC"/>
    <w:rsid w:val="00693180"/>
    <w:rsid w:val="00693504"/>
    <w:rsid w:val="006938CA"/>
    <w:rsid w:val="00694413"/>
    <w:rsid w:val="00694B64"/>
    <w:rsid w:val="00694DC9"/>
    <w:rsid w:val="00694EB2"/>
    <w:rsid w:val="00695402"/>
    <w:rsid w:val="006959B7"/>
    <w:rsid w:val="00695F85"/>
    <w:rsid w:val="00696082"/>
    <w:rsid w:val="006960A6"/>
    <w:rsid w:val="006964FB"/>
    <w:rsid w:val="006966B8"/>
    <w:rsid w:val="00696A42"/>
    <w:rsid w:val="00696BE0"/>
    <w:rsid w:val="00696F21"/>
    <w:rsid w:val="00696FC9"/>
    <w:rsid w:val="006A0564"/>
    <w:rsid w:val="006A1156"/>
    <w:rsid w:val="006A12EE"/>
    <w:rsid w:val="006A1645"/>
    <w:rsid w:val="006A1D1D"/>
    <w:rsid w:val="006A2239"/>
    <w:rsid w:val="006A2C17"/>
    <w:rsid w:val="006A329E"/>
    <w:rsid w:val="006A3767"/>
    <w:rsid w:val="006A3D03"/>
    <w:rsid w:val="006A3D78"/>
    <w:rsid w:val="006A3DD8"/>
    <w:rsid w:val="006A3DDA"/>
    <w:rsid w:val="006A41DE"/>
    <w:rsid w:val="006A4F48"/>
    <w:rsid w:val="006A5C6E"/>
    <w:rsid w:val="006A61CB"/>
    <w:rsid w:val="006A6CF4"/>
    <w:rsid w:val="006A6E00"/>
    <w:rsid w:val="006A7758"/>
    <w:rsid w:val="006A7B27"/>
    <w:rsid w:val="006B05D0"/>
    <w:rsid w:val="006B08A4"/>
    <w:rsid w:val="006B0E51"/>
    <w:rsid w:val="006B10CA"/>
    <w:rsid w:val="006B141F"/>
    <w:rsid w:val="006B1B5F"/>
    <w:rsid w:val="006B1F74"/>
    <w:rsid w:val="006B23CF"/>
    <w:rsid w:val="006B2723"/>
    <w:rsid w:val="006B2A68"/>
    <w:rsid w:val="006B395F"/>
    <w:rsid w:val="006B3B29"/>
    <w:rsid w:val="006B3C19"/>
    <w:rsid w:val="006B4048"/>
    <w:rsid w:val="006B4929"/>
    <w:rsid w:val="006B4D6B"/>
    <w:rsid w:val="006B5339"/>
    <w:rsid w:val="006B75C5"/>
    <w:rsid w:val="006C040F"/>
    <w:rsid w:val="006C067E"/>
    <w:rsid w:val="006C082C"/>
    <w:rsid w:val="006C09F6"/>
    <w:rsid w:val="006C1225"/>
    <w:rsid w:val="006C13AA"/>
    <w:rsid w:val="006C1B76"/>
    <w:rsid w:val="006C1C52"/>
    <w:rsid w:val="006C2187"/>
    <w:rsid w:val="006C22A0"/>
    <w:rsid w:val="006C2B34"/>
    <w:rsid w:val="006C2C9A"/>
    <w:rsid w:val="006C370A"/>
    <w:rsid w:val="006C416C"/>
    <w:rsid w:val="006C48CC"/>
    <w:rsid w:val="006C4F75"/>
    <w:rsid w:val="006C513E"/>
    <w:rsid w:val="006C5C05"/>
    <w:rsid w:val="006C67E8"/>
    <w:rsid w:val="006C6A7B"/>
    <w:rsid w:val="006C7241"/>
    <w:rsid w:val="006C73C5"/>
    <w:rsid w:val="006D0816"/>
    <w:rsid w:val="006D086C"/>
    <w:rsid w:val="006D08E4"/>
    <w:rsid w:val="006D0B55"/>
    <w:rsid w:val="006D0CDC"/>
    <w:rsid w:val="006D118E"/>
    <w:rsid w:val="006D149C"/>
    <w:rsid w:val="006D166C"/>
    <w:rsid w:val="006D195C"/>
    <w:rsid w:val="006D2E15"/>
    <w:rsid w:val="006D2F6B"/>
    <w:rsid w:val="006D3060"/>
    <w:rsid w:val="006D32F3"/>
    <w:rsid w:val="006D3627"/>
    <w:rsid w:val="006D3E15"/>
    <w:rsid w:val="006D3F93"/>
    <w:rsid w:val="006D462B"/>
    <w:rsid w:val="006D4FD2"/>
    <w:rsid w:val="006D53B9"/>
    <w:rsid w:val="006D5604"/>
    <w:rsid w:val="006D589D"/>
    <w:rsid w:val="006D653D"/>
    <w:rsid w:val="006D66F1"/>
    <w:rsid w:val="006D7420"/>
    <w:rsid w:val="006D765A"/>
    <w:rsid w:val="006D7D9F"/>
    <w:rsid w:val="006D7FF3"/>
    <w:rsid w:val="006E02E6"/>
    <w:rsid w:val="006E04ED"/>
    <w:rsid w:val="006E161C"/>
    <w:rsid w:val="006E2339"/>
    <w:rsid w:val="006E267C"/>
    <w:rsid w:val="006E28F2"/>
    <w:rsid w:val="006E322B"/>
    <w:rsid w:val="006E4512"/>
    <w:rsid w:val="006E451C"/>
    <w:rsid w:val="006E490D"/>
    <w:rsid w:val="006E4DD3"/>
    <w:rsid w:val="006E5553"/>
    <w:rsid w:val="006E5558"/>
    <w:rsid w:val="006E56EB"/>
    <w:rsid w:val="006E570D"/>
    <w:rsid w:val="006E5923"/>
    <w:rsid w:val="006E59C3"/>
    <w:rsid w:val="006E6105"/>
    <w:rsid w:val="006E72C2"/>
    <w:rsid w:val="006E7392"/>
    <w:rsid w:val="006F040E"/>
    <w:rsid w:val="006F098B"/>
    <w:rsid w:val="006F2BC9"/>
    <w:rsid w:val="006F37AD"/>
    <w:rsid w:val="006F39B2"/>
    <w:rsid w:val="006F4770"/>
    <w:rsid w:val="006F4EF6"/>
    <w:rsid w:val="006F50B7"/>
    <w:rsid w:val="006F537D"/>
    <w:rsid w:val="006F56FD"/>
    <w:rsid w:val="006F6E41"/>
    <w:rsid w:val="006F707E"/>
    <w:rsid w:val="006F758B"/>
    <w:rsid w:val="006F7BF4"/>
    <w:rsid w:val="006F7C06"/>
    <w:rsid w:val="006F7EBF"/>
    <w:rsid w:val="0070003E"/>
    <w:rsid w:val="00700218"/>
    <w:rsid w:val="007006F5"/>
    <w:rsid w:val="00701991"/>
    <w:rsid w:val="007019BB"/>
    <w:rsid w:val="00702002"/>
    <w:rsid w:val="007020BA"/>
    <w:rsid w:val="007024B8"/>
    <w:rsid w:val="007030FD"/>
    <w:rsid w:val="007038D0"/>
    <w:rsid w:val="00703DCE"/>
    <w:rsid w:val="007040E2"/>
    <w:rsid w:val="007044CF"/>
    <w:rsid w:val="00704653"/>
    <w:rsid w:val="00704735"/>
    <w:rsid w:val="00704C38"/>
    <w:rsid w:val="00704E91"/>
    <w:rsid w:val="00704F14"/>
    <w:rsid w:val="0070508B"/>
    <w:rsid w:val="00705469"/>
    <w:rsid w:val="00705C7A"/>
    <w:rsid w:val="00706219"/>
    <w:rsid w:val="00706487"/>
    <w:rsid w:val="007067C6"/>
    <w:rsid w:val="0070736F"/>
    <w:rsid w:val="00707D1C"/>
    <w:rsid w:val="00707D98"/>
    <w:rsid w:val="0071087C"/>
    <w:rsid w:val="00710CF9"/>
    <w:rsid w:val="00710F53"/>
    <w:rsid w:val="00711060"/>
    <w:rsid w:val="00711833"/>
    <w:rsid w:val="00711859"/>
    <w:rsid w:val="00711C90"/>
    <w:rsid w:val="00711F55"/>
    <w:rsid w:val="00712027"/>
    <w:rsid w:val="0071301C"/>
    <w:rsid w:val="00713576"/>
    <w:rsid w:val="007135BA"/>
    <w:rsid w:val="007138BF"/>
    <w:rsid w:val="0071399E"/>
    <w:rsid w:val="00714086"/>
    <w:rsid w:val="007140A3"/>
    <w:rsid w:val="0071453A"/>
    <w:rsid w:val="00714B4A"/>
    <w:rsid w:val="00714BB5"/>
    <w:rsid w:val="007152C7"/>
    <w:rsid w:val="007154D3"/>
    <w:rsid w:val="007154EA"/>
    <w:rsid w:val="0071607D"/>
    <w:rsid w:val="0071699C"/>
    <w:rsid w:val="00716B04"/>
    <w:rsid w:val="00717E51"/>
    <w:rsid w:val="007201BF"/>
    <w:rsid w:val="007203BE"/>
    <w:rsid w:val="00720AC5"/>
    <w:rsid w:val="00720E59"/>
    <w:rsid w:val="00720EEA"/>
    <w:rsid w:val="00720F54"/>
    <w:rsid w:val="007217F5"/>
    <w:rsid w:val="00721C05"/>
    <w:rsid w:val="00721C06"/>
    <w:rsid w:val="00722500"/>
    <w:rsid w:val="00722776"/>
    <w:rsid w:val="007234F2"/>
    <w:rsid w:val="00723F71"/>
    <w:rsid w:val="00724598"/>
    <w:rsid w:val="00724E09"/>
    <w:rsid w:val="007261F7"/>
    <w:rsid w:val="007268A0"/>
    <w:rsid w:val="00726F25"/>
    <w:rsid w:val="007302E9"/>
    <w:rsid w:val="0073125F"/>
    <w:rsid w:val="00731390"/>
    <w:rsid w:val="007313F2"/>
    <w:rsid w:val="00731EA3"/>
    <w:rsid w:val="00731ECF"/>
    <w:rsid w:val="007321CB"/>
    <w:rsid w:val="00732B79"/>
    <w:rsid w:val="00732F08"/>
    <w:rsid w:val="00733C0C"/>
    <w:rsid w:val="007341D5"/>
    <w:rsid w:val="0073422F"/>
    <w:rsid w:val="00734F32"/>
    <w:rsid w:val="00734F39"/>
    <w:rsid w:val="00735091"/>
    <w:rsid w:val="007353A6"/>
    <w:rsid w:val="00736C54"/>
    <w:rsid w:val="00737483"/>
    <w:rsid w:val="00737FA0"/>
    <w:rsid w:val="00740B43"/>
    <w:rsid w:val="00741664"/>
    <w:rsid w:val="0074179A"/>
    <w:rsid w:val="007418C7"/>
    <w:rsid w:val="00741C71"/>
    <w:rsid w:val="0074229C"/>
    <w:rsid w:val="00742468"/>
    <w:rsid w:val="00742746"/>
    <w:rsid w:val="00743486"/>
    <w:rsid w:val="0074358E"/>
    <w:rsid w:val="00743885"/>
    <w:rsid w:val="0074388E"/>
    <w:rsid w:val="00743D67"/>
    <w:rsid w:val="0074409F"/>
    <w:rsid w:val="007441DB"/>
    <w:rsid w:val="0074443A"/>
    <w:rsid w:val="00744B03"/>
    <w:rsid w:val="00744DF6"/>
    <w:rsid w:val="00745038"/>
    <w:rsid w:val="007457B2"/>
    <w:rsid w:val="007469F9"/>
    <w:rsid w:val="00746C3A"/>
    <w:rsid w:val="007473FE"/>
    <w:rsid w:val="00747F43"/>
    <w:rsid w:val="007503DB"/>
    <w:rsid w:val="007506AB"/>
    <w:rsid w:val="00750A0E"/>
    <w:rsid w:val="00750D9E"/>
    <w:rsid w:val="00751051"/>
    <w:rsid w:val="007510CA"/>
    <w:rsid w:val="00751565"/>
    <w:rsid w:val="00751C26"/>
    <w:rsid w:val="00751D70"/>
    <w:rsid w:val="00751E85"/>
    <w:rsid w:val="00752701"/>
    <w:rsid w:val="007528FF"/>
    <w:rsid w:val="00752A48"/>
    <w:rsid w:val="00753778"/>
    <w:rsid w:val="00753991"/>
    <w:rsid w:val="007539CA"/>
    <w:rsid w:val="00753B3E"/>
    <w:rsid w:val="007541E9"/>
    <w:rsid w:val="007549E8"/>
    <w:rsid w:val="00754D7E"/>
    <w:rsid w:val="0075532F"/>
    <w:rsid w:val="00755905"/>
    <w:rsid w:val="00755946"/>
    <w:rsid w:val="007569FA"/>
    <w:rsid w:val="00757276"/>
    <w:rsid w:val="0075787A"/>
    <w:rsid w:val="00757911"/>
    <w:rsid w:val="00757BC7"/>
    <w:rsid w:val="00757DC7"/>
    <w:rsid w:val="007602B1"/>
    <w:rsid w:val="007603B3"/>
    <w:rsid w:val="00760906"/>
    <w:rsid w:val="0076146B"/>
    <w:rsid w:val="00761966"/>
    <w:rsid w:val="0076227A"/>
    <w:rsid w:val="00762387"/>
    <w:rsid w:val="007624A8"/>
    <w:rsid w:val="007629F1"/>
    <w:rsid w:val="00763049"/>
    <w:rsid w:val="00763106"/>
    <w:rsid w:val="007632B7"/>
    <w:rsid w:val="0076335A"/>
    <w:rsid w:val="00763380"/>
    <w:rsid w:val="0076349F"/>
    <w:rsid w:val="007635C6"/>
    <w:rsid w:val="00764BA8"/>
    <w:rsid w:val="00765D7A"/>
    <w:rsid w:val="00766D61"/>
    <w:rsid w:val="00766E53"/>
    <w:rsid w:val="00767A75"/>
    <w:rsid w:val="00767EFF"/>
    <w:rsid w:val="007710EA"/>
    <w:rsid w:val="00771883"/>
    <w:rsid w:val="00771A40"/>
    <w:rsid w:val="007721B3"/>
    <w:rsid w:val="0077291B"/>
    <w:rsid w:val="00772E8A"/>
    <w:rsid w:val="007734F0"/>
    <w:rsid w:val="0077369B"/>
    <w:rsid w:val="00773AED"/>
    <w:rsid w:val="00773E72"/>
    <w:rsid w:val="00774745"/>
    <w:rsid w:val="00774B1B"/>
    <w:rsid w:val="00774D7F"/>
    <w:rsid w:val="00774F9F"/>
    <w:rsid w:val="00775473"/>
    <w:rsid w:val="00775722"/>
    <w:rsid w:val="00775B21"/>
    <w:rsid w:val="00775FE7"/>
    <w:rsid w:val="00776148"/>
    <w:rsid w:val="00776197"/>
    <w:rsid w:val="0077653B"/>
    <w:rsid w:val="0077654F"/>
    <w:rsid w:val="0077695B"/>
    <w:rsid w:val="00776B49"/>
    <w:rsid w:val="007773F4"/>
    <w:rsid w:val="007779E7"/>
    <w:rsid w:val="00777A45"/>
    <w:rsid w:val="00777ACA"/>
    <w:rsid w:val="00777D3A"/>
    <w:rsid w:val="00777FA0"/>
    <w:rsid w:val="007801D6"/>
    <w:rsid w:val="0078054E"/>
    <w:rsid w:val="007805FE"/>
    <w:rsid w:val="00780A62"/>
    <w:rsid w:val="00780C3B"/>
    <w:rsid w:val="00780ED3"/>
    <w:rsid w:val="00780F5D"/>
    <w:rsid w:val="00781215"/>
    <w:rsid w:val="00781222"/>
    <w:rsid w:val="007816AA"/>
    <w:rsid w:val="00781DB5"/>
    <w:rsid w:val="007820A6"/>
    <w:rsid w:val="00782950"/>
    <w:rsid w:val="00782EB0"/>
    <w:rsid w:val="00782EFF"/>
    <w:rsid w:val="007834E4"/>
    <w:rsid w:val="00783631"/>
    <w:rsid w:val="00783864"/>
    <w:rsid w:val="00783918"/>
    <w:rsid w:val="00783B65"/>
    <w:rsid w:val="00783C6C"/>
    <w:rsid w:val="00783E02"/>
    <w:rsid w:val="007846D6"/>
    <w:rsid w:val="007847A3"/>
    <w:rsid w:val="00784E27"/>
    <w:rsid w:val="00784E28"/>
    <w:rsid w:val="00785898"/>
    <w:rsid w:val="007866AD"/>
    <w:rsid w:val="00787647"/>
    <w:rsid w:val="007878C4"/>
    <w:rsid w:val="00790A60"/>
    <w:rsid w:val="00790EDA"/>
    <w:rsid w:val="007912A1"/>
    <w:rsid w:val="00791F26"/>
    <w:rsid w:val="00791F72"/>
    <w:rsid w:val="007923D3"/>
    <w:rsid w:val="007924A6"/>
    <w:rsid w:val="007925D7"/>
    <w:rsid w:val="007925E5"/>
    <w:rsid w:val="00792DFC"/>
    <w:rsid w:val="00794AF8"/>
    <w:rsid w:val="00795AE6"/>
    <w:rsid w:val="00795FD4"/>
    <w:rsid w:val="00795FFB"/>
    <w:rsid w:val="007960CE"/>
    <w:rsid w:val="0079640A"/>
    <w:rsid w:val="00796875"/>
    <w:rsid w:val="007969FB"/>
    <w:rsid w:val="00796FAE"/>
    <w:rsid w:val="007976AE"/>
    <w:rsid w:val="007979D2"/>
    <w:rsid w:val="00797B2E"/>
    <w:rsid w:val="00797E2F"/>
    <w:rsid w:val="007A004F"/>
    <w:rsid w:val="007A0774"/>
    <w:rsid w:val="007A0835"/>
    <w:rsid w:val="007A08F6"/>
    <w:rsid w:val="007A0DC2"/>
    <w:rsid w:val="007A1DEA"/>
    <w:rsid w:val="007A203D"/>
    <w:rsid w:val="007A2416"/>
    <w:rsid w:val="007A26F0"/>
    <w:rsid w:val="007A29B6"/>
    <w:rsid w:val="007A376B"/>
    <w:rsid w:val="007A3C89"/>
    <w:rsid w:val="007A428D"/>
    <w:rsid w:val="007A4523"/>
    <w:rsid w:val="007A47C2"/>
    <w:rsid w:val="007A4AC8"/>
    <w:rsid w:val="007A4D9E"/>
    <w:rsid w:val="007A4DA8"/>
    <w:rsid w:val="007A4E96"/>
    <w:rsid w:val="007A5D29"/>
    <w:rsid w:val="007A604B"/>
    <w:rsid w:val="007A6227"/>
    <w:rsid w:val="007A62C2"/>
    <w:rsid w:val="007A65B7"/>
    <w:rsid w:val="007A6AD5"/>
    <w:rsid w:val="007A6FD5"/>
    <w:rsid w:val="007A7DE9"/>
    <w:rsid w:val="007B0892"/>
    <w:rsid w:val="007B176E"/>
    <w:rsid w:val="007B19D6"/>
    <w:rsid w:val="007B220F"/>
    <w:rsid w:val="007B290A"/>
    <w:rsid w:val="007B2CB0"/>
    <w:rsid w:val="007B2EF9"/>
    <w:rsid w:val="007B30DF"/>
    <w:rsid w:val="007B30E6"/>
    <w:rsid w:val="007B359D"/>
    <w:rsid w:val="007B4201"/>
    <w:rsid w:val="007B45C4"/>
    <w:rsid w:val="007B47D8"/>
    <w:rsid w:val="007B4B9B"/>
    <w:rsid w:val="007B505E"/>
    <w:rsid w:val="007B53D7"/>
    <w:rsid w:val="007B5919"/>
    <w:rsid w:val="007B5959"/>
    <w:rsid w:val="007B5AFA"/>
    <w:rsid w:val="007B6AAB"/>
    <w:rsid w:val="007B6E86"/>
    <w:rsid w:val="007B6F89"/>
    <w:rsid w:val="007B7282"/>
    <w:rsid w:val="007B7285"/>
    <w:rsid w:val="007B7478"/>
    <w:rsid w:val="007B7D0F"/>
    <w:rsid w:val="007B7F59"/>
    <w:rsid w:val="007C0031"/>
    <w:rsid w:val="007C0355"/>
    <w:rsid w:val="007C0425"/>
    <w:rsid w:val="007C0D50"/>
    <w:rsid w:val="007C13EC"/>
    <w:rsid w:val="007C17CC"/>
    <w:rsid w:val="007C1ACE"/>
    <w:rsid w:val="007C1BBF"/>
    <w:rsid w:val="007C207C"/>
    <w:rsid w:val="007C20F1"/>
    <w:rsid w:val="007C2505"/>
    <w:rsid w:val="007C2813"/>
    <w:rsid w:val="007C2B87"/>
    <w:rsid w:val="007C2BC1"/>
    <w:rsid w:val="007C2CC9"/>
    <w:rsid w:val="007C34D2"/>
    <w:rsid w:val="007C3B7A"/>
    <w:rsid w:val="007C457F"/>
    <w:rsid w:val="007C4A1E"/>
    <w:rsid w:val="007C4B59"/>
    <w:rsid w:val="007C4F3D"/>
    <w:rsid w:val="007C539B"/>
    <w:rsid w:val="007C58CF"/>
    <w:rsid w:val="007C58F6"/>
    <w:rsid w:val="007C59FA"/>
    <w:rsid w:val="007C5B82"/>
    <w:rsid w:val="007C6353"/>
    <w:rsid w:val="007C6840"/>
    <w:rsid w:val="007C691B"/>
    <w:rsid w:val="007C6BBF"/>
    <w:rsid w:val="007C6F13"/>
    <w:rsid w:val="007C7104"/>
    <w:rsid w:val="007C7597"/>
    <w:rsid w:val="007C760E"/>
    <w:rsid w:val="007C79A2"/>
    <w:rsid w:val="007C7B66"/>
    <w:rsid w:val="007D0AEC"/>
    <w:rsid w:val="007D111A"/>
    <w:rsid w:val="007D225F"/>
    <w:rsid w:val="007D24A1"/>
    <w:rsid w:val="007D2594"/>
    <w:rsid w:val="007D2FF7"/>
    <w:rsid w:val="007D31DE"/>
    <w:rsid w:val="007D3F12"/>
    <w:rsid w:val="007D41C6"/>
    <w:rsid w:val="007D4E33"/>
    <w:rsid w:val="007D5994"/>
    <w:rsid w:val="007D5BDC"/>
    <w:rsid w:val="007D5DDD"/>
    <w:rsid w:val="007D7319"/>
    <w:rsid w:val="007D7348"/>
    <w:rsid w:val="007D7E1F"/>
    <w:rsid w:val="007E041A"/>
    <w:rsid w:val="007E0A7E"/>
    <w:rsid w:val="007E0BAB"/>
    <w:rsid w:val="007E0EF3"/>
    <w:rsid w:val="007E1D15"/>
    <w:rsid w:val="007E1EB2"/>
    <w:rsid w:val="007E2596"/>
    <w:rsid w:val="007E3322"/>
    <w:rsid w:val="007E3492"/>
    <w:rsid w:val="007E3CD4"/>
    <w:rsid w:val="007E4710"/>
    <w:rsid w:val="007E4DDE"/>
    <w:rsid w:val="007E4E00"/>
    <w:rsid w:val="007E5276"/>
    <w:rsid w:val="007E534B"/>
    <w:rsid w:val="007E5537"/>
    <w:rsid w:val="007E59F7"/>
    <w:rsid w:val="007E5DC4"/>
    <w:rsid w:val="007E60B2"/>
    <w:rsid w:val="007E6555"/>
    <w:rsid w:val="007E695B"/>
    <w:rsid w:val="007E6A5C"/>
    <w:rsid w:val="007E6CA6"/>
    <w:rsid w:val="007E7ACE"/>
    <w:rsid w:val="007E7D66"/>
    <w:rsid w:val="007E7DDD"/>
    <w:rsid w:val="007F0330"/>
    <w:rsid w:val="007F0BCE"/>
    <w:rsid w:val="007F0DA9"/>
    <w:rsid w:val="007F1E33"/>
    <w:rsid w:val="007F22F4"/>
    <w:rsid w:val="007F29B6"/>
    <w:rsid w:val="007F3259"/>
    <w:rsid w:val="007F4809"/>
    <w:rsid w:val="007F4A29"/>
    <w:rsid w:val="007F4B45"/>
    <w:rsid w:val="007F4D99"/>
    <w:rsid w:val="007F5886"/>
    <w:rsid w:val="007F5D13"/>
    <w:rsid w:val="007F6A50"/>
    <w:rsid w:val="007F6D00"/>
    <w:rsid w:val="007F7A70"/>
    <w:rsid w:val="007F7F06"/>
    <w:rsid w:val="00800134"/>
    <w:rsid w:val="008001DF"/>
    <w:rsid w:val="00800B5E"/>
    <w:rsid w:val="00800C4F"/>
    <w:rsid w:val="0080148A"/>
    <w:rsid w:val="00801F67"/>
    <w:rsid w:val="00802017"/>
    <w:rsid w:val="00802202"/>
    <w:rsid w:val="00802427"/>
    <w:rsid w:val="008025B7"/>
    <w:rsid w:val="008028E3"/>
    <w:rsid w:val="00802B62"/>
    <w:rsid w:val="00802F63"/>
    <w:rsid w:val="00803347"/>
    <w:rsid w:val="008033C4"/>
    <w:rsid w:val="008037EE"/>
    <w:rsid w:val="00803835"/>
    <w:rsid w:val="00803964"/>
    <w:rsid w:val="00804799"/>
    <w:rsid w:val="00804881"/>
    <w:rsid w:val="00804975"/>
    <w:rsid w:val="00804B62"/>
    <w:rsid w:val="00804C0E"/>
    <w:rsid w:val="00804EB9"/>
    <w:rsid w:val="008059B2"/>
    <w:rsid w:val="00805D60"/>
    <w:rsid w:val="008062CC"/>
    <w:rsid w:val="008063EE"/>
    <w:rsid w:val="008065BD"/>
    <w:rsid w:val="00806617"/>
    <w:rsid w:val="00806B22"/>
    <w:rsid w:val="00807706"/>
    <w:rsid w:val="00807755"/>
    <w:rsid w:val="00807BBB"/>
    <w:rsid w:val="00807EAB"/>
    <w:rsid w:val="00810231"/>
    <w:rsid w:val="00810590"/>
    <w:rsid w:val="008111A0"/>
    <w:rsid w:val="008112EA"/>
    <w:rsid w:val="00811856"/>
    <w:rsid w:val="00811B5E"/>
    <w:rsid w:val="00811D1D"/>
    <w:rsid w:val="00812135"/>
    <w:rsid w:val="00812526"/>
    <w:rsid w:val="00813222"/>
    <w:rsid w:val="0081357B"/>
    <w:rsid w:val="00813B3B"/>
    <w:rsid w:val="00813B5B"/>
    <w:rsid w:val="00813E8F"/>
    <w:rsid w:val="008140E6"/>
    <w:rsid w:val="00814DF8"/>
    <w:rsid w:val="00815067"/>
    <w:rsid w:val="00815202"/>
    <w:rsid w:val="00815588"/>
    <w:rsid w:val="008159A4"/>
    <w:rsid w:val="008159ED"/>
    <w:rsid w:val="00816035"/>
    <w:rsid w:val="00816727"/>
    <w:rsid w:val="00816DF0"/>
    <w:rsid w:val="0081702D"/>
    <w:rsid w:val="0081705C"/>
    <w:rsid w:val="0081788B"/>
    <w:rsid w:val="00820020"/>
    <w:rsid w:val="0082095F"/>
    <w:rsid w:val="00820D40"/>
    <w:rsid w:val="0082118E"/>
    <w:rsid w:val="00821375"/>
    <w:rsid w:val="00822430"/>
    <w:rsid w:val="00822DEE"/>
    <w:rsid w:val="00823918"/>
    <w:rsid w:val="00823C34"/>
    <w:rsid w:val="00823CB3"/>
    <w:rsid w:val="008246E4"/>
    <w:rsid w:val="008248ED"/>
    <w:rsid w:val="00824D4D"/>
    <w:rsid w:val="00825368"/>
    <w:rsid w:val="00826119"/>
    <w:rsid w:val="0082634B"/>
    <w:rsid w:val="00826DA7"/>
    <w:rsid w:val="0082714C"/>
    <w:rsid w:val="00827375"/>
    <w:rsid w:val="0082778B"/>
    <w:rsid w:val="00827B77"/>
    <w:rsid w:val="00830073"/>
    <w:rsid w:val="00831807"/>
    <w:rsid w:val="008319DF"/>
    <w:rsid w:val="008321C0"/>
    <w:rsid w:val="00832DFF"/>
    <w:rsid w:val="008332FD"/>
    <w:rsid w:val="00833CB5"/>
    <w:rsid w:val="008347BE"/>
    <w:rsid w:val="00834D1E"/>
    <w:rsid w:val="00834E7D"/>
    <w:rsid w:val="0083527F"/>
    <w:rsid w:val="00835603"/>
    <w:rsid w:val="00836010"/>
    <w:rsid w:val="00836081"/>
    <w:rsid w:val="0083694E"/>
    <w:rsid w:val="00836AF1"/>
    <w:rsid w:val="0083781A"/>
    <w:rsid w:val="00837ED0"/>
    <w:rsid w:val="00840D00"/>
    <w:rsid w:val="00840D44"/>
    <w:rsid w:val="00841219"/>
    <w:rsid w:val="00841644"/>
    <w:rsid w:val="0084172D"/>
    <w:rsid w:val="00841BFF"/>
    <w:rsid w:val="00842110"/>
    <w:rsid w:val="00842A62"/>
    <w:rsid w:val="00843706"/>
    <w:rsid w:val="0084421C"/>
    <w:rsid w:val="00844509"/>
    <w:rsid w:val="00844B11"/>
    <w:rsid w:val="00845125"/>
    <w:rsid w:val="00845479"/>
    <w:rsid w:val="00845F89"/>
    <w:rsid w:val="00846112"/>
    <w:rsid w:val="00846464"/>
    <w:rsid w:val="008465DC"/>
    <w:rsid w:val="00846BD4"/>
    <w:rsid w:val="00847830"/>
    <w:rsid w:val="00850244"/>
    <w:rsid w:val="0085032A"/>
    <w:rsid w:val="0085070A"/>
    <w:rsid w:val="00850A58"/>
    <w:rsid w:val="00850B46"/>
    <w:rsid w:val="00850CA2"/>
    <w:rsid w:val="00850F95"/>
    <w:rsid w:val="00851010"/>
    <w:rsid w:val="00851AB4"/>
    <w:rsid w:val="00851BCC"/>
    <w:rsid w:val="00851EB9"/>
    <w:rsid w:val="00851F45"/>
    <w:rsid w:val="0085213D"/>
    <w:rsid w:val="00852A02"/>
    <w:rsid w:val="00852AC8"/>
    <w:rsid w:val="00852BB5"/>
    <w:rsid w:val="00852C1B"/>
    <w:rsid w:val="00852E48"/>
    <w:rsid w:val="00852EC1"/>
    <w:rsid w:val="00852EC2"/>
    <w:rsid w:val="00852F2E"/>
    <w:rsid w:val="008531DE"/>
    <w:rsid w:val="00853247"/>
    <w:rsid w:val="0085326A"/>
    <w:rsid w:val="008532DB"/>
    <w:rsid w:val="008539E1"/>
    <w:rsid w:val="008546F1"/>
    <w:rsid w:val="00854B39"/>
    <w:rsid w:val="00854B7C"/>
    <w:rsid w:val="00854CDF"/>
    <w:rsid w:val="00854EB7"/>
    <w:rsid w:val="00855782"/>
    <w:rsid w:val="00855974"/>
    <w:rsid w:val="00855BD9"/>
    <w:rsid w:val="00856598"/>
    <w:rsid w:val="00856C8F"/>
    <w:rsid w:val="0086031D"/>
    <w:rsid w:val="008608DA"/>
    <w:rsid w:val="00860F30"/>
    <w:rsid w:val="0086226A"/>
    <w:rsid w:val="008625D8"/>
    <w:rsid w:val="00862AB0"/>
    <w:rsid w:val="00863B96"/>
    <w:rsid w:val="00864F6D"/>
    <w:rsid w:val="008651CB"/>
    <w:rsid w:val="00865A7E"/>
    <w:rsid w:val="00866BF1"/>
    <w:rsid w:val="0086732D"/>
    <w:rsid w:val="008674DD"/>
    <w:rsid w:val="00867582"/>
    <w:rsid w:val="00867CDA"/>
    <w:rsid w:val="008702C7"/>
    <w:rsid w:val="008705BF"/>
    <w:rsid w:val="008709CD"/>
    <w:rsid w:val="00871FBF"/>
    <w:rsid w:val="00872011"/>
    <w:rsid w:val="00872F71"/>
    <w:rsid w:val="008739BF"/>
    <w:rsid w:val="0087411B"/>
    <w:rsid w:val="00874733"/>
    <w:rsid w:val="00874AA8"/>
    <w:rsid w:val="00874EA3"/>
    <w:rsid w:val="00876C27"/>
    <w:rsid w:val="00876D37"/>
    <w:rsid w:val="00876E12"/>
    <w:rsid w:val="00876E86"/>
    <w:rsid w:val="00877605"/>
    <w:rsid w:val="00877763"/>
    <w:rsid w:val="00877787"/>
    <w:rsid w:val="0088148E"/>
    <w:rsid w:val="00882B8B"/>
    <w:rsid w:val="00882E0E"/>
    <w:rsid w:val="00883DC2"/>
    <w:rsid w:val="00883EDC"/>
    <w:rsid w:val="00884391"/>
    <w:rsid w:val="00884455"/>
    <w:rsid w:val="00884649"/>
    <w:rsid w:val="00885342"/>
    <w:rsid w:val="0088618D"/>
    <w:rsid w:val="00886840"/>
    <w:rsid w:val="008868C9"/>
    <w:rsid w:val="00886DA3"/>
    <w:rsid w:val="00886E03"/>
    <w:rsid w:val="00890649"/>
    <w:rsid w:val="00890B15"/>
    <w:rsid w:val="008917AE"/>
    <w:rsid w:val="008918FB"/>
    <w:rsid w:val="008919B6"/>
    <w:rsid w:val="00891BD5"/>
    <w:rsid w:val="00891E32"/>
    <w:rsid w:val="008920BE"/>
    <w:rsid w:val="008928C2"/>
    <w:rsid w:val="0089297F"/>
    <w:rsid w:val="00892F81"/>
    <w:rsid w:val="008933C7"/>
    <w:rsid w:val="00894643"/>
    <w:rsid w:val="00894EEF"/>
    <w:rsid w:val="00895392"/>
    <w:rsid w:val="00895577"/>
    <w:rsid w:val="00895741"/>
    <w:rsid w:val="00895F58"/>
    <w:rsid w:val="00896606"/>
    <w:rsid w:val="00896D96"/>
    <w:rsid w:val="008974BC"/>
    <w:rsid w:val="00897B7F"/>
    <w:rsid w:val="00897E96"/>
    <w:rsid w:val="008A0140"/>
    <w:rsid w:val="008A015E"/>
    <w:rsid w:val="008A0675"/>
    <w:rsid w:val="008A0C34"/>
    <w:rsid w:val="008A1190"/>
    <w:rsid w:val="008A1E10"/>
    <w:rsid w:val="008A1F86"/>
    <w:rsid w:val="008A2EC3"/>
    <w:rsid w:val="008A3B27"/>
    <w:rsid w:val="008A3B39"/>
    <w:rsid w:val="008A3F0C"/>
    <w:rsid w:val="008A41BE"/>
    <w:rsid w:val="008A4A2C"/>
    <w:rsid w:val="008A50C8"/>
    <w:rsid w:val="008A5A69"/>
    <w:rsid w:val="008A5DEA"/>
    <w:rsid w:val="008A6248"/>
    <w:rsid w:val="008A6314"/>
    <w:rsid w:val="008A687A"/>
    <w:rsid w:val="008A69C8"/>
    <w:rsid w:val="008A6A49"/>
    <w:rsid w:val="008A6B27"/>
    <w:rsid w:val="008A701E"/>
    <w:rsid w:val="008A7885"/>
    <w:rsid w:val="008B047C"/>
    <w:rsid w:val="008B0711"/>
    <w:rsid w:val="008B095A"/>
    <w:rsid w:val="008B0B64"/>
    <w:rsid w:val="008B1FA0"/>
    <w:rsid w:val="008B2EA9"/>
    <w:rsid w:val="008B3A07"/>
    <w:rsid w:val="008B3FB9"/>
    <w:rsid w:val="008B450E"/>
    <w:rsid w:val="008B4F31"/>
    <w:rsid w:val="008B5138"/>
    <w:rsid w:val="008B51D5"/>
    <w:rsid w:val="008B54A5"/>
    <w:rsid w:val="008B551C"/>
    <w:rsid w:val="008B5889"/>
    <w:rsid w:val="008B5B35"/>
    <w:rsid w:val="008B5E53"/>
    <w:rsid w:val="008B6B82"/>
    <w:rsid w:val="008B6E1C"/>
    <w:rsid w:val="008B75DE"/>
    <w:rsid w:val="008B7B84"/>
    <w:rsid w:val="008B7C49"/>
    <w:rsid w:val="008C04BC"/>
    <w:rsid w:val="008C0583"/>
    <w:rsid w:val="008C0B54"/>
    <w:rsid w:val="008C0C84"/>
    <w:rsid w:val="008C1372"/>
    <w:rsid w:val="008C1905"/>
    <w:rsid w:val="008C267D"/>
    <w:rsid w:val="008C2971"/>
    <w:rsid w:val="008C2B29"/>
    <w:rsid w:val="008C2ECC"/>
    <w:rsid w:val="008C35DF"/>
    <w:rsid w:val="008C36B2"/>
    <w:rsid w:val="008C38B5"/>
    <w:rsid w:val="008C48F9"/>
    <w:rsid w:val="008C52FB"/>
    <w:rsid w:val="008C53A9"/>
    <w:rsid w:val="008C55F0"/>
    <w:rsid w:val="008C59BB"/>
    <w:rsid w:val="008C59E0"/>
    <w:rsid w:val="008C5A2E"/>
    <w:rsid w:val="008C5EAF"/>
    <w:rsid w:val="008C601E"/>
    <w:rsid w:val="008C6402"/>
    <w:rsid w:val="008C6AF5"/>
    <w:rsid w:val="008C6F94"/>
    <w:rsid w:val="008C7304"/>
    <w:rsid w:val="008C7992"/>
    <w:rsid w:val="008D0113"/>
    <w:rsid w:val="008D0A8B"/>
    <w:rsid w:val="008D0C1F"/>
    <w:rsid w:val="008D13A0"/>
    <w:rsid w:val="008D1A2A"/>
    <w:rsid w:val="008D1F1B"/>
    <w:rsid w:val="008D2844"/>
    <w:rsid w:val="008D2A05"/>
    <w:rsid w:val="008D2BF1"/>
    <w:rsid w:val="008D412D"/>
    <w:rsid w:val="008D5150"/>
    <w:rsid w:val="008D5173"/>
    <w:rsid w:val="008D6741"/>
    <w:rsid w:val="008D6974"/>
    <w:rsid w:val="008D6D0D"/>
    <w:rsid w:val="008D7C58"/>
    <w:rsid w:val="008E062D"/>
    <w:rsid w:val="008E0956"/>
    <w:rsid w:val="008E101A"/>
    <w:rsid w:val="008E1549"/>
    <w:rsid w:val="008E156C"/>
    <w:rsid w:val="008E1849"/>
    <w:rsid w:val="008E195D"/>
    <w:rsid w:val="008E1D88"/>
    <w:rsid w:val="008E1FE0"/>
    <w:rsid w:val="008E215A"/>
    <w:rsid w:val="008E24F6"/>
    <w:rsid w:val="008E2EBD"/>
    <w:rsid w:val="008E306A"/>
    <w:rsid w:val="008E3278"/>
    <w:rsid w:val="008E3833"/>
    <w:rsid w:val="008E3D44"/>
    <w:rsid w:val="008E4246"/>
    <w:rsid w:val="008E4489"/>
    <w:rsid w:val="008E5CDE"/>
    <w:rsid w:val="008E5DDB"/>
    <w:rsid w:val="008E6998"/>
    <w:rsid w:val="008E6B0D"/>
    <w:rsid w:val="008E6FA1"/>
    <w:rsid w:val="008E70E7"/>
    <w:rsid w:val="008E736F"/>
    <w:rsid w:val="008E791A"/>
    <w:rsid w:val="008E7A29"/>
    <w:rsid w:val="008E7C09"/>
    <w:rsid w:val="008E7CF3"/>
    <w:rsid w:val="008F04F1"/>
    <w:rsid w:val="008F1F46"/>
    <w:rsid w:val="008F2774"/>
    <w:rsid w:val="008F2EAA"/>
    <w:rsid w:val="008F3754"/>
    <w:rsid w:val="008F3E75"/>
    <w:rsid w:val="008F3FA6"/>
    <w:rsid w:val="008F4356"/>
    <w:rsid w:val="008F462B"/>
    <w:rsid w:val="008F5EE2"/>
    <w:rsid w:val="008F5F04"/>
    <w:rsid w:val="008F6100"/>
    <w:rsid w:val="008F6764"/>
    <w:rsid w:val="008F698E"/>
    <w:rsid w:val="008F6C5B"/>
    <w:rsid w:val="008F7219"/>
    <w:rsid w:val="008F7737"/>
    <w:rsid w:val="008F79C4"/>
    <w:rsid w:val="008F7BDE"/>
    <w:rsid w:val="008F7D44"/>
    <w:rsid w:val="008F7DB9"/>
    <w:rsid w:val="008F7E04"/>
    <w:rsid w:val="009009F2"/>
    <w:rsid w:val="00900A22"/>
    <w:rsid w:val="00901267"/>
    <w:rsid w:val="00901690"/>
    <w:rsid w:val="00901C4B"/>
    <w:rsid w:val="009023A4"/>
    <w:rsid w:val="009023DA"/>
    <w:rsid w:val="009028CB"/>
    <w:rsid w:val="00903495"/>
    <w:rsid w:val="00903509"/>
    <w:rsid w:val="00903618"/>
    <w:rsid w:val="00903AF9"/>
    <w:rsid w:val="00903C1C"/>
    <w:rsid w:val="00903D18"/>
    <w:rsid w:val="00903D77"/>
    <w:rsid w:val="00903E81"/>
    <w:rsid w:val="009047C4"/>
    <w:rsid w:val="009048F6"/>
    <w:rsid w:val="009049A2"/>
    <w:rsid w:val="00904B91"/>
    <w:rsid w:val="00905491"/>
    <w:rsid w:val="00905939"/>
    <w:rsid w:val="00905944"/>
    <w:rsid w:val="00906084"/>
    <w:rsid w:val="0090641B"/>
    <w:rsid w:val="009066EB"/>
    <w:rsid w:val="00906A13"/>
    <w:rsid w:val="00906EB1"/>
    <w:rsid w:val="009073B4"/>
    <w:rsid w:val="0090790C"/>
    <w:rsid w:val="00907977"/>
    <w:rsid w:val="00907B60"/>
    <w:rsid w:val="00907CFC"/>
    <w:rsid w:val="00907DED"/>
    <w:rsid w:val="0091031C"/>
    <w:rsid w:val="00911C2B"/>
    <w:rsid w:val="00911C80"/>
    <w:rsid w:val="00911EE3"/>
    <w:rsid w:val="00913081"/>
    <w:rsid w:val="00913116"/>
    <w:rsid w:val="0091320C"/>
    <w:rsid w:val="009140C4"/>
    <w:rsid w:val="009143F8"/>
    <w:rsid w:val="00914C07"/>
    <w:rsid w:val="00914C09"/>
    <w:rsid w:val="00915087"/>
    <w:rsid w:val="0091510E"/>
    <w:rsid w:val="00915719"/>
    <w:rsid w:val="00915724"/>
    <w:rsid w:val="00915983"/>
    <w:rsid w:val="00915D1C"/>
    <w:rsid w:val="009162C5"/>
    <w:rsid w:val="009163FD"/>
    <w:rsid w:val="00916608"/>
    <w:rsid w:val="009167B8"/>
    <w:rsid w:val="00917215"/>
    <w:rsid w:val="009175DF"/>
    <w:rsid w:val="00917A1B"/>
    <w:rsid w:val="00917AC4"/>
    <w:rsid w:val="00917DD5"/>
    <w:rsid w:val="00920268"/>
    <w:rsid w:val="00920514"/>
    <w:rsid w:val="0092080E"/>
    <w:rsid w:val="00920C03"/>
    <w:rsid w:val="00921607"/>
    <w:rsid w:val="00921933"/>
    <w:rsid w:val="00921B5E"/>
    <w:rsid w:val="00922AF8"/>
    <w:rsid w:val="00922B76"/>
    <w:rsid w:val="00923238"/>
    <w:rsid w:val="00923822"/>
    <w:rsid w:val="00923CB4"/>
    <w:rsid w:val="00924307"/>
    <w:rsid w:val="00924BA6"/>
    <w:rsid w:val="00924BD8"/>
    <w:rsid w:val="00925431"/>
    <w:rsid w:val="00925B44"/>
    <w:rsid w:val="00925DE3"/>
    <w:rsid w:val="00925ED9"/>
    <w:rsid w:val="009264EA"/>
    <w:rsid w:val="00926900"/>
    <w:rsid w:val="00926976"/>
    <w:rsid w:val="00926BEB"/>
    <w:rsid w:val="00926F3A"/>
    <w:rsid w:val="0092799A"/>
    <w:rsid w:val="00927E3C"/>
    <w:rsid w:val="00931F4A"/>
    <w:rsid w:val="009322B3"/>
    <w:rsid w:val="00932E51"/>
    <w:rsid w:val="00932F92"/>
    <w:rsid w:val="0093326B"/>
    <w:rsid w:val="009336EC"/>
    <w:rsid w:val="00933C84"/>
    <w:rsid w:val="00933CF0"/>
    <w:rsid w:val="00933F15"/>
    <w:rsid w:val="00933F35"/>
    <w:rsid w:val="009342E8"/>
    <w:rsid w:val="00934DAD"/>
    <w:rsid w:val="009350D8"/>
    <w:rsid w:val="00935173"/>
    <w:rsid w:val="00935276"/>
    <w:rsid w:val="009356E5"/>
    <w:rsid w:val="00935740"/>
    <w:rsid w:val="00935B2B"/>
    <w:rsid w:val="00936919"/>
    <w:rsid w:val="00936F7B"/>
    <w:rsid w:val="00937013"/>
    <w:rsid w:val="00937A51"/>
    <w:rsid w:val="00937C3A"/>
    <w:rsid w:val="00937E0D"/>
    <w:rsid w:val="00937EDC"/>
    <w:rsid w:val="00940285"/>
    <w:rsid w:val="0094029A"/>
    <w:rsid w:val="0094114E"/>
    <w:rsid w:val="00941356"/>
    <w:rsid w:val="00941C9B"/>
    <w:rsid w:val="00941F29"/>
    <w:rsid w:val="0094208F"/>
    <w:rsid w:val="009420BF"/>
    <w:rsid w:val="009428F2"/>
    <w:rsid w:val="00942981"/>
    <w:rsid w:val="00942A13"/>
    <w:rsid w:val="00943393"/>
    <w:rsid w:val="00943838"/>
    <w:rsid w:val="00944005"/>
    <w:rsid w:val="00945096"/>
    <w:rsid w:val="009451A7"/>
    <w:rsid w:val="00945D57"/>
    <w:rsid w:val="009462AD"/>
    <w:rsid w:val="00946570"/>
    <w:rsid w:val="00946585"/>
    <w:rsid w:val="0094683B"/>
    <w:rsid w:val="00946F62"/>
    <w:rsid w:val="00946FE3"/>
    <w:rsid w:val="00947D32"/>
    <w:rsid w:val="00950395"/>
    <w:rsid w:val="00950D45"/>
    <w:rsid w:val="00950E7F"/>
    <w:rsid w:val="00950FD0"/>
    <w:rsid w:val="00951283"/>
    <w:rsid w:val="00951296"/>
    <w:rsid w:val="009515DF"/>
    <w:rsid w:val="00952901"/>
    <w:rsid w:val="00952C72"/>
    <w:rsid w:val="00952E22"/>
    <w:rsid w:val="009533CB"/>
    <w:rsid w:val="00954D0D"/>
    <w:rsid w:val="00954D1B"/>
    <w:rsid w:val="009554A9"/>
    <w:rsid w:val="00955513"/>
    <w:rsid w:val="00955592"/>
    <w:rsid w:val="00955952"/>
    <w:rsid w:val="00955D80"/>
    <w:rsid w:val="00955F07"/>
    <w:rsid w:val="009565E9"/>
    <w:rsid w:val="00956618"/>
    <w:rsid w:val="00956B8E"/>
    <w:rsid w:val="009577DA"/>
    <w:rsid w:val="009578E3"/>
    <w:rsid w:val="00957A7C"/>
    <w:rsid w:val="00960116"/>
    <w:rsid w:val="009603CB"/>
    <w:rsid w:val="00960702"/>
    <w:rsid w:val="00960CB4"/>
    <w:rsid w:val="00960E0B"/>
    <w:rsid w:val="00960F44"/>
    <w:rsid w:val="00961FA8"/>
    <w:rsid w:val="0096202B"/>
    <w:rsid w:val="00962180"/>
    <w:rsid w:val="0096244E"/>
    <w:rsid w:val="00962549"/>
    <w:rsid w:val="009627C2"/>
    <w:rsid w:val="0096284A"/>
    <w:rsid w:val="009628DA"/>
    <w:rsid w:val="00962EB0"/>
    <w:rsid w:val="0096302A"/>
    <w:rsid w:val="0096387A"/>
    <w:rsid w:val="00963C94"/>
    <w:rsid w:val="00963E8E"/>
    <w:rsid w:val="00963F43"/>
    <w:rsid w:val="00964015"/>
    <w:rsid w:val="00964824"/>
    <w:rsid w:val="00964DE3"/>
    <w:rsid w:val="00964F06"/>
    <w:rsid w:val="00965C92"/>
    <w:rsid w:val="0096662A"/>
    <w:rsid w:val="00966873"/>
    <w:rsid w:val="00966DC2"/>
    <w:rsid w:val="00966ECF"/>
    <w:rsid w:val="00967B28"/>
    <w:rsid w:val="009702FF"/>
    <w:rsid w:val="00970C39"/>
    <w:rsid w:val="00971614"/>
    <w:rsid w:val="00971AA0"/>
    <w:rsid w:val="00971B21"/>
    <w:rsid w:val="00972123"/>
    <w:rsid w:val="00972788"/>
    <w:rsid w:val="00972C90"/>
    <w:rsid w:val="009732E0"/>
    <w:rsid w:val="00973F4F"/>
    <w:rsid w:val="00974334"/>
    <w:rsid w:val="00974448"/>
    <w:rsid w:val="00974530"/>
    <w:rsid w:val="00974DF6"/>
    <w:rsid w:val="00975173"/>
    <w:rsid w:val="009751FB"/>
    <w:rsid w:val="00975D46"/>
    <w:rsid w:val="00976484"/>
    <w:rsid w:val="00976B14"/>
    <w:rsid w:val="00976B5F"/>
    <w:rsid w:val="00976EF2"/>
    <w:rsid w:val="00977206"/>
    <w:rsid w:val="00977630"/>
    <w:rsid w:val="00977986"/>
    <w:rsid w:val="00977F04"/>
    <w:rsid w:val="00980E59"/>
    <w:rsid w:val="00980FF8"/>
    <w:rsid w:val="0098133E"/>
    <w:rsid w:val="009814F8"/>
    <w:rsid w:val="0098180E"/>
    <w:rsid w:val="00982261"/>
    <w:rsid w:val="0098272A"/>
    <w:rsid w:val="0098281E"/>
    <w:rsid w:val="00982D35"/>
    <w:rsid w:val="00982FCE"/>
    <w:rsid w:val="009830C4"/>
    <w:rsid w:val="00983111"/>
    <w:rsid w:val="00983A48"/>
    <w:rsid w:val="00983B7F"/>
    <w:rsid w:val="00984226"/>
    <w:rsid w:val="0098437F"/>
    <w:rsid w:val="00984E11"/>
    <w:rsid w:val="00984E80"/>
    <w:rsid w:val="00984F80"/>
    <w:rsid w:val="009851D6"/>
    <w:rsid w:val="00985808"/>
    <w:rsid w:val="00985841"/>
    <w:rsid w:val="00985A2E"/>
    <w:rsid w:val="00985DAD"/>
    <w:rsid w:val="00986131"/>
    <w:rsid w:val="00986B65"/>
    <w:rsid w:val="00986C08"/>
    <w:rsid w:val="00987817"/>
    <w:rsid w:val="00987942"/>
    <w:rsid w:val="00987DAE"/>
    <w:rsid w:val="00990798"/>
    <w:rsid w:val="00990946"/>
    <w:rsid w:val="009910DE"/>
    <w:rsid w:val="009912DB"/>
    <w:rsid w:val="009915D3"/>
    <w:rsid w:val="009916F2"/>
    <w:rsid w:val="00991B35"/>
    <w:rsid w:val="009924B4"/>
    <w:rsid w:val="00992511"/>
    <w:rsid w:val="009933E3"/>
    <w:rsid w:val="00993928"/>
    <w:rsid w:val="00993D1F"/>
    <w:rsid w:val="009944DA"/>
    <w:rsid w:val="009948A6"/>
    <w:rsid w:val="00994A2C"/>
    <w:rsid w:val="00994C13"/>
    <w:rsid w:val="00994F93"/>
    <w:rsid w:val="00995214"/>
    <w:rsid w:val="00995278"/>
    <w:rsid w:val="009952F1"/>
    <w:rsid w:val="0099547F"/>
    <w:rsid w:val="009955CB"/>
    <w:rsid w:val="009958C3"/>
    <w:rsid w:val="009959B1"/>
    <w:rsid w:val="00995A6A"/>
    <w:rsid w:val="00996018"/>
    <w:rsid w:val="00997242"/>
    <w:rsid w:val="009A014A"/>
    <w:rsid w:val="009A06EF"/>
    <w:rsid w:val="009A08D5"/>
    <w:rsid w:val="009A16FF"/>
    <w:rsid w:val="009A18D7"/>
    <w:rsid w:val="009A1983"/>
    <w:rsid w:val="009A1998"/>
    <w:rsid w:val="009A1AC9"/>
    <w:rsid w:val="009A1F73"/>
    <w:rsid w:val="009A2800"/>
    <w:rsid w:val="009A38F6"/>
    <w:rsid w:val="009A3D77"/>
    <w:rsid w:val="009A3F77"/>
    <w:rsid w:val="009A409C"/>
    <w:rsid w:val="009A5142"/>
    <w:rsid w:val="009A5345"/>
    <w:rsid w:val="009A552F"/>
    <w:rsid w:val="009A568C"/>
    <w:rsid w:val="009A5BAC"/>
    <w:rsid w:val="009A5E5E"/>
    <w:rsid w:val="009A5EA3"/>
    <w:rsid w:val="009A621D"/>
    <w:rsid w:val="009A6FE6"/>
    <w:rsid w:val="009A71F4"/>
    <w:rsid w:val="009A792A"/>
    <w:rsid w:val="009A7B99"/>
    <w:rsid w:val="009A7C1A"/>
    <w:rsid w:val="009A7FC8"/>
    <w:rsid w:val="009B0D1E"/>
    <w:rsid w:val="009B1356"/>
    <w:rsid w:val="009B18CD"/>
    <w:rsid w:val="009B1B6A"/>
    <w:rsid w:val="009B1ED4"/>
    <w:rsid w:val="009B2127"/>
    <w:rsid w:val="009B2A3E"/>
    <w:rsid w:val="009B2D33"/>
    <w:rsid w:val="009B3ACA"/>
    <w:rsid w:val="009B3AEA"/>
    <w:rsid w:val="009B3D7B"/>
    <w:rsid w:val="009B3F1A"/>
    <w:rsid w:val="009B40D0"/>
    <w:rsid w:val="009B443E"/>
    <w:rsid w:val="009B510B"/>
    <w:rsid w:val="009B52E3"/>
    <w:rsid w:val="009B5528"/>
    <w:rsid w:val="009B5861"/>
    <w:rsid w:val="009B6332"/>
    <w:rsid w:val="009B653E"/>
    <w:rsid w:val="009B662F"/>
    <w:rsid w:val="009B6939"/>
    <w:rsid w:val="009B6FB8"/>
    <w:rsid w:val="009B7079"/>
    <w:rsid w:val="009B71DC"/>
    <w:rsid w:val="009B775C"/>
    <w:rsid w:val="009B7888"/>
    <w:rsid w:val="009B7915"/>
    <w:rsid w:val="009B795F"/>
    <w:rsid w:val="009C1399"/>
    <w:rsid w:val="009C1EFC"/>
    <w:rsid w:val="009C2275"/>
    <w:rsid w:val="009C2B5A"/>
    <w:rsid w:val="009C2BED"/>
    <w:rsid w:val="009C338B"/>
    <w:rsid w:val="009C37AD"/>
    <w:rsid w:val="009C442A"/>
    <w:rsid w:val="009C49E5"/>
    <w:rsid w:val="009C4B00"/>
    <w:rsid w:val="009C53A1"/>
    <w:rsid w:val="009C54D2"/>
    <w:rsid w:val="009C6410"/>
    <w:rsid w:val="009C6B2C"/>
    <w:rsid w:val="009C70E3"/>
    <w:rsid w:val="009C72FE"/>
    <w:rsid w:val="009C73B1"/>
    <w:rsid w:val="009C7EDA"/>
    <w:rsid w:val="009D0676"/>
    <w:rsid w:val="009D10A5"/>
    <w:rsid w:val="009D1396"/>
    <w:rsid w:val="009D15A0"/>
    <w:rsid w:val="009D1ACD"/>
    <w:rsid w:val="009D279D"/>
    <w:rsid w:val="009D2A84"/>
    <w:rsid w:val="009D34E8"/>
    <w:rsid w:val="009D3748"/>
    <w:rsid w:val="009D3F24"/>
    <w:rsid w:val="009D4DEF"/>
    <w:rsid w:val="009D5099"/>
    <w:rsid w:val="009D5149"/>
    <w:rsid w:val="009D5A2B"/>
    <w:rsid w:val="009D5ED8"/>
    <w:rsid w:val="009D64A9"/>
    <w:rsid w:val="009D6551"/>
    <w:rsid w:val="009D6960"/>
    <w:rsid w:val="009D6A8B"/>
    <w:rsid w:val="009D6EA0"/>
    <w:rsid w:val="009D7260"/>
    <w:rsid w:val="009D783D"/>
    <w:rsid w:val="009E0443"/>
    <w:rsid w:val="009E14E1"/>
    <w:rsid w:val="009E152E"/>
    <w:rsid w:val="009E1658"/>
    <w:rsid w:val="009E19D5"/>
    <w:rsid w:val="009E2845"/>
    <w:rsid w:val="009E28DE"/>
    <w:rsid w:val="009E292E"/>
    <w:rsid w:val="009E2C67"/>
    <w:rsid w:val="009E3102"/>
    <w:rsid w:val="009E331F"/>
    <w:rsid w:val="009E39C2"/>
    <w:rsid w:val="009E3F42"/>
    <w:rsid w:val="009E47C5"/>
    <w:rsid w:val="009E4DA8"/>
    <w:rsid w:val="009E4DB1"/>
    <w:rsid w:val="009E4FE9"/>
    <w:rsid w:val="009E54F4"/>
    <w:rsid w:val="009E6687"/>
    <w:rsid w:val="009F02B9"/>
    <w:rsid w:val="009F02F8"/>
    <w:rsid w:val="009F0897"/>
    <w:rsid w:val="009F0B3F"/>
    <w:rsid w:val="009F0BA3"/>
    <w:rsid w:val="009F1682"/>
    <w:rsid w:val="009F1BFB"/>
    <w:rsid w:val="009F2040"/>
    <w:rsid w:val="009F21BD"/>
    <w:rsid w:val="009F230C"/>
    <w:rsid w:val="009F26B8"/>
    <w:rsid w:val="009F2AE8"/>
    <w:rsid w:val="009F2B5C"/>
    <w:rsid w:val="009F2C7C"/>
    <w:rsid w:val="009F2D24"/>
    <w:rsid w:val="009F302A"/>
    <w:rsid w:val="009F3152"/>
    <w:rsid w:val="009F32F7"/>
    <w:rsid w:val="009F3326"/>
    <w:rsid w:val="009F3427"/>
    <w:rsid w:val="009F3511"/>
    <w:rsid w:val="009F4467"/>
    <w:rsid w:val="009F4ECB"/>
    <w:rsid w:val="009F4F3B"/>
    <w:rsid w:val="009F4F96"/>
    <w:rsid w:val="009F585F"/>
    <w:rsid w:val="009F5887"/>
    <w:rsid w:val="009F5CD9"/>
    <w:rsid w:val="009F61C1"/>
    <w:rsid w:val="009F6428"/>
    <w:rsid w:val="009F6A07"/>
    <w:rsid w:val="009F75B8"/>
    <w:rsid w:val="009F7ADF"/>
    <w:rsid w:val="009F7FED"/>
    <w:rsid w:val="00A00B3A"/>
    <w:rsid w:val="00A010C4"/>
    <w:rsid w:val="00A0119D"/>
    <w:rsid w:val="00A01FF4"/>
    <w:rsid w:val="00A02FEA"/>
    <w:rsid w:val="00A03266"/>
    <w:rsid w:val="00A0326F"/>
    <w:rsid w:val="00A03531"/>
    <w:rsid w:val="00A037F9"/>
    <w:rsid w:val="00A046F7"/>
    <w:rsid w:val="00A04826"/>
    <w:rsid w:val="00A04FCD"/>
    <w:rsid w:val="00A0553D"/>
    <w:rsid w:val="00A0573D"/>
    <w:rsid w:val="00A0681C"/>
    <w:rsid w:val="00A06D03"/>
    <w:rsid w:val="00A073F6"/>
    <w:rsid w:val="00A0742A"/>
    <w:rsid w:val="00A07700"/>
    <w:rsid w:val="00A07DEB"/>
    <w:rsid w:val="00A104E6"/>
    <w:rsid w:val="00A1090F"/>
    <w:rsid w:val="00A10EB7"/>
    <w:rsid w:val="00A11297"/>
    <w:rsid w:val="00A11F3F"/>
    <w:rsid w:val="00A12395"/>
    <w:rsid w:val="00A12AB2"/>
    <w:rsid w:val="00A12AD4"/>
    <w:rsid w:val="00A12CBA"/>
    <w:rsid w:val="00A12DC4"/>
    <w:rsid w:val="00A12E44"/>
    <w:rsid w:val="00A12E62"/>
    <w:rsid w:val="00A12F74"/>
    <w:rsid w:val="00A132BA"/>
    <w:rsid w:val="00A1365B"/>
    <w:rsid w:val="00A1463F"/>
    <w:rsid w:val="00A14694"/>
    <w:rsid w:val="00A14AFA"/>
    <w:rsid w:val="00A14D96"/>
    <w:rsid w:val="00A15C1D"/>
    <w:rsid w:val="00A1633E"/>
    <w:rsid w:val="00A16D7A"/>
    <w:rsid w:val="00A170C2"/>
    <w:rsid w:val="00A172FC"/>
    <w:rsid w:val="00A174FB"/>
    <w:rsid w:val="00A17D02"/>
    <w:rsid w:val="00A20253"/>
    <w:rsid w:val="00A20357"/>
    <w:rsid w:val="00A205B3"/>
    <w:rsid w:val="00A20B57"/>
    <w:rsid w:val="00A211F6"/>
    <w:rsid w:val="00A2165F"/>
    <w:rsid w:val="00A21A44"/>
    <w:rsid w:val="00A21B89"/>
    <w:rsid w:val="00A21E64"/>
    <w:rsid w:val="00A2308A"/>
    <w:rsid w:val="00A2328D"/>
    <w:rsid w:val="00A236D2"/>
    <w:rsid w:val="00A237C8"/>
    <w:rsid w:val="00A23811"/>
    <w:rsid w:val="00A24093"/>
    <w:rsid w:val="00A24D2F"/>
    <w:rsid w:val="00A24FAF"/>
    <w:rsid w:val="00A257C6"/>
    <w:rsid w:val="00A26473"/>
    <w:rsid w:val="00A26AE3"/>
    <w:rsid w:val="00A26FD0"/>
    <w:rsid w:val="00A270F0"/>
    <w:rsid w:val="00A27BA4"/>
    <w:rsid w:val="00A301AC"/>
    <w:rsid w:val="00A309EF"/>
    <w:rsid w:val="00A30BE0"/>
    <w:rsid w:val="00A313EB"/>
    <w:rsid w:val="00A3178E"/>
    <w:rsid w:val="00A31B6F"/>
    <w:rsid w:val="00A31CEE"/>
    <w:rsid w:val="00A323A7"/>
    <w:rsid w:val="00A32B19"/>
    <w:rsid w:val="00A32D0B"/>
    <w:rsid w:val="00A3330E"/>
    <w:rsid w:val="00A336FC"/>
    <w:rsid w:val="00A33C8E"/>
    <w:rsid w:val="00A346ED"/>
    <w:rsid w:val="00A348E6"/>
    <w:rsid w:val="00A34A45"/>
    <w:rsid w:val="00A34C4C"/>
    <w:rsid w:val="00A35241"/>
    <w:rsid w:val="00A35311"/>
    <w:rsid w:val="00A36416"/>
    <w:rsid w:val="00A36BCE"/>
    <w:rsid w:val="00A36FAC"/>
    <w:rsid w:val="00A375F3"/>
    <w:rsid w:val="00A376A6"/>
    <w:rsid w:val="00A4005E"/>
    <w:rsid w:val="00A402C5"/>
    <w:rsid w:val="00A40481"/>
    <w:rsid w:val="00A40818"/>
    <w:rsid w:val="00A408F7"/>
    <w:rsid w:val="00A40F8F"/>
    <w:rsid w:val="00A413E6"/>
    <w:rsid w:val="00A4142F"/>
    <w:rsid w:val="00A41EF6"/>
    <w:rsid w:val="00A425AC"/>
    <w:rsid w:val="00A427A6"/>
    <w:rsid w:val="00A4286A"/>
    <w:rsid w:val="00A42971"/>
    <w:rsid w:val="00A42C0D"/>
    <w:rsid w:val="00A42D4D"/>
    <w:rsid w:val="00A4410F"/>
    <w:rsid w:val="00A4432F"/>
    <w:rsid w:val="00A449DE"/>
    <w:rsid w:val="00A44EF2"/>
    <w:rsid w:val="00A451CF"/>
    <w:rsid w:val="00A455E8"/>
    <w:rsid w:val="00A457A0"/>
    <w:rsid w:val="00A45A40"/>
    <w:rsid w:val="00A45B17"/>
    <w:rsid w:val="00A45B93"/>
    <w:rsid w:val="00A45CEA"/>
    <w:rsid w:val="00A45F7B"/>
    <w:rsid w:val="00A465A0"/>
    <w:rsid w:val="00A475B7"/>
    <w:rsid w:val="00A47960"/>
    <w:rsid w:val="00A47C0E"/>
    <w:rsid w:val="00A47D10"/>
    <w:rsid w:val="00A50114"/>
    <w:rsid w:val="00A50183"/>
    <w:rsid w:val="00A5083A"/>
    <w:rsid w:val="00A50B74"/>
    <w:rsid w:val="00A50D0D"/>
    <w:rsid w:val="00A515F5"/>
    <w:rsid w:val="00A515FA"/>
    <w:rsid w:val="00A51D62"/>
    <w:rsid w:val="00A51F86"/>
    <w:rsid w:val="00A525DB"/>
    <w:rsid w:val="00A52895"/>
    <w:rsid w:val="00A53553"/>
    <w:rsid w:val="00A5395A"/>
    <w:rsid w:val="00A53AA5"/>
    <w:rsid w:val="00A5456A"/>
    <w:rsid w:val="00A54CBC"/>
    <w:rsid w:val="00A54D28"/>
    <w:rsid w:val="00A556CB"/>
    <w:rsid w:val="00A55AF1"/>
    <w:rsid w:val="00A5721A"/>
    <w:rsid w:val="00A57778"/>
    <w:rsid w:val="00A5784E"/>
    <w:rsid w:val="00A57D15"/>
    <w:rsid w:val="00A57D60"/>
    <w:rsid w:val="00A60497"/>
    <w:rsid w:val="00A6087D"/>
    <w:rsid w:val="00A608BC"/>
    <w:rsid w:val="00A61903"/>
    <w:rsid w:val="00A62D70"/>
    <w:rsid w:val="00A6302D"/>
    <w:rsid w:val="00A63625"/>
    <w:rsid w:val="00A63697"/>
    <w:rsid w:val="00A64627"/>
    <w:rsid w:val="00A64CC0"/>
    <w:rsid w:val="00A651A7"/>
    <w:rsid w:val="00A65551"/>
    <w:rsid w:val="00A6574E"/>
    <w:rsid w:val="00A66007"/>
    <w:rsid w:val="00A661E1"/>
    <w:rsid w:val="00A66271"/>
    <w:rsid w:val="00A677A5"/>
    <w:rsid w:val="00A67826"/>
    <w:rsid w:val="00A67D27"/>
    <w:rsid w:val="00A702D2"/>
    <w:rsid w:val="00A70762"/>
    <w:rsid w:val="00A7097C"/>
    <w:rsid w:val="00A70BEF"/>
    <w:rsid w:val="00A70E82"/>
    <w:rsid w:val="00A70FC9"/>
    <w:rsid w:val="00A71032"/>
    <w:rsid w:val="00A71520"/>
    <w:rsid w:val="00A715E9"/>
    <w:rsid w:val="00A71ABE"/>
    <w:rsid w:val="00A720B4"/>
    <w:rsid w:val="00A7224E"/>
    <w:rsid w:val="00A7283F"/>
    <w:rsid w:val="00A7321F"/>
    <w:rsid w:val="00A73306"/>
    <w:rsid w:val="00A7392F"/>
    <w:rsid w:val="00A73B51"/>
    <w:rsid w:val="00A73CBD"/>
    <w:rsid w:val="00A745EB"/>
    <w:rsid w:val="00A74759"/>
    <w:rsid w:val="00A74DFC"/>
    <w:rsid w:val="00A7581C"/>
    <w:rsid w:val="00A75941"/>
    <w:rsid w:val="00A765B8"/>
    <w:rsid w:val="00A767B3"/>
    <w:rsid w:val="00A771F7"/>
    <w:rsid w:val="00A7722F"/>
    <w:rsid w:val="00A776B3"/>
    <w:rsid w:val="00A77CE2"/>
    <w:rsid w:val="00A803A0"/>
    <w:rsid w:val="00A8191E"/>
    <w:rsid w:val="00A81C3D"/>
    <w:rsid w:val="00A81F11"/>
    <w:rsid w:val="00A825E7"/>
    <w:rsid w:val="00A8264F"/>
    <w:rsid w:val="00A82B86"/>
    <w:rsid w:val="00A82FB0"/>
    <w:rsid w:val="00A83257"/>
    <w:rsid w:val="00A8328B"/>
    <w:rsid w:val="00A833DB"/>
    <w:rsid w:val="00A83446"/>
    <w:rsid w:val="00A83642"/>
    <w:rsid w:val="00A847B3"/>
    <w:rsid w:val="00A85377"/>
    <w:rsid w:val="00A85B1B"/>
    <w:rsid w:val="00A85D4B"/>
    <w:rsid w:val="00A85F25"/>
    <w:rsid w:val="00A86824"/>
    <w:rsid w:val="00A86B91"/>
    <w:rsid w:val="00A86D94"/>
    <w:rsid w:val="00A872B5"/>
    <w:rsid w:val="00A87FDE"/>
    <w:rsid w:val="00A904FB"/>
    <w:rsid w:val="00A90FAC"/>
    <w:rsid w:val="00A91553"/>
    <w:rsid w:val="00A9240D"/>
    <w:rsid w:val="00A92A71"/>
    <w:rsid w:val="00A92C30"/>
    <w:rsid w:val="00A92D77"/>
    <w:rsid w:val="00A931C8"/>
    <w:rsid w:val="00A93EC9"/>
    <w:rsid w:val="00A94851"/>
    <w:rsid w:val="00A94897"/>
    <w:rsid w:val="00A951E2"/>
    <w:rsid w:val="00A95513"/>
    <w:rsid w:val="00A959E3"/>
    <w:rsid w:val="00A95ECD"/>
    <w:rsid w:val="00A95F0C"/>
    <w:rsid w:val="00A96D01"/>
    <w:rsid w:val="00A97460"/>
    <w:rsid w:val="00A97479"/>
    <w:rsid w:val="00A975C5"/>
    <w:rsid w:val="00A97D9E"/>
    <w:rsid w:val="00AA0AE8"/>
    <w:rsid w:val="00AA1358"/>
    <w:rsid w:val="00AA16B0"/>
    <w:rsid w:val="00AA1C77"/>
    <w:rsid w:val="00AA1D4B"/>
    <w:rsid w:val="00AA227D"/>
    <w:rsid w:val="00AA27D6"/>
    <w:rsid w:val="00AA2AA2"/>
    <w:rsid w:val="00AA2E40"/>
    <w:rsid w:val="00AA30B8"/>
    <w:rsid w:val="00AA3166"/>
    <w:rsid w:val="00AA3209"/>
    <w:rsid w:val="00AA320F"/>
    <w:rsid w:val="00AA3B23"/>
    <w:rsid w:val="00AA415D"/>
    <w:rsid w:val="00AA5ACA"/>
    <w:rsid w:val="00AA5B00"/>
    <w:rsid w:val="00AA68F7"/>
    <w:rsid w:val="00AA69A6"/>
    <w:rsid w:val="00AA6B28"/>
    <w:rsid w:val="00AA723C"/>
    <w:rsid w:val="00AA733E"/>
    <w:rsid w:val="00AA7A64"/>
    <w:rsid w:val="00AA7B3D"/>
    <w:rsid w:val="00AB0D51"/>
    <w:rsid w:val="00AB1019"/>
    <w:rsid w:val="00AB1117"/>
    <w:rsid w:val="00AB14AE"/>
    <w:rsid w:val="00AB17DD"/>
    <w:rsid w:val="00AB226D"/>
    <w:rsid w:val="00AB35A3"/>
    <w:rsid w:val="00AB3806"/>
    <w:rsid w:val="00AB3B5A"/>
    <w:rsid w:val="00AB3D3D"/>
    <w:rsid w:val="00AB425E"/>
    <w:rsid w:val="00AB455A"/>
    <w:rsid w:val="00AB45CC"/>
    <w:rsid w:val="00AB4862"/>
    <w:rsid w:val="00AB4A8D"/>
    <w:rsid w:val="00AB4CB7"/>
    <w:rsid w:val="00AB531A"/>
    <w:rsid w:val="00AB56BA"/>
    <w:rsid w:val="00AB603A"/>
    <w:rsid w:val="00AB6126"/>
    <w:rsid w:val="00AB6515"/>
    <w:rsid w:val="00AB68BD"/>
    <w:rsid w:val="00AB6E62"/>
    <w:rsid w:val="00AB7660"/>
    <w:rsid w:val="00AB77EE"/>
    <w:rsid w:val="00AB79E8"/>
    <w:rsid w:val="00AB7B3D"/>
    <w:rsid w:val="00AB7E1C"/>
    <w:rsid w:val="00AC0026"/>
    <w:rsid w:val="00AC075A"/>
    <w:rsid w:val="00AC0C07"/>
    <w:rsid w:val="00AC0D42"/>
    <w:rsid w:val="00AC1053"/>
    <w:rsid w:val="00AC1909"/>
    <w:rsid w:val="00AC19CF"/>
    <w:rsid w:val="00AC1E71"/>
    <w:rsid w:val="00AC2651"/>
    <w:rsid w:val="00AC27BF"/>
    <w:rsid w:val="00AC27EF"/>
    <w:rsid w:val="00AC2CCF"/>
    <w:rsid w:val="00AC336E"/>
    <w:rsid w:val="00AC3BAE"/>
    <w:rsid w:val="00AC4723"/>
    <w:rsid w:val="00AC5208"/>
    <w:rsid w:val="00AC54C2"/>
    <w:rsid w:val="00AC5528"/>
    <w:rsid w:val="00AC55CD"/>
    <w:rsid w:val="00AC5B34"/>
    <w:rsid w:val="00AC5D5B"/>
    <w:rsid w:val="00AC5D64"/>
    <w:rsid w:val="00AC5D72"/>
    <w:rsid w:val="00AC63F3"/>
    <w:rsid w:val="00AC6968"/>
    <w:rsid w:val="00AC6C06"/>
    <w:rsid w:val="00AC7D0A"/>
    <w:rsid w:val="00AD077B"/>
    <w:rsid w:val="00AD1409"/>
    <w:rsid w:val="00AD19B7"/>
    <w:rsid w:val="00AD1D40"/>
    <w:rsid w:val="00AD1F9C"/>
    <w:rsid w:val="00AD2DAD"/>
    <w:rsid w:val="00AD3806"/>
    <w:rsid w:val="00AD3985"/>
    <w:rsid w:val="00AD3BC3"/>
    <w:rsid w:val="00AD437D"/>
    <w:rsid w:val="00AD4721"/>
    <w:rsid w:val="00AD4814"/>
    <w:rsid w:val="00AD4F4C"/>
    <w:rsid w:val="00AD4FBC"/>
    <w:rsid w:val="00AD5C6F"/>
    <w:rsid w:val="00AD5DA8"/>
    <w:rsid w:val="00AD5E6D"/>
    <w:rsid w:val="00AD6094"/>
    <w:rsid w:val="00AD626B"/>
    <w:rsid w:val="00AD6882"/>
    <w:rsid w:val="00AD691D"/>
    <w:rsid w:val="00AD6C22"/>
    <w:rsid w:val="00AD6DFB"/>
    <w:rsid w:val="00AD7108"/>
    <w:rsid w:val="00AD72A3"/>
    <w:rsid w:val="00AD75B5"/>
    <w:rsid w:val="00AD776D"/>
    <w:rsid w:val="00AD78CC"/>
    <w:rsid w:val="00AD7A72"/>
    <w:rsid w:val="00AE0069"/>
    <w:rsid w:val="00AE0BF7"/>
    <w:rsid w:val="00AE0EA0"/>
    <w:rsid w:val="00AE1713"/>
    <w:rsid w:val="00AE1B54"/>
    <w:rsid w:val="00AE1E97"/>
    <w:rsid w:val="00AE253E"/>
    <w:rsid w:val="00AE2E7A"/>
    <w:rsid w:val="00AE2EF5"/>
    <w:rsid w:val="00AE2F46"/>
    <w:rsid w:val="00AE35F3"/>
    <w:rsid w:val="00AE37F6"/>
    <w:rsid w:val="00AE3BCE"/>
    <w:rsid w:val="00AE4A45"/>
    <w:rsid w:val="00AE4B3C"/>
    <w:rsid w:val="00AE558F"/>
    <w:rsid w:val="00AE5746"/>
    <w:rsid w:val="00AE73C8"/>
    <w:rsid w:val="00AE7401"/>
    <w:rsid w:val="00AE751E"/>
    <w:rsid w:val="00AE77A1"/>
    <w:rsid w:val="00AE787B"/>
    <w:rsid w:val="00AE7D44"/>
    <w:rsid w:val="00AE7DA0"/>
    <w:rsid w:val="00AF0312"/>
    <w:rsid w:val="00AF0861"/>
    <w:rsid w:val="00AF0A71"/>
    <w:rsid w:val="00AF0FC8"/>
    <w:rsid w:val="00AF10DA"/>
    <w:rsid w:val="00AF1AB0"/>
    <w:rsid w:val="00AF2508"/>
    <w:rsid w:val="00AF2714"/>
    <w:rsid w:val="00AF2783"/>
    <w:rsid w:val="00AF2B69"/>
    <w:rsid w:val="00AF3060"/>
    <w:rsid w:val="00AF3431"/>
    <w:rsid w:val="00AF366B"/>
    <w:rsid w:val="00AF3D32"/>
    <w:rsid w:val="00AF4055"/>
    <w:rsid w:val="00AF464C"/>
    <w:rsid w:val="00AF46BF"/>
    <w:rsid w:val="00AF493A"/>
    <w:rsid w:val="00AF4AAD"/>
    <w:rsid w:val="00AF4E6C"/>
    <w:rsid w:val="00AF50C6"/>
    <w:rsid w:val="00AF51A2"/>
    <w:rsid w:val="00AF5422"/>
    <w:rsid w:val="00AF5D23"/>
    <w:rsid w:val="00AF6D5C"/>
    <w:rsid w:val="00AF6D9C"/>
    <w:rsid w:val="00AF79B2"/>
    <w:rsid w:val="00AF7A6C"/>
    <w:rsid w:val="00B0049A"/>
    <w:rsid w:val="00B006A4"/>
    <w:rsid w:val="00B00D9D"/>
    <w:rsid w:val="00B00EBA"/>
    <w:rsid w:val="00B01400"/>
    <w:rsid w:val="00B014B6"/>
    <w:rsid w:val="00B01675"/>
    <w:rsid w:val="00B016E1"/>
    <w:rsid w:val="00B02020"/>
    <w:rsid w:val="00B02036"/>
    <w:rsid w:val="00B0208A"/>
    <w:rsid w:val="00B024AE"/>
    <w:rsid w:val="00B029EA"/>
    <w:rsid w:val="00B02BC0"/>
    <w:rsid w:val="00B02BE8"/>
    <w:rsid w:val="00B02C50"/>
    <w:rsid w:val="00B03B5C"/>
    <w:rsid w:val="00B03F79"/>
    <w:rsid w:val="00B04211"/>
    <w:rsid w:val="00B04C91"/>
    <w:rsid w:val="00B04D11"/>
    <w:rsid w:val="00B054B7"/>
    <w:rsid w:val="00B058FD"/>
    <w:rsid w:val="00B0659D"/>
    <w:rsid w:val="00B10607"/>
    <w:rsid w:val="00B112DB"/>
    <w:rsid w:val="00B11988"/>
    <w:rsid w:val="00B119BF"/>
    <w:rsid w:val="00B11C14"/>
    <w:rsid w:val="00B11DED"/>
    <w:rsid w:val="00B12375"/>
    <w:rsid w:val="00B12CC3"/>
    <w:rsid w:val="00B1322E"/>
    <w:rsid w:val="00B13552"/>
    <w:rsid w:val="00B1397C"/>
    <w:rsid w:val="00B140A0"/>
    <w:rsid w:val="00B14147"/>
    <w:rsid w:val="00B1459B"/>
    <w:rsid w:val="00B146A2"/>
    <w:rsid w:val="00B14832"/>
    <w:rsid w:val="00B1490D"/>
    <w:rsid w:val="00B14FFC"/>
    <w:rsid w:val="00B1571F"/>
    <w:rsid w:val="00B15A70"/>
    <w:rsid w:val="00B162FC"/>
    <w:rsid w:val="00B163C3"/>
    <w:rsid w:val="00B16897"/>
    <w:rsid w:val="00B16D4D"/>
    <w:rsid w:val="00B16DC9"/>
    <w:rsid w:val="00B16EB0"/>
    <w:rsid w:val="00B175C9"/>
    <w:rsid w:val="00B17C54"/>
    <w:rsid w:val="00B20A22"/>
    <w:rsid w:val="00B21280"/>
    <w:rsid w:val="00B2170F"/>
    <w:rsid w:val="00B2172C"/>
    <w:rsid w:val="00B21A50"/>
    <w:rsid w:val="00B21D35"/>
    <w:rsid w:val="00B22065"/>
    <w:rsid w:val="00B224E2"/>
    <w:rsid w:val="00B227BE"/>
    <w:rsid w:val="00B2344F"/>
    <w:rsid w:val="00B234B7"/>
    <w:rsid w:val="00B23A7A"/>
    <w:rsid w:val="00B23DB3"/>
    <w:rsid w:val="00B248A4"/>
    <w:rsid w:val="00B24B12"/>
    <w:rsid w:val="00B24DD6"/>
    <w:rsid w:val="00B253FD"/>
    <w:rsid w:val="00B25B6F"/>
    <w:rsid w:val="00B25C4A"/>
    <w:rsid w:val="00B26A77"/>
    <w:rsid w:val="00B26D9D"/>
    <w:rsid w:val="00B26DEC"/>
    <w:rsid w:val="00B27057"/>
    <w:rsid w:val="00B27A7D"/>
    <w:rsid w:val="00B27BBE"/>
    <w:rsid w:val="00B27E0C"/>
    <w:rsid w:val="00B30130"/>
    <w:rsid w:val="00B316DD"/>
    <w:rsid w:val="00B3254D"/>
    <w:rsid w:val="00B32657"/>
    <w:rsid w:val="00B32DB5"/>
    <w:rsid w:val="00B33238"/>
    <w:rsid w:val="00B3388A"/>
    <w:rsid w:val="00B3466D"/>
    <w:rsid w:val="00B352F6"/>
    <w:rsid w:val="00B35645"/>
    <w:rsid w:val="00B35E43"/>
    <w:rsid w:val="00B369AB"/>
    <w:rsid w:val="00B36C26"/>
    <w:rsid w:val="00B371FC"/>
    <w:rsid w:val="00B37479"/>
    <w:rsid w:val="00B37C7D"/>
    <w:rsid w:val="00B409FD"/>
    <w:rsid w:val="00B40AD7"/>
    <w:rsid w:val="00B40B59"/>
    <w:rsid w:val="00B41375"/>
    <w:rsid w:val="00B41943"/>
    <w:rsid w:val="00B41F8F"/>
    <w:rsid w:val="00B42085"/>
    <w:rsid w:val="00B42134"/>
    <w:rsid w:val="00B424F4"/>
    <w:rsid w:val="00B426E2"/>
    <w:rsid w:val="00B42EBD"/>
    <w:rsid w:val="00B42F08"/>
    <w:rsid w:val="00B42F2A"/>
    <w:rsid w:val="00B43318"/>
    <w:rsid w:val="00B43572"/>
    <w:rsid w:val="00B438D3"/>
    <w:rsid w:val="00B43C2D"/>
    <w:rsid w:val="00B43EDB"/>
    <w:rsid w:val="00B4436B"/>
    <w:rsid w:val="00B4598A"/>
    <w:rsid w:val="00B45A5B"/>
    <w:rsid w:val="00B45C41"/>
    <w:rsid w:val="00B45E73"/>
    <w:rsid w:val="00B46586"/>
    <w:rsid w:val="00B466D1"/>
    <w:rsid w:val="00B468B4"/>
    <w:rsid w:val="00B468FA"/>
    <w:rsid w:val="00B469F1"/>
    <w:rsid w:val="00B47D5D"/>
    <w:rsid w:val="00B47E93"/>
    <w:rsid w:val="00B500F4"/>
    <w:rsid w:val="00B50346"/>
    <w:rsid w:val="00B503BD"/>
    <w:rsid w:val="00B51532"/>
    <w:rsid w:val="00B51A0F"/>
    <w:rsid w:val="00B51C22"/>
    <w:rsid w:val="00B51E23"/>
    <w:rsid w:val="00B51ECF"/>
    <w:rsid w:val="00B51F5D"/>
    <w:rsid w:val="00B523CD"/>
    <w:rsid w:val="00B5250A"/>
    <w:rsid w:val="00B52EF9"/>
    <w:rsid w:val="00B530A5"/>
    <w:rsid w:val="00B530F1"/>
    <w:rsid w:val="00B532D8"/>
    <w:rsid w:val="00B53A83"/>
    <w:rsid w:val="00B53D8F"/>
    <w:rsid w:val="00B5403B"/>
    <w:rsid w:val="00B54BA1"/>
    <w:rsid w:val="00B55196"/>
    <w:rsid w:val="00B559A1"/>
    <w:rsid w:val="00B55DFF"/>
    <w:rsid w:val="00B567ED"/>
    <w:rsid w:val="00B56A5E"/>
    <w:rsid w:val="00B56E27"/>
    <w:rsid w:val="00B57045"/>
    <w:rsid w:val="00B573C6"/>
    <w:rsid w:val="00B5783E"/>
    <w:rsid w:val="00B57E8A"/>
    <w:rsid w:val="00B57EE2"/>
    <w:rsid w:val="00B6005D"/>
    <w:rsid w:val="00B6048F"/>
    <w:rsid w:val="00B605C7"/>
    <w:rsid w:val="00B61499"/>
    <w:rsid w:val="00B617E4"/>
    <w:rsid w:val="00B61949"/>
    <w:rsid w:val="00B61D7D"/>
    <w:rsid w:val="00B62855"/>
    <w:rsid w:val="00B62890"/>
    <w:rsid w:val="00B62AE4"/>
    <w:rsid w:val="00B6329E"/>
    <w:rsid w:val="00B6444F"/>
    <w:rsid w:val="00B644A3"/>
    <w:rsid w:val="00B64A45"/>
    <w:rsid w:val="00B64A90"/>
    <w:rsid w:val="00B64E30"/>
    <w:rsid w:val="00B6502A"/>
    <w:rsid w:val="00B65739"/>
    <w:rsid w:val="00B65A42"/>
    <w:rsid w:val="00B66BE6"/>
    <w:rsid w:val="00B66DC3"/>
    <w:rsid w:val="00B66DD9"/>
    <w:rsid w:val="00B6737B"/>
    <w:rsid w:val="00B67DF9"/>
    <w:rsid w:val="00B67F13"/>
    <w:rsid w:val="00B700C4"/>
    <w:rsid w:val="00B70133"/>
    <w:rsid w:val="00B702CA"/>
    <w:rsid w:val="00B705D5"/>
    <w:rsid w:val="00B70616"/>
    <w:rsid w:val="00B70EA2"/>
    <w:rsid w:val="00B71155"/>
    <w:rsid w:val="00B71F85"/>
    <w:rsid w:val="00B72827"/>
    <w:rsid w:val="00B72AE4"/>
    <w:rsid w:val="00B73036"/>
    <w:rsid w:val="00B73753"/>
    <w:rsid w:val="00B73B4A"/>
    <w:rsid w:val="00B73C01"/>
    <w:rsid w:val="00B741BF"/>
    <w:rsid w:val="00B749C4"/>
    <w:rsid w:val="00B74A6C"/>
    <w:rsid w:val="00B74C2E"/>
    <w:rsid w:val="00B74C83"/>
    <w:rsid w:val="00B7550C"/>
    <w:rsid w:val="00B75C21"/>
    <w:rsid w:val="00B761F6"/>
    <w:rsid w:val="00B7633E"/>
    <w:rsid w:val="00B76A41"/>
    <w:rsid w:val="00B76F63"/>
    <w:rsid w:val="00B77EB6"/>
    <w:rsid w:val="00B77F3D"/>
    <w:rsid w:val="00B801BD"/>
    <w:rsid w:val="00B8044B"/>
    <w:rsid w:val="00B80B49"/>
    <w:rsid w:val="00B816A2"/>
    <w:rsid w:val="00B81E62"/>
    <w:rsid w:val="00B81ECB"/>
    <w:rsid w:val="00B82149"/>
    <w:rsid w:val="00B823FE"/>
    <w:rsid w:val="00B829F1"/>
    <w:rsid w:val="00B82A3B"/>
    <w:rsid w:val="00B83363"/>
    <w:rsid w:val="00B83769"/>
    <w:rsid w:val="00B83BA3"/>
    <w:rsid w:val="00B84552"/>
    <w:rsid w:val="00B84C9B"/>
    <w:rsid w:val="00B84CC0"/>
    <w:rsid w:val="00B84DBE"/>
    <w:rsid w:val="00B852D8"/>
    <w:rsid w:val="00B855A5"/>
    <w:rsid w:val="00B8574C"/>
    <w:rsid w:val="00B85BE9"/>
    <w:rsid w:val="00B85C2E"/>
    <w:rsid w:val="00B85D11"/>
    <w:rsid w:val="00B85E2D"/>
    <w:rsid w:val="00B86360"/>
    <w:rsid w:val="00B86D61"/>
    <w:rsid w:val="00B8714D"/>
    <w:rsid w:val="00B871B0"/>
    <w:rsid w:val="00B87415"/>
    <w:rsid w:val="00B8794C"/>
    <w:rsid w:val="00B9039F"/>
    <w:rsid w:val="00B906A8"/>
    <w:rsid w:val="00B907B7"/>
    <w:rsid w:val="00B911E1"/>
    <w:rsid w:val="00B91608"/>
    <w:rsid w:val="00B91F86"/>
    <w:rsid w:val="00B92A58"/>
    <w:rsid w:val="00B92B91"/>
    <w:rsid w:val="00B92FCA"/>
    <w:rsid w:val="00B92FFE"/>
    <w:rsid w:val="00B93483"/>
    <w:rsid w:val="00B93544"/>
    <w:rsid w:val="00B946FC"/>
    <w:rsid w:val="00B95048"/>
    <w:rsid w:val="00B952F2"/>
    <w:rsid w:val="00B95334"/>
    <w:rsid w:val="00B957F7"/>
    <w:rsid w:val="00B95E1C"/>
    <w:rsid w:val="00B96789"/>
    <w:rsid w:val="00B96A9A"/>
    <w:rsid w:val="00B96F73"/>
    <w:rsid w:val="00B97006"/>
    <w:rsid w:val="00B97086"/>
    <w:rsid w:val="00B971FC"/>
    <w:rsid w:val="00B97E7D"/>
    <w:rsid w:val="00BA0076"/>
    <w:rsid w:val="00BA055D"/>
    <w:rsid w:val="00BA15B8"/>
    <w:rsid w:val="00BA17A0"/>
    <w:rsid w:val="00BA1C7D"/>
    <w:rsid w:val="00BA264C"/>
    <w:rsid w:val="00BA284A"/>
    <w:rsid w:val="00BA292D"/>
    <w:rsid w:val="00BA2A20"/>
    <w:rsid w:val="00BA440E"/>
    <w:rsid w:val="00BA46D6"/>
    <w:rsid w:val="00BA4BBB"/>
    <w:rsid w:val="00BA4C30"/>
    <w:rsid w:val="00BA5515"/>
    <w:rsid w:val="00BA56E0"/>
    <w:rsid w:val="00BA5B5F"/>
    <w:rsid w:val="00BA602C"/>
    <w:rsid w:val="00BA6513"/>
    <w:rsid w:val="00BA68CB"/>
    <w:rsid w:val="00BA6B79"/>
    <w:rsid w:val="00BA6E80"/>
    <w:rsid w:val="00BA7138"/>
    <w:rsid w:val="00BA750E"/>
    <w:rsid w:val="00BA7547"/>
    <w:rsid w:val="00BA7F31"/>
    <w:rsid w:val="00BB0681"/>
    <w:rsid w:val="00BB0C5A"/>
    <w:rsid w:val="00BB148B"/>
    <w:rsid w:val="00BB1781"/>
    <w:rsid w:val="00BB17CC"/>
    <w:rsid w:val="00BB1DE3"/>
    <w:rsid w:val="00BB1E65"/>
    <w:rsid w:val="00BB236B"/>
    <w:rsid w:val="00BB2583"/>
    <w:rsid w:val="00BB2818"/>
    <w:rsid w:val="00BB2FD7"/>
    <w:rsid w:val="00BB4C8E"/>
    <w:rsid w:val="00BB4EBC"/>
    <w:rsid w:val="00BB4F5D"/>
    <w:rsid w:val="00BB58B9"/>
    <w:rsid w:val="00BB5A37"/>
    <w:rsid w:val="00BB60CD"/>
    <w:rsid w:val="00BB62CE"/>
    <w:rsid w:val="00BB64AF"/>
    <w:rsid w:val="00BB6A7A"/>
    <w:rsid w:val="00BB7AE3"/>
    <w:rsid w:val="00BB7FF9"/>
    <w:rsid w:val="00BC0C9B"/>
    <w:rsid w:val="00BC0FF5"/>
    <w:rsid w:val="00BC16F5"/>
    <w:rsid w:val="00BC192C"/>
    <w:rsid w:val="00BC1F3D"/>
    <w:rsid w:val="00BC2C1F"/>
    <w:rsid w:val="00BC3BCF"/>
    <w:rsid w:val="00BC3BDD"/>
    <w:rsid w:val="00BC3E9E"/>
    <w:rsid w:val="00BC4F91"/>
    <w:rsid w:val="00BC5870"/>
    <w:rsid w:val="00BC6233"/>
    <w:rsid w:val="00BC6CA3"/>
    <w:rsid w:val="00BC712A"/>
    <w:rsid w:val="00BC71F5"/>
    <w:rsid w:val="00BC727E"/>
    <w:rsid w:val="00BC72F4"/>
    <w:rsid w:val="00BD0158"/>
    <w:rsid w:val="00BD0C86"/>
    <w:rsid w:val="00BD1240"/>
    <w:rsid w:val="00BD1638"/>
    <w:rsid w:val="00BD18E2"/>
    <w:rsid w:val="00BD23AE"/>
    <w:rsid w:val="00BD23C8"/>
    <w:rsid w:val="00BD2507"/>
    <w:rsid w:val="00BD25D8"/>
    <w:rsid w:val="00BD27C4"/>
    <w:rsid w:val="00BD299F"/>
    <w:rsid w:val="00BD2D03"/>
    <w:rsid w:val="00BD3DDF"/>
    <w:rsid w:val="00BD5A6B"/>
    <w:rsid w:val="00BD67A7"/>
    <w:rsid w:val="00BD6B77"/>
    <w:rsid w:val="00BD6DB2"/>
    <w:rsid w:val="00BD6E18"/>
    <w:rsid w:val="00BD6F13"/>
    <w:rsid w:val="00BD702B"/>
    <w:rsid w:val="00BD7675"/>
    <w:rsid w:val="00BE00B9"/>
    <w:rsid w:val="00BE0AE8"/>
    <w:rsid w:val="00BE0E97"/>
    <w:rsid w:val="00BE0F50"/>
    <w:rsid w:val="00BE1048"/>
    <w:rsid w:val="00BE1716"/>
    <w:rsid w:val="00BE2068"/>
    <w:rsid w:val="00BE2D48"/>
    <w:rsid w:val="00BE35BD"/>
    <w:rsid w:val="00BE3AEA"/>
    <w:rsid w:val="00BE4064"/>
    <w:rsid w:val="00BE44A0"/>
    <w:rsid w:val="00BE49AD"/>
    <w:rsid w:val="00BE4ADC"/>
    <w:rsid w:val="00BE4FE7"/>
    <w:rsid w:val="00BE50BA"/>
    <w:rsid w:val="00BE5541"/>
    <w:rsid w:val="00BE572C"/>
    <w:rsid w:val="00BE63C1"/>
    <w:rsid w:val="00BE655E"/>
    <w:rsid w:val="00BE6C64"/>
    <w:rsid w:val="00BE7AE5"/>
    <w:rsid w:val="00BE7DE8"/>
    <w:rsid w:val="00BE7FB9"/>
    <w:rsid w:val="00BF0604"/>
    <w:rsid w:val="00BF085D"/>
    <w:rsid w:val="00BF0C7D"/>
    <w:rsid w:val="00BF1BAE"/>
    <w:rsid w:val="00BF285E"/>
    <w:rsid w:val="00BF2C01"/>
    <w:rsid w:val="00BF364F"/>
    <w:rsid w:val="00BF3D4E"/>
    <w:rsid w:val="00BF3D6E"/>
    <w:rsid w:val="00BF4A42"/>
    <w:rsid w:val="00BF4BFA"/>
    <w:rsid w:val="00BF4DC8"/>
    <w:rsid w:val="00BF51D1"/>
    <w:rsid w:val="00BF56E5"/>
    <w:rsid w:val="00BF635C"/>
    <w:rsid w:val="00BF6514"/>
    <w:rsid w:val="00BF66CE"/>
    <w:rsid w:val="00BF6E56"/>
    <w:rsid w:val="00BF7353"/>
    <w:rsid w:val="00BF77AC"/>
    <w:rsid w:val="00C0010B"/>
    <w:rsid w:val="00C0017C"/>
    <w:rsid w:val="00C005C8"/>
    <w:rsid w:val="00C005D9"/>
    <w:rsid w:val="00C006D0"/>
    <w:rsid w:val="00C00A4D"/>
    <w:rsid w:val="00C00AEC"/>
    <w:rsid w:val="00C01A1B"/>
    <w:rsid w:val="00C01AE4"/>
    <w:rsid w:val="00C02604"/>
    <w:rsid w:val="00C02BB0"/>
    <w:rsid w:val="00C03ACA"/>
    <w:rsid w:val="00C03F75"/>
    <w:rsid w:val="00C03FC9"/>
    <w:rsid w:val="00C043F8"/>
    <w:rsid w:val="00C04404"/>
    <w:rsid w:val="00C0443C"/>
    <w:rsid w:val="00C04B60"/>
    <w:rsid w:val="00C05030"/>
    <w:rsid w:val="00C0504A"/>
    <w:rsid w:val="00C05411"/>
    <w:rsid w:val="00C05B6A"/>
    <w:rsid w:val="00C05D54"/>
    <w:rsid w:val="00C05E52"/>
    <w:rsid w:val="00C06087"/>
    <w:rsid w:val="00C06588"/>
    <w:rsid w:val="00C065F2"/>
    <w:rsid w:val="00C0696C"/>
    <w:rsid w:val="00C06977"/>
    <w:rsid w:val="00C06A32"/>
    <w:rsid w:val="00C071DE"/>
    <w:rsid w:val="00C107C7"/>
    <w:rsid w:val="00C107F6"/>
    <w:rsid w:val="00C10A01"/>
    <w:rsid w:val="00C10D0B"/>
    <w:rsid w:val="00C111B1"/>
    <w:rsid w:val="00C11B07"/>
    <w:rsid w:val="00C13595"/>
    <w:rsid w:val="00C141E0"/>
    <w:rsid w:val="00C14BBB"/>
    <w:rsid w:val="00C152F6"/>
    <w:rsid w:val="00C15D6D"/>
    <w:rsid w:val="00C15F03"/>
    <w:rsid w:val="00C161B5"/>
    <w:rsid w:val="00C17767"/>
    <w:rsid w:val="00C177CA"/>
    <w:rsid w:val="00C177DE"/>
    <w:rsid w:val="00C17C3D"/>
    <w:rsid w:val="00C20031"/>
    <w:rsid w:val="00C2043B"/>
    <w:rsid w:val="00C20521"/>
    <w:rsid w:val="00C2062F"/>
    <w:rsid w:val="00C206D5"/>
    <w:rsid w:val="00C20AD7"/>
    <w:rsid w:val="00C20E2E"/>
    <w:rsid w:val="00C21454"/>
    <w:rsid w:val="00C217A5"/>
    <w:rsid w:val="00C21E33"/>
    <w:rsid w:val="00C225AD"/>
    <w:rsid w:val="00C22C67"/>
    <w:rsid w:val="00C232E8"/>
    <w:rsid w:val="00C235CF"/>
    <w:rsid w:val="00C23B5A"/>
    <w:rsid w:val="00C24371"/>
    <w:rsid w:val="00C2442C"/>
    <w:rsid w:val="00C2548E"/>
    <w:rsid w:val="00C25AFD"/>
    <w:rsid w:val="00C2642F"/>
    <w:rsid w:val="00C26A42"/>
    <w:rsid w:val="00C26C24"/>
    <w:rsid w:val="00C27364"/>
    <w:rsid w:val="00C27622"/>
    <w:rsid w:val="00C2764F"/>
    <w:rsid w:val="00C27879"/>
    <w:rsid w:val="00C304A6"/>
    <w:rsid w:val="00C304DF"/>
    <w:rsid w:val="00C30FF5"/>
    <w:rsid w:val="00C31318"/>
    <w:rsid w:val="00C31B8C"/>
    <w:rsid w:val="00C32102"/>
    <w:rsid w:val="00C32451"/>
    <w:rsid w:val="00C3328D"/>
    <w:rsid w:val="00C33800"/>
    <w:rsid w:val="00C3380B"/>
    <w:rsid w:val="00C3406D"/>
    <w:rsid w:val="00C34128"/>
    <w:rsid w:val="00C34187"/>
    <w:rsid w:val="00C345DD"/>
    <w:rsid w:val="00C34825"/>
    <w:rsid w:val="00C348E5"/>
    <w:rsid w:val="00C34F83"/>
    <w:rsid w:val="00C35192"/>
    <w:rsid w:val="00C35463"/>
    <w:rsid w:val="00C35535"/>
    <w:rsid w:val="00C355FE"/>
    <w:rsid w:val="00C35CCA"/>
    <w:rsid w:val="00C35F47"/>
    <w:rsid w:val="00C360DF"/>
    <w:rsid w:val="00C3616C"/>
    <w:rsid w:val="00C36802"/>
    <w:rsid w:val="00C36CD9"/>
    <w:rsid w:val="00C3707D"/>
    <w:rsid w:val="00C373A1"/>
    <w:rsid w:val="00C3777D"/>
    <w:rsid w:val="00C37AE5"/>
    <w:rsid w:val="00C37D29"/>
    <w:rsid w:val="00C40163"/>
    <w:rsid w:val="00C40194"/>
    <w:rsid w:val="00C40196"/>
    <w:rsid w:val="00C40238"/>
    <w:rsid w:val="00C40653"/>
    <w:rsid w:val="00C40788"/>
    <w:rsid w:val="00C40944"/>
    <w:rsid w:val="00C40C90"/>
    <w:rsid w:val="00C413CC"/>
    <w:rsid w:val="00C41764"/>
    <w:rsid w:val="00C41792"/>
    <w:rsid w:val="00C41973"/>
    <w:rsid w:val="00C41C20"/>
    <w:rsid w:val="00C4234D"/>
    <w:rsid w:val="00C42C45"/>
    <w:rsid w:val="00C43132"/>
    <w:rsid w:val="00C44226"/>
    <w:rsid w:val="00C442AC"/>
    <w:rsid w:val="00C4469C"/>
    <w:rsid w:val="00C4494B"/>
    <w:rsid w:val="00C449E5"/>
    <w:rsid w:val="00C44C35"/>
    <w:rsid w:val="00C44DE5"/>
    <w:rsid w:val="00C45199"/>
    <w:rsid w:val="00C456C6"/>
    <w:rsid w:val="00C45C1D"/>
    <w:rsid w:val="00C467D6"/>
    <w:rsid w:val="00C47719"/>
    <w:rsid w:val="00C478EA"/>
    <w:rsid w:val="00C47AD9"/>
    <w:rsid w:val="00C50A22"/>
    <w:rsid w:val="00C5142A"/>
    <w:rsid w:val="00C51719"/>
    <w:rsid w:val="00C5344F"/>
    <w:rsid w:val="00C53B15"/>
    <w:rsid w:val="00C53CFB"/>
    <w:rsid w:val="00C5441A"/>
    <w:rsid w:val="00C546BE"/>
    <w:rsid w:val="00C54E7A"/>
    <w:rsid w:val="00C55820"/>
    <w:rsid w:val="00C558E6"/>
    <w:rsid w:val="00C5594A"/>
    <w:rsid w:val="00C55A63"/>
    <w:rsid w:val="00C56763"/>
    <w:rsid w:val="00C568A6"/>
    <w:rsid w:val="00C5740D"/>
    <w:rsid w:val="00C57AA2"/>
    <w:rsid w:val="00C57C8E"/>
    <w:rsid w:val="00C57CD3"/>
    <w:rsid w:val="00C57F70"/>
    <w:rsid w:val="00C60974"/>
    <w:rsid w:val="00C6097F"/>
    <w:rsid w:val="00C614E4"/>
    <w:rsid w:val="00C6194D"/>
    <w:rsid w:val="00C61C3F"/>
    <w:rsid w:val="00C61D40"/>
    <w:rsid w:val="00C62123"/>
    <w:rsid w:val="00C62167"/>
    <w:rsid w:val="00C629EE"/>
    <w:rsid w:val="00C62EEA"/>
    <w:rsid w:val="00C62FB5"/>
    <w:rsid w:val="00C639CC"/>
    <w:rsid w:val="00C64CA9"/>
    <w:rsid w:val="00C64DC2"/>
    <w:rsid w:val="00C650BE"/>
    <w:rsid w:val="00C6520E"/>
    <w:rsid w:val="00C654DB"/>
    <w:rsid w:val="00C660C1"/>
    <w:rsid w:val="00C6666C"/>
    <w:rsid w:val="00C666AC"/>
    <w:rsid w:val="00C6686C"/>
    <w:rsid w:val="00C66968"/>
    <w:rsid w:val="00C66A5B"/>
    <w:rsid w:val="00C66C60"/>
    <w:rsid w:val="00C673CF"/>
    <w:rsid w:val="00C704DF"/>
    <w:rsid w:val="00C7089A"/>
    <w:rsid w:val="00C70BF9"/>
    <w:rsid w:val="00C70F91"/>
    <w:rsid w:val="00C710A2"/>
    <w:rsid w:val="00C710EE"/>
    <w:rsid w:val="00C712C5"/>
    <w:rsid w:val="00C718A2"/>
    <w:rsid w:val="00C7196E"/>
    <w:rsid w:val="00C71DE9"/>
    <w:rsid w:val="00C72329"/>
    <w:rsid w:val="00C72900"/>
    <w:rsid w:val="00C73293"/>
    <w:rsid w:val="00C73A23"/>
    <w:rsid w:val="00C74055"/>
    <w:rsid w:val="00C74F2E"/>
    <w:rsid w:val="00C7516F"/>
    <w:rsid w:val="00C75870"/>
    <w:rsid w:val="00C75BF2"/>
    <w:rsid w:val="00C75CE4"/>
    <w:rsid w:val="00C761B0"/>
    <w:rsid w:val="00C76B2A"/>
    <w:rsid w:val="00C7716C"/>
    <w:rsid w:val="00C77641"/>
    <w:rsid w:val="00C776ED"/>
    <w:rsid w:val="00C77A3D"/>
    <w:rsid w:val="00C801DE"/>
    <w:rsid w:val="00C80595"/>
    <w:rsid w:val="00C8080B"/>
    <w:rsid w:val="00C81299"/>
    <w:rsid w:val="00C81333"/>
    <w:rsid w:val="00C81B61"/>
    <w:rsid w:val="00C82380"/>
    <w:rsid w:val="00C82971"/>
    <w:rsid w:val="00C82984"/>
    <w:rsid w:val="00C82C18"/>
    <w:rsid w:val="00C82D92"/>
    <w:rsid w:val="00C82ED3"/>
    <w:rsid w:val="00C82FE9"/>
    <w:rsid w:val="00C8300A"/>
    <w:rsid w:val="00C83703"/>
    <w:rsid w:val="00C845C8"/>
    <w:rsid w:val="00C8472D"/>
    <w:rsid w:val="00C84E3E"/>
    <w:rsid w:val="00C850B2"/>
    <w:rsid w:val="00C8517F"/>
    <w:rsid w:val="00C851B7"/>
    <w:rsid w:val="00C851F9"/>
    <w:rsid w:val="00C85CCF"/>
    <w:rsid w:val="00C865C0"/>
    <w:rsid w:val="00C8682E"/>
    <w:rsid w:val="00C86BB2"/>
    <w:rsid w:val="00C87070"/>
    <w:rsid w:val="00C8724A"/>
    <w:rsid w:val="00C87561"/>
    <w:rsid w:val="00C876FD"/>
    <w:rsid w:val="00C87F91"/>
    <w:rsid w:val="00C87FF8"/>
    <w:rsid w:val="00C904AD"/>
    <w:rsid w:val="00C907F8"/>
    <w:rsid w:val="00C90998"/>
    <w:rsid w:val="00C90C73"/>
    <w:rsid w:val="00C91456"/>
    <w:rsid w:val="00C923E0"/>
    <w:rsid w:val="00C924E8"/>
    <w:rsid w:val="00C925AB"/>
    <w:rsid w:val="00C93038"/>
    <w:rsid w:val="00C939BA"/>
    <w:rsid w:val="00C93C13"/>
    <w:rsid w:val="00C93FE1"/>
    <w:rsid w:val="00C943C0"/>
    <w:rsid w:val="00C9453D"/>
    <w:rsid w:val="00C94715"/>
    <w:rsid w:val="00C94E97"/>
    <w:rsid w:val="00C95B5F"/>
    <w:rsid w:val="00C95BD5"/>
    <w:rsid w:val="00C95EE0"/>
    <w:rsid w:val="00C95FC6"/>
    <w:rsid w:val="00C9649A"/>
    <w:rsid w:val="00C969C2"/>
    <w:rsid w:val="00C96A90"/>
    <w:rsid w:val="00C976CA"/>
    <w:rsid w:val="00CA0D8B"/>
    <w:rsid w:val="00CA1719"/>
    <w:rsid w:val="00CA1D11"/>
    <w:rsid w:val="00CA2F08"/>
    <w:rsid w:val="00CA314B"/>
    <w:rsid w:val="00CA3183"/>
    <w:rsid w:val="00CA31F1"/>
    <w:rsid w:val="00CA40C0"/>
    <w:rsid w:val="00CA40E0"/>
    <w:rsid w:val="00CA45DB"/>
    <w:rsid w:val="00CA53D3"/>
    <w:rsid w:val="00CA5981"/>
    <w:rsid w:val="00CA65CB"/>
    <w:rsid w:val="00CA670A"/>
    <w:rsid w:val="00CA7951"/>
    <w:rsid w:val="00CB067D"/>
    <w:rsid w:val="00CB06DC"/>
    <w:rsid w:val="00CB0AFC"/>
    <w:rsid w:val="00CB0F5B"/>
    <w:rsid w:val="00CB0FC8"/>
    <w:rsid w:val="00CB1CB8"/>
    <w:rsid w:val="00CB1E52"/>
    <w:rsid w:val="00CB2009"/>
    <w:rsid w:val="00CB2348"/>
    <w:rsid w:val="00CB2445"/>
    <w:rsid w:val="00CB261A"/>
    <w:rsid w:val="00CB2EAE"/>
    <w:rsid w:val="00CB35B3"/>
    <w:rsid w:val="00CB3746"/>
    <w:rsid w:val="00CB3774"/>
    <w:rsid w:val="00CB378A"/>
    <w:rsid w:val="00CB385B"/>
    <w:rsid w:val="00CB393D"/>
    <w:rsid w:val="00CB4137"/>
    <w:rsid w:val="00CB495C"/>
    <w:rsid w:val="00CB4EBA"/>
    <w:rsid w:val="00CB524E"/>
    <w:rsid w:val="00CB5264"/>
    <w:rsid w:val="00CB57D8"/>
    <w:rsid w:val="00CB5BAE"/>
    <w:rsid w:val="00CB62EA"/>
    <w:rsid w:val="00CB63BE"/>
    <w:rsid w:val="00CB6616"/>
    <w:rsid w:val="00CB6AD7"/>
    <w:rsid w:val="00CB6BA4"/>
    <w:rsid w:val="00CB6EC7"/>
    <w:rsid w:val="00CB726A"/>
    <w:rsid w:val="00CC0280"/>
    <w:rsid w:val="00CC03DC"/>
    <w:rsid w:val="00CC0509"/>
    <w:rsid w:val="00CC0598"/>
    <w:rsid w:val="00CC09EF"/>
    <w:rsid w:val="00CC1A03"/>
    <w:rsid w:val="00CC1A45"/>
    <w:rsid w:val="00CC1AC4"/>
    <w:rsid w:val="00CC1AE0"/>
    <w:rsid w:val="00CC1B78"/>
    <w:rsid w:val="00CC1D2C"/>
    <w:rsid w:val="00CC1D42"/>
    <w:rsid w:val="00CC1D9F"/>
    <w:rsid w:val="00CC2343"/>
    <w:rsid w:val="00CC2449"/>
    <w:rsid w:val="00CC2763"/>
    <w:rsid w:val="00CC3194"/>
    <w:rsid w:val="00CC3346"/>
    <w:rsid w:val="00CC340C"/>
    <w:rsid w:val="00CC35D7"/>
    <w:rsid w:val="00CC3D2A"/>
    <w:rsid w:val="00CC3D8A"/>
    <w:rsid w:val="00CC4A34"/>
    <w:rsid w:val="00CC4C5D"/>
    <w:rsid w:val="00CC4D88"/>
    <w:rsid w:val="00CC590F"/>
    <w:rsid w:val="00CC59D7"/>
    <w:rsid w:val="00CC614C"/>
    <w:rsid w:val="00CC633F"/>
    <w:rsid w:val="00CC6994"/>
    <w:rsid w:val="00CC6BD4"/>
    <w:rsid w:val="00CC711C"/>
    <w:rsid w:val="00CC7221"/>
    <w:rsid w:val="00CC72FF"/>
    <w:rsid w:val="00CC749A"/>
    <w:rsid w:val="00CC772A"/>
    <w:rsid w:val="00CD0722"/>
    <w:rsid w:val="00CD0BAD"/>
    <w:rsid w:val="00CD0D3D"/>
    <w:rsid w:val="00CD13FA"/>
    <w:rsid w:val="00CD1E17"/>
    <w:rsid w:val="00CD1EFA"/>
    <w:rsid w:val="00CD212D"/>
    <w:rsid w:val="00CD2298"/>
    <w:rsid w:val="00CD260F"/>
    <w:rsid w:val="00CD29BF"/>
    <w:rsid w:val="00CD2C80"/>
    <w:rsid w:val="00CD3637"/>
    <w:rsid w:val="00CD38E8"/>
    <w:rsid w:val="00CD3A1C"/>
    <w:rsid w:val="00CD3ADB"/>
    <w:rsid w:val="00CD3B68"/>
    <w:rsid w:val="00CD3CA7"/>
    <w:rsid w:val="00CD3D9D"/>
    <w:rsid w:val="00CD4C24"/>
    <w:rsid w:val="00CD5149"/>
    <w:rsid w:val="00CD52B5"/>
    <w:rsid w:val="00CD5680"/>
    <w:rsid w:val="00CD637E"/>
    <w:rsid w:val="00CD6A49"/>
    <w:rsid w:val="00CD6AD8"/>
    <w:rsid w:val="00CD6D9D"/>
    <w:rsid w:val="00CD6E33"/>
    <w:rsid w:val="00CD6F6E"/>
    <w:rsid w:val="00CD747C"/>
    <w:rsid w:val="00CD77C7"/>
    <w:rsid w:val="00CD7DEF"/>
    <w:rsid w:val="00CE0033"/>
    <w:rsid w:val="00CE0A61"/>
    <w:rsid w:val="00CE0C1E"/>
    <w:rsid w:val="00CE0DC3"/>
    <w:rsid w:val="00CE2069"/>
    <w:rsid w:val="00CE24E7"/>
    <w:rsid w:val="00CE299B"/>
    <w:rsid w:val="00CE31D9"/>
    <w:rsid w:val="00CE32DA"/>
    <w:rsid w:val="00CE354A"/>
    <w:rsid w:val="00CE3F27"/>
    <w:rsid w:val="00CE439B"/>
    <w:rsid w:val="00CE43CE"/>
    <w:rsid w:val="00CE455A"/>
    <w:rsid w:val="00CE4B0D"/>
    <w:rsid w:val="00CE4EA4"/>
    <w:rsid w:val="00CE54DF"/>
    <w:rsid w:val="00CE605D"/>
    <w:rsid w:val="00CE60DF"/>
    <w:rsid w:val="00CE6346"/>
    <w:rsid w:val="00CE6920"/>
    <w:rsid w:val="00CE7257"/>
    <w:rsid w:val="00CE736C"/>
    <w:rsid w:val="00CE741B"/>
    <w:rsid w:val="00CF03D2"/>
    <w:rsid w:val="00CF09E0"/>
    <w:rsid w:val="00CF1171"/>
    <w:rsid w:val="00CF129D"/>
    <w:rsid w:val="00CF171F"/>
    <w:rsid w:val="00CF19A4"/>
    <w:rsid w:val="00CF1E28"/>
    <w:rsid w:val="00CF2134"/>
    <w:rsid w:val="00CF245D"/>
    <w:rsid w:val="00CF245E"/>
    <w:rsid w:val="00CF26AC"/>
    <w:rsid w:val="00CF2715"/>
    <w:rsid w:val="00CF3AE8"/>
    <w:rsid w:val="00CF44DB"/>
    <w:rsid w:val="00CF4841"/>
    <w:rsid w:val="00CF4966"/>
    <w:rsid w:val="00CF4977"/>
    <w:rsid w:val="00CF5AA2"/>
    <w:rsid w:val="00CF5CB5"/>
    <w:rsid w:val="00CF5D3C"/>
    <w:rsid w:val="00CF645C"/>
    <w:rsid w:val="00CF6616"/>
    <w:rsid w:val="00CF6872"/>
    <w:rsid w:val="00CF6875"/>
    <w:rsid w:val="00CF6CD7"/>
    <w:rsid w:val="00CF7590"/>
    <w:rsid w:val="00CF760B"/>
    <w:rsid w:val="00CF7B8C"/>
    <w:rsid w:val="00D01486"/>
    <w:rsid w:val="00D01EAD"/>
    <w:rsid w:val="00D0283E"/>
    <w:rsid w:val="00D02B7C"/>
    <w:rsid w:val="00D02DE1"/>
    <w:rsid w:val="00D02FFD"/>
    <w:rsid w:val="00D03046"/>
    <w:rsid w:val="00D03CD3"/>
    <w:rsid w:val="00D04080"/>
    <w:rsid w:val="00D044DD"/>
    <w:rsid w:val="00D04569"/>
    <w:rsid w:val="00D04A59"/>
    <w:rsid w:val="00D04B3B"/>
    <w:rsid w:val="00D04F94"/>
    <w:rsid w:val="00D05499"/>
    <w:rsid w:val="00D05FA7"/>
    <w:rsid w:val="00D0637E"/>
    <w:rsid w:val="00D06747"/>
    <w:rsid w:val="00D06817"/>
    <w:rsid w:val="00D078C5"/>
    <w:rsid w:val="00D1031C"/>
    <w:rsid w:val="00D10451"/>
    <w:rsid w:val="00D11C52"/>
    <w:rsid w:val="00D11FBB"/>
    <w:rsid w:val="00D12346"/>
    <w:rsid w:val="00D12435"/>
    <w:rsid w:val="00D1256B"/>
    <w:rsid w:val="00D12A23"/>
    <w:rsid w:val="00D12E80"/>
    <w:rsid w:val="00D142CF"/>
    <w:rsid w:val="00D14C9D"/>
    <w:rsid w:val="00D14DD3"/>
    <w:rsid w:val="00D1533A"/>
    <w:rsid w:val="00D154F4"/>
    <w:rsid w:val="00D158AF"/>
    <w:rsid w:val="00D15950"/>
    <w:rsid w:val="00D17040"/>
    <w:rsid w:val="00D17200"/>
    <w:rsid w:val="00D17511"/>
    <w:rsid w:val="00D1762F"/>
    <w:rsid w:val="00D1763D"/>
    <w:rsid w:val="00D178B8"/>
    <w:rsid w:val="00D179AA"/>
    <w:rsid w:val="00D20178"/>
    <w:rsid w:val="00D20B55"/>
    <w:rsid w:val="00D20CE1"/>
    <w:rsid w:val="00D21AA0"/>
    <w:rsid w:val="00D2247E"/>
    <w:rsid w:val="00D22708"/>
    <w:rsid w:val="00D22A37"/>
    <w:rsid w:val="00D22C4D"/>
    <w:rsid w:val="00D22FEB"/>
    <w:rsid w:val="00D2376A"/>
    <w:rsid w:val="00D23CA7"/>
    <w:rsid w:val="00D243AB"/>
    <w:rsid w:val="00D24D84"/>
    <w:rsid w:val="00D255F0"/>
    <w:rsid w:val="00D26387"/>
    <w:rsid w:val="00D26583"/>
    <w:rsid w:val="00D26AAF"/>
    <w:rsid w:val="00D26E1C"/>
    <w:rsid w:val="00D2746D"/>
    <w:rsid w:val="00D27AE4"/>
    <w:rsid w:val="00D30AD8"/>
    <w:rsid w:val="00D30E74"/>
    <w:rsid w:val="00D31371"/>
    <w:rsid w:val="00D3165B"/>
    <w:rsid w:val="00D3165D"/>
    <w:rsid w:val="00D31B7D"/>
    <w:rsid w:val="00D31CEC"/>
    <w:rsid w:val="00D31D75"/>
    <w:rsid w:val="00D31E6D"/>
    <w:rsid w:val="00D327E5"/>
    <w:rsid w:val="00D3282B"/>
    <w:rsid w:val="00D3320E"/>
    <w:rsid w:val="00D33526"/>
    <w:rsid w:val="00D33FDF"/>
    <w:rsid w:val="00D3467C"/>
    <w:rsid w:val="00D34850"/>
    <w:rsid w:val="00D34B07"/>
    <w:rsid w:val="00D35B82"/>
    <w:rsid w:val="00D36117"/>
    <w:rsid w:val="00D36635"/>
    <w:rsid w:val="00D37ED8"/>
    <w:rsid w:val="00D37F05"/>
    <w:rsid w:val="00D37F5C"/>
    <w:rsid w:val="00D40043"/>
    <w:rsid w:val="00D400AF"/>
    <w:rsid w:val="00D4031E"/>
    <w:rsid w:val="00D40814"/>
    <w:rsid w:val="00D40DE7"/>
    <w:rsid w:val="00D40FE2"/>
    <w:rsid w:val="00D4105A"/>
    <w:rsid w:val="00D413F7"/>
    <w:rsid w:val="00D4149B"/>
    <w:rsid w:val="00D41822"/>
    <w:rsid w:val="00D41D56"/>
    <w:rsid w:val="00D41D9B"/>
    <w:rsid w:val="00D428A1"/>
    <w:rsid w:val="00D43000"/>
    <w:rsid w:val="00D4326F"/>
    <w:rsid w:val="00D4327E"/>
    <w:rsid w:val="00D4468B"/>
    <w:rsid w:val="00D44A64"/>
    <w:rsid w:val="00D4503B"/>
    <w:rsid w:val="00D45496"/>
    <w:rsid w:val="00D45788"/>
    <w:rsid w:val="00D46646"/>
    <w:rsid w:val="00D469F6"/>
    <w:rsid w:val="00D46A34"/>
    <w:rsid w:val="00D46F48"/>
    <w:rsid w:val="00D47439"/>
    <w:rsid w:val="00D47762"/>
    <w:rsid w:val="00D479F0"/>
    <w:rsid w:val="00D50293"/>
    <w:rsid w:val="00D502AD"/>
    <w:rsid w:val="00D50773"/>
    <w:rsid w:val="00D5085B"/>
    <w:rsid w:val="00D50C47"/>
    <w:rsid w:val="00D50CB8"/>
    <w:rsid w:val="00D515FC"/>
    <w:rsid w:val="00D517AC"/>
    <w:rsid w:val="00D518E2"/>
    <w:rsid w:val="00D518E8"/>
    <w:rsid w:val="00D51A07"/>
    <w:rsid w:val="00D51AEE"/>
    <w:rsid w:val="00D53CD3"/>
    <w:rsid w:val="00D53E5C"/>
    <w:rsid w:val="00D546B2"/>
    <w:rsid w:val="00D549A7"/>
    <w:rsid w:val="00D555B3"/>
    <w:rsid w:val="00D56070"/>
    <w:rsid w:val="00D573D3"/>
    <w:rsid w:val="00D57468"/>
    <w:rsid w:val="00D575DE"/>
    <w:rsid w:val="00D57A0D"/>
    <w:rsid w:val="00D57BB9"/>
    <w:rsid w:val="00D60241"/>
    <w:rsid w:val="00D60347"/>
    <w:rsid w:val="00D6047F"/>
    <w:rsid w:val="00D60918"/>
    <w:rsid w:val="00D60EE1"/>
    <w:rsid w:val="00D6101A"/>
    <w:rsid w:val="00D613B8"/>
    <w:rsid w:val="00D616D8"/>
    <w:rsid w:val="00D618E5"/>
    <w:rsid w:val="00D61A86"/>
    <w:rsid w:val="00D61AF5"/>
    <w:rsid w:val="00D62BC8"/>
    <w:rsid w:val="00D6303A"/>
    <w:rsid w:val="00D637ED"/>
    <w:rsid w:val="00D64D3A"/>
    <w:rsid w:val="00D651A9"/>
    <w:rsid w:val="00D6536D"/>
    <w:rsid w:val="00D653A7"/>
    <w:rsid w:val="00D65D42"/>
    <w:rsid w:val="00D65E38"/>
    <w:rsid w:val="00D66233"/>
    <w:rsid w:val="00D665FC"/>
    <w:rsid w:val="00D673BA"/>
    <w:rsid w:val="00D67547"/>
    <w:rsid w:val="00D67946"/>
    <w:rsid w:val="00D679ED"/>
    <w:rsid w:val="00D70053"/>
    <w:rsid w:val="00D70CA9"/>
    <w:rsid w:val="00D70CB0"/>
    <w:rsid w:val="00D71521"/>
    <w:rsid w:val="00D71978"/>
    <w:rsid w:val="00D71C1C"/>
    <w:rsid w:val="00D71CB3"/>
    <w:rsid w:val="00D71EF3"/>
    <w:rsid w:val="00D722CE"/>
    <w:rsid w:val="00D72492"/>
    <w:rsid w:val="00D7301C"/>
    <w:rsid w:val="00D730C9"/>
    <w:rsid w:val="00D73A8A"/>
    <w:rsid w:val="00D73C81"/>
    <w:rsid w:val="00D73F06"/>
    <w:rsid w:val="00D74833"/>
    <w:rsid w:val="00D75298"/>
    <w:rsid w:val="00D75524"/>
    <w:rsid w:val="00D759E2"/>
    <w:rsid w:val="00D75DAF"/>
    <w:rsid w:val="00D7604A"/>
    <w:rsid w:val="00D76412"/>
    <w:rsid w:val="00D76FF0"/>
    <w:rsid w:val="00D77184"/>
    <w:rsid w:val="00D77B50"/>
    <w:rsid w:val="00D77C56"/>
    <w:rsid w:val="00D77EB8"/>
    <w:rsid w:val="00D77FFC"/>
    <w:rsid w:val="00D804A4"/>
    <w:rsid w:val="00D81146"/>
    <w:rsid w:val="00D81481"/>
    <w:rsid w:val="00D8185B"/>
    <w:rsid w:val="00D819A2"/>
    <w:rsid w:val="00D82441"/>
    <w:rsid w:val="00D82549"/>
    <w:rsid w:val="00D82BF0"/>
    <w:rsid w:val="00D82D91"/>
    <w:rsid w:val="00D82E87"/>
    <w:rsid w:val="00D8314D"/>
    <w:rsid w:val="00D833AD"/>
    <w:rsid w:val="00D8488F"/>
    <w:rsid w:val="00D84C56"/>
    <w:rsid w:val="00D85C7B"/>
    <w:rsid w:val="00D86344"/>
    <w:rsid w:val="00D86D6A"/>
    <w:rsid w:val="00D86E8F"/>
    <w:rsid w:val="00D86F68"/>
    <w:rsid w:val="00D870BA"/>
    <w:rsid w:val="00D8768F"/>
    <w:rsid w:val="00D8788A"/>
    <w:rsid w:val="00D9006D"/>
    <w:rsid w:val="00D904A9"/>
    <w:rsid w:val="00D90504"/>
    <w:rsid w:val="00D90BAD"/>
    <w:rsid w:val="00D9174F"/>
    <w:rsid w:val="00D92916"/>
    <w:rsid w:val="00D92A1D"/>
    <w:rsid w:val="00D931A9"/>
    <w:rsid w:val="00D93424"/>
    <w:rsid w:val="00D934CF"/>
    <w:rsid w:val="00D939FE"/>
    <w:rsid w:val="00D9411D"/>
    <w:rsid w:val="00D94E98"/>
    <w:rsid w:val="00D955DA"/>
    <w:rsid w:val="00D95A41"/>
    <w:rsid w:val="00D9615C"/>
    <w:rsid w:val="00D961B1"/>
    <w:rsid w:val="00D96324"/>
    <w:rsid w:val="00D9652C"/>
    <w:rsid w:val="00D9721E"/>
    <w:rsid w:val="00D97A13"/>
    <w:rsid w:val="00D97A47"/>
    <w:rsid w:val="00D97CC3"/>
    <w:rsid w:val="00DA0146"/>
    <w:rsid w:val="00DA0859"/>
    <w:rsid w:val="00DA08F5"/>
    <w:rsid w:val="00DA0E39"/>
    <w:rsid w:val="00DA0E68"/>
    <w:rsid w:val="00DA1154"/>
    <w:rsid w:val="00DA1712"/>
    <w:rsid w:val="00DA178A"/>
    <w:rsid w:val="00DA19AD"/>
    <w:rsid w:val="00DA1A01"/>
    <w:rsid w:val="00DA23B0"/>
    <w:rsid w:val="00DA27AD"/>
    <w:rsid w:val="00DA3AAE"/>
    <w:rsid w:val="00DA3B47"/>
    <w:rsid w:val="00DA4345"/>
    <w:rsid w:val="00DA4393"/>
    <w:rsid w:val="00DA460B"/>
    <w:rsid w:val="00DA4C3C"/>
    <w:rsid w:val="00DA4FFE"/>
    <w:rsid w:val="00DA53D1"/>
    <w:rsid w:val="00DA5A92"/>
    <w:rsid w:val="00DA5C5F"/>
    <w:rsid w:val="00DA5F06"/>
    <w:rsid w:val="00DA5FEC"/>
    <w:rsid w:val="00DA6613"/>
    <w:rsid w:val="00DA6803"/>
    <w:rsid w:val="00DA6BBA"/>
    <w:rsid w:val="00DA72AB"/>
    <w:rsid w:val="00DA786D"/>
    <w:rsid w:val="00DA78FF"/>
    <w:rsid w:val="00DA7B5A"/>
    <w:rsid w:val="00DB01B8"/>
    <w:rsid w:val="00DB0698"/>
    <w:rsid w:val="00DB0DD4"/>
    <w:rsid w:val="00DB0DDB"/>
    <w:rsid w:val="00DB1584"/>
    <w:rsid w:val="00DB1A66"/>
    <w:rsid w:val="00DB2A8F"/>
    <w:rsid w:val="00DB2B5C"/>
    <w:rsid w:val="00DB2DD1"/>
    <w:rsid w:val="00DB35B4"/>
    <w:rsid w:val="00DB3E97"/>
    <w:rsid w:val="00DB504F"/>
    <w:rsid w:val="00DB55D9"/>
    <w:rsid w:val="00DB569E"/>
    <w:rsid w:val="00DB61D1"/>
    <w:rsid w:val="00DB6839"/>
    <w:rsid w:val="00DB72B2"/>
    <w:rsid w:val="00DC01C4"/>
    <w:rsid w:val="00DC0387"/>
    <w:rsid w:val="00DC05A1"/>
    <w:rsid w:val="00DC071E"/>
    <w:rsid w:val="00DC07EF"/>
    <w:rsid w:val="00DC1AF5"/>
    <w:rsid w:val="00DC20EE"/>
    <w:rsid w:val="00DC211B"/>
    <w:rsid w:val="00DC2384"/>
    <w:rsid w:val="00DC2D23"/>
    <w:rsid w:val="00DC34A4"/>
    <w:rsid w:val="00DC35E3"/>
    <w:rsid w:val="00DC39D1"/>
    <w:rsid w:val="00DC418F"/>
    <w:rsid w:val="00DC449E"/>
    <w:rsid w:val="00DC45F0"/>
    <w:rsid w:val="00DC55FF"/>
    <w:rsid w:val="00DC562C"/>
    <w:rsid w:val="00DC56B9"/>
    <w:rsid w:val="00DC570B"/>
    <w:rsid w:val="00DC5A2B"/>
    <w:rsid w:val="00DC5B28"/>
    <w:rsid w:val="00DC5CF4"/>
    <w:rsid w:val="00DC5EEF"/>
    <w:rsid w:val="00DC632E"/>
    <w:rsid w:val="00DC699B"/>
    <w:rsid w:val="00DC7DD1"/>
    <w:rsid w:val="00DD0152"/>
    <w:rsid w:val="00DD0AC8"/>
    <w:rsid w:val="00DD118A"/>
    <w:rsid w:val="00DD157B"/>
    <w:rsid w:val="00DD2077"/>
    <w:rsid w:val="00DD2323"/>
    <w:rsid w:val="00DD268B"/>
    <w:rsid w:val="00DD27E6"/>
    <w:rsid w:val="00DD2EC2"/>
    <w:rsid w:val="00DD37A0"/>
    <w:rsid w:val="00DD3946"/>
    <w:rsid w:val="00DD3B24"/>
    <w:rsid w:val="00DD3DF3"/>
    <w:rsid w:val="00DD3EDA"/>
    <w:rsid w:val="00DD4268"/>
    <w:rsid w:val="00DD4748"/>
    <w:rsid w:val="00DD48FA"/>
    <w:rsid w:val="00DD4DB5"/>
    <w:rsid w:val="00DD4E8F"/>
    <w:rsid w:val="00DD5998"/>
    <w:rsid w:val="00DD5DB5"/>
    <w:rsid w:val="00DD607A"/>
    <w:rsid w:val="00DD61C3"/>
    <w:rsid w:val="00DD675B"/>
    <w:rsid w:val="00DD67F1"/>
    <w:rsid w:val="00DD7532"/>
    <w:rsid w:val="00DD7599"/>
    <w:rsid w:val="00DD7B76"/>
    <w:rsid w:val="00DE187D"/>
    <w:rsid w:val="00DE1AA0"/>
    <w:rsid w:val="00DE2584"/>
    <w:rsid w:val="00DE28F3"/>
    <w:rsid w:val="00DE2D47"/>
    <w:rsid w:val="00DE2E07"/>
    <w:rsid w:val="00DE30C6"/>
    <w:rsid w:val="00DE35A1"/>
    <w:rsid w:val="00DE3D9E"/>
    <w:rsid w:val="00DE3F30"/>
    <w:rsid w:val="00DE4237"/>
    <w:rsid w:val="00DE4CE7"/>
    <w:rsid w:val="00DE4CF2"/>
    <w:rsid w:val="00DE4D85"/>
    <w:rsid w:val="00DE4F58"/>
    <w:rsid w:val="00DE514D"/>
    <w:rsid w:val="00DE521F"/>
    <w:rsid w:val="00DE5243"/>
    <w:rsid w:val="00DE5B5E"/>
    <w:rsid w:val="00DE5D25"/>
    <w:rsid w:val="00DE5E2F"/>
    <w:rsid w:val="00DE5E54"/>
    <w:rsid w:val="00DE6821"/>
    <w:rsid w:val="00DE6C10"/>
    <w:rsid w:val="00DE718D"/>
    <w:rsid w:val="00DF05B6"/>
    <w:rsid w:val="00DF1B18"/>
    <w:rsid w:val="00DF2352"/>
    <w:rsid w:val="00DF2823"/>
    <w:rsid w:val="00DF2AFB"/>
    <w:rsid w:val="00DF2D59"/>
    <w:rsid w:val="00DF314B"/>
    <w:rsid w:val="00DF3709"/>
    <w:rsid w:val="00DF411E"/>
    <w:rsid w:val="00DF438D"/>
    <w:rsid w:val="00DF44EE"/>
    <w:rsid w:val="00DF50CD"/>
    <w:rsid w:val="00DF5651"/>
    <w:rsid w:val="00DF5D73"/>
    <w:rsid w:val="00DF6415"/>
    <w:rsid w:val="00DF6727"/>
    <w:rsid w:val="00DF6A6E"/>
    <w:rsid w:val="00DF6C53"/>
    <w:rsid w:val="00DF6EAB"/>
    <w:rsid w:val="00DF71A2"/>
    <w:rsid w:val="00DF79D0"/>
    <w:rsid w:val="00E00471"/>
    <w:rsid w:val="00E00E45"/>
    <w:rsid w:val="00E010D1"/>
    <w:rsid w:val="00E0149D"/>
    <w:rsid w:val="00E01641"/>
    <w:rsid w:val="00E01675"/>
    <w:rsid w:val="00E01C53"/>
    <w:rsid w:val="00E0209E"/>
    <w:rsid w:val="00E0301F"/>
    <w:rsid w:val="00E03343"/>
    <w:rsid w:val="00E03389"/>
    <w:rsid w:val="00E03422"/>
    <w:rsid w:val="00E043D3"/>
    <w:rsid w:val="00E0446A"/>
    <w:rsid w:val="00E04501"/>
    <w:rsid w:val="00E047EE"/>
    <w:rsid w:val="00E04BC3"/>
    <w:rsid w:val="00E0558E"/>
    <w:rsid w:val="00E0580B"/>
    <w:rsid w:val="00E0619A"/>
    <w:rsid w:val="00E064BA"/>
    <w:rsid w:val="00E0659C"/>
    <w:rsid w:val="00E06A67"/>
    <w:rsid w:val="00E06B20"/>
    <w:rsid w:val="00E0743B"/>
    <w:rsid w:val="00E07ACD"/>
    <w:rsid w:val="00E07B82"/>
    <w:rsid w:val="00E07B97"/>
    <w:rsid w:val="00E07E03"/>
    <w:rsid w:val="00E1063F"/>
    <w:rsid w:val="00E10E4A"/>
    <w:rsid w:val="00E10F18"/>
    <w:rsid w:val="00E12B60"/>
    <w:rsid w:val="00E1317B"/>
    <w:rsid w:val="00E135F3"/>
    <w:rsid w:val="00E1364F"/>
    <w:rsid w:val="00E137C1"/>
    <w:rsid w:val="00E14975"/>
    <w:rsid w:val="00E1524B"/>
    <w:rsid w:val="00E1559E"/>
    <w:rsid w:val="00E15A8F"/>
    <w:rsid w:val="00E15CC6"/>
    <w:rsid w:val="00E1699C"/>
    <w:rsid w:val="00E16C35"/>
    <w:rsid w:val="00E16C8E"/>
    <w:rsid w:val="00E175BE"/>
    <w:rsid w:val="00E17AFB"/>
    <w:rsid w:val="00E17C18"/>
    <w:rsid w:val="00E17F28"/>
    <w:rsid w:val="00E20085"/>
    <w:rsid w:val="00E2086C"/>
    <w:rsid w:val="00E21132"/>
    <w:rsid w:val="00E21569"/>
    <w:rsid w:val="00E217A0"/>
    <w:rsid w:val="00E217FA"/>
    <w:rsid w:val="00E21FA6"/>
    <w:rsid w:val="00E227D5"/>
    <w:rsid w:val="00E22C66"/>
    <w:rsid w:val="00E234E8"/>
    <w:rsid w:val="00E23B57"/>
    <w:rsid w:val="00E23CCF"/>
    <w:rsid w:val="00E23D68"/>
    <w:rsid w:val="00E23E1D"/>
    <w:rsid w:val="00E2423C"/>
    <w:rsid w:val="00E242D8"/>
    <w:rsid w:val="00E243B7"/>
    <w:rsid w:val="00E2482F"/>
    <w:rsid w:val="00E24855"/>
    <w:rsid w:val="00E24C67"/>
    <w:rsid w:val="00E25232"/>
    <w:rsid w:val="00E25669"/>
    <w:rsid w:val="00E259BB"/>
    <w:rsid w:val="00E25CCE"/>
    <w:rsid w:val="00E25F4E"/>
    <w:rsid w:val="00E263E5"/>
    <w:rsid w:val="00E266EB"/>
    <w:rsid w:val="00E271E8"/>
    <w:rsid w:val="00E2722D"/>
    <w:rsid w:val="00E27413"/>
    <w:rsid w:val="00E27E94"/>
    <w:rsid w:val="00E27F8A"/>
    <w:rsid w:val="00E3101E"/>
    <w:rsid w:val="00E31374"/>
    <w:rsid w:val="00E31457"/>
    <w:rsid w:val="00E318BA"/>
    <w:rsid w:val="00E31A66"/>
    <w:rsid w:val="00E31DF0"/>
    <w:rsid w:val="00E32569"/>
    <w:rsid w:val="00E326C6"/>
    <w:rsid w:val="00E32DA9"/>
    <w:rsid w:val="00E33249"/>
    <w:rsid w:val="00E339B2"/>
    <w:rsid w:val="00E33B79"/>
    <w:rsid w:val="00E33DBD"/>
    <w:rsid w:val="00E33EC5"/>
    <w:rsid w:val="00E34834"/>
    <w:rsid w:val="00E34B52"/>
    <w:rsid w:val="00E35077"/>
    <w:rsid w:val="00E35311"/>
    <w:rsid w:val="00E355B2"/>
    <w:rsid w:val="00E35AA6"/>
    <w:rsid w:val="00E35C4C"/>
    <w:rsid w:val="00E36B27"/>
    <w:rsid w:val="00E36E1E"/>
    <w:rsid w:val="00E36F1E"/>
    <w:rsid w:val="00E372D8"/>
    <w:rsid w:val="00E37583"/>
    <w:rsid w:val="00E3791B"/>
    <w:rsid w:val="00E37994"/>
    <w:rsid w:val="00E379C4"/>
    <w:rsid w:val="00E37CB6"/>
    <w:rsid w:val="00E40796"/>
    <w:rsid w:val="00E40BF5"/>
    <w:rsid w:val="00E40D5B"/>
    <w:rsid w:val="00E41825"/>
    <w:rsid w:val="00E419F7"/>
    <w:rsid w:val="00E41E34"/>
    <w:rsid w:val="00E41FDA"/>
    <w:rsid w:val="00E425B8"/>
    <w:rsid w:val="00E42A68"/>
    <w:rsid w:val="00E43EE5"/>
    <w:rsid w:val="00E43F8C"/>
    <w:rsid w:val="00E4407D"/>
    <w:rsid w:val="00E441F3"/>
    <w:rsid w:val="00E4437B"/>
    <w:rsid w:val="00E44566"/>
    <w:rsid w:val="00E4456E"/>
    <w:rsid w:val="00E4479E"/>
    <w:rsid w:val="00E447B7"/>
    <w:rsid w:val="00E44B49"/>
    <w:rsid w:val="00E44C3F"/>
    <w:rsid w:val="00E459AF"/>
    <w:rsid w:val="00E46007"/>
    <w:rsid w:val="00E46550"/>
    <w:rsid w:val="00E465CD"/>
    <w:rsid w:val="00E467BF"/>
    <w:rsid w:val="00E46CAB"/>
    <w:rsid w:val="00E46D43"/>
    <w:rsid w:val="00E46E1E"/>
    <w:rsid w:val="00E470E7"/>
    <w:rsid w:val="00E47246"/>
    <w:rsid w:val="00E474A4"/>
    <w:rsid w:val="00E474DC"/>
    <w:rsid w:val="00E475EA"/>
    <w:rsid w:val="00E47614"/>
    <w:rsid w:val="00E47819"/>
    <w:rsid w:val="00E47D16"/>
    <w:rsid w:val="00E47D59"/>
    <w:rsid w:val="00E47D81"/>
    <w:rsid w:val="00E51021"/>
    <w:rsid w:val="00E51417"/>
    <w:rsid w:val="00E51B43"/>
    <w:rsid w:val="00E52A6E"/>
    <w:rsid w:val="00E52AB6"/>
    <w:rsid w:val="00E52F94"/>
    <w:rsid w:val="00E53A81"/>
    <w:rsid w:val="00E53CCC"/>
    <w:rsid w:val="00E54224"/>
    <w:rsid w:val="00E54DA8"/>
    <w:rsid w:val="00E54FE4"/>
    <w:rsid w:val="00E550D0"/>
    <w:rsid w:val="00E550DF"/>
    <w:rsid w:val="00E564D7"/>
    <w:rsid w:val="00E564D8"/>
    <w:rsid w:val="00E565D7"/>
    <w:rsid w:val="00E57272"/>
    <w:rsid w:val="00E5782A"/>
    <w:rsid w:val="00E57A19"/>
    <w:rsid w:val="00E57C36"/>
    <w:rsid w:val="00E57CBC"/>
    <w:rsid w:val="00E601B8"/>
    <w:rsid w:val="00E601DE"/>
    <w:rsid w:val="00E605AD"/>
    <w:rsid w:val="00E60937"/>
    <w:rsid w:val="00E62344"/>
    <w:rsid w:val="00E62430"/>
    <w:rsid w:val="00E62900"/>
    <w:rsid w:val="00E62EBB"/>
    <w:rsid w:val="00E63A73"/>
    <w:rsid w:val="00E64E6C"/>
    <w:rsid w:val="00E65B2B"/>
    <w:rsid w:val="00E66125"/>
    <w:rsid w:val="00E66198"/>
    <w:rsid w:val="00E66533"/>
    <w:rsid w:val="00E667A7"/>
    <w:rsid w:val="00E669EE"/>
    <w:rsid w:val="00E66AB9"/>
    <w:rsid w:val="00E671B0"/>
    <w:rsid w:val="00E67B38"/>
    <w:rsid w:val="00E704A5"/>
    <w:rsid w:val="00E7089A"/>
    <w:rsid w:val="00E7099C"/>
    <w:rsid w:val="00E710BA"/>
    <w:rsid w:val="00E718D4"/>
    <w:rsid w:val="00E71E23"/>
    <w:rsid w:val="00E72BAF"/>
    <w:rsid w:val="00E73C85"/>
    <w:rsid w:val="00E74035"/>
    <w:rsid w:val="00E740B7"/>
    <w:rsid w:val="00E74120"/>
    <w:rsid w:val="00E7451E"/>
    <w:rsid w:val="00E745A7"/>
    <w:rsid w:val="00E7460D"/>
    <w:rsid w:val="00E74BBE"/>
    <w:rsid w:val="00E751EC"/>
    <w:rsid w:val="00E7546C"/>
    <w:rsid w:val="00E756AA"/>
    <w:rsid w:val="00E75C8C"/>
    <w:rsid w:val="00E75F7B"/>
    <w:rsid w:val="00E7619C"/>
    <w:rsid w:val="00E762AF"/>
    <w:rsid w:val="00E7647D"/>
    <w:rsid w:val="00E766C2"/>
    <w:rsid w:val="00E767BD"/>
    <w:rsid w:val="00E77181"/>
    <w:rsid w:val="00E80261"/>
    <w:rsid w:val="00E806E2"/>
    <w:rsid w:val="00E80766"/>
    <w:rsid w:val="00E8079B"/>
    <w:rsid w:val="00E808E9"/>
    <w:rsid w:val="00E811F8"/>
    <w:rsid w:val="00E816A8"/>
    <w:rsid w:val="00E8184F"/>
    <w:rsid w:val="00E81B56"/>
    <w:rsid w:val="00E81C6A"/>
    <w:rsid w:val="00E81E27"/>
    <w:rsid w:val="00E81F82"/>
    <w:rsid w:val="00E82121"/>
    <w:rsid w:val="00E82AB1"/>
    <w:rsid w:val="00E83385"/>
    <w:rsid w:val="00E83E9F"/>
    <w:rsid w:val="00E84D15"/>
    <w:rsid w:val="00E850E5"/>
    <w:rsid w:val="00E8545D"/>
    <w:rsid w:val="00E854CC"/>
    <w:rsid w:val="00E857BC"/>
    <w:rsid w:val="00E858DA"/>
    <w:rsid w:val="00E85E02"/>
    <w:rsid w:val="00E8681E"/>
    <w:rsid w:val="00E86892"/>
    <w:rsid w:val="00E87036"/>
    <w:rsid w:val="00E87190"/>
    <w:rsid w:val="00E87E27"/>
    <w:rsid w:val="00E87EBF"/>
    <w:rsid w:val="00E90130"/>
    <w:rsid w:val="00E901AC"/>
    <w:rsid w:val="00E909EE"/>
    <w:rsid w:val="00E90A68"/>
    <w:rsid w:val="00E90C55"/>
    <w:rsid w:val="00E91F37"/>
    <w:rsid w:val="00E91F63"/>
    <w:rsid w:val="00E92806"/>
    <w:rsid w:val="00E9295B"/>
    <w:rsid w:val="00E92DCE"/>
    <w:rsid w:val="00E9316A"/>
    <w:rsid w:val="00E93208"/>
    <w:rsid w:val="00E93A28"/>
    <w:rsid w:val="00E948D1"/>
    <w:rsid w:val="00E957BA"/>
    <w:rsid w:val="00E95860"/>
    <w:rsid w:val="00E95878"/>
    <w:rsid w:val="00E95A1C"/>
    <w:rsid w:val="00E95B0A"/>
    <w:rsid w:val="00E95DB6"/>
    <w:rsid w:val="00E960CD"/>
    <w:rsid w:val="00E9650A"/>
    <w:rsid w:val="00E97DF4"/>
    <w:rsid w:val="00EA08A7"/>
    <w:rsid w:val="00EA0C9D"/>
    <w:rsid w:val="00EA11E2"/>
    <w:rsid w:val="00EA1232"/>
    <w:rsid w:val="00EA15EC"/>
    <w:rsid w:val="00EA1C87"/>
    <w:rsid w:val="00EA21B6"/>
    <w:rsid w:val="00EA26D2"/>
    <w:rsid w:val="00EA3019"/>
    <w:rsid w:val="00EA313E"/>
    <w:rsid w:val="00EA3153"/>
    <w:rsid w:val="00EA32E7"/>
    <w:rsid w:val="00EA37B4"/>
    <w:rsid w:val="00EA386B"/>
    <w:rsid w:val="00EA3B07"/>
    <w:rsid w:val="00EA4410"/>
    <w:rsid w:val="00EA4989"/>
    <w:rsid w:val="00EA55BB"/>
    <w:rsid w:val="00EA58DD"/>
    <w:rsid w:val="00EA6152"/>
    <w:rsid w:val="00EA67F6"/>
    <w:rsid w:val="00EA77AC"/>
    <w:rsid w:val="00EA7A08"/>
    <w:rsid w:val="00EA7BAE"/>
    <w:rsid w:val="00EA7DB5"/>
    <w:rsid w:val="00EB0384"/>
    <w:rsid w:val="00EB0424"/>
    <w:rsid w:val="00EB0880"/>
    <w:rsid w:val="00EB0EB3"/>
    <w:rsid w:val="00EB2606"/>
    <w:rsid w:val="00EB2B39"/>
    <w:rsid w:val="00EB37C3"/>
    <w:rsid w:val="00EB412F"/>
    <w:rsid w:val="00EB4A39"/>
    <w:rsid w:val="00EB638C"/>
    <w:rsid w:val="00EB6955"/>
    <w:rsid w:val="00EB696F"/>
    <w:rsid w:val="00EB6BCF"/>
    <w:rsid w:val="00EB6EA4"/>
    <w:rsid w:val="00EB799D"/>
    <w:rsid w:val="00EB7C5E"/>
    <w:rsid w:val="00EB7F79"/>
    <w:rsid w:val="00EC031D"/>
    <w:rsid w:val="00EC096C"/>
    <w:rsid w:val="00EC0A41"/>
    <w:rsid w:val="00EC0F1A"/>
    <w:rsid w:val="00EC1AAE"/>
    <w:rsid w:val="00EC2145"/>
    <w:rsid w:val="00EC2182"/>
    <w:rsid w:val="00EC3BB0"/>
    <w:rsid w:val="00EC48D6"/>
    <w:rsid w:val="00EC4D15"/>
    <w:rsid w:val="00EC4DF2"/>
    <w:rsid w:val="00EC5636"/>
    <w:rsid w:val="00EC56E8"/>
    <w:rsid w:val="00EC5787"/>
    <w:rsid w:val="00EC5E32"/>
    <w:rsid w:val="00EC6871"/>
    <w:rsid w:val="00EC6C7E"/>
    <w:rsid w:val="00EC6E28"/>
    <w:rsid w:val="00EC707E"/>
    <w:rsid w:val="00EC7C44"/>
    <w:rsid w:val="00ED0614"/>
    <w:rsid w:val="00ED0C2E"/>
    <w:rsid w:val="00ED0C4C"/>
    <w:rsid w:val="00ED151E"/>
    <w:rsid w:val="00ED1948"/>
    <w:rsid w:val="00ED1BA3"/>
    <w:rsid w:val="00ED1DB1"/>
    <w:rsid w:val="00ED1F61"/>
    <w:rsid w:val="00ED1F69"/>
    <w:rsid w:val="00ED1FA0"/>
    <w:rsid w:val="00ED22F8"/>
    <w:rsid w:val="00ED2E17"/>
    <w:rsid w:val="00ED3916"/>
    <w:rsid w:val="00ED3C6C"/>
    <w:rsid w:val="00ED4992"/>
    <w:rsid w:val="00ED4AF4"/>
    <w:rsid w:val="00ED4D02"/>
    <w:rsid w:val="00ED5034"/>
    <w:rsid w:val="00ED5D10"/>
    <w:rsid w:val="00ED5FD3"/>
    <w:rsid w:val="00ED6140"/>
    <w:rsid w:val="00ED71B7"/>
    <w:rsid w:val="00ED7368"/>
    <w:rsid w:val="00ED7406"/>
    <w:rsid w:val="00ED759E"/>
    <w:rsid w:val="00ED77EE"/>
    <w:rsid w:val="00ED7876"/>
    <w:rsid w:val="00EE07F9"/>
    <w:rsid w:val="00EE10E8"/>
    <w:rsid w:val="00EE13CB"/>
    <w:rsid w:val="00EE1962"/>
    <w:rsid w:val="00EE2192"/>
    <w:rsid w:val="00EE290E"/>
    <w:rsid w:val="00EE2DBE"/>
    <w:rsid w:val="00EE2E1D"/>
    <w:rsid w:val="00EE31F4"/>
    <w:rsid w:val="00EE389F"/>
    <w:rsid w:val="00EE438B"/>
    <w:rsid w:val="00EE4448"/>
    <w:rsid w:val="00EE4FCE"/>
    <w:rsid w:val="00EE5659"/>
    <w:rsid w:val="00EE6ADB"/>
    <w:rsid w:val="00EE70D2"/>
    <w:rsid w:val="00EE74BB"/>
    <w:rsid w:val="00EE7987"/>
    <w:rsid w:val="00EE79FE"/>
    <w:rsid w:val="00EE7C56"/>
    <w:rsid w:val="00EE7F50"/>
    <w:rsid w:val="00EE7FBA"/>
    <w:rsid w:val="00EF03E9"/>
    <w:rsid w:val="00EF0800"/>
    <w:rsid w:val="00EF08EB"/>
    <w:rsid w:val="00EF118A"/>
    <w:rsid w:val="00EF255C"/>
    <w:rsid w:val="00EF2C61"/>
    <w:rsid w:val="00EF3115"/>
    <w:rsid w:val="00EF321D"/>
    <w:rsid w:val="00EF355E"/>
    <w:rsid w:val="00EF37B4"/>
    <w:rsid w:val="00EF444E"/>
    <w:rsid w:val="00EF49C9"/>
    <w:rsid w:val="00EF510C"/>
    <w:rsid w:val="00EF5C23"/>
    <w:rsid w:val="00EF7359"/>
    <w:rsid w:val="00EF7418"/>
    <w:rsid w:val="00EF7514"/>
    <w:rsid w:val="00EF7FAA"/>
    <w:rsid w:val="00F001C4"/>
    <w:rsid w:val="00F002B9"/>
    <w:rsid w:val="00F00E93"/>
    <w:rsid w:val="00F00F8A"/>
    <w:rsid w:val="00F0100B"/>
    <w:rsid w:val="00F0113C"/>
    <w:rsid w:val="00F01148"/>
    <w:rsid w:val="00F011CE"/>
    <w:rsid w:val="00F01D5C"/>
    <w:rsid w:val="00F0305C"/>
    <w:rsid w:val="00F0390B"/>
    <w:rsid w:val="00F03D83"/>
    <w:rsid w:val="00F04C25"/>
    <w:rsid w:val="00F0529D"/>
    <w:rsid w:val="00F0542D"/>
    <w:rsid w:val="00F058E1"/>
    <w:rsid w:val="00F05C27"/>
    <w:rsid w:val="00F05E5E"/>
    <w:rsid w:val="00F0621B"/>
    <w:rsid w:val="00F062E8"/>
    <w:rsid w:val="00F066DE"/>
    <w:rsid w:val="00F06FE9"/>
    <w:rsid w:val="00F0793F"/>
    <w:rsid w:val="00F07B13"/>
    <w:rsid w:val="00F10214"/>
    <w:rsid w:val="00F102FF"/>
    <w:rsid w:val="00F106F0"/>
    <w:rsid w:val="00F10782"/>
    <w:rsid w:val="00F107AB"/>
    <w:rsid w:val="00F10E1A"/>
    <w:rsid w:val="00F10F3C"/>
    <w:rsid w:val="00F1147C"/>
    <w:rsid w:val="00F11959"/>
    <w:rsid w:val="00F11E1F"/>
    <w:rsid w:val="00F1290A"/>
    <w:rsid w:val="00F12EFD"/>
    <w:rsid w:val="00F13062"/>
    <w:rsid w:val="00F133E2"/>
    <w:rsid w:val="00F13A9D"/>
    <w:rsid w:val="00F13B57"/>
    <w:rsid w:val="00F140AE"/>
    <w:rsid w:val="00F14238"/>
    <w:rsid w:val="00F14ADC"/>
    <w:rsid w:val="00F1536A"/>
    <w:rsid w:val="00F1582B"/>
    <w:rsid w:val="00F15929"/>
    <w:rsid w:val="00F15B5A"/>
    <w:rsid w:val="00F15CD5"/>
    <w:rsid w:val="00F1603D"/>
    <w:rsid w:val="00F16348"/>
    <w:rsid w:val="00F1641D"/>
    <w:rsid w:val="00F169BD"/>
    <w:rsid w:val="00F16CE8"/>
    <w:rsid w:val="00F16E0C"/>
    <w:rsid w:val="00F1753D"/>
    <w:rsid w:val="00F17B3E"/>
    <w:rsid w:val="00F17D0D"/>
    <w:rsid w:val="00F17E16"/>
    <w:rsid w:val="00F17FCA"/>
    <w:rsid w:val="00F20308"/>
    <w:rsid w:val="00F21699"/>
    <w:rsid w:val="00F217F7"/>
    <w:rsid w:val="00F21A33"/>
    <w:rsid w:val="00F21A5D"/>
    <w:rsid w:val="00F222DD"/>
    <w:rsid w:val="00F22381"/>
    <w:rsid w:val="00F22C32"/>
    <w:rsid w:val="00F22E15"/>
    <w:rsid w:val="00F2315C"/>
    <w:rsid w:val="00F2375B"/>
    <w:rsid w:val="00F23840"/>
    <w:rsid w:val="00F23F0C"/>
    <w:rsid w:val="00F2424B"/>
    <w:rsid w:val="00F243BF"/>
    <w:rsid w:val="00F2460A"/>
    <w:rsid w:val="00F24FB8"/>
    <w:rsid w:val="00F25573"/>
    <w:rsid w:val="00F255C9"/>
    <w:rsid w:val="00F256C3"/>
    <w:rsid w:val="00F25722"/>
    <w:rsid w:val="00F26B84"/>
    <w:rsid w:val="00F26BE4"/>
    <w:rsid w:val="00F2773E"/>
    <w:rsid w:val="00F27A7D"/>
    <w:rsid w:val="00F27FE3"/>
    <w:rsid w:val="00F3007A"/>
    <w:rsid w:val="00F301AD"/>
    <w:rsid w:val="00F304DA"/>
    <w:rsid w:val="00F3052C"/>
    <w:rsid w:val="00F30E85"/>
    <w:rsid w:val="00F31410"/>
    <w:rsid w:val="00F3169A"/>
    <w:rsid w:val="00F31A19"/>
    <w:rsid w:val="00F31C13"/>
    <w:rsid w:val="00F31E32"/>
    <w:rsid w:val="00F32F2C"/>
    <w:rsid w:val="00F33190"/>
    <w:rsid w:val="00F335FE"/>
    <w:rsid w:val="00F33B8E"/>
    <w:rsid w:val="00F33D28"/>
    <w:rsid w:val="00F33E7C"/>
    <w:rsid w:val="00F33F2C"/>
    <w:rsid w:val="00F33F58"/>
    <w:rsid w:val="00F34571"/>
    <w:rsid w:val="00F345F5"/>
    <w:rsid w:val="00F34630"/>
    <w:rsid w:val="00F34797"/>
    <w:rsid w:val="00F3485B"/>
    <w:rsid w:val="00F34978"/>
    <w:rsid w:val="00F351D9"/>
    <w:rsid w:val="00F35B99"/>
    <w:rsid w:val="00F36420"/>
    <w:rsid w:val="00F36AF3"/>
    <w:rsid w:val="00F36D45"/>
    <w:rsid w:val="00F37413"/>
    <w:rsid w:val="00F37431"/>
    <w:rsid w:val="00F376DD"/>
    <w:rsid w:val="00F378D0"/>
    <w:rsid w:val="00F379B7"/>
    <w:rsid w:val="00F37E68"/>
    <w:rsid w:val="00F400D8"/>
    <w:rsid w:val="00F40256"/>
    <w:rsid w:val="00F40496"/>
    <w:rsid w:val="00F4083B"/>
    <w:rsid w:val="00F40C08"/>
    <w:rsid w:val="00F40C20"/>
    <w:rsid w:val="00F41509"/>
    <w:rsid w:val="00F417C3"/>
    <w:rsid w:val="00F41B7D"/>
    <w:rsid w:val="00F421BF"/>
    <w:rsid w:val="00F4226A"/>
    <w:rsid w:val="00F4289F"/>
    <w:rsid w:val="00F42E8D"/>
    <w:rsid w:val="00F430BD"/>
    <w:rsid w:val="00F43368"/>
    <w:rsid w:val="00F436F3"/>
    <w:rsid w:val="00F439F2"/>
    <w:rsid w:val="00F43B4E"/>
    <w:rsid w:val="00F43FE1"/>
    <w:rsid w:val="00F44212"/>
    <w:rsid w:val="00F448FB"/>
    <w:rsid w:val="00F456F8"/>
    <w:rsid w:val="00F458DC"/>
    <w:rsid w:val="00F459E4"/>
    <w:rsid w:val="00F45CCE"/>
    <w:rsid w:val="00F463AE"/>
    <w:rsid w:val="00F46423"/>
    <w:rsid w:val="00F471F2"/>
    <w:rsid w:val="00F47536"/>
    <w:rsid w:val="00F47780"/>
    <w:rsid w:val="00F50447"/>
    <w:rsid w:val="00F50893"/>
    <w:rsid w:val="00F50972"/>
    <w:rsid w:val="00F50A45"/>
    <w:rsid w:val="00F51C48"/>
    <w:rsid w:val="00F52349"/>
    <w:rsid w:val="00F5275F"/>
    <w:rsid w:val="00F52EEA"/>
    <w:rsid w:val="00F52F71"/>
    <w:rsid w:val="00F5302F"/>
    <w:rsid w:val="00F5355D"/>
    <w:rsid w:val="00F53765"/>
    <w:rsid w:val="00F53917"/>
    <w:rsid w:val="00F53946"/>
    <w:rsid w:val="00F55274"/>
    <w:rsid w:val="00F55B98"/>
    <w:rsid w:val="00F55D87"/>
    <w:rsid w:val="00F56772"/>
    <w:rsid w:val="00F5694C"/>
    <w:rsid w:val="00F56DF4"/>
    <w:rsid w:val="00F6024A"/>
    <w:rsid w:val="00F602CD"/>
    <w:rsid w:val="00F60728"/>
    <w:rsid w:val="00F6116B"/>
    <w:rsid w:val="00F615C6"/>
    <w:rsid w:val="00F61A47"/>
    <w:rsid w:val="00F61F46"/>
    <w:rsid w:val="00F62A0D"/>
    <w:rsid w:val="00F62B51"/>
    <w:rsid w:val="00F63096"/>
    <w:rsid w:val="00F634CC"/>
    <w:rsid w:val="00F63A42"/>
    <w:rsid w:val="00F64F72"/>
    <w:rsid w:val="00F64F8F"/>
    <w:rsid w:val="00F64F91"/>
    <w:rsid w:val="00F6513E"/>
    <w:rsid w:val="00F653F0"/>
    <w:rsid w:val="00F658AC"/>
    <w:rsid w:val="00F659F9"/>
    <w:rsid w:val="00F65C89"/>
    <w:rsid w:val="00F665E6"/>
    <w:rsid w:val="00F66864"/>
    <w:rsid w:val="00F67327"/>
    <w:rsid w:val="00F673AF"/>
    <w:rsid w:val="00F675AA"/>
    <w:rsid w:val="00F6790D"/>
    <w:rsid w:val="00F702C7"/>
    <w:rsid w:val="00F704CD"/>
    <w:rsid w:val="00F70591"/>
    <w:rsid w:val="00F7105D"/>
    <w:rsid w:val="00F71626"/>
    <w:rsid w:val="00F71748"/>
    <w:rsid w:val="00F71D94"/>
    <w:rsid w:val="00F7214A"/>
    <w:rsid w:val="00F727D6"/>
    <w:rsid w:val="00F728E7"/>
    <w:rsid w:val="00F72A8F"/>
    <w:rsid w:val="00F72AA6"/>
    <w:rsid w:val="00F7308E"/>
    <w:rsid w:val="00F73385"/>
    <w:rsid w:val="00F73633"/>
    <w:rsid w:val="00F73ADA"/>
    <w:rsid w:val="00F73B2E"/>
    <w:rsid w:val="00F74CFF"/>
    <w:rsid w:val="00F756EC"/>
    <w:rsid w:val="00F75891"/>
    <w:rsid w:val="00F75B99"/>
    <w:rsid w:val="00F7686A"/>
    <w:rsid w:val="00F76CD5"/>
    <w:rsid w:val="00F77390"/>
    <w:rsid w:val="00F773A5"/>
    <w:rsid w:val="00F77FAF"/>
    <w:rsid w:val="00F805E3"/>
    <w:rsid w:val="00F80C58"/>
    <w:rsid w:val="00F80C93"/>
    <w:rsid w:val="00F80E92"/>
    <w:rsid w:val="00F821D0"/>
    <w:rsid w:val="00F82273"/>
    <w:rsid w:val="00F82690"/>
    <w:rsid w:val="00F827BD"/>
    <w:rsid w:val="00F82BBA"/>
    <w:rsid w:val="00F82D42"/>
    <w:rsid w:val="00F83408"/>
    <w:rsid w:val="00F84279"/>
    <w:rsid w:val="00F847B9"/>
    <w:rsid w:val="00F848BF"/>
    <w:rsid w:val="00F84D56"/>
    <w:rsid w:val="00F852E9"/>
    <w:rsid w:val="00F8545E"/>
    <w:rsid w:val="00F85659"/>
    <w:rsid w:val="00F856BD"/>
    <w:rsid w:val="00F85AE6"/>
    <w:rsid w:val="00F86351"/>
    <w:rsid w:val="00F86596"/>
    <w:rsid w:val="00F866F9"/>
    <w:rsid w:val="00F867F6"/>
    <w:rsid w:val="00F86DAC"/>
    <w:rsid w:val="00F871DA"/>
    <w:rsid w:val="00F87290"/>
    <w:rsid w:val="00F87DD1"/>
    <w:rsid w:val="00F914C0"/>
    <w:rsid w:val="00F91BC2"/>
    <w:rsid w:val="00F93A8E"/>
    <w:rsid w:val="00F93BDB"/>
    <w:rsid w:val="00F93F08"/>
    <w:rsid w:val="00F940AC"/>
    <w:rsid w:val="00F941F6"/>
    <w:rsid w:val="00F9435E"/>
    <w:rsid w:val="00F947CE"/>
    <w:rsid w:val="00F94FFA"/>
    <w:rsid w:val="00F9502A"/>
    <w:rsid w:val="00F9527D"/>
    <w:rsid w:val="00F954FC"/>
    <w:rsid w:val="00F95A76"/>
    <w:rsid w:val="00F95D11"/>
    <w:rsid w:val="00F95D86"/>
    <w:rsid w:val="00F95E51"/>
    <w:rsid w:val="00F95E82"/>
    <w:rsid w:val="00FA0783"/>
    <w:rsid w:val="00FA18D6"/>
    <w:rsid w:val="00FA2305"/>
    <w:rsid w:val="00FA237F"/>
    <w:rsid w:val="00FA2B82"/>
    <w:rsid w:val="00FA36EB"/>
    <w:rsid w:val="00FA3810"/>
    <w:rsid w:val="00FA38CB"/>
    <w:rsid w:val="00FA48DE"/>
    <w:rsid w:val="00FA4F9A"/>
    <w:rsid w:val="00FA5398"/>
    <w:rsid w:val="00FA545C"/>
    <w:rsid w:val="00FA5C2E"/>
    <w:rsid w:val="00FA5DF6"/>
    <w:rsid w:val="00FA5ED7"/>
    <w:rsid w:val="00FA6597"/>
    <w:rsid w:val="00FA691E"/>
    <w:rsid w:val="00FA699D"/>
    <w:rsid w:val="00FA6F6E"/>
    <w:rsid w:val="00FA7141"/>
    <w:rsid w:val="00FA7D0A"/>
    <w:rsid w:val="00FA7DC8"/>
    <w:rsid w:val="00FB039F"/>
    <w:rsid w:val="00FB04C2"/>
    <w:rsid w:val="00FB07FA"/>
    <w:rsid w:val="00FB0B9B"/>
    <w:rsid w:val="00FB0E44"/>
    <w:rsid w:val="00FB1014"/>
    <w:rsid w:val="00FB1E0D"/>
    <w:rsid w:val="00FB2073"/>
    <w:rsid w:val="00FB2385"/>
    <w:rsid w:val="00FB26D1"/>
    <w:rsid w:val="00FB291F"/>
    <w:rsid w:val="00FB2A5D"/>
    <w:rsid w:val="00FB2A85"/>
    <w:rsid w:val="00FB2C95"/>
    <w:rsid w:val="00FB30AA"/>
    <w:rsid w:val="00FB31A4"/>
    <w:rsid w:val="00FB36E3"/>
    <w:rsid w:val="00FB42A6"/>
    <w:rsid w:val="00FB458B"/>
    <w:rsid w:val="00FB4768"/>
    <w:rsid w:val="00FB5104"/>
    <w:rsid w:val="00FB520E"/>
    <w:rsid w:val="00FB585F"/>
    <w:rsid w:val="00FB59D0"/>
    <w:rsid w:val="00FB6177"/>
    <w:rsid w:val="00FB699C"/>
    <w:rsid w:val="00FB76DB"/>
    <w:rsid w:val="00FB78B1"/>
    <w:rsid w:val="00FB7D0B"/>
    <w:rsid w:val="00FC0154"/>
    <w:rsid w:val="00FC02EB"/>
    <w:rsid w:val="00FC0C3F"/>
    <w:rsid w:val="00FC11B5"/>
    <w:rsid w:val="00FC16AF"/>
    <w:rsid w:val="00FC206F"/>
    <w:rsid w:val="00FC2AE0"/>
    <w:rsid w:val="00FC2E29"/>
    <w:rsid w:val="00FC3061"/>
    <w:rsid w:val="00FC337C"/>
    <w:rsid w:val="00FC3593"/>
    <w:rsid w:val="00FC3870"/>
    <w:rsid w:val="00FC3A46"/>
    <w:rsid w:val="00FC3BF8"/>
    <w:rsid w:val="00FC3FD5"/>
    <w:rsid w:val="00FC45C9"/>
    <w:rsid w:val="00FC45FB"/>
    <w:rsid w:val="00FC462D"/>
    <w:rsid w:val="00FC4BF7"/>
    <w:rsid w:val="00FC5150"/>
    <w:rsid w:val="00FC542C"/>
    <w:rsid w:val="00FC5BBF"/>
    <w:rsid w:val="00FC5C13"/>
    <w:rsid w:val="00FC5C18"/>
    <w:rsid w:val="00FC5F50"/>
    <w:rsid w:val="00FC64C9"/>
    <w:rsid w:val="00FC687B"/>
    <w:rsid w:val="00FC6AFF"/>
    <w:rsid w:val="00FC6BDD"/>
    <w:rsid w:val="00FC6E6D"/>
    <w:rsid w:val="00FC75CD"/>
    <w:rsid w:val="00FC7649"/>
    <w:rsid w:val="00FC76D8"/>
    <w:rsid w:val="00FC779A"/>
    <w:rsid w:val="00FC7A04"/>
    <w:rsid w:val="00FC7AA1"/>
    <w:rsid w:val="00FC7AC8"/>
    <w:rsid w:val="00FC7D8D"/>
    <w:rsid w:val="00FD00C2"/>
    <w:rsid w:val="00FD03FD"/>
    <w:rsid w:val="00FD09F1"/>
    <w:rsid w:val="00FD0FA8"/>
    <w:rsid w:val="00FD10B9"/>
    <w:rsid w:val="00FD129D"/>
    <w:rsid w:val="00FD1A33"/>
    <w:rsid w:val="00FD1ADD"/>
    <w:rsid w:val="00FD1CEA"/>
    <w:rsid w:val="00FD2425"/>
    <w:rsid w:val="00FD2D70"/>
    <w:rsid w:val="00FD2DC2"/>
    <w:rsid w:val="00FD3171"/>
    <w:rsid w:val="00FD376D"/>
    <w:rsid w:val="00FD385C"/>
    <w:rsid w:val="00FD3E22"/>
    <w:rsid w:val="00FD4663"/>
    <w:rsid w:val="00FD533D"/>
    <w:rsid w:val="00FD5504"/>
    <w:rsid w:val="00FD68BD"/>
    <w:rsid w:val="00FD6908"/>
    <w:rsid w:val="00FD6946"/>
    <w:rsid w:val="00FD6B48"/>
    <w:rsid w:val="00FD7097"/>
    <w:rsid w:val="00FD7981"/>
    <w:rsid w:val="00FD7F4C"/>
    <w:rsid w:val="00FE0102"/>
    <w:rsid w:val="00FE04D1"/>
    <w:rsid w:val="00FE0D14"/>
    <w:rsid w:val="00FE10F7"/>
    <w:rsid w:val="00FE1319"/>
    <w:rsid w:val="00FE18B2"/>
    <w:rsid w:val="00FE1D86"/>
    <w:rsid w:val="00FE1F40"/>
    <w:rsid w:val="00FE254A"/>
    <w:rsid w:val="00FE27CB"/>
    <w:rsid w:val="00FE28B4"/>
    <w:rsid w:val="00FE298C"/>
    <w:rsid w:val="00FE334B"/>
    <w:rsid w:val="00FE36C7"/>
    <w:rsid w:val="00FE3747"/>
    <w:rsid w:val="00FE3C3A"/>
    <w:rsid w:val="00FE3FE1"/>
    <w:rsid w:val="00FE42A1"/>
    <w:rsid w:val="00FE59F1"/>
    <w:rsid w:val="00FE5CAF"/>
    <w:rsid w:val="00FE5DB1"/>
    <w:rsid w:val="00FE69A5"/>
    <w:rsid w:val="00FE6ABC"/>
    <w:rsid w:val="00FE74B1"/>
    <w:rsid w:val="00FE77BD"/>
    <w:rsid w:val="00FE7896"/>
    <w:rsid w:val="00FE7C0B"/>
    <w:rsid w:val="00FE7D8C"/>
    <w:rsid w:val="00FF0499"/>
    <w:rsid w:val="00FF0A81"/>
    <w:rsid w:val="00FF0B56"/>
    <w:rsid w:val="00FF14DA"/>
    <w:rsid w:val="00FF17E2"/>
    <w:rsid w:val="00FF1881"/>
    <w:rsid w:val="00FF21CC"/>
    <w:rsid w:val="00FF243D"/>
    <w:rsid w:val="00FF2602"/>
    <w:rsid w:val="00FF2974"/>
    <w:rsid w:val="00FF2E53"/>
    <w:rsid w:val="00FF326D"/>
    <w:rsid w:val="00FF3605"/>
    <w:rsid w:val="00FF366C"/>
    <w:rsid w:val="00FF36EA"/>
    <w:rsid w:val="00FF385A"/>
    <w:rsid w:val="00FF3C8B"/>
    <w:rsid w:val="00FF4198"/>
    <w:rsid w:val="00FF41CB"/>
    <w:rsid w:val="00FF4259"/>
    <w:rsid w:val="00FF4291"/>
    <w:rsid w:val="00FF43C7"/>
    <w:rsid w:val="00FF440A"/>
    <w:rsid w:val="00FF4885"/>
    <w:rsid w:val="00FF4B9B"/>
    <w:rsid w:val="00FF4ECC"/>
    <w:rsid w:val="00FF50E9"/>
    <w:rsid w:val="00FF6010"/>
    <w:rsid w:val="00FF61B0"/>
    <w:rsid w:val="00FF6938"/>
    <w:rsid w:val="00FF73BA"/>
    <w:rsid w:val="00FF79AD"/>
    <w:rsid w:val="00FF7C5D"/>
    <w:rsid w:val="00FF7D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DAE81C"/>
  <w15:docId w15:val="{E10590B9-B1C5-429B-A3E5-BD65BECD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C9"/>
    <w:rPr>
      <w:sz w:val="24"/>
      <w:szCs w:val="24"/>
      <w:lang w:val="es-ES" w:eastAsia="es-ES"/>
    </w:rPr>
  </w:style>
  <w:style w:type="paragraph" w:styleId="Ttulo1">
    <w:name w:val="heading 1"/>
    <w:basedOn w:val="Normal"/>
    <w:next w:val="Normal"/>
    <w:link w:val="Ttulo1Car"/>
    <w:uiPriority w:val="99"/>
    <w:qFormat/>
    <w:rsid w:val="0020517C"/>
    <w:pPr>
      <w:keepNext/>
      <w:jc w:val="center"/>
      <w:outlineLvl w:val="0"/>
    </w:pPr>
    <w:rPr>
      <w:b/>
      <w:bCs/>
    </w:rPr>
  </w:style>
  <w:style w:type="paragraph" w:styleId="Ttulo2">
    <w:name w:val="heading 2"/>
    <w:basedOn w:val="Normal"/>
    <w:next w:val="Normal"/>
    <w:link w:val="Ttulo2Car"/>
    <w:uiPriority w:val="99"/>
    <w:qFormat/>
    <w:rsid w:val="0020517C"/>
    <w:pPr>
      <w:keepNext/>
      <w:jc w:val="both"/>
      <w:outlineLvl w:val="1"/>
    </w:pPr>
    <w:rPr>
      <w:b/>
      <w:bCs/>
    </w:rPr>
  </w:style>
  <w:style w:type="paragraph" w:styleId="Ttulo3">
    <w:name w:val="heading 3"/>
    <w:basedOn w:val="Normal"/>
    <w:next w:val="Normal"/>
    <w:link w:val="Ttulo3Car"/>
    <w:uiPriority w:val="99"/>
    <w:qFormat/>
    <w:rsid w:val="0020517C"/>
    <w:pPr>
      <w:keepNext/>
      <w:jc w:val="right"/>
      <w:outlineLvl w:val="2"/>
    </w:pPr>
    <w:rPr>
      <w:rFonts w:ascii="Monotype Corsiva" w:hAnsi="Monotype Corsiva"/>
      <w:sz w:val="28"/>
      <w:szCs w:val="32"/>
    </w:rPr>
  </w:style>
  <w:style w:type="paragraph" w:styleId="Ttulo4">
    <w:name w:val="heading 4"/>
    <w:basedOn w:val="Normal"/>
    <w:next w:val="Normal"/>
    <w:link w:val="Ttulo4Car"/>
    <w:uiPriority w:val="99"/>
    <w:qFormat/>
    <w:rsid w:val="0020517C"/>
    <w:pPr>
      <w:keepNext/>
      <w:jc w:val="center"/>
      <w:outlineLvl w:val="3"/>
    </w:pPr>
    <w:rPr>
      <w:rFonts w:ascii="Monotype Corsiva" w:hAnsi="Monotype Corsiva"/>
      <w:sz w:val="44"/>
      <w:szCs w:val="32"/>
    </w:rPr>
  </w:style>
  <w:style w:type="paragraph" w:styleId="Ttulo5">
    <w:name w:val="heading 5"/>
    <w:basedOn w:val="Normal"/>
    <w:next w:val="Normal"/>
    <w:link w:val="Ttulo5Car"/>
    <w:uiPriority w:val="99"/>
    <w:qFormat/>
    <w:rsid w:val="0020517C"/>
    <w:pPr>
      <w:keepNext/>
      <w:jc w:val="center"/>
      <w:outlineLvl w:val="4"/>
    </w:pPr>
    <w:rPr>
      <w:rFonts w:ascii="Monotype Corsiva" w:hAnsi="Monotype Corsiva" w:cs="Arial"/>
      <w:sz w:val="72"/>
      <w:szCs w:val="28"/>
    </w:rPr>
  </w:style>
  <w:style w:type="paragraph" w:styleId="Ttulo6">
    <w:name w:val="heading 6"/>
    <w:basedOn w:val="Normal"/>
    <w:next w:val="Normal"/>
    <w:link w:val="Ttulo6Car"/>
    <w:uiPriority w:val="99"/>
    <w:qFormat/>
    <w:rsid w:val="0020517C"/>
    <w:pPr>
      <w:keepNext/>
      <w:jc w:val="center"/>
      <w:outlineLvl w:val="5"/>
    </w:pPr>
    <w:rPr>
      <w:rFonts w:ascii="Arial" w:hAnsi="Arial" w:cs="Arial"/>
      <w:sz w:val="28"/>
      <w:lang w:val="es-CR" w:eastAsia="es-CR"/>
    </w:rPr>
  </w:style>
  <w:style w:type="paragraph" w:styleId="Ttulo7">
    <w:name w:val="heading 7"/>
    <w:basedOn w:val="Normal"/>
    <w:next w:val="Normal"/>
    <w:link w:val="Ttulo7Car"/>
    <w:uiPriority w:val="99"/>
    <w:qFormat/>
    <w:rsid w:val="0020517C"/>
    <w:pPr>
      <w:keepNext/>
      <w:jc w:val="right"/>
      <w:outlineLvl w:val="6"/>
    </w:pPr>
    <w:rPr>
      <w:rFonts w:ascii="Arial" w:hAnsi="Arial" w:cs="Arial"/>
      <w:b/>
      <w:bCs/>
      <w:sz w:val="28"/>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4B2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54B2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54B21"/>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54B21"/>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54B21"/>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F54B21"/>
    <w:rPr>
      <w:rFonts w:ascii="Calibri" w:eastAsia="Times New Roman" w:hAnsi="Calibri" w:cs="Times New Roman"/>
      <w:b/>
      <w:bCs/>
    </w:rPr>
  </w:style>
  <w:style w:type="character" w:customStyle="1" w:styleId="Ttulo7Car">
    <w:name w:val="Título 7 Car"/>
    <w:basedOn w:val="Fuentedeprrafopredeter"/>
    <w:link w:val="Ttulo7"/>
    <w:uiPriority w:val="9"/>
    <w:semiHidden/>
    <w:rsid w:val="00F54B21"/>
    <w:rPr>
      <w:rFonts w:ascii="Calibri" w:eastAsia="Times New Roman" w:hAnsi="Calibri" w:cs="Times New Roman"/>
      <w:sz w:val="24"/>
      <w:szCs w:val="24"/>
    </w:rPr>
  </w:style>
  <w:style w:type="paragraph" w:styleId="Textoindependiente">
    <w:name w:val="Body Text"/>
    <w:basedOn w:val="Normal"/>
    <w:link w:val="TextoindependienteCar"/>
    <w:rsid w:val="0020517C"/>
    <w:pPr>
      <w:jc w:val="both"/>
    </w:pPr>
  </w:style>
  <w:style w:type="character" w:customStyle="1" w:styleId="TextoindependienteCar">
    <w:name w:val="Texto independiente Car"/>
    <w:basedOn w:val="Fuentedeprrafopredeter"/>
    <w:link w:val="Textoindependiente"/>
    <w:locked/>
    <w:rsid w:val="00096CB0"/>
    <w:rPr>
      <w:rFonts w:cs="Times New Roman"/>
      <w:sz w:val="24"/>
      <w:szCs w:val="24"/>
      <w:lang w:val="es-ES" w:eastAsia="es-ES"/>
    </w:rPr>
  </w:style>
  <w:style w:type="paragraph" w:styleId="Encabezado">
    <w:name w:val="header"/>
    <w:basedOn w:val="Normal"/>
    <w:link w:val="EncabezadoCar"/>
    <w:uiPriority w:val="99"/>
    <w:rsid w:val="0020517C"/>
    <w:pPr>
      <w:tabs>
        <w:tab w:val="center" w:pos="4419"/>
        <w:tab w:val="right" w:pos="8838"/>
      </w:tabs>
    </w:pPr>
  </w:style>
  <w:style w:type="character" w:customStyle="1" w:styleId="EncabezadoCar">
    <w:name w:val="Encabezado Car"/>
    <w:basedOn w:val="Fuentedeprrafopredeter"/>
    <w:link w:val="Encabezado"/>
    <w:uiPriority w:val="99"/>
    <w:rsid w:val="00F54B21"/>
    <w:rPr>
      <w:sz w:val="24"/>
      <w:szCs w:val="24"/>
    </w:rPr>
  </w:style>
  <w:style w:type="paragraph" w:styleId="Piedepgina">
    <w:name w:val="footer"/>
    <w:basedOn w:val="Normal"/>
    <w:link w:val="PiedepginaCar"/>
    <w:uiPriority w:val="99"/>
    <w:rsid w:val="0020517C"/>
    <w:pPr>
      <w:tabs>
        <w:tab w:val="center" w:pos="4419"/>
        <w:tab w:val="right" w:pos="8838"/>
      </w:tabs>
    </w:pPr>
  </w:style>
  <w:style w:type="character" w:customStyle="1" w:styleId="PiedepginaCar">
    <w:name w:val="Pie de página Car"/>
    <w:basedOn w:val="Fuentedeprrafopredeter"/>
    <w:link w:val="Piedepgina"/>
    <w:uiPriority w:val="99"/>
    <w:rsid w:val="00F54B21"/>
    <w:rPr>
      <w:sz w:val="24"/>
      <w:szCs w:val="24"/>
    </w:rPr>
  </w:style>
  <w:style w:type="character" w:styleId="Nmerodepgina">
    <w:name w:val="page number"/>
    <w:basedOn w:val="Fuentedeprrafopredeter"/>
    <w:uiPriority w:val="99"/>
    <w:rsid w:val="0020517C"/>
    <w:rPr>
      <w:rFonts w:cs="Times New Roman"/>
    </w:rPr>
  </w:style>
  <w:style w:type="paragraph" w:styleId="Textonotapie">
    <w:name w:val="footnote text"/>
    <w:basedOn w:val="Normal"/>
    <w:link w:val="TextonotapieCar"/>
    <w:uiPriority w:val="99"/>
    <w:semiHidden/>
    <w:rsid w:val="0020517C"/>
    <w:rPr>
      <w:sz w:val="20"/>
      <w:szCs w:val="20"/>
    </w:rPr>
  </w:style>
  <w:style w:type="character" w:customStyle="1" w:styleId="TextonotapieCar">
    <w:name w:val="Texto nota pie Car"/>
    <w:basedOn w:val="Fuentedeprrafopredeter"/>
    <w:link w:val="Textonotapie"/>
    <w:uiPriority w:val="99"/>
    <w:semiHidden/>
    <w:rsid w:val="00F54B21"/>
    <w:rPr>
      <w:sz w:val="20"/>
      <w:szCs w:val="20"/>
    </w:rPr>
  </w:style>
  <w:style w:type="paragraph" w:styleId="Lista">
    <w:name w:val="List"/>
    <w:basedOn w:val="Normal"/>
    <w:uiPriority w:val="99"/>
    <w:rsid w:val="0020517C"/>
    <w:pPr>
      <w:ind w:left="283" w:hanging="283"/>
    </w:pPr>
  </w:style>
  <w:style w:type="paragraph" w:styleId="Ttulo">
    <w:name w:val="Title"/>
    <w:basedOn w:val="Normal"/>
    <w:link w:val="TtuloCar"/>
    <w:uiPriority w:val="10"/>
    <w:qFormat/>
    <w:rsid w:val="0020517C"/>
    <w:pPr>
      <w:jc w:val="center"/>
    </w:pPr>
    <w:rPr>
      <w:rFonts w:ascii="Monotype Corsiva" w:hAnsi="Monotype Corsiva"/>
      <w:b/>
      <w:bCs/>
      <w:sz w:val="44"/>
      <w:lang w:val="es-CR" w:eastAsia="es-CR"/>
    </w:rPr>
  </w:style>
  <w:style w:type="character" w:customStyle="1" w:styleId="TtuloCar">
    <w:name w:val="Título Car"/>
    <w:basedOn w:val="Fuentedeprrafopredeter"/>
    <w:link w:val="Ttulo"/>
    <w:uiPriority w:val="10"/>
    <w:rsid w:val="00F54B21"/>
    <w:rPr>
      <w:rFonts w:ascii="Cambria" w:eastAsia="Times New Roman" w:hAnsi="Cambria" w:cs="Times New Roman"/>
      <w:b/>
      <w:bCs/>
      <w:kern w:val="28"/>
      <w:sz w:val="32"/>
      <w:szCs w:val="32"/>
    </w:rPr>
  </w:style>
  <w:style w:type="paragraph" w:styleId="Subttulo">
    <w:name w:val="Subtitle"/>
    <w:basedOn w:val="Normal"/>
    <w:link w:val="SubttuloCar"/>
    <w:uiPriority w:val="11"/>
    <w:qFormat/>
    <w:rsid w:val="0020517C"/>
    <w:pPr>
      <w:jc w:val="center"/>
    </w:pPr>
    <w:rPr>
      <w:rFonts w:ascii="Arial" w:hAnsi="Arial" w:cs="Arial"/>
      <w:b/>
      <w:bCs/>
      <w:sz w:val="40"/>
    </w:rPr>
  </w:style>
  <w:style w:type="character" w:customStyle="1" w:styleId="SubttuloCar">
    <w:name w:val="Subtítulo Car"/>
    <w:basedOn w:val="Fuentedeprrafopredeter"/>
    <w:link w:val="Subttulo"/>
    <w:uiPriority w:val="11"/>
    <w:rsid w:val="00F54B21"/>
    <w:rPr>
      <w:rFonts w:ascii="Cambria" w:eastAsia="Times New Roman" w:hAnsi="Cambria" w:cs="Times New Roman"/>
      <w:sz w:val="24"/>
      <w:szCs w:val="24"/>
    </w:rPr>
  </w:style>
  <w:style w:type="paragraph" w:styleId="Sangradetextonormal">
    <w:name w:val="Body Text Indent"/>
    <w:basedOn w:val="Normal"/>
    <w:link w:val="SangradetextonormalCar"/>
    <w:uiPriority w:val="99"/>
    <w:rsid w:val="0020517C"/>
    <w:pPr>
      <w:ind w:left="374"/>
      <w:jc w:val="both"/>
    </w:pPr>
    <w:rPr>
      <w:rFonts w:ascii="Arial" w:hAnsi="Arial" w:cs="Arial"/>
    </w:rPr>
  </w:style>
  <w:style w:type="character" w:customStyle="1" w:styleId="SangradetextonormalCar">
    <w:name w:val="Sangría de texto normal Car"/>
    <w:basedOn w:val="Fuentedeprrafopredeter"/>
    <w:link w:val="Sangradetextonormal"/>
    <w:uiPriority w:val="99"/>
    <w:semiHidden/>
    <w:rsid w:val="00F54B21"/>
    <w:rPr>
      <w:sz w:val="24"/>
      <w:szCs w:val="24"/>
    </w:rPr>
  </w:style>
  <w:style w:type="paragraph" w:styleId="Sangra2detindependiente">
    <w:name w:val="Body Text Indent 2"/>
    <w:basedOn w:val="Normal"/>
    <w:link w:val="Sangra2detindependienteCar"/>
    <w:uiPriority w:val="99"/>
    <w:rsid w:val="0020517C"/>
    <w:pPr>
      <w:ind w:left="374"/>
      <w:jc w:val="both"/>
    </w:pPr>
    <w:rPr>
      <w:rFonts w:ascii="Arial" w:hAnsi="Arial" w:cs="Arial"/>
      <w:sz w:val="20"/>
    </w:rPr>
  </w:style>
  <w:style w:type="character" w:customStyle="1" w:styleId="Sangra2detindependienteCar">
    <w:name w:val="Sangría 2 de t. independiente Car"/>
    <w:basedOn w:val="Fuentedeprrafopredeter"/>
    <w:link w:val="Sangra2detindependiente"/>
    <w:uiPriority w:val="99"/>
    <w:semiHidden/>
    <w:rsid w:val="00F54B21"/>
    <w:rPr>
      <w:sz w:val="24"/>
      <w:szCs w:val="24"/>
    </w:rPr>
  </w:style>
  <w:style w:type="paragraph" w:styleId="Sangra3detindependiente">
    <w:name w:val="Body Text Indent 3"/>
    <w:basedOn w:val="Normal"/>
    <w:link w:val="Sangra3detindependienteCar"/>
    <w:uiPriority w:val="99"/>
    <w:rsid w:val="0020517C"/>
    <w:pPr>
      <w:ind w:left="360"/>
      <w:jc w:val="both"/>
    </w:pPr>
    <w:rPr>
      <w:rFonts w:ascii="Arial" w:hAnsi="Arial"/>
      <w:bCs/>
    </w:rPr>
  </w:style>
  <w:style w:type="character" w:customStyle="1" w:styleId="Sangra3detindependienteCar">
    <w:name w:val="Sangría 3 de t. independiente Car"/>
    <w:basedOn w:val="Fuentedeprrafopredeter"/>
    <w:link w:val="Sangra3detindependiente"/>
    <w:uiPriority w:val="99"/>
    <w:semiHidden/>
    <w:rsid w:val="00F54B21"/>
    <w:rPr>
      <w:sz w:val="16"/>
      <w:szCs w:val="16"/>
    </w:rPr>
  </w:style>
  <w:style w:type="paragraph" w:styleId="Textoindependiente2">
    <w:name w:val="Body Text 2"/>
    <w:basedOn w:val="Normal"/>
    <w:link w:val="Textoindependiente2Car"/>
    <w:uiPriority w:val="99"/>
    <w:rsid w:val="0020517C"/>
    <w:pPr>
      <w:jc w:val="both"/>
    </w:pPr>
    <w:rPr>
      <w:rFonts w:ascii="Arial" w:hAnsi="Arial" w:cs="Arial"/>
      <w:b/>
      <w:bCs/>
      <w:sz w:val="22"/>
      <w:szCs w:val="20"/>
    </w:rPr>
  </w:style>
  <w:style w:type="character" w:customStyle="1" w:styleId="Textoindependiente2Car">
    <w:name w:val="Texto independiente 2 Car"/>
    <w:basedOn w:val="Fuentedeprrafopredeter"/>
    <w:link w:val="Textoindependiente2"/>
    <w:uiPriority w:val="99"/>
    <w:semiHidden/>
    <w:rsid w:val="00F54B21"/>
    <w:rPr>
      <w:sz w:val="24"/>
      <w:szCs w:val="24"/>
    </w:rPr>
  </w:style>
  <w:style w:type="paragraph" w:styleId="Textoindependiente3">
    <w:name w:val="Body Text 3"/>
    <w:basedOn w:val="Normal"/>
    <w:link w:val="Textoindependiente3Car"/>
    <w:uiPriority w:val="99"/>
    <w:rsid w:val="0020517C"/>
    <w:pPr>
      <w:jc w:val="right"/>
    </w:pPr>
    <w:rPr>
      <w:rFonts w:ascii="Arial" w:hAnsi="Arial" w:cs="Arial"/>
      <w:b/>
      <w:bCs/>
      <w:lang w:val="es-CR" w:eastAsia="es-CR"/>
    </w:rPr>
  </w:style>
  <w:style w:type="character" w:customStyle="1" w:styleId="Textoindependiente3Car">
    <w:name w:val="Texto independiente 3 Car"/>
    <w:basedOn w:val="Fuentedeprrafopredeter"/>
    <w:link w:val="Textoindependiente3"/>
    <w:uiPriority w:val="99"/>
    <w:semiHidden/>
    <w:rsid w:val="00F54B21"/>
    <w:rPr>
      <w:sz w:val="16"/>
      <w:szCs w:val="16"/>
    </w:rPr>
  </w:style>
  <w:style w:type="paragraph" w:styleId="Textodebloque">
    <w:name w:val="Block Text"/>
    <w:basedOn w:val="Normal"/>
    <w:uiPriority w:val="99"/>
    <w:rsid w:val="0020517C"/>
    <w:pPr>
      <w:tabs>
        <w:tab w:val="left" w:pos="284"/>
        <w:tab w:val="left" w:pos="8040"/>
      </w:tabs>
      <w:ind w:left="360" w:right="800"/>
      <w:jc w:val="both"/>
    </w:pPr>
    <w:rPr>
      <w:i/>
      <w:szCs w:val="20"/>
    </w:rPr>
  </w:style>
  <w:style w:type="table" w:styleId="Tablaconcuadrcula">
    <w:name w:val="Table Grid"/>
    <w:basedOn w:val="Tablanormal"/>
    <w:uiPriority w:val="99"/>
    <w:rsid w:val="0090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811856"/>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B21"/>
    <w:rPr>
      <w:sz w:val="0"/>
      <w:szCs w:val="0"/>
    </w:rPr>
  </w:style>
  <w:style w:type="paragraph" w:styleId="Descripcin">
    <w:name w:val="caption"/>
    <w:basedOn w:val="Normal"/>
    <w:next w:val="Normal"/>
    <w:uiPriority w:val="99"/>
    <w:qFormat/>
    <w:rsid w:val="009A014A"/>
    <w:rPr>
      <w:rFonts w:ascii="Arial" w:hAnsi="Arial" w:cs="Arial"/>
      <w:sz w:val="20"/>
      <w:szCs w:val="20"/>
      <w:lang w:val="es-CR"/>
    </w:rPr>
  </w:style>
  <w:style w:type="character" w:customStyle="1" w:styleId="f11">
    <w:name w:val="f11"/>
    <w:basedOn w:val="Fuentedeprrafopredeter"/>
    <w:uiPriority w:val="99"/>
    <w:rsid w:val="00367B50"/>
    <w:rPr>
      <w:rFonts w:ascii="Arial" w:hAnsi="Arial" w:cs="Arial"/>
      <w:color w:val="000000"/>
      <w:sz w:val="24"/>
      <w:szCs w:val="24"/>
    </w:rPr>
  </w:style>
  <w:style w:type="paragraph" w:styleId="NormalWeb">
    <w:name w:val="Normal (Web)"/>
    <w:basedOn w:val="Normal"/>
    <w:uiPriority w:val="99"/>
    <w:rsid w:val="00A01FF4"/>
    <w:pPr>
      <w:spacing w:before="100" w:beforeAutospacing="1" w:after="100" w:afterAutospacing="1"/>
    </w:pPr>
  </w:style>
  <w:style w:type="paragraph" w:styleId="Prrafodelista">
    <w:name w:val="List Paragraph"/>
    <w:aliases w:val="Sin sangría"/>
    <w:basedOn w:val="Normal"/>
    <w:link w:val="PrrafodelistaCar"/>
    <w:uiPriority w:val="34"/>
    <w:qFormat/>
    <w:rsid w:val="00A376A6"/>
    <w:pPr>
      <w:spacing w:after="200" w:line="276" w:lineRule="auto"/>
      <w:ind w:left="720"/>
      <w:contextualSpacing/>
    </w:pPr>
    <w:rPr>
      <w:rFonts w:ascii="Calibri" w:hAnsi="Calibri"/>
      <w:sz w:val="22"/>
      <w:szCs w:val="22"/>
      <w:lang w:eastAsia="en-US"/>
    </w:rPr>
  </w:style>
  <w:style w:type="character" w:customStyle="1" w:styleId="EstiloCorreo54">
    <w:name w:val="EstiloCorreo54"/>
    <w:basedOn w:val="Fuentedeprrafopredeter"/>
    <w:uiPriority w:val="99"/>
    <w:semiHidden/>
    <w:rsid w:val="00C82ED3"/>
    <w:rPr>
      <w:rFonts w:ascii="Arial" w:hAnsi="Arial" w:cs="Arial"/>
      <w:color w:val="000080"/>
      <w:sz w:val="20"/>
      <w:szCs w:val="20"/>
    </w:rPr>
  </w:style>
  <w:style w:type="paragraph" w:customStyle="1" w:styleId="Fuentedeprrafopredet">
    <w:name w:val="Fuente de párrafo predet"/>
    <w:rsid w:val="003235D0"/>
    <w:pPr>
      <w:widowControl w:val="0"/>
    </w:pPr>
    <w:rPr>
      <w:rFonts w:ascii="CG Times (W1)" w:hAnsi="CG Times (W1)"/>
      <w:lang w:val="es-ES" w:eastAsia="es-ES"/>
    </w:rPr>
  </w:style>
  <w:style w:type="paragraph" w:customStyle="1" w:styleId="Estilo3">
    <w:name w:val="Estilo3"/>
    <w:basedOn w:val="Normal"/>
    <w:uiPriority w:val="99"/>
    <w:rsid w:val="00A47960"/>
    <w:pPr>
      <w:numPr>
        <w:numId w:val="1"/>
      </w:numPr>
      <w:spacing w:before="120" w:after="120"/>
      <w:jc w:val="both"/>
    </w:pPr>
    <w:rPr>
      <w:rFonts w:ascii="Arial" w:hAnsi="Arial" w:cs="Arial"/>
      <w:sz w:val="22"/>
      <w:szCs w:val="22"/>
      <w:lang w:val="es-CR"/>
    </w:rPr>
  </w:style>
  <w:style w:type="paragraph" w:styleId="TDC2">
    <w:name w:val="toc 2"/>
    <w:basedOn w:val="Normal"/>
    <w:next w:val="Normal"/>
    <w:autoRedefine/>
    <w:uiPriority w:val="99"/>
    <w:semiHidden/>
    <w:rsid w:val="007D24A1"/>
    <w:pPr>
      <w:ind w:left="240"/>
    </w:pPr>
    <w:rPr>
      <w:smallCaps/>
      <w:sz w:val="20"/>
      <w:szCs w:val="20"/>
    </w:rPr>
  </w:style>
  <w:style w:type="paragraph" w:styleId="TDC1">
    <w:name w:val="toc 1"/>
    <w:basedOn w:val="Normal"/>
    <w:next w:val="Normal"/>
    <w:autoRedefine/>
    <w:uiPriority w:val="99"/>
    <w:semiHidden/>
    <w:rsid w:val="007D24A1"/>
    <w:pPr>
      <w:spacing w:before="120" w:after="120"/>
    </w:pPr>
    <w:rPr>
      <w:b/>
      <w:bCs/>
      <w:caps/>
      <w:sz w:val="20"/>
      <w:szCs w:val="20"/>
    </w:rPr>
  </w:style>
  <w:style w:type="character" w:styleId="Hipervnculo">
    <w:name w:val="Hyperlink"/>
    <w:basedOn w:val="Fuentedeprrafopredeter"/>
    <w:uiPriority w:val="99"/>
    <w:rsid w:val="007D24A1"/>
    <w:rPr>
      <w:rFonts w:cs="Times New Roman"/>
      <w:color w:val="0000FF"/>
      <w:u w:val="single"/>
    </w:rPr>
  </w:style>
  <w:style w:type="paragraph" w:styleId="TDC3">
    <w:name w:val="toc 3"/>
    <w:basedOn w:val="Normal"/>
    <w:next w:val="Normal"/>
    <w:autoRedefine/>
    <w:uiPriority w:val="99"/>
    <w:semiHidden/>
    <w:rsid w:val="009162C5"/>
    <w:pPr>
      <w:ind w:left="480"/>
    </w:pPr>
    <w:rPr>
      <w:i/>
      <w:iCs/>
      <w:sz w:val="20"/>
      <w:szCs w:val="20"/>
    </w:rPr>
  </w:style>
  <w:style w:type="paragraph" w:styleId="TDC4">
    <w:name w:val="toc 4"/>
    <w:basedOn w:val="Normal"/>
    <w:next w:val="Normal"/>
    <w:autoRedefine/>
    <w:uiPriority w:val="99"/>
    <w:semiHidden/>
    <w:rsid w:val="009162C5"/>
    <w:pPr>
      <w:ind w:left="720"/>
    </w:pPr>
    <w:rPr>
      <w:sz w:val="18"/>
      <w:szCs w:val="18"/>
    </w:rPr>
  </w:style>
  <w:style w:type="paragraph" w:styleId="TDC5">
    <w:name w:val="toc 5"/>
    <w:basedOn w:val="Normal"/>
    <w:next w:val="Normal"/>
    <w:autoRedefine/>
    <w:uiPriority w:val="99"/>
    <w:semiHidden/>
    <w:rsid w:val="009162C5"/>
    <w:pPr>
      <w:ind w:left="960"/>
    </w:pPr>
    <w:rPr>
      <w:sz w:val="18"/>
      <w:szCs w:val="18"/>
    </w:rPr>
  </w:style>
  <w:style w:type="paragraph" w:styleId="TDC6">
    <w:name w:val="toc 6"/>
    <w:basedOn w:val="Normal"/>
    <w:next w:val="Normal"/>
    <w:autoRedefine/>
    <w:uiPriority w:val="99"/>
    <w:semiHidden/>
    <w:rsid w:val="009162C5"/>
    <w:pPr>
      <w:ind w:left="1200"/>
    </w:pPr>
    <w:rPr>
      <w:sz w:val="18"/>
      <w:szCs w:val="18"/>
    </w:rPr>
  </w:style>
  <w:style w:type="paragraph" w:styleId="TDC7">
    <w:name w:val="toc 7"/>
    <w:basedOn w:val="Normal"/>
    <w:next w:val="Normal"/>
    <w:autoRedefine/>
    <w:uiPriority w:val="99"/>
    <w:semiHidden/>
    <w:rsid w:val="009162C5"/>
    <w:pPr>
      <w:ind w:left="1440"/>
    </w:pPr>
    <w:rPr>
      <w:sz w:val="18"/>
      <w:szCs w:val="18"/>
    </w:rPr>
  </w:style>
  <w:style w:type="paragraph" w:styleId="TDC8">
    <w:name w:val="toc 8"/>
    <w:basedOn w:val="Normal"/>
    <w:next w:val="Normal"/>
    <w:autoRedefine/>
    <w:uiPriority w:val="99"/>
    <w:semiHidden/>
    <w:rsid w:val="009162C5"/>
    <w:pPr>
      <w:ind w:left="1680"/>
    </w:pPr>
    <w:rPr>
      <w:sz w:val="18"/>
      <w:szCs w:val="18"/>
    </w:rPr>
  </w:style>
  <w:style w:type="paragraph" w:styleId="TDC9">
    <w:name w:val="toc 9"/>
    <w:basedOn w:val="Normal"/>
    <w:next w:val="Normal"/>
    <w:autoRedefine/>
    <w:uiPriority w:val="99"/>
    <w:semiHidden/>
    <w:rsid w:val="009162C5"/>
    <w:pPr>
      <w:ind w:left="1920"/>
    </w:pPr>
    <w:rPr>
      <w:sz w:val="18"/>
      <w:szCs w:val="18"/>
    </w:rPr>
  </w:style>
  <w:style w:type="character" w:customStyle="1" w:styleId="EstiloCorreo67">
    <w:name w:val="EstiloCorreo67"/>
    <w:basedOn w:val="Fuentedeprrafopredeter"/>
    <w:uiPriority w:val="99"/>
    <w:semiHidden/>
    <w:rsid w:val="0000673E"/>
    <w:rPr>
      <w:rFonts w:ascii="Arial" w:hAnsi="Arial" w:cs="Arial"/>
      <w:color w:val="000080"/>
      <w:sz w:val="20"/>
      <w:szCs w:val="20"/>
    </w:rPr>
  </w:style>
  <w:style w:type="character" w:styleId="Textoennegrita">
    <w:name w:val="Strong"/>
    <w:basedOn w:val="Fuentedeprrafopredeter"/>
    <w:uiPriority w:val="22"/>
    <w:qFormat/>
    <w:rsid w:val="00327838"/>
    <w:rPr>
      <w:rFonts w:cs="Times New Roman"/>
      <w:b/>
      <w:bCs/>
    </w:rPr>
  </w:style>
  <w:style w:type="paragraph" w:customStyle="1" w:styleId="Prrafodelista1">
    <w:name w:val="Párrafo de lista1"/>
    <w:basedOn w:val="Normal"/>
    <w:uiPriority w:val="99"/>
    <w:rsid w:val="00C0017C"/>
    <w:pPr>
      <w:ind w:left="720"/>
      <w:contextualSpacing/>
    </w:pPr>
    <w:rPr>
      <w:lang w:val="es-CR"/>
    </w:rPr>
  </w:style>
  <w:style w:type="character" w:styleId="Nmerodelnea">
    <w:name w:val="line number"/>
    <w:basedOn w:val="Fuentedeprrafopredeter"/>
    <w:uiPriority w:val="99"/>
    <w:rsid w:val="00D15950"/>
    <w:rPr>
      <w:rFonts w:ascii="Calibri" w:hAnsi="Calibri" w:cs="Times New Roman"/>
      <w:sz w:val="16"/>
    </w:rPr>
  </w:style>
  <w:style w:type="paragraph" w:customStyle="1" w:styleId="Prrafodelista2">
    <w:name w:val="Párrafo de lista2"/>
    <w:basedOn w:val="Normal"/>
    <w:uiPriority w:val="99"/>
    <w:rsid w:val="00283BC4"/>
    <w:pPr>
      <w:ind w:left="720"/>
      <w:contextualSpacing/>
    </w:pPr>
    <w:rPr>
      <w:lang w:val="es-CR"/>
    </w:rPr>
  </w:style>
  <w:style w:type="paragraph" w:styleId="Listaconvietas">
    <w:name w:val="List Bullet"/>
    <w:basedOn w:val="Normal"/>
    <w:uiPriority w:val="99"/>
    <w:rsid w:val="00C44226"/>
    <w:pPr>
      <w:numPr>
        <w:numId w:val="3"/>
      </w:numPr>
      <w:contextualSpacing/>
    </w:pPr>
  </w:style>
  <w:style w:type="paragraph" w:customStyle="1" w:styleId="Prrafodelista3">
    <w:name w:val="Párrafo de lista3"/>
    <w:basedOn w:val="Normal"/>
    <w:uiPriority w:val="99"/>
    <w:rsid w:val="00561244"/>
    <w:pPr>
      <w:ind w:left="720"/>
      <w:contextualSpacing/>
    </w:pPr>
    <w:rPr>
      <w:lang w:val="es-CR"/>
    </w:rPr>
  </w:style>
  <w:style w:type="paragraph" w:styleId="Textosinformato">
    <w:name w:val="Plain Text"/>
    <w:basedOn w:val="Normal"/>
    <w:link w:val="TextosinformatoCar"/>
    <w:uiPriority w:val="99"/>
    <w:rsid w:val="00237FAC"/>
    <w:rPr>
      <w:rFonts w:ascii="Consolas" w:hAnsi="Consolas"/>
      <w:sz w:val="21"/>
      <w:szCs w:val="21"/>
    </w:rPr>
  </w:style>
  <w:style w:type="character" w:customStyle="1" w:styleId="TextosinformatoCar">
    <w:name w:val="Texto sin formato Car"/>
    <w:basedOn w:val="Fuentedeprrafopredeter"/>
    <w:link w:val="Textosinformato"/>
    <w:uiPriority w:val="99"/>
    <w:locked/>
    <w:rsid w:val="00237FAC"/>
    <w:rPr>
      <w:rFonts w:ascii="Consolas" w:hAnsi="Consolas" w:cs="Times New Roman"/>
      <w:sz w:val="21"/>
      <w:szCs w:val="21"/>
      <w:lang w:val="es-ES" w:eastAsia="es-ES"/>
    </w:rPr>
  </w:style>
  <w:style w:type="paragraph" w:customStyle="1" w:styleId="Prrafodelista4">
    <w:name w:val="Párrafo de lista4"/>
    <w:basedOn w:val="Normal"/>
    <w:uiPriority w:val="99"/>
    <w:rsid w:val="00237FAC"/>
    <w:pPr>
      <w:ind w:left="720"/>
      <w:contextualSpacing/>
    </w:pPr>
    <w:rPr>
      <w:lang w:val="es-CR"/>
    </w:rPr>
  </w:style>
  <w:style w:type="paragraph" w:customStyle="1" w:styleId="Prrafodelista5">
    <w:name w:val="Párrafo de lista5"/>
    <w:basedOn w:val="Normal"/>
    <w:uiPriority w:val="99"/>
    <w:rsid w:val="00C06A32"/>
    <w:pPr>
      <w:ind w:left="720"/>
      <w:contextualSpacing/>
    </w:pPr>
    <w:rPr>
      <w:lang w:val="es-CR"/>
    </w:rPr>
  </w:style>
  <w:style w:type="paragraph" w:customStyle="1" w:styleId="Prrafodelista6">
    <w:name w:val="Párrafo de lista6"/>
    <w:basedOn w:val="Normal"/>
    <w:uiPriority w:val="99"/>
    <w:rsid w:val="005A3C35"/>
    <w:pPr>
      <w:ind w:left="720"/>
      <w:contextualSpacing/>
    </w:pPr>
    <w:rPr>
      <w:lang w:val="es-CR"/>
    </w:rPr>
  </w:style>
  <w:style w:type="paragraph" w:customStyle="1" w:styleId="Prrafodelista7">
    <w:name w:val="Párrafo de lista7"/>
    <w:aliases w:val="texto con viñeta"/>
    <w:basedOn w:val="Normal"/>
    <w:uiPriority w:val="99"/>
    <w:rsid w:val="004A57CF"/>
    <w:pPr>
      <w:ind w:left="708"/>
    </w:pPr>
    <w:rPr>
      <w:lang w:val="es-CR"/>
    </w:rPr>
  </w:style>
  <w:style w:type="numbering" w:customStyle="1" w:styleId="John">
    <w:name w:val="John"/>
    <w:rsid w:val="00F54B21"/>
    <w:pPr>
      <w:numPr>
        <w:numId w:val="2"/>
      </w:numPr>
    </w:pPr>
  </w:style>
  <w:style w:type="paragraph" w:customStyle="1" w:styleId="Prrafodelista8">
    <w:name w:val="Párrafo de lista8"/>
    <w:basedOn w:val="Normal"/>
    <w:rsid w:val="00004D95"/>
    <w:pPr>
      <w:spacing w:after="200"/>
      <w:ind w:left="720"/>
      <w:contextualSpacing/>
      <w:jc w:val="both"/>
    </w:pPr>
    <w:rPr>
      <w:rFonts w:ascii="Calibri" w:hAnsi="Calibri"/>
      <w:sz w:val="22"/>
      <w:szCs w:val="22"/>
      <w:lang w:eastAsia="en-US"/>
    </w:rPr>
  </w:style>
  <w:style w:type="paragraph" w:customStyle="1" w:styleId="estilo1">
    <w:name w:val="estilo1"/>
    <w:basedOn w:val="Normal"/>
    <w:rsid w:val="00DF2D59"/>
    <w:pPr>
      <w:spacing w:before="100" w:beforeAutospacing="1" w:after="100" w:afterAutospacing="1"/>
    </w:pPr>
    <w:rPr>
      <w:rFonts w:ascii="Arial" w:hAnsi="Arial" w:cs="Arial"/>
      <w:noProof/>
    </w:rPr>
  </w:style>
  <w:style w:type="paragraph" w:customStyle="1" w:styleId="Body">
    <w:name w:val="Body"/>
    <w:rsid w:val="00FB42A6"/>
    <w:rPr>
      <w:rFonts w:ascii="Helvetica" w:eastAsia="ヒラギノ角ゴ Pro W3" w:hAnsi="Helvetica"/>
      <w:color w:val="000000"/>
      <w:sz w:val="24"/>
      <w:lang w:val="en-US"/>
    </w:rPr>
  </w:style>
  <w:style w:type="character" w:customStyle="1" w:styleId="st1">
    <w:name w:val="st1"/>
    <w:rsid w:val="00591AA5"/>
  </w:style>
  <w:style w:type="character" w:customStyle="1" w:styleId="PrrafodelistaCar">
    <w:name w:val="Párrafo de lista Car"/>
    <w:aliases w:val="Sin sangría Car"/>
    <w:link w:val="Prrafodelista"/>
    <w:uiPriority w:val="34"/>
    <w:qFormat/>
    <w:rsid w:val="00B0208A"/>
    <w:rPr>
      <w:rFonts w:ascii="Calibri" w:hAnsi="Calibri"/>
      <w:sz w:val="22"/>
      <w:szCs w:val="22"/>
      <w:lang w:val="es-ES" w:eastAsia="en-US"/>
    </w:rPr>
  </w:style>
  <w:style w:type="character" w:styleId="Referenciaintensa">
    <w:name w:val="Intense Reference"/>
    <w:basedOn w:val="Fuentedeprrafopredeter"/>
    <w:uiPriority w:val="32"/>
    <w:qFormat/>
    <w:rsid w:val="00495A74"/>
    <w:rPr>
      <w:b/>
      <w:bCs/>
      <w:smallCaps/>
      <w:color w:val="4F81BD" w:themeColor="accent1"/>
      <w:spacing w:val="5"/>
    </w:rPr>
  </w:style>
  <w:style w:type="character" w:styleId="nfasis">
    <w:name w:val="Emphasis"/>
    <w:basedOn w:val="Fuentedeprrafopredeter"/>
    <w:qFormat/>
    <w:locked/>
    <w:rsid w:val="003A1C87"/>
    <w:rPr>
      <w:i/>
      <w:iCs/>
    </w:rPr>
  </w:style>
  <w:style w:type="character" w:styleId="nfasissutil">
    <w:name w:val="Subtle Emphasis"/>
    <w:uiPriority w:val="19"/>
    <w:qFormat/>
    <w:rsid w:val="00546CD5"/>
    <w:rPr>
      <w:i/>
      <w:iCs/>
      <w:color w:val="808080"/>
    </w:rPr>
  </w:style>
  <w:style w:type="character" w:styleId="Refdecomentario">
    <w:name w:val="annotation reference"/>
    <w:basedOn w:val="Fuentedeprrafopredeter"/>
    <w:uiPriority w:val="99"/>
    <w:semiHidden/>
    <w:unhideWhenUsed/>
    <w:rsid w:val="003C090A"/>
    <w:rPr>
      <w:sz w:val="16"/>
      <w:szCs w:val="16"/>
    </w:rPr>
  </w:style>
  <w:style w:type="paragraph" w:styleId="Textocomentario">
    <w:name w:val="annotation text"/>
    <w:basedOn w:val="Normal"/>
    <w:link w:val="TextocomentarioCar"/>
    <w:uiPriority w:val="99"/>
    <w:semiHidden/>
    <w:unhideWhenUsed/>
    <w:rsid w:val="003C090A"/>
    <w:rPr>
      <w:sz w:val="20"/>
      <w:szCs w:val="20"/>
    </w:rPr>
  </w:style>
  <w:style w:type="character" w:customStyle="1" w:styleId="TextocomentarioCar">
    <w:name w:val="Texto comentario Car"/>
    <w:basedOn w:val="Fuentedeprrafopredeter"/>
    <w:link w:val="Textocomentario"/>
    <w:uiPriority w:val="99"/>
    <w:semiHidden/>
    <w:rsid w:val="003C090A"/>
    <w:rPr>
      <w:lang w:val="es-ES" w:eastAsia="es-ES"/>
    </w:rPr>
  </w:style>
  <w:style w:type="paragraph" w:styleId="Asuntodelcomentario">
    <w:name w:val="annotation subject"/>
    <w:basedOn w:val="Textocomentario"/>
    <w:next w:val="Textocomentario"/>
    <w:link w:val="AsuntodelcomentarioCar"/>
    <w:uiPriority w:val="99"/>
    <w:semiHidden/>
    <w:unhideWhenUsed/>
    <w:rsid w:val="003C090A"/>
    <w:rPr>
      <w:b/>
      <w:bCs/>
    </w:rPr>
  </w:style>
  <w:style w:type="character" w:customStyle="1" w:styleId="AsuntodelcomentarioCar">
    <w:name w:val="Asunto del comentario Car"/>
    <w:basedOn w:val="TextocomentarioCar"/>
    <w:link w:val="Asuntodelcomentario"/>
    <w:uiPriority w:val="99"/>
    <w:semiHidden/>
    <w:rsid w:val="003C090A"/>
    <w:rPr>
      <w:b/>
      <w:bCs/>
      <w:lang w:val="es-ES" w:eastAsia="es-ES"/>
    </w:rPr>
  </w:style>
  <w:style w:type="paragraph" w:styleId="Sinespaciado">
    <w:name w:val="No Spacing"/>
    <w:link w:val="SinespaciadoCar"/>
    <w:uiPriority w:val="1"/>
    <w:qFormat/>
    <w:rsid w:val="00BA264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A264C"/>
    <w:rPr>
      <w:rFonts w:asciiTheme="minorHAnsi" w:eastAsiaTheme="minorEastAsia" w:hAnsiTheme="minorHAnsi" w:cstheme="minorBidi"/>
      <w:sz w:val="22"/>
      <w:szCs w:val="22"/>
    </w:rPr>
  </w:style>
  <w:style w:type="paragraph" w:customStyle="1" w:styleId="Default">
    <w:name w:val="Default"/>
    <w:rsid w:val="00AC002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92789">
      <w:bodyDiv w:val="1"/>
      <w:marLeft w:val="0"/>
      <w:marRight w:val="0"/>
      <w:marTop w:val="0"/>
      <w:marBottom w:val="0"/>
      <w:divBdr>
        <w:top w:val="none" w:sz="0" w:space="0" w:color="auto"/>
        <w:left w:val="none" w:sz="0" w:space="0" w:color="auto"/>
        <w:bottom w:val="none" w:sz="0" w:space="0" w:color="auto"/>
        <w:right w:val="none" w:sz="0" w:space="0" w:color="auto"/>
      </w:divBdr>
    </w:div>
    <w:div w:id="263390084">
      <w:bodyDiv w:val="1"/>
      <w:marLeft w:val="0"/>
      <w:marRight w:val="0"/>
      <w:marTop w:val="0"/>
      <w:marBottom w:val="0"/>
      <w:divBdr>
        <w:top w:val="none" w:sz="0" w:space="0" w:color="auto"/>
        <w:left w:val="none" w:sz="0" w:space="0" w:color="auto"/>
        <w:bottom w:val="none" w:sz="0" w:space="0" w:color="auto"/>
        <w:right w:val="none" w:sz="0" w:space="0" w:color="auto"/>
      </w:divBdr>
    </w:div>
    <w:div w:id="265119948">
      <w:bodyDiv w:val="1"/>
      <w:marLeft w:val="0"/>
      <w:marRight w:val="0"/>
      <w:marTop w:val="0"/>
      <w:marBottom w:val="0"/>
      <w:divBdr>
        <w:top w:val="none" w:sz="0" w:space="0" w:color="auto"/>
        <w:left w:val="none" w:sz="0" w:space="0" w:color="auto"/>
        <w:bottom w:val="none" w:sz="0" w:space="0" w:color="auto"/>
        <w:right w:val="none" w:sz="0" w:space="0" w:color="auto"/>
      </w:divBdr>
    </w:div>
    <w:div w:id="1248080076">
      <w:bodyDiv w:val="1"/>
      <w:marLeft w:val="0"/>
      <w:marRight w:val="0"/>
      <w:marTop w:val="0"/>
      <w:marBottom w:val="0"/>
      <w:divBdr>
        <w:top w:val="none" w:sz="0" w:space="0" w:color="auto"/>
        <w:left w:val="none" w:sz="0" w:space="0" w:color="auto"/>
        <w:bottom w:val="none" w:sz="0" w:space="0" w:color="auto"/>
        <w:right w:val="none" w:sz="0" w:space="0" w:color="auto"/>
      </w:divBdr>
    </w:div>
    <w:div w:id="1644196656">
      <w:bodyDiv w:val="1"/>
      <w:marLeft w:val="0"/>
      <w:marRight w:val="0"/>
      <w:marTop w:val="0"/>
      <w:marBottom w:val="0"/>
      <w:divBdr>
        <w:top w:val="none" w:sz="0" w:space="0" w:color="auto"/>
        <w:left w:val="none" w:sz="0" w:space="0" w:color="auto"/>
        <w:bottom w:val="none" w:sz="0" w:space="0" w:color="auto"/>
        <w:right w:val="none" w:sz="0" w:space="0" w:color="auto"/>
      </w:divBdr>
    </w:div>
    <w:div w:id="1858732192">
      <w:marLeft w:val="0"/>
      <w:marRight w:val="0"/>
      <w:marTop w:val="0"/>
      <w:marBottom w:val="0"/>
      <w:divBdr>
        <w:top w:val="none" w:sz="0" w:space="0" w:color="auto"/>
        <w:left w:val="none" w:sz="0" w:space="0" w:color="auto"/>
        <w:bottom w:val="none" w:sz="0" w:space="0" w:color="auto"/>
        <w:right w:val="none" w:sz="0" w:space="0" w:color="auto"/>
      </w:divBdr>
    </w:div>
    <w:div w:id="1858732193">
      <w:marLeft w:val="0"/>
      <w:marRight w:val="0"/>
      <w:marTop w:val="0"/>
      <w:marBottom w:val="0"/>
      <w:divBdr>
        <w:top w:val="none" w:sz="0" w:space="0" w:color="auto"/>
        <w:left w:val="none" w:sz="0" w:space="0" w:color="auto"/>
        <w:bottom w:val="none" w:sz="0" w:space="0" w:color="auto"/>
        <w:right w:val="none" w:sz="0" w:space="0" w:color="auto"/>
      </w:divBdr>
    </w:div>
    <w:div w:id="1858732194">
      <w:marLeft w:val="0"/>
      <w:marRight w:val="0"/>
      <w:marTop w:val="0"/>
      <w:marBottom w:val="0"/>
      <w:divBdr>
        <w:top w:val="none" w:sz="0" w:space="0" w:color="auto"/>
        <w:left w:val="none" w:sz="0" w:space="0" w:color="auto"/>
        <w:bottom w:val="none" w:sz="0" w:space="0" w:color="auto"/>
        <w:right w:val="none" w:sz="0" w:space="0" w:color="auto"/>
      </w:divBdr>
    </w:div>
    <w:div w:id="1858732195">
      <w:marLeft w:val="0"/>
      <w:marRight w:val="0"/>
      <w:marTop w:val="0"/>
      <w:marBottom w:val="0"/>
      <w:divBdr>
        <w:top w:val="none" w:sz="0" w:space="0" w:color="auto"/>
        <w:left w:val="none" w:sz="0" w:space="0" w:color="auto"/>
        <w:bottom w:val="none" w:sz="0" w:space="0" w:color="auto"/>
        <w:right w:val="none" w:sz="0" w:space="0" w:color="auto"/>
      </w:divBdr>
    </w:div>
    <w:div w:id="1858732196">
      <w:marLeft w:val="0"/>
      <w:marRight w:val="0"/>
      <w:marTop w:val="0"/>
      <w:marBottom w:val="0"/>
      <w:divBdr>
        <w:top w:val="none" w:sz="0" w:space="0" w:color="auto"/>
        <w:left w:val="none" w:sz="0" w:space="0" w:color="auto"/>
        <w:bottom w:val="none" w:sz="0" w:space="0" w:color="auto"/>
        <w:right w:val="none" w:sz="0" w:space="0" w:color="auto"/>
      </w:divBdr>
    </w:div>
    <w:div w:id="1858732197">
      <w:marLeft w:val="0"/>
      <w:marRight w:val="0"/>
      <w:marTop w:val="0"/>
      <w:marBottom w:val="0"/>
      <w:divBdr>
        <w:top w:val="none" w:sz="0" w:space="0" w:color="auto"/>
        <w:left w:val="none" w:sz="0" w:space="0" w:color="auto"/>
        <w:bottom w:val="none" w:sz="0" w:space="0" w:color="auto"/>
        <w:right w:val="none" w:sz="0" w:space="0" w:color="auto"/>
      </w:divBdr>
    </w:div>
    <w:div w:id="1858732198">
      <w:marLeft w:val="0"/>
      <w:marRight w:val="0"/>
      <w:marTop w:val="0"/>
      <w:marBottom w:val="0"/>
      <w:divBdr>
        <w:top w:val="none" w:sz="0" w:space="0" w:color="auto"/>
        <w:left w:val="none" w:sz="0" w:space="0" w:color="auto"/>
        <w:bottom w:val="none" w:sz="0" w:space="0" w:color="auto"/>
        <w:right w:val="none" w:sz="0" w:space="0" w:color="auto"/>
      </w:divBdr>
    </w:div>
    <w:div w:id="1858732199">
      <w:marLeft w:val="0"/>
      <w:marRight w:val="0"/>
      <w:marTop w:val="0"/>
      <w:marBottom w:val="0"/>
      <w:divBdr>
        <w:top w:val="none" w:sz="0" w:space="0" w:color="auto"/>
        <w:left w:val="none" w:sz="0" w:space="0" w:color="auto"/>
        <w:bottom w:val="none" w:sz="0" w:space="0" w:color="auto"/>
        <w:right w:val="none" w:sz="0" w:space="0" w:color="auto"/>
      </w:divBdr>
    </w:div>
    <w:div w:id="1858732200">
      <w:marLeft w:val="0"/>
      <w:marRight w:val="0"/>
      <w:marTop w:val="0"/>
      <w:marBottom w:val="0"/>
      <w:divBdr>
        <w:top w:val="none" w:sz="0" w:space="0" w:color="auto"/>
        <w:left w:val="none" w:sz="0" w:space="0" w:color="auto"/>
        <w:bottom w:val="none" w:sz="0" w:space="0" w:color="auto"/>
        <w:right w:val="none" w:sz="0" w:space="0" w:color="auto"/>
      </w:divBdr>
    </w:div>
    <w:div w:id="1858732201">
      <w:marLeft w:val="0"/>
      <w:marRight w:val="0"/>
      <w:marTop w:val="0"/>
      <w:marBottom w:val="0"/>
      <w:divBdr>
        <w:top w:val="none" w:sz="0" w:space="0" w:color="auto"/>
        <w:left w:val="none" w:sz="0" w:space="0" w:color="auto"/>
        <w:bottom w:val="none" w:sz="0" w:space="0" w:color="auto"/>
        <w:right w:val="none" w:sz="0" w:space="0" w:color="auto"/>
      </w:divBdr>
    </w:div>
    <w:div w:id="1858732202">
      <w:marLeft w:val="0"/>
      <w:marRight w:val="0"/>
      <w:marTop w:val="0"/>
      <w:marBottom w:val="0"/>
      <w:divBdr>
        <w:top w:val="none" w:sz="0" w:space="0" w:color="auto"/>
        <w:left w:val="none" w:sz="0" w:space="0" w:color="auto"/>
        <w:bottom w:val="none" w:sz="0" w:space="0" w:color="auto"/>
        <w:right w:val="none" w:sz="0" w:space="0" w:color="auto"/>
      </w:divBdr>
    </w:div>
    <w:div w:id="1858732203">
      <w:marLeft w:val="0"/>
      <w:marRight w:val="0"/>
      <w:marTop w:val="0"/>
      <w:marBottom w:val="0"/>
      <w:divBdr>
        <w:top w:val="none" w:sz="0" w:space="0" w:color="auto"/>
        <w:left w:val="none" w:sz="0" w:space="0" w:color="auto"/>
        <w:bottom w:val="none" w:sz="0" w:space="0" w:color="auto"/>
        <w:right w:val="none" w:sz="0" w:space="0" w:color="auto"/>
      </w:divBdr>
    </w:div>
    <w:div w:id="1858732204">
      <w:marLeft w:val="0"/>
      <w:marRight w:val="0"/>
      <w:marTop w:val="0"/>
      <w:marBottom w:val="0"/>
      <w:divBdr>
        <w:top w:val="none" w:sz="0" w:space="0" w:color="auto"/>
        <w:left w:val="none" w:sz="0" w:space="0" w:color="auto"/>
        <w:bottom w:val="none" w:sz="0" w:space="0" w:color="auto"/>
        <w:right w:val="none" w:sz="0" w:space="0" w:color="auto"/>
      </w:divBdr>
    </w:div>
    <w:div w:id="1858732205">
      <w:marLeft w:val="0"/>
      <w:marRight w:val="0"/>
      <w:marTop w:val="0"/>
      <w:marBottom w:val="0"/>
      <w:divBdr>
        <w:top w:val="none" w:sz="0" w:space="0" w:color="auto"/>
        <w:left w:val="none" w:sz="0" w:space="0" w:color="auto"/>
        <w:bottom w:val="none" w:sz="0" w:space="0" w:color="auto"/>
        <w:right w:val="none" w:sz="0" w:space="0" w:color="auto"/>
      </w:divBdr>
    </w:div>
    <w:div w:id="1858732206">
      <w:marLeft w:val="0"/>
      <w:marRight w:val="0"/>
      <w:marTop w:val="0"/>
      <w:marBottom w:val="0"/>
      <w:divBdr>
        <w:top w:val="none" w:sz="0" w:space="0" w:color="auto"/>
        <w:left w:val="none" w:sz="0" w:space="0" w:color="auto"/>
        <w:bottom w:val="none" w:sz="0" w:space="0" w:color="auto"/>
        <w:right w:val="none" w:sz="0" w:space="0" w:color="auto"/>
      </w:divBdr>
    </w:div>
    <w:div w:id="1858732207">
      <w:marLeft w:val="0"/>
      <w:marRight w:val="0"/>
      <w:marTop w:val="0"/>
      <w:marBottom w:val="0"/>
      <w:divBdr>
        <w:top w:val="none" w:sz="0" w:space="0" w:color="auto"/>
        <w:left w:val="none" w:sz="0" w:space="0" w:color="auto"/>
        <w:bottom w:val="none" w:sz="0" w:space="0" w:color="auto"/>
        <w:right w:val="none" w:sz="0" w:space="0" w:color="auto"/>
      </w:divBdr>
    </w:div>
    <w:div w:id="1858732208">
      <w:marLeft w:val="0"/>
      <w:marRight w:val="0"/>
      <w:marTop w:val="0"/>
      <w:marBottom w:val="0"/>
      <w:divBdr>
        <w:top w:val="none" w:sz="0" w:space="0" w:color="auto"/>
        <w:left w:val="none" w:sz="0" w:space="0" w:color="auto"/>
        <w:bottom w:val="none" w:sz="0" w:space="0" w:color="auto"/>
        <w:right w:val="none" w:sz="0" w:space="0" w:color="auto"/>
      </w:divBdr>
    </w:div>
    <w:div w:id="1858732209">
      <w:marLeft w:val="0"/>
      <w:marRight w:val="0"/>
      <w:marTop w:val="0"/>
      <w:marBottom w:val="0"/>
      <w:divBdr>
        <w:top w:val="none" w:sz="0" w:space="0" w:color="auto"/>
        <w:left w:val="none" w:sz="0" w:space="0" w:color="auto"/>
        <w:bottom w:val="none" w:sz="0" w:space="0" w:color="auto"/>
        <w:right w:val="none" w:sz="0" w:space="0" w:color="auto"/>
      </w:divBdr>
    </w:div>
    <w:div w:id="1858732210">
      <w:marLeft w:val="0"/>
      <w:marRight w:val="0"/>
      <w:marTop w:val="0"/>
      <w:marBottom w:val="0"/>
      <w:divBdr>
        <w:top w:val="none" w:sz="0" w:space="0" w:color="auto"/>
        <w:left w:val="none" w:sz="0" w:space="0" w:color="auto"/>
        <w:bottom w:val="none" w:sz="0" w:space="0" w:color="auto"/>
        <w:right w:val="none" w:sz="0" w:space="0" w:color="auto"/>
      </w:divBdr>
    </w:div>
    <w:div w:id="1858732211">
      <w:marLeft w:val="0"/>
      <w:marRight w:val="0"/>
      <w:marTop w:val="0"/>
      <w:marBottom w:val="0"/>
      <w:divBdr>
        <w:top w:val="none" w:sz="0" w:space="0" w:color="auto"/>
        <w:left w:val="none" w:sz="0" w:space="0" w:color="auto"/>
        <w:bottom w:val="none" w:sz="0" w:space="0" w:color="auto"/>
        <w:right w:val="none" w:sz="0" w:space="0" w:color="auto"/>
      </w:divBdr>
    </w:div>
    <w:div w:id="1858732212">
      <w:marLeft w:val="0"/>
      <w:marRight w:val="0"/>
      <w:marTop w:val="0"/>
      <w:marBottom w:val="0"/>
      <w:divBdr>
        <w:top w:val="none" w:sz="0" w:space="0" w:color="auto"/>
        <w:left w:val="none" w:sz="0" w:space="0" w:color="auto"/>
        <w:bottom w:val="none" w:sz="0" w:space="0" w:color="auto"/>
        <w:right w:val="none" w:sz="0" w:space="0" w:color="auto"/>
      </w:divBdr>
    </w:div>
    <w:div w:id="1858732213">
      <w:marLeft w:val="0"/>
      <w:marRight w:val="0"/>
      <w:marTop w:val="0"/>
      <w:marBottom w:val="0"/>
      <w:divBdr>
        <w:top w:val="none" w:sz="0" w:space="0" w:color="auto"/>
        <w:left w:val="none" w:sz="0" w:space="0" w:color="auto"/>
        <w:bottom w:val="none" w:sz="0" w:space="0" w:color="auto"/>
        <w:right w:val="none" w:sz="0" w:space="0" w:color="auto"/>
      </w:divBdr>
    </w:div>
    <w:div w:id="1858732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E3EF-EDA6-4586-896B-9A497C74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2399</Words>
  <Characters>13364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COMISIÓN DE ESTATUTO ORGÁNICO                                                            INFORME DE LABORES 
I SEMESTRE</vt:lpstr>
    </vt:vector>
  </TitlesOfParts>
  <Company>ITCR</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ESTATUTO ORGÁNICO                                                            INFORME DE LABORES 
I SEMESTRE</dc:title>
  <dc:subject>2018</dc:subject>
  <dc:creator>guti</dc:creator>
  <cp:lastModifiedBy>Ana Ruth Solano Moya</cp:lastModifiedBy>
  <cp:revision>31</cp:revision>
  <cp:lastPrinted>2018-07-26T01:52:00Z</cp:lastPrinted>
  <dcterms:created xsi:type="dcterms:W3CDTF">2018-12-19T05:02:00Z</dcterms:created>
  <dcterms:modified xsi:type="dcterms:W3CDTF">2019-02-12T14:12:00Z</dcterms:modified>
</cp:coreProperties>
</file>