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8D" w:rsidRDefault="00212E27">
      <w:pPr>
        <w:pStyle w:val="Textoindependiente"/>
        <w:jc w:val="center"/>
        <w:rPr>
          <w:rFonts w:ascii="Arial" w:hAnsi="Arial" w:cs="Arial"/>
        </w:rPr>
      </w:pPr>
      <w:r>
        <w:rPr>
          <w:rFonts w:ascii="Arial" w:hAnsi="Arial" w:cs="Arial"/>
        </w:rPr>
        <w:t xml:space="preserve"> </w:t>
      </w:r>
    </w:p>
    <w:p w:rsidR="0055708D" w:rsidRDefault="0055708D">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3E3928">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52705</wp:posOffset>
                </wp:positionV>
                <wp:extent cx="5723254" cy="7614284"/>
                <wp:effectExtent l="0" t="0" r="1143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4" cy="7614284"/>
                        </a:xfrm>
                        <a:prstGeom prst="rect">
                          <a:avLst/>
                        </a:prstGeom>
                        <a:solidFill>
                          <a:srgbClr val="FFFFFF"/>
                        </a:solidFill>
                        <a:ln w="9525">
                          <a:solidFill>
                            <a:srgbClr val="000000"/>
                          </a:solidFill>
                          <a:miter lim="800000"/>
                          <a:headEnd/>
                          <a:tailEnd/>
                        </a:ln>
                      </wps:spPr>
                      <wps:txbx>
                        <w:txbxContent>
                          <w:p w:rsidR="006266F2" w:rsidRDefault="006266F2">
                            <w:pPr>
                              <w:pStyle w:val="Puesto"/>
                              <w:rPr>
                                <w:rFonts w:ascii="Arial" w:hAnsi="Arial" w:cs="Arial"/>
                              </w:rPr>
                            </w:pPr>
                          </w:p>
                          <w:p w:rsidR="006266F2" w:rsidRPr="00E47D81" w:rsidRDefault="006266F2">
                            <w:pPr>
                              <w:pStyle w:val="Puesto"/>
                              <w:rPr>
                                <w:rFonts w:cs="Arial"/>
                                <w:b w:val="0"/>
                                <w:i/>
                                <w:sz w:val="28"/>
                                <w:szCs w:val="28"/>
                              </w:rPr>
                            </w:pPr>
                            <w:r w:rsidRPr="00E47D81">
                              <w:rPr>
                                <w:rFonts w:cs="Arial"/>
                                <w:b w:val="0"/>
                                <w:i/>
                                <w:sz w:val="28"/>
                                <w:szCs w:val="28"/>
                              </w:rPr>
                              <w:t xml:space="preserve">Instituto Tecnológico de Costa Rica </w:t>
                            </w:r>
                          </w:p>
                          <w:p w:rsidR="006266F2" w:rsidRPr="00E47D81" w:rsidRDefault="006266F2">
                            <w:pPr>
                              <w:pStyle w:val="Puesto"/>
                              <w:rPr>
                                <w:rFonts w:cs="Arial"/>
                                <w:b w:val="0"/>
                                <w:i/>
                                <w:sz w:val="28"/>
                                <w:szCs w:val="28"/>
                              </w:rPr>
                            </w:pPr>
                            <w:r w:rsidRPr="00E47D81">
                              <w:rPr>
                                <w:rFonts w:cs="Arial"/>
                                <w:b w:val="0"/>
                                <w:i/>
                                <w:sz w:val="28"/>
                                <w:szCs w:val="28"/>
                              </w:rPr>
                              <w:t>Consejo Institucional</w:t>
                            </w: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r w:rsidRPr="00E47D81">
                              <w:rPr>
                                <w:rFonts w:cs="Arial"/>
                                <w:sz w:val="28"/>
                                <w:szCs w:val="28"/>
                              </w:rPr>
                              <w:t>COMISIÓN PERMANENTE</w:t>
                            </w:r>
                          </w:p>
                          <w:p w:rsidR="006266F2" w:rsidRPr="00E47D81" w:rsidRDefault="00FA0783">
                            <w:pPr>
                              <w:pStyle w:val="Subttulo"/>
                              <w:rPr>
                                <w:rFonts w:ascii="Monotype Corsiva" w:hAnsi="Monotype Corsiva"/>
                                <w:sz w:val="28"/>
                                <w:szCs w:val="28"/>
                              </w:rPr>
                            </w:pPr>
                            <w:r w:rsidRPr="00E47D81">
                              <w:rPr>
                                <w:rFonts w:ascii="Monotype Corsiva" w:hAnsi="Monotype Corsiva"/>
                                <w:sz w:val="28"/>
                                <w:szCs w:val="28"/>
                              </w:rPr>
                              <w:t>ESTATUTO ORGÁNICO</w:t>
                            </w:r>
                          </w:p>
                          <w:p w:rsidR="006266F2" w:rsidRPr="00E47D81" w:rsidRDefault="006266F2">
                            <w:pPr>
                              <w:pStyle w:val="Subttulo"/>
                              <w:rPr>
                                <w:rFonts w:ascii="Monotype Corsiva" w:hAnsi="Monotype Corsiva"/>
                                <w:b w:val="0"/>
                                <w:bCs w:val="0"/>
                                <w:sz w:val="28"/>
                                <w:szCs w:val="28"/>
                              </w:rPr>
                            </w:pPr>
                          </w:p>
                          <w:p w:rsidR="006266F2" w:rsidRPr="00E47D81" w:rsidRDefault="006266F2">
                            <w:pPr>
                              <w:pStyle w:val="Subttulo"/>
                              <w:rPr>
                                <w:rFonts w:ascii="Monotype Corsiva" w:hAnsi="Monotype Corsiva"/>
                                <w:b w:val="0"/>
                                <w:bCs w:val="0"/>
                                <w:sz w:val="28"/>
                                <w:szCs w:val="28"/>
                              </w:rPr>
                            </w:pPr>
                          </w:p>
                          <w:p w:rsidR="006266F2" w:rsidRPr="00E47D81" w:rsidRDefault="006266F2">
                            <w:pPr>
                              <w:pStyle w:val="Ttulo4"/>
                              <w:rPr>
                                <w:rFonts w:cs="Arial"/>
                                <w:sz w:val="28"/>
                                <w:szCs w:val="28"/>
                              </w:rPr>
                            </w:pPr>
                            <w:r w:rsidRPr="00E47D81">
                              <w:rPr>
                                <w:rFonts w:cs="Arial"/>
                                <w:sz w:val="28"/>
                                <w:szCs w:val="28"/>
                              </w:rPr>
                              <w:t>Informe de Labores</w:t>
                            </w:r>
                          </w:p>
                          <w:p w:rsidR="006266F2" w:rsidRPr="00E47D81" w:rsidRDefault="006266F2">
                            <w:pPr>
                              <w:jc w:val="center"/>
                              <w:rPr>
                                <w:rFonts w:ascii="Monotype Corsiva" w:hAnsi="Monotype Corsiva"/>
                                <w:sz w:val="28"/>
                                <w:szCs w:val="28"/>
                              </w:rPr>
                            </w:pPr>
                          </w:p>
                          <w:p w:rsidR="006266F2" w:rsidRPr="00E47D81" w:rsidRDefault="006266F2">
                            <w:pPr>
                              <w:pStyle w:val="Ttulo6"/>
                              <w:rPr>
                                <w:rFonts w:ascii="Monotype Corsiva" w:hAnsi="Monotype Corsiva"/>
                                <w:b/>
                                <w:bCs/>
                                <w:szCs w:val="28"/>
                              </w:rPr>
                            </w:pPr>
                          </w:p>
                          <w:p w:rsidR="006266F2" w:rsidRPr="00E47D81" w:rsidRDefault="00383182">
                            <w:pPr>
                              <w:pStyle w:val="Ttulo6"/>
                              <w:rPr>
                                <w:rFonts w:ascii="Monotype Corsiva" w:hAnsi="Monotype Corsiva"/>
                                <w:b/>
                                <w:bCs/>
                                <w:szCs w:val="28"/>
                              </w:rPr>
                            </w:pPr>
                            <w:r w:rsidRPr="00E47D81">
                              <w:rPr>
                                <w:rFonts w:ascii="Monotype Corsiva" w:hAnsi="Monotype Corsiva"/>
                                <w:b/>
                                <w:bCs/>
                                <w:szCs w:val="28"/>
                              </w:rPr>
                              <w:t>I</w:t>
                            </w:r>
                            <w:r w:rsidR="007E3492" w:rsidRPr="00E47D81">
                              <w:rPr>
                                <w:rFonts w:ascii="Monotype Corsiva" w:hAnsi="Monotype Corsiva"/>
                                <w:b/>
                                <w:bCs/>
                                <w:szCs w:val="28"/>
                              </w:rPr>
                              <w:t>I</w:t>
                            </w:r>
                            <w:r w:rsidR="006266F2" w:rsidRPr="00E47D81">
                              <w:rPr>
                                <w:rFonts w:ascii="Monotype Corsiva" w:hAnsi="Monotype Corsiva"/>
                                <w:b/>
                                <w:bCs/>
                                <w:szCs w:val="28"/>
                              </w:rPr>
                              <w:t xml:space="preserve"> Semestre de 201</w:t>
                            </w:r>
                            <w:r w:rsidR="00864F6D" w:rsidRPr="00E47D81">
                              <w:rPr>
                                <w:rFonts w:ascii="Monotype Corsiva" w:hAnsi="Monotype Corsiva"/>
                                <w:b/>
                                <w:bCs/>
                                <w:szCs w:val="28"/>
                              </w:rPr>
                              <w:t>6</w:t>
                            </w:r>
                          </w:p>
                          <w:p w:rsidR="006266F2" w:rsidRPr="00E47D81" w:rsidRDefault="006266F2" w:rsidP="00531F17">
                            <w:pPr>
                              <w:pStyle w:val="Subttulo"/>
                              <w:jc w:val="left"/>
                              <w:rPr>
                                <w:rFonts w:ascii="Monotype Corsiva" w:hAnsi="Monotype Corsiva"/>
                                <w:sz w:val="28"/>
                                <w:szCs w:val="28"/>
                                <w:lang w:val="es-CR"/>
                              </w:rPr>
                            </w:pPr>
                          </w:p>
                          <w:p w:rsidR="006266F2" w:rsidRPr="00E47D81" w:rsidRDefault="006266F2">
                            <w:pPr>
                              <w:pStyle w:val="Subttulo"/>
                              <w:rPr>
                                <w:rFonts w:ascii="Monotype Corsiva" w:hAnsi="Monotype Corsiva"/>
                                <w:sz w:val="28"/>
                                <w:szCs w:val="28"/>
                                <w:lang w:val="es-CR"/>
                              </w:rPr>
                            </w:pPr>
                          </w:p>
                          <w:p w:rsidR="006266F2" w:rsidRPr="00E47D81" w:rsidRDefault="006266F2">
                            <w:pPr>
                              <w:jc w:val="right"/>
                              <w:rPr>
                                <w:rFonts w:ascii="Monotype Corsiva" w:hAnsi="Monotype Corsiva" w:cs="Arial"/>
                                <w:sz w:val="28"/>
                                <w:szCs w:val="28"/>
                                <w:lang w:val="es-CR"/>
                              </w:rPr>
                            </w:pPr>
                            <w:r w:rsidRPr="00E47D81">
                              <w:rPr>
                                <w:rFonts w:ascii="Monotype Corsiva" w:hAnsi="Monotype Corsiva" w:cs="Arial"/>
                                <w:sz w:val="28"/>
                                <w:szCs w:val="28"/>
                                <w:lang w:val="es-CR"/>
                              </w:rPr>
                              <w:t>Integrantes</w:t>
                            </w:r>
                          </w:p>
                          <w:p w:rsidR="006266F2" w:rsidRPr="00E47D81" w:rsidRDefault="006266F2">
                            <w:pPr>
                              <w:pStyle w:val="Ttulo3"/>
                              <w:rPr>
                                <w:rFonts w:cs="Arial"/>
                                <w:b/>
                                <w:bCs/>
                                <w:szCs w:val="28"/>
                                <w:lang w:val="es-CR" w:eastAsia="es-CR"/>
                              </w:rPr>
                            </w:pPr>
                            <w:r w:rsidRPr="00E47D81">
                              <w:rPr>
                                <w:rFonts w:cs="Arial"/>
                                <w:b/>
                                <w:bCs/>
                                <w:szCs w:val="28"/>
                                <w:lang w:val="es-CR" w:eastAsia="es-CR"/>
                              </w:rPr>
                              <w:t xml:space="preserve"> </w:t>
                            </w:r>
                          </w:p>
                          <w:p w:rsidR="00FA0783" w:rsidRPr="00E47D81" w:rsidRDefault="00FA0783"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Lic. William Buckley Buckley, Coordinador</w:t>
                            </w:r>
                          </w:p>
                          <w:p w:rsidR="00CC4C5D" w:rsidRPr="00E47D81" w:rsidRDefault="00EC5787"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Máster María Estrada Sá</w:t>
                            </w:r>
                            <w:r w:rsidR="00CC4C5D" w:rsidRPr="00E47D81">
                              <w:rPr>
                                <w:rFonts w:ascii="Monotype Corsiva" w:hAnsi="Monotype Corsiva" w:cs="Arial"/>
                                <w:b/>
                                <w:bCs/>
                                <w:sz w:val="28"/>
                                <w:szCs w:val="28"/>
                                <w:lang w:val="es-CR" w:eastAsia="es-CR"/>
                              </w:rPr>
                              <w:t>nchez</w:t>
                            </w:r>
                          </w:p>
                          <w:p w:rsidR="00FA0783" w:rsidRPr="00E47D81" w:rsidRDefault="00CC4C5D"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Ing</w:t>
                            </w:r>
                            <w:r w:rsidR="00FA0783" w:rsidRPr="00E47D81">
                              <w:rPr>
                                <w:rFonts w:ascii="Monotype Corsiva" w:hAnsi="Monotype Corsiva" w:cs="Arial"/>
                                <w:b/>
                                <w:bCs/>
                                <w:sz w:val="28"/>
                                <w:szCs w:val="28"/>
                                <w:lang w:val="es-CR" w:eastAsia="es-CR"/>
                              </w:rPr>
                              <w:t xml:space="preserve">. Jorge Carmona Chaves </w:t>
                            </w:r>
                          </w:p>
                          <w:p w:rsidR="00FA0783" w:rsidRPr="00E47D81" w:rsidRDefault="00FA0783" w:rsidP="00FA0783">
                            <w:pPr>
                              <w:jc w:val="right"/>
                              <w:rPr>
                                <w:rFonts w:ascii="Monotype Corsiva" w:hAnsi="Monotype Corsiva" w:cs="Arial"/>
                                <w:b/>
                                <w:sz w:val="28"/>
                                <w:szCs w:val="28"/>
                              </w:rPr>
                            </w:pPr>
                            <w:r w:rsidRPr="00E47D81">
                              <w:rPr>
                                <w:rFonts w:ascii="Monotype Corsiva" w:hAnsi="Monotype Corsiva" w:cs="Arial"/>
                                <w:b/>
                                <w:sz w:val="28"/>
                                <w:szCs w:val="28"/>
                              </w:rPr>
                              <w:t>M.Sc. Jorge Chaves Arce</w:t>
                            </w:r>
                          </w:p>
                          <w:p w:rsidR="00FA0783" w:rsidRPr="00E47D81" w:rsidRDefault="00FA0783" w:rsidP="00FA0783">
                            <w:pPr>
                              <w:jc w:val="right"/>
                              <w:rPr>
                                <w:rFonts w:ascii="Monotype Corsiva" w:hAnsi="Monotype Corsiva" w:cs="Arial"/>
                                <w:b/>
                                <w:sz w:val="28"/>
                                <w:szCs w:val="28"/>
                              </w:rPr>
                            </w:pPr>
                            <w:r w:rsidRPr="00E47D81">
                              <w:rPr>
                                <w:rFonts w:ascii="Monotype Corsiva" w:hAnsi="Monotype Corsiva" w:cs="Arial"/>
                                <w:b/>
                                <w:sz w:val="28"/>
                                <w:szCs w:val="28"/>
                              </w:rPr>
                              <w:t>MSc. Alexander Valerín Castro</w:t>
                            </w:r>
                          </w:p>
                          <w:p w:rsidR="00FA0783" w:rsidRPr="00E47D81" w:rsidDel="00D423A8" w:rsidRDefault="00FA0783" w:rsidP="00FA0783">
                            <w:pPr>
                              <w:jc w:val="right"/>
                              <w:rPr>
                                <w:del w:id="0" w:author="vvarela" w:date="2012-07-19T10:21:00Z"/>
                                <w:rFonts w:ascii="Monotype Corsiva" w:hAnsi="Monotype Corsiva" w:cs="Arial"/>
                                <w:b/>
                                <w:sz w:val="28"/>
                                <w:szCs w:val="28"/>
                              </w:rPr>
                            </w:pPr>
                            <w:r w:rsidRPr="00E47D81">
                              <w:rPr>
                                <w:rFonts w:ascii="Monotype Corsiva" w:hAnsi="Monotype Corsiva" w:cs="Arial"/>
                                <w:b/>
                                <w:sz w:val="28"/>
                                <w:szCs w:val="28"/>
                              </w:rPr>
                              <w:t xml:space="preserve">Sr. </w:t>
                            </w:r>
                            <w:r w:rsidR="007E3492" w:rsidRPr="00E47D81">
                              <w:rPr>
                                <w:rFonts w:ascii="Monotype Corsiva" w:hAnsi="Monotype Corsiva" w:cs="Arial"/>
                                <w:b/>
                                <w:sz w:val="28"/>
                                <w:szCs w:val="28"/>
                              </w:rPr>
                              <w:t>Eddie Gómez Serrano</w:t>
                            </w:r>
                          </w:p>
                          <w:p w:rsidR="00FA0783" w:rsidRPr="00E47D81" w:rsidRDefault="00FA0783" w:rsidP="00FA0783">
                            <w:pPr>
                              <w:jc w:val="right"/>
                              <w:rPr>
                                <w:rFonts w:ascii="Monotype Corsiva" w:hAnsi="Monotype Corsiva" w:cs="Arial"/>
                                <w:b/>
                                <w:sz w:val="28"/>
                                <w:szCs w:val="28"/>
                                <w:lang w:val="pt-BR"/>
                              </w:rPr>
                            </w:pPr>
                            <w:r w:rsidRPr="00E47D81">
                              <w:rPr>
                                <w:rFonts w:ascii="Monotype Corsiva" w:hAnsi="Monotype Corsiva" w:cs="Arial"/>
                                <w:b/>
                                <w:sz w:val="28"/>
                                <w:szCs w:val="28"/>
                              </w:rPr>
                              <w:t xml:space="preserve">  </w:t>
                            </w:r>
                          </w:p>
                          <w:p w:rsidR="00FA0783" w:rsidRPr="00E47D81" w:rsidRDefault="00FA0783" w:rsidP="00FA0783">
                            <w:pPr>
                              <w:jc w:val="right"/>
                              <w:rPr>
                                <w:rFonts w:ascii="Edwardian Script ITC" w:hAnsi="Edwardian Script ITC" w:cs="Arial"/>
                                <w:b/>
                                <w:bCs/>
                                <w:strike/>
                                <w:sz w:val="28"/>
                                <w:szCs w:val="28"/>
                                <w:lang w:val="pt-BR" w:eastAsia="es-CR"/>
                              </w:rPr>
                            </w:pPr>
                            <w:r w:rsidRPr="00E47D81">
                              <w:rPr>
                                <w:rFonts w:ascii="Monotype Corsiva" w:hAnsi="Monotype Corsiva" w:cs="Arial"/>
                                <w:b/>
                                <w:bCs/>
                                <w:sz w:val="28"/>
                                <w:szCs w:val="28"/>
                                <w:lang w:val="pt-BR" w:eastAsia="es-CR"/>
                              </w:rPr>
                              <w:t xml:space="preserve">Secretaria de Apoyo:  </w:t>
                            </w:r>
                            <w:r w:rsidR="00956B8E" w:rsidRPr="00E47D81">
                              <w:rPr>
                                <w:rFonts w:ascii="Monotype Corsiva" w:hAnsi="Monotype Corsiva" w:cs="Arial"/>
                                <w:b/>
                                <w:bCs/>
                                <w:sz w:val="28"/>
                                <w:szCs w:val="28"/>
                                <w:lang w:val="pt-BR" w:eastAsia="es-CR"/>
                              </w:rPr>
                              <w:t>Ana Ruth Solano</w:t>
                            </w:r>
                            <w:r w:rsidR="00956B8E" w:rsidRPr="00E47D81">
                              <w:rPr>
                                <w:rFonts w:ascii="Arial" w:hAnsi="Arial" w:cs="Arial"/>
                                <w:b/>
                                <w:bCs/>
                                <w:sz w:val="28"/>
                                <w:szCs w:val="28"/>
                                <w:lang w:val="pt-BR" w:eastAsia="es-CR"/>
                              </w:rPr>
                              <w:t xml:space="preserve"> </w:t>
                            </w:r>
                            <w:r w:rsidR="00956B8E" w:rsidRPr="00E47D81">
                              <w:rPr>
                                <w:rFonts w:ascii="Monotype Corsiva" w:hAnsi="Monotype Corsiva" w:cs="Arial"/>
                                <w:b/>
                                <w:bCs/>
                                <w:sz w:val="28"/>
                                <w:szCs w:val="28"/>
                                <w:lang w:val="pt-BR" w:eastAsia="es-CR"/>
                              </w:rPr>
                              <w:t>Moya</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50.65pt;height:59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">
                <v:textbox>
                  <w:txbxContent>
                    <w:p w:rsidR="006266F2" w:rsidRDefault="006266F2">
                      <w:pPr>
                        <w:pStyle w:val="Puesto"/>
                        <w:rPr>
                          <w:rFonts w:ascii="Arial" w:hAnsi="Arial" w:cs="Arial"/>
                        </w:rPr>
                      </w:pPr>
                    </w:p>
                    <w:p w:rsidR="006266F2" w:rsidRPr="00E47D81" w:rsidRDefault="006266F2">
                      <w:pPr>
                        <w:pStyle w:val="Puesto"/>
                        <w:rPr>
                          <w:rFonts w:cs="Arial"/>
                          <w:b w:val="0"/>
                          <w:i/>
                          <w:sz w:val="28"/>
                          <w:szCs w:val="28"/>
                        </w:rPr>
                      </w:pPr>
                      <w:r w:rsidRPr="00E47D81">
                        <w:rPr>
                          <w:rFonts w:cs="Arial"/>
                          <w:b w:val="0"/>
                          <w:i/>
                          <w:sz w:val="28"/>
                          <w:szCs w:val="28"/>
                        </w:rPr>
                        <w:t xml:space="preserve">Instituto Tecnológico de Costa Rica </w:t>
                      </w:r>
                    </w:p>
                    <w:p w:rsidR="006266F2" w:rsidRPr="00E47D81" w:rsidRDefault="006266F2">
                      <w:pPr>
                        <w:pStyle w:val="Puesto"/>
                        <w:rPr>
                          <w:rFonts w:cs="Arial"/>
                          <w:b w:val="0"/>
                          <w:i/>
                          <w:sz w:val="28"/>
                          <w:szCs w:val="28"/>
                        </w:rPr>
                      </w:pPr>
                      <w:r w:rsidRPr="00E47D81">
                        <w:rPr>
                          <w:rFonts w:cs="Arial"/>
                          <w:b w:val="0"/>
                          <w:i/>
                          <w:sz w:val="28"/>
                          <w:szCs w:val="28"/>
                        </w:rPr>
                        <w:t>Consejo Institucional</w:t>
                      </w: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p>
                    <w:p w:rsidR="006266F2" w:rsidRPr="00E47D81" w:rsidRDefault="006266F2">
                      <w:pPr>
                        <w:pStyle w:val="Puesto"/>
                        <w:rPr>
                          <w:rFonts w:cs="Arial"/>
                          <w:sz w:val="28"/>
                          <w:szCs w:val="28"/>
                        </w:rPr>
                      </w:pPr>
                      <w:r w:rsidRPr="00E47D81">
                        <w:rPr>
                          <w:rFonts w:cs="Arial"/>
                          <w:sz w:val="28"/>
                          <w:szCs w:val="28"/>
                        </w:rPr>
                        <w:t>COMISIÓN PERMANENTE</w:t>
                      </w:r>
                    </w:p>
                    <w:p w:rsidR="006266F2" w:rsidRPr="00E47D81" w:rsidRDefault="00FA0783">
                      <w:pPr>
                        <w:pStyle w:val="Subttulo"/>
                        <w:rPr>
                          <w:rFonts w:ascii="Monotype Corsiva" w:hAnsi="Monotype Corsiva"/>
                          <w:sz w:val="28"/>
                          <w:szCs w:val="28"/>
                        </w:rPr>
                      </w:pPr>
                      <w:r w:rsidRPr="00E47D81">
                        <w:rPr>
                          <w:rFonts w:ascii="Monotype Corsiva" w:hAnsi="Monotype Corsiva"/>
                          <w:sz w:val="28"/>
                          <w:szCs w:val="28"/>
                        </w:rPr>
                        <w:t>ESTATUTO ORGÁNICO</w:t>
                      </w:r>
                    </w:p>
                    <w:p w:rsidR="006266F2" w:rsidRPr="00E47D81" w:rsidRDefault="006266F2">
                      <w:pPr>
                        <w:pStyle w:val="Subttulo"/>
                        <w:rPr>
                          <w:rFonts w:ascii="Monotype Corsiva" w:hAnsi="Monotype Corsiva"/>
                          <w:b w:val="0"/>
                          <w:bCs w:val="0"/>
                          <w:sz w:val="28"/>
                          <w:szCs w:val="28"/>
                        </w:rPr>
                      </w:pPr>
                    </w:p>
                    <w:p w:rsidR="006266F2" w:rsidRPr="00E47D81" w:rsidRDefault="006266F2">
                      <w:pPr>
                        <w:pStyle w:val="Subttulo"/>
                        <w:rPr>
                          <w:rFonts w:ascii="Monotype Corsiva" w:hAnsi="Monotype Corsiva"/>
                          <w:b w:val="0"/>
                          <w:bCs w:val="0"/>
                          <w:sz w:val="28"/>
                          <w:szCs w:val="28"/>
                        </w:rPr>
                      </w:pPr>
                    </w:p>
                    <w:p w:rsidR="006266F2" w:rsidRPr="00E47D81" w:rsidRDefault="006266F2">
                      <w:pPr>
                        <w:pStyle w:val="Ttulo4"/>
                        <w:rPr>
                          <w:rFonts w:cs="Arial"/>
                          <w:sz w:val="28"/>
                          <w:szCs w:val="28"/>
                        </w:rPr>
                      </w:pPr>
                      <w:r w:rsidRPr="00E47D81">
                        <w:rPr>
                          <w:rFonts w:cs="Arial"/>
                          <w:sz w:val="28"/>
                          <w:szCs w:val="28"/>
                        </w:rPr>
                        <w:t>Informe de Labores</w:t>
                      </w:r>
                    </w:p>
                    <w:p w:rsidR="006266F2" w:rsidRPr="00E47D81" w:rsidRDefault="006266F2">
                      <w:pPr>
                        <w:jc w:val="center"/>
                        <w:rPr>
                          <w:rFonts w:ascii="Monotype Corsiva" w:hAnsi="Monotype Corsiva"/>
                          <w:sz w:val="28"/>
                          <w:szCs w:val="28"/>
                        </w:rPr>
                      </w:pPr>
                    </w:p>
                    <w:p w:rsidR="006266F2" w:rsidRPr="00E47D81" w:rsidRDefault="006266F2">
                      <w:pPr>
                        <w:pStyle w:val="Ttulo6"/>
                        <w:rPr>
                          <w:rFonts w:ascii="Monotype Corsiva" w:hAnsi="Monotype Corsiva"/>
                          <w:b/>
                          <w:bCs/>
                          <w:szCs w:val="28"/>
                        </w:rPr>
                      </w:pPr>
                    </w:p>
                    <w:p w:rsidR="006266F2" w:rsidRPr="00E47D81" w:rsidRDefault="00383182">
                      <w:pPr>
                        <w:pStyle w:val="Ttulo6"/>
                        <w:rPr>
                          <w:rFonts w:ascii="Monotype Corsiva" w:hAnsi="Monotype Corsiva"/>
                          <w:b/>
                          <w:bCs/>
                          <w:szCs w:val="28"/>
                        </w:rPr>
                      </w:pPr>
                      <w:r w:rsidRPr="00E47D81">
                        <w:rPr>
                          <w:rFonts w:ascii="Monotype Corsiva" w:hAnsi="Monotype Corsiva"/>
                          <w:b/>
                          <w:bCs/>
                          <w:szCs w:val="28"/>
                        </w:rPr>
                        <w:t>I</w:t>
                      </w:r>
                      <w:r w:rsidR="007E3492" w:rsidRPr="00E47D81">
                        <w:rPr>
                          <w:rFonts w:ascii="Monotype Corsiva" w:hAnsi="Monotype Corsiva"/>
                          <w:b/>
                          <w:bCs/>
                          <w:szCs w:val="28"/>
                        </w:rPr>
                        <w:t>I</w:t>
                      </w:r>
                      <w:r w:rsidR="006266F2" w:rsidRPr="00E47D81">
                        <w:rPr>
                          <w:rFonts w:ascii="Monotype Corsiva" w:hAnsi="Monotype Corsiva"/>
                          <w:b/>
                          <w:bCs/>
                          <w:szCs w:val="28"/>
                        </w:rPr>
                        <w:t xml:space="preserve"> Semestre de 201</w:t>
                      </w:r>
                      <w:r w:rsidR="00864F6D" w:rsidRPr="00E47D81">
                        <w:rPr>
                          <w:rFonts w:ascii="Monotype Corsiva" w:hAnsi="Monotype Corsiva"/>
                          <w:b/>
                          <w:bCs/>
                          <w:szCs w:val="28"/>
                        </w:rPr>
                        <w:t>6</w:t>
                      </w:r>
                    </w:p>
                    <w:p w:rsidR="006266F2" w:rsidRPr="00E47D81" w:rsidRDefault="006266F2" w:rsidP="00531F17">
                      <w:pPr>
                        <w:pStyle w:val="Subttulo"/>
                        <w:jc w:val="left"/>
                        <w:rPr>
                          <w:rFonts w:ascii="Monotype Corsiva" w:hAnsi="Monotype Corsiva"/>
                          <w:sz w:val="28"/>
                          <w:szCs w:val="28"/>
                          <w:lang w:val="es-CR"/>
                        </w:rPr>
                      </w:pPr>
                    </w:p>
                    <w:p w:rsidR="006266F2" w:rsidRPr="00E47D81" w:rsidRDefault="006266F2">
                      <w:pPr>
                        <w:pStyle w:val="Subttulo"/>
                        <w:rPr>
                          <w:rFonts w:ascii="Monotype Corsiva" w:hAnsi="Monotype Corsiva"/>
                          <w:sz w:val="28"/>
                          <w:szCs w:val="28"/>
                          <w:lang w:val="es-CR"/>
                        </w:rPr>
                      </w:pPr>
                    </w:p>
                    <w:p w:rsidR="006266F2" w:rsidRPr="00E47D81" w:rsidRDefault="006266F2">
                      <w:pPr>
                        <w:jc w:val="right"/>
                        <w:rPr>
                          <w:rFonts w:ascii="Monotype Corsiva" w:hAnsi="Monotype Corsiva" w:cs="Arial"/>
                          <w:sz w:val="28"/>
                          <w:szCs w:val="28"/>
                          <w:lang w:val="es-CR"/>
                        </w:rPr>
                      </w:pPr>
                      <w:r w:rsidRPr="00E47D81">
                        <w:rPr>
                          <w:rFonts w:ascii="Monotype Corsiva" w:hAnsi="Monotype Corsiva" w:cs="Arial"/>
                          <w:sz w:val="28"/>
                          <w:szCs w:val="28"/>
                          <w:lang w:val="es-CR"/>
                        </w:rPr>
                        <w:t>Integrantes</w:t>
                      </w:r>
                    </w:p>
                    <w:p w:rsidR="006266F2" w:rsidRPr="00E47D81" w:rsidRDefault="006266F2">
                      <w:pPr>
                        <w:pStyle w:val="Ttulo3"/>
                        <w:rPr>
                          <w:rFonts w:cs="Arial"/>
                          <w:b/>
                          <w:bCs/>
                          <w:szCs w:val="28"/>
                          <w:lang w:val="es-CR" w:eastAsia="es-CR"/>
                        </w:rPr>
                      </w:pPr>
                      <w:r w:rsidRPr="00E47D81">
                        <w:rPr>
                          <w:rFonts w:cs="Arial"/>
                          <w:b/>
                          <w:bCs/>
                          <w:szCs w:val="28"/>
                          <w:lang w:val="es-CR" w:eastAsia="es-CR"/>
                        </w:rPr>
                        <w:t xml:space="preserve"> </w:t>
                      </w:r>
                    </w:p>
                    <w:p w:rsidR="00FA0783" w:rsidRPr="00E47D81" w:rsidRDefault="00FA0783"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 xml:space="preserve">Lic. William </w:t>
                      </w:r>
                      <w:proofErr w:type="spellStart"/>
                      <w:r w:rsidRPr="00E47D81">
                        <w:rPr>
                          <w:rFonts w:ascii="Monotype Corsiva" w:hAnsi="Monotype Corsiva" w:cs="Arial"/>
                          <w:b/>
                          <w:bCs/>
                          <w:sz w:val="28"/>
                          <w:szCs w:val="28"/>
                          <w:lang w:val="es-CR" w:eastAsia="es-CR"/>
                        </w:rPr>
                        <w:t>Buckley</w:t>
                      </w:r>
                      <w:proofErr w:type="spellEnd"/>
                      <w:r w:rsidRPr="00E47D81">
                        <w:rPr>
                          <w:rFonts w:ascii="Monotype Corsiva" w:hAnsi="Monotype Corsiva" w:cs="Arial"/>
                          <w:b/>
                          <w:bCs/>
                          <w:sz w:val="28"/>
                          <w:szCs w:val="28"/>
                          <w:lang w:val="es-CR" w:eastAsia="es-CR"/>
                        </w:rPr>
                        <w:t xml:space="preserve"> </w:t>
                      </w:r>
                      <w:proofErr w:type="spellStart"/>
                      <w:r w:rsidRPr="00E47D81">
                        <w:rPr>
                          <w:rFonts w:ascii="Monotype Corsiva" w:hAnsi="Monotype Corsiva" w:cs="Arial"/>
                          <w:b/>
                          <w:bCs/>
                          <w:sz w:val="28"/>
                          <w:szCs w:val="28"/>
                          <w:lang w:val="es-CR" w:eastAsia="es-CR"/>
                        </w:rPr>
                        <w:t>Buckley</w:t>
                      </w:r>
                      <w:proofErr w:type="spellEnd"/>
                      <w:r w:rsidRPr="00E47D81">
                        <w:rPr>
                          <w:rFonts w:ascii="Monotype Corsiva" w:hAnsi="Monotype Corsiva" w:cs="Arial"/>
                          <w:b/>
                          <w:bCs/>
                          <w:sz w:val="28"/>
                          <w:szCs w:val="28"/>
                          <w:lang w:val="es-CR" w:eastAsia="es-CR"/>
                        </w:rPr>
                        <w:t>, Coordinador</w:t>
                      </w:r>
                    </w:p>
                    <w:p w:rsidR="00CC4C5D" w:rsidRPr="00E47D81" w:rsidRDefault="00EC5787"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Máster María Estrada Sá</w:t>
                      </w:r>
                      <w:r w:rsidR="00CC4C5D" w:rsidRPr="00E47D81">
                        <w:rPr>
                          <w:rFonts w:ascii="Monotype Corsiva" w:hAnsi="Monotype Corsiva" w:cs="Arial"/>
                          <w:b/>
                          <w:bCs/>
                          <w:sz w:val="28"/>
                          <w:szCs w:val="28"/>
                          <w:lang w:val="es-CR" w:eastAsia="es-CR"/>
                        </w:rPr>
                        <w:t>nchez</w:t>
                      </w:r>
                    </w:p>
                    <w:p w:rsidR="00FA0783" w:rsidRPr="00E47D81" w:rsidRDefault="00CC4C5D" w:rsidP="00FA0783">
                      <w:pPr>
                        <w:jc w:val="right"/>
                        <w:rPr>
                          <w:rFonts w:ascii="Monotype Corsiva" w:hAnsi="Monotype Corsiva" w:cs="Arial"/>
                          <w:b/>
                          <w:bCs/>
                          <w:sz w:val="28"/>
                          <w:szCs w:val="28"/>
                          <w:lang w:val="es-CR" w:eastAsia="es-CR"/>
                        </w:rPr>
                      </w:pPr>
                      <w:r w:rsidRPr="00E47D81">
                        <w:rPr>
                          <w:rFonts w:ascii="Monotype Corsiva" w:hAnsi="Monotype Corsiva" w:cs="Arial"/>
                          <w:b/>
                          <w:bCs/>
                          <w:sz w:val="28"/>
                          <w:szCs w:val="28"/>
                          <w:lang w:val="es-CR" w:eastAsia="es-CR"/>
                        </w:rPr>
                        <w:t>Ing</w:t>
                      </w:r>
                      <w:r w:rsidR="00FA0783" w:rsidRPr="00E47D81">
                        <w:rPr>
                          <w:rFonts w:ascii="Monotype Corsiva" w:hAnsi="Monotype Corsiva" w:cs="Arial"/>
                          <w:b/>
                          <w:bCs/>
                          <w:sz w:val="28"/>
                          <w:szCs w:val="28"/>
                          <w:lang w:val="es-CR" w:eastAsia="es-CR"/>
                        </w:rPr>
                        <w:t xml:space="preserve">. Jorge Carmona Chaves </w:t>
                      </w:r>
                    </w:p>
                    <w:p w:rsidR="00FA0783" w:rsidRPr="00E47D81" w:rsidRDefault="00FA0783" w:rsidP="00FA0783">
                      <w:pPr>
                        <w:jc w:val="right"/>
                        <w:rPr>
                          <w:rFonts w:ascii="Monotype Corsiva" w:hAnsi="Monotype Corsiva" w:cs="Arial"/>
                          <w:b/>
                          <w:sz w:val="28"/>
                          <w:szCs w:val="28"/>
                        </w:rPr>
                      </w:pPr>
                      <w:proofErr w:type="spellStart"/>
                      <w:r w:rsidRPr="00E47D81">
                        <w:rPr>
                          <w:rFonts w:ascii="Monotype Corsiva" w:hAnsi="Monotype Corsiva" w:cs="Arial"/>
                          <w:b/>
                          <w:sz w:val="28"/>
                          <w:szCs w:val="28"/>
                        </w:rPr>
                        <w:t>M.Sc</w:t>
                      </w:r>
                      <w:proofErr w:type="spellEnd"/>
                      <w:r w:rsidRPr="00E47D81">
                        <w:rPr>
                          <w:rFonts w:ascii="Monotype Corsiva" w:hAnsi="Monotype Corsiva" w:cs="Arial"/>
                          <w:b/>
                          <w:sz w:val="28"/>
                          <w:szCs w:val="28"/>
                        </w:rPr>
                        <w:t>. Jorge Chaves Arce</w:t>
                      </w:r>
                    </w:p>
                    <w:p w:rsidR="00FA0783" w:rsidRPr="00E47D81" w:rsidRDefault="00FA0783" w:rsidP="00FA0783">
                      <w:pPr>
                        <w:jc w:val="right"/>
                        <w:rPr>
                          <w:rFonts w:ascii="Monotype Corsiva" w:hAnsi="Monotype Corsiva" w:cs="Arial"/>
                          <w:b/>
                          <w:sz w:val="28"/>
                          <w:szCs w:val="28"/>
                        </w:rPr>
                      </w:pPr>
                      <w:proofErr w:type="spellStart"/>
                      <w:r w:rsidRPr="00E47D81">
                        <w:rPr>
                          <w:rFonts w:ascii="Monotype Corsiva" w:hAnsi="Monotype Corsiva" w:cs="Arial"/>
                          <w:b/>
                          <w:sz w:val="28"/>
                          <w:szCs w:val="28"/>
                        </w:rPr>
                        <w:t>MSc</w:t>
                      </w:r>
                      <w:proofErr w:type="spellEnd"/>
                      <w:r w:rsidRPr="00E47D81">
                        <w:rPr>
                          <w:rFonts w:ascii="Monotype Corsiva" w:hAnsi="Monotype Corsiva" w:cs="Arial"/>
                          <w:b/>
                          <w:sz w:val="28"/>
                          <w:szCs w:val="28"/>
                        </w:rPr>
                        <w:t>. Alexander Valerín Castro</w:t>
                      </w:r>
                    </w:p>
                    <w:p w:rsidR="00FA0783" w:rsidRPr="00E47D81" w:rsidDel="00D423A8" w:rsidRDefault="00FA0783" w:rsidP="00FA0783">
                      <w:pPr>
                        <w:jc w:val="right"/>
                        <w:rPr>
                          <w:del w:id="1" w:author="vvarela" w:date="2012-07-19T10:21:00Z"/>
                          <w:rFonts w:ascii="Monotype Corsiva" w:hAnsi="Monotype Corsiva" w:cs="Arial"/>
                          <w:b/>
                          <w:sz w:val="28"/>
                          <w:szCs w:val="28"/>
                        </w:rPr>
                      </w:pPr>
                      <w:r w:rsidRPr="00E47D81">
                        <w:rPr>
                          <w:rFonts w:ascii="Monotype Corsiva" w:hAnsi="Monotype Corsiva" w:cs="Arial"/>
                          <w:b/>
                          <w:sz w:val="28"/>
                          <w:szCs w:val="28"/>
                        </w:rPr>
                        <w:t xml:space="preserve">Sr. </w:t>
                      </w:r>
                      <w:r w:rsidR="007E3492" w:rsidRPr="00E47D81">
                        <w:rPr>
                          <w:rFonts w:ascii="Monotype Corsiva" w:hAnsi="Monotype Corsiva" w:cs="Arial"/>
                          <w:b/>
                          <w:sz w:val="28"/>
                          <w:szCs w:val="28"/>
                        </w:rPr>
                        <w:t>Eddie Gómez Serrano</w:t>
                      </w:r>
                    </w:p>
                    <w:p w:rsidR="00FA0783" w:rsidRPr="00E47D81" w:rsidRDefault="00FA0783" w:rsidP="00FA0783">
                      <w:pPr>
                        <w:jc w:val="right"/>
                        <w:rPr>
                          <w:rFonts w:ascii="Monotype Corsiva" w:hAnsi="Monotype Corsiva" w:cs="Arial"/>
                          <w:b/>
                          <w:sz w:val="28"/>
                          <w:szCs w:val="28"/>
                          <w:lang w:val="pt-BR"/>
                        </w:rPr>
                      </w:pPr>
                      <w:r w:rsidRPr="00E47D81">
                        <w:rPr>
                          <w:rFonts w:ascii="Monotype Corsiva" w:hAnsi="Monotype Corsiva" w:cs="Arial"/>
                          <w:b/>
                          <w:sz w:val="28"/>
                          <w:szCs w:val="28"/>
                        </w:rPr>
                        <w:t xml:space="preserve">  </w:t>
                      </w:r>
                    </w:p>
                    <w:p w:rsidR="00FA0783" w:rsidRPr="00E47D81" w:rsidRDefault="00FA0783" w:rsidP="00FA0783">
                      <w:pPr>
                        <w:jc w:val="right"/>
                        <w:rPr>
                          <w:rFonts w:ascii="Edwardian Script ITC" w:hAnsi="Edwardian Script ITC" w:cs="Arial"/>
                          <w:b/>
                          <w:bCs/>
                          <w:strike/>
                          <w:sz w:val="28"/>
                          <w:szCs w:val="28"/>
                          <w:lang w:val="pt-BR" w:eastAsia="es-CR"/>
                        </w:rPr>
                      </w:pPr>
                      <w:r w:rsidRPr="00E47D81">
                        <w:rPr>
                          <w:rFonts w:ascii="Monotype Corsiva" w:hAnsi="Monotype Corsiva" w:cs="Arial"/>
                          <w:b/>
                          <w:bCs/>
                          <w:sz w:val="28"/>
                          <w:szCs w:val="28"/>
                          <w:lang w:val="pt-BR" w:eastAsia="es-CR"/>
                        </w:rPr>
                        <w:t xml:space="preserve">Secretaria de </w:t>
                      </w:r>
                      <w:proofErr w:type="spellStart"/>
                      <w:r w:rsidRPr="00E47D81">
                        <w:rPr>
                          <w:rFonts w:ascii="Monotype Corsiva" w:hAnsi="Monotype Corsiva" w:cs="Arial"/>
                          <w:b/>
                          <w:bCs/>
                          <w:sz w:val="28"/>
                          <w:szCs w:val="28"/>
                          <w:lang w:val="pt-BR" w:eastAsia="es-CR"/>
                        </w:rPr>
                        <w:t>Apoyo</w:t>
                      </w:r>
                      <w:proofErr w:type="spellEnd"/>
                      <w:r w:rsidRPr="00E47D81">
                        <w:rPr>
                          <w:rFonts w:ascii="Monotype Corsiva" w:hAnsi="Monotype Corsiva" w:cs="Arial"/>
                          <w:b/>
                          <w:bCs/>
                          <w:sz w:val="28"/>
                          <w:szCs w:val="28"/>
                          <w:lang w:val="pt-BR" w:eastAsia="es-CR"/>
                        </w:rPr>
                        <w:t xml:space="preserve">:  </w:t>
                      </w:r>
                      <w:r w:rsidR="00956B8E" w:rsidRPr="00E47D81">
                        <w:rPr>
                          <w:rFonts w:ascii="Monotype Corsiva" w:hAnsi="Monotype Corsiva" w:cs="Arial"/>
                          <w:b/>
                          <w:bCs/>
                          <w:sz w:val="28"/>
                          <w:szCs w:val="28"/>
                          <w:lang w:val="pt-BR" w:eastAsia="es-CR"/>
                        </w:rPr>
                        <w:t>Ana Ruth Solano</w:t>
                      </w:r>
                      <w:r w:rsidR="00956B8E" w:rsidRPr="00E47D81">
                        <w:rPr>
                          <w:rFonts w:ascii="Arial" w:hAnsi="Arial" w:cs="Arial"/>
                          <w:b/>
                          <w:bCs/>
                          <w:sz w:val="28"/>
                          <w:szCs w:val="28"/>
                          <w:lang w:val="pt-BR" w:eastAsia="es-CR"/>
                        </w:rPr>
                        <w:t xml:space="preserve"> </w:t>
                      </w:r>
                      <w:r w:rsidR="00956B8E" w:rsidRPr="00E47D81">
                        <w:rPr>
                          <w:rFonts w:ascii="Monotype Corsiva" w:hAnsi="Monotype Corsiva" w:cs="Arial"/>
                          <w:b/>
                          <w:bCs/>
                          <w:sz w:val="28"/>
                          <w:szCs w:val="28"/>
                          <w:lang w:val="pt-BR" w:eastAsia="es-CR"/>
                        </w:rPr>
                        <w:t>Moya</w:t>
                      </w:r>
                    </w:p>
                    <w:p w:rsidR="006266F2" w:rsidRPr="00FA0783" w:rsidRDefault="006266F2">
                      <w:pPr>
                        <w:jc w:val="right"/>
                        <w:rPr>
                          <w:rFonts w:ascii="Arial" w:hAnsi="Arial" w:cs="Arial"/>
                          <w:b/>
                          <w:bCs/>
                          <w:sz w:val="22"/>
                          <w:lang w:val="pt-BR" w:eastAsia="es-CR"/>
                        </w:rPr>
                      </w:pPr>
                    </w:p>
                    <w:p w:rsidR="006266F2" w:rsidRDefault="006266F2" w:rsidP="00AB4CB7">
                      <w:pPr>
                        <w:jc w:val="center"/>
                        <w:rPr>
                          <w:rFonts w:ascii="Arial" w:hAnsi="Arial" w:cs="Arial"/>
                          <w:b/>
                          <w:bCs/>
                          <w:sz w:val="22"/>
                          <w:lang w:val="es-CR" w:eastAsia="es-CR"/>
                        </w:rPr>
                      </w:pPr>
                    </w:p>
                    <w:p w:rsidR="006266F2" w:rsidRDefault="006266F2" w:rsidP="00AB4CB7">
                      <w:pPr>
                        <w:jc w:val="center"/>
                        <w:rPr>
                          <w:rFonts w:ascii="Arial" w:hAnsi="Arial" w:cs="Arial"/>
                          <w:b/>
                          <w:bCs/>
                          <w:sz w:val="22"/>
                          <w:lang w:val="es-CR" w:eastAsia="es-CR"/>
                        </w:rPr>
                      </w:pPr>
                    </w:p>
                    <w:p w:rsidR="006266F2" w:rsidRPr="00AB4CB7" w:rsidRDefault="006266F2">
                      <w:pPr>
                        <w:pStyle w:val="Subttulo"/>
                        <w:rPr>
                          <w:sz w:val="24"/>
                          <w:lang w:val="es-CR"/>
                        </w:rPr>
                      </w:pP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9095" w:type="dxa"/>
        <w:tblCellMar>
          <w:left w:w="70" w:type="dxa"/>
          <w:right w:w="70" w:type="dxa"/>
        </w:tblCellMar>
        <w:tblLook w:val="0000" w:firstRow="0" w:lastRow="0" w:firstColumn="0" w:lastColumn="0" w:noHBand="0" w:noVBand="0"/>
      </w:tblPr>
      <w:tblGrid>
        <w:gridCol w:w="7655"/>
        <w:gridCol w:w="1440"/>
      </w:tblGrid>
      <w:tr w:rsidR="002711A0" w:rsidRPr="00CC2763" w:rsidTr="00B97086">
        <w:trPr>
          <w:trHeight w:val="760"/>
        </w:trPr>
        <w:tc>
          <w:tcPr>
            <w:tcW w:w="7655"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rsidTr="00B97086">
        <w:trPr>
          <w:trHeight w:val="505"/>
        </w:trPr>
        <w:tc>
          <w:tcPr>
            <w:tcW w:w="7655"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Introducción</w:t>
            </w:r>
          </w:p>
        </w:tc>
        <w:tc>
          <w:tcPr>
            <w:tcW w:w="1440" w:type="dxa"/>
          </w:tcPr>
          <w:p w:rsidR="002711A0" w:rsidRPr="0084421C" w:rsidRDefault="00114C68" w:rsidP="003D6034">
            <w:pPr>
              <w:spacing w:before="120" w:after="120"/>
              <w:jc w:val="center"/>
              <w:rPr>
                <w:rFonts w:ascii="Arial" w:hAnsi="Arial" w:cs="Arial"/>
                <w:b/>
                <w:bCs/>
              </w:rPr>
            </w:pPr>
            <w:r>
              <w:rPr>
                <w:rFonts w:ascii="Arial" w:hAnsi="Arial" w:cs="Arial"/>
                <w:b/>
                <w:bCs/>
              </w:rPr>
              <w:t>3</w:t>
            </w:r>
          </w:p>
        </w:tc>
      </w:tr>
      <w:tr w:rsidR="002711A0" w:rsidRPr="003144C7" w:rsidTr="00B97086">
        <w:trPr>
          <w:trHeight w:val="348"/>
        </w:trPr>
        <w:tc>
          <w:tcPr>
            <w:tcW w:w="7655" w:type="dxa"/>
          </w:tcPr>
          <w:p w:rsidR="002711A0" w:rsidRPr="003144C7" w:rsidRDefault="002711A0" w:rsidP="004D6E21">
            <w:pPr>
              <w:spacing w:before="120" w:after="120"/>
              <w:rPr>
                <w:rFonts w:ascii="Arial" w:hAnsi="Arial" w:cs="Arial"/>
                <w:b/>
                <w:bCs/>
              </w:rPr>
            </w:pPr>
            <w:r w:rsidRPr="003144C7">
              <w:rPr>
                <w:rFonts w:ascii="Arial" w:hAnsi="Arial" w:cs="Arial"/>
                <w:b/>
                <w:bCs/>
              </w:rPr>
              <w:t xml:space="preserve">Temas </w:t>
            </w:r>
            <w:r w:rsidR="000245DC">
              <w:rPr>
                <w:rFonts w:ascii="Arial" w:hAnsi="Arial" w:cs="Arial"/>
                <w:b/>
                <w:bCs/>
              </w:rPr>
              <w:t>d</w:t>
            </w:r>
            <w:r w:rsidR="000245DC" w:rsidRPr="003144C7">
              <w:rPr>
                <w:rFonts w:ascii="Arial" w:hAnsi="Arial" w:cs="Arial"/>
                <w:b/>
                <w:bCs/>
              </w:rPr>
              <w:t>ictaminados</w:t>
            </w:r>
          </w:p>
        </w:tc>
        <w:tc>
          <w:tcPr>
            <w:tcW w:w="1440" w:type="dxa"/>
          </w:tcPr>
          <w:p w:rsidR="002711A0" w:rsidRPr="0084421C" w:rsidRDefault="00114C68" w:rsidP="003D6034">
            <w:pPr>
              <w:spacing w:before="120" w:after="120"/>
              <w:jc w:val="center"/>
              <w:rPr>
                <w:rFonts w:ascii="Arial" w:hAnsi="Arial" w:cs="Arial"/>
                <w:b/>
                <w:bCs/>
              </w:rPr>
            </w:pPr>
            <w:r>
              <w:rPr>
                <w:rFonts w:ascii="Arial" w:hAnsi="Arial" w:cs="Arial"/>
                <w:b/>
                <w:bCs/>
              </w:rPr>
              <w:t>5</w:t>
            </w:r>
          </w:p>
        </w:tc>
      </w:tr>
      <w:tr w:rsidR="002711A0" w:rsidRPr="003144C7" w:rsidTr="00B97086">
        <w:trPr>
          <w:trHeight w:val="370"/>
        </w:trPr>
        <w:tc>
          <w:tcPr>
            <w:tcW w:w="7655" w:type="dxa"/>
          </w:tcPr>
          <w:p w:rsidR="002711A0" w:rsidRPr="003144C7" w:rsidRDefault="002711A0" w:rsidP="004D6E21">
            <w:pPr>
              <w:spacing w:before="120" w:after="120"/>
              <w:jc w:val="both"/>
              <w:rPr>
                <w:rFonts w:ascii="Arial" w:hAnsi="Arial" w:cs="Arial"/>
                <w:b/>
                <w:bCs/>
              </w:rPr>
            </w:pPr>
            <w:r w:rsidRPr="003144C7">
              <w:rPr>
                <w:rFonts w:ascii="Arial" w:hAnsi="Arial" w:cs="Arial"/>
                <w:b/>
                <w:bCs/>
              </w:rPr>
              <w:t xml:space="preserve">Temas en </w:t>
            </w:r>
            <w:r w:rsidR="00202341" w:rsidRPr="00202341">
              <w:rPr>
                <w:rFonts w:ascii="Arial" w:hAnsi="Arial" w:cs="Arial"/>
                <w:b/>
                <w:bCs/>
              </w:rPr>
              <w:t>a</w:t>
            </w:r>
            <w:r w:rsidR="00790A60" w:rsidRPr="003144C7">
              <w:rPr>
                <w:rFonts w:ascii="Arial" w:hAnsi="Arial" w:cs="Arial"/>
                <w:b/>
                <w:bCs/>
              </w:rPr>
              <w:t>nálisis</w:t>
            </w:r>
          </w:p>
        </w:tc>
        <w:tc>
          <w:tcPr>
            <w:tcW w:w="1440" w:type="dxa"/>
          </w:tcPr>
          <w:p w:rsidR="002711A0" w:rsidRPr="0084421C" w:rsidRDefault="002711A0" w:rsidP="0018520F">
            <w:pPr>
              <w:spacing w:before="120" w:after="120"/>
              <w:jc w:val="center"/>
              <w:rPr>
                <w:rFonts w:ascii="Arial" w:hAnsi="Arial" w:cs="Arial"/>
                <w:b/>
                <w:bCs/>
              </w:rPr>
            </w:pPr>
          </w:p>
        </w:tc>
      </w:tr>
      <w:tr w:rsidR="002711A0" w:rsidRPr="003144C7" w:rsidTr="00B97086">
        <w:trPr>
          <w:trHeight w:val="392"/>
        </w:trPr>
        <w:tc>
          <w:tcPr>
            <w:tcW w:w="7655" w:type="dxa"/>
          </w:tcPr>
          <w:p w:rsidR="00FB0B9B" w:rsidRPr="00FB0B9B" w:rsidRDefault="00FB0B9B" w:rsidP="00FB0B9B">
            <w:pPr>
              <w:spacing w:before="120" w:after="120"/>
              <w:jc w:val="both"/>
              <w:rPr>
                <w:rFonts w:ascii="Arial" w:hAnsi="Arial" w:cs="Arial"/>
                <w:b/>
                <w:bCs/>
              </w:rPr>
            </w:pPr>
            <w:r>
              <w:rPr>
                <w:rFonts w:ascii="Arial" w:hAnsi="Arial" w:cs="Arial"/>
                <w:b/>
                <w:bCs/>
              </w:rPr>
              <w:t>F</w:t>
            </w:r>
            <w:r w:rsidRPr="00FB0B9B">
              <w:rPr>
                <w:rFonts w:ascii="Arial" w:hAnsi="Arial" w:cs="Arial"/>
                <w:b/>
                <w:bCs/>
              </w:rPr>
              <w:t xml:space="preserve">iscalización </w:t>
            </w:r>
            <w:r w:rsidR="00A0553D">
              <w:rPr>
                <w:rFonts w:ascii="Arial" w:hAnsi="Arial" w:cs="Arial"/>
                <w:b/>
                <w:bCs/>
              </w:rPr>
              <w:t>d</w:t>
            </w:r>
            <w:r w:rsidRPr="00FB0B9B">
              <w:rPr>
                <w:rFonts w:ascii="Arial" w:hAnsi="Arial" w:cs="Arial"/>
                <w:b/>
                <w:bCs/>
              </w:rPr>
              <w:t xml:space="preserve">el cumplimiento de las políticas relacionadas con la temática de la comisión </w:t>
            </w:r>
          </w:p>
        </w:tc>
        <w:tc>
          <w:tcPr>
            <w:tcW w:w="1440" w:type="dxa"/>
          </w:tcPr>
          <w:p w:rsidR="002711A0" w:rsidRDefault="00114C68" w:rsidP="0084421C">
            <w:pPr>
              <w:spacing w:before="120" w:after="120"/>
              <w:jc w:val="center"/>
              <w:rPr>
                <w:rFonts w:ascii="Arial" w:hAnsi="Arial" w:cs="Arial"/>
                <w:b/>
                <w:bCs/>
              </w:rPr>
            </w:pPr>
            <w:r>
              <w:rPr>
                <w:rFonts w:ascii="Arial" w:hAnsi="Arial" w:cs="Arial"/>
                <w:b/>
                <w:bCs/>
              </w:rPr>
              <w:t>13</w:t>
            </w:r>
          </w:p>
          <w:p w:rsidR="00FB0B9B" w:rsidRPr="0084421C" w:rsidRDefault="00FB0B9B" w:rsidP="00163428">
            <w:pPr>
              <w:spacing w:before="120" w:after="120"/>
              <w:jc w:val="center"/>
              <w:rPr>
                <w:rFonts w:ascii="Arial" w:hAnsi="Arial" w:cs="Arial"/>
                <w:b/>
                <w:bCs/>
              </w:rPr>
            </w:pPr>
          </w:p>
        </w:tc>
      </w:tr>
      <w:tr w:rsidR="002711A0" w:rsidRPr="003144C7" w:rsidTr="00B97086">
        <w:trPr>
          <w:trHeight w:val="413"/>
        </w:trPr>
        <w:tc>
          <w:tcPr>
            <w:tcW w:w="7655" w:type="dxa"/>
          </w:tcPr>
          <w:p w:rsidR="002711A0" w:rsidRPr="003144C7" w:rsidRDefault="0084421C" w:rsidP="003D6034">
            <w:pPr>
              <w:pStyle w:val="Ttulo2"/>
              <w:spacing w:before="120" w:after="120"/>
              <w:rPr>
                <w:rFonts w:ascii="Arial" w:hAnsi="Arial" w:cs="Arial"/>
              </w:rPr>
            </w:pPr>
            <w:r w:rsidRPr="003144C7">
              <w:rPr>
                <w:rFonts w:ascii="Arial" w:hAnsi="Arial" w:cs="Arial"/>
              </w:rPr>
              <w:t xml:space="preserve">Conclusiones </w:t>
            </w:r>
            <w:r>
              <w:rPr>
                <w:rFonts w:ascii="Arial" w:hAnsi="Arial" w:cs="Arial"/>
              </w:rPr>
              <w:t>y recomendaciones</w:t>
            </w:r>
          </w:p>
        </w:tc>
        <w:tc>
          <w:tcPr>
            <w:tcW w:w="1440" w:type="dxa"/>
          </w:tcPr>
          <w:p w:rsidR="002711A0" w:rsidRPr="003144C7" w:rsidRDefault="00114C68" w:rsidP="009B775C">
            <w:pPr>
              <w:spacing w:before="120" w:after="120"/>
              <w:jc w:val="center"/>
              <w:rPr>
                <w:rFonts w:ascii="Arial" w:hAnsi="Arial" w:cs="Arial"/>
                <w:b/>
                <w:bCs/>
              </w:rPr>
            </w:pPr>
            <w:r>
              <w:rPr>
                <w:rFonts w:ascii="Arial" w:hAnsi="Arial" w:cs="Arial"/>
                <w:b/>
                <w:bCs/>
              </w:rPr>
              <w:t>1</w:t>
            </w:r>
            <w:r w:rsidR="009B775C">
              <w:rPr>
                <w:rFonts w:ascii="Arial" w:hAnsi="Arial" w:cs="Arial"/>
                <w:b/>
                <w:bCs/>
              </w:rPr>
              <w:t>4</w:t>
            </w: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bookmarkStart w:id="1" w:name="_Toc225131090"/>
      <w:bookmarkStart w:id="2" w:name="_Toc225131169"/>
    </w:p>
    <w:p w:rsidR="004C05A2" w:rsidRDefault="004C05A2" w:rsidP="00CC2763"/>
    <w:p w:rsidR="002711A0" w:rsidRPr="00CC2763" w:rsidRDefault="002711A0" w:rsidP="00CC2763"/>
    <w:p w:rsidR="002711A0" w:rsidRDefault="002711A0" w:rsidP="00CC2763"/>
    <w:p w:rsidR="002711A0" w:rsidRDefault="002711A0" w:rsidP="00CC2763"/>
    <w:p w:rsidR="002711A0" w:rsidRDefault="002711A0" w:rsidP="00B971FC">
      <w:pPr>
        <w:pStyle w:val="Ttulo1"/>
        <w:jc w:val="left"/>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1"/>
      <w:bookmarkEnd w:id="2"/>
    </w:p>
    <w:p w:rsidR="002711A0" w:rsidRPr="003144C7" w:rsidRDefault="002711A0">
      <w:pPr>
        <w:jc w:val="center"/>
        <w:rPr>
          <w:rFonts w:ascii="Arial" w:hAnsi="Arial" w:cs="Arial"/>
          <w:sz w:val="32"/>
          <w:szCs w:val="32"/>
          <w:lang w:val="es-CR" w:eastAsia="es-CR"/>
        </w:rPr>
      </w:pPr>
    </w:p>
    <w:p w:rsidR="002711A0" w:rsidRPr="003144C7" w:rsidRDefault="002711A0">
      <w:pPr>
        <w:jc w:val="center"/>
        <w:rPr>
          <w:rFonts w:ascii="Arial" w:hAnsi="Arial" w:cs="Arial"/>
          <w:sz w:val="32"/>
          <w:szCs w:val="32"/>
          <w:lang w:val="es-CR" w:eastAsia="es-CR"/>
        </w:rPr>
      </w:pPr>
    </w:p>
    <w:p w:rsidR="002711A0" w:rsidRPr="0016257E" w:rsidRDefault="002711A0">
      <w:pPr>
        <w:pStyle w:val="Textoindependiente"/>
        <w:spacing w:line="480" w:lineRule="auto"/>
        <w:rPr>
          <w:rFonts w:ascii="Arial" w:hAnsi="Arial" w:cs="Arial"/>
        </w:rPr>
      </w:pPr>
      <w:r w:rsidRPr="00E40BF5">
        <w:rPr>
          <w:rFonts w:ascii="Arial" w:hAnsi="Arial" w:cs="Arial"/>
        </w:rPr>
        <w:t>En cumplimiento de</w:t>
      </w:r>
      <w:r w:rsidR="00F33B8E" w:rsidRPr="00E40BF5">
        <w:rPr>
          <w:rFonts w:ascii="Arial" w:hAnsi="Arial" w:cs="Arial"/>
        </w:rPr>
        <w:t xml:space="preserve"> </w:t>
      </w:r>
      <w:r w:rsidRPr="00E40BF5">
        <w:rPr>
          <w:rFonts w:ascii="Arial" w:hAnsi="Arial" w:cs="Arial"/>
        </w:rPr>
        <w:t>l</w:t>
      </w:r>
      <w:r w:rsidR="00F33B8E" w:rsidRPr="00E40BF5">
        <w:rPr>
          <w:rFonts w:ascii="Arial" w:hAnsi="Arial" w:cs="Arial"/>
        </w:rPr>
        <w:t>os</w:t>
      </w:r>
      <w:r w:rsidRPr="00E40BF5">
        <w:rPr>
          <w:rFonts w:ascii="Arial" w:hAnsi="Arial" w:cs="Arial"/>
        </w:rPr>
        <w:t xml:space="preserve"> Artículo</w:t>
      </w:r>
      <w:r w:rsidR="00F33B8E" w:rsidRPr="00E40BF5">
        <w:rPr>
          <w:rFonts w:ascii="Arial" w:hAnsi="Arial" w:cs="Arial"/>
        </w:rPr>
        <w:t>s</w:t>
      </w:r>
      <w:r w:rsidRPr="00E40BF5">
        <w:rPr>
          <w:rFonts w:ascii="Arial" w:hAnsi="Arial" w:cs="Arial"/>
        </w:rPr>
        <w:t xml:space="preserve"> </w:t>
      </w:r>
      <w:r w:rsidR="005076E0" w:rsidRPr="00E40BF5">
        <w:rPr>
          <w:rFonts w:ascii="Arial" w:hAnsi="Arial" w:cs="Arial"/>
        </w:rPr>
        <w:t>1</w:t>
      </w:r>
      <w:r w:rsidR="00F756EC" w:rsidRPr="00E40BF5">
        <w:rPr>
          <w:rFonts w:ascii="Arial" w:hAnsi="Arial" w:cs="Arial"/>
        </w:rPr>
        <w:t>7 y 1</w:t>
      </w:r>
      <w:r w:rsidR="005076E0" w:rsidRPr="00E40BF5">
        <w:rPr>
          <w:rFonts w:ascii="Arial" w:hAnsi="Arial" w:cs="Arial"/>
        </w:rPr>
        <w:t>9</w:t>
      </w:r>
      <w:r w:rsidRPr="00E40BF5">
        <w:rPr>
          <w:rFonts w:ascii="Arial" w:hAnsi="Arial" w:cs="Arial"/>
        </w:rPr>
        <w:t xml:space="preserve"> del Reglamento del Consejo Institucional,</w:t>
      </w:r>
      <w:r w:rsidRPr="00266C81">
        <w:rPr>
          <w:rFonts w:ascii="Arial" w:hAnsi="Arial" w:cs="Arial"/>
        </w:rPr>
        <w:t xml:space="preserve"> se presenta a continuación el Informe de Labores de la Comisión de</w:t>
      </w:r>
      <w:r w:rsidR="00F33B8E">
        <w:rPr>
          <w:rFonts w:ascii="Arial" w:hAnsi="Arial" w:cs="Arial"/>
        </w:rPr>
        <w:t xml:space="preserve"> </w:t>
      </w:r>
      <w:r w:rsidR="00BD18E2">
        <w:rPr>
          <w:rFonts w:ascii="Arial" w:hAnsi="Arial" w:cs="Arial"/>
        </w:rPr>
        <w:t>Estatuto Orgánico,</w:t>
      </w:r>
      <w:r w:rsidRPr="00266C81">
        <w:rPr>
          <w:rFonts w:ascii="Arial" w:hAnsi="Arial" w:cs="Arial"/>
        </w:rPr>
        <w:t xml:space="preserve"> correspondiente al </w:t>
      </w:r>
      <w:r w:rsidR="007E3492">
        <w:rPr>
          <w:rFonts w:ascii="Arial" w:hAnsi="Arial" w:cs="Arial"/>
        </w:rPr>
        <w:t>I</w:t>
      </w:r>
      <w:r w:rsidR="0035253D">
        <w:rPr>
          <w:rFonts w:ascii="Arial" w:hAnsi="Arial" w:cs="Arial"/>
        </w:rPr>
        <w:t>I</w:t>
      </w:r>
      <w:r w:rsidRPr="00266C81">
        <w:rPr>
          <w:rFonts w:ascii="Arial" w:hAnsi="Arial" w:cs="Arial"/>
        </w:rPr>
        <w:t xml:space="preserve"> Semestre del 201</w:t>
      </w:r>
      <w:r w:rsidR="009E54F4">
        <w:rPr>
          <w:rFonts w:ascii="Arial" w:hAnsi="Arial" w:cs="Arial"/>
        </w:rPr>
        <w:t>6</w:t>
      </w:r>
      <w:r w:rsidRPr="00266C81">
        <w:rPr>
          <w:rFonts w:ascii="Arial" w:hAnsi="Arial" w:cs="Arial"/>
        </w:rPr>
        <w:t>, el cual contiene un listado de los temas tratados, dictaminados y en proceso de</w:t>
      </w:r>
      <w:r w:rsidR="002D6B79" w:rsidRPr="00266C81">
        <w:rPr>
          <w:rFonts w:ascii="Arial" w:hAnsi="Arial" w:cs="Arial"/>
        </w:rPr>
        <w:t xml:space="preserve"> dictamen, así como </w:t>
      </w:r>
      <w:r w:rsidR="00BD18E2">
        <w:rPr>
          <w:rFonts w:ascii="Arial" w:hAnsi="Arial" w:cs="Arial"/>
        </w:rPr>
        <w:t>el</w:t>
      </w:r>
      <w:r w:rsidRPr="00266C81">
        <w:rPr>
          <w:rFonts w:ascii="Arial" w:hAnsi="Arial" w:cs="Arial"/>
        </w:rPr>
        <w:t xml:space="preserve"> análisis</w:t>
      </w:r>
      <w:r w:rsidR="002D6B79" w:rsidRPr="00266C81">
        <w:rPr>
          <w:rFonts w:ascii="Arial" w:hAnsi="Arial" w:cs="Arial"/>
        </w:rPr>
        <w:t xml:space="preserve"> y conclusiones sobre la labor realizada en este periodo</w:t>
      </w:r>
      <w:r w:rsidR="0055708D">
        <w:rPr>
          <w:rFonts w:ascii="Arial" w:hAnsi="Arial" w:cs="Arial"/>
        </w:rPr>
        <w:t>.</w:t>
      </w:r>
      <w:r w:rsidR="0058571B" w:rsidRPr="00266C81">
        <w:rPr>
          <w:rFonts w:ascii="Arial" w:hAnsi="Arial" w:cs="Arial"/>
        </w:rPr>
        <w:t xml:space="preserve"> </w:t>
      </w:r>
    </w:p>
    <w:p w:rsidR="002711A0" w:rsidRPr="003144C7" w:rsidRDefault="002711A0">
      <w:pPr>
        <w:rPr>
          <w:rFonts w:ascii="Arial" w:hAnsi="Arial" w:cs="Arial"/>
          <w:lang w:val="es-CR" w:eastAsia="es-CR"/>
        </w:rPr>
      </w:pPr>
    </w:p>
    <w:p w:rsidR="002711A0" w:rsidRPr="003144C7" w:rsidRDefault="002711A0">
      <w:pPr>
        <w:rPr>
          <w:rFonts w:ascii="Arial" w:hAnsi="Arial" w:cs="Arial"/>
          <w:b/>
          <w:bCs/>
        </w:rPr>
      </w:pPr>
    </w:p>
    <w:p w:rsidR="00B971FC" w:rsidRDefault="00B971FC">
      <w:pPr>
        <w:jc w:val="center"/>
        <w:rPr>
          <w:rFonts w:ascii="Arial" w:hAnsi="Arial" w:cs="Arial"/>
          <w:b/>
          <w:bCs/>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Pr="00B971FC" w:rsidRDefault="00B971FC" w:rsidP="00B971FC">
      <w:pPr>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B971FC" w:rsidRDefault="00B971FC" w:rsidP="00B971FC">
      <w:pPr>
        <w:tabs>
          <w:tab w:val="left" w:pos="1032"/>
        </w:tabs>
        <w:rPr>
          <w:rFonts w:ascii="Arial" w:hAnsi="Arial" w:cs="Arial"/>
        </w:rPr>
      </w:pPr>
    </w:p>
    <w:p w:rsidR="002711A0" w:rsidRPr="00CC2763" w:rsidRDefault="002711A0">
      <w:pPr>
        <w:jc w:val="center"/>
        <w:rPr>
          <w:rFonts w:ascii="Arial" w:hAnsi="Arial" w:cs="Arial"/>
          <w:b/>
          <w:bCs/>
          <w:i/>
        </w:rPr>
      </w:pPr>
      <w:r w:rsidRPr="00B971FC">
        <w:rPr>
          <w:rFonts w:ascii="Arial" w:hAnsi="Arial" w:cs="Arial"/>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3" w:name="_Toc225130822"/>
      <w:bookmarkStart w:id="4" w:name="_Toc225130862"/>
      <w:bookmarkStart w:id="5" w:name="_Toc225131091"/>
      <w:bookmarkStart w:id="6" w:name="_Toc225131170"/>
      <w:r w:rsidRPr="00CC2763">
        <w:rPr>
          <w:rFonts w:ascii="Arial" w:hAnsi="Arial" w:cs="Arial"/>
          <w:i/>
        </w:rPr>
        <w:t xml:space="preserve">COMISIÓN DE </w:t>
      </w:r>
      <w:bookmarkEnd w:id="3"/>
      <w:bookmarkEnd w:id="4"/>
      <w:bookmarkEnd w:id="5"/>
      <w:bookmarkEnd w:id="6"/>
      <w:r w:rsidR="00BD18E2">
        <w:rPr>
          <w:rFonts w:ascii="Arial" w:hAnsi="Arial" w:cs="Arial"/>
          <w:i/>
        </w:rPr>
        <w:t>ESTATUTO ORGÁNICO</w:t>
      </w:r>
    </w:p>
    <w:p w:rsidR="002711A0" w:rsidRPr="00D86E8F" w:rsidRDefault="00732B79">
      <w:pPr>
        <w:jc w:val="center"/>
        <w:rPr>
          <w:rFonts w:ascii="Arial" w:hAnsi="Arial" w:cs="Arial"/>
          <w:b/>
          <w:bCs/>
          <w:i/>
        </w:rPr>
      </w:pPr>
      <w:r>
        <w:rPr>
          <w:rFonts w:ascii="Arial" w:hAnsi="Arial" w:cs="Arial"/>
          <w:b/>
          <w:bCs/>
          <w:i/>
        </w:rPr>
        <w:t>I</w:t>
      </w:r>
      <w:r w:rsidR="00790A60">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864F6D">
        <w:rPr>
          <w:rFonts w:ascii="Arial" w:hAnsi="Arial" w:cs="Arial"/>
          <w:b/>
          <w:bCs/>
          <w:i/>
        </w:rPr>
        <w:t>6</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F140AE" w:rsidRDefault="002711A0">
      <w:pPr>
        <w:jc w:val="both"/>
        <w:rPr>
          <w:rFonts w:ascii="Arial" w:hAnsi="Arial" w:cs="Arial"/>
          <w:b/>
          <w:bCs/>
        </w:rPr>
      </w:pPr>
      <w:r w:rsidRPr="00F140AE">
        <w:rPr>
          <w:rFonts w:ascii="Arial" w:hAnsi="Arial" w:cs="Arial"/>
          <w:b/>
          <w:bCs/>
        </w:rPr>
        <w:t>INTEGRANTES:</w:t>
      </w:r>
    </w:p>
    <w:p w:rsidR="002711A0" w:rsidRPr="00F140AE" w:rsidRDefault="002711A0">
      <w:pPr>
        <w:jc w:val="both"/>
        <w:rPr>
          <w:rFonts w:ascii="Arial" w:hAnsi="Arial" w:cs="Arial"/>
          <w:b/>
          <w:bCs/>
        </w:rPr>
      </w:pPr>
    </w:p>
    <w:p w:rsidR="00CB726A" w:rsidRDefault="00CB726A" w:rsidP="00F31410">
      <w:pPr>
        <w:pStyle w:val="Prrafodelista"/>
        <w:numPr>
          <w:ilvl w:val="0"/>
          <w:numId w:val="30"/>
        </w:numPr>
        <w:spacing w:after="0" w:line="360" w:lineRule="auto"/>
        <w:ind w:left="284" w:hanging="284"/>
        <w:rPr>
          <w:rFonts w:ascii="Arial" w:hAnsi="Arial" w:cs="Arial"/>
          <w:sz w:val="24"/>
          <w:szCs w:val="24"/>
          <w:lang w:val="en-US"/>
        </w:rPr>
      </w:pPr>
      <w:r w:rsidRPr="00F140AE">
        <w:rPr>
          <w:rFonts w:ascii="Arial" w:hAnsi="Arial" w:cs="Arial"/>
          <w:sz w:val="24"/>
          <w:szCs w:val="24"/>
          <w:lang w:val="en-US"/>
        </w:rPr>
        <w:t xml:space="preserve">Lic. William Buckley Buckley, Coordinador </w:t>
      </w:r>
    </w:p>
    <w:p w:rsidR="003B53F3" w:rsidRPr="003B53F3" w:rsidRDefault="003B53F3" w:rsidP="003B53F3">
      <w:pPr>
        <w:pStyle w:val="Prrafodelista"/>
        <w:numPr>
          <w:ilvl w:val="0"/>
          <w:numId w:val="30"/>
        </w:numPr>
        <w:tabs>
          <w:tab w:val="left" w:pos="3705"/>
        </w:tabs>
        <w:spacing w:after="0" w:line="360" w:lineRule="auto"/>
        <w:ind w:left="284" w:hanging="284"/>
        <w:jc w:val="both"/>
        <w:rPr>
          <w:rFonts w:ascii="Arial" w:hAnsi="Arial" w:cs="Arial"/>
          <w:b/>
          <w:bCs/>
        </w:rPr>
      </w:pPr>
      <w:r w:rsidRPr="003B53F3">
        <w:rPr>
          <w:rFonts w:ascii="Arial" w:hAnsi="Arial" w:cs="Arial"/>
          <w:bCs/>
          <w:lang w:val="es-CR" w:eastAsia="es-CR"/>
        </w:rPr>
        <w:t>Máster María Estrada Sánchez</w:t>
      </w:r>
    </w:p>
    <w:p w:rsidR="00CB726A" w:rsidRPr="00F140AE" w:rsidRDefault="00CB726A" w:rsidP="00F31410">
      <w:pPr>
        <w:pStyle w:val="Prrafodelista"/>
        <w:numPr>
          <w:ilvl w:val="0"/>
          <w:numId w:val="30"/>
        </w:numPr>
        <w:spacing w:after="0" w:line="360" w:lineRule="auto"/>
        <w:ind w:left="284" w:hanging="284"/>
        <w:rPr>
          <w:rFonts w:ascii="Arial" w:hAnsi="Arial" w:cs="Arial"/>
          <w:sz w:val="24"/>
          <w:szCs w:val="24"/>
          <w:lang w:val="en-US"/>
        </w:rPr>
      </w:pPr>
      <w:r w:rsidRPr="00F140AE">
        <w:rPr>
          <w:rFonts w:ascii="Arial" w:hAnsi="Arial" w:cs="Arial"/>
          <w:sz w:val="24"/>
          <w:szCs w:val="24"/>
          <w:lang w:val="en-US"/>
        </w:rPr>
        <w:t>Lic. Jorge Carmona Chaves</w:t>
      </w:r>
    </w:p>
    <w:p w:rsidR="00CB726A" w:rsidRPr="00F140AE" w:rsidRDefault="00CB726A" w:rsidP="00F31410">
      <w:pPr>
        <w:pStyle w:val="Prrafodelista"/>
        <w:numPr>
          <w:ilvl w:val="0"/>
          <w:numId w:val="30"/>
        </w:numPr>
        <w:tabs>
          <w:tab w:val="left" w:pos="3705"/>
        </w:tabs>
        <w:spacing w:after="0" w:line="360" w:lineRule="auto"/>
        <w:ind w:left="284" w:hanging="284"/>
        <w:rPr>
          <w:rFonts w:ascii="Arial" w:hAnsi="Arial" w:cs="Arial"/>
          <w:sz w:val="24"/>
          <w:szCs w:val="24"/>
        </w:rPr>
      </w:pPr>
      <w:r w:rsidRPr="00F140AE">
        <w:rPr>
          <w:rFonts w:ascii="Arial" w:hAnsi="Arial" w:cs="Arial"/>
          <w:sz w:val="24"/>
          <w:szCs w:val="24"/>
        </w:rPr>
        <w:t>MSc. Alexander Valerín Castro</w:t>
      </w:r>
    </w:p>
    <w:p w:rsidR="00CB726A" w:rsidRPr="00F140AE" w:rsidRDefault="00CB726A"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sidRPr="00F140AE">
        <w:rPr>
          <w:rFonts w:ascii="Arial" w:hAnsi="Arial" w:cs="Arial"/>
          <w:sz w:val="24"/>
          <w:szCs w:val="24"/>
          <w:lang w:val="en-US"/>
        </w:rPr>
        <w:t>M.Sc. Jorge Chaves Arce</w:t>
      </w:r>
    </w:p>
    <w:p w:rsidR="00CB726A" w:rsidRDefault="008B047C"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r>
        <w:rPr>
          <w:rFonts w:ascii="Arial" w:hAnsi="Arial" w:cs="Arial"/>
          <w:sz w:val="24"/>
          <w:szCs w:val="24"/>
        </w:rPr>
        <w:t xml:space="preserve">Sr. </w:t>
      </w:r>
      <w:r w:rsidR="007E3492">
        <w:rPr>
          <w:rFonts w:ascii="Arial" w:hAnsi="Arial" w:cs="Arial"/>
          <w:sz w:val="24"/>
          <w:szCs w:val="24"/>
        </w:rPr>
        <w:t>Eddie Gómez Serrano</w:t>
      </w:r>
    </w:p>
    <w:p w:rsidR="003B53F3" w:rsidRPr="00F140AE" w:rsidRDefault="003B53F3" w:rsidP="00F31410">
      <w:pPr>
        <w:pStyle w:val="Prrafodelista"/>
        <w:numPr>
          <w:ilvl w:val="0"/>
          <w:numId w:val="30"/>
        </w:numPr>
        <w:tabs>
          <w:tab w:val="left" w:pos="3705"/>
        </w:tabs>
        <w:spacing w:after="0" w:line="360" w:lineRule="auto"/>
        <w:ind w:left="284" w:hanging="284"/>
        <w:jc w:val="both"/>
        <w:rPr>
          <w:rFonts w:ascii="Arial" w:hAnsi="Arial" w:cs="Arial"/>
          <w:sz w:val="24"/>
          <w:szCs w:val="24"/>
        </w:rPr>
      </w:pPr>
    </w:p>
    <w:p w:rsidR="002711A0" w:rsidRPr="00F140AE" w:rsidRDefault="002711A0" w:rsidP="00ED1DB1">
      <w:pPr>
        <w:pStyle w:val="Textoindependiente"/>
        <w:ind w:left="2700" w:hanging="2700"/>
        <w:rPr>
          <w:rFonts w:ascii="Arial" w:hAnsi="Arial" w:cs="Arial"/>
        </w:rPr>
      </w:pPr>
      <w:r w:rsidRPr="00F140AE">
        <w:rPr>
          <w:rFonts w:ascii="Arial" w:hAnsi="Arial" w:cs="Arial"/>
          <w:b/>
          <w:bCs/>
        </w:rPr>
        <w:t>Secretaria de Apoyo:</w:t>
      </w:r>
      <w:r w:rsidRPr="00F140AE">
        <w:rPr>
          <w:rFonts w:ascii="Arial" w:hAnsi="Arial" w:cs="Arial"/>
        </w:rPr>
        <w:tab/>
      </w:r>
      <w:r w:rsidR="003B53F3" w:rsidRPr="003B53F3">
        <w:rPr>
          <w:rFonts w:ascii="Arial" w:hAnsi="Arial" w:cs="Arial"/>
        </w:rPr>
        <w:t>Ana Ruth Solano Moya</w:t>
      </w:r>
    </w:p>
    <w:p w:rsidR="00F33B8E" w:rsidRPr="00F140AE" w:rsidRDefault="00F33B8E">
      <w:pPr>
        <w:jc w:val="both"/>
        <w:rPr>
          <w:rFonts w:ascii="Arial" w:hAnsi="Arial" w:cs="Arial"/>
          <w:b/>
          <w:bCs/>
        </w:rPr>
      </w:pPr>
    </w:p>
    <w:p w:rsidR="00F33B8E" w:rsidRPr="00F140AE" w:rsidRDefault="00F33B8E">
      <w:pPr>
        <w:jc w:val="both"/>
        <w:rPr>
          <w:rFonts w:ascii="Arial" w:hAnsi="Arial" w:cs="Arial"/>
          <w:b/>
          <w:bCs/>
        </w:rPr>
      </w:pPr>
    </w:p>
    <w:p w:rsidR="00CB726A" w:rsidRPr="00821375" w:rsidRDefault="00CB726A" w:rsidP="00CB726A">
      <w:pPr>
        <w:jc w:val="both"/>
        <w:rPr>
          <w:rFonts w:ascii="Arial" w:hAnsi="Arial" w:cs="Arial"/>
          <w:bCs/>
          <w:lang w:eastAsia="es-CR"/>
        </w:rPr>
      </w:pPr>
      <w:r w:rsidRPr="00F140AE">
        <w:rPr>
          <w:rFonts w:ascii="Arial" w:hAnsi="Arial" w:cs="Arial"/>
          <w:bCs/>
          <w:lang w:eastAsia="es-CR"/>
        </w:rPr>
        <w:t xml:space="preserve">Durante el </w:t>
      </w:r>
      <w:r w:rsidR="008B047C">
        <w:rPr>
          <w:rFonts w:ascii="Arial" w:hAnsi="Arial" w:cs="Arial"/>
          <w:bCs/>
          <w:lang w:eastAsia="es-CR"/>
        </w:rPr>
        <w:t>I</w:t>
      </w:r>
      <w:r w:rsidR="003B53F3">
        <w:rPr>
          <w:rFonts w:ascii="Arial" w:hAnsi="Arial" w:cs="Arial"/>
          <w:bCs/>
          <w:lang w:eastAsia="es-CR"/>
        </w:rPr>
        <w:t xml:space="preserve"> Semestre del 2016</w:t>
      </w:r>
      <w:r w:rsidRPr="00F140AE">
        <w:rPr>
          <w:rFonts w:ascii="Arial" w:hAnsi="Arial" w:cs="Arial"/>
          <w:bCs/>
          <w:lang w:eastAsia="es-CR"/>
        </w:rPr>
        <w:t xml:space="preserve">, se </w:t>
      </w:r>
      <w:r w:rsidRPr="00864F6D">
        <w:rPr>
          <w:rFonts w:ascii="Arial" w:hAnsi="Arial" w:cs="Arial"/>
          <w:bCs/>
          <w:lang w:eastAsia="es-CR"/>
        </w:rPr>
        <w:t xml:space="preserve">realizaron </w:t>
      </w:r>
      <w:r w:rsidR="005D7935">
        <w:rPr>
          <w:rFonts w:ascii="Arial" w:hAnsi="Arial" w:cs="Arial"/>
          <w:bCs/>
          <w:lang w:eastAsia="es-CR"/>
        </w:rPr>
        <w:t>13</w:t>
      </w:r>
      <w:r w:rsidR="008B047C" w:rsidRPr="00864F6D">
        <w:rPr>
          <w:rFonts w:ascii="Arial" w:hAnsi="Arial" w:cs="Arial"/>
          <w:bCs/>
          <w:lang w:eastAsia="es-CR"/>
        </w:rPr>
        <w:t xml:space="preserve"> </w:t>
      </w:r>
      <w:r w:rsidRPr="00864F6D">
        <w:rPr>
          <w:rFonts w:ascii="Arial" w:hAnsi="Arial" w:cs="Arial"/>
          <w:bCs/>
          <w:lang w:eastAsia="es-CR"/>
        </w:rPr>
        <w:t xml:space="preserve">reuniones ordinarias, según consta en las Minutas de la No. </w:t>
      </w:r>
      <w:r w:rsidR="008B047C" w:rsidRPr="00864F6D">
        <w:rPr>
          <w:rFonts w:ascii="Arial" w:hAnsi="Arial" w:cs="Arial"/>
          <w:bCs/>
          <w:lang w:eastAsia="es-CR"/>
        </w:rPr>
        <w:t>2</w:t>
      </w:r>
      <w:r w:rsidR="007E3492">
        <w:rPr>
          <w:rFonts w:ascii="Arial" w:hAnsi="Arial" w:cs="Arial"/>
          <w:bCs/>
          <w:lang w:eastAsia="es-CR"/>
        </w:rPr>
        <w:t>28</w:t>
      </w:r>
      <w:r w:rsidRPr="00864F6D">
        <w:rPr>
          <w:rFonts w:ascii="Arial" w:hAnsi="Arial" w:cs="Arial"/>
          <w:bCs/>
          <w:lang w:eastAsia="es-CR"/>
        </w:rPr>
        <w:t xml:space="preserve"> a la </w:t>
      </w:r>
      <w:r w:rsidR="005D7935">
        <w:rPr>
          <w:rFonts w:ascii="Arial" w:hAnsi="Arial" w:cs="Arial"/>
          <w:bCs/>
          <w:lang w:eastAsia="es-CR"/>
        </w:rPr>
        <w:t>240</w:t>
      </w:r>
      <w:r w:rsidRPr="00864F6D">
        <w:rPr>
          <w:rFonts w:ascii="Arial" w:hAnsi="Arial" w:cs="Arial"/>
          <w:bCs/>
          <w:lang w:eastAsia="es-CR"/>
        </w:rPr>
        <w:t xml:space="preserve"> y algunas</w:t>
      </w:r>
      <w:r w:rsidRPr="00821375">
        <w:rPr>
          <w:rFonts w:ascii="Arial" w:hAnsi="Arial" w:cs="Arial"/>
          <w:bCs/>
          <w:lang w:eastAsia="es-CR"/>
        </w:rPr>
        <w:t xml:space="preserve"> otras reuniones en conjunto con otras Comisiones</w:t>
      </w:r>
      <w:r w:rsidR="005D7935">
        <w:rPr>
          <w:rFonts w:ascii="Arial" w:hAnsi="Arial" w:cs="Arial"/>
          <w:bCs/>
          <w:lang w:eastAsia="es-CR"/>
        </w:rPr>
        <w:t>.</w:t>
      </w:r>
    </w:p>
    <w:p w:rsidR="00CB726A" w:rsidRPr="00821375" w:rsidRDefault="00CB726A" w:rsidP="00CB726A">
      <w:pPr>
        <w:jc w:val="both"/>
        <w:rPr>
          <w:rFonts w:ascii="Arial" w:hAnsi="Arial" w:cs="Arial"/>
          <w:bCs/>
          <w:lang w:eastAsia="es-CR"/>
        </w:rPr>
      </w:pPr>
    </w:p>
    <w:p w:rsidR="00CB726A" w:rsidRPr="00F140AE" w:rsidRDefault="00CB726A" w:rsidP="00CB726A">
      <w:pPr>
        <w:jc w:val="both"/>
        <w:rPr>
          <w:rFonts w:ascii="Arial" w:hAnsi="Arial" w:cs="Arial"/>
          <w:bCs/>
          <w:lang w:eastAsia="es-CR"/>
        </w:rPr>
      </w:pPr>
      <w:r w:rsidRPr="00F140AE">
        <w:rPr>
          <w:rFonts w:ascii="Arial" w:hAnsi="Arial" w:cs="Arial"/>
          <w:bCs/>
          <w:lang w:eastAsia="es-CR"/>
        </w:rPr>
        <w:t xml:space="preserve">La Comisión se reúne los días martes de </w:t>
      </w:r>
      <w:r w:rsidR="007E3492">
        <w:rPr>
          <w:rFonts w:ascii="Arial" w:hAnsi="Arial" w:cs="Arial"/>
          <w:bCs/>
          <w:lang w:eastAsia="es-CR"/>
        </w:rPr>
        <w:t>1</w:t>
      </w:r>
      <w:r w:rsidR="008B047C">
        <w:rPr>
          <w:rFonts w:ascii="Arial" w:hAnsi="Arial" w:cs="Arial"/>
          <w:bCs/>
          <w:lang w:eastAsia="es-CR"/>
        </w:rPr>
        <w:t xml:space="preserve">:00 </w:t>
      </w:r>
      <w:r w:rsidR="007E3492">
        <w:rPr>
          <w:rFonts w:ascii="Arial" w:hAnsi="Arial" w:cs="Arial"/>
          <w:bCs/>
          <w:lang w:eastAsia="es-CR"/>
        </w:rPr>
        <w:t>p</w:t>
      </w:r>
      <w:r w:rsidR="008B047C">
        <w:rPr>
          <w:rFonts w:ascii="Arial" w:hAnsi="Arial" w:cs="Arial"/>
          <w:bCs/>
          <w:lang w:eastAsia="es-CR"/>
        </w:rPr>
        <w:t xml:space="preserve">.m. a </w:t>
      </w:r>
      <w:r w:rsidR="007E3492">
        <w:rPr>
          <w:rFonts w:ascii="Arial" w:hAnsi="Arial" w:cs="Arial"/>
          <w:bCs/>
          <w:lang w:eastAsia="es-CR"/>
        </w:rPr>
        <w:t>4</w:t>
      </w:r>
      <w:r w:rsidR="008B047C">
        <w:rPr>
          <w:rFonts w:ascii="Arial" w:hAnsi="Arial" w:cs="Arial"/>
          <w:bCs/>
          <w:lang w:eastAsia="es-CR"/>
        </w:rPr>
        <w:t>:</w:t>
      </w:r>
      <w:r w:rsidR="003B53F3">
        <w:rPr>
          <w:rFonts w:ascii="Arial" w:hAnsi="Arial" w:cs="Arial"/>
          <w:bCs/>
          <w:lang w:eastAsia="es-CR"/>
        </w:rPr>
        <w:t>0</w:t>
      </w:r>
      <w:r w:rsidR="008B047C">
        <w:rPr>
          <w:rFonts w:ascii="Arial" w:hAnsi="Arial" w:cs="Arial"/>
          <w:bCs/>
          <w:lang w:eastAsia="es-CR"/>
        </w:rPr>
        <w:t xml:space="preserve">0 </w:t>
      </w:r>
      <w:r w:rsidR="007E3492">
        <w:rPr>
          <w:rFonts w:ascii="Arial" w:hAnsi="Arial" w:cs="Arial"/>
          <w:bCs/>
          <w:lang w:eastAsia="es-CR"/>
        </w:rPr>
        <w:t>p.m.</w:t>
      </w:r>
      <w:r w:rsidRPr="00F140AE">
        <w:rPr>
          <w:rFonts w:ascii="Arial" w:hAnsi="Arial" w:cs="Arial"/>
          <w:bCs/>
          <w:lang w:eastAsia="es-CR"/>
        </w:rPr>
        <w:t xml:space="preserve"> </w:t>
      </w:r>
    </w:p>
    <w:p w:rsidR="00CB726A" w:rsidRPr="00F140AE" w:rsidRDefault="00CB726A" w:rsidP="00CB726A">
      <w:pPr>
        <w:jc w:val="both"/>
        <w:rPr>
          <w:rFonts w:ascii="Arial" w:hAnsi="Arial" w:cs="Arial"/>
        </w:rPr>
      </w:pPr>
    </w:p>
    <w:p w:rsidR="00CB726A" w:rsidRPr="00F140AE" w:rsidRDefault="00CB726A" w:rsidP="00CB726A">
      <w:pPr>
        <w:jc w:val="both"/>
        <w:rPr>
          <w:rFonts w:ascii="Arial" w:hAnsi="Arial" w:cs="Arial"/>
        </w:rPr>
      </w:pPr>
      <w:r w:rsidRPr="00F140AE">
        <w:rPr>
          <w:rFonts w:ascii="Arial" w:hAnsi="Arial" w:cs="Arial"/>
        </w:rPr>
        <w:t xml:space="preserve">La Comisión de Estatuto Orgánico tiene entre otras funciones, elaborar las propuestas relacionadas con las reformas estatutarias, </w:t>
      </w:r>
      <w:r w:rsidR="00732B79">
        <w:rPr>
          <w:rFonts w:ascii="Arial" w:hAnsi="Arial" w:cs="Arial"/>
        </w:rPr>
        <w:t xml:space="preserve">así como las </w:t>
      </w:r>
      <w:r w:rsidRPr="00F140AE">
        <w:rPr>
          <w:rFonts w:ascii="Arial" w:hAnsi="Arial" w:cs="Arial"/>
        </w:rPr>
        <w:t xml:space="preserve">que se originen de acuerdos aprobados por la Asamblea Institucional Representativa, cuando estos sean competencia del Consejo Institucional. Así como la elaboración de propuestas de creación, eliminación y modificación de reglamentos institucionales en el ámbito de su competencia. </w:t>
      </w:r>
    </w:p>
    <w:p w:rsidR="00CB726A" w:rsidRDefault="00CB726A" w:rsidP="00CB726A">
      <w:pPr>
        <w:rPr>
          <w:rFonts w:ascii="Arial" w:hAnsi="Arial" w:cs="Arial"/>
          <w:b/>
          <w:bCs/>
        </w:rPr>
      </w:pPr>
    </w:p>
    <w:p w:rsidR="009B775C" w:rsidRPr="00F140AE" w:rsidRDefault="009B775C" w:rsidP="00CB726A">
      <w:pPr>
        <w:rPr>
          <w:rFonts w:ascii="Arial" w:hAnsi="Arial" w:cs="Arial"/>
          <w:b/>
          <w:bCs/>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2711A0" w:rsidP="00D1533A">
      <w:pPr>
        <w:pStyle w:val="Textoindependiente"/>
        <w:rPr>
          <w:rFonts w:ascii="Arial" w:hAnsi="Arial" w:cs="Arial"/>
        </w:rPr>
      </w:pPr>
    </w:p>
    <w:p w:rsidR="00D1533A" w:rsidRDefault="00D1533A" w:rsidP="00D1533A">
      <w:pPr>
        <w:pStyle w:val="Textoindependiente"/>
        <w:rPr>
          <w:rFonts w:ascii="Arial" w:hAnsi="Arial" w:cs="Arial"/>
        </w:rPr>
      </w:pPr>
    </w:p>
    <w:p w:rsidR="002711A0" w:rsidRDefault="009B775C">
      <w:pPr>
        <w:rPr>
          <w:rFonts w:ascii="Arial" w:hAnsi="Arial" w:cs="Arial"/>
        </w:rPr>
      </w:pPr>
      <w:r>
        <w:rPr>
          <w:noProof/>
          <w:lang w:val="es-CR" w:eastAsia="es-CR"/>
        </w:rPr>
        <mc:AlternateContent>
          <mc:Choice Requires="wps">
            <w:drawing>
              <wp:anchor distT="0" distB="0" distL="114300" distR="114300" simplePos="0" relativeHeight="251658240" behindDoc="0" locked="0" layoutInCell="1" allowOverlap="1" wp14:anchorId="1626B93C" wp14:editId="669CE020">
                <wp:simplePos x="0" y="0"/>
                <wp:positionH relativeFrom="column">
                  <wp:posOffset>939165</wp:posOffset>
                </wp:positionH>
                <wp:positionV relativeFrom="paragraph">
                  <wp:posOffset>163195</wp:posOffset>
                </wp:positionV>
                <wp:extent cx="4076700" cy="866775"/>
                <wp:effectExtent l="19050" t="19050" r="38100" b="666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76700" cy="866775"/>
                        </a:xfrm>
                        <a:prstGeom prst="rect">
                          <a:avLst/>
                        </a:prstGeom>
                        <a:gradFill rotWithShape="0">
                          <a:gsLst>
                            <a:gs pos="0">
                              <a:schemeClr val="accent1">
                                <a:lumMod val="100000"/>
                                <a:lumOff val="0"/>
                                <a:gamma/>
                                <a:tint val="20000"/>
                                <a:invGamma/>
                              </a:schemeClr>
                            </a:gs>
                            <a:gs pos="100000">
                              <a:schemeClr val="accent1">
                                <a:lumMod val="100000"/>
                                <a:lumOff val="0"/>
                              </a:schemeClr>
                            </a:gs>
                          </a:gsLst>
                          <a:lin ang="2700000" scaled="1"/>
                        </a:gra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6B93C" id="_x0000_t202" coordsize="21600,21600" o:spt="202" path="m,l,21600r21600,l21600,xe">
                <v:stroke joinstyle="miter"/>
                <v:path gradientshapeok="t" o:connecttype="rect"/>
              </v:shapetype>
              <v:shape id="WordArt 9" o:spid="_x0000_s1027" type="#_x0000_t202" style="position:absolute;margin-left:73.95pt;margin-top:12.85pt;width:321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" fillcolor="#dbe5f1 [660]" strokecolor="#f2f2f2 [3041]" strokeweight="3pt">
                <v:fill color2="#4f81bd [3204]" angle="45" focus="100%" type="gradient"/>
                <v:shadow on="t" color="#243f60 [1604]" opacity=".5" offset="1pt"/>
                <o:lock v:ext="edit" shapetype="t"/>
                <v:textbox>
                  <w:txbxContent>
                    <w:p w:rsidR="006266F2" w:rsidRPr="009B662F" w:rsidRDefault="006266F2" w:rsidP="007C760E">
                      <w:pPr>
                        <w:pStyle w:val="NormalWeb"/>
                        <w:spacing w:before="0" w:beforeAutospacing="0" w:after="0" w:afterAutospacing="0"/>
                        <w:jc w:val="center"/>
                        <w:rPr>
                          <w:rFonts w:ascii="Latha" w:hAnsi="Latha" w:cs="Latha"/>
                          <w:color w:val="000000" w:themeColor="text1"/>
                        </w:rPr>
                      </w:pPr>
                      <w:r w:rsidRPr="00D37F05">
                        <w:rPr>
                          <w:rFonts w:ascii="Latha" w:hAnsi="Latha" w:cs="Latha"/>
                          <w:outline/>
                          <w:color w:val="000000" w:themeColor="text1"/>
                          <w:sz w:val="40"/>
                          <w:szCs w:val="40"/>
                          <w14:textOutline w14:w="9525" w14:cap="flat" w14:cmpd="sng" w14:algn="ctr">
                            <w14:solidFill>
                              <w14:schemeClr w14:val="tx1"/>
                            </w14:solidFill>
                            <w14:prstDash w14:val="solid"/>
                            <w14:round/>
                          </w14:textOutline>
                          <w14:textFill>
                            <w14:noFill/>
                          </w14:textFill>
                        </w:rPr>
                        <w:t xml:space="preserve">TEMAS DICTAMINADOS POR LA COMISIÓN </w:t>
                      </w:r>
                    </w:p>
                  </w:txbxContent>
                </v:textbox>
              </v:shape>
            </w:pict>
          </mc:Fallback>
        </mc:AlternateContent>
      </w:r>
    </w:p>
    <w:p w:rsidR="00C36802" w:rsidRDefault="00C36802">
      <w:pPr>
        <w:rPr>
          <w:rFonts w:ascii="Arial" w:hAnsi="Arial" w:cs="Arial"/>
        </w:rPr>
      </w:pPr>
    </w:p>
    <w:p w:rsidR="009B775C" w:rsidRDefault="009B775C">
      <w:pPr>
        <w:rPr>
          <w:rFonts w:ascii="Arial" w:hAnsi="Arial" w:cs="Arial"/>
        </w:rPr>
      </w:pPr>
    </w:p>
    <w:p w:rsidR="009B775C" w:rsidRDefault="009B775C">
      <w:pPr>
        <w:rPr>
          <w:rFonts w:ascii="Arial" w:hAnsi="Arial" w:cs="Arial"/>
        </w:rPr>
      </w:pPr>
    </w:p>
    <w:p w:rsidR="009B775C" w:rsidRDefault="009B775C">
      <w:pPr>
        <w:rPr>
          <w:rFonts w:ascii="Arial" w:hAnsi="Arial" w:cs="Arial"/>
        </w:rPr>
      </w:pPr>
    </w:p>
    <w:p w:rsidR="009B775C" w:rsidRDefault="009B775C">
      <w:pPr>
        <w:rPr>
          <w:rFonts w:ascii="Arial" w:hAnsi="Arial" w:cs="Arial"/>
        </w:rPr>
      </w:pPr>
      <w:bookmarkStart w:id="7" w:name="_GoBack"/>
      <w:bookmarkEnd w:id="7"/>
    </w:p>
    <w:p w:rsidR="004A4A86" w:rsidRDefault="004A4A86">
      <w:pPr>
        <w:rPr>
          <w:rFonts w:ascii="Arial" w:hAnsi="Arial" w:cs="Arial"/>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6895"/>
      </w:tblGrid>
      <w:tr w:rsidR="00282280" w:rsidRPr="00282280" w:rsidTr="00801F67">
        <w:trPr>
          <w:trHeight w:val="741"/>
        </w:trPr>
        <w:tc>
          <w:tcPr>
            <w:tcW w:w="1383" w:type="pct"/>
          </w:tcPr>
          <w:p w:rsidR="00B56A5E" w:rsidRPr="00282280" w:rsidRDefault="00B56A5E" w:rsidP="009B443E">
            <w:pPr>
              <w:jc w:val="center"/>
              <w:rPr>
                <w:rFonts w:ascii="Arial" w:hAnsi="Arial" w:cs="Arial"/>
                <w:b/>
                <w:i/>
                <w:color w:val="1F497D" w:themeColor="text2"/>
                <w:sz w:val="22"/>
                <w:szCs w:val="22"/>
              </w:rPr>
            </w:pPr>
            <w:r w:rsidRPr="00282280">
              <w:rPr>
                <w:rFonts w:ascii="Arial" w:hAnsi="Arial" w:cs="Arial"/>
                <w:b/>
                <w:i/>
                <w:color w:val="1F497D" w:themeColor="text2"/>
                <w:sz w:val="22"/>
                <w:szCs w:val="22"/>
              </w:rPr>
              <w:t>No. SESIÓN C</w:t>
            </w:r>
            <w:r w:rsidR="007B220F" w:rsidRPr="00282280">
              <w:rPr>
                <w:rFonts w:ascii="Arial" w:hAnsi="Arial" w:cs="Arial"/>
                <w:b/>
                <w:i/>
                <w:color w:val="1F497D" w:themeColor="text2"/>
                <w:sz w:val="22"/>
                <w:szCs w:val="22"/>
              </w:rPr>
              <w:t xml:space="preserve">ONSEJO </w:t>
            </w:r>
            <w:r w:rsidRPr="00282280">
              <w:rPr>
                <w:rFonts w:ascii="Arial" w:hAnsi="Arial" w:cs="Arial"/>
                <w:b/>
                <w:i/>
                <w:color w:val="1F497D" w:themeColor="text2"/>
                <w:sz w:val="22"/>
                <w:szCs w:val="22"/>
              </w:rPr>
              <w:t>I</w:t>
            </w:r>
            <w:r w:rsidR="007B220F" w:rsidRPr="00282280">
              <w:rPr>
                <w:rFonts w:ascii="Arial" w:hAnsi="Arial" w:cs="Arial"/>
                <w:b/>
                <w:i/>
                <w:color w:val="1F497D" w:themeColor="text2"/>
                <w:sz w:val="22"/>
                <w:szCs w:val="22"/>
              </w:rPr>
              <w:t>NSTITUCIONAL</w:t>
            </w:r>
          </w:p>
        </w:tc>
        <w:tc>
          <w:tcPr>
            <w:tcW w:w="3617" w:type="pct"/>
          </w:tcPr>
          <w:p w:rsidR="00D722CE" w:rsidRPr="00282280" w:rsidRDefault="00D722CE" w:rsidP="009B443E">
            <w:pPr>
              <w:jc w:val="center"/>
              <w:rPr>
                <w:rFonts w:ascii="Arial" w:hAnsi="Arial" w:cs="Arial"/>
                <w:b/>
                <w:i/>
                <w:color w:val="1F497D" w:themeColor="text2"/>
                <w:sz w:val="22"/>
                <w:szCs w:val="22"/>
              </w:rPr>
            </w:pPr>
          </w:p>
          <w:p w:rsidR="00B56A5E" w:rsidRPr="00282280" w:rsidRDefault="0055464F" w:rsidP="009B443E">
            <w:pPr>
              <w:jc w:val="center"/>
              <w:rPr>
                <w:rFonts w:ascii="Arial" w:hAnsi="Arial" w:cs="Arial"/>
                <w:b/>
                <w:i/>
                <w:color w:val="1F497D" w:themeColor="text2"/>
                <w:sz w:val="22"/>
                <w:szCs w:val="22"/>
              </w:rPr>
            </w:pPr>
            <w:r>
              <w:rPr>
                <w:rFonts w:ascii="Arial" w:hAnsi="Arial" w:cs="Arial"/>
                <w:b/>
                <w:i/>
                <w:color w:val="1F497D" w:themeColor="text2"/>
                <w:sz w:val="22"/>
                <w:szCs w:val="22"/>
              </w:rPr>
              <w:t>DETALLE</w:t>
            </w:r>
            <w:r w:rsidR="00B56A5E" w:rsidRPr="00282280">
              <w:rPr>
                <w:rFonts w:ascii="Arial" w:hAnsi="Arial" w:cs="Arial"/>
                <w:b/>
                <w:i/>
                <w:color w:val="1F497D" w:themeColor="text2"/>
                <w:sz w:val="22"/>
                <w:szCs w:val="22"/>
              </w:rPr>
              <w:t xml:space="preserve"> DEL ACUERDO</w:t>
            </w:r>
          </w:p>
        </w:tc>
      </w:tr>
      <w:tr w:rsidR="0055464F" w:rsidRPr="0055464F" w:rsidTr="00801F67">
        <w:trPr>
          <w:trHeight w:val="1090"/>
        </w:trPr>
        <w:tc>
          <w:tcPr>
            <w:tcW w:w="1383" w:type="pct"/>
          </w:tcPr>
          <w:p w:rsidR="00CA7951" w:rsidRPr="00602B94" w:rsidRDefault="007E3492" w:rsidP="007E3492">
            <w:pPr>
              <w:jc w:val="both"/>
              <w:rPr>
                <w:rFonts w:ascii="Arial" w:hAnsi="Arial" w:cs="Arial"/>
                <w:b/>
                <w:i/>
              </w:rPr>
            </w:pPr>
            <w:r w:rsidRPr="007E3492">
              <w:rPr>
                <w:rFonts w:ascii="Arial" w:eastAsia="Cambria" w:hAnsi="Arial" w:cs="Arial"/>
                <w:b/>
                <w:sz w:val="22"/>
                <w:szCs w:val="22"/>
                <w:lang w:eastAsia="en-US"/>
              </w:rPr>
              <w:t>Sesión Ordinaria No. 298</w:t>
            </w:r>
            <w:r w:rsidR="0025134F">
              <w:rPr>
                <w:rFonts w:ascii="Arial" w:eastAsia="Cambria" w:hAnsi="Arial" w:cs="Arial"/>
                <w:b/>
                <w:sz w:val="22"/>
                <w:szCs w:val="22"/>
                <w:lang w:eastAsia="en-US"/>
              </w:rPr>
              <w:t>4</w:t>
            </w:r>
            <w:r w:rsidRPr="007E3492">
              <w:rPr>
                <w:rFonts w:ascii="Arial" w:eastAsia="Cambria" w:hAnsi="Arial" w:cs="Arial"/>
                <w:b/>
                <w:sz w:val="22"/>
                <w:szCs w:val="22"/>
                <w:lang w:eastAsia="en-US"/>
              </w:rPr>
              <w:t xml:space="preserve">, Artículo </w:t>
            </w:r>
            <w:r>
              <w:rPr>
                <w:rFonts w:ascii="Arial" w:eastAsia="Cambria" w:hAnsi="Arial" w:cs="Arial"/>
                <w:b/>
                <w:sz w:val="22"/>
                <w:szCs w:val="22"/>
                <w:lang w:eastAsia="en-US"/>
              </w:rPr>
              <w:t>9</w:t>
            </w:r>
            <w:r w:rsidRPr="007E3492">
              <w:rPr>
                <w:rFonts w:ascii="Arial" w:eastAsia="Cambria" w:hAnsi="Arial" w:cs="Arial"/>
                <w:b/>
                <w:sz w:val="22"/>
                <w:szCs w:val="22"/>
                <w:lang w:eastAsia="en-US"/>
              </w:rPr>
              <w:t xml:space="preserve">, del </w:t>
            </w:r>
            <w:r>
              <w:rPr>
                <w:rFonts w:ascii="Arial" w:eastAsia="Cambria" w:hAnsi="Arial" w:cs="Arial"/>
                <w:b/>
                <w:sz w:val="22"/>
                <w:szCs w:val="22"/>
                <w:lang w:eastAsia="en-US"/>
              </w:rPr>
              <w:t>10</w:t>
            </w:r>
            <w:r w:rsidRPr="007E3492">
              <w:rPr>
                <w:rFonts w:ascii="Arial" w:eastAsia="Cambria" w:hAnsi="Arial" w:cs="Arial"/>
                <w:b/>
                <w:sz w:val="22"/>
                <w:szCs w:val="22"/>
                <w:lang w:eastAsia="en-US"/>
              </w:rPr>
              <w:t xml:space="preserve"> de agosto de 2016</w:t>
            </w:r>
          </w:p>
        </w:tc>
        <w:tc>
          <w:tcPr>
            <w:tcW w:w="3617" w:type="pct"/>
          </w:tcPr>
          <w:p w:rsidR="00CA7951" w:rsidRPr="00602B94" w:rsidRDefault="007E3492" w:rsidP="00732B79">
            <w:pPr>
              <w:jc w:val="both"/>
              <w:rPr>
                <w:rFonts w:ascii="Arial" w:hAnsi="Arial" w:cs="Arial"/>
                <w:b/>
                <w:iCs/>
                <w:lang w:val="es-CR"/>
              </w:rPr>
            </w:pPr>
            <w:r w:rsidRPr="007E3492">
              <w:rPr>
                <w:rFonts w:ascii="Arial" w:eastAsia="Cambria" w:hAnsi="Arial" w:cs="Arial"/>
                <w:b/>
                <w:sz w:val="22"/>
                <w:szCs w:val="22"/>
                <w:lang w:eastAsia="en-US"/>
              </w:rPr>
              <w:t>Interpretación del Artículo 74 del Estatuto Orgánico del ITCR, relativo a la integración de los Consejos de Centros Académicos.</w:t>
            </w:r>
            <w:r>
              <w:rPr>
                <w:rFonts w:ascii="Arial" w:eastAsia="Cambria" w:hAnsi="Arial" w:cs="Arial"/>
                <w:b/>
                <w:sz w:val="22"/>
                <w:szCs w:val="22"/>
                <w:lang w:eastAsia="en-US"/>
              </w:rPr>
              <w:t xml:space="preserve">  </w:t>
            </w:r>
          </w:p>
        </w:tc>
      </w:tr>
      <w:tr w:rsidR="00282280" w:rsidRPr="00282280" w:rsidTr="00801F67">
        <w:trPr>
          <w:trHeight w:val="203"/>
        </w:trPr>
        <w:tc>
          <w:tcPr>
            <w:tcW w:w="5000" w:type="pct"/>
            <w:gridSpan w:val="2"/>
          </w:tcPr>
          <w:p w:rsidR="003438C8" w:rsidRPr="00602B94" w:rsidRDefault="003438C8" w:rsidP="009B443E">
            <w:pPr>
              <w:keepNext/>
              <w:jc w:val="both"/>
              <w:outlineLvl w:val="6"/>
              <w:rPr>
                <w:rFonts w:ascii="Arial" w:hAnsi="Arial" w:cs="Arial"/>
                <w:b/>
                <w:color w:val="1F497D" w:themeColor="text2"/>
              </w:rPr>
            </w:pPr>
          </w:p>
        </w:tc>
      </w:tr>
      <w:tr w:rsidR="00282280" w:rsidRPr="00282280" w:rsidTr="00801F67">
        <w:trPr>
          <w:trHeight w:val="1270"/>
        </w:trPr>
        <w:tc>
          <w:tcPr>
            <w:tcW w:w="1383" w:type="pct"/>
          </w:tcPr>
          <w:p w:rsidR="003438C8" w:rsidRPr="00602B94" w:rsidRDefault="00801F67" w:rsidP="009D0676">
            <w:pPr>
              <w:ind w:left="45" w:hanging="45"/>
              <w:jc w:val="both"/>
              <w:rPr>
                <w:rFonts w:ascii="Arial" w:eastAsia="Cambria" w:hAnsi="Arial" w:cs="Arial"/>
                <w:b/>
                <w:lang w:eastAsia="en-US"/>
              </w:rPr>
            </w:pPr>
            <w:r w:rsidRPr="00801F67">
              <w:rPr>
                <w:rFonts w:ascii="Arial" w:eastAsia="Cambria" w:hAnsi="Arial" w:cs="Arial"/>
                <w:b/>
                <w:sz w:val="22"/>
                <w:szCs w:val="22"/>
                <w:lang w:eastAsia="en-US"/>
              </w:rPr>
              <w:t>Sesión Ordinaria No. 2986, Artículo 8, del 24 de agosto de 2016</w:t>
            </w:r>
          </w:p>
        </w:tc>
        <w:tc>
          <w:tcPr>
            <w:tcW w:w="3617" w:type="pct"/>
          </w:tcPr>
          <w:p w:rsidR="00801F67" w:rsidRPr="00801F67" w:rsidRDefault="00801F67" w:rsidP="00801F67">
            <w:pPr>
              <w:ind w:left="34" w:right="-1"/>
              <w:jc w:val="both"/>
              <w:rPr>
                <w:rFonts w:ascii="Arial" w:hAnsi="Arial" w:cs="Arial"/>
                <w:b/>
                <w:lang w:val="es-ES_tradnl"/>
              </w:rPr>
            </w:pPr>
            <w:r w:rsidRPr="00801F67">
              <w:rPr>
                <w:rFonts w:ascii="Arial" w:eastAsia="Calibri" w:hAnsi="Arial" w:cs="Arial"/>
                <w:b/>
                <w:sz w:val="22"/>
                <w:szCs w:val="22"/>
              </w:rPr>
              <w:t xml:space="preserve">Respuesta al señor Harold Blanco Leitón, Director del Departamento de Recursos Humanos, sobre la solicitud de interpretación del Artículo 63 , inciso m, del Estatuto Orgánico del ITCR </w:t>
            </w:r>
          </w:p>
          <w:p w:rsidR="009D34E8" w:rsidRPr="00801F67" w:rsidRDefault="009D34E8" w:rsidP="009B443E">
            <w:pPr>
              <w:jc w:val="both"/>
              <w:rPr>
                <w:rFonts w:ascii="Arial" w:eastAsia="Calibri" w:hAnsi="Arial" w:cs="Arial"/>
                <w:b/>
                <w:i/>
                <w:lang w:val="es-ES_tradnl"/>
              </w:rPr>
            </w:pPr>
          </w:p>
        </w:tc>
      </w:tr>
      <w:tr w:rsidR="00282280" w:rsidRPr="00282280" w:rsidTr="00801F67">
        <w:trPr>
          <w:trHeight w:val="258"/>
        </w:trPr>
        <w:tc>
          <w:tcPr>
            <w:tcW w:w="5000" w:type="pct"/>
            <w:gridSpan w:val="2"/>
          </w:tcPr>
          <w:p w:rsidR="00BE35BD" w:rsidRPr="00602B94" w:rsidRDefault="00BE35BD" w:rsidP="009B443E">
            <w:pPr>
              <w:ind w:left="357"/>
              <w:jc w:val="both"/>
              <w:rPr>
                <w:rFonts w:ascii="Arial" w:hAnsi="Arial" w:cs="Arial"/>
                <w:b/>
              </w:rPr>
            </w:pPr>
          </w:p>
        </w:tc>
      </w:tr>
      <w:tr w:rsidR="00F45CCE" w:rsidRPr="00282280" w:rsidTr="00801F67">
        <w:trPr>
          <w:trHeight w:val="998"/>
        </w:trPr>
        <w:tc>
          <w:tcPr>
            <w:tcW w:w="1383" w:type="pct"/>
          </w:tcPr>
          <w:p w:rsidR="00F45CCE" w:rsidRPr="00602B94" w:rsidRDefault="00801F67" w:rsidP="009D0676">
            <w:pPr>
              <w:pStyle w:val="Prrafodelista"/>
              <w:spacing w:after="0" w:line="240" w:lineRule="auto"/>
              <w:ind w:left="0"/>
              <w:jc w:val="both"/>
              <w:rPr>
                <w:rFonts w:ascii="Arial" w:eastAsia="SimSun" w:hAnsi="Arial" w:cs="Arial"/>
                <w:b/>
                <w:i/>
                <w:color w:val="1F497D" w:themeColor="text2"/>
                <w:sz w:val="24"/>
                <w:szCs w:val="24"/>
                <w:lang w:val="es-ES_tradnl"/>
              </w:rPr>
            </w:pPr>
            <w:r w:rsidRPr="00801F67">
              <w:rPr>
                <w:rFonts w:ascii="Arial" w:eastAsia="Cambria" w:hAnsi="Arial" w:cs="Arial"/>
                <w:b/>
              </w:rPr>
              <w:t>Sesión Ordinaria No. 2987, Artículo 11, del 31 de agosto de 2016</w:t>
            </w:r>
          </w:p>
        </w:tc>
        <w:tc>
          <w:tcPr>
            <w:tcW w:w="3617" w:type="pct"/>
          </w:tcPr>
          <w:p w:rsidR="00801F67" w:rsidRPr="00801F67" w:rsidRDefault="00801F67" w:rsidP="00801F67">
            <w:pPr>
              <w:ind w:left="34" w:right="-1"/>
              <w:jc w:val="both"/>
              <w:rPr>
                <w:rFonts w:ascii="Arial" w:hAnsi="Arial" w:cs="Arial"/>
                <w:b/>
                <w:u w:val="single"/>
                <w:lang w:val="es-ES_tradnl"/>
              </w:rPr>
            </w:pPr>
            <w:r w:rsidRPr="00801F67">
              <w:rPr>
                <w:rFonts w:ascii="Arial" w:eastAsia="Calibri" w:hAnsi="Arial" w:cs="Arial"/>
                <w:b/>
                <w:sz w:val="22"/>
                <w:szCs w:val="22"/>
              </w:rPr>
              <w:t>Respuesta a solicitud de interpretación del Artículo 58 del Estatuto Orgánico del ITCR, relacionado con los requisitos para ser Director de Departamento y Coordinador de Unidad de Departamento</w:t>
            </w:r>
          </w:p>
          <w:p w:rsidR="00F45CCE" w:rsidRPr="00801F67" w:rsidRDefault="00F45CCE" w:rsidP="009B443E">
            <w:pPr>
              <w:jc w:val="both"/>
              <w:rPr>
                <w:rFonts w:ascii="Arial" w:eastAsia="SimSun" w:hAnsi="Arial" w:cs="Arial"/>
                <w:b/>
                <w:color w:val="1F497D" w:themeColor="text2"/>
                <w:lang w:val="es-ES_tradnl"/>
              </w:rPr>
            </w:pPr>
          </w:p>
        </w:tc>
      </w:tr>
      <w:tr w:rsidR="00F45CCE" w:rsidRPr="00282280" w:rsidTr="00801F67">
        <w:trPr>
          <w:trHeight w:val="258"/>
        </w:trPr>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801F67">
        <w:trPr>
          <w:trHeight w:val="1000"/>
        </w:trPr>
        <w:tc>
          <w:tcPr>
            <w:tcW w:w="1383" w:type="pct"/>
          </w:tcPr>
          <w:p w:rsidR="00F45CCE" w:rsidRPr="00602B94" w:rsidRDefault="00801F67" w:rsidP="009B443E">
            <w:pPr>
              <w:jc w:val="both"/>
              <w:rPr>
                <w:rFonts w:ascii="Arial" w:hAnsi="Arial" w:cs="Arial"/>
                <w:b/>
                <w:i/>
                <w:color w:val="1F497D" w:themeColor="text2"/>
              </w:rPr>
            </w:pPr>
            <w:r w:rsidRPr="00801F67">
              <w:rPr>
                <w:rFonts w:ascii="Arial" w:eastAsia="Cambria" w:hAnsi="Arial" w:cs="Arial"/>
                <w:b/>
                <w:sz w:val="22"/>
                <w:szCs w:val="22"/>
                <w:lang w:eastAsia="en-US"/>
              </w:rPr>
              <w:t>Sesión Ordinaria No. 2989, Artículo 12, del 14 de setiembre de 2016</w:t>
            </w:r>
          </w:p>
        </w:tc>
        <w:tc>
          <w:tcPr>
            <w:tcW w:w="3617" w:type="pct"/>
          </w:tcPr>
          <w:p w:rsidR="00F45CCE" w:rsidRPr="00801F67" w:rsidRDefault="00801F67" w:rsidP="00801F67">
            <w:pPr>
              <w:ind w:right="-285"/>
              <w:jc w:val="both"/>
              <w:rPr>
                <w:rFonts w:ascii="Arial" w:eastAsia="Cambria" w:hAnsi="Arial" w:cs="Arial"/>
                <w:b/>
                <w:sz w:val="22"/>
                <w:szCs w:val="22"/>
                <w:lang w:eastAsia="en-US"/>
              </w:rPr>
            </w:pPr>
            <w:r w:rsidRPr="00801F67">
              <w:rPr>
                <w:rFonts w:ascii="Arial" w:eastAsia="Cambria" w:hAnsi="Arial" w:cs="Arial"/>
                <w:b/>
                <w:sz w:val="22"/>
                <w:szCs w:val="22"/>
                <w:lang w:eastAsia="en-US"/>
              </w:rPr>
              <w:t xml:space="preserve">Consulta a la comunidad “Interpretación de los Artículos </w:t>
            </w:r>
            <w:r>
              <w:rPr>
                <w:rFonts w:ascii="Arial" w:eastAsia="Cambria" w:hAnsi="Arial" w:cs="Arial"/>
                <w:b/>
                <w:sz w:val="22"/>
                <w:szCs w:val="22"/>
                <w:lang w:eastAsia="en-US"/>
              </w:rPr>
              <w:t>del</w:t>
            </w:r>
            <w:r w:rsidRPr="00801F67">
              <w:rPr>
                <w:rFonts w:ascii="Arial" w:eastAsia="Cambria" w:hAnsi="Arial" w:cs="Arial"/>
                <w:b/>
                <w:sz w:val="22"/>
                <w:szCs w:val="22"/>
                <w:lang w:eastAsia="en-US"/>
              </w:rPr>
              <w:t>el Estatuto</w:t>
            </w:r>
            <w:r>
              <w:rPr>
                <w:rFonts w:ascii="Arial" w:eastAsia="Cambria" w:hAnsi="Arial" w:cs="Arial"/>
                <w:b/>
                <w:sz w:val="22"/>
                <w:szCs w:val="22"/>
                <w:lang w:eastAsia="en-US"/>
              </w:rPr>
              <w:t xml:space="preserve"> </w:t>
            </w:r>
            <w:r w:rsidRPr="00801F67">
              <w:rPr>
                <w:rFonts w:ascii="Arial" w:eastAsia="Cambria" w:hAnsi="Arial" w:cs="Arial"/>
                <w:b/>
                <w:sz w:val="22"/>
                <w:szCs w:val="22"/>
                <w:lang w:eastAsia="en-US"/>
              </w:rPr>
              <w:t>Orgánico del ITCR, relacionados con el cálculo de</w:t>
            </w:r>
            <w:r>
              <w:rPr>
                <w:rFonts w:ascii="Arial" w:eastAsia="Cambria" w:hAnsi="Arial" w:cs="Arial"/>
                <w:b/>
                <w:sz w:val="22"/>
                <w:szCs w:val="22"/>
                <w:lang w:eastAsia="en-US"/>
              </w:rPr>
              <w:t xml:space="preserve"> la</w:t>
            </w:r>
            <w:r w:rsidRPr="00801F67">
              <w:rPr>
                <w:rFonts w:ascii="Arial" w:eastAsia="Cambria" w:hAnsi="Arial" w:cs="Arial"/>
                <w:b/>
                <w:sz w:val="22"/>
                <w:szCs w:val="22"/>
                <w:lang w:eastAsia="en-US"/>
              </w:rPr>
              <w:t xml:space="preserve"> la Representación Estudiantil en los órganos de toma de decisiones”</w:t>
            </w:r>
          </w:p>
        </w:tc>
      </w:tr>
      <w:tr w:rsidR="00F45CCE" w:rsidRPr="00282280" w:rsidTr="00801F67">
        <w:trPr>
          <w:trHeight w:val="258"/>
        </w:trPr>
        <w:tc>
          <w:tcPr>
            <w:tcW w:w="5000" w:type="pct"/>
            <w:gridSpan w:val="2"/>
          </w:tcPr>
          <w:p w:rsidR="00F45CCE" w:rsidRPr="00602B94" w:rsidRDefault="00F45CCE" w:rsidP="009B443E">
            <w:pPr>
              <w:ind w:left="357"/>
              <w:jc w:val="both"/>
              <w:rPr>
                <w:rFonts w:ascii="Arial" w:hAnsi="Arial" w:cs="Arial"/>
                <w:b/>
                <w:color w:val="1F497D" w:themeColor="text2"/>
              </w:rPr>
            </w:pPr>
          </w:p>
        </w:tc>
      </w:tr>
      <w:tr w:rsidR="00F45CCE" w:rsidRPr="00282280" w:rsidTr="00801F67">
        <w:trPr>
          <w:trHeight w:val="270"/>
        </w:trPr>
        <w:tc>
          <w:tcPr>
            <w:tcW w:w="1383" w:type="pct"/>
          </w:tcPr>
          <w:p w:rsidR="00F45CCE" w:rsidRPr="00602B94" w:rsidRDefault="005E1634" w:rsidP="009B443E">
            <w:pPr>
              <w:jc w:val="both"/>
              <w:rPr>
                <w:rFonts w:ascii="Arial" w:hAnsi="Arial" w:cs="Arial"/>
                <w:b/>
              </w:rPr>
            </w:pPr>
            <w:r w:rsidRPr="005E1634">
              <w:rPr>
                <w:rFonts w:ascii="Arial" w:eastAsia="Calibri" w:hAnsi="Arial" w:cs="Arial"/>
                <w:b/>
                <w:sz w:val="22"/>
                <w:szCs w:val="22"/>
              </w:rPr>
              <w:t>Sesión Ordinaria No. 2994, Artículo 7, del 19 de octubre de 2016</w:t>
            </w:r>
          </w:p>
        </w:tc>
        <w:tc>
          <w:tcPr>
            <w:tcW w:w="3617" w:type="pct"/>
          </w:tcPr>
          <w:p w:rsidR="005E1634" w:rsidRPr="005E1634" w:rsidRDefault="005E1634" w:rsidP="005E1634">
            <w:pPr>
              <w:ind w:left="34" w:right="-1"/>
              <w:jc w:val="both"/>
              <w:rPr>
                <w:rFonts w:ascii="Arial" w:hAnsi="Arial" w:cs="Arial"/>
                <w:b/>
                <w:lang w:val="es-ES_tradnl"/>
              </w:rPr>
            </w:pPr>
            <w:r w:rsidRPr="005E1634">
              <w:rPr>
                <w:rFonts w:ascii="Arial" w:eastAsia="Calibri" w:hAnsi="Arial" w:cs="Arial"/>
                <w:b/>
                <w:sz w:val="22"/>
                <w:szCs w:val="22"/>
              </w:rPr>
              <w:t xml:space="preserve">Consulta a la Comunidad en relación con la modificación del Artículo 101 del Estatuto Orgánico del ITCR, sobre consulta de las Políticas Específicas </w:t>
            </w:r>
          </w:p>
          <w:p w:rsidR="00F45CCE" w:rsidRPr="005E1634" w:rsidRDefault="00F45CCE" w:rsidP="009B443E">
            <w:pPr>
              <w:jc w:val="both"/>
              <w:rPr>
                <w:rFonts w:ascii="Arial" w:hAnsi="Arial" w:cs="Arial"/>
                <w:b/>
                <w:i/>
                <w:color w:val="1F497D" w:themeColor="text2"/>
                <w:lang w:val="es-ES_tradnl"/>
              </w:rPr>
            </w:pPr>
          </w:p>
        </w:tc>
      </w:tr>
      <w:tr w:rsidR="00F45CCE" w:rsidRPr="00282280" w:rsidTr="00801F67">
        <w:trPr>
          <w:trHeight w:val="270"/>
        </w:trPr>
        <w:tc>
          <w:tcPr>
            <w:tcW w:w="5000" w:type="pct"/>
            <w:gridSpan w:val="2"/>
          </w:tcPr>
          <w:p w:rsidR="00F45CCE" w:rsidRPr="00602B94" w:rsidRDefault="00F45CCE" w:rsidP="009B443E">
            <w:pPr>
              <w:ind w:left="357"/>
              <w:jc w:val="both"/>
              <w:rPr>
                <w:rFonts w:ascii="Arial" w:hAnsi="Arial" w:cs="Arial"/>
                <w:b/>
                <w:color w:val="1F497D" w:themeColor="text2"/>
              </w:rPr>
            </w:pPr>
          </w:p>
        </w:tc>
      </w:tr>
      <w:tr w:rsidR="00D1533A" w:rsidRPr="00010B57" w:rsidTr="00B67DF9">
        <w:trPr>
          <w:trHeight w:val="1101"/>
        </w:trPr>
        <w:tc>
          <w:tcPr>
            <w:tcW w:w="1383" w:type="pct"/>
          </w:tcPr>
          <w:p w:rsidR="00D1533A" w:rsidRPr="00602B94" w:rsidRDefault="00B67DF9" w:rsidP="004C1A07">
            <w:pPr>
              <w:jc w:val="both"/>
              <w:rPr>
                <w:rFonts w:ascii="Arial" w:hAnsi="Arial" w:cs="Arial"/>
                <w:b/>
              </w:rPr>
            </w:pPr>
            <w:r w:rsidRPr="00B67DF9">
              <w:rPr>
                <w:rFonts w:ascii="Arial" w:eastAsia="Cambria" w:hAnsi="Arial" w:cs="Arial"/>
                <w:b/>
                <w:sz w:val="22"/>
                <w:szCs w:val="22"/>
                <w:lang w:eastAsia="en-US"/>
              </w:rPr>
              <w:t>Sesión Ordinaria No. 2995, Artículo 9, del 26 de octubre de 2016</w:t>
            </w:r>
          </w:p>
        </w:tc>
        <w:tc>
          <w:tcPr>
            <w:tcW w:w="3617" w:type="pct"/>
          </w:tcPr>
          <w:p w:rsidR="00D1533A" w:rsidRPr="00B67DF9" w:rsidRDefault="00B67DF9" w:rsidP="00B67DF9">
            <w:pPr>
              <w:ind w:left="34" w:hanging="34"/>
              <w:jc w:val="both"/>
              <w:rPr>
                <w:rFonts w:ascii="Arial" w:eastAsia="Calibri" w:hAnsi="Arial" w:cs="Arial"/>
                <w:b/>
                <w:sz w:val="22"/>
                <w:szCs w:val="22"/>
                <w:lang w:val="es-ES_tradnl"/>
              </w:rPr>
            </w:pPr>
            <w:r w:rsidRPr="00B67DF9">
              <w:rPr>
                <w:rFonts w:ascii="Arial" w:eastAsia="Cambria" w:hAnsi="Arial" w:cs="Arial"/>
                <w:b/>
                <w:sz w:val="22"/>
                <w:szCs w:val="22"/>
                <w:lang w:val="es-ES_tradnl" w:eastAsia="en-US"/>
              </w:rPr>
              <w:t>Ampliación de la consulta a la comunidad institucional sobre</w:t>
            </w:r>
            <w:r w:rsidRPr="00B67DF9">
              <w:rPr>
                <w:rFonts w:ascii="Arial" w:eastAsia="Cambria" w:hAnsi="Arial" w:cs="Arial"/>
                <w:sz w:val="22"/>
                <w:szCs w:val="22"/>
                <w:lang w:val="es-ES_tradnl" w:eastAsia="en-US"/>
              </w:rPr>
              <w:t xml:space="preserve"> </w:t>
            </w:r>
            <w:r w:rsidRPr="00B67DF9">
              <w:rPr>
                <w:rFonts w:ascii="Arial" w:eastAsia="Cambria" w:hAnsi="Arial" w:cs="Arial"/>
                <w:b/>
                <w:sz w:val="22"/>
                <w:szCs w:val="22"/>
                <w:lang w:val="es-ES_tradnl" w:eastAsia="en-US"/>
              </w:rPr>
              <w:t>la propuesta de:</w:t>
            </w:r>
            <w:r w:rsidRPr="00B67DF9">
              <w:rPr>
                <w:rFonts w:ascii="Arial" w:eastAsia="Cambria" w:hAnsi="Arial" w:cs="Arial"/>
                <w:sz w:val="22"/>
                <w:szCs w:val="22"/>
                <w:lang w:val="es-ES_tradnl" w:eastAsia="en-US"/>
              </w:rPr>
              <w:t xml:space="preserve"> “</w:t>
            </w:r>
            <w:r w:rsidRPr="00B67DF9">
              <w:rPr>
                <w:rFonts w:ascii="Arial" w:eastAsia="Cambria" w:hAnsi="Arial" w:cs="Arial"/>
                <w:b/>
                <w:sz w:val="22"/>
                <w:szCs w:val="22"/>
                <w:lang w:val="es-ES_tradnl" w:eastAsia="en-US"/>
              </w:rPr>
              <w:t xml:space="preserve">Interpretación de los Artículos del Estatuto Orgánico del ITCR, sobre el cálculo de la Representación Estudiantil en los órganos de toma de decisiones”.  </w:t>
            </w:r>
          </w:p>
        </w:tc>
      </w:tr>
      <w:tr w:rsidR="00602B94" w:rsidRPr="00D1533A" w:rsidTr="00801F67">
        <w:trPr>
          <w:trHeight w:val="270"/>
        </w:trPr>
        <w:tc>
          <w:tcPr>
            <w:tcW w:w="5000" w:type="pct"/>
            <w:gridSpan w:val="2"/>
          </w:tcPr>
          <w:p w:rsidR="00602B94" w:rsidRPr="00602B94" w:rsidRDefault="00602B94" w:rsidP="00137D16">
            <w:pPr>
              <w:ind w:left="357"/>
              <w:jc w:val="both"/>
              <w:rPr>
                <w:rFonts w:ascii="Arial" w:hAnsi="Arial" w:cs="Arial"/>
                <w:b/>
                <w:color w:val="1F497D" w:themeColor="text2"/>
              </w:rPr>
            </w:pPr>
          </w:p>
        </w:tc>
      </w:tr>
      <w:tr w:rsidR="00602B94" w:rsidRPr="00D1533A" w:rsidTr="00801F67">
        <w:trPr>
          <w:trHeight w:val="270"/>
        </w:trPr>
        <w:tc>
          <w:tcPr>
            <w:tcW w:w="1383" w:type="pct"/>
          </w:tcPr>
          <w:p w:rsidR="00602B94" w:rsidRPr="00602B94" w:rsidRDefault="00B67DF9" w:rsidP="00895F58">
            <w:pPr>
              <w:jc w:val="both"/>
              <w:rPr>
                <w:rFonts w:ascii="Arial" w:hAnsi="Arial" w:cs="Arial"/>
              </w:rPr>
            </w:pPr>
            <w:r w:rsidRPr="00B67DF9">
              <w:rPr>
                <w:rFonts w:ascii="Arial" w:eastAsia="Calibri" w:hAnsi="Arial" w:cs="Arial"/>
                <w:b/>
                <w:sz w:val="22"/>
                <w:szCs w:val="22"/>
              </w:rPr>
              <w:t>Sesión Ordinaria No. 2998, Artículo 7 del 16 de noviembre de 2016</w:t>
            </w:r>
          </w:p>
        </w:tc>
        <w:tc>
          <w:tcPr>
            <w:tcW w:w="3617" w:type="pct"/>
          </w:tcPr>
          <w:p w:rsidR="00602B94" w:rsidRPr="00B67DF9" w:rsidRDefault="00B67DF9" w:rsidP="00B67DF9">
            <w:pPr>
              <w:ind w:left="67"/>
              <w:jc w:val="both"/>
              <w:rPr>
                <w:rFonts w:ascii="Arial" w:eastAsia="Calibri" w:hAnsi="Arial" w:cs="Arial"/>
                <w:b/>
                <w:sz w:val="22"/>
                <w:szCs w:val="22"/>
                <w:lang w:val="es-CR"/>
              </w:rPr>
            </w:pPr>
            <w:r w:rsidRPr="00B67DF9">
              <w:rPr>
                <w:rFonts w:ascii="Arial" w:eastAsia="Cambria" w:hAnsi="Arial" w:cs="Arial"/>
                <w:b/>
                <w:sz w:val="22"/>
                <w:szCs w:val="22"/>
                <w:lang w:val="es-ES_tradnl" w:eastAsia="en-US"/>
              </w:rPr>
              <w:t xml:space="preserve">Solicitud de prórroga a Comisión Especial para que elabore la propuesta para lograr mayores niveles de equidad e igualdad </w:t>
            </w:r>
            <w:r w:rsidRPr="00B67DF9">
              <w:rPr>
                <w:rFonts w:ascii="Arial" w:eastAsia="Cambria" w:hAnsi="Arial" w:cs="Arial"/>
                <w:b/>
                <w:sz w:val="22"/>
                <w:szCs w:val="22"/>
                <w:lang w:val="es-ES_tradnl" w:eastAsia="en-US"/>
              </w:rPr>
              <w:lastRenderedPageBreak/>
              <w:t>en el ITCR, conformada en Sesión Ordinaria No. 2948, Artículo 7, del 18 de noviembre de 2015</w:t>
            </w:r>
          </w:p>
        </w:tc>
      </w:tr>
      <w:tr w:rsidR="00895F58" w:rsidRPr="00602B94" w:rsidTr="00801F67">
        <w:trPr>
          <w:trHeight w:val="258"/>
        </w:trPr>
        <w:tc>
          <w:tcPr>
            <w:tcW w:w="5000" w:type="pct"/>
            <w:gridSpan w:val="2"/>
          </w:tcPr>
          <w:p w:rsidR="00895F58" w:rsidRPr="00602B94" w:rsidRDefault="00895F58" w:rsidP="00E245D5">
            <w:pPr>
              <w:ind w:left="357"/>
              <w:jc w:val="both"/>
              <w:rPr>
                <w:rFonts w:ascii="Arial" w:hAnsi="Arial" w:cs="Arial"/>
                <w:b/>
                <w:color w:val="1F497D" w:themeColor="text2"/>
              </w:rPr>
            </w:pPr>
          </w:p>
        </w:tc>
      </w:tr>
      <w:tr w:rsidR="00895F58" w:rsidRPr="00602B94" w:rsidTr="005D7935">
        <w:trPr>
          <w:trHeight w:val="921"/>
        </w:trPr>
        <w:tc>
          <w:tcPr>
            <w:tcW w:w="1383" w:type="pct"/>
          </w:tcPr>
          <w:p w:rsidR="00895F58" w:rsidRPr="00602B94" w:rsidRDefault="00B67DF9" w:rsidP="00C8472D">
            <w:pPr>
              <w:jc w:val="both"/>
              <w:rPr>
                <w:rFonts w:ascii="Arial" w:hAnsi="Arial" w:cs="Arial"/>
                <w:b/>
              </w:rPr>
            </w:pPr>
            <w:r w:rsidRPr="00B67DF9">
              <w:rPr>
                <w:rFonts w:ascii="Arial" w:eastAsia="Calibri" w:hAnsi="Arial" w:cs="Arial"/>
                <w:b/>
                <w:sz w:val="22"/>
                <w:szCs w:val="22"/>
              </w:rPr>
              <w:t>Sesión Ordinaria No. 3000, Artículo 7, del 30 de noviembre de 2016</w:t>
            </w:r>
          </w:p>
        </w:tc>
        <w:tc>
          <w:tcPr>
            <w:tcW w:w="3617" w:type="pct"/>
          </w:tcPr>
          <w:p w:rsidR="00895F58" w:rsidRPr="00B67DF9" w:rsidRDefault="00B67DF9" w:rsidP="00732B79">
            <w:pPr>
              <w:jc w:val="both"/>
              <w:rPr>
                <w:rFonts w:ascii="Arial" w:hAnsi="Arial" w:cs="Arial"/>
                <w:b/>
                <w:sz w:val="22"/>
                <w:szCs w:val="22"/>
                <w:u w:val="single"/>
                <w:lang w:val="es-CR"/>
              </w:rPr>
            </w:pPr>
            <w:r w:rsidRPr="00B67DF9">
              <w:rPr>
                <w:rFonts w:ascii="Arial" w:eastAsia="Calibri" w:hAnsi="Arial" w:cs="Arial"/>
                <w:b/>
                <w:sz w:val="22"/>
                <w:szCs w:val="22"/>
              </w:rPr>
              <w:t xml:space="preserve">Interpretación de los Artículos del Estatuto Orgánico del ITCR, sobre el cálculo de la Representación Estudiantil en los órganos de toma de decisiones.  </w:t>
            </w:r>
          </w:p>
        </w:tc>
      </w:tr>
    </w:tbl>
    <w:p w:rsidR="00850A58" w:rsidRDefault="00850A58">
      <w:pPr>
        <w:rPr>
          <w:b/>
        </w:rPr>
      </w:pPr>
    </w:p>
    <w:p w:rsidR="00670489" w:rsidRDefault="00670489"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12BCD" w:rsidRDefault="00612BCD" w:rsidP="00602B94">
      <w:pPr>
        <w:jc w:val="both"/>
        <w:rPr>
          <w:b/>
        </w:rPr>
      </w:pPr>
    </w:p>
    <w:p w:rsidR="00670489" w:rsidRDefault="00670489" w:rsidP="00602B94">
      <w:pPr>
        <w:jc w:val="both"/>
        <w:rPr>
          <w:b/>
        </w:rPr>
      </w:pPr>
    </w:p>
    <w:p w:rsidR="00602B94" w:rsidRDefault="009577DA" w:rsidP="00602B94">
      <w:pPr>
        <w:jc w:val="both"/>
        <w:rPr>
          <w:b/>
        </w:rPr>
      </w:pPr>
      <w:r>
        <w:rPr>
          <w:noProof/>
          <w:lang w:val="es-CR" w:eastAsia="es-CR"/>
        </w:rPr>
        <mc:AlternateContent>
          <mc:Choice Requires="wps">
            <w:drawing>
              <wp:anchor distT="0" distB="0" distL="114300" distR="114300" simplePos="0" relativeHeight="251655168" behindDoc="0" locked="0" layoutInCell="1" allowOverlap="1" wp14:anchorId="378EDA2E" wp14:editId="7E54E130">
                <wp:simplePos x="0" y="0"/>
                <wp:positionH relativeFrom="column">
                  <wp:posOffset>609600</wp:posOffset>
                </wp:positionH>
                <wp:positionV relativeFrom="paragraph">
                  <wp:posOffset>-16510</wp:posOffset>
                </wp:positionV>
                <wp:extent cx="5073650" cy="571500"/>
                <wp:effectExtent l="22860" t="46355" r="123190"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0" cy="571500"/>
                        </a:xfrm>
                        <a:prstGeom prst="flowChartAlternateProcess">
                          <a:avLst/>
                        </a:prstGeom>
                        <a:gradFill rotWithShape="1">
                          <a:gsLst>
                            <a:gs pos="0">
                              <a:srgbClr val="8DB3E2"/>
                            </a:gs>
                            <a:gs pos="100000">
                              <a:srgbClr val="99CCFF"/>
                            </a:gs>
                          </a:gsLst>
                          <a:lin ang="5400000" scaled="1"/>
                        </a:gradFill>
                        <a:ln w="9525">
                          <a:miter lim="800000"/>
                          <a:headEnd/>
                          <a:tailEnd/>
                        </a:ln>
                        <a:scene3d>
                          <a:camera prst="legacyPerspectiveTopRight">
                            <a:rot lat="21299999" lon="0" rev="0"/>
                          </a:camera>
                          <a:lightRig rig="legacyFlat3" dir="b"/>
                        </a:scene3d>
                        <a:sp3d extrusionH="887400" prstMaterial="legacyMatte">
                          <a:bevelT w="13500" h="13500" prst="angle"/>
                          <a:bevelB w="13500" h="13500" prst="angle"/>
                          <a:extrusionClr>
                            <a:srgbClr val="8DB3E2"/>
                          </a:extrusionClr>
                          <a:contourClr>
                            <a:srgbClr val="8DB3E2"/>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162A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8pt;margin-top:-1.3pt;width:39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" fillcolor="#8db3e2">
                <v:fill color2="#9cf" rotate="t" focus="100%" type="gradient"/>
                <o:extrusion v:ext="view" backdepth="1in" color="#8db3e2" on="t" rotationangle="327682fd" type="perspective"/>
              </v:shape>
            </w:pict>
          </mc:Fallback>
        </mc:AlternateContent>
      </w:r>
      <w:r>
        <w:rPr>
          <w:noProof/>
          <w:lang w:val="es-CR" w:eastAsia="es-CR"/>
        </w:rPr>
        <mc:AlternateContent>
          <mc:Choice Requires="wps">
            <w:drawing>
              <wp:anchor distT="0" distB="0" distL="114300" distR="114300" simplePos="0" relativeHeight="251656192" behindDoc="0" locked="0" layoutInCell="1" allowOverlap="1" wp14:anchorId="194FDD69" wp14:editId="27EDB912">
                <wp:simplePos x="0" y="0"/>
                <wp:positionH relativeFrom="margin">
                  <wp:align>right</wp:align>
                </wp:positionH>
                <wp:positionV relativeFrom="paragraph">
                  <wp:posOffset>13335</wp:posOffset>
                </wp:positionV>
                <wp:extent cx="4826000" cy="624840"/>
                <wp:effectExtent l="0" t="0" r="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94FDD69" id="Text Box 5" o:spid="_x0000_s1028" type="#_x0000_t202" style="position:absolute;left:0;text-align:left;margin-left:328.8pt;margin-top:1.05pt;width:380pt;height:49.2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3P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" filled="f" stroked="f">
                <v:textbox style="mso-fit-shape-to-text:t">
                  <w:txbxContent>
                    <w:p w:rsidR="006266F2" w:rsidRDefault="006266F2" w:rsidP="007C760E">
                      <w:pPr>
                        <w:pStyle w:val="NormalWeb"/>
                        <w:spacing w:before="0" w:beforeAutospacing="0" w:after="0" w:afterAutospacing="0"/>
                        <w:jc w:val="center"/>
                      </w:pPr>
                      <w:r w:rsidRPr="00D37F05">
                        <w:rPr>
                          <w:rFonts w:ascii="Arial Black" w:hAnsi="Arial Black"/>
                          <w:outline/>
                          <w:color w:val="000000"/>
                          <w:sz w:val="40"/>
                          <w:szCs w:val="40"/>
                          <w14:textOutline w14:w="9525" w14:cap="flat" w14:cmpd="sng" w14:algn="ctr">
                            <w14:solidFill>
                              <w14:srgbClr w14:val="000000"/>
                            </w14:solidFill>
                            <w14:prstDash w14:val="solid"/>
                            <w14:round/>
                          </w14:textOutline>
                          <w14:textFill>
                            <w14:noFill/>
                          </w14:textFill>
                        </w:rPr>
                        <w:t xml:space="preserve">Temas en análisis de la Comisión </w:t>
                      </w:r>
                    </w:p>
                    <w:p w:rsidR="006266F2" w:rsidRDefault="006266F2"/>
                  </w:txbxContent>
                </v:textbox>
                <w10:wrap anchorx="margin"/>
              </v:shape>
            </w:pict>
          </mc:Fallback>
        </mc:AlternateContent>
      </w:r>
    </w:p>
    <w:p w:rsidR="002711A0" w:rsidRDefault="002711A0" w:rsidP="00C91456">
      <w:pPr>
        <w:jc w:val="both"/>
        <w:rPr>
          <w:b/>
        </w:rPr>
      </w:pPr>
    </w:p>
    <w:p w:rsidR="00602B94" w:rsidRPr="003144C7" w:rsidRDefault="00602B94" w:rsidP="00C91456">
      <w:pPr>
        <w:jc w:val="both"/>
        <w:rPr>
          <w:b/>
        </w:rPr>
      </w:pPr>
    </w:p>
    <w:p w:rsidR="002711A0" w:rsidRDefault="002711A0" w:rsidP="009C2B5A">
      <w:pPr>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FD09F1" w:rsidRPr="00821375" w:rsidTr="00F140AE">
        <w:tc>
          <w:tcPr>
            <w:tcW w:w="3256" w:type="dxa"/>
          </w:tcPr>
          <w:p w:rsidR="00FD09F1" w:rsidRPr="00821375" w:rsidRDefault="00821375" w:rsidP="00821375">
            <w:pPr>
              <w:pStyle w:val="Fuentedeprrafopredet"/>
              <w:tabs>
                <w:tab w:val="left" w:pos="851"/>
                <w:tab w:val="left" w:pos="4253"/>
              </w:tabs>
              <w:suppressAutoHyphens/>
              <w:jc w:val="center"/>
              <w:rPr>
                <w:rFonts w:ascii="Arial" w:hAnsi="Arial" w:cs="Arial"/>
                <w:b/>
                <w:sz w:val="22"/>
                <w:szCs w:val="22"/>
              </w:rPr>
            </w:pPr>
            <w:r w:rsidRPr="00821375">
              <w:rPr>
                <w:rFonts w:ascii="Arial" w:hAnsi="Arial" w:cs="Arial"/>
                <w:b/>
                <w:sz w:val="22"/>
                <w:szCs w:val="22"/>
              </w:rPr>
              <w:t>ASUNTO</w:t>
            </w:r>
          </w:p>
        </w:tc>
        <w:tc>
          <w:tcPr>
            <w:tcW w:w="6237" w:type="dxa"/>
          </w:tcPr>
          <w:p w:rsidR="00FD09F1" w:rsidRPr="00821375" w:rsidRDefault="00FD09F1" w:rsidP="00821375">
            <w:pPr>
              <w:pStyle w:val="Fuentedeprrafopredet"/>
              <w:tabs>
                <w:tab w:val="left" w:pos="851"/>
                <w:tab w:val="left" w:pos="4253"/>
              </w:tabs>
              <w:suppressAutoHyphens/>
              <w:jc w:val="center"/>
              <w:rPr>
                <w:rFonts w:ascii="Arial" w:hAnsi="Arial" w:cs="Arial"/>
                <w:b/>
                <w:sz w:val="22"/>
                <w:szCs w:val="22"/>
              </w:rPr>
            </w:pPr>
            <w:r w:rsidRPr="00821375">
              <w:rPr>
                <w:rFonts w:ascii="Arial" w:hAnsi="Arial" w:cs="Arial"/>
                <w:b/>
                <w:sz w:val="22"/>
                <w:szCs w:val="22"/>
              </w:rPr>
              <w:t>ACCIONES SEGUIDAS</w:t>
            </w:r>
          </w:p>
        </w:tc>
      </w:tr>
      <w:tr w:rsidR="00FD09F1" w:rsidRPr="00821375" w:rsidTr="00F140AE">
        <w:trPr>
          <w:trHeight w:val="378"/>
        </w:trPr>
        <w:tc>
          <w:tcPr>
            <w:tcW w:w="3256" w:type="dxa"/>
          </w:tcPr>
          <w:p w:rsidR="00FD09F1" w:rsidRPr="00821375" w:rsidRDefault="00FD376D" w:rsidP="00DA786D">
            <w:pPr>
              <w:numPr>
                <w:ilvl w:val="0"/>
                <w:numId w:val="26"/>
              </w:numPr>
              <w:tabs>
                <w:tab w:val="left" w:pos="426"/>
              </w:tabs>
              <w:autoSpaceDE w:val="0"/>
              <w:autoSpaceDN w:val="0"/>
              <w:adjustRightInd w:val="0"/>
              <w:ind w:left="426" w:hanging="426"/>
              <w:jc w:val="both"/>
              <w:rPr>
                <w:rFonts w:ascii="Arial" w:hAnsi="Arial" w:cs="Arial"/>
                <w:sz w:val="22"/>
                <w:szCs w:val="22"/>
              </w:rPr>
            </w:pPr>
            <w:r w:rsidRPr="00821375">
              <w:rPr>
                <w:rFonts w:ascii="Arial" w:hAnsi="Arial" w:cs="Arial"/>
                <w:b/>
                <w:sz w:val="22"/>
                <w:szCs w:val="22"/>
              </w:rPr>
              <w:t>Código de Ética</w:t>
            </w:r>
          </w:p>
        </w:tc>
        <w:tc>
          <w:tcPr>
            <w:tcW w:w="6237" w:type="dxa"/>
          </w:tcPr>
          <w:p w:rsidR="00732B79" w:rsidRPr="00732B79" w:rsidRDefault="00732B79" w:rsidP="00704C38">
            <w:pPr>
              <w:jc w:val="both"/>
              <w:rPr>
                <w:rFonts w:ascii="Arial" w:hAnsi="Arial" w:cs="Arial"/>
                <w:strike/>
                <w:sz w:val="22"/>
                <w:szCs w:val="22"/>
              </w:rPr>
            </w:pPr>
          </w:p>
          <w:p w:rsidR="00732B79" w:rsidRDefault="00732B79" w:rsidP="00704C38">
            <w:pPr>
              <w:jc w:val="both"/>
              <w:rPr>
                <w:rFonts w:ascii="Arial" w:hAnsi="Arial" w:cs="Arial"/>
                <w:sz w:val="22"/>
                <w:szCs w:val="22"/>
              </w:rPr>
            </w:pPr>
            <w:r>
              <w:rPr>
                <w:rFonts w:ascii="Arial" w:hAnsi="Arial" w:cs="Arial"/>
                <w:sz w:val="22"/>
                <w:szCs w:val="22"/>
              </w:rPr>
              <w:t xml:space="preserve">Durante el año 2016 la Comisión de Normativa ha trabajado en el Reglamento de Ética, para ser trasladado a la Comisión de Estatuto Orgánico. </w:t>
            </w:r>
          </w:p>
          <w:p w:rsidR="008159A4" w:rsidRDefault="008159A4" w:rsidP="00704C38">
            <w:pPr>
              <w:jc w:val="both"/>
              <w:rPr>
                <w:rFonts w:ascii="Arial" w:hAnsi="Arial" w:cs="Arial"/>
                <w:sz w:val="22"/>
                <w:szCs w:val="22"/>
              </w:rPr>
            </w:pPr>
          </w:p>
          <w:p w:rsidR="008159A4" w:rsidRPr="00821375" w:rsidRDefault="008159A4" w:rsidP="00704C38">
            <w:pPr>
              <w:jc w:val="both"/>
              <w:rPr>
                <w:rFonts w:ascii="Arial" w:hAnsi="Arial" w:cs="Arial"/>
                <w:bCs/>
                <w:iCs/>
                <w:sz w:val="22"/>
                <w:szCs w:val="22"/>
              </w:rPr>
            </w:pPr>
            <w:r>
              <w:rPr>
                <w:rFonts w:ascii="Arial" w:hAnsi="Arial" w:cs="Arial"/>
                <w:sz w:val="22"/>
                <w:szCs w:val="22"/>
              </w:rPr>
              <w:t>Se ha conservado todo lo que ha hecho la Comisión sobre Normativa, al considerar que resulta ser un valioso insumo para ser plasmado en el documento final.  La documentación respectiva radica en la Secretaría del Consejo Institucional.</w:t>
            </w:r>
          </w:p>
        </w:tc>
      </w:tr>
      <w:tr w:rsidR="002A2707" w:rsidRPr="00821375" w:rsidTr="00F140AE">
        <w:trPr>
          <w:trHeight w:val="234"/>
        </w:trPr>
        <w:tc>
          <w:tcPr>
            <w:tcW w:w="3256" w:type="dxa"/>
          </w:tcPr>
          <w:p w:rsidR="002A2707" w:rsidRPr="00821375" w:rsidRDefault="00C47AD9" w:rsidP="003B310E">
            <w:pPr>
              <w:numPr>
                <w:ilvl w:val="0"/>
                <w:numId w:val="26"/>
              </w:numPr>
              <w:tabs>
                <w:tab w:val="left" w:pos="426"/>
              </w:tabs>
              <w:autoSpaceDE w:val="0"/>
              <w:autoSpaceDN w:val="0"/>
              <w:adjustRightInd w:val="0"/>
              <w:ind w:left="426" w:hanging="426"/>
              <w:jc w:val="both"/>
              <w:rPr>
                <w:sz w:val="22"/>
                <w:szCs w:val="22"/>
              </w:rPr>
            </w:pPr>
            <w:r w:rsidRPr="00821375">
              <w:rPr>
                <w:rFonts w:ascii="Arial" w:hAnsi="Arial" w:cs="Arial"/>
                <w:b/>
                <w:sz w:val="22"/>
                <w:szCs w:val="22"/>
              </w:rPr>
              <w:t>Solicitud propuesta de reforma del Estatuto Orgánico”, sobre el permiso es para todos los candidatos inscritos para el cargo de Rector de la Institución</w:t>
            </w:r>
            <w:r w:rsidRPr="00821375">
              <w:rPr>
                <w:rFonts w:ascii="Arial" w:hAnsi="Arial" w:cs="Arial"/>
                <w:bCs/>
                <w:iCs/>
                <w:sz w:val="22"/>
                <w:szCs w:val="22"/>
                <w:u w:val="single"/>
              </w:rPr>
              <w:t xml:space="preserve"> </w:t>
            </w:r>
          </w:p>
        </w:tc>
        <w:tc>
          <w:tcPr>
            <w:tcW w:w="6237" w:type="dxa"/>
          </w:tcPr>
          <w:p w:rsidR="002A2707" w:rsidRPr="00DA27AD" w:rsidRDefault="003B310E" w:rsidP="001142D8">
            <w:pPr>
              <w:jc w:val="both"/>
              <w:rPr>
                <w:rFonts w:ascii="Arial" w:hAnsi="Arial" w:cs="Arial"/>
                <w:sz w:val="22"/>
                <w:szCs w:val="22"/>
              </w:rPr>
            </w:pPr>
            <w:r w:rsidRPr="00DA27AD">
              <w:rPr>
                <w:rFonts w:ascii="Arial" w:hAnsi="Arial" w:cs="Arial"/>
                <w:sz w:val="22"/>
                <w:szCs w:val="22"/>
              </w:rPr>
              <w:t>E</w:t>
            </w:r>
            <w:r w:rsidR="00CF19A4" w:rsidRPr="00DA27AD">
              <w:rPr>
                <w:rFonts w:ascii="Arial" w:hAnsi="Arial" w:cs="Arial"/>
                <w:sz w:val="22"/>
                <w:szCs w:val="22"/>
              </w:rPr>
              <w:t>n la Minuta No. 188</w:t>
            </w:r>
            <w:r w:rsidRPr="00DA27AD">
              <w:rPr>
                <w:rFonts w:ascii="Arial" w:hAnsi="Arial" w:cs="Arial"/>
                <w:sz w:val="22"/>
                <w:szCs w:val="22"/>
              </w:rPr>
              <w:t>-2015, se recibe el oficio SCI-335-2015, s</w:t>
            </w:r>
            <w:r w:rsidR="001142D8" w:rsidRPr="00DA27AD">
              <w:rPr>
                <w:rFonts w:ascii="Arial" w:hAnsi="Arial" w:cs="Arial"/>
                <w:sz w:val="22"/>
                <w:szCs w:val="22"/>
              </w:rPr>
              <w:t>egún sugerencia</w:t>
            </w:r>
            <w:r w:rsidRPr="00DA27AD">
              <w:rPr>
                <w:rFonts w:ascii="Arial" w:hAnsi="Arial" w:cs="Arial"/>
                <w:sz w:val="22"/>
                <w:szCs w:val="22"/>
              </w:rPr>
              <w:t xml:space="preserve"> presentada</w:t>
            </w:r>
            <w:r w:rsidR="001142D8" w:rsidRPr="00DA27AD">
              <w:rPr>
                <w:rFonts w:ascii="Arial" w:hAnsi="Arial" w:cs="Arial"/>
                <w:sz w:val="22"/>
                <w:szCs w:val="22"/>
              </w:rPr>
              <w:t xml:space="preserve"> por el señor William Buckley en la Sesión Ordinaria No. 2919, celebrada el 27 de mayo del 2015, en el Capítulo de Varios, a fin de que los candidatos a Rector en la campaña política, puedan gozar de un permiso con goce de salario por al menos dos semanas para que puedan llevar a cabo la campaña, ya que existen riesgos de trabajo que quedan al descubierto cuando estos funcionarios estén con permiso.  Se solicita tratar el tema en la Comisión de Estatuto Orgánico y elaborar la propuesta de modificación del Estatuto Orgánico, a fin de elevarla a la Asamblea Institucional Representativa.  </w:t>
            </w:r>
          </w:p>
          <w:p w:rsidR="002B73E0" w:rsidRPr="00DA27AD" w:rsidRDefault="002B73E0" w:rsidP="002B73E0">
            <w:pPr>
              <w:outlineLvl w:val="0"/>
              <w:rPr>
                <w:rFonts w:ascii="Arial" w:hAnsi="Arial" w:cs="Arial"/>
                <w:sz w:val="22"/>
                <w:szCs w:val="22"/>
              </w:rPr>
            </w:pPr>
          </w:p>
          <w:p w:rsidR="00850A58" w:rsidRPr="00DA27AD" w:rsidRDefault="002B73E0" w:rsidP="00850A58">
            <w:pPr>
              <w:jc w:val="both"/>
              <w:outlineLvl w:val="0"/>
              <w:rPr>
                <w:rFonts w:ascii="Arial" w:hAnsi="Arial" w:cs="Arial"/>
                <w:sz w:val="22"/>
                <w:szCs w:val="22"/>
              </w:rPr>
            </w:pPr>
            <w:r w:rsidRPr="00DA27AD">
              <w:rPr>
                <w:rFonts w:ascii="Arial" w:hAnsi="Arial" w:cs="Arial"/>
                <w:bCs/>
                <w:sz w:val="22"/>
                <w:szCs w:val="22"/>
                <w:lang w:val="es-CR"/>
              </w:rPr>
              <w:t xml:space="preserve">En Minuta No. 197-2015, celebrada el </w:t>
            </w:r>
            <w:r w:rsidR="00DF6727" w:rsidRPr="00DA27AD">
              <w:rPr>
                <w:rFonts w:ascii="Arial" w:hAnsi="Arial" w:cs="Arial"/>
                <w:sz w:val="22"/>
                <w:szCs w:val="22"/>
                <w:lang w:val="es-CR"/>
              </w:rPr>
              <w:t>m</w:t>
            </w:r>
            <w:r w:rsidRPr="00DA27AD">
              <w:rPr>
                <w:rFonts w:ascii="Arial" w:hAnsi="Arial" w:cs="Arial"/>
                <w:sz w:val="22"/>
                <w:szCs w:val="22"/>
                <w:lang w:val="es-CR"/>
              </w:rPr>
              <w:t xml:space="preserve">artes 8 de setiembre de 2015, el </w:t>
            </w:r>
            <w:r w:rsidRPr="00DA27AD">
              <w:rPr>
                <w:rFonts w:ascii="Arial" w:hAnsi="Arial" w:cs="Arial"/>
                <w:sz w:val="22"/>
                <w:szCs w:val="22"/>
              </w:rPr>
              <w:t xml:space="preserve">señor William Buckley señala que este tema por ser de trascendencia se debe analizar de forma concienzuda, y posterior a la actual coyuntura de RETO. </w:t>
            </w:r>
          </w:p>
          <w:p w:rsidR="002B73E0" w:rsidRPr="00DA27AD" w:rsidRDefault="00AB17DD" w:rsidP="00163428">
            <w:pPr>
              <w:jc w:val="both"/>
              <w:outlineLvl w:val="0"/>
              <w:rPr>
                <w:rFonts w:ascii="Arial" w:hAnsi="Arial" w:cs="Arial"/>
                <w:sz w:val="22"/>
                <w:szCs w:val="22"/>
                <w:lang w:val="es-CR"/>
              </w:rPr>
            </w:pPr>
            <w:r>
              <w:rPr>
                <w:rFonts w:ascii="Arial" w:hAnsi="Arial" w:cs="Arial"/>
                <w:sz w:val="22"/>
                <w:szCs w:val="22"/>
                <w:lang w:val="es-CR"/>
              </w:rPr>
              <w:t xml:space="preserve"> </w:t>
            </w:r>
          </w:p>
        </w:tc>
      </w:tr>
      <w:tr w:rsidR="00DE2584" w:rsidRPr="00821375" w:rsidTr="00F140AE">
        <w:tc>
          <w:tcPr>
            <w:tcW w:w="3256" w:type="dxa"/>
          </w:tcPr>
          <w:p w:rsidR="00DE2584" w:rsidRPr="00821375" w:rsidRDefault="00AF10DA" w:rsidP="00AF10DA">
            <w:pPr>
              <w:numPr>
                <w:ilvl w:val="0"/>
                <w:numId w:val="26"/>
              </w:numPr>
              <w:tabs>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 xml:space="preserve">Solicitud a las Comisiones Permanentes del Consejo Institucional, para que a la luz de lo que establece el Estatuto Orgánico y los reglamentos generales aprobados por el Consejo Institucional, hagan una revisión exhaustiva de las funciones que ha venido </w:t>
            </w:r>
            <w:r w:rsidRPr="00821375">
              <w:rPr>
                <w:rFonts w:ascii="Arial" w:hAnsi="Arial" w:cs="Arial"/>
                <w:b/>
                <w:sz w:val="22"/>
                <w:szCs w:val="22"/>
              </w:rPr>
              <w:lastRenderedPageBreak/>
              <w:t>desempeñando el Consejo Institucional”</w:t>
            </w:r>
          </w:p>
        </w:tc>
        <w:tc>
          <w:tcPr>
            <w:tcW w:w="6237" w:type="dxa"/>
          </w:tcPr>
          <w:p w:rsidR="00AF10DA" w:rsidRPr="00821375" w:rsidRDefault="00AF10DA" w:rsidP="00AF10DA">
            <w:pPr>
              <w:autoSpaceDE w:val="0"/>
              <w:autoSpaceDN w:val="0"/>
              <w:adjustRightInd w:val="0"/>
              <w:jc w:val="both"/>
              <w:rPr>
                <w:rFonts w:ascii="Arial" w:hAnsi="Arial" w:cs="Arial"/>
                <w:sz w:val="22"/>
                <w:szCs w:val="22"/>
              </w:rPr>
            </w:pPr>
            <w:r w:rsidRPr="00821375">
              <w:rPr>
                <w:rFonts w:ascii="Arial" w:hAnsi="Arial" w:cs="Arial"/>
                <w:sz w:val="22"/>
                <w:szCs w:val="22"/>
              </w:rPr>
              <w:lastRenderedPageBreak/>
              <w:t>En la Minuta No. 200-2015, celebrada el martes 6 de octubre de 2015, el señor Jorge Chaves y el señor William Buckley se comprometen a  revisar las funciones y posteriormente traer un informe para abordarlo en Comisión.</w:t>
            </w:r>
          </w:p>
          <w:p w:rsidR="00DE2584" w:rsidRPr="00821375" w:rsidRDefault="00DE2584" w:rsidP="004F6BF1">
            <w:pPr>
              <w:tabs>
                <w:tab w:val="left" w:pos="426"/>
              </w:tabs>
              <w:autoSpaceDE w:val="0"/>
              <w:autoSpaceDN w:val="0"/>
              <w:adjustRightInd w:val="0"/>
              <w:jc w:val="both"/>
              <w:rPr>
                <w:rFonts w:ascii="Arial" w:hAnsi="Arial" w:cs="Arial"/>
                <w:b/>
                <w:sz w:val="22"/>
                <w:szCs w:val="22"/>
              </w:rPr>
            </w:pPr>
          </w:p>
        </w:tc>
      </w:tr>
      <w:tr w:rsidR="001A5169" w:rsidRPr="00821375" w:rsidTr="00F140AE">
        <w:tc>
          <w:tcPr>
            <w:tcW w:w="3256" w:type="dxa"/>
          </w:tcPr>
          <w:p w:rsidR="001A5169" w:rsidRPr="00821375" w:rsidRDefault="00B95E1C" w:rsidP="00B95E1C">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lastRenderedPageBreak/>
              <w:t>Acuerdo de la Sesión Ordinaria No. 2945, Artículo 12, del 28 de octubre de 2015: “Constitución de la Comisión de Estatuto Orgánico como Comisión Especial para que revise el Reglamento Interno del Consejo Institucional y proponga la modificaciones correspondientes”</w:t>
            </w:r>
          </w:p>
        </w:tc>
        <w:tc>
          <w:tcPr>
            <w:tcW w:w="6237" w:type="dxa"/>
          </w:tcPr>
          <w:p w:rsidR="001A5169" w:rsidRPr="00DA27AD" w:rsidRDefault="002D6278" w:rsidP="00AF10DA">
            <w:pPr>
              <w:autoSpaceDE w:val="0"/>
              <w:autoSpaceDN w:val="0"/>
              <w:adjustRightInd w:val="0"/>
              <w:jc w:val="both"/>
              <w:rPr>
                <w:rFonts w:ascii="Arial" w:hAnsi="Arial" w:cs="Arial"/>
                <w:sz w:val="22"/>
                <w:szCs w:val="22"/>
              </w:rPr>
            </w:pPr>
            <w:r w:rsidRPr="00DA27AD">
              <w:rPr>
                <w:rFonts w:ascii="Arial" w:hAnsi="Arial" w:cs="Arial"/>
                <w:sz w:val="22"/>
                <w:szCs w:val="22"/>
              </w:rPr>
              <w:t>Tema analizado en la</w:t>
            </w:r>
            <w:r w:rsidR="00672579" w:rsidRPr="00DA27AD">
              <w:rPr>
                <w:rFonts w:ascii="Arial" w:hAnsi="Arial" w:cs="Arial"/>
                <w:sz w:val="22"/>
                <w:szCs w:val="22"/>
              </w:rPr>
              <w:t>s</w:t>
            </w:r>
            <w:r w:rsidRPr="00DA27AD">
              <w:rPr>
                <w:rFonts w:ascii="Arial" w:hAnsi="Arial" w:cs="Arial"/>
                <w:sz w:val="22"/>
                <w:szCs w:val="22"/>
              </w:rPr>
              <w:t xml:space="preserve"> Minuta</w:t>
            </w:r>
            <w:r w:rsidR="00672579" w:rsidRPr="00DA27AD">
              <w:rPr>
                <w:rFonts w:ascii="Arial" w:hAnsi="Arial" w:cs="Arial"/>
                <w:sz w:val="22"/>
                <w:szCs w:val="22"/>
              </w:rPr>
              <w:t>s</w:t>
            </w:r>
            <w:r w:rsidRPr="00DA27AD">
              <w:rPr>
                <w:rFonts w:ascii="Arial" w:hAnsi="Arial" w:cs="Arial"/>
                <w:sz w:val="22"/>
                <w:szCs w:val="22"/>
              </w:rPr>
              <w:t xml:space="preserve"> No. 204</w:t>
            </w:r>
            <w:r w:rsidR="00672579" w:rsidRPr="00DA27AD">
              <w:rPr>
                <w:rFonts w:ascii="Arial" w:hAnsi="Arial" w:cs="Arial"/>
                <w:sz w:val="22"/>
                <w:szCs w:val="22"/>
              </w:rPr>
              <w:t>, 207.</w:t>
            </w:r>
          </w:p>
          <w:p w:rsidR="00672579" w:rsidRPr="00DA27AD" w:rsidRDefault="00672579" w:rsidP="00AF10DA">
            <w:pPr>
              <w:autoSpaceDE w:val="0"/>
              <w:autoSpaceDN w:val="0"/>
              <w:adjustRightInd w:val="0"/>
              <w:jc w:val="both"/>
              <w:rPr>
                <w:rFonts w:ascii="Arial" w:hAnsi="Arial" w:cs="Arial"/>
                <w:sz w:val="22"/>
                <w:szCs w:val="22"/>
              </w:rPr>
            </w:pPr>
          </w:p>
          <w:p w:rsidR="00672579" w:rsidRPr="00DA27AD" w:rsidRDefault="00672579" w:rsidP="00AF10DA">
            <w:pPr>
              <w:autoSpaceDE w:val="0"/>
              <w:autoSpaceDN w:val="0"/>
              <w:adjustRightInd w:val="0"/>
              <w:jc w:val="both"/>
              <w:rPr>
                <w:rFonts w:ascii="Arial" w:hAnsi="Arial" w:cs="Arial"/>
                <w:sz w:val="22"/>
                <w:szCs w:val="22"/>
              </w:rPr>
            </w:pPr>
            <w:r w:rsidRPr="00DA27AD">
              <w:rPr>
                <w:rFonts w:ascii="Arial" w:hAnsi="Arial" w:cs="Arial"/>
                <w:sz w:val="22"/>
                <w:szCs w:val="22"/>
              </w:rPr>
              <w:t>Se dispuso</w:t>
            </w:r>
          </w:p>
          <w:p w:rsidR="00672579" w:rsidRPr="00DA27AD" w:rsidRDefault="00672579" w:rsidP="00AF10DA">
            <w:pPr>
              <w:autoSpaceDE w:val="0"/>
              <w:autoSpaceDN w:val="0"/>
              <w:adjustRightInd w:val="0"/>
              <w:jc w:val="both"/>
              <w:rPr>
                <w:rFonts w:ascii="Arial" w:hAnsi="Arial" w:cs="Arial"/>
                <w:sz w:val="22"/>
                <w:szCs w:val="22"/>
              </w:rPr>
            </w:pPr>
          </w:p>
          <w:p w:rsidR="00672579" w:rsidRDefault="00672579" w:rsidP="00AF10DA">
            <w:pPr>
              <w:autoSpaceDE w:val="0"/>
              <w:autoSpaceDN w:val="0"/>
              <w:adjustRightInd w:val="0"/>
              <w:jc w:val="both"/>
              <w:rPr>
                <w:rFonts w:ascii="Arial" w:hAnsi="Arial" w:cs="Arial"/>
                <w:sz w:val="22"/>
                <w:szCs w:val="22"/>
              </w:rPr>
            </w:pPr>
            <w:r w:rsidRPr="00DA27AD">
              <w:rPr>
                <w:rFonts w:ascii="Arial" w:hAnsi="Arial" w:cs="Arial"/>
                <w:sz w:val="22"/>
                <w:szCs w:val="22"/>
              </w:rPr>
              <w:t>El señor Alexander Valerín se comprometió a trabajar este asunto en conjunto con el señor William Buckley.</w:t>
            </w:r>
          </w:p>
          <w:p w:rsidR="00053088" w:rsidRDefault="00053088" w:rsidP="00AF10DA">
            <w:pPr>
              <w:autoSpaceDE w:val="0"/>
              <w:autoSpaceDN w:val="0"/>
              <w:adjustRightInd w:val="0"/>
              <w:jc w:val="both"/>
              <w:rPr>
                <w:rFonts w:ascii="Arial" w:hAnsi="Arial" w:cs="Arial"/>
                <w:sz w:val="22"/>
                <w:szCs w:val="22"/>
              </w:rPr>
            </w:pPr>
          </w:p>
          <w:p w:rsidR="006D5604" w:rsidRDefault="00053088" w:rsidP="00053088">
            <w:pPr>
              <w:autoSpaceDE w:val="0"/>
              <w:autoSpaceDN w:val="0"/>
              <w:adjustRightInd w:val="0"/>
              <w:jc w:val="both"/>
              <w:rPr>
                <w:rFonts w:ascii="Arial" w:hAnsi="Arial" w:cs="Arial"/>
                <w:sz w:val="22"/>
                <w:szCs w:val="22"/>
              </w:rPr>
            </w:pPr>
            <w:r w:rsidRPr="00053088">
              <w:rPr>
                <w:rFonts w:ascii="Arial" w:hAnsi="Arial" w:cs="Arial"/>
                <w:sz w:val="22"/>
                <w:szCs w:val="22"/>
              </w:rPr>
              <w:t>En reunión 208-2016, del 19 de enero de 2016, los miembros de la Comisión disponen que revisarán el Reglamento y traerán las observaciones correspondientes a la próxima reunión.</w:t>
            </w:r>
          </w:p>
          <w:p w:rsidR="006D5604" w:rsidRDefault="006D5604" w:rsidP="00053088">
            <w:pPr>
              <w:autoSpaceDE w:val="0"/>
              <w:autoSpaceDN w:val="0"/>
              <w:adjustRightInd w:val="0"/>
              <w:jc w:val="both"/>
              <w:rPr>
                <w:rFonts w:ascii="Arial" w:hAnsi="Arial" w:cs="Arial"/>
                <w:sz w:val="22"/>
                <w:szCs w:val="22"/>
              </w:rPr>
            </w:pPr>
          </w:p>
          <w:p w:rsidR="00053088" w:rsidRDefault="006D5604" w:rsidP="00053088">
            <w:pPr>
              <w:autoSpaceDE w:val="0"/>
              <w:autoSpaceDN w:val="0"/>
              <w:adjustRightInd w:val="0"/>
              <w:jc w:val="both"/>
              <w:rPr>
                <w:rFonts w:ascii="Arial" w:hAnsi="Arial" w:cs="Arial"/>
                <w:sz w:val="22"/>
                <w:szCs w:val="22"/>
              </w:rPr>
            </w:pPr>
            <w:r>
              <w:rPr>
                <w:rFonts w:ascii="Arial" w:hAnsi="Arial" w:cs="Arial"/>
                <w:sz w:val="22"/>
                <w:szCs w:val="22"/>
              </w:rPr>
              <w:t xml:space="preserve">En reunión 210-2016, del </w:t>
            </w:r>
            <w:r w:rsidR="00053088" w:rsidRPr="00053088">
              <w:rPr>
                <w:rFonts w:ascii="Arial" w:hAnsi="Arial" w:cs="Arial"/>
                <w:sz w:val="22"/>
                <w:szCs w:val="22"/>
              </w:rPr>
              <w:t xml:space="preserve"> </w:t>
            </w:r>
            <w:r>
              <w:rPr>
                <w:rFonts w:ascii="Arial" w:hAnsi="Arial" w:cs="Arial"/>
                <w:sz w:val="22"/>
                <w:szCs w:val="22"/>
              </w:rPr>
              <w:t xml:space="preserve">02 de febrero de 2016, se inicia con la revisión del Reglamento del Consejo Institucional. </w:t>
            </w:r>
          </w:p>
          <w:p w:rsidR="002B1A20" w:rsidRDefault="002B1A20" w:rsidP="00053088">
            <w:pPr>
              <w:autoSpaceDE w:val="0"/>
              <w:autoSpaceDN w:val="0"/>
              <w:adjustRightInd w:val="0"/>
              <w:jc w:val="both"/>
              <w:rPr>
                <w:rFonts w:ascii="Arial" w:hAnsi="Arial" w:cs="Arial"/>
                <w:sz w:val="22"/>
                <w:szCs w:val="22"/>
              </w:rPr>
            </w:pPr>
          </w:p>
          <w:p w:rsidR="00053088" w:rsidRDefault="002B1A20" w:rsidP="00AF10DA">
            <w:pPr>
              <w:autoSpaceDE w:val="0"/>
              <w:autoSpaceDN w:val="0"/>
              <w:adjustRightInd w:val="0"/>
              <w:jc w:val="both"/>
              <w:rPr>
                <w:rFonts w:ascii="Arial" w:hAnsi="Arial" w:cs="Arial"/>
                <w:sz w:val="22"/>
                <w:szCs w:val="22"/>
              </w:rPr>
            </w:pPr>
            <w:r>
              <w:rPr>
                <w:rFonts w:ascii="Arial" w:hAnsi="Arial" w:cs="Arial"/>
                <w:sz w:val="22"/>
                <w:szCs w:val="22"/>
              </w:rPr>
              <w:t xml:space="preserve">En reunión 212-2016, del 16 de febrero, se continúa con la revisión del Reglamento. </w:t>
            </w:r>
          </w:p>
          <w:p w:rsidR="00167FBF" w:rsidRDefault="00167FBF" w:rsidP="00AF10DA">
            <w:pPr>
              <w:autoSpaceDE w:val="0"/>
              <w:autoSpaceDN w:val="0"/>
              <w:adjustRightInd w:val="0"/>
              <w:jc w:val="both"/>
              <w:rPr>
                <w:rFonts w:ascii="Arial" w:hAnsi="Arial" w:cs="Arial"/>
                <w:sz w:val="22"/>
                <w:szCs w:val="22"/>
              </w:rPr>
            </w:pPr>
          </w:p>
          <w:p w:rsidR="00167FBF" w:rsidRPr="00DA27AD" w:rsidRDefault="00167FBF" w:rsidP="00543AFD">
            <w:pPr>
              <w:autoSpaceDE w:val="0"/>
              <w:autoSpaceDN w:val="0"/>
              <w:adjustRightInd w:val="0"/>
              <w:jc w:val="both"/>
              <w:rPr>
                <w:rFonts w:ascii="Arial" w:hAnsi="Arial" w:cs="Arial"/>
                <w:sz w:val="22"/>
                <w:szCs w:val="22"/>
              </w:rPr>
            </w:pPr>
            <w:r>
              <w:rPr>
                <w:rFonts w:ascii="Arial" w:hAnsi="Arial" w:cs="Arial"/>
                <w:sz w:val="22"/>
                <w:szCs w:val="22"/>
              </w:rPr>
              <w:t xml:space="preserve">En reunión 213-2016, del 23 de febrero de 2016, </w:t>
            </w:r>
            <w:r w:rsidRPr="00167FBF">
              <w:rPr>
                <w:rFonts w:ascii="Arial" w:hAnsi="Arial" w:cs="Arial"/>
                <w:sz w:val="22"/>
                <w:szCs w:val="22"/>
              </w:rPr>
              <w:t>e</w:t>
            </w:r>
            <w:r w:rsidRPr="00167FBF">
              <w:rPr>
                <w:rFonts w:ascii="Arial" w:hAnsi="Arial" w:cs="Arial"/>
                <w:sz w:val="22"/>
                <w:szCs w:val="22"/>
                <w:lang w:val="es-CR"/>
              </w:rPr>
              <w:t xml:space="preserve">l señor Alexander Valerín propone al señor Willliam Buckley, revisar este </w:t>
            </w:r>
            <w:r w:rsidR="00543AFD">
              <w:rPr>
                <w:rFonts w:ascii="Arial" w:hAnsi="Arial" w:cs="Arial"/>
                <w:sz w:val="22"/>
                <w:szCs w:val="22"/>
                <w:lang w:val="es-CR"/>
              </w:rPr>
              <w:t>R</w:t>
            </w:r>
            <w:r w:rsidRPr="00167FBF">
              <w:rPr>
                <w:rFonts w:ascii="Arial" w:hAnsi="Arial" w:cs="Arial"/>
                <w:sz w:val="22"/>
                <w:szCs w:val="22"/>
                <w:lang w:val="es-CR"/>
              </w:rPr>
              <w:t>eglamento con la Ley General de la Administración Pública, por lo que lo revisarán en forma conjunta</w:t>
            </w:r>
            <w:r>
              <w:rPr>
                <w:rFonts w:ascii="Arial" w:hAnsi="Arial" w:cs="Arial"/>
                <w:sz w:val="22"/>
                <w:szCs w:val="22"/>
                <w:lang w:val="es-CR"/>
              </w:rPr>
              <w:t>.</w:t>
            </w:r>
          </w:p>
        </w:tc>
      </w:tr>
      <w:tr w:rsidR="001A5169" w:rsidRPr="00821375" w:rsidTr="00F140AE">
        <w:tc>
          <w:tcPr>
            <w:tcW w:w="3256" w:type="dxa"/>
          </w:tcPr>
          <w:p w:rsidR="001A5169" w:rsidRPr="00821375" w:rsidRDefault="00EC707E"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821375">
              <w:rPr>
                <w:rFonts w:ascii="Arial" w:hAnsi="Arial" w:cs="Arial"/>
                <w:b/>
                <w:sz w:val="22"/>
                <w:szCs w:val="22"/>
              </w:rPr>
              <w:t>Glosario Institucional</w:t>
            </w:r>
          </w:p>
        </w:tc>
        <w:tc>
          <w:tcPr>
            <w:tcW w:w="6237" w:type="dxa"/>
          </w:tcPr>
          <w:p w:rsidR="001A5169" w:rsidRDefault="00DA27AD" w:rsidP="00AF10DA">
            <w:pPr>
              <w:autoSpaceDE w:val="0"/>
              <w:autoSpaceDN w:val="0"/>
              <w:adjustRightInd w:val="0"/>
              <w:jc w:val="both"/>
              <w:rPr>
                <w:rFonts w:ascii="Arial" w:hAnsi="Arial" w:cs="Arial"/>
                <w:sz w:val="22"/>
                <w:szCs w:val="22"/>
              </w:rPr>
            </w:pPr>
            <w:r>
              <w:rPr>
                <w:rFonts w:ascii="Arial" w:hAnsi="Arial" w:cs="Arial"/>
                <w:sz w:val="22"/>
                <w:szCs w:val="22"/>
              </w:rPr>
              <w:t>En la Minuta No. 207-2015, del 8 de diciembre del 2015, se dispuso definirlo como primer punto de agenda para el próximo año.</w:t>
            </w:r>
          </w:p>
          <w:p w:rsidR="00053088" w:rsidRPr="00053088" w:rsidRDefault="00053088" w:rsidP="00053088">
            <w:pPr>
              <w:autoSpaceDE w:val="0"/>
              <w:autoSpaceDN w:val="0"/>
              <w:adjustRightInd w:val="0"/>
              <w:jc w:val="both"/>
              <w:rPr>
                <w:rFonts w:ascii="Arial" w:hAnsi="Arial" w:cs="Arial"/>
                <w:sz w:val="22"/>
                <w:szCs w:val="22"/>
              </w:rPr>
            </w:pPr>
            <w:r>
              <w:rPr>
                <w:rFonts w:ascii="Arial" w:hAnsi="Arial" w:cs="Arial"/>
                <w:sz w:val="22"/>
                <w:szCs w:val="22"/>
              </w:rPr>
              <w:t>En reunión No. 208-2016, del 19 de enero de 2016, l</w:t>
            </w:r>
            <w:r w:rsidRPr="00053088">
              <w:rPr>
                <w:rFonts w:ascii="Arial" w:hAnsi="Arial" w:cs="Arial"/>
                <w:sz w:val="22"/>
                <w:szCs w:val="22"/>
              </w:rPr>
              <w:t xml:space="preserve">os miembros de la Comisión de Estatuto Orgánico revisan algunos términos expresados </w:t>
            </w:r>
            <w:r w:rsidR="00FC5150">
              <w:rPr>
                <w:rFonts w:ascii="Arial" w:hAnsi="Arial" w:cs="Arial"/>
                <w:sz w:val="22"/>
                <w:szCs w:val="22"/>
              </w:rPr>
              <w:t>en</w:t>
            </w:r>
            <w:r w:rsidR="004F3992">
              <w:rPr>
                <w:rFonts w:ascii="Arial" w:hAnsi="Arial" w:cs="Arial"/>
                <w:sz w:val="22"/>
                <w:szCs w:val="22"/>
              </w:rPr>
              <w:t xml:space="preserve"> </w:t>
            </w:r>
            <w:r w:rsidRPr="00053088">
              <w:rPr>
                <w:rFonts w:ascii="Arial" w:hAnsi="Arial" w:cs="Arial"/>
                <w:sz w:val="22"/>
                <w:szCs w:val="22"/>
              </w:rPr>
              <w:t xml:space="preserve">el documento remitido por la OPI, los cuales son discutidos y </w:t>
            </w:r>
            <w:r w:rsidR="004F3992">
              <w:rPr>
                <w:rFonts w:ascii="Arial" w:hAnsi="Arial" w:cs="Arial"/>
                <w:sz w:val="22"/>
                <w:szCs w:val="22"/>
              </w:rPr>
              <w:t>surgen</w:t>
            </w:r>
            <w:r w:rsidRPr="00053088">
              <w:rPr>
                <w:rFonts w:ascii="Arial" w:hAnsi="Arial" w:cs="Arial"/>
                <w:sz w:val="22"/>
                <w:szCs w:val="22"/>
              </w:rPr>
              <w:t xml:space="preserve"> algunas dudas con respecto</w:t>
            </w:r>
            <w:r w:rsidR="004F3992">
              <w:rPr>
                <w:rFonts w:ascii="Arial" w:hAnsi="Arial" w:cs="Arial"/>
                <w:sz w:val="22"/>
                <w:szCs w:val="22"/>
              </w:rPr>
              <w:t xml:space="preserve"> a</w:t>
            </w:r>
            <w:r w:rsidRPr="00053088">
              <w:rPr>
                <w:rFonts w:ascii="Arial" w:hAnsi="Arial" w:cs="Arial"/>
                <w:sz w:val="22"/>
                <w:szCs w:val="22"/>
              </w:rPr>
              <w:t xml:space="preserve"> que si los términos expresados son los que han ido aprobando para uso del TEC.  Además por una revisión superficial, se denota que hay una mezcla de disfunciones.</w:t>
            </w:r>
          </w:p>
          <w:p w:rsidR="00053088" w:rsidRPr="00053088" w:rsidRDefault="00053088" w:rsidP="00053088">
            <w:pPr>
              <w:autoSpaceDE w:val="0"/>
              <w:autoSpaceDN w:val="0"/>
              <w:adjustRightInd w:val="0"/>
              <w:ind w:left="360"/>
              <w:jc w:val="both"/>
              <w:rPr>
                <w:rFonts w:ascii="Arial" w:hAnsi="Arial" w:cs="Arial"/>
                <w:sz w:val="22"/>
                <w:szCs w:val="22"/>
              </w:rPr>
            </w:pPr>
          </w:p>
          <w:p w:rsidR="00053088" w:rsidRDefault="00053088" w:rsidP="00053088">
            <w:pPr>
              <w:autoSpaceDE w:val="0"/>
              <w:autoSpaceDN w:val="0"/>
              <w:adjustRightInd w:val="0"/>
              <w:jc w:val="both"/>
              <w:rPr>
                <w:rFonts w:ascii="Arial" w:hAnsi="Arial" w:cs="Arial"/>
              </w:rPr>
            </w:pPr>
            <w:r w:rsidRPr="00053088">
              <w:rPr>
                <w:rFonts w:ascii="Arial" w:hAnsi="Arial" w:cs="Arial"/>
                <w:sz w:val="22"/>
                <w:szCs w:val="22"/>
              </w:rPr>
              <w:t>Por lo tanto, se dispone invitar a la señora Tatiana Fernández, para la próxima reunión y así indicarles lo que realmente se requiere con este trabajo.</w:t>
            </w:r>
            <w:r w:rsidRPr="00053088">
              <w:rPr>
                <w:rFonts w:ascii="Arial" w:hAnsi="Arial" w:cs="Arial"/>
              </w:rPr>
              <w:t xml:space="preserve"> </w:t>
            </w:r>
          </w:p>
          <w:p w:rsidR="00852BB5" w:rsidRDefault="00852BB5" w:rsidP="00053088">
            <w:pPr>
              <w:autoSpaceDE w:val="0"/>
              <w:autoSpaceDN w:val="0"/>
              <w:adjustRightInd w:val="0"/>
              <w:jc w:val="both"/>
              <w:rPr>
                <w:rFonts w:ascii="Arial" w:hAnsi="Arial" w:cs="Arial"/>
              </w:rPr>
            </w:pPr>
          </w:p>
          <w:p w:rsidR="00852BB5" w:rsidRPr="00852BB5" w:rsidRDefault="00852BB5" w:rsidP="00852BB5">
            <w:pPr>
              <w:autoSpaceDE w:val="0"/>
              <w:autoSpaceDN w:val="0"/>
              <w:adjustRightInd w:val="0"/>
              <w:jc w:val="both"/>
              <w:rPr>
                <w:rFonts w:ascii="Arial" w:hAnsi="Arial" w:cs="Arial"/>
              </w:rPr>
            </w:pPr>
            <w:r w:rsidRPr="00852BB5">
              <w:rPr>
                <w:rFonts w:ascii="Arial" w:hAnsi="Arial" w:cs="Arial"/>
                <w:sz w:val="22"/>
                <w:szCs w:val="22"/>
              </w:rPr>
              <w:t>En reunión 209-2016, del 26 de enero de 2016, se recibe a la  MAU. Tatiana Fernández, Lic. Jenny Zúñiga, Licda. Karl</w:t>
            </w:r>
            <w:r>
              <w:rPr>
                <w:rFonts w:ascii="Arial" w:hAnsi="Arial" w:cs="Arial"/>
                <w:sz w:val="22"/>
                <w:szCs w:val="22"/>
              </w:rPr>
              <w:t>a Castro y Licda. Yaffany Monge, con el fin de externar las dudas que tienen los miembros de la Comisión.  El tema es discutido ampliamente, por lo que se</w:t>
            </w:r>
            <w:r w:rsidRPr="00852BB5">
              <w:rPr>
                <w:rFonts w:ascii="Arial" w:hAnsi="Arial" w:cs="Arial"/>
              </w:rPr>
              <w:t xml:space="preserve"> </w:t>
            </w:r>
            <w:r w:rsidRPr="00852BB5">
              <w:rPr>
                <w:rFonts w:ascii="Arial" w:hAnsi="Arial" w:cs="Arial"/>
                <w:sz w:val="22"/>
                <w:szCs w:val="22"/>
              </w:rPr>
              <w:t>dispone enviar nota a la señora Tatiana Fernández con copia al señor Julio Calvo, devolviendo la propuesta de Glosario y solicitarle que el mismo contenga términos generales a nivel institucional.</w:t>
            </w:r>
            <w:r w:rsidRPr="00852BB5">
              <w:rPr>
                <w:rFonts w:ascii="Arial" w:hAnsi="Arial" w:cs="Arial"/>
              </w:rPr>
              <w:t xml:space="preserve"> </w:t>
            </w:r>
          </w:p>
          <w:p w:rsidR="00852BB5" w:rsidRPr="00852BB5" w:rsidRDefault="00852BB5" w:rsidP="00852BB5">
            <w:pPr>
              <w:autoSpaceDE w:val="0"/>
              <w:autoSpaceDN w:val="0"/>
              <w:adjustRightInd w:val="0"/>
              <w:jc w:val="both"/>
              <w:rPr>
                <w:rFonts w:ascii="Arial" w:hAnsi="Arial" w:cs="Arial"/>
                <w:sz w:val="22"/>
                <w:szCs w:val="22"/>
              </w:rPr>
            </w:pPr>
            <w:r>
              <w:rPr>
                <w:rFonts w:ascii="Arial" w:hAnsi="Arial" w:cs="Arial"/>
                <w:sz w:val="22"/>
                <w:szCs w:val="22"/>
              </w:rPr>
              <w:t xml:space="preserve"> </w:t>
            </w:r>
          </w:p>
          <w:p w:rsidR="00852BB5" w:rsidRPr="00B530F1" w:rsidRDefault="00852BB5" w:rsidP="00852BB5">
            <w:pPr>
              <w:jc w:val="both"/>
              <w:rPr>
                <w:rFonts w:ascii="Arial" w:hAnsi="Arial" w:cs="Arial"/>
                <w:b/>
                <w:bCs/>
                <w:color w:val="FF0000"/>
                <w:sz w:val="22"/>
                <w:szCs w:val="22"/>
              </w:rPr>
            </w:pPr>
            <w:r>
              <w:rPr>
                <w:rFonts w:ascii="Arial" w:hAnsi="Arial" w:cs="Arial"/>
                <w:sz w:val="22"/>
                <w:szCs w:val="22"/>
              </w:rPr>
              <w:lastRenderedPageBreak/>
              <w:t xml:space="preserve">Mediante oficio SCI-024-2016, del 02 de febrero de 2016, se envía nota a la señora Tatiana Fernández, Directora de la Oficina de Planificación Institucional, en el cual se le indica </w:t>
            </w:r>
            <w:r w:rsidRPr="00852BB5">
              <w:rPr>
                <w:rFonts w:ascii="Arial" w:hAnsi="Arial" w:cs="Arial"/>
                <w:bCs/>
                <w:sz w:val="22"/>
                <w:szCs w:val="22"/>
              </w:rPr>
              <w:t>que la Comisión determinó devolver la propuesta de Glosario Institucional, porque considera que el producto no está acorde con lo que estipula el artículo 17, antes citado, ya que lo que se precisa son conceptos generales a nivel institucional.</w:t>
            </w:r>
            <w:r w:rsidR="00B530F1">
              <w:rPr>
                <w:rFonts w:ascii="Arial" w:hAnsi="Arial" w:cs="Arial"/>
                <w:bCs/>
                <w:sz w:val="22"/>
                <w:szCs w:val="22"/>
              </w:rPr>
              <w:t xml:space="preserve">  </w:t>
            </w:r>
          </w:p>
          <w:p w:rsidR="00053088" w:rsidRPr="00821375" w:rsidRDefault="00053088" w:rsidP="00AF10DA">
            <w:pPr>
              <w:autoSpaceDE w:val="0"/>
              <w:autoSpaceDN w:val="0"/>
              <w:adjustRightInd w:val="0"/>
              <w:jc w:val="both"/>
              <w:rPr>
                <w:rFonts w:ascii="Arial" w:hAnsi="Arial" w:cs="Arial"/>
                <w:sz w:val="22"/>
                <w:szCs w:val="22"/>
              </w:rPr>
            </w:pPr>
          </w:p>
        </w:tc>
      </w:tr>
      <w:tr w:rsidR="002B1A20" w:rsidRPr="00821375" w:rsidTr="00F140AE">
        <w:tc>
          <w:tcPr>
            <w:tcW w:w="3256" w:type="dxa"/>
          </w:tcPr>
          <w:p w:rsidR="002B1A20" w:rsidRPr="00821375" w:rsidRDefault="002B1A20"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Pr>
                <w:rFonts w:ascii="Arial" w:hAnsi="Arial" w:cs="Arial"/>
                <w:b/>
                <w:sz w:val="22"/>
                <w:szCs w:val="22"/>
              </w:rPr>
              <w:lastRenderedPageBreak/>
              <w:t xml:space="preserve">Propuesta de Reglamento Hostigamiento Sexual en el Empleo y la Docencia en el ITCR </w:t>
            </w:r>
          </w:p>
        </w:tc>
        <w:tc>
          <w:tcPr>
            <w:tcW w:w="6237" w:type="dxa"/>
          </w:tcPr>
          <w:p w:rsidR="002B1A20" w:rsidRDefault="002B1A20" w:rsidP="002B1A20">
            <w:pPr>
              <w:autoSpaceDE w:val="0"/>
              <w:autoSpaceDN w:val="0"/>
              <w:adjustRightInd w:val="0"/>
              <w:jc w:val="both"/>
              <w:rPr>
                <w:rFonts w:ascii="Arial" w:hAnsi="Arial" w:cs="Arial"/>
                <w:sz w:val="22"/>
                <w:szCs w:val="22"/>
              </w:rPr>
            </w:pPr>
            <w:r>
              <w:rPr>
                <w:rFonts w:ascii="Arial" w:hAnsi="Arial" w:cs="Arial"/>
                <w:sz w:val="22"/>
                <w:szCs w:val="22"/>
              </w:rPr>
              <w:t>Mediante oficio OPI-85-2016, del 12 de febrero de 2016, remiten la propuesta de Reglamento de Hostigamiento Sexual en el Empleo y la Docencia en el ITCR y se conoce en la reunión No. 212-2016 del 16 de febrero de 2016, en la cual l</w:t>
            </w:r>
            <w:r w:rsidRPr="002B1A20">
              <w:rPr>
                <w:rFonts w:ascii="Arial" w:hAnsi="Arial" w:cs="Arial"/>
                <w:sz w:val="22"/>
                <w:szCs w:val="22"/>
              </w:rPr>
              <w:t>os miembros de la Comisión se comprometen a revisar el documento, con el fin de constatar que las modificaciones realizadas por la OPI, estén de acuerdo con las observaciones realizadas por la Comisión.</w:t>
            </w:r>
          </w:p>
          <w:p w:rsidR="00E0149D" w:rsidRDefault="00915983" w:rsidP="002B1A20">
            <w:pPr>
              <w:autoSpaceDE w:val="0"/>
              <w:autoSpaceDN w:val="0"/>
              <w:adjustRightInd w:val="0"/>
              <w:jc w:val="both"/>
              <w:rPr>
                <w:rFonts w:ascii="Arial" w:hAnsi="Arial" w:cs="Arial"/>
                <w:sz w:val="22"/>
                <w:szCs w:val="22"/>
              </w:rPr>
            </w:pPr>
            <w:r>
              <w:rPr>
                <w:rFonts w:ascii="Arial" w:hAnsi="Arial" w:cs="Arial"/>
                <w:sz w:val="22"/>
                <w:szCs w:val="22"/>
              </w:rPr>
              <w:t>En reuniones 220-2016 del 03 de mayo, 221-2016, del 10 de mayo, 222-2016, del 24 de mayo, 223-2016 del 31 de mayo, la Comisión se ha abocado a revisar las observaciones que ha planteado la señora María Estrada.</w:t>
            </w:r>
          </w:p>
          <w:p w:rsidR="00915983" w:rsidRDefault="00E0149D" w:rsidP="00612BCD">
            <w:pPr>
              <w:autoSpaceDE w:val="0"/>
              <w:autoSpaceDN w:val="0"/>
              <w:adjustRightInd w:val="0"/>
              <w:jc w:val="both"/>
              <w:rPr>
                <w:rFonts w:ascii="Arial" w:hAnsi="Arial" w:cs="Arial"/>
                <w:sz w:val="22"/>
                <w:szCs w:val="22"/>
              </w:rPr>
            </w:pPr>
            <w:r>
              <w:rPr>
                <w:rFonts w:ascii="Arial" w:hAnsi="Arial" w:cs="Arial"/>
                <w:sz w:val="22"/>
                <w:szCs w:val="22"/>
              </w:rPr>
              <w:t>En reunión No. 225-2016</w:t>
            </w:r>
            <w:r w:rsidR="00F7214A">
              <w:rPr>
                <w:rFonts w:ascii="Arial" w:hAnsi="Arial" w:cs="Arial"/>
                <w:sz w:val="22"/>
                <w:szCs w:val="22"/>
              </w:rPr>
              <w:t xml:space="preserve"> se </w:t>
            </w:r>
            <w:r w:rsidR="00F7214A" w:rsidRPr="00F7214A">
              <w:rPr>
                <w:rFonts w:ascii="Arial" w:hAnsi="Arial" w:cs="Arial"/>
                <w:sz w:val="22"/>
                <w:szCs w:val="22"/>
              </w:rPr>
              <w:t>continúa con la revisión de la propuesta de modificación al Reglamento contra el Hostigamiento Sexual en el Empleo y la Docencia en el ITCR, la cual se finaliza.  La señora María Estrada y el señor William Buckley, revisarán las anotaciones que se le hicieron, para finalizar la propuesta que se consultará a la Comunidad Institucional.</w:t>
            </w:r>
          </w:p>
        </w:tc>
      </w:tr>
      <w:tr w:rsidR="00F301AD" w:rsidRPr="00821375" w:rsidTr="00F140AE">
        <w:tc>
          <w:tcPr>
            <w:tcW w:w="3256" w:type="dxa"/>
          </w:tcPr>
          <w:p w:rsidR="00F301AD" w:rsidRDefault="00F301AD"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Pr>
                <w:rFonts w:ascii="Arial" w:hAnsi="Arial" w:cs="Arial"/>
                <w:b/>
                <w:sz w:val="22"/>
                <w:szCs w:val="22"/>
              </w:rPr>
              <w:t>Propuesta de las funciones del Director del Centro Académico</w:t>
            </w:r>
          </w:p>
        </w:tc>
        <w:tc>
          <w:tcPr>
            <w:tcW w:w="6237" w:type="dxa"/>
          </w:tcPr>
          <w:p w:rsidR="00F301AD" w:rsidRDefault="00F301AD" w:rsidP="00F301AD">
            <w:pPr>
              <w:autoSpaceDE w:val="0"/>
              <w:autoSpaceDN w:val="0"/>
              <w:adjustRightInd w:val="0"/>
              <w:jc w:val="both"/>
              <w:rPr>
                <w:rFonts w:ascii="Arial" w:hAnsi="Arial" w:cs="Arial"/>
                <w:sz w:val="22"/>
                <w:szCs w:val="22"/>
              </w:rPr>
            </w:pPr>
            <w:r>
              <w:rPr>
                <w:rFonts w:ascii="Arial" w:hAnsi="Arial" w:cs="Arial"/>
                <w:sz w:val="22"/>
                <w:szCs w:val="22"/>
              </w:rPr>
              <w:t xml:space="preserve">Mediante oficio R-238-2016, del 11 de abril de 2016, se recibe la propuesta de las funciones del Director del Centro Académico  y se conoce en la reunión 217-2016, del 13 marzo, la cual se remite a la OPI, mediante oficio SCI-208-2016, del 15 de abril, para solicitar el dictamen respectivo. </w:t>
            </w:r>
          </w:p>
          <w:p w:rsidR="005F6752" w:rsidRDefault="005F6752" w:rsidP="00F301AD">
            <w:pPr>
              <w:autoSpaceDE w:val="0"/>
              <w:autoSpaceDN w:val="0"/>
              <w:adjustRightInd w:val="0"/>
              <w:jc w:val="both"/>
              <w:rPr>
                <w:rFonts w:ascii="Arial" w:hAnsi="Arial" w:cs="Arial"/>
                <w:sz w:val="22"/>
                <w:szCs w:val="22"/>
              </w:rPr>
            </w:pPr>
            <w:r>
              <w:rPr>
                <w:rFonts w:ascii="Arial" w:hAnsi="Arial" w:cs="Arial"/>
                <w:sz w:val="22"/>
                <w:szCs w:val="22"/>
              </w:rPr>
              <w:t>En reuniones Nos. 234-2016 del 04 de octubre de 2016,</w:t>
            </w:r>
            <w:r w:rsidR="000D646B">
              <w:rPr>
                <w:rFonts w:ascii="Arial" w:hAnsi="Arial" w:cs="Arial"/>
                <w:sz w:val="22"/>
                <w:szCs w:val="22"/>
              </w:rPr>
              <w:t xml:space="preserve"> 235-2016 del 11 de octubre, 236-2016, del 18 de octubre, 238-2016, del 01 de noviembre, se ha revisado la propuesta</w:t>
            </w:r>
            <w:r w:rsidR="000B3142">
              <w:rPr>
                <w:rFonts w:ascii="Arial" w:hAnsi="Arial" w:cs="Arial"/>
                <w:sz w:val="22"/>
                <w:szCs w:val="22"/>
              </w:rPr>
              <w:t>.</w:t>
            </w:r>
          </w:p>
          <w:p w:rsidR="000B3142" w:rsidRDefault="000B3142" w:rsidP="00F301AD">
            <w:pPr>
              <w:autoSpaceDE w:val="0"/>
              <w:autoSpaceDN w:val="0"/>
              <w:adjustRightInd w:val="0"/>
              <w:jc w:val="both"/>
              <w:rPr>
                <w:rFonts w:ascii="Arial" w:hAnsi="Arial" w:cs="Arial"/>
                <w:sz w:val="22"/>
                <w:szCs w:val="22"/>
              </w:rPr>
            </w:pPr>
            <w:r>
              <w:rPr>
                <w:rFonts w:ascii="Arial" w:hAnsi="Arial" w:cs="Arial"/>
                <w:sz w:val="22"/>
                <w:szCs w:val="22"/>
              </w:rPr>
              <w:t>En reunión conjunta con la Comisión de Asuntos Académicos y Estudiantiles el día 06 de diciembre de 2016, en el Centro Académico de Alajuela, se discutió con los diferentes coordinadores la propuesta y se dispuso enviarla a ellos para sus observaciones.</w:t>
            </w:r>
          </w:p>
        </w:tc>
      </w:tr>
      <w:tr w:rsidR="00F301AD" w:rsidRPr="00821375" w:rsidTr="00F140AE">
        <w:tc>
          <w:tcPr>
            <w:tcW w:w="3256" w:type="dxa"/>
          </w:tcPr>
          <w:p w:rsidR="00F301AD" w:rsidRPr="00F52F71" w:rsidRDefault="00F301AD" w:rsidP="00AF10DA">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F52F71">
              <w:rPr>
                <w:rFonts w:ascii="Arial" w:hAnsi="Arial" w:cs="Arial"/>
                <w:b/>
                <w:sz w:val="22"/>
                <w:szCs w:val="22"/>
                <w:lang w:val="es-ES_tradnl"/>
              </w:rPr>
              <w:t>Propuesta de la reforma del Código de Elecciones del ITCR, en cumplimiento del Estatuto Orgánico del ITCR, artículo 18, inciso f.</w:t>
            </w:r>
          </w:p>
        </w:tc>
        <w:tc>
          <w:tcPr>
            <w:tcW w:w="6237" w:type="dxa"/>
          </w:tcPr>
          <w:p w:rsidR="00F301AD" w:rsidRDefault="00F301AD" w:rsidP="002B1A20">
            <w:pPr>
              <w:autoSpaceDE w:val="0"/>
              <w:autoSpaceDN w:val="0"/>
              <w:adjustRightInd w:val="0"/>
              <w:jc w:val="both"/>
              <w:rPr>
                <w:rFonts w:ascii="Arial" w:hAnsi="Arial" w:cs="Arial"/>
                <w:sz w:val="22"/>
                <w:szCs w:val="22"/>
              </w:rPr>
            </w:pPr>
            <w:r>
              <w:rPr>
                <w:rFonts w:ascii="Arial" w:hAnsi="Arial" w:cs="Arial"/>
                <w:sz w:val="22"/>
                <w:szCs w:val="22"/>
              </w:rPr>
              <w:t xml:space="preserve">En reunión No. 217-2016, del 13 de abril de 2016, se conoce el oficio TIE-130-2016, en el cual remiten la propuesta de la reforma del Código de Elecciones del ITCR, en cumplimiento del Estatuto Orgánico del ITCR, Artículo 18, inciso f, el cual mediante oficio SCI-208-2016, del 15 de </w:t>
            </w:r>
            <w:r w:rsidR="00F52F71">
              <w:rPr>
                <w:rFonts w:ascii="Arial" w:hAnsi="Arial" w:cs="Arial"/>
                <w:sz w:val="22"/>
                <w:szCs w:val="22"/>
              </w:rPr>
              <w:t xml:space="preserve">abril de 2016, se solicita el dictamen respectivo de la OPI. </w:t>
            </w:r>
          </w:p>
        </w:tc>
      </w:tr>
      <w:tr w:rsidR="00E0149D" w:rsidRPr="00821375" w:rsidTr="00F140AE">
        <w:tc>
          <w:tcPr>
            <w:tcW w:w="3256" w:type="dxa"/>
          </w:tcPr>
          <w:p w:rsidR="00E0149D" w:rsidRPr="00E0149D" w:rsidRDefault="00E0149D" w:rsidP="00DA0E68">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E0149D">
              <w:rPr>
                <w:rFonts w:ascii="Arial" w:eastAsia="Cambria" w:hAnsi="Arial" w:cs="Arial"/>
                <w:b/>
                <w:bCs/>
                <w:iCs/>
                <w:sz w:val="22"/>
                <w:szCs w:val="22"/>
                <w:lang w:val="es-ES_tradnl" w:eastAsia="en-US"/>
              </w:rPr>
              <w:t xml:space="preserve">VINC-055-2016 </w:t>
            </w:r>
            <w:r w:rsidR="000E77BE">
              <w:rPr>
                <w:rFonts w:ascii="Arial" w:eastAsia="Cambria" w:hAnsi="Arial" w:cs="Arial"/>
                <w:b/>
                <w:bCs/>
                <w:iCs/>
                <w:sz w:val="22"/>
                <w:szCs w:val="22"/>
                <w:lang w:val="es-ES_tradnl" w:eastAsia="en-US"/>
              </w:rPr>
              <w:t xml:space="preserve">Informe Final de la </w:t>
            </w:r>
            <w:r w:rsidR="000E77BE" w:rsidRPr="000E77BE">
              <w:rPr>
                <w:rFonts w:ascii="Arial" w:eastAsia="Cambria" w:hAnsi="Arial" w:cs="Arial"/>
                <w:b/>
                <w:bCs/>
                <w:iCs/>
                <w:sz w:val="22"/>
                <w:szCs w:val="22"/>
                <w:lang w:val="es-ES_tradnl" w:eastAsia="en-US"/>
              </w:rPr>
              <w:t xml:space="preserve">Comisión </w:t>
            </w:r>
            <w:r w:rsidR="000E77BE" w:rsidRPr="000E77BE">
              <w:rPr>
                <w:rFonts w:ascii="Arial" w:eastAsia="Cambria" w:hAnsi="Arial" w:cs="Arial"/>
                <w:b/>
                <w:bCs/>
                <w:iCs/>
                <w:sz w:val="22"/>
                <w:szCs w:val="22"/>
                <w:lang w:val="es-ES_tradnl" w:eastAsia="en-US"/>
              </w:rPr>
              <w:lastRenderedPageBreak/>
              <w:t xml:space="preserve">Especial </w:t>
            </w:r>
            <w:r w:rsidR="00DA0E68">
              <w:rPr>
                <w:rFonts w:ascii="Arial" w:hAnsi="Arial" w:cs="Arial"/>
                <w:b/>
                <w:sz w:val="22"/>
                <w:szCs w:val="22"/>
              </w:rPr>
              <w:t xml:space="preserve">encargada de </w:t>
            </w:r>
            <w:r w:rsidR="00DA0E68" w:rsidRPr="00123AF3">
              <w:rPr>
                <w:rFonts w:ascii="Arial" w:hAnsi="Arial" w:cs="Arial"/>
                <w:b/>
                <w:sz w:val="22"/>
                <w:szCs w:val="22"/>
              </w:rPr>
              <w:t xml:space="preserve"> gestion</w:t>
            </w:r>
            <w:r w:rsidR="00DA0E68">
              <w:rPr>
                <w:rFonts w:ascii="Arial" w:hAnsi="Arial" w:cs="Arial"/>
                <w:b/>
                <w:sz w:val="22"/>
                <w:szCs w:val="22"/>
              </w:rPr>
              <w:t>ar</w:t>
            </w:r>
            <w:r w:rsidR="00DA0E68" w:rsidRPr="00123AF3">
              <w:rPr>
                <w:rFonts w:ascii="Arial" w:hAnsi="Arial" w:cs="Arial"/>
                <w:b/>
                <w:sz w:val="22"/>
                <w:szCs w:val="22"/>
              </w:rPr>
              <w:t xml:space="preserve"> una reforma </w:t>
            </w:r>
            <w:r w:rsidR="00DA0E68">
              <w:rPr>
                <w:rFonts w:ascii="Arial" w:hAnsi="Arial" w:cs="Arial"/>
                <w:b/>
                <w:sz w:val="22"/>
                <w:szCs w:val="22"/>
              </w:rPr>
              <w:t xml:space="preserve">a la </w:t>
            </w:r>
            <w:r w:rsidR="00DA0E68" w:rsidRPr="00123AF3">
              <w:rPr>
                <w:rFonts w:ascii="Arial" w:hAnsi="Arial" w:cs="Arial"/>
                <w:b/>
                <w:sz w:val="22"/>
                <w:szCs w:val="22"/>
              </w:rPr>
              <w:t>Ley Orgánica del Instituto Tecnológico de Costa R</w:t>
            </w:r>
            <w:r w:rsidR="00DA0E68">
              <w:rPr>
                <w:rFonts w:ascii="Arial" w:hAnsi="Arial" w:cs="Arial"/>
                <w:b/>
                <w:sz w:val="22"/>
                <w:szCs w:val="22"/>
              </w:rPr>
              <w:t>ica</w:t>
            </w:r>
            <w:r w:rsidR="00DA0E68" w:rsidRPr="00123AF3">
              <w:rPr>
                <w:rFonts w:ascii="Arial" w:hAnsi="Arial" w:cs="Arial"/>
                <w:b/>
                <w:sz w:val="22"/>
                <w:szCs w:val="22"/>
              </w:rPr>
              <w:t>, que permita hacer viable la creación de Empresas con participación de capital privado</w:t>
            </w:r>
          </w:p>
        </w:tc>
        <w:tc>
          <w:tcPr>
            <w:tcW w:w="6237" w:type="dxa"/>
          </w:tcPr>
          <w:p w:rsidR="00E0149D" w:rsidRPr="00E0149D" w:rsidRDefault="00E0149D" w:rsidP="00E0149D">
            <w:pPr>
              <w:tabs>
                <w:tab w:val="left" w:pos="284"/>
              </w:tabs>
              <w:jc w:val="both"/>
              <w:rPr>
                <w:rFonts w:ascii="Arial" w:eastAsia="Cambria" w:hAnsi="Arial" w:cs="Arial"/>
                <w:sz w:val="22"/>
                <w:szCs w:val="22"/>
                <w:lang w:val="es-ES_tradnl" w:eastAsia="en-US"/>
              </w:rPr>
            </w:pPr>
            <w:r>
              <w:rPr>
                <w:rFonts w:ascii="Arial" w:eastAsia="Cambria" w:hAnsi="Arial" w:cs="Arial"/>
                <w:lang w:eastAsia="en-US"/>
              </w:rPr>
              <w:lastRenderedPageBreak/>
              <w:t xml:space="preserve">En reunión </w:t>
            </w:r>
            <w:r w:rsidRPr="00E0149D">
              <w:rPr>
                <w:rFonts w:ascii="Arial" w:eastAsia="Cambria" w:hAnsi="Arial" w:cs="Arial"/>
                <w:sz w:val="22"/>
                <w:szCs w:val="22"/>
                <w:lang w:eastAsia="en-US"/>
              </w:rPr>
              <w:t xml:space="preserve">No. 225-2016, del 14 de junio </w:t>
            </w:r>
            <w:r>
              <w:rPr>
                <w:rFonts w:ascii="Arial" w:eastAsia="Cambria" w:hAnsi="Arial" w:cs="Arial"/>
                <w:sz w:val="22"/>
                <w:szCs w:val="22"/>
                <w:lang w:eastAsia="en-US"/>
              </w:rPr>
              <w:t>se conoce el m</w:t>
            </w:r>
            <w:r w:rsidRPr="00E0149D">
              <w:rPr>
                <w:rFonts w:ascii="Arial" w:eastAsia="Cambria" w:hAnsi="Arial" w:cs="Arial"/>
                <w:sz w:val="22"/>
                <w:szCs w:val="22"/>
                <w:lang w:val="es-ES_tradnl" w:eastAsia="en-US"/>
              </w:rPr>
              <w:t xml:space="preserve">emorando con fecha de recibido 01 de junio de 2016, </w:t>
            </w:r>
            <w:r w:rsidRPr="00E0149D">
              <w:rPr>
                <w:rFonts w:ascii="Arial" w:eastAsia="Cambria" w:hAnsi="Arial" w:cs="Arial"/>
                <w:sz w:val="22"/>
                <w:szCs w:val="22"/>
                <w:lang w:val="es-ES_tradnl" w:eastAsia="en-US"/>
              </w:rPr>
              <w:lastRenderedPageBreak/>
              <w:t xml:space="preserve">suscrito por el MCM. Juan Carlos Carvajal, Coordinador, Comisión Especial para que redacte una propuesta de cambio a la Ley Orgánica del Instituto Tecnológico de Costa Rica, dirigido al Dr. Julio Calvo Alvarado, Presidente del Consejo Institucional,  y adjunta  el informe final  en respuesta a la misión encomendada, según acuerdo del Consejo </w:t>
            </w:r>
            <w:r w:rsidR="003443E5">
              <w:rPr>
                <w:rFonts w:ascii="Arial" w:eastAsia="Cambria" w:hAnsi="Arial" w:cs="Arial"/>
                <w:sz w:val="22"/>
                <w:szCs w:val="22"/>
                <w:lang w:val="es-ES_tradnl" w:eastAsia="en-US"/>
              </w:rPr>
              <w:t>Institucional, en Sesión No. 294</w:t>
            </w:r>
            <w:r w:rsidRPr="00E0149D">
              <w:rPr>
                <w:rFonts w:ascii="Arial" w:eastAsia="Cambria" w:hAnsi="Arial" w:cs="Arial"/>
                <w:sz w:val="22"/>
                <w:szCs w:val="22"/>
                <w:lang w:val="es-ES_tradnl" w:eastAsia="en-US"/>
              </w:rPr>
              <w:t>0</w:t>
            </w:r>
            <w:r w:rsidR="003443E5">
              <w:rPr>
                <w:rFonts w:ascii="Arial" w:eastAsia="Cambria" w:hAnsi="Arial" w:cs="Arial"/>
                <w:sz w:val="22"/>
                <w:szCs w:val="22"/>
                <w:lang w:val="es-ES_tradnl" w:eastAsia="en-US"/>
              </w:rPr>
              <w:t>, A</w:t>
            </w:r>
            <w:r w:rsidRPr="00E0149D">
              <w:rPr>
                <w:rFonts w:ascii="Arial" w:eastAsia="Cambria" w:hAnsi="Arial" w:cs="Arial"/>
                <w:sz w:val="22"/>
                <w:szCs w:val="22"/>
                <w:lang w:val="es-ES_tradnl" w:eastAsia="en-US"/>
              </w:rPr>
              <w:t>rtículo 9</w:t>
            </w:r>
            <w:r w:rsidR="003443E5">
              <w:rPr>
                <w:rFonts w:ascii="Arial" w:eastAsia="Cambria" w:hAnsi="Arial" w:cs="Arial"/>
                <w:sz w:val="22"/>
                <w:szCs w:val="22"/>
                <w:lang w:val="es-ES_tradnl" w:eastAsia="en-US"/>
              </w:rPr>
              <w:t>,</w:t>
            </w:r>
            <w:r w:rsidRPr="00E0149D">
              <w:rPr>
                <w:rFonts w:ascii="Arial" w:eastAsia="Cambria" w:hAnsi="Arial" w:cs="Arial"/>
                <w:sz w:val="22"/>
                <w:szCs w:val="22"/>
                <w:lang w:val="es-ES_tradnl" w:eastAsia="en-US"/>
              </w:rPr>
              <w:t xml:space="preserve"> del 30 de setiembre del 2015</w:t>
            </w:r>
            <w:r>
              <w:rPr>
                <w:rFonts w:ascii="Arial" w:eastAsia="Cambria" w:hAnsi="Arial" w:cs="Arial"/>
                <w:sz w:val="22"/>
                <w:szCs w:val="22"/>
                <w:lang w:val="es-ES_tradnl" w:eastAsia="en-US"/>
              </w:rPr>
              <w:t>.</w:t>
            </w:r>
            <w:r w:rsidRPr="00E0149D">
              <w:rPr>
                <w:rFonts w:ascii="Arial" w:eastAsia="Cambria" w:hAnsi="Arial" w:cs="Arial"/>
                <w:sz w:val="22"/>
                <w:szCs w:val="22"/>
                <w:lang w:val="es-ES_tradnl" w:eastAsia="en-US"/>
              </w:rPr>
              <w:t xml:space="preserve"> </w:t>
            </w:r>
          </w:p>
          <w:p w:rsidR="00E0149D" w:rsidRDefault="00E0149D" w:rsidP="00E0149D">
            <w:pPr>
              <w:tabs>
                <w:tab w:val="left" w:pos="426"/>
              </w:tabs>
              <w:jc w:val="both"/>
              <w:rPr>
                <w:rFonts w:ascii="Arial" w:eastAsia="Cambria" w:hAnsi="Arial" w:cs="Arial"/>
                <w:sz w:val="22"/>
                <w:szCs w:val="22"/>
                <w:lang w:val="es-ES_tradnl" w:eastAsia="en-US"/>
              </w:rPr>
            </w:pPr>
            <w:r w:rsidRPr="00E0149D">
              <w:rPr>
                <w:rFonts w:ascii="Arial" w:eastAsia="Cambria" w:hAnsi="Arial" w:cs="Arial"/>
                <w:sz w:val="22"/>
                <w:szCs w:val="22"/>
                <w:lang w:val="es-ES_tradnl" w:eastAsia="en-US"/>
              </w:rPr>
              <w:t>Se</w:t>
            </w:r>
            <w:r>
              <w:rPr>
                <w:rFonts w:ascii="Arial" w:eastAsia="Cambria" w:hAnsi="Arial" w:cs="Arial"/>
                <w:sz w:val="22"/>
                <w:szCs w:val="22"/>
                <w:lang w:val="es-ES_tradnl" w:eastAsia="en-US"/>
              </w:rPr>
              <w:t xml:space="preserve"> dispone</w:t>
            </w:r>
            <w:r w:rsidRPr="00E0149D">
              <w:rPr>
                <w:rFonts w:ascii="Arial" w:eastAsia="Cambria" w:hAnsi="Arial" w:cs="Arial"/>
                <w:sz w:val="22"/>
                <w:szCs w:val="22"/>
                <w:lang w:val="es-ES_tradnl" w:eastAsia="en-US"/>
              </w:rPr>
              <w:t xml:space="preserve"> convocar a los miembros de la Comisión para la </w:t>
            </w:r>
            <w:r w:rsidR="00732B79">
              <w:rPr>
                <w:rFonts w:ascii="Arial" w:eastAsia="Cambria" w:hAnsi="Arial" w:cs="Arial"/>
                <w:sz w:val="22"/>
                <w:szCs w:val="22"/>
                <w:lang w:val="es-ES_tradnl" w:eastAsia="en-US"/>
              </w:rPr>
              <w:t xml:space="preserve">siguiente </w:t>
            </w:r>
            <w:r w:rsidRPr="00E0149D">
              <w:rPr>
                <w:rFonts w:ascii="Arial" w:eastAsia="Cambria" w:hAnsi="Arial" w:cs="Arial"/>
                <w:sz w:val="22"/>
                <w:szCs w:val="22"/>
                <w:lang w:val="es-ES_tradnl" w:eastAsia="en-US"/>
              </w:rPr>
              <w:t>s</w:t>
            </w:r>
            <w:r w:rsidR="00A97460">
              <w:rPr>
                <w:rFonts w:ascii="Arial" w:eastAsia="Cambria" w:hAnsi="Arial" w:cs="Arial"/>
                <w:sz w:val="22"/>
                <w:szCs w:val="22"/>
                <w:lang w:val="es-ES_tradnl" w:eastAsia="en-US"/>
              </w:rPr>
              <w:t>emana, para que expongan el informe</w:t>
            </w:r>
            <w:r>
              <w:rPr>
                <w:rFonts w:ascii="Arial" w:eastAsia="Cambria" w:hAnsi="Arial" w:cs="Arial"/>
                <w:sz w:val="22"/>
                <w:szCs w:val="22"/>
                <w:lang w:val="es-ES_tradnl" w:eastAsia="en-US"/>
              </w:rPr>
              <w:t>.</w:t>
            </w:r>
          </w:p>
          <w:p w:rsidR="00E0149D" w:rsidRDefault="00E0149D" w:rsidP="00B67DF9">
            <w:pPr>
              <w:autoSpaceDE w:val="0"/>
              <w:autoSpaceDN w:val="0"/>
              <w:adjustRightInd w:val="0"/>
              <w:jc w:val="both"/>
              <w:rPr>
                <w:rFonts w:ascii="Arial" w:hAnsi="Arial" w:cs="Arial"/>
                <w:sz w:val="22"/>
                <w:szCs w:val="22"/>
              </w:rPr>
            </w:pPr>
            <w:r>
              <w:rPr>
                <w:rFonts w:ascii="Arial" w:eastAsia="Cambria" w:hAnsi="Arial" w:cs="Arial"/>
                <w:sz w:val="22"/>
                <w:szCs w:val="22"/>
                <w:lang w:val="es-ES_tradnl" w:eastAsia="en-US"/>
              </w:rPr>
              <w:t xml:space="preserve">En reunión No. 226-2016 del 28 de junio se recibe al señor Juan Carlos Carvajal, Licda. Marielos Medaglia y a la señora Silvia </w:t>
            </w:r>
            <w:r w:rsidR="003C04AB">
              <w:rPr>
                <w:rFonts w:ascii="Arial" w:eastAsia="Cambria" w:hAnsi="Arial" w:cs="Arial"/>
                <w:sz w:val="22"/>
                <w:szCs w:val="22"/>
                <w:lang w:val="es-ES_tradnl" w:eastAsia="en-US"/>
              </w:rPr>
              <w:t xml:space="preserve">Hidalgo. </w:t>
            </w:r>
            <w:r w:rsidR="003C04AB" w:rsidRPr="003C04AB">
              <w:rPr>
                <w:rFonts w:ascii="Arial" w:hAnsi="Arial" w:cs="Arial"/>
                <w:sz w:val="22"/>
                <w:szCs w:val="22"/>
              </w:rPr>
              <w:t xml:space="preserve">Se dispone solicitar a la señora Bertalía Sánchez, programe un Foro para que se presente en el Consejo Institucional, después de que se presente el Foro del Centro de Emprendimiento, ya que tiene relación con el mismo.    </w:t>
            </w:r>
          </w:p>
          <w:p w:rsidR="00285520" w:rsidRDefault="00285520" w:rsidP="00B67DF9">
            <w:pPr>
              <w:autoSpaceDE w:val="0"/>
              <w:autoSpaceDN w:val="0"/>
              <w:adjustRightInd w:val="0"/>
              <w:jc w:val="both"/>
              <w:rPr>
                <w:rFonts w:ascii="Arial" w:hAnsi="Arial" w:cs="Arial"/>
                <w:sz w:val="22"/>
                <w:szCs w:val="22"/>
              </w:rPr>
            </w:pPr>
          </w:p>
          <w:p w:rsidR="00285520" w:rsidRPr="00285520" w:rsidRDefault="00285520" w:rsidP="00732B79">
            <w:pPr>
              <w:tabs>
                <w:tab w:val="num" w:pos="4897"/>
              </w:tabs>
              <w:autoSpaceDE w:val="0"/>
              <w:autoSpaceDN w:val="0"/>
              <w:adjustRightInd w:val="0"/>
              <w:jc w:val="both"/>
              <w:rPr>
                <w:rFonts w:ascii="Arial" w:hAnsi="Arial" w:cs="Arial"/>
                <w:sz w:val="22"/>
                <w:szCs w:val="22"/>
                <w:lang w:val="es-CR"/>
              </w:rPr>
            </w:pPr>
            <w:r>
              <w:rPr>
                <w:rFonts w:ascii="Arial" w:hAnsi="Arial" w:cs="Arial"/>
                <w:sz w:val="22"/>
                <w:szCs w:val="22"/>
              </w:rPr>
              <w:t>En reunión No. 239-2016, del 08 de noviembre de 2016, se revisa en forma conjunta con el señor Tomás Guzmán la propuesta presentada por la Comisión Especial, la cual es ampliamente discutida y se dispone que el señor Guzmán elaborar</w:t>
            </w:r>
            <w:r w:rsidR="00732B79">
              <w:rPr>
                <w:rFonts w:ascii="Arial" w:hAnsi="Arial" w:cs="Arial"/>
                <w:sz w:val="22"/>
                <w:szCs w:val="22"/>
              </w:rPr>
              <w:t>e</w:t>
            </w:r>
            <w:r>
              <w:rPr>
                <w:rFonts w:ascii="Arial" w:hAnsi="Arial" w:cs="Arial"/>
                <w:sz w:val="22"/>
                <w:szCs w:val="22"/>
              </w:rPr>
              <w:t xml:space="preserve"> una </w:t>
            </w:r>
            <w:r w:rsidRPr="00285520">
              <w:rPr>
                <w:rFonts w:ascii="Arial" w:hAnsi="Arial" w:cs="Arial"/>
                <w:sz w:val="22"/>
                <w:szCs w:val="22"/>
              </w:rPr>
              <w:t>p</w:t>
            </w:r>
            <w:r w:rsidRPr="00285520">
              <w:rPr>
                <w:rFonts w:ascii="Arial" w:hAnsi="Arial" w:cs="Arial"/>
                <w:sz w:val="22"/>
                <w:szCs w:val="22"/>
                <w:lang w:val="es-CR"/>
              </w:rPr>
              <w:t xml:space="preserve">ropuesta borrador y </w:t>
            </w:r>
            <w:r w:rsidR="00732B79">
              <w:rPr>
                <w:rFonts w:ascii="Arial" w:hAnsi="Arial" w:cs="Arial"/>
                <w:sz w:val="22"/>
                <w:szCs w:val="22"/>
                <w:lang w:val="es-CR"/>
              </w:rPr>
              <w:t xml:space="preserve">la </w:t>
            </w:r>
            <w:r w:rsidRPr="00285520">
              <w:rPr>
                <w:rFonts w:ascii="Arial" w:hAnsi="Arial" w:cs="Arial"/>
                <w:sz w:val="22"/>
                <w:szCs w:val="22"/>
                <w:lang w:val="es-CR"/>
              </w:rPr>
              <w:t>present</w:t>
            </w:r>
            <w:r w:rsidR="00732B79">
              <w:rPr>
                <w:rFonts w:ascii="Arial" w:hAnsi="Arial" w:cs="Arial"/>
                <w:sz w:val="22"/>
                <w:szCs w:val="22"/>
                <w:lang w:val="es-CR"/>
              </w:rPr>
              <w:t>e</w:t>
            </w:r>
            <w:r w:rsidRPr="00285520">
              <w:rPr>
                <w:rFonts w:ascii="Arial" w:hAnsi="Arial" w:cs="Arial"/>
                <w:sz w:val="22"/>
                <w:szCs w:val="22"/>
                <w:lang w:val="es-CR"/>
              </w:rPr>
              <w:t xml:space="preserve"> a los miembros de la Comisión de Estatuto Orgánico. </w:t>
            </w:r>
          </w:p>
        </w:tc>
      </w:tr>
      <w:tr w:rsidR="009F5887" w:rsidRPr="00821375" w:rsidTr="00F140AE">
        <w:tc>
          <w:tcPr>
            <w:tcW w:w="3256" w:type="dxa"/>
          </w:tcPr>
          <w:p w:rsidR="009F5887" w:rsidRPr="00043910" w:rsidRDefault="009F5887" w:rsidP="009F5887">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043910">
              <w:rPr>
                <w:rFonts w:ascii="Arial" w:hAnsi="Arial" w:cs="Arial"/>
                <w:b/>
                <w:sz w:val="22"/>
                <w:szCs w:val="22"/>
              </w:rPr>
              <w:lastRenderedPageBreak/>
              <w:t>Artículo 137</w:t>
            </w:r>
            <w:r w:rsidR="00043910" w:rsidRPr="00043910">
              <w:rPr>
                <w:rFonts w:ascii="Arial" w:hAnsi="Arial" w:cs="Arial"/>
                <w:b/>
                <w:sz w:val="22"/>
                <w:szCs w:val="22"/>
              </w:rPr>
              <w:t xml:space="preserve"> Recurso de Apelación presentado por el Dr. Gerardo Meza y la Dra. Martha Calderón </w:t>
            </w:r>
          </w:p>
          <w:p w:rsidR="009F5887" w:rsidRPr="00FC5150" w:rsidRDefault="009F5887" w:rsidP="00FC5150">
            <w:pPr>
              <w:pStyle w:val="Prrafodelista"/>
              <w:autoSpaceDE w:val="0"/>
              <w:autoSpaceDN w:val="0"/>
              <w:adjustRightInd w:val="0"/>
              <w:ind w:left="171"/>
              <w:jc w:val="both"/>
              <w:rPr>
                <w:rFonts w:ascii="Arial" w:hAnsi="Arial" w:cs="Arial"/>
                <w:b/>
              </w:rPr>
            </w:pPr>
            <w:r w:rsidRPr="00802B62">
              <w:rPr>
                <w:rFonts w:ascii="Arial" w:hAnsi="Arial" w:cs="Arial"/>
                <w:b/>
              </w:rPr>
              <w:t>Rechazado el recurso de revocatoria, podrá apelarse la decisión ante el superior inmediato, quien estudiará el caso y podrá enmendar o revocar la resolución únicamente en el aspecto objeto de la apelación”.</w:t>
            </w:r>
          </w:p>
        </w:tc>
        <w:tc>
          <w:tcPr>
            <w:tcW w:w="6237" w:type="dxa"/>
          </w:tcPr>
          <w:p w:rsidR="009F5887" w:rsidRPr="009F5887" w:rsidRDefault="009F5887" w:rsidP="009F5887">
            <w:pPr>
              <w:autoSpaceDE w:val="0"/>
              <w:autoSpaceDN w:val="0"/>
              <w:adjustRightInd w:val="0"/>
              <w:jc w:val="both"/>
              <w:rPr>
                <w:rFonts w:ascii="Arial" w:hAnsi="Arial" w:cs="Arial"/>
                <w:sz w:val="22"/>
                <w:szCs w:val="22"/>
              </w:rPr>
            </w:pPr>
            <w:r w:rsidRPr="009F5887">
              <w:rPr>
                <w:rFonts w:ascii="Arial" w:eastAsia="Cambria" w:hAnsi="Arial" w:cs="Arial"/>
                <w:sz w:val="22"/>
                <w:szCs w:val="22"/>
                <w:lang w:eastAsia="en-US"/>
              </w:rPr>
              <w:t>En reunión No. 226-2016, del 21 de junio</w:t>
            </w:r>
            <w:r w:rsidR="007E4DDE">
              <w:rPr>
                <w:rFonts w:ascii="Arial" w:eastAsia="Cambria" w:hAnsi="Arial" w:cs="Arial"/>
                <w:sz w:val="22"/>
                <w:szCs w:val="22"/>
                <w:lang w:eastAsia="en-US"/>
              </w:rPr>
              <w:t>, 228-2016, del 26 de julio de 2016</w:t>
            </w:r>
            <w:r w:rsidRPr="009F5887">
              <w:rPr>
                <w:rFonts w:ascii="Arial" w:eastAsia="Cambria" w:hAnsi="Arial" w:cs="Arial"/>
                <w:sz w:val="22"/>
                <w:szCs w:val="22"/>
                <w:lang w:eastAsia="en-US"/>
              </w:rPr>
              <w:t xml:space="preserve">, </w:t>
            </w:r>
            <w:r w:rsidRPr="009F5887">
              <w:rPr>
                <w:rFonts w:ascii="Arial" w:hAnsi="Arial" w:cs="Arial"/>
                <w:sz w:val="22"/>
                <w:szCs w:val="22"/>
              </w:rPr>
              <w:t xml:space="preserve">se revisa el acuerdo de la Sesión 2967, Artículo 10, del 20 de abril de 2016, donde se rechaza el recurso de apelación presentado por el Dr. Luis Gerardo Meza y la Dra. Martha Calderón, contra la Resolución RR-087-2016 y según lo que creen es que no debía de apelarse este recurso de revocatoria, ya que según lo que establece este artículo, las apelaciones no tienen plazo.  Se dispone revisarlo la próxima semana con mayor detenimiento. </w:t>
            </w:r>
          </w:p>
          <w:p w:rsidR="009F5887" w:rsidRDefault="009F5887" w:rsidP="00E0149D">
            <w:pPr>
              <w:tabs>
                <w:tab w:val="left" w:pos="284"/>
              </w:tabs>
              <w:jc w:val="both"/>
              <w:rPr>
                <w:rFonts w:ascii="Arial" w:eastAsia="Cambria" w:hAnsi="Arial" w:cs="Arial"/>
                <w:lang w:eastAsia="en-US"/>
              </w:rPr>
            </w:pPr>
          </w:p>
        </w:tc>
      </w:tr>
      <w:tr w:rsidR="007E4DDE" w:rsidRPr="00821375" w:rsidTr="00F140AE">
        <w:tc>
          <w:tcPr>
            <w:tcW w:w="3256" w:type="dxa"/>
          </w:tcPr>
          <w:p w:rsidR="007E4DDE" w:rsidRPr="00043910" w:rsidRDefault="007E4DDE" w:rsidP="009F5887">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043910">
              <w:rPr>
                <w:rFonts w:ascii="Arial" w:hAnsi="Arial" w:cs="Arial"/>
                <w:b/>
                <w:sz w:val="22"/>
                <w:szCs w:val="22"/>
              </w:rPr>
              <w:t xml:space="preserve">Reforma integral al Reglamento de Convivencia y Régimen Disciplinarios para el estudiantado del ITCR </w:t>
            </w:r>
          </w:p>
        </w:tc>
        <w:tc>
          <w:tcPr>
            <w:tcW w:w="6237" w:type="dxa"/>
          </w:tcPr>
          <w:p w:rsidR="007E4DDE" w:rsidRPr="009F5887" w:rsidRDefault="007E4DDE" w:rsidP="009F5887">
            <w:pPr>
              <w:autoSpaceDE w:val="0"/>
              <w:autoSpaceDN w:val="0"/>
              <w:adjustRightInd w:val="0"/>
              <w:jc w:val="both"/>
              <w:rPr>
                <w:rFonts w:ascii="Arial" w:eastAsia="Cambria" w:hAnsi="Arial" w:cs="Arial"/>
                <w:sz w:val="22"/>
                <w:szCs w:val="22"/>
                <w:lang w:eastAsia="en-US"/>
              </w:rPr>
            </w:pPr>
            <w:r>
              <w:rPr>
                <w:rFonts w:ascii="Arial" w:eastAsia="Cambria" w:hAnsi="Arial" w:cs="Arial"/>
                <w:sz w:val="22"/>
                <w:szCs w:val="22"/>
                <w:lang w:eastAsia="en-US"/>
              </w:rPr>
              <w:t xml:space="preserve">Mediante oficio SCI-422-2016, del 26 de julio de 2016, se envía a la OPI la propuesta de reforma integral al Reglamento de Convivencia y Régimen Disciplinarios para el estudiantado del ITCR, para su respectivo dictamen.  Se está a la espera del dictamen de la OPI. </w:t>
            </w:r>
          </w:p>
        </w:tc>
      </w:tr>
      <w:tr w:rsidR="0073422F" w:rsidRPr="00821375" w:rsidTr="00F140AE">
        <w:tc>
          <w:tcPr>
            <w:tcW w:w="3256" w:type="dxa"/>
          </w:tcPr>
          <w:p w:rsidR="0073422F" w:rsidRPr="00043910" w:rsidRDefault="0073422F" w:rsidP="009F5887">
            <w:pPr>
              <w:numPr>
                <w:ilvl w:val="0"/>
                <w:numId w:val="26"/>
              </w:numPr>
              <w:tabs>
                <w:tab w:val="num" w:pos="360"/>
                <w:tab w:val="left" w:pos="426"/>
              </w:tabs>
              <w:autoSpaceDE w:val="0"/>
              <w:autoSpaceDN w:val="0"/>
              <w:adjustRightInd w:val="0"/>
              <w:ind w:left="426" w:hanging="426"/>
              <w:jc w:val="both"/>
              <w:rPr>
                <w:rFonts w:ascii="Arial" w:hAnsi="Arial" w:cs="Arial"/>
                <w:b/>
                <w:sz w:val="22"/>
                <w:szCs w:val="22"/>
              </w:rPr>
            </w:pPr>
            <w:r w:rsidRPr="00043910">
              <w:rPr>
                <w:rFonts w:ascii="Arial" w:eastAsia="Calibri" w:hAnsi="Arial"/>
                <w:b/>
                <w:iCs/>
                <w:sz w:val="22"/>
                <w:szCs w:val="22"/>
                <w:lang w:val="es-CR"/>
              </w:rPr>
              <w:t>Modificación al Artículo 3, inciso g, del Estatuto Orgánico.</w:t>
            </w:r>
          </w:p>
        </w:tc>
        <w:tc>
          <w:tcPr>
            <w:tcW w:w="6237" w:type="dxa"/>
          </w:tcPr>
          <w:p w:rsidR="00EA58DD" w:rsidRPr="00EA58DD" w:rsidRDefault="0073422F" w:rsidP="00EA58DD">
            <w:pPr>
              <w:jc w:val="both"/>
              <w:rPr>
                <w:rFonts w:ascii="Arial" w:hAnsi="Arial" w:cs="Arial"/>
                <w:bCs/>
                <w:sz w:val="22"/>
                <w:szCs w:val="22"/>
              </w:rPr>
            </w:pPr>
            <w:r>
              <w:rPr>
                <w:rFonts w:ascii="Arial" w:eastAsia="Cambria" w:hAnsi="Arial" w:cs="Arial"/>
                <w:sz w:val="22"/>
                <w:szCs w:val="22"/>
                <w:lang w:eastAsia="en-US"/>
              </w:rPr>
              <w:t xml:space="preserve">En reunión No. 234-2016 del 04 de octubre de 2016, se recibe oficio VIESA-1201-16, en el cual se dispone </w:t>
            </w:r>
            <w:r w:rsidR="00EA58DD">
              <w:rPr>
                <w:rFonts w:ascii="Arial" w:eastAsia="Cambria" w:hAnsi="Arial" w:cs="Arial"/>
                <w:sz w:val="22"/>
                <w:szCs w:val="22"/>
                <w:lang w:eastAsia="en-US"/>
              </w:rPr>
              <w:t>dar respuesta indicando que</w:t>
            </w:r>
            <w:r>
              <w:rPr>
                <w:rFonts w:ascii="Arial" w:eastAsia="Cambria" w:hAnsi="Arial" w:cs="Arial"/>
                <w:sz w:val="22"/>
                <w:szCs w:val="22"/>
                <w:lang w:eastAsia="en-US"/>
              </w:rPr>
              <w:t xml:space="preserve"> </w:t>
            </w:r>
            <w:r w:rsidR="00EA58DD" w:rsidRPr="00EA58DD">
              <w:rPr>
                <w:rFonts w:ascii="Arial" w:hAnsi="Arial" w:cs="Arial"/>
                <w:bCs/>
                <w:sz w:val="22"/>
                <w:szCs w:val="22"/>
              </w:rPr>
              <w:t xml:space="preserve">con gusto </w:t>
            </w:r>
            <w:r w:rsidR="00732B79">
              <w:rPr>
                <w:rFonts w:ascii="Arial" w:hAnsi="Arial" w:cs="Arial"/>
                <w:bCs/>
                <w:sz w:val="22"/>
                <w:szCs w:val="22"/>
              </w:rPr>
              <w:t>la</w:t>
            </w:r>
            <w:r w:rsidR="00EA58DD" w:rsidRPr="00EA58DD">
              <w:rPr>
                <w:rFonts w:ascii="Arial" w:hAnsi="Arial" w:cs="Arial"/>
                <w:bCs/>
                <w:sz w:val="22"/>
                <w:szCs w:val="22"/>
              </w:rPr>
              <w:t xml:space="preserve"> Comisión atenderá el tema, pero agradecemos nos amplíe dentro de la justificación que realizan, donde se señalen todas las Leyes Nacionales e Internacionales de la lista que corresponde para poder contar con una universidad con mayores niveles de equidad e </w:t>
            </w:r>
            <w:r w:rsidR="00EA58DD" w:rsidRPr="00EA58DD">
              <w:rPr>
                <w:rFonts w:ascii="Arial" w:hAnsi="Arial" w:cs="Arial"/>
                <w:bCs/>
                <w:sz w:val="22"/>
                <w:szCs w:val="22"/>
              </w:rPr>
              <w:lastRenderedPageBreak/>
              <w:t>igualdad en el ITCR, por lo que se sugiere revisar e incorporar las que correspondan a los siguientes temas (algunos ya vienen incluidos, otros falta complementar y otros deben incorporarse); a saber:</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 xml:space="preserve">Discapacidad </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Población indígena</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Población femenina</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Migrantes</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Diversidad sexual</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 xml:space="preserve">Niñez y adolescencia </w:t>
            </w:r>
          </w:p>
          <w:p w:rsidR="00EA58DD" w:rsidRP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Madres y padres</w:t>
            </w:r>
          </w:p>
          <w:p w:rsidR="00EA58DD" w:rsidRDefault="00EA58DD" w:rsidP="00EA58DD">
            <w:pPr>
              <w:numPr>
                <w:ilvl w:val="0"/>
                <w:numId w:val="48"/>
              </w:numPr>
              <w:spacing w:after="160" w:line="259" w:lineRule="auto"/>
              <w:rPr>
                <w:rFonts w:ascii="Arial" w:eastAsia="Calibri" w:hAnsi="Arial" w:cs="Arial"/>
                <w:sz w:val="22"/>
                <w:szCs w:val="22"/>
                <w:lang w:val="es-CR" w:eastAsia="en-US"/>
              </w:rPr>
            </w:pPr>
            <w:r w:rsidRPr="00EA58DD">
              <w:rPr>
                <w:rFonts w:ascii="Arial" w:eastAsia="Calibri" w:hAnsi="Arial" w:cs="Arial"/>
                <w:sz w:val="22"/>
                <w:szCs w:val="22"/>
                <w:lang w:val="es-CR" w:eastAsia="en-US"/>
              </w:rPr>
              <w:t>Laboral</w:t>
            </w:r>
          </w:p>
          <w:p w:rsidR="0073422F" w:rsidRPr="00EA58DD" w:rsidRDefault="00EA58DD" w:rsidP="00732B79">
            <w:pPr>
              <w:spacing w:after="160" w:line="259" w:lineRule="auto"/>
              <w:jc w:val="both"/>
              <w:rPr>
                <w:rFonts w:ascii="Arial" w:eastAsia="Calibri" w:hAnsi="Arial" w:cs="Arial"/>
                <w:sz w:val="22"/>
                <w:szCs w:val="22"/>
                <w:lang w:val="es-CR"/>
              </w:rPr>
            </w:pPr>
            <w:r w:rsidRPr="007E1DB1">
              <w:rPr>
                <w:rFonts w:ascii="Arial" w:eastAsia="Calibri" w:hAnsi="Arial" w:cs="Arial"/>
                <w:sz w:val="22"/>
                <w:szCs w:val="22"/>
                <w:lang w:val="es-CR"/>
              </w:rPr>
              <w:t xml:space="preserve">Una vez que nos remitan este anexo, </w:t>
            </w:r>
            <w:r w:rsidR="00732B79">
              <w:rPr>
                <w:rFonts w:ascii="Arial" w:eastAsia="Calibri" w:hAnsi="Arial" w:cs="Arial"/>
                <w:sz w:val="22"/>
                <w:szCs w:val="22"/>
                <w:lang w:val="es-CR"/>
              </w:rPr>
              <w:t>se</w:t>
            </w:r>
            <w:r w:rsidRPr="007E1DB1">
              <w:rPr>
                <w:rFonts w:ascii="Arial" w:eastAsia="Calibri" w:hAnsi="Arial" w:cs="Arial"/>
                <w:sz w:val="22"/>
                <w:szCs w:val="22"/>
                <w:lang w:val="es-CR"/>
              </w:rPr>
              <w:t xml:space="preserve"> proceder</w:t>
            </w:r>
            <w:r w:rsidR="00732B79">
              <w:rPr>
                <w:rFonts w:ascii="Arial" w:eastAsia="Calibri" w:hAnsi="Arial" w:cs="Arial"/>
                <w:sz w:val="22"/>
                <w:szCs w:val="22"/>
                <w:lang w:val="es-CR"/>
              </w:rPr>
              <w:t>á</w:t>
            </w:r>
            <w:r w:rsidRPr="007E1DB1">
              <w:rPr>
                <w:rFonts w:ascii="Arial" w:eastAsia="Calibri" w:hAnsi="Arial" w:cs="Arial"/>
                <w:sz w:val="22"/>
                <w:szCs w:val="22"/>
                <w:lang w:val="es-CR"/>
              </w:rPr>
              <w:t xml:space="preserve"> a llevar el tema a análisis, discusión y redacción del borrador de la propuesta en la Comisión de Estatuto Orgánico</w:t>
            </w:r>
            <w:r w:rsidRPr="00DE5DB1">
              <w:rPr>
                <w:rFonts w:ascii="Arial" w:eastAsia="Calibri" w:hAnsi="Arial" w:cs="Arial"/>
                <w:sz w:val="22"/>
                <w:szCs w:val="22"/>
                <w:lang w:val="es-CR"/>
              </w:rPr>
              <w:t>,</w:t>
            </w:r>
            <w:r w:rsidRPr="007E1DB1">
              <w:rPr>
                <w:rFonts w:ascii="Arial" w:eastAsia="Calibri" w:hAnsi="Arial" w:cs="Arial"/>
                <w:sz w:val="22"/>
                <w:szCs w:val="22"/>
                <w:lang w:val="es-CR"/>
              </w:rPr>
              <w:t xml:space="preserve"> para luego ser elevado al pleno</w:t>
            </w:r>
          </w:p>
        </w:tc>
      </w:tr>
      <w:tr w:rsidR="00EA58DD" w:rsidRPr="00821375" w:rsidTr="00F140AE">
        <w:tc>
          <w:tcPr>
            <w:tcW w:w="3256" w:type="dxa"/>
          </w:tcPr>
          <w:p w:rsidR="00EA58DD" w:rsidRPr="00802B62" w:rsidRDefault="00EA58DD" w:rsidP="009F5887">
            <w:pPr>
              <w:numPr>
                <w:ilvl w:val="0"/>
                <w:numId w:val="26"/>
              </w:numPr>
              <w:tabs>
                <w:tab w:val="num" w:pos="360"/>
                <w:tab w:val="left" w:pos="426"/>
              </w:tabs>
              <w:autoSpaceDE w:val="0"/>
              <w:autoSpaceDN w:val="0"/>
              <w:adjustRightInd w:val="0"/>
              <w:ind w:left="426" w:hanging="426"/>
              <w:jc w:val="both"/>
              <w:rPr>
                <w:rFonts w:ascii="Arial" w:eastAsia="Calibri" w:hAnsi="Arial"/>
                <w:b/>
                <w:iCs/>
                <w:lang w:val="es-CR"/>
              </w:rPr>
            </w:pPr>
            <w:r w:rsidRPr="00802B62">
              <w:rPr>
                <w:rFonts w:ascii="Arial" w:eastAsia="Calibri" w:hAnsi="Arial"/>
                <w:b/>
                <w:iCs/>
                <w:lang w:val="es-CR"/>
              </w:rPr>
              <w:lastRenderedPageBreak/>
              <w:t xml:space="preserve">Propuesta para lograr mayores niveles de equidad e igualdad en el ITCR </w:t>
            </w:r>
          </w:p>
        </w:tc>
        <w:tc>
          <w:tcPr>
            <w:tcW w:w="6237" w:type="dxa"/>
          </w:tcPr>
          <w:p w:rsidR="00EA58DD" w:rsidRDefault="00EA58DD"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En Sesión 2948, Art 7, del 18 de noviembre de 2015, se conformó una Comisión Especial para que elabore la propuesta para lograr mayores niveles de equidad e igualdad en el ITCR.</w:t>
            </w:r>
          </w:p>
          <w:p w:rsidR="00EA58DD" w:rsidRDefault="00EA58DD"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Mediante oficio OEG-115-2016, del 27 de mayo de 2016, solicitan una prórroga al 30 de setiembre de 2016.</w:t>
            </w:r>
          </w:p>
          <w:p w:rsidR="00EA58DD" w:rsidRDefault="00EA58DD"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Mediante oficio SCI-326-2016, del 07 de junio de 2016, se le concede la prórroga al 30 de setiembre de 2016.</w:t>
            </w:r>
          </w:p>
          <w:p w:rsidR="00EA58DD" w:rsidRDefault="009F3152"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En reunión de la Comisión No. 234-2016, del 04 de octubre de 2016, los miembros de esta Comisión presentan el avance de la propuesta.</w:t>
            </w:r>
          </w:p>
          <w:p w:rsidR="009F3152" w:rsidRDefault="009F3152"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 xml:space="preserve">Mediante solicitud de prórroga, la Comisión Especial solicita una prórroga al 09 de diciembre de 2017, debido a que consideran que sería el tiempo para entregar una propuesta bastante completa. </w:t>
            </w:r>
          </w:p>
          <w:p w:rsidR="009F3152" w:rsidRDefault="009F3152" w:rsidP="00EA58DD">
            <w:pPr>
              <w:jc w:val="both"/>
              <w:rPr>
                <w:rFonts w:ascii="Arial" w:eastAsia="Cambria" w:hAnsi="Arial" w:cs="Arial"/>
                <w:sz w:val="22"/>
                <w:szCs w:val="22"/>
                <w:lang w:val="es-CR" w:eastAsia="en-US"/>
              </w:rPr>
            </w:pPr>
            <w:r>
              <w:rPr>
                <w:rFonts w:ascii="Arial" w:eastAsia="Cambria" w:hAnsi="Arial" w:cs="Arial"/>
                <w:sz w:val="22"/>
                <w:szCs w:val="22"/>
                <w:lang w:val="es-CR" w:eastAsia="en-US"/>
              </w:rPr>
              <w:t xml:space="preserve">Los miembros </w:t>
            </w:r>
            <w:r w:rsidR="00BE00B9">
              <w:rPr>
                <w:rFonts w:ascii="Arial" w:eastAsia="Cambria" w:hAnsi="Arial" w:cs="Arial"/>
                <w:sz w:val="22"/>
                <w:szCs w:val="22"/>
                <w:lang w:val="es-CR" w:eastAsia="en-US"/>
              </w:rPr>
              <w:t>de la Comisión discuten que la prórroga que están solicitando es mucho, por lo que el señor Jorge Chaves se compromete a hablar con la señora Ana Rosa Ruiz, para consultar sobre ese plazo.</w:t>
            </w:r>
          </w:p>
          <w:p w:rsidR="000B3142" w:rsidRPr="00EA58DD" w:rsidRDefault="000B3142" w:rsidP="000B3142">
            <w:pPr>
              <w:jc w:val="both"/>
              <w:rPr>
                <w:rFonts w:ascii="Arial" w:eastAsia="Cambria" w:hAnsi="Arial" w:cs="Arial"/>
                <w:sz w:val="22"/>
                <w:szCs w:val="22"/>
                <w:lang w:val="es-CR" w:eastAsia="en-US"/>
              </w:rPr>
            </w:pPr>
            <w:r>
              <w:rPr>
                <w:rFonts w:ascii="Arial" w:eastAsia="Cambria" w:hAnsi="Arial" w:cs="Arial"/>
                <w:sz w:val="22"/>
                <w:szCs w:val="22"/>
                <w:lang w:val="es-CR" w:eastAsia="en-US"/>
              </w:rPr>
              <w:t xml:space="preserve">En Sesión </w:t>
            </w:r>
            <w:r w:rsidRPr="000B3142">
              <w:rPr>
                <w:rFonts w:ascii="Arial" w:eastAsia="Calibri" w:hAnsi="Arial" w:cs="Arial"/>
                <w:sz w:val="22"/>
                <w:szCs w:val="22"/>
              </w:rPr>
              <w:t>Ordinaria No. 2998, Artículo 7</w:t>
            </w:r>
            <w:r>
              <w:rPr>
                <w:rFonts w:ascii="Arial" w:eastAsia="Calibri" w:hAnsi="Arial" w:cs="Arial"/>
                <w:sz w:val="22"/>
                <w:szCs w:val="22"/>
              </w:rPr>
              <w:t>,</w:t>
            </w:r>
            <w:r w:rsidRPr="000B3142">
              <w:rPr>
                <w:rFonts w:ascii="Arial" w:eastAsia="Calibri" w:hAnsi="Arial" w:cs="Arial"/>
                <w:sz w:val="22"/>
                <w:szCs w:val="22"/>
              </w:rPr>
              <w:t xml:space="preserve"> del 16 de noviembre de 2016</w:t>
            </w:r>
            <w:r>
              <w:rPr>
                <w:rFonts w:ascii="Arial" w:eastAsia="Calibri" w:hAnsi="Arial" w:cs="Arial"/>
                <w:sz w:val="22"/>
                <w:szCs w:val="22"/>
              </w:rPr>
              <w:t>, se otorgó una prórroga al 09 de diciembre de 2017.</w:t>
            </w:r>
          </w:p>
        </w:tc>
      </w:tr>
    </w:tbl>
    <w:p w:rsidR="003334AE" w:rsidRDefault="003334AE"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CF19A4" w:rsidRDefault="00CF19A4" w:rsidP="00FF3C8B">
      <w:pPr>
        <w:pStyle w:val="Textoindependiente"/>
        <w:rPr>
          <w:rFonts w:ascii="Arial" w:hAnsi="Arial" w:cs="Arial"/>
          <w:i/>
          <w:sz w:val="20"/>
          <w:szCs w:val="20"/>
        </w:rPr>
      </w:pPr>
    </w:p>
    <w:p w:rsidR="00DA27AD" w:rsidRDefault="00DA27AD">
      <w:pPr>
        <w:rPr>
          <w:rFonts w:ascii="Arial" w:hAnsi="Arial" w:cs="Arial"/>
          <w:i/>
          <w:sz w:val="20"/>
          <w:szCs w:val="20"/>
        </w:rPr>
      </w:pPr>
      <w:r>
        <w:rPr>
          <w:rFonts w:ascii="Arial" w:hAnsi="Arial" w:cs="Arial"/>
          <w:i/>
          <w:sz w:val="20"/>
          <w:szCs w:val="20"/>
        </w:rPr>
        <w:br w:type="page"/>
      </w:r>
    </w:p>
    <w:p w:rsidR="001B7673" w:rsidRPr="00125398" w:rsidRDefault="00C467D6" w:rsidP="00125398">
      <w:pPr>
        <w:rPr>
          <w:rFonts w:ascii="Arial" w:hAnsi="Arial" w:cs="Arial"/>
          <w:i/>
          <w:sz w:val="20"/>
          <w:szCs w:val="20"/>
        </w:rPr>
      </w:pPr>
      <w:r>
        <w:rPr>
          <w:noProof/>
          <w:lang w:val="es-CR" w:eastAsia="es-CR"/>
        </w:rPr>
        <w:lastRenderedPageBreak/>
        <mc:AlternateContent>
          <mc:Choice Requires="wps">
            <w:drawing>
              <wp:anchor distT="0" distB="0" distL="114300" distR="114300" simplePos="0" relativeHeight="251664384" behindDoc="0" locked="0" layoutInCell="1" allowOverlap="1" wp14:anchorId="2ECB4DC5" wp14:editId="48735B8D">
                <wp:simplePos x="0" y="0"/>
                <wp:positionH relativeFrom="margin">
                  <wp:align>right</wp:align>
                </wp:positionH>
                <wp:positionV relativeFrom="paragraph">
                  <wp:posOffset>14605</wp:posOffset>
                </wp:positionV>
                <wp:extent cx="4826000" cy="624840"/>
                <wp:effectExtent l="0" t="0" r="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Default="006266F2" w:rsidP="00860F3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CB4DC5" id="_x0000_t202" coordsize="21600,21600" o:spt="202" path="m,l,21600r21600,l21600,xe">
                <v:stroke joinstyle="miter"/>
                <v:path gradientshapeok="t" o:connecttype="rect"/>
              </v:shapetype>
              <v:shape id="_x0000_s1029" type="#_x0000_t202" style="position:absolute;margin-left:328.8pt;margin-top:1.15pt;width:380pt;height:49.2pt;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" filled="f" stroked="f">
                <v:textbox style="mso-fit-shape-to-text:t">
                  <w:txbxContent>
                    <w:p w:rsidR="006266F2" w:rsidRDefault="006266F2" w:rsidP="00860F30"/>
                  </w:txbxContent>
                </v:textbox>
                <w10:wrap anchorx="margin"/>
              </v:shape>
            </w:pict>
          </mc:Fallback>
        </mc:AlternateContent>
      </w:r>
    </w:p>
    <w:p w:rsidR="00015355" w:rsidRPr="00015355" w:rsidRDefault="00015355" w:rsidP="00015355">
      <w:pPr>
        <w:autoSpaceDE w:val="0"/>
        <w:autoSpaceDN w:val="0"/>
        <w:adjustRightInd w:val="0"/>
        <w:ind w:left="360"/>
        <w:jc w:val="both"/>
        <w:rPr>
          <w:rFonts w:ascii="Arial" w:eastAsia="Cambria" w:hAnsi="Arial" w:cs="Arial"/>
          <w:b/>
          <w:sz w:val="22"/>
          <w:szCs w:val="22"/>
          <w:lang w:eastAsia="en-US"/>
        </w:rPr>
      </w:pPr>
    </w:p>
    <w:p w:rsidR="00322271" w:rsidRPr="00125398" w:rsidRDefault="00125398" w:rsidP="00125398">
      <w:pPr>
        <w:jc w:val="both"/>
        <w:rPr>
          <w:rFonts w:ascii="Arial" w:hAnsi="Arial" w:cs="Arial"/>
          <w:i/>
        </w:rPr>
      </w:pPr>
      <w:r>
        <w:rPr>
          <w:rFonts w:ascii="Arial" w:hAnsi="Arial" w:cs="Arial"/>
          <w:i/>
        </w:rPr>
        <w:t xml:space="preserve">       </w:t>
      </w:r>
      <w:r w:rsidR="00015355">
        <w:rPr>
          <w:rFonts w:ascii="Arial" w:hAnsi="Arial" w:cs="Arial"/>
          <w:i/>
        </w:rPr>
        <w:t xml:space="preserve">                                                                                                                                                                                                                                                                                                                                                                                                                                                                                                                                                                                                                                                                                                                                                                                                                                                                                                                                                                                                                                                                                              </w:t>
      </w:r>
      <w:r>
        <w:rPr>
          <w:rFonts w:ascii="Arial" w:hAnsi="Arial" w:cs="Arial"/>
          <w:i/>
        </w:rPr>
        <w:t xml:space="preserve">                            </w:t>
      </w:r>
    </w:p>
    <w:p w:rsidR="0066096B" w:rsidRDefault="0066096B" w:rsidP="0066096B">
      <w:pPr>
        <w:jc w:val="both"/>
        <w:rPr>
          <w:rFonts w:ascii="Arial" w:hAnsi="Arial" w:cs="Arial"/>
        </w:rPr>
      </w:pPr>
      <w:r>
        <w:rPr>
          <w:rFonts w:ascii="Arial" w:hAnsi="Arial" w:cs="Arial"/>
          <w:noProof/>
          <w:lang w:val="es-CR" w:eastAsia="es-CR"/>
        </w:rPr>
        <mc:AlternateContent>
          <mc:Choice Requires="wps">
            <w:drawing>
              <wp:anchor distT="0" distB="0" distL="114300" distR="114300" simplePos="0" relativeHeight="251661312" behindDoc="0" locked="0" layoutInCell="1" allowOverlap="1">
                <wp:simplePos x="0" y="0"/>
                <wp:positionH relativeFrom="column">
                  <wp:posOffset>340995</wp:posOffset>
                </wp:positionH>
                <wp:positionV relativeFrom="paragraph">
                  <wp:posOffset>117708</wp:posOffset>
                </wp:positionV>
                <wp:extent cx="5086350" cy="501701"/>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0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left:0;text-align:left;margin-left:26.85pt;margin-top:9.25pt;width:400.5pt;height: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KQ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" filled="f" stroked="f">
                <v:textbox>
                  <w:txbxContent>
                    <w:p w:rsidR="006266F2" w:rsidRPr="0066096B" w:rsidRDefault="006266F2" w:rsidP="0066096B">
                      <w:pPr>
                        <w:jc w:val="center"/>
                        <w:rPr>
                          <w:rFonts w:ascii="Arial" w:hAnsi="Arial" w:cs="Arial"/>
                          <w:b/>
                          <w:lang w:val="es-CR"/>
                          <w14:shadow w14:blurRad="50800" w14:dist="38100" w14:dir="0" w14:sx="100000" w14:sy="100000" w14:kx="0" w14:ky="0" w14:algn="l">
                            <w14:srgbClr w14:val="000000">
                              <w14:alpha w14:val="60000"/>
                            </w14:srgbClr>
                          </w14:shadow>
                        </w:rPr>
                      </w:pPr>
                      <w:r w:rsidRPr="0066096B">
                        <w:rPr>
                          <w:rFonts w:ascii="Arial" w:hAnsi="Arial" w:cs="Arial"/>
                          <w:b/>
                          <w:bCs/>
                          <w14:shadow w14:blurRad="50800" w14:dist="38100" w14:dir="0" w14:sx="100000" w14:sy="100000" w14:kx="0" w14:ky="0" w14:algn="l">
                            <w14:srgbClr w14:val="000000">
                              <w14:alpha w14:val="60000"/>
                            </w14:srgbClr>
                          </w14:shadow>
                        </w:rPr>
                        <w:t>FISCALIZACIÓN EL CUMPLIMIENTO DE LAS POLÍTICAS RELACIONADAS CON LA TEMÁTICA DE LA COMISIÓN</w:t>
                      </w:r>
                      <w:r w:rsidRPr="0066096B">
                        <w:rPr>
                          <w:rFonts w:ascii="Arial" w:hAnsi="Arial" w:cs="Arial"/>
                          <w:b/>
                          <w:bCs/>
                          <w:lang w:val="es-CR"/>
                          <w14:shadow w14:blurRad="50800" w14:dist="38100" w14:dir="0" w14:sx="100000" w14:sy="100000" w14:kx="0" w14:ky="0" w14:algn="l">
                            <w14:srgbClr w14:val="000000">
                              <w14:alpha w14:val="60000"/>
                            </w14:srgbClr>
                          </w14:shadow>
                        </w:rPr>
                        <w:t xml:space="preserve"> </w:t>
                      </w:r>
                    </w:p>
                  </w:txbxContent>
                </v:textbox>
              </v:shape>
            </w:pict>
          </mc:Fallback>
        </mc:AlternateContent>
      </w:r>
    </w:p>
    <w:p w:rsidR="0066096B" w:rsidRDefault="0066096B" w:rsidP="0066096B">
      <w:pPr>
        <w:jc w:val="both"/>
        <w:rPr>
          <w:rFonts w:ascii="Arial" w:hAnsi="Arial" w:cs="Arial"/>
        </w:rPr>
      </w:pPr>
    </w:p>
    <w:p w:rsidR="0066096B" w:rsidRDefault="0066096B" w:rsidP="0066096B">
      <w:pPr>
        <w:jc w:val="both"/>
        <w:rPr>
          <w:rFonts w:ascii="Arial" w:hAnsi="Arial" w:cs="Arial"/>
        </w:rPr>
      </w:pPr>
    </w:p>
    <w:p w:rsidR="00BF0604" w:rsidRDefault="00BF0604" w:rsidP="0066096B">
      <w:pPr>
        <w:jc w:val="both"/>
        <w:rPr>
          <w:rFonts w:ascii="Arial" w:hAnsi="Arial" w:cs="Arial"/>
        </w:rPr>
      </w:pPr>
    </w:p>
    <w:p w:rsidR="0066096B" w:rsidRPr="00617AED" w:rsidRDefault="0066096B" w:rsidP="0066096B">
      <w:pPr>
        <w:jc w:val="both"/>
        <w:rPr>
          <w:rFonts w:ascii="Arial" w:hAnsi="Arial" w:cs="Arial"/>
        </w:rPr>
      </w:pPr>
      <w:r w:rsidRPr="00617AED">
        <w:rPr>
          <w:rFonts w:ascii="Arial" w:hAnsi="Arial" w:cs="Arial"/>
        </w:rPr>
        <w:t>Como parte la f</w:t>
      </w:r>
      <w:r w:rsidR="00CF1171">
        <w:rPr>
          <w:rFonts w:ascii="Arial" w:hAnsi="Arial" w:cs="Arial"/>
        </w:rPr>
        <w:t>unción de fiscalización de las Políticas G</w:t>
      </w:r>
      <w:r w:rsidRPr="00617AED">
        <w:rPr>
          <w:rFonts w:ascii="Arial" w:hAnsi="Arial" w:cs="Arial"/>
        </w:rPr>
        <w:t xml:space="preserve">enerales que le corresponde al Consejo Institucional, la Comisión de </w:t>
      </w:r>
      <w:r w:rsidR="00D4503B">
        <w:rPr>
          <w:rFonts w:ascii="Arial" w:hAnsi="Arial" w:cs="Arial"/>
        </w:rPr>
        <w:t>Estatuto Orgánico</w:t>
      </w:r>
      <w:r w:rsidR="003F5553" w:rsidRPr="00617AED">
        <w:rPr>
          <w:rFonts w:ascii="Arial" w:hAnsi="Arial" w:cs="Arial"/>
        </w:rPr>
        <w:t xml:space="preserve"> analizó</w:t>
      </w:r>
      <w:r w:rsidRPr="00617AED">
        <w:rPr>
          <w:rFonts w:ascii="Arial" w:hAnsi="Arial" w:cs="Arial"/>
        </w:rPr>
        <w:t xml:space="preserve"> y dictaminó los temas que dieron origen a los siguientes acuerdos, los cuales están más ampliamente expuestos en la sección de asuntos </w:t>
      </w:r>
      <w:r w:rsidR="008D13A0" w:rsidRPr="00617AED">
        <w:rPr>
          <w:rFonts w:ascii="Arial" w:hAnsi="Arial" w:cs="Arial"/>
        </w:rPr>
        <w:t>dictaminados y</w:t>
      </w:r>
      <w:r w:rsidRPr="00617AED">
        <w:rPr>
          <w:rFonts w:ascii="Arial" w:hAnsi="Arial" w:cs="Arial"/>
        </w:rPr>
        <w:t xml:space="preserve"> que contribuyen en gran medida al cumplimiento de políticas generales, como se muestra en el siguiente cuadro</w:t>
      </w:r>
      <w:r w:rsidR="008D13A0">
        <w:rPr>
          <w:rFonts w:ascii="Arial" w:hAnsi="Arial" w:cs="Arial"/>
        </w:rPr>
        <w:t>:</w:t>
      </w:r>
    </w:p>
    <w:p w:rsidR="0066096B" w:rsidRPr="00617AED" w:rsidRDefault="0066096B" w:rsidP="0066096B">
      <w:pPr>
        <w:jc w:val="both"/>
        <w:rPr>
          <w:rFonts w:ascii="Arial" w:hAnsi="Arial" w:cs="Arial"/>
        </w:rPr>
      </w:pPr>
    </w:p>
    <w:tbl>
      <w:tblPr>
        <w:tblStyle w:val="Tablaconcuadrcula"/>
        <w:tblW w:w="8788" w:type="dxa"/>
        <w:tblLook w:val="04A0" w:firstRow="1" w:lastRow="0" w:firstColumn="1" w:lastColumn="0" w:noHBand="0" w:noVBand="1"/>
      </w:tblPr>
      <w:tblGrid>
        <w:gridCol w:w="2410"/>
        <w:gridCol w:w="4678"/>
        <w:gridCol w:w="1700"/>
      </w:tblGrid>
      <w:tr w:rsidR="0066096B" w:rsidRPr="00617AED" w:rsidTr="00B14832">
        <w:trPr>
          <w:trHeight w:val="501"/>
          <w:tblHeader/>
        </w:trPr>
        <w:tc>
          <w:tcPr>
            <w:tcW w:w="2410"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 DE ACUERDO</w:t>
            </w:r>
          </w:p>
        </w:tc>
        <w:tc>
          <w:tcPr>
            <w:tcW w:w="4678"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NOMBRE</w:t>
            </w:r>
          </w:p>
        </w:tc>
        <w:tc>
          <w:tcPr>
            <w:tcW w:w="1700" w:type="dxa"/>
            <w:tcBorders>
              <w:top w:val="single" w:sz="4" w:space="0" w:color="F2F2F2" w:themeColor="background1" w:themeShade="F2"/>
              <w:left w:val="nil"/>
              <w:bottom w:val="single" w:sz="4" w:space="0" w:color="auto"/>
              <w:right w:val="nil"/>
            </w:tcBorders>
            <w:shd w:val="clear" w:color="auto" w:fill="000099"/>
            <w:vAlign w:val="center"/>
          </w:tcPr>
          <w:p w:rsidR="0066096B" w:rsidRPr="00617AED" w:rsidRDefault="0066096B" w:rsidP="004F6BF1">
            <w:pPr>
              <w:jc w:val="center"/>
              <w:rPr>
                <w:rFonts w:ascii="Arial" w:hAnsi="Arial" w:cs="Arial"/>
              </w:rPr>
            </w:pPr>
            <w:r w:rsidRPr="00617AED">
              <w:rPr>
                <w:rFonts w:ascii="Arial" w:hAnsi="Arial" w:cs="Arial"/>
              </w:rPr>
              <w:t>POLÍTICA</w:t>
            </w:r>
            <w:r w:rsidR="00BB1E65">
              <w:rPr>
                <w:rFonts w:ascii="Arial" w:hAnsi="Arial" w:cs="Arial"/>
              </w:rPr>
              <w:t>S</w:t>
            </w:r>
            <w:r w:rsidRPr="00617AED">
              <w:rPr>
                <w:rFonts w:ascii="Arial" w:hAnsi="Arial" w:cs="Arial"/>
              </w:rPr>
              <w:t xml:space="preserve"> GENERAL</w:t>
            </w:r>
            <w:r w:rsidR="00BB1E65">
              <w:rPr>
                <w:rFonts w:ascii="Arial" w:hAnsi="Arial" w:cs="Arial"/>
              </w:rPr>
              <w:t>ES</w:t>
            </w:r>
          </w:p>
        </w:tc>
      </w:tr>
      <w:tr w:rsidR="006C416C" w:rsidRPr="00617AED" w:rsidTr="00261838">
        <w:tc>
          <w:tcPr>
            <w:tcW w:w="2410" w:type="dxa"/>
          </w:tcPr>
          <w:p w:rsidR="006C416C" w:rsidRPr="00602B94" w:rsidRDefault="006C416C" w:rsidP="006C416C">
            <w:pPr>
              <w:jc w:val="both"/>
              <w:rPr>
                <w:rFonts w:ascii="Arial" w:hAnsi="Arial" w:cs="Arial"/>
                <w:b/>
                <w:i/>
              </w:rPr>
            </w:pPr>
          </w:p>
        </w:tc>
        <w:tc>
          <w:tcPr>
            <w:tcW w:w="4678" w:type="dxa"/>
          </w:tcPr>
          <w:p w:rsidR="006C416C" w:rsidRPr="00602B94" w:rsidRDefault="006C416C" w:rsidP="006C416C">
            <w:pPr>
              <w:jc w:val="both"/>
              <w:rPr>
                <w:rFonts w:ascii="Arial" w:hAnsi="Arial" w:cs="Arial"/>
                <w:b/>
                <w:iCs/>
                <w:lang w:val="es-CR"/>
              </w:rPr>
            </w:pPr>
          </w:p>
        </w:tc>
        <w:tc>
          <w:tcPr>
            <w:tcW w:w="1700" w:type="dxa"/>
            <w:tcBorders>
              <w:top w:val="single" w:sz="4" w:space="0" w:color="auto"/>
              <w:left w:val="single" w:sz="4" w:space="0" w:color="auto"/>
              <w:bottom w:val="single" w:sz="4" w:space="0" w:color="auto"/>
              <w:right w:val="single" w:sz="4" w:space="0" w:color="auto"/>
            </w:tcBorders>
          </w:tcPr>
          <w:p w:rsidR="006C416C" w:rsidRPr="004D717D" w:rsidRDefault="006C416C" w:rsidP="006C416C">
            <w:pPr>
              <w:jc w:val="center"/>
              <w:rPr>
                <w:rFonts w:ascii="Arial" w:hAnsi="Arial" w:cs="Arial"/>
                <w:b/>
                <w:sz w:val="22"/>
                <w:szCs w:val="22"/>
              </w:rPr>
            </w:pPr>
          </w:p>
        </w:tc>
      </w:tr>
      <w:tr w:rsidR="00422883" w:rsidRPr="00617AED" w:rsidTr="008C0C37">
        <w:tc>
          <w:tcPr>
            <w:tcW w:w="2410" w:type="dxa"/>
          </w:tcPr>
          <w:p w:rsidR="00422883" w:rsidRPr="00602B94" w:rsidRDefault="00422883" w:rsidP="00422883">
            <w:pPr>
              <w:jc w:val="both"/>
              <w:rPr>
                <w:rFonts w:ascii="Arial" w:hAnsi="Arial" w:cs="Arial"/>
                <w:b/>
                <w:i/>
              </w:rPr>
            </w:pPr>
            <w:r w:rsidRPr="007E3492">
              <w:rPr>
                <w:rFonts w:ascii="Arial" w:eastAsia="Cambria" w:hAnsi="Arial" w:cs="Arial"/>
                <w:b/>
                <w:sz w:val="22"/>
                <w:szCs w:val="22"/>
                <w:lang w:eastAsia="en-US"/>
              </w:rPr>
              <w:t>Sesión Ordinaria No. 298</w:t>
            </w:r>
            <w:r>
              <w:rPr>
                <w:rFonts w:ascii="Arial" w:eastAsia="Cambria" w:hAnsi="Arial" w:cs="Arial"/>
                <w:b/>
                <w:sz w:val="22"/>
                <w:szCs w:val="22"/>
                <w:lang w:eastAsia="en-US"/>
              </w:rPr>
              <w:t>4</w:t>
            </w:r>
            <w:r w:rsidRPr="007E3492">
              <w:rPr>
                <w:rFonts w:ascii="Arial" w:eastAsia="Cambria" w:hAnsi="Arial" w:cs="Arial"/>
                <w:b/>
                <w:sz w:val="22"/>
                <w:szCs w:val="22"/>
                <w:lang w:eastAsia="en-US"/>
              </w:rPr>
              <w:t xml:space="preserve">, Artículo </w:t>
            </w:r>
            <w:r>
              <w:rPr>
                <w:rFonts w:ascii="Arial" w:eastAsia="Cambria" w:hAnsi="Arial" w:cs="Arial"/>
                <w:b/>
                <w:sz w:val="22"/>
                <w:szCs w:val="22"/>
                <w:lang w:eastAsia="en-US"/>
              </w:rPr>
              <w:t>9</w:t>
            </w:r>
            <w:r w:rsidRPr="007E3492">
              <w:rPr>
                <w:rFonts w:ascii="Arial" w:eastAsia="Cambria" w:hAnsi="Arial" w:cs="Arial"/>
                <w:b/>
                <w:sz w:val="22"/>
                <w:szCs w:val="22"/>
                <w:lang w:eastAsia="en-US"/>
              </w:rPr>
              <w:t xml:space="preserve">, del </w:t>
            </w:r>
            <w:r>
              <w:rPr>
                <w:rFonts w:ascii="Arial" w:eastAsia="Cambria" w:hAnsi="Arial" w:cs="Arial"/>
                <w:b/>
                <w:sz w:val="22"/>
                <w:szCs w:val="22"/>
                <w:lang w:eastAsia="en-US"/>
              </w:rPr>
              <w:t>10</w:t>
            </w:r>
            <w:r w:rsidRPr="007E3492">
              <w:rPr>
                <w:rFonts w:ascii="Arial" w:eastAsia="Cambria" w:hAnsi="Arial" w:cs="Arial"/>
                <w:b/>
                <w:sz w:val="22"/>
                <w:szCs w:val="22"/>
                <w:lang w:eastAsia="en-US"/>
              </w:rPr>
              <w:t xml:space="preserve"> de agosto de 2016</w:t>
            </w:r>
          </w:p>
        </w:tc>
        <w:tc>
          <w:tcPr>
            <w:tcW w:w="4678" w:type="dxa"/>
          </w:tcPr>
          <w:p w:rsidR="00422883" w:rsidRPr="00602B94" w:rsidRDefault="00422883" w:rsidP="00422883">
            <w:pPr>
              <w:jc w:val="both"/>
              <w:rPr>
                <w:rFonts w:ascii="Arial" w:hAnsi="Arial" w:cs="Arial"/>
                <w:b/>
                <w:iCs/>
                <w:lang w:val="es-CR"/>
              </w:rPr>
            </w:pPr>
            <w:r w:rsidRPr="007E3492">
              <w:rPr>
                <w:rFonts w:ascii="Arial" w:eastAsia="Cambria" w:hAnsi="Arial" w:cs="Arial"/>
                <w:b/>
                <w:sz w:val="22"/>
                <w:szCs w:val="22"/>
                <w:lang w:eastAsia="en-US"/>
              </w:rPr>
              <w:t>Interpretación del Artículo 74 del Estatuto Orgánico del ITCR, relativo a la integración de los Consejos de Centros Académicos.</w:t>
            </w:r>
            <w:r>
              <w:rPr>
                <w:rFonts w:ascii="Arial" w:eastAsia="Cambria" w:hAnsi="Arial" w:cs="Arial"/>
                <w:b/>
                <w:sz w:val="22"/>
                <w:szCs w:val="22"/>
                <w:lang w:eastAsia="en-US"/>
              </w:rPr>
              <w:t xml:space="preserve">  </w:t>
            </w:r>
            <w:r w:rsidRPr="007E3492">
              <w:rPr>
                <w:rFonts w:ascii="Arial" w:eastAsia="Cambria" w:hAnsi="Arial" w:cs="Arial"/>
                <w:b/>
                <w:sz w:val="22"/>
                <w:szCs w:val="22"/>
                <w:u w:val="single"/>
                <w:lang w:eastAsia="en-US"/>
              </w:rPr>
              <w:t>SEGUNDA VOTACIÓN</w:t>
            </w:r>
          </w:p>
        </w:tc>
        <w:tc>
          <w:tcPr>
            <w:tcW w:w="1700" w:type="dxa"/>
            <w:tcBorders>
              <w:top w:val="single" w:sz="4" w:space="0" w:color="auto"/>
              <w:left w:val="single" w:sz="4" w:space="0" w:color="auto"/>
              <w:bottom w:val="single" w:sz="4" w:space="0" w:color="auto"/>
              <w:right w:val="single" w:sz="4" w:space="0" w:color="auto"/>
            </w:tcBorders>
          </w:tcPr>
          <w:p w:rsidR="00422883" w:rsidRPr="004D717D" w:rsidRDefault="00222C40" w:rsidP="00422883">
            <w:pPr>
              <w:jc w:val="center"/>
              <w:rPr>
                <w:rFonts w:ascii="Arial" w:hAnsi="Arial" w:cs="Arial"/>
                <w:b/>
                <w:sz w:val="22"/>
                <w:szCs w:val="22"/>
              </w:rPr>
            </w:pPr>
            <w:r>
              <w:rPr>
                <w:rFonts w:ascii="Arial" w:hAnsi="Arial" w:cs="Arial"/>
                <w:b/>
                <w:sz w:val="22"/>
                <w:szCs w:val="22"/>
              </w:rPr>
              <w:t>4, 8, 15</w:t>
            </w:r>
          </w:p>
        </w:tc>
      </w:tr>
      <w:tr w:rsidR="00422883" w:rsidRPr="00617AED" w:rsidTr="008C0C37">
        <w:tc>
          <w:tcPr>
            <w:tcW w:w="2410" w:type="dxa"/>
          </w:tcPr>
          <w:p w:rsidR="00422883" w:rsidRPr="00721C06" w:rsidRDefault="00422883" w:rsidP="00422883">
            <w:pPr>
              <w:jc w:val="both"/>
              <w:rPr>
                <w:rFonts w:ascii="Arial" w:hAnsi="Arial" w:cs="Arial"/>
                <w:b/>
                <w:sz w:val="22"/>
                <w:szCs w:val="22"/>
              </w:rPr>
            </w:pPr>
          </w:p>
        </w:tc>
        <w:tc>
          <w:tcPr>
            <w:tcW w:w="4678" w:type="dxa"/>
            <w:tcBorders>
              <w:top w:val="single" w:sz="4" w:space="0" w:color="auto"/>
              <w:left w:val="single" w:sz="4" w:space="0" w:color="auto"/>
              <w:bottom w:val="single" w:sz="4" w:space="0" w:color="auto"/>
              <w:right w:val="single" w:sz="4" w:space="0" w:color="auto"/>
            </w:tcBorders>
          </w:tcPr>
          <w:p w:rsidR="00422883" w:rsidRPr="00721C06" w:rsidRDefault="00422883" w:rsidP="00422883">
            <w:pPr>
              <w:jc w:val="both"/>
              <w:rPr>
                <w:rFonts w:ascii="Arial" w:eastAsia="Calibri" w:hAnsi="Arial" w:cs="Arial"/>
                <w:b/>
                <w:i/>
                <w:lang w:val="es-ES_tradnl"/>
              </w:rPr>
            </w:pPr>
          </w:p>
        </w:tc>
        <w:tc>
          <w:tcPr>
            <w:tcW w:w="1700" w:type="dxa"/>
            <w:tcBorders>
              <w:top w:val="single" w:sz="4" w:space="0" w:color="auto"/>
              <w:left w:val="single" w:sz="4" w:space="0" w:color="auto"/>
              <w:bottom w:val="single" w:sz="4" w:space="0" w:color="auto"/>
              <w:right w:val="single" w:sz="4" w:space="0" w:color="auto"/>
            </w:tcBorders>
          </w:tcPr>
          <w:p w:rsidR="00422883" w:rsidRPr="004D717D" w:rsidRDefault="00422883" w:rsidP="00422883">
            <w:pPr>
              <w:jc w:val="center"/>
              <w:rPr>
                <w:rFonts w:ascii="Arial" w:hAnsi="Arial" w:cs="Arial"/>
                <w:b/>
                <w:sz w:val="22"/>
                <w:szCs w:val="22"/>
              </w:rPr>
            </w:pPr>
          </w:p>
        </w:tc>
      </w:tr>
      <w:tr w:rsidR="0043764A" w:rsidRPr="00617AED" w:rsidTr="008C0C37">
        <w:tc>
          <w:tcPr>
            <w:tcW w:w="2410" w:type="dxa"/>
          </w:tcPr>
          <w:p w:rsidR="0043764A" w:rsidRPr="00602B94" w:rsidRDefault="0043764A" w:rsidP="0043764A">
            <w:pPr>
              <w:ind w:left="45" w:hanging="45"/>
              <w:jc w:val="both"/>
              <w:rPr>
                <w:rFonts w:ascii="Arial" w:eastAsia="Cambria" w:hAnsi="Arial" w:cs="Arial"/>
                <w:b/>
                <w:lang w:eastAsia="en-US"/>
              </w:rPr>
            </w:pPr>
            <w:r w:rsidRPr="00801F67">
              <w:rPr>
                <w:rFonts w:ascii="Arial" w:eastAsia="Cambria" w:hAnsi="Arial" w:cs="Arial"/>
                <w:b/>
                <w:sz w:val="22"/>
                <w:szCs w:val="22"/>
                <w:lang w:eastAsia="en-US"/>
              </w:rPr>
              <w:t>Sesión Ordinaria No. 2986, Artículo 8, del 24 de agosto de 2016</w:t>
            </w:r>
          </w:p>
        </w:tc>
        <w:tc>
          <w:tcPr>
            <w:tcW w:w="4678" w:type="dxa"/>
          </w:tcPr>
          <w:p w:rsidR="0043764A" w:rsidRPr="00666EC1" w:rsidRDefault="0043764A" w:rsidP="00666EC1">
            <w:pPr>
              <w:ind w:left="34" w:right="-1"/>
              <w:jc w:val="both"/>
              <w:rPr>
                <w:rFonts w:ascii="Arial" w:hAnsi="Arial" w:cs="Arial"/>
                <w:b/>
              </w:rPr>
            </w:pPr>
            <w:r w:rsidRPr="00801F67">
              <w:rPr>
                <w:rFonts w:ascii="Arial" w:eastAsia="Calibri" w:hAnsi="Arial" w:cs="Arial"/>
                <w:b/>
                <w:sz w:val="22"/>
                <w:szCs w:val="22"/>
              </w:rPr>
              <w:t xml:space="preserve">Respuesta al señor Harold Blanco Leitón, Director del Departamento de Recursos Humanos, sobre la solicitud de interpretación del Artículo 63 , inciso m, del Estatuto Orgánico del ITCR </w:t>
            </w: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222C40" w:rsidP="0043764A">
            <w:pPr>
              <w:jc w:val="center"/>
              <w:rPr>
                <w:rFonts w:ascii="Arial" w:hAnsi="Arial" w:cs="Arial"/>
                <w:b/>
                <w:sz w:val="22"/>
                <w:szCs w:val="22"/>
              </w:rPr>
            </w:pPr>
            <w:r>
              <w:rPr>
                <w:rFonts w:ascii="Arial" w:hAnsi="Arial" w:cs="Arial"/>
                <w:b/>
                <w:sz w:val="22"/>
                <w:szCs w:val="22"/>
              </w:rPr>
              <w:t>4</w:t>
            </w:r>
          </w:p>
        </w:tc>
      </w:tr>
      <w:tr w:rsidR="0043764A" w:rsidRPr="00617AED" w:rsidTr="008C0C37">
        <w:tc>
          <w:tcPr>
            <w:tcW w:w="2410" w:type="dxa"/>
          </w:tcPr>
          <w:p w:rsidR="0043764A" w:rsidRPr="00602B94" w:rsidRDefault="0043764A" w:rsidP="0043764A">
            <w:pPr>
              <w:ind w:left="357"/>
              <w:jc w:val="both"/>
              <w:rPr>
                <w:rFonts w:ascii="Arial" w:hAnsi="Arial" w:cs="Arial"/>
                <w:b/>
              </w:rPr>
            </w:pPr>
          </w:p>
        </w:tc>
        <w:tc>
          <w:tcPr>
            <w:tcW w:w="4678" w:type="dxa"/>
            <w:tcBorders>
              <w:top w:val="single" w:sz="4" w:space="0" w:color="auto"/>
              <w:left w:val="single" w:sz="4" w:space="0" w:color="auto"/>
              <w:bottom w:val="single" w:sz="4" w:space="0" w:color="auto"/>
              <w:right w:val="single" w:sz="4" w:space="0" w:color="auto"/>
            </w:tcBorders>
          </w:tcPr>
          <w:p w:rsidR="0043764A" w:rsidRPr="00801F67" w:rsidRDefault="0043764A" w:rsidP="0043764A">
            <w:pPr>
              <w:ind w:right="-285"/>
              <w:jc w:val="both"/>
              <w:rPr>
                <w:rFonts w:ascii="Arial" w:eastAsia="Cambria" w:hAnsi="Arial" w:cs="Arial"/>
                <w:b/>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43764A" w:rsidP="0043764A">
            <w:pPr>
              <w:jc w:val="center"/>
              <w:rPr>
                <w:rFonts w:ascii="Arial" w:hAnsi="Arial" w:cs="Arial"/>
                <w:b/>
                <w:sz w:val="22"/>
                <w:szCs w:val="22"/>
              </w:rPr>
            </w:pPr>
          </w:p>
        </w:tc>
      </w:tr>
      <w:tr w:rsidR="0043764A" w:rsidRPr="00617AED" w:rsidTr="008C0C37">
        <w:tc>
          <w:tcPr>
            <w:tcW w:w="2410" w:type="dxa"/>
          </w:tcPr>
          <w:p w:rsidR="0043764A" w:rsidRPr="00602B94" w:rsidRDefault="0043764A" w:rsidP="0043764A">
            <w:pPr>
              <w:pStyle w:val="Prrafodelista"/>
              <w:spacing w:after="0" w:line="240" w:lineRule="auto"/>
              <w:ind w:left="0"/>
              <w:jc w:val="both"/>
              <w:rPr>
                <w:rFonts w:ascii="Arial" w:eastAsia="SimSun" w:hAnsi="Arial" w:cs="Arial"/>
                <w:b/>
                <w:i/>
                <w:color w:val="1F497D" w:themeColor="text2"/>
                <w:sz w:val="24"/>
                <w:szCs w:val="24"/>
                <w:lang w:val="es-ES_tradnl"/>
              </w:rPr>
            </w:pPr>
            <w:r w:rsidRPr="00801F67">
              <w:rPr>
                <w:rFonts w:ascii="Arial" w:eastAsia="Cambria" w:hAnsi="Arial" w:cs="Arial"/>
                <w:b/>
              </w:rPr>
              <w:t>Sesión Ordinaria No. 2987, Artículo 11, del 31 de agosto de 2016</w:t>
            </w:r>
          </w:p>
        </w:tc>
        <w:tc>
          <w:tcPr>
            <w:tcW w:w="4678" w:type="dxa"/>
          </w:tcPr>
          <w:p w:rsidR="0043764A" w:rsidRPr="00666EC1" w:rsidRDefault="0043764A" w:rsidP="00666EC1">
            <w:pPr>
              <w:ind w:left="34" w:right="-1"/>
              <w:jc w:val="both"/>
              <w:rPr>
                <w:rFonts w:ascii="Arial" w:hAnsi="Arial" w:cs="Arial"/>
                <w:b/>
                <w:u w:val="single"/>
                <w:lang w:val="es-ES_tradnl"/>
              </w:rPr>
            </w:pPr>
            <w:r w:rsidRPr="00801F67">
              <w:rPr>
                <w:rFonts w:ascii="Arial" w:eastAsia="Calibri" w:hAnsi="Arial" w:cs="Arial"/>
                <w:b/>
                <w:sz w:val="22"/>
                <w:szCs w:val="22"/>
              </w:rPr>
              <w:t>Respuesta a solicitud de interpretación del Artículo 58 del Estatuto Orgánico del ITCR, relacionado con los requisitos para ser Director de Departamento y Coordinador de Unidad de Departamento</w:t>
            </w: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222C40" w:rsidP="0043764A">
            <w:pPr>
              <w:jc w:val="center"/>
              <w:rPr>
                <w:rFonts w:ascii="Arial" w:hAnsi="Arial" w:cs="Arial"/>
                <w:b/>
                <w:sz w:val="22"/>
                <w:szCs w:val="22"/>
              </w:rPr>
            </w:pPr>
            <w:r>
              <w:rPr>
                <w:rFonts w:ascii="Arial" w:hAnsi="Arial" w:cs="Arial"/>
                <w:b/>
                <w:sz w:val="22"/>
                <w:szCs w:val="22"/>
              </w:rPr>
              <w:t>4</w:t>
            </w:r>
          </w:p>
        </w:tc>
      </w:tr>
      <w:tr w:rsidR="0043764A" w:rsidRPr="00617AED" w:rsidTr="008C0C37">
        <w:tc>
          <w:tcPr>
            <w:tcW w:w="2410" w:type="dxa"/>
          </w:tcPr>
          <w:p w:rsidR="0043764A" w:rsidRPr="00602B94" w:rsidRDefault="0043764A" w:rsidP="0043764A">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43764A" w:rsidRPr="005E1634" w:rsidRDefault="0043764A" w:rsidP="0043764A">
            <w:pPr>
              <w:jc w:val="both"/>
              <w:rPr>
                <w:rFonts w:ascii="Arial" w:hAnsi="Arial" w:cs="Arial"/>
                <w:b/>
                <w:i/>
                <w:color w:val="1F497D" w:themeColor="text2"/>
                <w:lang w:val="es-ES_tradnl"/>
              </w:rPr>
            </w:pP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43764A" w:rsidP="0043764A">
            <w:pPr>
              <w:jc w:val="center"/>
              <w:rPr>
                <w:rFonts w:ascii="Arial" w:hAnsi="Arial" w:cs="Arial"/>
                <w:b/>
                <w:sz w:val="22"/>
                <w:szCs w:val="22"/>
              </w:rPr>
            </w:pPr>
          </w:p>
        </w:tc>
      </w:tr>
      <w:tr w:rsidR="0043764A" w:rsidRPr="00617AED" w:rsidTr="008C0C37">
        <w:tc>
          <w:tcPr>
            <w:tcW w:w="2410" w:type="dxa"/>
          </w:tcPr>
          <w:p w:rsidR="0043764A" w:rsidRPr="00602B94" w:rsidRDefault="0043764A" w:rsidP="0043764A">
            <w:pPr>
              <w:jc w:val="both"/>
              <w:rPr>
                <w:rFonts w:ascii="Arial" w:hAnsi="Arial" w:cs="Arial"/>
                <w:b/>
                <w:i/>
                <w:color w:val="1F497D" w:themeColor="text2"/>
              </w:rPr>
            </w:pPr>
            <w:r w:rsidRPr="00801F67">
              <w:rPr>
                <w:rFonts w:ascii="Arial" w:eastAsia="Cambria" w:hAnsi="Arial" w:cs="Arial"/>
                <w:b/>
                <w:sz w:val="22"/>
                <w:szCs w:val="22"/>
                <w:lang w:eastAsia="en-US"/>
              </w:rPr>
              <w:t>Sesión Ordinaria No. 2989, Artículo 12, del 14 de setiembre de 2016</w:t>
            </w:r>
          </w:p>
        </w:tc>
        <w:tc>
          <w:tcPr>
            <w:tcW w:w="4678" w:type="dxa"/>
          </w:tcPr>
          <w:p w:rsidR="0043764A" w:rsidRPr="00801F67" w:rsidRDefault="0043764A" w:rsidP="00612BCD">
            <w:pPr>
              <w:ind w:right="-285"/>
              <w:jc w:val="both"/>
              <w:rPr>
                <w:rFonts w:ascii="Arial" w:eastAsia="Cambria" w:hAnsi="Arial" w:cs="Arial"/>
                <w:b/>
                <w:sz w:val="22"/>
                <w:szCs w:val="22"/>
                <w:lang w:eastAsia="en-US"/>
              </w:rPr>
            </w:pPr>
            <w:r w:rsidRPr="00801F67">
              <w:rPr>
                <w:rFonts w:ascii="Arial" w:eastAsia="Cambria" w:hAnsi="Arial" w:cs="Arial"/>
                <w:b/>
                <w:sz w:val="22"/>
                <w:szCs w:val="22"/>
                <w:lang w:eastAsia="en-US"/>
              </w:rPr>
              <w:t xml:space="preserve">Consulta a la comunidad “Interpretación de los Artículos </w:t>
            </w:r>
            <w:r>
              <w:rPr>
                <w:rFonts w:ascii="Arial" w:eastAsia="Cambria" w:hAnsi="Arial" w:cs="Arial"/>
                <w:b/>
                <w:sz w:val="22"/>
                <w:szCs w:val="22"/>
                <w:lang w:eastAsia="en-US"/>
              </w:rPr>
              <w:t>del</w:t>
            </w:r>
            <w:r w:rsidRPr="00801F67">
              <w:rPr>
                <w:rFonts w:ascii="Arial" w:eastAsia="Cambria" w:hAnsi="Arial" w:cs="Arial"/>
                <w:b/>
                <w:sz w:val="22"/>
                <w:szCs w:val="22"/>
                <w:lang w:eastAsia="en-US"/>
              </w:rPr>
              <w:t xml:space="preserve"> Estatuto</w:t>
            </w:r>
            <w:r>
              <w:rPr>
                <w:rFonts w:ascii="Arial" w:eastAsia="Cambria" w:hAnsi="Arial" w:cs="Arial"/>
                <w:b/>
                <w:sz w:val="22"/>
                <w:szCs w:val="22"/>
                <w:lang w:eastAsia="en-US"/>
              </w:rPr>
              <w:t xml:space="preserve"> </w:t>
            </w:r>
            <w:r w:rsidRPr="00801F67">
              <w:rPr>
                <w:rFonts w:ascii="Arial" w:eastAsia="Cambria" w:hAnsi="Arial" w:cs="Arial"/>
                <w:b/>
                <w:sz w:val="22"/>
                <w:szCs w:val="22"/>
                <w:lang w:eastAsia="en-US"/>
              </w:rPr>
              <w:t>Orgánico del ITCR, relacionados con el cálculo de</w:t>
            </w:r>
            <w:r>
              <w:rPr>
                <w:rFonts w:ascii="Arial" w:eastAsia="Cambria" w:hAnsi="Arial" w:cs="Arial"/>
                <w:b/>
                <w:sz w:val="22"/>
                <w:szCs w:val="22"/>
                <w:lang w:eastAsia="en-US"/>
              </w:rPr>
              <w:t xml:space="preserve"> la</w:t>
            </w:r>
            <w:r w:rsidRPr="00801F67">
              <w:rPr>
                <w:rFonts w:ascii="Arial" w:eastAsia="Cambria" w:hAnsi="Arial" w:cs="Arial"/>
                <w:b/>
                <w:sz w:val="22"/>
                <w:szCs w:val="22"/>
                <w:lang w:eastAsia="en-US"/>
              </w:rPr>
              <w:t xml:space="preserve"> la Representación Estudiantil en los órganos de toma de decisiones”</w:t>
            </w: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222C40" w:rsidP="0043764A">
            <w:pPr>
              <w:jc w:val="center"/>
              <w:rPr>
                <w:rFonts w:ascii="Arial" w:hAnsi="Arial" w:cs="Arial"/>
                <w:b/>
                <w:sz w:val="22"/>
                <w:szCs w:val="22"/>
              </w:rPr>
            </w:pPr>
            <w:r>
              <w:rPr>
                <w:rFonts w:ascii="Arial" w:hAnsi="Arial" w:cs="Arial"/>
                <w:b/>
                <w:sz w:val="22"/>
                <w:szCs w:val="22"/>
              </w:rPr>
              <w:t>4, 8, 15</w:t>
            </w:r>
          </w:p>
        </w:tc>
      </w:tr>
      <w:tr w:rsidR="0043764A" w:rsidRPr="00617AED" w:rsidTr="008C0C37">
        <w:tc>
          <w:tcPr>
            <w:tcW w:w="2410" w:type="dxa"/>
          </w:tcPr>
          <w:p w:rsidR="0043764A" w:rsidRPr="00602B94" w:rsidRDefault="0043764A" w:rsidP="0043764A">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43764A" w:rsidRPr="00602B94" w:rsidRDefault="0043764A" w:rsidP="0043764A">
            <w:pPr>
              <w:jc w:val="both"/>
              <w:rPr>
                <w:rFonts w:ascii="Arial" w:hAnsi="Arial" w:cs="Arial"/>
                <w:b/>
                <w:i/>
                <w:color w:val="1F497D" w:themeColor="text2"/>
              </w:rPr>
            </w:pP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43764A" w:rsidP="0043764A">
            <w:pPr>
              <w:jc w:val="center"/>
              <w:rPr>
                <w:rFonts w:ascii="Arial" w:hAnsi="Arial" w:cs="Arial"/>
                <w:b/>
                <w:sz w:val="22"/>
                <w:szCs w:val="22"/>
              </w:rPr>
            </w:pPr>
          </w:p>
        </w:tc>
      </w:tr>
      <w:tr w:rsidR="0043764A" w:rsidRPr="00617AED" w:rsidTr="008C0C37">
        <w:tc>
          <w:tcPr>
            <w:tcW w:w="2410" w:type="dxa"/>
          </w:tcPr>
          <w:p w:rsidR="0043764A" w:rsidRPr="00602B94" w:rsidRDefault="0043764A" w:rsidP="0043764A">
            <w:pPr>
              <w:jc w:val="both"/>
              <w:rPr>
                <w:rFonts w:ascii="Arial" w:hAnsi="Arial" w:cs="Arial"/>
                <w:b/>
              </w:rPr>
            </w:pPr>
            <w:r w:rsidRPr="005E1634">
              <w:rPr>
                <w:rFonts w:ascii="Arial" w:eastAsia="Calibri" w:hAnsi="Arial" w:cs="Arial"/>
                <w:b/>
                <w:sz w:val="22"/>
                <w:szCs w:val="22"/>
              </w:rPr>
              <w:t>Sesión Ordinaria No. 2994, Artículo 7, del 19 de octubre de 2016</w:t>
            </w:r>
          </w:p>
        </w:tc>
        <w:tc>
          <w:tcPr>
            <w:tcW w:w="4678" w:type="dxa"/>
          </w:tcPr>
          <w:p w:rsidR="0043764A" w:rsidRPr="00666EC1" w:rsidRDefault="0043764A" w:rsidP="00666EC1">
            <w:pPr>
              <w:ind w:left="34" w:right="-1"/>
              <w:jc w:val="both"/>
              <w:rPr>
                <w:rFonts w:ascii="Arial" w:hAnsi="Arial" w:cs="Arial"/>
                <w:b/>
                <w:lang w:val="es-ES_tradnl"/>
              </w:rPr>
            </w:pPr>
            <w:r w:rsidRPr="005E1634">
              <w:rPr>
                <w:rFonts w:ascii="Arial" w:eastAsia="Calibri" w:hAnsi="Arial" w:cs="Arial"/>
                <w:b/>
                <w:sz w:val="22"/>
                <w:szCs w:val="22"/>
              </w:rPr>
              <w:t xml:space="preserve">Consulta a la Comunidad en relación con la modificación del Artículo 101 del Estatuto Orgánico del ITCR, sobre consulta de las Políticas Específicas </w:t>
            </w: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222C40" w:rsidP="0043764A">
            <w:pPr>
              <w:jc w:val="center"/>
              <w:rPr>
                <w:rFonts w:ascii="Arial" w:hAnsi="Arial" w:cs="Arial"/>
                <w:b/>
                <w:sz w:val="22"/>
                <w:szCs w:val="22"/>
              </w:rPr>
            </w:pPr>
            <w:r>
              <w:rPr>
                <w:rFonts w:ascii="Arial" w:hAnsi="Arial" w:cs="Arial"/>
                <w:b/>
                <w:sz w:val="22"/>
                <w:szCs w:val="22"/>
              </w:rPr>
              <w:t>4, 8, 15</w:t>
            </w:r>
          </w:p>
        </w:tc>
      </w:tr>
      <w:tr w:rsidR="0043764A" w:rsidRPr="00617AED" w:rsidTr="008C0C37">
        <w:tc>
          <w:tcPr>
            <w:tcW w:w="2410" w:type="dxa"/>
          </w:tcPr>
          <w:p w:rsidR="0043764A" w:rsidRPr="00602B94" w:rsidRDefault="0043764A" w:rsidP="0043764A">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43764A" w:rsidRPr="00602B94" w:rsidRDefault="0043764A" w:rsidP="0043764A">
            <w:pPr>
              <w:jc w:val="both"/>
              <w:rPr>
                <w:rFonts w:ascii="Arial" w:hAnsi="Arial" w:cs="Arial"/>
                <w:b/>
                <w:i/>
                <w:color w:val="1F497D" w:themeColor="text2"/>
              </w:rPr>
            </w:pP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43764A" w:rsidP="0043764A">
            <w:pPr>
              <w:jc w:val="center"/>
              <w:rPr>
                <w:rFonts w:ascii="Arial" w:hAnsi="Arial" w:cs="Arial"/>
                <w:b/>
                <w:sz w:val="22"/>
                <w:szCs w:val="22"/>
              </w:rPr>
            </w:pPr>
          </w:p>
        </w:tc>
      </w:tr>
      <w:tr w:rsidR="0043764A" w:rsidRPr="00617AED" w:rsidTr="008C0C37">
        <w:tc>
          <w:tcPr>
            <w:tcW w:w="2410" w:type="dxa"/>
          </w:tcPr>
          <w:p w:rsidR="0043764A" w:rsidRPr="00602B94" w:rsidRDefault="0043764A" w:rsidP="0043764A">
            <w:pPr>
              <w:jc w:val="both"/>
              <w:rPr>
                <w:rFonts w:ascii="Arial" w:hAnsi="Arial" w:cs="Arial"/>
                <w:b/>
              </w:rPr>
            </w:pPr>
            <w:r w:rsidRPr="00B67DF9">
              <w:rPr>
                <w:rFonts w:ascii="Arial" w:eastAsia="Cambria" w:hAnsi="Arial" w:cs="Arial"/>
                <w:b/>
                <w:sz w:val="22"/>
                <w:szCs w:val="22"/>
                <w:lang w:eastAsia="en-US"/>
              </w:rPr>
              <w:t xml:space="preserve">Sesión Ordinaria No. 2995, Artículo 9, del </w:t>
            </w:r>
            <w:r w:rsidRPr="00B67DF9">
              <w:rPr>
                <w:rFonts w:ascii="Arial" w:eastAsia="Cambria" w:hAnsi="Arial" w:cs="Arial"/>
                <w:b/>
                <w:sz w:val="22"/>
                <w:szCs w:val="22"/>
                <w:lang w:eastAsia="en-US"/>
              </w:rPr>
              <w:lastRenderedPageBreak/>
              <w:t>26 de octubre de 2016</w:t>
            </w:r>
          </w:p>
        </w:tc>
        <w:tc>
          <w:tcPr>
            <w:tcW w:w="4678" w:type="dxa"/>
          </w:tcPr>
          <w:p w:rsidR="0043764A" w:rsidRPr="00B67DF9" w:rsidRDefault="0043764A" w:rsidP="0043764A">
            <w:pPr>
              <w:ind w:left="34" w:hanging="34"/>
              <w:jc w:val="both"/>
              <w:rPr>
                <w:rFonts w:ascii="Arial" w:eastAsia="Calibri" w:hAnsi="Arial" w:cs="Arial"/>
                <w:b/>
                <w:sz w:val="22"/>
                <w:szCs w:val="22"/>
                <w:lang w:val="es-ES_tradnl"/>
              </w:rPr>
            </w:pPr>
            <w:r w:rsidRPr="00B67DF9">
              <w:rPr>
                <w:rFonts w:ascii="Arial" w:eastAsia="Cambria" w:hAnsi="Arial" w:cs="Arial"/>
                <w:b/>
                <w:sz w:val="22"/>
                <w:szCs w:val="22"/>
                <w:lang w:val="es-ES_tradnl" w:eastAsia="en-US"/>
              </w:rPr>
              <w:lastRenderedPageBreak/>
              <w:t>Ampliación de la consulta a la comunidad institucional sobre</w:t>
            </w:r>
            <w:r w:rsidRPr="00B67DF9">
              <w:rPr>
                <w:rFonts w:ascii="Arial" w:eastAsia="Cambria" w:hAnsi="Arial" w:cs="Arial"/>
                <w:sz w:val="22"/>
                <w:szCs w:val="22"/>
                <w:lang w:val="es-ES_tradnl" w:eastAsia="en-US"/>
              </w:rPr>
              <w:t xml:space="preserve"> </w:t>
            </w:r>
            <w:r w:rsidRPr="00B67DF9">
              <w:rPr>
                <w:rFonts w:ascii="Arial" w:eastAsia="Cambria" w:hAnsi="Arial" w:cs="Arial"/>
                <w:b/>
                <w:sz w:val="22"/>
                <w:szCs w:val="22"/>
                <w:lang w:val="es-ES_tradnl" w:eastAsia="en-US"/>
              </w:rPr>
              <w:t>la propuesta de:</w:t>
            </w:r>
            <w:r w:rsidRPr="00B67DF9">
              <w:rPr>
                <w:rFonts w:ascii="Arial" w:eastAsia="Cambria" w:hAnsi="Arial" w:cs="Arial"/>
                <w:sz w:val="22"/>
                <w:szCs w:val="22"/>
                <w:lang w:val="es-ES_tradnl" w:eastAsia="en-US"/>
              </w:rPr>
              <w:t xml:space="preserve"> </w:t>
            </w:r>
            <w:r w:rsidRPr="00B67DF9">
              <w:rPr>
                <w:rFonts w:ascii="Arial" w:eastAsia="Cambria" w:hAnsi="Arial" w:cs="Arial"/>
                <w:sz w:val="22"/>
                <w:szCs w:val="22"/>
                <w:lang w:val="es-ES_tradnl" w:eastAsia="en-US"/>
              </w:rPr>
              <w:lastRenderedPageBreak/>
              <w:t>“</w:t>
            </w:r>
            <w:r w:rsidRPr="00B67DF9">
              <w:rPr>
                <w:rFonts w:ascii="Arial" w:eastAsia="Cambria" w:hAnsi="Arial" w:cs="Arial"/>
                <w:b/>
                <w:sz w:val="22"/>
                <w:szCs w:val="22"/>
                <w:lang w:val="es-ES_tradnl" w:eastAsia="en-US"/>
              </w:rPr>
              <w:t xml:space="preserve">Interpretación de los Artículos del Estatuto Orgánico del ITCR, sobre el cálculo de la Representación Estudiantil en los órganos de toma de decisiones”.  </w:t>
            </w: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222C40" w:rsidP="0043764A">
            <w:pPr>
              <w:jc w:val="center"/>
              <w:rPr>
                <w:rFonts w:ascii="Arial" w:hAnsi="Arial" w:cs="Arial"/>
                <w:b/>
                <w:sz w:val="22"/>
                <w:szCs w:val="22"/>
              </w:rPr>
            </w:pPr>
            <w:r>
              <w:rPr>
                <w:rFonts w:ascii="Arial" w:hAnsi="Arial" w:cs="Arial"/>
                <w:b/>
                <w:sz w:val="22"/>
                <w:szCs w:val="22"/>
              </w:rPr>
              <w:lastRenderedPageBreak/>
              <w:t>4, 8, 15</w:t>
            </w:r>
          </w:p>
        </w:tc>
      </w:tr>
      <w:tr w:rsidR="0043764A" w:rsidRPr="00617AED" w:rsidTr="008C0C37">
        <w:tc>
          <w:tcPr>
            <w:tcW w:w="2410" w:type="dxa"/>
          </w:tcPr>
          <w:p w:rsidR="0043764A" w:rsidRPr="00602B94" w:rsidRDefault="0043764A" w:rsidP="0043764A">
            <w:pPr>
              <w:ind w:left="357"/>
              <w:jc w:val="both"/>
              <w:rPr>
                <w:rFonts w:ascii="Arial" w:hAnsi="Arial" w:cs="Arial"/>
                <w:b/>
                <w:color w:val="1F497D" w:themeColor="text2"/>
              </w:rPr>
            </w:pPr>
          </w:p>
        </w:tc>
        <w:tc>
          <w:tcPr>
            <w:tcW w:w="4678" w:type="dxa"/>
            <w:tcBorders>
              <w:top w:val="single" w:sz="4" w:space="0" w:color="auto"/>
              <w:left w:val="single" w:sz="4" w:space="0" w:color="auto"/>
              <w:bottom w:val="single" w:sz="4" w:space="0" w:color="auto"/>
              <w:right w:val="single" w:sz="4" w:space="0" w:color="auto"/>
            </w:tcBorders>
          </w:tcPr>
          <w:p w:rsidR="0043764A" w:rsidRPr="00602B94" w:rsidRDefault="0043764A" w:rsidP="0043764A">
            <w:pPr>
              <w:jc w:val="both"/>
              <w:rPr>
                <w:rFonts w:ascii="Arial" w:hAnsi="Arial" w:cs="Arial"/>
                <w:b/>
                <w:i/>
                <w:color w:val="1F497D" w:themeColor="text2"/>
              </w:rPr>
            </w:pPr>
          </w:p>
        </w:tc>
        <w:tc>
          <w:tcPr>
            <w:tcW w:w="1700" w:type="dxa"/>
            <w:tcBorders>
              <w:top w:val="single" w:sz="4" w:space="0" w:color="auto"/>
              <w:left w:val="single" w:sz="4" w:space="0" w:color="auto"/>
              <w:bottom w:val="single" w:sz="4" w:space="0" w:color="auto"/>
              <w:right w:val="single" w:sz="4" w:space="0" w:color="auto"/>
            </w:tcBorders>
          </w:tcPr>
          <w:p w:rsidR="0043764A" w:rsidRPr="004D717D" w:rsidRDefault="0043764A" w:rsidP="0043764A">
            <w:pPr>
              <w:jc w:val="center"/>
              <w:rPr>
                <w:rFonts w:ascii="Arial" w:hAnsi="Arial" w:cs="Arial"/>
                <w:b/>
                <w:sz w:val="22"/>
                <w:szCs w:val="22"/>
              </w:rPr>
            </w:pPr>
          </w:p>
        </w:tc>
      </w:tr>
      <w:tr w:rsidR="0043764A" w:rsidRPr="00617AED" w:rsidTr="008C0C37">
        <w:tc>
          <w:tcPr>
            <w:tcW w:w="2410" w:type="dxa"/>
          </w:tcPr>
          <w:p w:rsidR="0043764A" w:rsidRPr="00602B94" w:rsidRDefault="0043764A" w:rsidP="0043764A">
            <w:pPr>
              <w:jc w:val="both"/>
              <w:rPr>
                <w:rFonts w:ascii="Arial" w:hAnsi="Arial" w:cs="Arial"/>
              </w:rPr>
            </w:pPr>
            <w:r w:rsidRPr="00B67DF9">
              <w:rPr>
                <w:rFonts w:ascii="Arial" w:eastAsia="Calibri" w:hAnsi="Arial" w:cs="Arial"/>
                <w:b/>
                <w:sz w:val="22"/>
                <w:szCs w:val="22"/>
              </w:rPr>
              <w:t>Sesión Ordinaria No. 2998, Artículo 7 del 16 de noviembre de 2016</w:t>
            </w:r>
          </w:p>
        </w:tc>
        <w:tc>
          <w:tcPr>
            <w:tcW w:w="4678" w:type="dxa"/>
          </w:tcPr>
          <w:p w:rsidR="0043764A" w:rsidRPr="00B67DF9" w:rsidRDefault="0043764A" w:rsidP="0043764A">
            <w:pPr>
              <w:ind w:left="67"/>
              <w:jc w:val="both"/>
              <w:rPr>
                <w:rFonts w:ascii="Arial" w:eastAsia="Calibri" w:hAnsi="Arial" w:cs="Arial"/>
                <w:b/>
                <w:sz w:val="22"/>
                <w:szCs w:val="22"/>
                <w:lang w:val="es-CR"/>
              </w:rPr>
            </w:pPr>
            <w:r w:rsidRPr="00B67DF9">
              <w:rPr>
                <w:rFonts w:ascii="Arial" w:eastAsia="Cambria" w:hAnsi="Arial" w:cs="Arial"/>
                <w:b/>
                <w:sz w:val="22"/>
                <w:szCs w:val="22"/>
                <w:lang w:val="es-ES_tradnl" w:eastAsia="en-US"/>
              </w:rPr>
              <w:t>Solicitud de prórroga a Comisión Especial para que elabore la propuesta para lograr mayores niveles de equidad e igualdad en el ITCR, conformada en Sesión Ordinaria No. 2948, Artículo 7, del 18 de noviembre de 2015</w:t>
            </w:r>
          </w:p>
        </w:tc>
        <w:tc>
          <w:tcPr>
            <w:tcW w:w="1700" w:type="dxa"/>
            <w:tcBorders>
              <w:top w:val="single" w:sz="4" w:space="0" w:color="auto"/>
              <w:left w:val="single" w:sz="4" w:space="0" w:color="auto"/>
              <w:bottom w:val="single" w:sz="4" w:space="0" w:color="auto"/>
              <w:right w:val="single" w:sz="4" w:space="0" w:color="auto"/>
            </w:tcBorders>
          </w:tcPr>
          <w:p w:rsidR="0043764A" w:rsidRPr="00844509" w:rsidRDefault="00222C40" w:rsidP="0043764A">
            <w:pPr>
              <w:jc w:val="center"/>
              <w:rPr>
                <w:rFonts w:ascii="Arial" w:hAnsi="Arial" w:cs="Arial"/>
                <w:b/>
                <w:sz w:val="22"/>
                <w:szCs w:val="22"/>
              </w:rPr>
            </w:pPr>
            <w:r>
              <w:rPr>
                <w:rFonts w:ascii="Arial" w:hAnsi="Arial" w:cs="Arial"/>
                <w:b/>
                <w:sz w:val="22"/>
                <w:szCs w:val="22"/>
              </w:rPr>
              <w:t>4</w:t>
            </w:r>
          </w:p>
        </w:tc>
      </w:tr>
      <w:tr w:rsidR="0043764A" w:rsidRPr="00617AED" w:rsidTr="008C0C37">
        <w:tc>
          <w:tcPr>
            <w:tcW w:w="2410" w:type="dxa"/>
          </w:tcPr>
          <w:p w:rsidR="0043764A" w:rsidRPr="00602B94" w:rsidRDefault="0043764A" w:rsidP="0043764A">
            <w:pPr>
              <w:ind w:left="357"/>
              <w:jc w:val="both"/>
              <w:rPr>
                <w:rFonts w:ascii="Arial" w:hAnsi="Arial" w:cs="Arial"/>
                <w:b/>
                <w:color w:val="1F497D" w:themeColor="text2"/>
              </w:rPr>
            </w:pPr>
          </w:p>
        </w:tc>
        <w:tc>
          <w:tcPr>
            <w:tcW w:w="4678" w:type="dxa"/>
          </w:tcPr>
          <w:p w:rsidR="0043764A" w:rsidRPr="00B67DF9" w:rsidRDefault="0043764A" w:rsidP="0043764A">
            <w:pPr>
              <w:ind w:left="67"/>
              <w:jc w:val="both"/>
              <w:rPr>
                <w:rFonts w:ascii="Arial" w:eastAsia="Cambria" w:hAnsi="Arial" w:cs="Arial"/>
                <w:b/>
                <w:sz w:val="22"/>
                <w:szCs w:val="22"/>
                <w:lang w:val="es-ES_tradnl" w:eastAsia="en-US"/>
              </w:rPr>
            </w:pPr>
          </w:p>
        </w:tc>
        <w:tc>
          <w:tcPr>
            <w:tcW w:w="1700" w:type="dxa"/>
            <w:tcBorders>
              <w:top w:val="single" w:sz="4" w:space="0" w:color="auto"/>
              <w:left w:val="single" w:sz="4" w:space="0" w:color="auto"/>
              <w:bottom w:val="single" w:sz="4" w:space="0" w:color="auto"/>
              <w:right w:val="single" w:sz="4" w:space="0" w:color="auto"/>
            </w:tcBorders>
          </w:tcPr>
          <w:p w:rsidR="0043764A" w:rsidRPr="00844509" w:rsidRDefault="0043764A" w:rsidP="0043764A">
            <w:pPr>
              <w:jc w:val="center"/>
              <w:rPr>
                <w:rFonts w:ascii="Arial" w:hAnsi="Arial" w:cs="Arial"/>
                <w:b/>
                <w:sz w:val="22"/>
                <w:szCs w:val="22"/>
              </w:rPr>
            </w:pPr>
          </w:p>
        </w:tc>
      </w:tr>
      <w:tr w:rsidR="0043764A" w:rsidRPr="00617AED" w:rsidTr="008C0C37">
        <w:tc>
          <w:tcPr>
            <w:tcW w:w="2410" w:type="dxa"/>
          </w:tcPr>
          <w:p w:rsidR="0043764A" w:rsidRPr="00602B94" w:rsidRDefault="0043764A" w:rsidP="0043764A">
            <w:pPr>
              <w:jc w:val="both"/>
              <w:rPr>
                <w:rFonts w:ascii="Arial" w:hAnsi="Arial" w:cs="Arial"/>
                <w:b/>
              </w:rPr>
            </w:pPr>
            <w:r w:rsidRPr="00B67DF9">
              <w:rPr>
                <w:rFonts w:ascii="Arial" w:eastAsia="Calibri" w:hAnsi="Arial" w:cs="Arial"/>
                <w:b/>
                <w:sz w:val="22"/>
                <w:szCs w:val="22"/>
              </w:rPr>
              <w:t>Sesión Ordinaria No. 3000, Artículo 7, del 30 de noviembre de 2016</w:t>
            </w:r>
          </w:p>
        </w:tc>
        <w:tc>
          <w:tcPr>
            <w:tcW w:w="4678" w:type="dxa"/>
          </w:tcPr>
          <w:p w:rsidR="0043764A" w:rsidRPr="00B67DF9" w:rsidRDefault="0043764A" w:rsidP="0043764A">
            <w:pPr>
              <w:jc w:val="both"/>
              <w:rPr>
                <w:rFonts w:ascii="Arial" w:hAnsi="Arial" w:cs="Arial"/>
                <w:b/>
                <w:sz w:val="22"/>
                <w:szCs w:val="22"/>
                <w:u w:val="single"/>
                <w:lang w:val="es-CR"/>
              </w:rPr>
            </w:pPr>
            <w:r w:rsidRPr="00B67DF9">
              <w:rPr>
                <w:rFonts w:ascii="Arial" w:eastAsia="Calibri" w:hAnsi="Arial" w:cs="Arial"/>
                <w:b/>
                <w:sz w:val="22"/>
                <w:szCs w:val="22"/>
              </w:rPr>
              <w:t xml:space="preserve">Interpretación de los Artículos del Estatuto Orgánico del ITCR, sobre el cálculo de la Representación Estudiantil en los órganos de toma de decisiones.  </w:t>
            </w:r>
            <w:r w:rsidRPr="00B67DF9">
              <w:rPr>
                <w:rFonts w:ascii="Arial" w:eastAsia="Calibri" w:hAnsi="Arial" w:cs="Arial"/>
                <w:b/>
                <w:sz w:val="22"/>
                <w:szCs w:val="22"/>
                <w:u w:val="single"/>
              </w:rPr>
              <w:t>Segunda Votación</w:t>
            </w:r>
          </w:p>
        </w:tc>
        <w:tc>
          <w:tcPr>
            <w:tcW w:w="1700" w:type="dxa"/>
            <w:tcBorders>
              <w:top w:val="single" w:sz="4" w:space="0" w:color="auto"/>
              <w:left w:val="single" w:sz="4" w:space="0" w:color="auto"/>
              <w:bottom w:val="single" w:sz="4" w:space="0" w:color="auto"/>
              <w:right w:val="single" w:sz="4" w:space="0" w:color="auto"/>
            </w:tcBorders>
          </w:tcPr>
          <w:p w:rsidR="0043764A" w:rsidRPr="00844509" w:rsidRDefault="00222C40" w:rsidP="0043764A">
            <w:pPr>
              <w:jc w:val="center"/>
              <w:rPr>
                <w:rFonts w:ascii="Arial" w:hAnsi="Arial" w:cs="Arial"/>
                <w:b/>
                <w:sz w:val="22"/>
                <w:szCs w:val="22"/>
              </w:rPr>
            </w:pPr>
            <w:r>
              <w:rPr>
                <w:rFonts w:ascii="Arial" w:hAnsi="Arial" w:cs="Arial"/>
                <w:b/>
                <w:sz w:val="22"/>
                <w:szCs w:val="22"/>
              </w:rPr>
              <w:t>4, 8, 15</w:t>
            </w:r>
          </w:p>
        </w:tc>
      </w:tr>
    </w:tbl>
    <w:p w:rsidR="00FD7F4C" w:rsidRDefault="00FD7F4C" w:rsidP="002B03F8">
      <w:pPr>
        <w:jc w:val="center"/>
        <w:rPr>
          <w:rFonts w:ascii="Arial" w:hAnsi="Arial" w:cs="Arial"/>
          <w:b/>
          <w:bCs/>
          <w:i/>
          <w:sz w:val="36"/>
          <w:szCs w:val="36"/>
        </w:rPr>
      </w:pPr>
    </w:p>
    <w:p w:rsidR="00F140AE" w:rsidRDefault="00F140AE">
      <w:pPr>
        <w:rPr>
          <w:rFonts w:ascii="Arial" w:hAnsi="Arial" w:cs="Arial"/>
          <w:b/>
          <w:bCs/>
          <w:i/>
          <w:sz w:val="36"/>
          <w:szCs w:val="36"/>
        </w:rPr>
      </w:pPr>
      <w:r>
        <w:rPr>
          <w:rFonts w:ascii="Arial" w:hAnsi="Arial" w:cs="Arial"/>
          <w:b/>
          <w:bCs/>
          <w:i/>
          <w:sz w:val="36"/>
          <w:szCs w:val="36"/>
        </w:rPr>
        <w:br w:type="page"/>
      </w:r>
    </w:p>
    <w:p w:rsidR="00F140AE" w:rsidRDefault="00F140AE" w:rsidP="002B03F8">
      <w:pPr>
        <w:jc w:val="center"/>
        <w:rPr>
          <w:rFonts w:ascii="Arial" w:hAnsi="Arial" w:cs="Arial"/>
          <w:b/>
          <w:bCs/>
          <w:i/>
          <w:sz w:val="36"/>
          <w:szCs w:val="36"/>
        </w:rPr>
      </w:pPr>
    </w:p>
    <w:p w:rsidR="002B03F8" w:rsidRPr="003334AE" w:rsidRDefault="002B03F8" w:rsidP="002B03F8">
      <w:pPr>
        <w:jc w:val="center"/>
        <w:rPr>
          <w:rFonts w:ascii="Arial" w:hAnsi="Arial" w:cs="Arial"/>
          <w:b/>
          <w:bCs/>
          <w:i/>
          <w:sz w:val="36"/>
          <w:szCs w:val="36"/>
        </w:rPr>
      </w:pPr>
      <w:r w:rsidRPr="003334AE">
        <w:rPr>
          <w:rFonts w:ascii="Arial" w:hAnsi="Arial" w:cs="Arial"/>
          <w:b/>
          <w:bCs/>
          <w:i/>
          <w:sz w:val="36"/>
          <w:szCs w:val="36"/>
        </w:rPr>
        <w:t>CONCLUSIONES Y RECOMENDACIONES</w:t>
      </w:r>
    </w:p>
    <w:p w:rsidR="003334AE" w:rsidRDefault="003334AE" w:rsidP="002B03F8">
      <w:pPr>
        <w:jc w:val="center"/>
        <w:rPr>
          <w:rFonts w:ascii="Arial" w:hAnsi="Arial" w:cs="Arial"/>
          <w:b/>
          <w:bCs/>
          <w:i/>
          <w:sz w:val="36"/>
          <w:szCs w:val="36"/>
        </w:rPr>
      </w:pPr>
    </w:p>
    <w:p w:rsidR="001C6B14" w:rsidRDefault="001C6B14" w:rsidP="001C6B14">
      <w:pPr>
        <w:spacing w:line="360" w:lineRule="auto"/>
        <w:jc w:val="both"/>
        <w:rPr>
          <w:rFonts w:ascii="Arial" w:hAnsi="Arial" w:cs="Arial"/>
          <w:sz w:val="28"/>
          <w:szCs w:val="28"/>
        </w:rPr>
      </w:pPr>
      <w:r w:rsidRPr="001C6B14">
        <w:rPr>
          <w:rFonts w:ascii="Arial" w:hAnsi="Arial" w:cs="Arial"/>
          <w:sz w:val="28"/>
          <w:szCs w:val="28"/>
        </w:rPr>
        <w:t>La Comisión de Estatuto Orgánico, se reunió con la periodicidad establecida, contando con la asistencia y participación activa de sus integrantes, con las salvedades de costumbre, debidamente justificadas.</w:t>
      </w:r>
    </w:p>
    <w:p w:rsidR="001C6B14" w:rsidRPr="001C6B14" w:rsidRDefault="001C6B14" w:rsidP="001C6B14">
      <w:pPr>
        <w:spacing w:line="360" w:lineRule="auto"/>
        <w:jc w:val="both"/>
        <w:rPr>
          <w:rFonts w:ascii="Arial" w:hAnsi="Arial" w:cs="Arial"/>
          <w:sz w:val="28"/>
          <w:szCs w:val="28"/>
        </w:rPr>
      </w:pPr>
    </w:p>
    <w:p w:rsidR="001C6B14" w:rsidRDefault="001C6B14" w:rsidP="001C6B14">
      <w:pPr>
        <w:spacing w:line="360" w:lineRule="auto"/>
        <w:jc w:val="both"/>
        <w:rPr>
          <w:rFonts w:ascii="Arial" w:hAnsi="Arial" w:cs="Arial"/>
          <w:sz w:val="28"/>
          <w:szCs w:val="28"/>
        </w:rPr>
      </w:pPr>
      <w:r>
        <w:rPr>
          <w:rFonts w:ascii="Arial" w:hAnsi="Arial" w:cs="Arial"/>
          <w:sz w:val="28"/>
          <w:szCs w:val="28"/>
        </w:rPr>
        <w:t xml:space="preserve">Se recalca el espíritu de </w:t>
      </w:r>
      <w:r w:rsidRPr="001C6B14">
        <w:rPr>
          <w:rFonts w:ascii="Arial" w:hAnsi="Arial" w:cs="Arial"/>
          <w:sz w:val="28"/>
          <w:szCs w:val="28"/>
        </w:rPr>
        <w:t xml:space="preserve">democrático, capacidad para disentir </w:t>
      </w:r>
      <w:r w:rsidR="005F27D4" w:rsidRPr="001C6B14">
        <w:rPr>
          <w:rFonts w:ascii="Arial" w:hAnsi="Arial" w:cs="Arial"/>
          <w:sz w:val="28"/>
          <w:szCs w:val="28"/>
        </w:rPr>
        <w:t>y tolerar</w:t>
      </w:r>
      <w:r w:rsidRPr="001C6B14">
        <w:rPr>
          <w:rFonts w:ascii="Arial" w:hAnsi="Arial" w:cs="Arial"/>
          <w:sz w:val="28"/>
          <w:szCs w:val="28"/>
        </w:rPr>
        <w:t xml:space="preserve"> las ideas ajenas que mostraron los miembros de la Comisión, así como el aporte de las opiniones de cada quien según su leal saber y entender en pro del quehacer institucional.</w:t>
      </w:r>
    </w:p>
    <w:p w:rsidR="001C6B14" w:rsidRPr="001C6B14" w:rsidRDefault="001C6B14" w:rsidP="001C6B14">
      <w:pPr>
        <w:spacing w:line="360" w:lineRule="auto"/>
        <w:jc w:val="both"/>
        <w:rPr>
          <w:rFonts w:ascii="Arial" w:hAnsi="Arial" w:cs="Arial"/>
          <w:sz w:val="28"/>
          <w:szCs w:val="28"/>
        </w:rPr>
      </w:pPr>
    </w:p>
    <w:p w:rsidR="001C6B14" w:rsidRDefault="001C6B14" w:rsidP="001C6B14">
      <w:pPr>
        <w:spacing w:line="360" w:lineRule="auto"/>
        <w:jc w:val="both"/>
        <w:rPr>
          <w:rFonts w:ascii="Arial" w:hAnsi="Arial" w:cs="Arial"/>
          <w:sz w:val="28"/>
          <w:szCs w:val="28"/>
        </w:rPr>
      </w:pPr>
      <w:r w:rsidRPr="001C6B14">
        <w:rPr>
          <w:rFonts w:ascii="Arial" w:hAnsi="Arial" w:cs="Arial"/>
          <w:sz w:val="28"/>
          <w:szCs w:val="28"/>
        </w:rPr>
        <w:t>Capítulo especial merece la participación de la representación estudiantil, que lo ha sido de forma seria, comprometida y responsable. Asimismo, no debe pasar desapercibido el apoyo secretaria</w:t>
      </w:r>
      <w:r>
        <w:rPr>
          <w:rFonts w:ascii="Arial" w:hAnsi="Arial" w:cs="Arial"/>
          <w:sz w:val="28"/>
          <w:szCs w:val="28"/>
        </w:rPr>
        <w:t>l</w:t>
      </w:r>
      <w:r w:rsidRPr="001C6B14">
        <w:rPr>
          <w:rFonts w:ascii="Arial" w:hAnsi="Arial" w:cs="Arial"/>
          <w:sz w:val="28"/>
          <w:szCs w:val="28"/>
        </w:rPr>
        <w:t xml:space="preserve"> recibido, que sin lugar a dudas </w:t>
      </w:r>
      <w:r w:rsidR="00FB0B9B">
        <w:rPr>
          <w:rFonts w:ascii="Arial" w:hAnsi="Arial" w:cs="Arial"/>
          <w:sz w:val="28"/>
          <w:szCs w:val="28"/>
        </w:rPr>
        <w:t>h</w:t>
      </w:r>
      <w:r w:rsidRPr="001C6B14">
        <w:rPr>
          <w:rFonts w:ascii="Arial" w:hAnsi="Arial" w:cs="Arial"/>
          <w:sz w:val="28"/>
          <w:szCs w:val="28"/>
        </w:rPr>
        <w:t xml:space="preserve">a coadyuvado al buen logro de la gestión de la Comisión.    </w:t>
      </w:r>
    </w:p>
    <w:p w:rsidR="00DE4CF2" w:rsidRDefault="00DE4CF2" w:rsidP="001C6B14">
      <w:pPr>
        <w:spacing w:line="360" w:lineRule="auto"/>
        <w:jc w:val="both"/>
        <w:rPr>
          <w:rFonts w:ascii="Arial" w:hAnsi="Arial" w:cs="Arial"/>
          <w:sz w:val="28"/>
          <w:szCs w:val="28"/>
        </w:rPr>
      </w:pPr>
    </w:p>
    <w:p w:rsidR="00DE4CF2" w:rsidRPr="001C6B14" w:rsidRDefault="00DE4CF2" w:rsidP="001C6B14">
      <w:pPr>
        <w:spacing w:line="360" w:lineRule="auto"/>
        <w:jc w:val="both"/>
        <w:rPr>
          <w:rFonts w:ascii="Arial" w:hAnsi="Arial" w:cs="Arial"/>
          <w:sz w:val="28"/>
          <w:szCs w:val="28"/>
        </w:rPr>
      </w:pPr>
      <w:r>
        <w:rPr>
          <w:rFonts w:ascii="Arial" w:hAnsi="Arial" w:cs="Arial"/>
          <w:sz w:val="28"/>
          <w:szCs w:val="28"/>
        </w:rPr>
        <w:t>Agradecimiento sincero a los compañeros que durante mi ausencia por incapacidad médica, asumieron la responsabilidad de coordinar en forma eficiente y eficaz las sesiones y trabajo de la Comisión.</w:t>
      </w:r>
    </w:p>
    <w:p w:rsidR="00EE79FE" w:rsidRDefault="00EE79FE" w:rsidP="002B03F8">
      <w:pPr>
        <w:jc w:val="center"/>
        <w:rPr>
          <w:rFonts w:ascii="Arial" w:hAnsi="Arial" w:cs="Arial"/>
          <w:b/>
          <w:bCs/>
          <w:i/>
          <w:sz w:val="36"/>
          <w:szCs w:val="36"/>
        </w:rPr>
      </w:pPr>
    </w:p>
    <w:p w:rsidR="00FC16AF" w:rsidRPr="00EE70D2" w:rsidRDefault="00FC16AF" w:rsidP="00FC16AF">
      <w:pPr>
        <w:pStyle w:val="Textoindependiente"/>
        <w:rPr>
          <w:rFonts w:ascii="Arial" w:hAnsi="Arial" w:cs="Arial"/>
        </w:rPr>
      </w:pPr>
    </w:p>
    <w:p w:rsidR="005F00DB" w:rsidRDefault="005F00DB" w:rsidP="005F00DB">
      <w:pPr>
        <w:pStyle w:val="Textoindependiente"/>
        <w:rPr>
          <w:rFonts w:ascii="Arial" w:hAnsi="Arial" w:cs="Arial"/>
        </w:rPr>
      </w:pPr>
    </w:p>
    <w:p w:rsidR="005F00DB" w:rsidRDefault="005F00DB" w:rsidP="005F00DB">
      <w:pPr>
        <w:pStyle w:val="Textoindependiente"/>
        <w:rPr>
          <w:rFonts w:ascii="Arial" w:hAnsi="Arial" w:cs="Arial"/>
        </w:rPr>
      </w:pPr>
      <w:r>
        <w:rPr>
          <w:rFonts w:ascii="Arial" w:hAnsi="Arial" w:cs="Arial"/>
        </w:rPr>
        <w:t>_____________________________________</w:t>
      </w:r>
    </w:p>
    <w:p w:rsidR="005F00DB" w:rsidRDefault="00D4503B" w:rsidP="005F00DB">
      <w:pPr>
        <w:pStyle w:val="Textoindependiente"/>
        <w:rPr>
          <w:rFonts w:ascii="Arial" w:hAnsi="Arial" w:cs="Arial"/>
        </w:rPr>
      </w:pPr>
      <w:r>
        <w:rPr>
          <w:rFonts w:ascii="Arial" w:hAnsi="Arial" w:cs="Arial"/>
        </w:rPr>
        <w:t>Lic. William Buckley</w:t>
      </w:r>
      <w:r w:rsidR="005F00DB">
        <w:rPr>
          <w:rFonts w:ascii="Arial" w:hAnsi="Arial" w:cs="Arial"/>
        </w:rPr>
        <w:t>, Coordinador</w:t>
      </w:r>
    </w:p>
    <w:p w:rsidR="005F00DB" w:rsidRPr="0030085D" w:rsidRDefault="005F00DB" w:rsidP="005F00DB">
      <w:pPr>
        <w:pStyle w:val="Textoindependiente"/>
        <w:rPr>
          <w:rFonts w:ascii="Arial" w:hAnsi="Arial" w:cs="Arial"/>
        </w:rPr>
      </w:pPr>
      <w:r>
        <w:rPr>
          <w:rFonts w:ascii="Arial" w:hAnsi="Arial" w:cs="Arial"/>
        </w:rPr>
        <w:t xml:space="preserve">Comisión </w:t>
      </w:r>
      <w:r w:rsidR="00D4503B">
        <w:rPr>
          <w:rFonts w:ascii="Arial" w:hAnsi="Arial" w:cs="Arial"/>
        </w:rPr>
        <w:t>Estatuto Orgánico</w:t>
      </w:r>
    </w:p>
    <w:p w:rsidR="005F00DB" w:rsidRPr="00FF3C8B" w:rsidRDefault="005F00DB" w:rsidP="00FF3C8B">
      <w:pPr>
        <w:pStyle w:val="Textoindependiente"/>
        <w:rPr>
          <w:rFonts w:ascii="Arial" w:hAnsi="Arial" w:cs="Arial"/>
          <w:i/>
          <w:sz w:val="20"/>
          <w:szCs w:val="20"/>
        </w:rPr>
      </w:pPr>
    </w:p>
    <w:sectPr w:rsidR="005F00DB" w:rsidRPr="00FF3C8B" w:rsidSect="002A6360">
      <w:headerReference w:type="even" r:id="rId8"/>
      <w:headerReference w:type="default" r:id="rId9"/>
      <w:footerReference w:type="even" r:id="rId10"/>
      <w:footerReference w:type="default" r:id="rId11"/>
      <w:headerReference w:type="first" r:id="rId12"/>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BC" w:rsidRDefault="00FE6ABC">
      <w:r>
        <w:separator/>
      </w:r>
    </w:p>
  </w:endnote>
  <w:endnote w:type="continuationSeparator" w:id="0">
    <w:p w:rsidR="00FE6ABC" w:rsidRDefault="00FE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6266F2">
      <w:tc>
        <w:tcPr>
          <w:tcW w:w="918" w:type="dxa"/>
        </w:tcPr>
        <w:p w:rsidR="006266F2" w:rsidRDefault="006266F2">
          <w:pPr>
            <w:pStyle w:val="Piedepgina"/>
            <w:jc w:val="right"/>
            <w:rPr>
              <w:b/>
              <w:color w:val="4F81BD" w:themeColor="accent1"/>
              <w:sz w:val="32"/>
              <w:szCs w:val="32"/>
            </w:rPr>
          </w:pPr>
          <w:r>
            <w:fldChar w:fldCharType="begin"/>
          </w:r>
          <w:r>
            <w:instrText xml:space="preserve"> PAGE   \* MERGEFORMAT </w:instrText>
          </w:r>
          <w:r>
            <w:fldChar w:fldCharType="separate"/>
          </w:r>
          <w:r w:rsidR="009B775C" w:rsidRPr="009B775C">
            <w:rPr>
              <w:b/>
              <w:noProof/>
              <w:color w:val="4F81BD" w:themeColor="accent1"/>
              <w:sz w:val="32"/>
              <w:szCs w:val="32"/>
            </w:rPr>
            <w:t>14</w:t>
          </w:r>
          <w:r>
            <w:rPr>
              <w:b/>
              <w:noProof/>
              <w:color w:val="4F81BD" w:themeColor="accent1"/>
              <w:sz w:val="32"/>
              <w:szCs w:val="32"/>
            </w:rPr>
            <w:fldChar w:fldCharType="end"/>
          </w:r>
        </w:p>
      </w:tc>
      <w:tc>
        <w:tcPr>
          <w:tcW w:w="7938" w:type="dxa"/>
        </w:tcPr>
        <w:p w:rsidR="006266F2" w:rsidRDefault="006266F2">
          <w:pPr>
            <w:pStyle w:val="Piedepgina"/>
          </w:pPr>
        </w:p>
      </w:tc>
    </w:tr>
  </w:tbl>
  <w:p w:rsidR="006266F2" w:rsidRDefault="006266F2">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BC" w:rsidRDefault="00FE6ABC">
      <w:r>
        <w:separator/>
      </w:r>
    </w:p>
  </w:footnote>
  <w:footnote w:type="continuationSeparator" w:id="0">
    <w:p w:rsidR="00FE6ABC" w:rsidRDefault="00FE6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6F2" w:rsidRDefault="006266F2">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b/>
        <w:i/>
        <w:sz w:val="28"/>
        <w:szCs w:val="28"/>
      </w:rPr>
      <w:alias w:val="Título"/>
      <w:id w:val="77738743"/>
      <w:placeholder>
        <w:docPart w:val="366BC3E37F2048C89FD1681CB14BF10E"/>
      </w:placeholder>
      <w:dataBinding w:prefixMappings="xmlns:ns0='http://schemas.openxmlformats.org/package/2006/metadata/core-properties' xmlns:ns1='http://purl.org/dc/elements/1.1/'" w:xpath="/ns0:coreProperties[1]/ns1:title[1]" w:storeItemID="{6C3C8BC8-F283-45AE-878A-BAB7291924A1}"/>
      <w:text/>
    </w:sdtPr>
    <w:sdtEndPr/>
    <w:sdtContent>
      <w:p w:rsidR="006266F2" w:rsidRPr="004C05A2" w:rsidRDefault="006266F2">
        <w:pPr>
          <w:pStyle w:val="Encabezado"/>
          <w:pBdr>
            <w:bottom w:val="thickThinSmallGap" w:sz="24" w:space="1" w:color="622423" w:themeColor="accent2" w:themeShade="7F"/>
          </w:pBdr>
          <w:jc w:val="center"/>
          <w:rPr>
            <w:rFonts w:ascii="Arial Narrow" w:eastAsiaTheme="majorEastAsia" w:hAnsi="Arial Narrow" w:cstheme="majorBidi"/>
            <w:b/>
            <w:i/>
            <w:sz w:val="28"/>
            <w:szCs w:val="28"/>
          </w:rPr>
        </w:pPr>
        <w:r>
          <w:rPr>
            <w:rFonts w:ascii="Arial Narrow" w:eastAsiaTheme="majorEastAsia" w:hAnsi="Arial Narrow" w:cstheme="majorBidi"/>
            <w:b/>
            <w:i/>
            <w:sz w:val="28"/>
            <w:szCs w:val="28"/>
          </w:rPr>
          <w:t>COMISIÓ</w:t>
        </w:r>
        <w:r w:rsidRPr="004C05A2">
          <w:rPr>
            <w:rFonts w:ascii="Arial Narrow" w:eastAsiaTheme="majorEastAsia" w:hAnsi="Arial Narrow" w:cstheme="majorBidi"/>
            <w:b/>
            <w:i/>
            <w:sz w:val="28"/>
            <w:szCs w:val="28"/>
          </w:rPr>
          <w:t xml:space="preserve">N </w:t>
        </w:r>
        <w:r w:rsidR="007F22F4">
          <w:rPr>
            <w:rFonts w:ascii="Arial Narrow" w:eastAsiaTheme="majorEastAsia" w:hAnsi="Arial Narrow" w:cstheme="majorBidi"/>
            <w:b/>
            <w:i/>
            <w:sz w:val="28"/>
            <w:szCs w:val="28"/>
          </w:rPr>
          <w:t>DE ESTATUTO ORGÁNICO</w:t>
        </w:r>
        <w:r>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rPr>
          <w:t xml:space="preserve">                                                       </w:t>
        </w:r>
        <w:r w:rsidRPr="004C05A2">
          <w:rPr>
            <w:rFonts w:ascii="Arial Narrow" w:eastAsiaTheme="majorEastAsia" w:hAnsi="Arial Narrow" w:cstheme="majorBidi"/>
            <w:b/>
            <w:i/>
            <w:sz w:val="28"/>
            <w:szCs w:val="28"/>
            <w:lang w:val="es-CR"/>
          </w:rPr>
          <w:t xml:space="preserve">INFORME DE LABORES </w:t>
        </w:r>
        <w:r w:rsidR="00B67DF9">
          <w:rPr>
            <w:rFonts w:ascii="Arial Narrow" w:eastAsiaTheme="majorEastAsia" w:hAnsi="Arial Narrow" w:cstheme="majorBidi"/>
            <w:b/>
            <w:i/>
            <w:sz w:val="28"/>
            <w:szCs w:val="28"/>
            <w:lang w:val="es-CR"/>
          </w:rPr>
          <w:t>I</w:t>
        </w:r>
        <w:r>
          <w:rPr>
            <w:rFonts w:ascii="Arial Narrow" w:eastAsiaTheme="majorEastAsia" w:hAnsi="Arial Narrow" w:cstheme="majorBidi"/>
            <w:b/>
            <w:i/>
            <w:sz w:val="28"/>
            <w:szCs w:val="28"/>
            <w:lang w:val="es-CR"/>
          </w:rPr>
          <w:t>I</w:t>
        </w:r>
        <w:r w:rsidRPr="004C05A2">
          <w:rPr>
            <w:rFonts w:ascii="Arial Narrow" w:eastAsiaTheme="majorEastAsia" w:hAnsi="Arial Narrow" w:cstheme="majorBidi"/>
            <w:b/>
            <w:i/>
            <w:sz w:val="28"/>
            <w:szCs w:val="28"/>
            <w:lang w:val="es-CR"/>
          </w:rPr>
          <w:t xml:space="preserve"> SEM</w:t>
        </w:r>
        <w:r>
          <w:rPr>
            <w:rFonts w:ascii="Arial Narrow" w:eastAsiaTheme="majorEastAsia" w:hAnsi="Arial Narrow" w:cstheme="majorBidi"/>
            <w:b/>
            <w:i/>
            <w:sz w:val="28"/>
            <w:szCs w:val="28"/>
            <w:lang w:val="es-CR"/>
          </w:rPr>
          <w:t>ESTRE</w:t>
        </w:r>
        <w:r w:rsidR="007F22F4">
          <w:rPr>
            <w:rFonts w:ascii="Arial Narrow" w:eastAsiaTheme="majorEastAsia" w:hAnsi="Arial Narrow" w:cstheme="majorBidi"/>
            <w:b/>
            <w:i/>
            <w:sz w:val="28"/>
            <w:szCs w:val="28"/>
            <w:lang w:val="es-CR"/>
          </w:rPr>
          <w:t xml:space="preserve"> 201</w:t>
        </w:r>
        <w:r w:rsidR="00F0529D">
          <w:rPr>
            <w:rFonts w:ascii="Arial Narrow" w:eastAsiaTheme="majorEastAsia" w:hAnsi="Arial Narrow" w:cstheme="majorBidi"/>
            <w:b/>
            <w:i/>
            <w:sz w:val="28"/>
            <w:szCs w:val="28"/>
            <w:lang w:val="es-CR"/>
          </w:rPr>
          <w:t>6</w:t>
        </w:r>
      </w:p>
    </w:sdtContent>
  </w:sdt>
  <w:p w:rsidR="006266F2" w:rsidRPr="00F0529D" w:rsidRDefault="006266F2" w:rsidP="004C05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F2" w:rsidRDefault="006266F2">
    <w:pPr>
      <w:pStyle w:val="Encabezado"/>
      <w:framePr w:wrap="around" w:vAnchor="text" w:hAnchor="margin" w:xAlign="right" w:y="1"/>
      <w:rPr>
        <w:rStyle w:val="Nmerodepgina"/>
      </w:rPr>
    </w:pPr>
  </w:p>
  <w:p w:rsidR="006266F2" w:rsidRDefault="006266F2">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827FD"/>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DB0540"/>
    <w:multiLevelType w:val="hybridMultilevel"/>
    <w:tmpl w:val="21563AF6"/>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5" w15:restartNumberingAfterBreak="0">
    <w:nsid w:val="04F71F54"/>
    <w:multiLevelType w:val="multilevel"/>
    <w:tmpl w:val="3F5C1CAE"/>
    <w:lvl w:ilvl="0">
      <w:start w:val="1"/>
      <w:numFmt w:val="lowerLetter"/>
      <w:lvlText w:val="%1."/>
      <w:lvlJc w:val="left"/>
      <w:pPr>
        <w:ind w:left="1920" w:hanging="360"/>
      </w:pPr>
      <w:rPr>
        <w:rFonts w:ascii="Arial" w:hAnsi="Arial" w:cs="Arial" w:hint="default"/>
        <w:b/>
        <w:i w:val="0"/>
        <w:color w:val="auto"/>
        <w:sz w:val="24"/>
        <w:szCs w:val="24"/>
      </w:rPr>
    </w:lvl>
    <w:lvl w:ilvl="1">
      <w:start w:val="2"/>
      <w:numFmt w:val="decimal"/>
      <w:isLgl/>
      <w:lvlText w:val="%1.%2."/>
      <w:lvlJc w:val="left"/>
      <w:pPr>
        <w:ind w:left="2083" w:hanging="72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753" w:hanging="1080"/>
      </w:pPr>
      <w:rPr>
        <w:rFonts w:hint="default"/>
      </w:rPr>
    </w:lvl>
    <w:lvl w:ilvl="4">
      <w:start w:val="1"/>
      <w:numFmt w:val="decimal"/>
      <w:isLgl/>
      <w:lvlText w:val="%1.%2.%3.%4.%5."/>
      <w:lvlJc w:val="left"/>
      <w:pPr>
        <w:ind w:left="4408" w:hanging="1080"/>
      </w:pPr>
      <w:rPr>
        <w:rFonts w:hint="default"/>
      </w:rPr>
    </w:lvl>
    <w:lvl w:ilvl="5">
      <w:start w:val="1"/>
      <w:numFmt w:val="decimal"/>
      <w:isLgl/>
      <w:lvlText w:val="%1.%2.%3.%4.%5.%6."/>
      <w:lvlJc w:val="left"/>
      <w:pPr>
        <w:ind w:left="5423" w:hanging="1440"/>
      </w:pPr>
      <w:rPr>
        <w:rFonts w:hint="default"/>
      </w:rPr>
    </w:lvl>
    <w:lvl w:ilvl="6">
      <w:start w:val="1"/>
      <w:numFmt w:val="decimal"/>
      <w:isLgl/>
      <w:lvlText w:val="%1.%2.%3.%4.%5.%6.%7."/>
      <w:lvlJc w:val="left"/>
      <w:pPr>
        <w:ind w:left="6078" w:hanging="1440"/>
      </w:pPr>
      <w:rPr>
        <w:rFonts w:hint="default"/>
      </w:rPr>
    </w:lvl>
    <w:lvl w:ilvl="7">
      <w:start w:val="1"/>
      <w:numFmt w:val="decimal"/>
      <w:isLgl/>
      <w:lvlText w:val="%1.%2.%3.%4.%5.%6.%7.%8."/>
      <w:lvlJc w:val="left"/>
      <w:pPr>
        <w:ind w:left="7093" w:hanging="1800"/>
      </w:pPr>
      <w:rPr>
        <w:rFonts w:hint="default"/>
      </w:rPr>
    </w:lvl>
    <w:lvl w:ilvl="8">
      <w:start w:val="1"/>
      <w:numFmt w:val="decimal"/>
      <w:isLgl/>
      <w:lvlText w:val="%1.%2.%3.%4.%5.%6.%7.%8.%9."/>
      <w:lvlJc w:val="left"/>
      <w:pPr>
        <w:ind w:left="8108" w:hanging="2160"/>
      </w:pPr>
      <w:rPr>
        <w:rFonts w:hint="default"/>
      </w:rPr>
    </w:lvl>
  </w:abstractNum>
  <w:abstractNum w:abstractNumId="6" w15:restartNumberingAfterBreak="0">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15:restartNumberingAfterBreak="0">
    <w:nsid w:val="06812CCB"/>
    <w:multiLevelType w:val="hybridMultilevel"/>
    <w:tmpl w:val="4B52E9CA"/>
    <w:lvl w:ilvl="0" w:tplc="94785C46">
      <w:start w:val="5"/>
      <w:numFmt w:val="decimal"/>
      <w:lvlText w:val="%1."/>
      <w:lvlJc w:val="left"/>
      <w:pPr>
        <w:ind w:left="720" w:hanging="360"/>
      </w:pPr>
      <w:rPr>
        <w:rFonts w:ascii="Arial" w:eastAsia="Times New Roman" w:hAnsi="Arial"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A36D94"/>
    <w:multiLevelType w:val="hybridMultilevel"/>
    <w:tmpl w:val="9044F974"/>
    <w:lvl w:ilvl="0" w:tplc="71706D0C">
      <w:start w:val="1"/>
      <w:numFmt w:val="decimal"/>
      <w:lvlText w:val="%1."/>
      <w:lvlJc w:val="left"/>
      <w:pPr>
        <w:ind w:left="644"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71EE8"/>
    <w:multiLevelType w:val="hybridMultilevel"/>
    <w:tmpl w:val="0C0EAEF0"/>
    <w:lvl w:ilvl="0" w:tplc="C52E1028">
      <w:start w:val="1"/>
      <w:numFmt w:val="lowerLetter"/>
      <w:lvlText w:val="%1."/>
      <w:lvlJc w:val="left"/>
      <w:pPr>
        <w:ind w:left="720" w:hanging="360"/>
      </w:pPr>
      <w:rPr>
        <w:rFonts w:cs="Times New Roman"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752623F"/>
    <w:multiLevelType w:val="hybridMultilevel"/>
    <w:tmpl w:val="EE282582"/>
    <w:lvl w:ilvl="0" w:tplc="61A44C5C">
      <w:numFmt w:val="bullet"/>
      <w:lvlText w:val="-"/>
      <w:lvlJc w:val="left"/>
      <w:pPr>
        <w:ind w:left="720" w:hanging="360"/>
      </w:pPr>
      <w:rPr>
        <w:rFonts w:ascii="Arial" w:eastAsia="ヒラギノ角ゴ Pro W3"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12E1B6F"/>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31F1786"/>
    <w:multiLevelType w:val="hybridMultilevel"/>
    <w:tmpl w:val="525C2478"/>
    <w:lvl w:ilvl="0" w:tplc="9168C68E">
      <w:start w:val="1"/>
      <w:numFmt w:val="lowerLetter"/>
      <w:lvlText w:val="%1."/>
      <w:lvlJc w:val="left"/>
      <w:pPr>
        <w:ind w:left="1080" w:hanging="360"/>
      </w:pPr>
      <w:rPr>
        <w:rFonts w:hint="default"/>
        <w:b/>
        <w:i w:val="0"/>
        <w:color w:val="auto"/>
        <w:sz w:val="22"/>
        <w:szCs w:val="22"/>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5710C19"/>
    <w:multiLevelType w:val="hybridMultilevel"/>
    <w:tmpl w:val="3CB0A1BE"/>
    <w:lvl w:ilvl="0" w:tplc="7368D58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9560304"/>
    <w:multiLevelType w:val="hybridMultilevel"/>
    <w:tmpl w:val="A4FE1C8A"/>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A6A7121"/>
    <w:multiLevelType w:val="hybridMultilevel"/>
    <w:tmpl w:val="A29004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9" w15:restartNumberingAfterBreak="0">
    <w:nsid w:val="2BB61F96"/>
    <w:multiLevelType w:val="hybridMultilevel"/>
    <w:tmpl w:val="C87A924E"/>
    <w:lvl w:ilvl="0" w:tplc="7B0277AC">
      <w:start w:val="1"/>
      <w:numFmt w:val="lowerLetter"/>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865D37"/>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1" w15:restartNumberingAfterBreak="0">
    <w:nsid w:val="391F2C0D"/>
    <w:multiLevelType w:val="multilevel"/>
    <w:tmpl w:val="421EE4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C37EF8"/>
    <w:multiLevelType w:val="hybridMultilevel"/>
    <w:tmpl w:val="8D941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C6239B9"/>
    <w:multiLevelType w:val="hybridMultilevel"/>
    <w:tmpl w:val="47BC6C8A"/>
    <w:lvl w:ilvl="0" w:tplc="54D25D88">
      <w:start w:val="1"/>
      <w:numFmt w:val="decimal"/>
      <w:lvlText w:val="%1."/>
      <w:lvlJc w:val="left"/>
      <w:pPr>
        <w:ind w:left="720" w:hanging="360"/>
      </w:pPr>
      <w:rPr>
        <w:rFonts w:ascii="Arial" w:hAnsi="Arial" w:cs="Arial" w:hint="default"/>
        <w:b/>
        <w:i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CD4D07"/>
    <w:multiLevelType w:val="multilevel"/>
    <w:tmpl w:val="B3E4DDE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CD5081"/>
    <w:multiLevelType w:val="hybridMultilevel"/>
    <w:tmpl w:val="3DCC24B0"/>
    <w:lvl w:ilvl="0" w:tplc="D4B24C50">
      <w:start w:val="1"/>
      <w:numFmt w:val="decimal"/>
      <w:lvlText w:val="%1."/>
      <w:lvlJc w:val="left"/>
      <w:pPr>
        <w:tabs>
          <w:tab w:val="num" w:pos="1778"/>
        </w:tabs>
        <w:ind w:left="1778" w:hanging="360"/>
      </w:pPr>
      <w:rPr>
        <w:rFonts w:ascii="Arial" w:hAnsi="Arial" w:cs="Arial" w:hint="default"/>
        <w:b/>
        <w:i w:val="0"/>
        <w:color w:val="auto"/>
        <w:sz w:val="24"/>
        <w:szCs w:val="24"/>
        <w:u w:val="none"/>
      </w:rPr>
    </w:lvl>
    <w:lvl w:ilvl="1" w:tplc="140A000F">
      <w:start w:val="1"/>
      <w:numFmt w:val="decimal"/>
      <w:lvlText w:val="%2."/>
      <w:lvlJc w:val="left"/>
      <w:pPr>
        <w:tabs>
          <w:tab w:val="num" w:pos="2858"/>
        </w:tabs>
        <w:ind w:left="2858" w:hanging="360"/>
      </w:pPr>
      <w:rPr>
        <w:rFonts w:hint="default"/>
        <w:color w:val="auto"/>
      </w:r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6" w15:restartNumberingAfterBreak="0">
    <w:nsid w:val="3DA776F1"/>
    <w:multiLevelType w:val="hybridMultilevel"/>
    <w:tmpl w:val="157ED162"/>
    <w:lvl w:ilvl="0" w:tplc="F0C8AE3E">
      <w:start w:val="1"/>
      <w:numFmt w:val="decimal"/>
      <w:lvlText w:val="%1."/>
      <w:lvlJc w:val="left"/>
      <w:pPr>
        <w:ind w:left="2770" w:hanging="360"/>
      </w:pPr>
      <w:rPr>
        <w:rFonts w:ascii="Arial" w:hAnsi="Arial" w:cs="Arial" w:hint="default"/>
        <w:b/>
        <w:i w:val="0"/>
        <w:color w:val="auto"/>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CF3715"/>
    <w:multiLevelType w:val="hybridMultilevel"/>
    <w:tmpl w:val="B972E3C8"/>
    <w:lvl w:ilvl="0" w:tplc="15D4C9C8">
      <w:start w:val="4"/>
      <w:numFmt w:val="lowerLetter"/>
      <w:lvlText w:val="%1."/>
      <w:lvlJc w:val="left"/>
      <w:pPr>
        <w:tabs>
          <w:tab w:val="num" w:pos="360"/>
        </w:tabs>
        <w:ind w:left="360" w:hanging="360"/>
      </w:pPr>
      <w:rPr>
        <w:rFonts w:ascii="Arial" w:hAnsi="Arial" w:hint="default"/>
        <w:b/>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0414B32"/>
    <w:multiLevelType w:val="hybridMultilevel"/>
    <w:tmpl w:val="95EE5DF4"/>
    <w:lvl w:ilvl="0" w:tplc="BB30A464">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0582038"/>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14A6516"/>
    <w:multiLevelType w:val="hybridMultilevel"/>
    <w:tmpl w:val="CD3040A8"/>
    <w:lvl w:ilvl="0" w:tplc="C5B8C672">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1" w15:restartNumberingAfterBreak="0">
    <w:nsid w:val="45813789"/>
    <w:multiLevelType w:val="hybridMultilevel"/>
    <w:tmpl w:val="4D30B66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2" w15:restartNumberingAfterBreak="0">
    <w:nsid w:val="49730441"/>
    <w:multiLevelType w:val="hybridMultilevel"/>
    <w:tmpl w:val="57920F24"/>
    <w:lvl w:ilvl="0" w:tplc="3AFA0A3E">
      <w:start w:val="1"/>
      <w:numFmt w:val="decimal"/>
      <w:lvlText w:val="%1."/>
      <w:lvlJc w:val="left"/>
      <w:pPr>
        <w:ind w:left="1920" w:hanging="360"/>
      </w:pPr>
      <w:rPr>
        <w:rFonts w:ascii="Arial" w:hAnsi="Arial" w:cs="Arial" w:hint="default"/>
        <w:b/>
        <w:i w:val="0"/>
        <w:strike w:val="0"/>
        <w:color w:val="auto"/>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BA3708B"/>
    <w:multiLevelType w:val="hybridMultilevel"/>
    <w:tmpl w:val="A776E0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38E2C6D"/>
    <w:multiLevelType w:val="hybridMultilevel"/>
    <w:tmpl w:val="7AC66CF4"/>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5" w15:restartNumberingAfterBreak="0">
    <w:nsid w:val="56565AF8"/>
    <w:multiLevelType w:val="hybridMultilevel"/>
    <w:tmpl w:val="29423C12"/>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6" w15:restartNumberingAfterBreak="0">
    <w:nsid w:val="57E2486F"/>
    <w:multiLevelType w:val="hybridMultilevel"/>
    <w:tmpl w:val="03727F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58D227F8"/>
    <w:multiLevelType w:val="hybridMultilevel"/>
    <w:tmpl w:val="59B88548"/>
    <w:lvl w:ilvl="0" w:tplc="C978AD86">
      <w:start w:val="8"/>
      <w:numFmt w:val="decimal"/>
      <w:lvlText w:val="%1."/>
      <w:lvlJc w:val="left"/>
      <w:pPr>
        <w:ind w:left="720" w:hanging="360"/>
      </w:pPr>
      <w:rPr>
        <w:i w:val="0"/>
        <w:color w:val="auto"/>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27214"/>
    <w:multiLevelType w:val="hybridMultilevel"/>
    <w:tmpl w:val="E0A822EC"/>
    <w:lvl w:ilvl="0" w:tplc="2DF8FD60">
      <w:start w:val="1"/>
      <w:numFmt w:val="bullet"/>
      <w:lvlText w:val=""/>
      <w:lvlJc w:val="left"/>
      <w:pPr>
        <w:ind w:left="1287" w:hanging="360"/>
      </w:pPr>
      <w:rPr>
        <w:rFonts w:ascii="Symbol" w:hAnsi="Symbol" w:hint="default"/>
        <w:color w:val="00CC00"/>
        <w:sz w:val="36"/>
        <w:szCs w:val="36"/>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0" w15:restartNumberingAfterBreak="0">
    <w:nsid w:val="5FA33713"/>
    <w:multiLevelType w:val="hybridMultilevel"/>
    <w:tmpl w:val="2236D10C"/>
    <w:lvl w:ilvl="0" w:tplc="5D3E8CFA">
      <w:start w:val="1"/>
      <w:numFmt w:val="bullet"/>
      <w:lvlText w:val="•"/>
      <w:lvlJc w:val="left"/>
      <w:pPr>
        <w:tabs>
          <w:tab w:val="num" w:pos="720"/>
        </w:tabs>
        <w:ind w:left="720" w:hanging="360"/>
      </w:pPr>
      <w:rPr>
        <w:rFonts w:ascii="Arial" w:hAnsi="Arial" w:hint="default"/>
      </w:rPr>
    </w:lvl>
    <w:lvl w:ilvl="1" w:tplc="EB9C6F88" w:tentative="1">
      <w:start w:val="1"/>
      <w:numFmt w:val="bullet"/>
      <w:lvlText w:val="•"/>
      <w:lvlJc w:val="left"/>
      <w:pPr>
        <w:tabs>
          <w:tab w:val="num" w:pos="1440"/>
        </w:tabs>
        <w:ind w:left="1440" w:hanging="360"/>
      </w:pPr>
      <w:rPr>
        <w:rFonts w:ascii="Arial" w:hAnsi="Arial" w:hint="default"/>
      </w:rPr>
    </w:lvl>
    <w:lvl w:ilvl="2" w:tplc="22347F4A" w:tentative="1">
      <w:start w:val="1"/>
      <w:numFmt w:val="bullet"/>
      <w:lvlText w:val="•"/>
      <w:lvlJc w:val="left"/>
      <w:pPr>
        <w:tabs>
          <w:tab w:val="num" w:pos="2160"/>
        </w:tabs>
        <w:ind w:left="2160" w:hanging="360"/>
      </w:pPr>
      <w:rPr>
        <w:rFonts w:ascii="Arial" w:hAnsi="Arial" w:hint="default"/>
      </w:rPr>
    </w:lvl>
    <w:lvl w:ilvl="3" w:tplc="DD5A4C9A" w:tentative="1">
      <w:start w:val="1"/>
      <w:numFmt w:val="bullet"/>
      <w:lvlText w:val="•"/>
      <w:lvlJc w:val="left"/>
      <w:pPr>
        <w:tabs>
          <w:tab w:val="num" w:pos="2880"/>
        </w:tabs>
        <w:ind w:left="2880" w:hanging="360"/>
      </w:pPr>
      <w:rPr>
        <w:rFonts w:ascii="Arial" w:hAnsi="Arial" w:hint="default"/>
      </w:rPr>
    </w:lvl>
    <w:lvl w:ilvl="4" w:tplc="130E49DA" w:tentative="1">
      <w:start w:val="1"/>
      <w:numFmt w:val="bullet"/>
      <w:lvlText w:val="•"/>
      <w:lvlJc w:val="left"/>
      <w:pPr>
        <w:tabs>
          <w:tab w:val="num" w:pos="3600"/>
        </w:tabs>
        <w:ind w:left="3600" w:hanging="360"/>
      </w:pPr>
      <w:rPr>
        <w:rFonts w:ascii="Arial" w:hAnsi="Arial" w:hint="default"/>
      </w:rPr>
    </w:lvl>
    <w:lvl w:ilvl="5" w:tplc="C33A2336" w:tentative="1">
      <w:start w:val="1"/>
      <w:numFmt w:val="bullet"/>
      <w:lvlText w:val="•"/>
      <w:lvlJc w:val="left"/>
      <w:pPr>
        <w:tabs>
          <w:tab w:val="num" w:pos="4320"/>
        </w:tabs>
        <w:ind w:left="4320" w:hanging="360"/>
      </w:pPr>
      <w:rPr>
        <w:rFonts w:ascii="Arial" w:hAnsi="Arial" w:hint="default"/>
      </w:rPr>
    </w:lvl>
    <w:lvl w:ilvl="6" w:tplc="47E4600A" w:tentative="1">
      <w:start w:val="1"/>
      <w:numFmt w:val="bullet"/>
      <w:lvlText w:val="•"/>
      <w:lvlJc w:val="left"/>
      <w:pPr>
        <w:tabs>
          <w:tab w:val="num" w:pos="5040"/>
        </w:tabs>
        <w:ind w:left="5040" w:hanging="360"/>
      </w:pPr>
      <w:rPr>
        <w:rFonts w:ascii="Arial" w:hAnsi="Arial" w:hint="default"/>
      </w:rPr>
    </w:lvl>
    <w:lvl w:ilvl="7" w:tplc="FBFA52C2" w:tentative="1">
      <w:start w:val="1"/>
      <w:numFmt w:val="bullet"/>
      <w:lvlText w:val="•"/>
      <w:lvlJc w:val="left"/>
      <w:pPr>
        <w:tabs>
          <w:tab w:val="num" w:pos="5760"/>
        </w:tabs>
        <w:ind w:left="5760" w:hanging="360"/>
      </w:pPr>
      <w:rPr>
        <w:rFonts w:ascii="Arial" w:hAnsi="Arial" w:hint="default"/>
      </w:rPr>
    </w:lvl>
    <w:lvl w:ilvl="8" w:tplc="3FC0209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9451C7"/>
    <w:multiLevelType w:val="multilevel"/>
    <w:tmpl w:val="FF2CC8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1346E7"/>
    <w:multiLevelType w:val="hybridMultilevel"/>
    <w:tmpl w:val="3D50AAB8"/>
    <w:lvl w:ilvl="0" w:tplc="140A0001">
      <w:start w:val="1"/>
      <w:numFmt w:val="bullet"/>
      <w:lvlText w:val=""/>
      <w:lvlJc w:val="left"/>
      <w:pPr>
        <w:ind w:left="1178" w:hanging="360"/>
      </w:pPr>
      <w:rPr>
        <w:rFonts w:ascii="Symbol" w:hAnsi="Symbol" w:hint="default"/>
      </w:rPr>
    </w:lvl>
    <w:lvl w:ilvl="1" w:tplc="140A0003" w:tentative="1">
      <w:start w:val="1"/>
      <w:numFmt w:val="bullet"/>
      <w:lvlText w:val="o"/>
      <w:lvlJc w:val="left"/>
      <w:pPr>
        <w:ind w:left="1898" w:hanging="360"/>
      </w:pPr>
      <w:rPr>
        <w:rFonts w:ascii="Courier New" w:hAnsi="Courier New" w:cs="Courier New" w:hint="default"/>
      </w:rPr>
    </w:lvl>
    <w:lvl w:ilvl="2" w:tplc="140A0005" w:tentative="1">
      <w:start w:val="1"/>
      <w:numFmt w:val="bullet"/>
      <w:lvlText w:val=""/>
      <w:lvlJc w:val="left"/>
      <w:pPr>
        <w:ind w:left="2618" w:hanging="360"/>
      </w:pPr>
      <w:rPr>
        <w:rFonts w:ascii="Wingdings" w:hAnsi="Wingdings" w:hint="default"/>
      </w:rPr>
    </w:lvl>
    <w:lvl w:ilvl="3" w:tplc="140A0001" w:tentative="1">
      <w:start w:val="1"/>
      <w:numFmt w:val="bullet"/>
      <w:lvlText w:val=""/>
      <w:lvlJc w:val="left"/>
      <w:pPr>
        <w:ind w:left="3338" w:hanging="360"/>
      </w:pPr>
      <w:rPr>
        <w:rFonts w:ascii="Symbol" w:hAnsi="Symbol" w:hint="default"/>
      </w:rPr>
    </w:lvl>
    <w:lvl w:ilvl="4" w:tplc="140A0003" w:tentative="1">
      <w:start w:val="1"/>
      <w:numFmt w:val="bullet"/>
      <w:lvlText w:val="o"/>
      <w:lvlJc w:val="left"/>
      <w:pPr>
        <w:ind w:left="4058" w:hanging="360"/>
      </w:pPr>
      <w:rPr>
        <w:rFonts w:ascii="Courier New" w:hAnsi="Courier New" w:cs="Courier New" w:hint="default"/>
      </w:rPr>
    </w:lvl>
    <w:lvl w:ilvl="5" w:tplc="140A0005" w:tentative="1">
      <w:start w:val="1"/>
      <w:numFmt w:val="bullet"/>
      <w:lvlText w:val=""/>
      <w:lvlJc w:val="left"/>
      <w:pPr>
        <w:ind w:left="4778" w:hanging="360"/>
      </w:pPr>
      <w:rPr>
        <w:rFonts w:ascii="Wingdings" w:hAnsi="Wingdings" w:hint="default"/>
      </w:rPr>
    </w:lvl>
    <w:lvl w:ilvl="6" w:tplc="140A0001" w:tentative="1">
      <w:start w:val="1"/>
      <w:numFmt w:val="bullet"/>
      <w:lvlText w:val=""/>
      <w:lvlJc w:val="left"/>
      <w:pPr>
        <w:ind w:left="5498" w:hanging="360"/>
      </w:pPr>
      <w:rPr>
        <w:rFonts w:ascii="Symbol" w:hAnsi="Symbol" w:hint="default"/>
      </w:rPr>
    </w:lvl>
    <w:lvl w:ilvl="7" w:tplc="140A0003" w:tentative="1">
      <w:start w:val="1"/>
      <w:numFmt w:val="bullet"/>
      <w:lvlText w:val="o"/>
      <w:lvlJc w:val="left"/>
      <w:pPr>
        <w:ind w:left="6218" w:hanging="360"/>
      </w:pPr>
      <w:rPr>
        <w:rFonts w:ascii="Courier New" w:hAnsi="Courier New" w:cs="Courier New" w:hint="default"/>
      </w:rPr>
    </w:lvl>
    <w:lvl w:ilvl="8" w:tplc="140A0005" w:tentative="1">
      <w:start w:val="1"/>
      <w:numFmt w:val="bullet"/>
      <w:lvlText w:val=""/>
      <w:lvlJc w:val="left"/>
      <w:pPr>
        <w:ind w:left="6938" w:hanging="360"/>
      </w:pPr>
      <w:rPr>
        <w:rFonts w:ascii="Wingdings" w:hAnsi="Wingdings" w:hint="default"/>
      </w:rPr>
    </w:lvl>
  </w:abstractNum>
  <w:abstractNum w:abstractNumId="43" w15:restartNumberingAfterBreak="0">
    <w:nsid w:val="690D6724"/>
    <w:multiLevelType w:val="hybridMultilevel"/>
    <w:tmpl w:val="7A28BE16"/>
    <w:lvl w:ilvl="0" w:tplc="F918BD1C">
      <w:start w:val="1"/>
      <w:numFmt w:val="lowerLetter"/>
      <w:lvlText w:val="%1."/>
      <w:lvlJc w:val="left"/>
      <w:pPr>
        <w:ind w:left="720" w:hanging="360"/>
      </w:pPr>
      <w:rPr>
        <w:rFonts w:ascii="Arial" w:hAnsi="Arial" w:cs="Arial" w:hint="default"/>
        <w:b/>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4B21710"/>
    <w:multiLevelType w:val="hybridMultilevel"/>
    <w:tmpl w:val="DF463B1A"/>
    <w:lvl w:ilvl="0" w:tplc="140A0001">
      <w:start w:val="1"/>
      <w:numFmt w:val="bullet"/>
      <w:lvlText w:val=""/>
      <w:lvlJc w:val="left"/>
      <w:pPr>
        <w:ind w:left="1065" w:hanging="360"/>
      </w:pPr>
      <w:rPr>
        <w:rFonts w:ascii="Symbol" w:hAnsi="Symbol" w:hint="default"/>
      </w:rPr>
    </w:lvl>
    <w:lvl w:ilvl="1" w:tplc="140A0003" w:tentative="1">
      <w:start w:val="1"/>
      <w:numFmt w:val="bullet"/>
      <w:lvlText w:val="o"/>
      <w:lvlJc w:val="left"/>
      <w:pPr>
        <w:ind w:left="1785" w:hanging="360"/>
      </w:pPr>
      <w:rPr>
        <w:rFonts w:ascii="Courier New" w:hAnsi="Courier New" w:cs="Courier New" w:hint="default"/>
      </w:rPr>
    </w:lvl>
    <w:lvl w:ilvl="2" w:tplc="140A0005" w:tentative="1">
      <w:start w:val="1"/>
      <w:numFmt w:val="bullet"/>
      <w:lvlText w:val=""/>
      <w:lvlJc w:val="left"/>
      <w:pPr>
        <w:ind w:left="2505" w:hanging="360"/>
      </w:pPr>
      <w:rPr>
        <w:rFonts w:ascii="Wingdings" w:hAnsi="Wingdings" w:hint="default"/>
      </w:rPr>
    </w:lvl>
    <w:lvl w:ilvl="3" w:tplc="140A0001" w:tentative="1">
      <w:start w:val="1"/>
      <w:numFmt w:val="bullet"/>
      <w:lvlText w:val=""/>
      <w:lvlJc w:val="left"/>
      <w:pPr>
        <w:ind w:left="3225" w:hanging="360"/>
      </w:pPr>
      <w:rPr>
        <w:rFonts w:ascii="Symbol" w:hAnsi="Symbol" w:hint="default"/>
      </w:rPr>
    </w:lvl>
    <w:lvl w:ilvl="4" w:tplc="140A0003" w:tentative="1">
      <w:start w:val="1"/>
      <w:numFmt w:val="bullet"/>
      <w:lvlText w:val="o"/>
      <w:lvlJc w:val="left"/>
      <w:pPr>
        <w:ind w:left="3945" w:hanging="360"/>
      </w:pPr>
      <w:rPr>
        <w:rFonts w:ascii="Courier New" w:hAnsi="Courier New" w:cs="Courier New" w:hint="default"/>
      </w:rPr>
    </w:lvl>
    <w:lvl w:ilvl="5" w:tplc="140A0005" w:tentative="1">
      <w:start w:val="1"/>
      <w:numFmt w:val="bullet"/>
      <w:lvlText w:val=""/>
      <w:lvlJc w:val="left"/>
      <w:pPr>
        <w:ind w:left="4665" w:hanging="360"/>
      </w:pPr>
      <w:rPr>
        <w:rFonts w:ascii="Wingdings" w:hAnsi="Wingdings" w:hint="default"/>
      </w:rPr>
    </w:lvl>
    <w:lvl w:ilvl="6" w:tplc="140A0001" w:tentative="1">
      <w:start w:val="1"/>
      <w:numFmt w:val="bullet"/>
      <w:lvlText w:val=""/>
      <w:lvlJc w:val="left"/>
      <w:pPr>
        <w:ind w:left="5385" w:hanging="360"/>
      </w:pPr>
      <w:rPr>
        <w:rFonts w:ascii="Symbol" w:hAnsi="Symbol" w:hint="default"/>
      </w:rPr>
    </w:lvl>
    <w:lvl w:ilvl="7" w:tplc="140A0003" w:tentative="1">
      <w:start w:val="1"/>
      <w:numFmt w:val="bullet"/>
      <w:lvlText w:val="o"/>
      <w:lvlJc w:val="left"/>
      <w:pPr>
        <w:ind w:left="6105" w:hanging="360"/>
      </w:pPr>
      <w:rPr>
        <w:rFonts w:ascii="Courier New" w:hAnsi="Courier New" w:cs="Courier New" w:hint="default"/>
      </w:rPr>
    </w:lvl>
    <w:lvl w:ilvl="8" w:tplc="140A0005" w:tentative="1">
      <w:start w:val="1"/>
      <w:numFmt w:val="bullet"/>
      <w:lvlText w:val=""/>
      <w:lvlJc w:val="left"/>
      <w:pPr>
        <w:ind w:left="6825" w:hanging="360"/>
      </w:pPr>
      <w:rPr>
        <w:rFonts w:ascii="Wingdings" w:hAnsi="Wingdings" w:hint="default"/>
      </w:rPr>
    </w:lvl>
  </w:abstractNum>
  <w:abstractNum w:abstractNumId="45" w15:restartNumberingAfterBreak="0">
    <w:nsid w:val="78286A16"/>
    <w:multiLevelType w:val="hybridMultilevel"/>
    <w:tmpl w:val="312251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AC82A70"/>
    <w:multiLevelType w:val="hybridMultilevel"/>
    <w:tmpl w:val="D506F724"/>
    <w:lvl w:ilvl="0" w:tplc="3C1C7FAA">
      <w:start w:val="1"/>
      <w:numFmt w:val="bullet"/>
      <w:lvlText w:val=""/>
      <w:lvlJc w:val="left"/>
      <w:pPr>
        <w:ind w:left="1287" w:hanging="360"/>
      </w:pPr>
      <w:rPr>
        <w:rFonts w:ascii="Wingdings" w:hAnsi="Wingdings" w:hint="default"/>
        <w:color w:val="CC0099"/>
        <w:sz w:val="32"/>
        <w:szCs w:val="32"/>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38"/>
  </w:num>
  <w:num w:numId="2">
    <w:abstractNumId w:val="3"/>
  </w:num>
  <w:num w:numId="3">
    <w:abstractNumId w:val="7"/>
  </w:num>
  <w:num w:numId="4">
    <w:abstractNumId w:val="0"/>
  </w:num>
  <w:num w:numId="5">
    <w:abstractNumId w:val="16"/>
  </w:num>
  <w:num w:numId="6">
    <w:abstractNumId w:val="12"/>
  </w:num>
  <w:num w:numId="7">
    <w:abstractNumId w:val="11"/>
  </w:num>
  <w:num w:numId="8">
    <w:abstractNumId w:val="36"/>
  </w:num>
  <w:num w:numId="9">
    <w:abstractNumId w:val="19"/>
  </w:num>
  <w:num w:numId="10">
    <w:abstractNumId w:val="10"/>
  </w:num>
  <w:num w:numId="11">
    <w:abstractNumId w:val="27"/>
  </w:num>
  <w:num w:numId="12">
    <w:abstractNumId w:val="13"/>
  </w:num>
  <w:num w:numId="13">
    <w:abstractNumId w:val="31"/>
  </w:num>
  <w:num w:numId="14">
    <w:abstractNumId w:val="35"/>
  </w:num>
  <w:num w:numId="15">
    <w:abstractNumId w:val="4"/>
  </w:num>
  <w:num w:numId="16">
    <w:abstractNumId w:val="45"/>
  </w:num>
  <w:num w:numId="17">
    <w:abstractNumId w:val="42"/>
  </w:num>
  <w:num w:numId="18">
    <w:abstractNumId w:val="39"/>
  </w:num>
  <w:num w:numId="19">
    <w:abstractNumId w:val="30"/>
  </w:num>
  <w:num w:numId="20">
    <w:abstractNumId w:val="46"/>
  </w:num>
  <w:num w:numId="21">
    <w:abstractNumId w:val="34"/>
  </w:num>
  <w:num w:numId="22">
    <w:abstractNumId w:val="1"/>
  </w:num>
  <w:num w:numId="2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2"/>
  </w:num>
  <w:num w:numId="27">
    <w:abstractNumId w:val="6"/>
  </w:num>
  <w:num w:numId="28">
    <w:abstractNumId w:val="37"/>
  </w:num>
  <w:num w:numId="29">
    <w:abstractNumId w:val="44"/>
  </w:num>
  <w:num w:numId="30">
    <w:abstractNumId w:val="22"/>
  </w:num>
  <w:num w:numId="31">
    <w:abstractNumId w:val="26"/>
  </w:num>
  <w:num w:numId="32">
    <w:abstractNumId w:val="2"/>
  </w:num>
  <w:num w:numId="33">
    <w:abstractNumId w:val="37"/>
  </w:num>
  <w:num w:numId="34">
    <w:abstractNumId w:val="17"/>
  </w:num>
  <w:num w:numId="35">
    <w:abstractNumId w:val="24"/>
  </w:num>
  <w:num w:numId="36">
    <w:abstractNumId w:val="20"/>
  </w:num>
  <w:num w:numId="37">
    <w:abstractNumId w:val="25"/>
  </w:num>
  <w:num w:numId="38">
    <w:abstractNumId w:val="43"/>
  </w:num>
  <w:num w:numId="39">
    <w:abstractNumId w:val="18"/>
  </w:num>
  <w:num w:numId="40">
    <w:abstractNumId w:val="41"/>
  </w:num>
  <w:num w:numId="41">
    <w:abstractNumId w:val="21"/>
  </w:num>
  <w:num w:numId="42">
    <w:abstractNumId w:val="8"/>
  </w:num>
  <w:num w:numId="43">
    <w:abstractNumId w:val="9"/>
  </w:num>
  <w:num w:numId="44">
    <w:abstractNumId w:val="15"/>
  </w:num>
  <w:num w:numId="45">
    <w:abstractNumId w:val="23"/>
  </w:num>
  <w:num w:numId="46">
    <w:abstractNumId w:val="28"/>
  </w:num>
  <w:num w:numId="47">
    <w:abstractNumId w:val="14"/>
  </w:num>
  <w:num w:numId="48">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21A"/>
    <w:rsid w:val="0000260E"/>
    <w:rsid w:val="00002CC0"/>
    <w:rsid w:val="00002FFF"/>
    <w:rsid w:val="000032F4"/>
    <w:rsid w:val="00003467"/>
    <w:rsid w:val="00003A80"/>
    <w:rsid w:val="00003E8A"/>
    <w:rsid w:val="00004637"/>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0B57"/>
    <w:rsid w:val="0001162E"/>
    <w:rsid w:val="000118CA"/>
    <w:rsid w:val="00011AF0"/>
    <w:rsid w:val="00011BE5"/>
    <w:rsid w:val="00011EEC"/>
    <w:rsid w:val="000123D8"/>
    <w:rsid w:val="000128EB"/>
    <w:rsid w:val="00012DA0"/>
    <w:rsid w:val="000135DF"/>
    <w:rsid w:val="00013BC7"/>
    <w:rsid w:val="00013DB1"/>
    <w:rsid w:val="0001436D"/>
    <w:rsid w:val="00014637"/>
    <w:rsid w:val="000146F4"/>
    <w:rsid w:val="00015355"/>
    <w:rsid w:val="00015568"/>
    <w:rsid w:val="0001573F"/>
    <w:rsid w:val="00015988"/>
    <w:rsid w:val="00015DF5"/>
    <w:rsid w:val="00015ECB"/>
    <w:rsid w:val="00016135"/>
    <w:rsid w:val="00016441"/>
    <w:rsid w:val="0001658B"/>
    <w:rsid w:val="00016ABC"/>
    <w:rsid w:val="00016B72"/>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B16"/>
    <w:rsid w:val="00023DF8"/>
    <w:rsid w:val="00023EAC"/>
    <w:rsid w:val="000245DC"/>
    <w:rsid w:val="000248C8"/>
    <w:rsid w:val="00024903"/>
    <w:rsid w:val="00024B9F"/>
    <w:rsid w:val="00024D9A"/>
    <w:rsid w:val="0002538B"/>
    <w:rsid w:val="0002785B"/>
    <w:rsid w:val="00027A2A"/>
    <w:rsid w:val="00030368"/>
    <w:rsid w:val="00030440"/>
    <w:rsid w:val="0003085F"/>
    <w:rsid w:val="00030A58"/>
    <w:rsid w:val="00030BFF"/>
    <w:rsid w:val="00031187"/>
    <w:rsid w:val="00031A97"/>
    <w:rsid w:val="00031CBF"/>
    <w:rsid w:val="00031DA7"/>
    <w:rsid w:val="000320A3"/>
    <w:rsid w:val="00032408"/>
    <w:rsid w:val="00032D71"/>
    <w:rsid w:val="00032F2D"/>
    <w:rsid w:val="00033506"/>
    <w:rsid w:val="00033978"/>
    <w:rsid w:val="00033A43"/>
    <w:rsid w:val="00033D1E"/>
    <w:rsid w:val="00034000"/>
    <w:rsid w:val="00034350"/>
    <w:rsid w:val="00034DC7"/>
    <w:rsid w:val="000350A1"/>
    <w:rsid w:val="000359EA"/>
    <w:rsid w:val="00035DD9"/>
    <w:rsid w:val="00035E84"/>
    <w:rsid w:val="00035EB6"/>
    <w:rsid w:val="000365C5"/>
    <w:rsid w:val="00036723"/>
    <w:rsid w:val="00036753"/>
    <w:rsid w:val="00036CF9"/>
    <w:rsid w:val="0003725B"/>
    <w:rsid w:val="00037703"/>
    <w:rsid w:val="00037711"/>
    <w:rsid w:val="00037893"/>
    <w:rsid w:val="00037E79"/>
    <w:rsid w:val="00040292"/>
    <w:rsid w:val="00042991"/>
    <w:rsid w:val="00042B51"/>
    <w:rsid w:val="000436B3"/>
    <w:rsid w:val="000436EF"/>
    <w:rsid w:val="00043910"/>
    <w:rsid w:val="000439C5"/>
    <w:rsid w:val="00043A98"/>
    <w:rsid w:val="00043B67"/>
    <w:rsid w:val="00043E5B"/>
    <w:rsid w:val="00043F92"/>
    <w:rsid w:val="00044BFA"/>
    <w:rsid w:val="0004503D"/>
    <w:rsid w:val="00045102"/>
    <w:rsid w:val="00045142"/>
    <w:rsid w:val="00045288"/>
    <w:rsid w:val="00045E83"/>
    <w:rsid w:val="0004650A"/>
    <w:rsid w:val="0004681E"/>
    <w:rsid w:val="00046BFC"/>
    <w:rsid w:val="000476F0"/>
    <w:rsid w:val="00047752"/>
    <w:rsid w:val="00047E57"/>
    <w:rsid w:val="000505BF"/>
    <w:rsid w:val="00050664"/>
    <w:rsid w:val="00050761"/>
    <w:rsid w:val="00050CDB"/>
    <w:rsid w:val="00050D32"/>
    <w:rsid w:val="00051969"/>
    <w:rsid w:val="00051B48"/>
    <w:rsid w:val="00051CBB"/>
    <w:rsid w:val="00051E3F"/>
    <w:rsid w:val="00052869"/>
    <w:rsid w:val="00052E29"/>
    <w:rsid w:val="00053088"/>
    <w:rsid w:val="000532DA"/>
    <w:rsid w:val="000538BF"/>
    <w:rsid w:val="0005403D"/>
    <w:rsid w:val="00054086"/>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510"/>
    <w:rsid w:val="0006558D"/>
    <w:rsid w:val="000662BA"/>
    <w:rsid w:val="000663FF"/>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52AD"/>
    <w:rsid w:val="000752FD"/>
    <w:rsid w:val="000755E2"/>
    <w:rsid w:val="00075B75"/>
    <w:rsid w:val="0007680F"/>
    <w:rsid w:val="00076C14"/>
    <w:rsid w:val="00077282"/>
    <w:rsid w:val="00077ADF"/>
    <w:rsid w:val="0008068A"/>
    <w:rsid w:val="00080D32"/>
    <w:rsid w:val="000814B4"/>
    <w:rsid w:val="00081672"/>
    <w:rsid w:val="00081937"/>
    <w:rsid w:val="00081ED1"/>
    <w:rsid w:val="000824A3"/>
    <w:rsid w:val="00082500"/>
    <w:rsid w:val="00082536"/>
    <w:rsid w:val="000829DD"/>
    <w:rsid w:val="00082D1F"/>
    <w:rsid w:val="00082D8C"/>
    <w:rsid w:val="000832C0"/>
    <w:rsid w:val="0008340D"/>
    <w:rsid w:val="00083749"/>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E3F"/>
    <w:rsid w:val="000900AF"/>
    <w:rsid w:val="0009113B"/>
    <w:rsid w:val="00091285"/>
    <w:rsid w:val="000916B6"/>
    <w:rsid w:val="0009260F"/>
    <w:rsid w:val="00092C18"/>
    <w:rsid w:val="000935E2"/>
    <w:rsid w:val="0009369F"/>
    <w:rsid w:val="00094025"/>
    <w:rsid w:val="00094058"/>
    <w:rsid w:val="000940B4"/>
    <w:rsid w:val="000948E3"/>
    <w:rsid w:val="0009521E"/>
    <w:rsid w:val="000952F9"/>
    <w:rsid w:val="00095681"/>
    <w:rsid w:val="000965F1"/>
    <w:rsid w:val="0009661E"/>
    <w:rsid w:val="0009672E"/>
    <w:rsid w:val="00096769"/>
    <w:rsid w:val="0009698E"/>
    <w:rsid w:val="00096B58"/>
    <w:rsid w:val="00096CB0"/>
    <w:rsid w:val="0009761E"/>
    <w:rsid w:val="00097647"/>
    <w:rsid w:val="00097875"/>
    <w:rsid w:val="000A0E3A"/>
    <w:rsid w:val="000A0E5F"/>
    <w:rsid w:val="000A0ECC"/>
    <w:rsid w:val="000A17DD"/>
    <w:rsid w:val="000A38FB"/>
    <w:rsid w:val="000A3AA6"/>
    <w:rsid w:val="000A3D8F"/>
    <w:rsid w:val="000A478C"/>
    <w:rsid w:val="000A4A55"/>
    <w:rsid w:val="000A4C1B"/>
    <w:rsid w:val="000A4EFB"/>
    <w:rsid w:val="000A588A"/>
    <w:rsid w:val="000A644D"/>
    <w:rsid w:val="000A74B2"/>
    <w:rsid w:val="000B0217"/>
    <w:rsid w:val="000B1761"/>
    <w:rsid w:val="000B1933"/>
    <w:rsid w:val="000B1D3D"/>
    <w:rsid w:val="000B2470"/>
    <w:rsid w:val="000B3142"/>
    <w:rsid w:val="000B33E2"/>
    <w:rsid w:val="000B3C09"/>
    <w:rsid w:val="000B3CA6"/>
    <w:rsid w:val="000B3CAB"/>
    <w:rsid w:val="000B3D85"/>
    <w:rsid w:val="000B46E8"/>
    <w:rsid w:val="000B4C08"/>
    <w:rsid w:val="000B4D34"/>
    <w:rsid w:val="000B4F8A"/>
    <w:rsid w:val="000B5805"/>
    <w:rsid w:val="000B5A36"/>
    <w:rsid w:val="000B5FD7"/>
    <w:rsid w:val="000B5FE1"/>
    <w:rsid w:val="000B60DA"/>
    <w:rsid w:val="000B630A"/>
    <w:rsid w:val="000B65B1"/>
    <w:rsid w:val="000B69FA"/>
    <w:rsid w:val="000B72CC"/>
    <w:rsid w:val="000B778B"/>
    <w:rsid w:val="000C0B5C"/>
    <w:rsid w:val="000C156C"/>
    <w:rsid w:val="000C1ED9"/>
    <w:rsid w:val="000C1F1A"/>
    <w:rsid w:val="000C1F3E"/>
    <w:rsid w:val="000C23AF"/>
    <w:rsid w:val="000C2649"/>
    <w:rsid w:val="000C271A"/>
    <w:rsid w:val="000C2972"/>
    <w:rsid w:val="000C29BD"/>
    <w:rsid w:val="000C2A6A"/>
    <w:rsid w:val="000C334E"/>
    <w:rsid w:val="000C3C60"/>
    <w:rsid w:val="000C3D9E"/>
    <w:rsid w:val="000C5D1C"/>
    <w:rsid w:val="000C5E49"/>
    <w:rsid w:val="000C5F29"/>
    <w:rsid w:val="000C6590"/>
    <w:rsid w:val="000C67B1"/>
    <w:rsid w:val="000C7CE6"/>
    <w:rsid w:val="000D0287"/>
    <w:rsid w:val="000D02EC"/>
    <w:rsid w:val="000D02F7"/>
    <w:rsid w:val="000D038E"/>
    <w:rsid w:val="000D0D3E"/>
    <w:rsid w:val="000D0D5E"/>
    <w:rsid w:val="000D1045"/>
    <w:rsid w:val="000D1059"/>
    <w:rsid w:val="000D128C"/>
    <w:rsid w:val="000D2733"/>
    <w:rsid w:val="000D2B0B"/>
    <w:rsid w:val="000D35B8"/>
    <w:rsid w:val="000D3693"/>
    <w:rsid w:val="000D36CA"/>
    <w:rsid w:val="000D374E"/>
    <w:rsid w:val="000D38C3"/>
    <w:rsid w:val="000D3996"/>
    <w:rsid w:val="000D3CFB"/>
    <w:rsid w:val="000D3E58"/>
    <w:rsid w:val="000D42A4"/>
    <w:rsid w:val="000D4836"/>
    <w:rsid w:val="000D488F"/>
    <w:rsid w:val="000D49D0"/>
    <w:rsid w:val="000D4AAC"/>
    <w:rsid w:val="000D4E4C"/>
    <w:rsid w:val="000D5764"/>
    <w:rsid w:val="000D5C60"/>
    <w:rsid w:val="000D5FBE"/>
    <w:rsid w:val="000D646B"/>
    <w:rsid w:val="000D64A9"/>
    <w:rsid w:val="000D6C36"/>
    <w:rsid w:val="000D6D05"/>
    <w:rsid w:val="000D76FB"/>
    <w:rsid w:val="000E0679"/>
    <w:rsid w:val="000E07E8"/>
    <w:rsid w:val="000E24B8"/>
    <w:rsid w:val="000E30C8"/>
    <w:rsid w:val="000E3FD7"/>
    <w:rsid w:val="000E4272"/>
    <w:rsid w:val="000E48FF"/>
    <w:rsid w:val="000E4DAE"/>
    <w:rsid w:val="000E4ECE"/>
    <w:rsid w:val="000E505F"/>
    <w:rsid w:val="000E63D7"/>
    <w:rsid w:val="000E68BB"/>
    <w:rsid w:val="000E6A67"/>
    <w:rsid w:val="000E75AB"/>
    <w:rsid w:val="000E77BE"/>
    <w:rsid w:val="000E7A82"/>
    <w:rsid w:val="000E7BF0"/>
    <w:rsid w:val="000F0A6D"/>
    <w:rsid w:val="000F0C04"/>
    <w:rsid w:val="000F0D95"/>
    <w:rsid w:val="000F12A8"/>
    <w:rsid w:val="000F14FB"/>
    <w:rsid w:val="000F1795"/>
    <w:rsid w:val="000F17EB"/>
    <w:rsid w:val="000F180A"/>
    <w:rsid w:val="000F18E3"/>
    <w:rsid w:val="000F20F8"/>
    <w:rsid w:val="000F2CE1"/>
    <w:rsid w:val="000F2D75"/>
    <w:rsid w:val="000F3A78"/>
    <w:rsid w:val="000F3D47"/>
    <w:rsid w:val="000F44B4"/>
    <w:rsid w:val="000F4625"/>
    <w:rsid w:val="000F477C"/>
    <w:rsid w:val="000F5F1B"/>
    <w:rsid w:val="000F5F2C"/>
    <w:rsid w:val="000F6050"/>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C50"/>
    <w:rsid w:val="00102F00"/>
    <w:rsid w:val="001030C4"/>
    <w:rsid w:val="001033B9"/>
    <w:rsid w:val="001035B3"/>
    <w:rsid w:val="001035ED"/>
    <w:rsid w:val="00103A93"/>
    <w:rsid w:val="001042FF"/>
    <w:rsid w:val="00104BE2"/>
    <w:rsid w:val="0010501F"/>
    <w:rsid w:val="00105382"/>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2D8"/>
    <w:rsid w:val="001144F4"/>
    <w:rsid w:val="0011485C"/>
    <w:rsid w:val="00114BC6"/>
    <w:rsid w:val="00114C68"/>
    <w:rsid w:val="001157E2"/>
    <w:rsid w:val="00115A7C"/>
    <w:rsid w:val="00115B9C"/>
    <w:rsid w:val="00115C3A"/>
    <w:rsid w:val="001165AD"/>
    <w:rsid w:val="00116E05"/>
    <w:rsid w:val="001171A8"/>
    <w:rsid w:val="001176DD"/>
    <w:rsid w:val="00120CEC"/>
    <w:rsid w:val="001211FD"/>
    <w:rsid w:val="00121354"/>
    <w:rsid w:val="00121788"/>
    <w:rsid w:val="001225E9"/>
    <w:rsid w:val="00122B71"/>
    <w:rsid w:val="00123385"/>
    <w:rsid w:val="001237C3"/>
    <w:rsid w:val="00123889"/>
    <w:rsid w:val="00123B3A"/>
    <w:rsid w:val="00123E73"/>
    <w:rsid w:val="00124360"/>
    <w:rsid w:val="0012448C"/>
    <w:rsid w:val="0012480E"/>
    <w:rsid w:val="00125398"/>
    <w:rsid w:val="001254A6"/>
    <w:rsid w:val="00125F1F"/>
    <w:rsid w:val="001263F9"/>
    <w:rsid w:val="0012686F"/>
    <w:rsid w:val="00126FA6"/>
    <w:rsid w:val="00130A15"/>
    <w:rsid w:val="00130F3D"/>
    <w:rsid w:val="001314B0"/>
    <w:rsid w:val="00131864"/>
    <w:rsid w:val="00132148"/>
    <w:rsid w:val="00132932"/>
    <w:rsid w:val="0013296D"/>
    <w:rsid w:val="00132EA9"/>
    <w:rsid w:val="00132F4D"/>
    <w:rsid w:val="00133155"/>
    <w:rsid w:val="00133BFD"/>
    <w:rsid w:val="0013408A"/>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2B6"/>
    <w:rsid w:val="0014438E"/>
    <w:rsid w:val="00144450"/>
    <w:rsid w:val="001446A7"/>
    <w:rsid w:val="001447C9"/>
    <w:rsid w:val="00144BB4"/>
    <w:rsid w:val="00144BCE"/>
    <w:rsid w:val="00144E0F"/>
    <w:rsid w:val="0014510E"/>
    <w:rsid w:val="001456B4"/>
    <w:rsid w:val="00145713"/>
    <w:rsid w:val="00145B80"/>
    <w:rsid w:val="00146633"/>
    <w:rsid w:val="001467AA"/>
    <w:rsid w:val="00146FE1"/>
    <w:rsid w:val="00147C0F"/>
    <w:rsid w:val="00147EEE"/>
    <w:rsid w:val="00147FC3"/>
    <w:rsid w:val="00150484"/>
    <w:rsid w:val="00150B24"/>
    <w:rsid w:val="00151143"/>
    <w:rsid w:val="0015125E"/>
    <w:rsid w:val="00151924"/>
    <w:rsid w:val="00152474"/>
    <w:rsid w:val="00152D9F"/>
    <w:rsid w:val="00152EB0"/>
    <w:rsid w:val="001533EF"/>
    <w:rsid w:val="00154508"/>
    <w:rsid w:val="00155563"/>
    <w:rsid w:val="001561C3"/>
    <w:rsid w:val="0015688F"/>
    <w:rsid w:val="00156E1F"/>
    <w:rsid w:val="00156F6B"/>
    <w:rsid w:val="001571DC"/>
    <w:rsid w:val="0015736B"/>
    <w:rsid w:val="00157944"/>
    <w:rsid w:val="00157D5C"/>
    <w:rsid w:val="00157EA2"/>
    <w:rsid w:val="00160012"/>
    <w:rsid w:val="00160900"/>
    <w:rsid w:val="00160D52"/>
    <w:rsid w:val="001611D7"/>
    <w:rsid w:val="00161950"/>
    <w:rsid w:val="0016241F"/>
    <w:rsid w:val="0016257E"/>
    <w:rsid w:val="00162D5F"/>
    <w:rsid w:val="0016322B"/>
    <w:rsid w:val="00163428"/>
    <w:rsid w:val="00163444"/>
    <w:rsid w:val="00164570"/>
    <w:rsid w:val="00165070"/>
    <w:rsid w:val="00165BAE"/>
    <w:rsid w:val="0016785E"/>
    <w:rsid w:val="00167AF0"/>
    <w:rsid w:val="00167C6F"/>
    <w:rsid w:val="00167E69"/>
    <w:rsid w:val="00167EED"/>
    <w:rsid w:val="00167FBF"/>
    <w:rsid w:val="0017064A"/>
    <w:rsid w:val="001706C1"/>
    <w:rsid w:val="00170EB6"/>
    <w:rsid w:val="00170ED1"/>
    <w:rsid w:val="0017130D"/>
    <w:rsid w:val="001713C4"/>
    <w:rsid w:val="00171B25"/>
    <w:rsid w:val="00172000"/>
    <w:rsid w:val="00173120"/>
    <w:rsid w:val="00173403"/>
    <w:rsid w:val="001735CC"/>
    <w:rsid w:val="00173EF9"/>
    <w:rsid w:val="0017409E"/>
    <w:rsid w:val="001746BD"/>
    <w:rsid w:val="0017486A"/>
    <w:rsid w:val="00174B9A"/>
    <w:rsid w:val="00174C08"/>
    <w:rsid w:val="00174D55"/>
    <w:rsid w:val="0017516D"/>
    <w:rsid w:val="0017568F"/>
    <w:rsid w:val="00175E63"/>
    <w:rsid w:val="00176614"/>
    <w:rsid w:val="00176820"/>
    <w:rsid w:val="001770A5"/>
    <w:rsid w:val="0017724A"/>
    <w:rsid w:val="00177493"/>
    <w:rsid w:val="001777A0"/>
    <w:rsid w:val="00177B3A"/>
    <w:rsid w:val="00177BEC"/>
    <w:rsid w:val="00180179"/>
    <w:rsid w:val="001804CD"/>
    <w:rsid w:val="001807BE"/>
    <w:rsid w:val="00180A61"/>
    <w:rsid w:val="00180C08"/>
    <w:rsid w:val="001812A0"/>
    <w:rsid w:val="0018175D"/>
    <w:rsid w:val="001817CF"/>
    <w:rsid w:val="0018223F"/>
    <w:rsid w:val="0018292C"/>
    <w:rsid w:val="00182984"/>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63B8"/>
    <w:rsid w:val="001967EC"/>
    <w:rsid w:val="00196A32"/>
    <w:rsid w:val="00196F27"/>
    <w:rsid w:val="0019731B"/>
    <w:rsid w:val="001A00D6"/>
    <w:rsid w:val="001A038A"/>
    <w:rsid w:val="001A06C6"/>
    <w:rsid w:val="001A0881"/>
    <w:rsid w:val="001A095B"/>
    <w:rsid w:val="001A1092"/>
    <w:rsid w:val="001A10EC"/>
    <w:rsid w:val="001A13E5"/>
    <w:rsid w:val="001A16BA"/>
    <w:rsid w:val="001A1C3E"/>
    <w:rsid w:val="001A3133"/>
    <w:rsid w:val="001A427B"/>
    <w:rsid w:val="001A44E0"/>
    <w:rsid w:val="001A49A8"/>
    <w:rsid w:val="001A4B25"/>
    <w:rsid w:val="001A5169"/>
    <w:rsid w:val="001A5292"/>
    <w:rsid w:val="001A5D67"/>
    <w:rsid w:val="001A6245"/>
    <w:rsid w:val="001A6300"/>
    <w:rsid w:val="001A67C6"/>
    <w:rsid w:val="001A6917"/>
    <w:rsid w:val="001A69A3"/>
    <w:rsid w:val="001A70AA"/>
    <w:rsid w:val="001A72E0"/>
    <w:rsid w:val="001A7DD5"/>
    <w:rsid w:val="001A7F2E"/>
    <w:rsid w:val="001B04C2"/>
    <w:rsid w:val="001B096E"/>
    <w:rsid w:val="001B0BEB"/>
    <w:rsid w:val="001B1CA6"/>
    <w:rsid w:val="001B2377"/>
    <w:rsid w:val="001B2503"/>
    <w:rsid w:val="001B2697"/>
    <w:rsid w:val="001B2CFC"/>
    <w:rsid w:val="001B2EAA"/>
    <w:rsid w:val="001B338F"/>
    <w:rsid w:val="001B3E3C"/>
    <w:rsid w:val="001B4087"/>
    <w:rsid w:val="001B410A"/>
    <w:rsid w:val="001B433A"/>
    <w:rsid w:val="001B4A92"/>
    <w:rsid w:val="001B4CBA"/>
    <w:rsid w:val="001B52DF"/>
    <w:rsid w:val="001B585F"/>
    <w:rsid w:val="001B5929"/>
    <w:rsid w:val="001B6A48"/>
    <w:rsid w:val="001B6B14"/>
    <w:rsid w:val="001B7167"/>
    <w:rsid w:val="001B7492"/>
    <w:rsid w:val="001B74E7"/>
    <w:rsid w:val="001B7673"/>
    <w:rsid w:val="001B7E02"/>
    <w:rsid w:val="001B7EB3"/>
    <w:rsid w:val="001C08A4"/>
    <w:rsid w:val="001C0FFF"/>
    <w:rsid w:val="001C1080"/>
    <w:rsid w:val="001C27DF"/>
    <w:rsid w:val="001C2BF7"/>
    <w:rsid w:val="001C34E0"/>
    <w:rsid w:val="001C3531"/>
    <w:rsid w:val="001C3D8E"/>
    <w:rsid w:val="001C4A40"/>
    <w:rsid w:val="001C561F"/>
    <w:rsid w:val="001C5CEA"/>
    <w:rsid w:val="001C60D9"/>
    <w:rsid w:val="001C669A"/>
    <w:rsid w:val="001C6B14"/>
    <w:rsid w:val="001C737C"/>
    <w:rsid w:val="001C7EC3"/>
    <w:rsid w:val="001D013F"/>
    <w:rsid w:val="001D0669"/>
    <w:rsid w:val="001D078E"/>
    <w:rsid w:val="001D07E6"/>
    <w:rsid w:val="001D08B6"/>
    <w:rsid w:val="001D0A12"/>
    <w:rsid w:val="001D1284"/>
    <w:rsid w:val="001D1442"/>
    <w:rsid w:val="001D146F"/>
    <w:rsid w:val="001D256E"/>
    <w:rsid w:val="001D291E"/>
    <w:rsid w:val="001D2B8A"/>
    <w:rsid w:val="001D2E3D"/>
    <w:rsid w:val="001D315F"/>
    <w:rsid w:val="001D31A2"/>
    <w:rsid w:val="001D32E9"/>
    <w:rsid w:val="001D4092"/>
    <w:rsid w:val="001D458B"/>
    <w:rsid w:val="001D46DD"/>
    <w:rsid w:val="001D4820"/>
    <w:rsid w:val="001D49E2"/>
    <w:rsid w:val="001D4D4C"/>
    <w:rsid w:val="001D5036"/>
    <w:rsid w:val="001D5542"/>
    <w:rsid w:val="001D6062"/>
    <w:rsid w:val="001D66C6"/>
    <w:rsid w:val="001D698D"/>
    <w:rsid w:val="001D6B3D"/>
    <w:rsid w:val="001D6FD6"/>
    <w:rsid w:val="001D7145"/>
    <w:rsid w:val="001D74AF"/>
    <w:rsid w:val="001D7D95"/>
    <w:rsid w:val="001D7F23"/>
    <w:rsid w:val="001E0881"/>
    <w:rsid w:val="001E0B1B"/>
    <w:rsid w:val="001E1B1B"/>
    <w:rsid w:val="001E1B5E"/>
    <w:rsid w:val="001E22FB"/>
    <w:rsid w:val="001E2766"/>
    <w:rsid w:val="001E2848"/>
    <w:rsid w:val="001E298E"/>
    <w:rsid w:val="001E2D77"/>
    <w:rsid w:val="001E38C4"/>
    <w:rsid w:val="001E3D8E"/>
    <w:rsid w:val="001E3EF5"/>
    <w:rsid w:val="001E43E9"/>
    <w:rsid w:val="001E4542"/>
    <w:rsid w:val="001E4556"/>
    <w:rsid w:val="001E47DB"/>
    <w:rsid w:val="001E57AB"/>
    <w:rsid w:val="001E664E"/>
    <w:rsid w:val="001E6BB0"/>
    <w:rsid w:val="001E715A"/>
    <w:rsid w:val="001E727A"/>
    <w:rsid w:val="001E7617"/>
    <w:rsid w:val="001E7F4C"/>
    <w:rsid w:val="001F0084"/>
    <w:rsid w:val="001F0D1F"/>
    <w:rsid w:val="001F1640"/>
    <w:rsid w:val="001F1FE8"/>
    <w:rsid w:val="001F33D0"/>
    <w:rsid w:val="001F34CF"/>
    <w:rsid w:val="001F3888"/>
    <w:rsid w:val="001F4C11"/>
    <w:rsid w:val="001F4EA7"/>
    <w:rsid w:val="001F4F2A"/>
    <w:rsid w:val="001F526A"/>
    <w:rsid w:val="001F549F"/>
    <w:rsid w:val="001F596A"/>
    <w:rsid w:val="001F5F18"/>
    <w:rsid w:val="001F6067"/>
    <w:rsid w:val="001F69E1"/>
    <w:rsid w:val="001F6A17"/>
    <w:rsid w:val="001F72C6"/>
    <w:rsid w:val="001F79EB"/>
    <w:rsid w:val="001F7E3A"/>
    <w:rsid w:val="00200700"/>
    <w:rsid w:val="0020132C"/>
    <w:rsid w:val="00201393"/>
    <w:rsid w:val="00201FC4"/>
    <w:rsid w:val="00202076"/>
    <w:rsid w:val="0020225B"/>
    <w:rsid w:val="00202341"/>
    <w:rsid w:val="0020236F"/>
    <w:rsid w:val="00202AC8"/>
    <w:rsid w:val="00203710"/>
    <w:rsid w:val="00203C8E"/>
    <w:rsid w:val="00204121"/>
    <w:rsid w:val="0020416D"/>
    <w:rsid w:val="00204E47"/>
    <w:rsid w:val="00204F94"/>
    <w:rsid w:val="0020517C"/>
    <w:rsid w:val="0020559A"/>
    <w:rsid w:val="002057BD"/>
    <w:rsid w:val="00205E9E"/>
    <w:rsid w:val="002062FB"/>
    <w:rsid w:val="002067B9"/>
    <w:rsid w:val="00206E9B"/>
    <w:rsid w:val="0020759A"/>
    <w:rsid w:val="00207753"/>
    <w:rsid w:val="0021014E"/>
    <w:rsid w:val="002110EC"/>
    <w:rsid w:val="00211499"/>
    <w:rsid w:val="002117EA"/>
    <w:rsid w:val="00211B1B"/>
    <w:rsid w:val="00211E6F"/>
    <w:rsid w:val="00211F15"/>
    <w:rsid w:val="00211F53"/>
    <w:rsid w:val="00212133"/>
    <w:rsid w:val="0021255B"/>
    <w:rsid w:val="00212838"/>
    <w:rsid w:val="002128CA"/>
    <w:rsid w:val="00212E27"/>
    <w:rsid w:val="00212FB6"/>
    <w:rsid w:val="002139AA"/>
    <w:rsid w:val="0021530F"/>
    <w:rsid w:val="00215CF4"/>
    <w:rsid w:val="00216AA7"/>
    <w:rsid w:val="00216B8B"/>
    <w:rsid w:val="00217E01"/>
    <w:rsid w:val="00220365"/>
    <w:rsid w:val="002204FC"/>
    <w:rsid w:val="00220DD7"/>
    <w:rsid w:val="00220E5F"/>
    <w:rsid w:val="00220F70"/>
    <w:rsid w:val="00220F8B"/>
    <w:rsid w:val="00222C40"/>
    <w:rsid w:val="00223C9D"/>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041"/>
    <w:rsid w:val="00241476"/>
    <w:rsid w:val="00241C26"/>
    <w:rsid w:val="002422A4"/>
    <w:rsid w:val="00242335"/>
    <w:rsid w:val="00243243"/>
    <w:rsid w:val="00243302"/>
    <w:rsid w:val="002433D7"/>
    <w:rsid w:val="00243909"/>
    <w:rsid w:val="00243AC7"/>
    <w:rsid w:val="00243ED5"/>
    <w:rsid w:val="00243F5E"/>
    <w:rsid w:val="0024487A"/>
    <w:rsid w:val="00245497"/>
    <w:rsid w:val="0024552D"/>
    <w:rsid w:val="00245A7E"/>
    <w:rsid w:val="00245B12"/>
    <w:rsid w:val="00246596"/>
    <w:rsid w:val="002467F1"/>
    <w:rsid w:val="00246838"/>
    <w:rsid w:val="00247212"/>
    <w:rsid w:val="00247339"/>
    <w:rsid w:val="00250076"/>
    <w:rsid w:val="002501FC"/>
    <w:rsid w:val="002507D8"/>
    <w:rsid w:val="0025134F"/>
    <w:rsid w:val="00251679"/>
    <w:rsid w:val="002518E0"/>
    <w:rsid w:val="00251D3F"/>
    <w:rsid w:val="00252381"/>
    <w:rsid w:val="0025248A"/>
    <w:rsid w:val="002528BD"/>
    <w:rsid w:val="00252A99"/>
    <w:rsid w:val="00252D5F"/>
    <w:rsid w:val="00252EB5"/>
    <w:rsid w:val="00252EFC"/>
    <w:rsid w:val="00253270"/>
    <w:rsid w:val="00253B86"/>
    <w:rsid w:val="00254359"/>
    <w:rsid w:val="00254A9B"/>
    <w:rsid w:val="00255928"/>
    <w:rsid w:val="00255DDF"/>
    <w:rsid w:val="00256008"/>
    <w:rsid w:val="00256208"/>
    <w:rsid w:val="00256BE2"/>
    <w:rsid w:val="00257238"/>
    <w:rsid w:val="00260821"/>
    <w:rsid w:val="00261096"/>
    <w:rsid w:val="002617F2"/>
    <w:rsid w:val="002618A1"/>
    <w:rsid w:val="0026196C"/>
    <w:rsid w:val="002621FA"/>
    <w:rsid w:val="0026254C"/>
    <w:rsid w:val="00262B7A"/>
    <w:rsid w:val="00262E08"/>
    <w:rsid w:val="00263384"/>
    <w:rsid w:val="0026358C"/>
    <w:rsid w:val="002636AF"/>
    <w:rsid w:val="00263864"/>
    <w:rsid w:val="00263B93"/>
    <w:rsid w:val="00263D69"/>
    <w:rsid w:val="0026401E"/>
    <w:rsid w:val="0026431A"/>
    <w:rsid w:val="002646FD"/>
    <w:rsid w:val="00264F42"/>
    <w:rsid w:val="00264FC4"/>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40A5"/>
    <w:rsid w:val="00274182"/>
    <w:rsid w:val="00274512"/>
    <w:rsid w:val="00275123"/>
    <w:rsid w:val="00275214"/>
    <w:rsid w:val="002752D3"/>
    <w:rsid w:val="00275672"/>
    <w:rsid w:val="00276246"/>
    <w:rsid w:val="002764B6"/>
    <w:rsid w:val="00276512"/>
    <w:rsid w:val="002767CF"/>
    <w:rsid w:val="002768C6"/>
    <w:rsid w:val="00276EFB"/>
    <w:rsid w:val="0027704B"/>
    <w:rsid w:val="00277073"/>
    <w:rsid w:val="002800CB"/>
    <w:rsid w:val="002804C9"/>
    <w:rsid w:val="00280D96"/>
    <w:rsid w:val="00280DA9"/>
    <w:rsid w:val="00281161"/>
    <w:rsid w:val="00281C26"/>
    <w:rsid w:val="00281C8A"/>
    <w:rsid w:val="00281E61"/>
    <w:rsid w:val="00281EA3"/>
    <w:rsid w:val="00282280"/>
    <w:rsid w:val="0028233B"/>
    <w:rsid w:val="00282945"/>
    <w:rsid w:val="00282D33"/>
    <w:rsid w:val="00282E65"/>
    <w:rsid w:val="00282E8E"/>
    <w:rsid w:val="00283729"/>
    <w:rsid w:val="002837A4"/>
    <w:rsid w:val="00283BC4"/>
    <w:rsid w:val="00283D78"/>
    <w:rsid w:val="002842AF"/>
    <w:rsid w:val="00285100"/>
    <w:rsid w:val="00285520"/>
    <w:rsid w:val="00285672"/>
    <w:rsid w:val="002856D0"/>
    <w:rsid w:val="002858EE"/>
    <w:rsid w:val="0028594B"/>
    <w:rsid w:val="002866B2"/>
    <w:rsid w:val="00286DE1"/>
    <w:rsid w:val="002913E3"/>
    <w:rsid w:val="00291DCB"/>
    <w:rsid w:val="00292341"/>
    <w:rsid w:val="00292DF9"/>
    <w:rsid w:val="00293288"/>
    <w:rsid w:val="00293369"/>
    <w:rsid w:val="002935CE"/>
    <w:rsid w:val="00293913"/>
    <w:rsid w:val="00293A41"/>
    <w:rsid w:val="00294481"/>
    <w:rsid w:val="0029490F"/>
    <w:rsid w:val="00295274"/>
    <w:rsid w:val="00295860"/>
    <w:rsid w:val="0029603D"/>
    <w:rsid w:val="00296201"/>
    <w:rsid w:val="002967E2"/>
    <w:rsid w:val="00296D55"/>
    <w:rsid w:val="00297759"/>
    <w:rsid w:val="0029791A"/>
    <w:rsid w:val="00297EC8"/>
    <w:rsid w:val="002A01E5"/>
    <w:rsid w:val="002A033B"/>
    <w:rsid w:val="002A04EA"/>
    <w:rsid w:val="002A07B3"/>
    <w:rsid w:val="002A154D"/>
    <w:rsid w:val="002A180B"/>
    <w:rsid w:val="002A225C"/>
    <w:rsid w:val="002A22BD"/>
    <w:rsid w:val="002A253E"/>
    <w:rsid w:val="002A2707"/>
    <w:rsid w:val="002A2897"/>
    <w:rsid w:val="002A28E4"/>
    <w:rsid w:val="002A424A"/>
    <w:rsid w:val="002A4498"/>
    <w:rsid w:val="002A6360"/>
    <w:rsid w:val="002A6E7A"/>
    <w:rsid w:val="002A6EFE"/>
    <w:rsid w:val="002A707D"/>
    <w:rsid w:val="002A708F"/>
    <w:rsid w:val="002A7116"/>
    <w:rsid w:val="002A757E"/>
    <w:rsid w:val="002B001C"/>
    <w:rsid w:val="002B028E"/>
    <w:rsid w:val="002B031A"/>
    <w:rsid w:val="002B03F8"/>
    <w:rsid w:val="002B090C"/>
    <w:rsid w:val="002B1A20"/>
    <w:rsid w:val="002B1E71"/>
    <w:rsid w:val="002B1F51"/>
    <w:rsid w:val="002B211B"/>
    <w:rsid w:val="002B2167"/>
    <w:rsid w:val="002B23B2"/>
    <w:rsid w:val="002B2A5B"/>
    <w:rsid w:val="002B3B24"/>
    <w:rsid w:val="002B4090"/>
    <w:rsid w:val="002B43EC"/>
    <w:rsid w:val="002B48CE"/>
    <w:rsid w:val="002B5AE7"/>
    <w:rsid w:val="002B5D02"/>
    <w:rsid w:val="002B5D83"/>
    <w:rsid w:val="002B6038"/>
    <w:rsid w:val="002B6AA6"/>
    <w:rsid w:val="002B7265"/>
    <w:rsid w:val="002B73E0"/>
    <w:rsid w:val="002B7AB5"/>
    <w:rsid w:val="002B7C3E"/>
    <w:rsid w:val="002B7C72"/>
    <w:rsid w:val="002B7E36"/>
    <w:rsid w:val="002C02A8"/>
    <w:rsid w:val="002C11EE"/>
    <w:rsid w:val="002C12CB"/>
    <w:rsid w:val="002C1607"/>
    <w:rsid w:val="002C1864"/>
    <w:rsid w:val="002C19FE"/>
    <w:rsid w:val="002C1C04"/>
    <w:rsid w:val="002C1D1F"/>
    <w:rsid w:val="002C1DF5"/>
    <w:rsid w:val="002C2336"/>
    <w:rsid w:val="002C2C6D"/>
    <w:rsid w:val="002C2FF4"/>
    <w:rsid w:val="002C36AD"/>
    <w:rsid w:val="002C3988"/>
    <w:rsid w:val="002C3C79"/>
    <w:rsid w:val="002C469B"/>
    <w:rsid w:val="002C4812"/>
    <w:rsid w:val="002C4B32"/>
    <w:rsid w:val="002C4C2D"/>
    <w:rsid w:val="002C4EDA"/>
    <w:rsid w:val="002C56EA"/>
    <w:rsid w:val="002C5A3B"/>
    <w:rsid w:val="002C5C16"/>
    <w:rsid w:val="002C6535"/>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DE6"/>
    <w:rsid w:val="002D5EFF"/>
    <w:rsid w:val="002D6278"/>
    <w:rsid w:val="002D63A0"/>
    <w:rsid w:val="002D6B79"/>
    <w:rsid w:val="002D7315"/>
    <w:rsid w:val="002D7B36"/>
    <w:rsid w:val="002D7D6F"/>
    <w:rsid w:val="002D7F65"/>
    <w:rsid w:val="002E09EE"/>
    <w:rsid w:val="002E1477"/>
    <w:rsid w:val="002E1631"/>
    <w:rsid w:val="002E17AA"/>
    <w:rsid w:val="002E17B6"/>
    <w:rsid w:val="002E18D1"/>
    <w:rsid w:val="002E2CE6"/>
    <w:rsid w:val="002E3B6C"/>
    <w:rsid w:val="002E3D6B"/>
    <w:rsid w:val="002E45A1"/>
    <w:rsid w:val="002E4881"/>
    <w:rsid w:val="002E488B"/>
    <w:rsid w:val="002E4894"/>
    <w:rsid w:val="002E48C3"/>
    <w:rsid w:val="002E49A4"/>
    <w:rsid w:val="002E501D"/>
    <w:rsid w:val="002E502C"/>
    <w:rsid w:val="002E5652"/>
    <w:rsid w:val="002E6885"/>
    <w:rsid w:val="002E6897"/>
    <w:rsid w:val="002E6E84"/>
    <w:rsid w:val="002E7999"/>
    <w:rsid w:val="002E7AB4"/>
    <w:rsid w:val="002F048B"/>
    <w:rsid w:val="002F06C1"/>
    <w:rsid w:val="002F06D5"/>
    <w:rsid w:val="002F0905"/>
    <w:rsid w:val="002F0A1B"/>
    <w:rsid w:val="002F0A20"/>
    <w:rsid w:val="002F1118"/>
    <w:rsid w:val="002F1483"/>
    <w:rsid w:val="002F1C4E"/>
    <w:rsid w:val="002F23BD"/>
    <w:rsid w:val="002F2544"/>
    <w:rsid w:val="002F2561"/>
    <w:rsid w:val="002F2DC8"/>
    <w:rsid w:val="002F3B8A"/>
    <w:rsid w:val="002F3E51"/>
    <w:rsid w:val="002F4097"/>
    <w:rsid w:val="002F4387"/>
    <w:rsid w:val="002F4A64"/>
    <w:rsid w:val="002F4CA7"/>
    <w:rsid w:val="002F4E49"/>
    <w:rsid w:val="002F519B"/>
    <w:rsid w:val="002F5385"/>
    <w:rsid w:val="002F5EC8"/>
    <w:rsid w:val="002F5FA1"/>
    <w:rsid w:val="002F600C"/>
    <w:rsid w:val="002F6DC9"/>
    <w:rsid w:val="0030019D"/>
    <w:rsid w:val="00301947"/>
    <w:rsid w:val="00302538"/>
    <w:rsid w:val="003027A5"/>
    <w:rsid w:val="0030292E"/>
    <w:rsid w:val="00302A49"/>
    <w:rsid w:val="003035FF"/>
    <w:rsid w:val="00303802"/>
    <w:rsid w:val="00303FA8"/>
    <w:rsid w:val="00304B36"/>
    <w:rsid w:val="003050BD"/>
    <w:rsid w:val="003052C7"/>
    <w:rsid w:val="00305DD1"/>
    <w:rsid w:val="00305DE1"/>
    <w:rsid w:val="003061F7"/>
    <w:rsid w:val="00306335"/>
    <w:rsid w:val="0030652B"/>
    <w:rsid w:val="00306CB0"/>
    <w:rsid w:val="00310011"/>
    <w:rsid w:val="0031132E"/>
    <w:rsid w:val="003119FA"/>
    <w:rsid w:val="00311F5B"/>
    <w:rsid w:val="003124E1"/>
    <w:rsid w:val="003126B3"/>
    <w:rsid w:val="00312A2B"/>
    <w:rsid w:val="00312B76"/>
    <w:rsid w:val="0031325A"/>
    <w:rsid w:val="003134B4"/>
    <w:rsid w:val="00313668"/>
    <w:rsid w:val="00313857"/>
    <w:rsid w:val="00314369"/>
    <w:rsid w:val="00314482"/>
    <w:rsid w:val="003144C7"/>
    <w:rsid w:val="00314BC7"/>
    <w:rsid w:val="003153CA"/>
    <w:rsid w:val="00315CC7"/>
    <w:rsid w:val="00316252"/>
    <w:rsid w:val="003164B7"/>
    <w:rsid w:val="00316517"/>
    <w:rsid w:val="003165ED"/>
    <w:rsid w:val="003166E8"/>
    <w:rsid w:val="003173D8"/>
    <w:rsid w:val="003176A6"/>
    <w:rsid w:val="00317A56"/>
    <w:rsid w:val="00317CF9"/>
    <w:rsid w:val="00317D46"/>
    <w:rsid w:val="00317FA8"/>
    <w:rsid w:val="00321177"/>
    <w:rsid w:val="0032162E"/>
    <w:rsid w:val="00321B37"/>
    <w:rsid w:val="00321DE2"/>
    <w:rsid w:val="0032217F"/>
    <w:rsid w:val="00322271"/>
    <w:rsid w:val="003222A0"/>
    <w:rsid w:val="00322466"/>
    <w:rsid w:val="003229A3"/>
    <w:rsid w:val="003231A4"/>
    <w:rsid w:val="00323433"/>
    <w:rsid w:val="0032344B"/>
    <w:rsid w:val="003235D0"/>
    <w:rsid w:val="00323614"/>
    <w:rsid w:val="00323EC5"/>
    <w:rsid w:val="0032476C"/>
    <w:rsid w:val="00324A03"/>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982"/>
    <w:rsid w:val="00327B16"/>
    <w:rsid w:val="00330375"/>
    <w:rsid w:val="003305B3"/>
    <w:rsid w:val="003307DB"/>
    <w:rsid w:val="00331F51"/>
    <w:rsid w:val="003326D3"/>
    <w:rsid w:val="00332F4F"/>
    <w:rsid w:val="00333237"/>
    <w:rsid w:val="003333F7"/>
    <w:rsid w:val="003334AE"/>
    <w:rsid w:val="00333681"/>
    <w:rsid w:val="003338A7"/>
    <w:rsid w:val="00333961"/>
    <w:rsid w:val="00333D4C"/>
    <w:rsid w:val="00333F4B"/>
    <w:rsid w:val="00333FC8"/>
    <w:rsid w:val="003341C3"/>
    <w:rsid w:val="0033430B"/>
    <w:rsid w:val="003345B4"/>
    <w:rsid w:val="00334BA3"/>
    <w:rsid w:val="00334C0A"/>
    <w:rsid w:val="00334E61"/>
    <w:rsid w:val="00335009"/>
    <w:rsid w:val="003363C3"/>
    <w:rsid w:val="00336523"/>
    <w:rsid w:val="0033654E"/>
    <w:rsid w:val="0033657E"/>
    <w:rsid w:val="0033679C"/>
    <w:rsid w:val="00337181"/>
    <w:rsid w:val="00337BED"/>
    <w:rsid w:val="003405DB"/>
    <w:rsid w:val="00340912"/>
    <w:rsid w:val="00340AC5"/>
    <w:rsid w:val="003414B1"/>
    <w:rsid w:val="00341E79"/>
    <w:rsid w:val="0034232E"/>
    <w:rsid w:val="00342703"/>
    <w:rsid w:val="00342781"/>
    <w:rsid w:val="003431CB"/>
    <w:rsid w:val="003438C8"/>
    <w:rsid w:val="00344191"/>
    <w:rsid w:val="003443E5"/>
    <w:rsid w:val="00344CDC"/>
    <w:rsid w:val="00345217"/>
    <w:rsid w:val="00345845"/>
    <w:rsid w:val="003459B3"/>
    <w:rsid w:val="00345B4B"/>
    <w:rsid w:val="00345B75"/>
    <w:rsid w:val="00345D93"/>
    <w:rsid w:val="00345DD3"/>
    <w:rsid w:val="00345F25"/>
    <w:rsid w:val="0034742B"/>
    <w:rsid w:val="00347845"/>
    <w:rsid w:val="0034786C"/>
    <w:rsid w:val="0034787A"/>
    <w:rsid w:val="00347E66"/>
    <w:rsid w:val="00350012"/>
    <w:rsid w:val="00350304"/>
    <w:rsid w:val="0035190A"/>
    <w:rsid w:val="00351EB3"/>
    <w:rsid w:val="0035242A"/>
    <w:rsid w:val="0035253D"/>
    <w:rsid w:val="00352590"/>
    <w:rsid w:val="0035275D"/>
    <w:rsid w:val="00352BD4"/>
    <w:rsid w:val="00352CDA"/>
    <w:rsid w:val="00353411"/>
    <w:rsid w:val="003536B0"/>
    <w:rsid w:val="00353AE3"/>
    <w:rsid w:val="00353F29"/>
    <w:rsid w:val="00354954"/>
    <w:rsid w:val="0035496A"/>
    <w:rsid w:val="00354A33"/>
    <w:rsid w:val="003558FC"/>
    <w:rsid w:val="003561B9"/>
    <w:rsid w:val="00356BFE"/>
    <w:rsid w:val="0035740B"/>
    <w:rsid w:val="003576F5"/>
    <w:rsid w:val="00357726"/>
    <w:rsid w:val="00357CEC"/>
    <w:rsid w:val="0036076C"/>
    <w:rsid w:val="003607D9"/>
    <w:rsid w:val="003608F5"/>
    <w:rsid w:val="0036180A"/>
    <w:rsid w:val="00361902"/>
    <w:rsid w:val="00362342"/>
    <w:rsid w:val="0036361A"/>
    <w:rsid w:val="00363CE3"/>
    <w:rsid w:val="00363F11"/>
    <w:rsid w:val="00363F84"/>
    <w:rsid w:val="003643FA"/>
    <w:rsid w:val="0036444E"/>
    <w:rsid w:val="00364E24"/>
    <w:rsid w:val="00364E8A"/>
    <w:rsid w:val="003651EC"/>
    <w:rsid w:val="0036551A"/>
    <w:rsid w:val="00365712"/>
    <w:rsid w:val="00366494"/>
    <w:rsid w:val="003666C8"/>
    <w:rsid w:val="00366A1B"/>
    <w:rsid w:val="00366E04"/>
    <w:rsid w:val="00366F34"/>
    <w:rsid w:val="003671D7"/>
    <w:rsid w:val="0036726B"/>
    <w:rsid w:val="0036734D"/>
    <w:rsid w:val="00367A5C"/>
    <w:rsid w:val="00367B50"/>
    <w:rsid w:val="00367C1E"/>
    <w:rsid w:val="0037067C"/>
    <w:rsid w:val="003706F0"/>
    <w:rsid w:val="00371157"/>
    <w:rsid w:val="003715F7"/>
    <w:rsid w:val="00371CD9"/>
    <w:rsid w:val="00371FEA"/>
    <w:rsid w:val="003721FA"/>
    <w:rsid w:val="00372CC7"/>
    <w:rsid w:val="003734EE"/>
    <w:rsid w:val="00373552"/>
    <w:rsid w:val="00373770"/>
    <w:rsid w:val="003739A6"/>
    <w:rsid w:val="00374524"/>
    <w:rsid w:val="00374E0C"/>
    <w:rsid w:val="00374E19"/>
    <w:rsid w:val="003752D8"/>
    <w:rsid w:val="00375603"/>
    <w:rsid w:val="0037684F"/>
    <w:rsid w:val="003771D2"/>
    <w:rsid w:val="003772BD"/>
    <w:rsid w:val="0038039E"/>
    <w:rsid w:val="003803B9"/>
    <w:rsid w:val="00382102"/>
    <w:rsid w:val="003822EA"/>
    <w:rsid w:val="003823B1"/>
    <w:rsid w:val="003826B1"/>
    <w:rsid w:val="003828D2"/>
    <w:rsid w:val="00382918"/>
    <w:rsid w:val="00382EC3"/>
    <w:rsid w:val="00382F8F"/>
    <w:rsid w:val="00383079"/>
    <w:rsid w:val="00383182"/>
    <w:rsid w:val="0038396E"/>
    <w:rsid w:val="003844A6"/>
    <w:rsid w:val="003854DE"/>
    <w:rsid w:val="00386E3D"/>
    <w:rsid w:val="0038784C"/>
    <w:rsid w:val="00387C95"/>
    <w:rsid w:val="0039070C"/>
    <w:rsid w:val="00390F75"/>
    <w:rsid w:val="0039115F"/>
    <w:rsid w:val="00391E6D"/>
    <w:rsid w:val="00391EFF"/>
    <w:rsid w:val="003937EF"/>
    <w:rsid w:val="00393FEB"/>
    <w:rsid w:val="0039422A"/>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C87"/>
    <w:rsid w:val="003A1FB3"/>
    <w:rsid w:val="003A2630"/>
    <w:rsid w:val="003A2EBC"/>
    <w:rsid w:val="003A311D"/>
    <w:rsid w:val="003A37DD"/>
    <w:rsid w:val="003A41EA"/>
    <w:rsid w:val="003A45B6"/>
    <w:rsid w:val="003A4641"/>
    <w:rsid w:val="003A476C"/>
    <w:rsid w:val="003A51CF"/>
    <w:rsid w:val="003B0D59"/>
    <w:rsid w:val="003B1243"/>
    <w:rsid w:val="003B14EC"/>
    <w:rsid w:val="003B1636"/>
    <w:rsid w:val="003B163D"/>
    <w:rsid w:val="003B2213"/>
    <w:rsid w:val="003B2289"/>
    <w:rsid w:val="003B236B"/>
    <w:rsid w:val="003B2F2B"/>
    <w:rsid w:val="003B310E"/>
    <w:rsid w:val="003B369F"/>
    <w:rsid w:val="003B3A69"/>
    <w:rsid w:val="003B3AD2"/>
    <w:rsid w:val="003B46F0"/>
    <w:rsid w:val="003B492B"/>
    <w:rsid w:val="003B4B95"/>
    <w:rsid w:val="003B4BD5"/>
    <w:rsid w:val="003B4F6F"/>
    <w:rsid w:val="003B51E8"/>
    <w:rsid w:val="003B5231"/>
    <w:rsid w:val="003B53F3"/>
    <w:rsid w:val="003B5C0C"/>
    <w:rsid w:val="003B667E"/>
    <w:rsid w:val="003B683B"/>
    <w:rsid w:val="003B72CD"/>
    <w:rsid w:val="003B73A8"/>
    <w:rsid w:val="003B7BEE"/>
    <w:rsid w:val="003C04AB"/>
    <w:rsid w:val="003C0880"/>
    <w:rsid w:val="003C09DD"/>
    <w:rsid w:val="003C1AA3"/>
    <w:rsid w:val="003C1F63"/>
    <w:rsid w:val="003C2518"/>
    <w:rsid w:val="003C2E81"/>
    <w:rsid w:val="003C33F2"/>
    <w:rsid w:val="003C38C9"/>
    <w:rsid w:val="003C3A30"/>
    <w:rsid w:val="003C4505"/>
    <w:rsid w:val="003C5271"/>
    <w:rsid w:val="003C560F"/>
    <w:rsid w:val="003C56BA"/>
    <w:rsid w:val="003C5845"/>
    <w:rsid w:val="003C5FFC"/>
    <w:rsid w:val="003C6174"/>
    <w:rsid w:val="003C6DD5"/>
    <w:rsid w:val="003C6FD4"/>
    <w:rsid w:val="003C714A"/>
    <w:rsid w:val="003C791A"/>
    <w:rsid w:val="003D00FB"/>
    <w:rsid w:val="003D0AB1"/>
    <w:rsid w:val="003D0C27"/>
    <w:rsid w:val="003D0E63"/>
    <w:rsid w:val="003D18B8"/>
    <w:rsid w:val="003D1985"/>
    <w:rsid w:val="003D1E11"/>
    <w:rsid w:val="003D2C0E"/>
    <w:rsid w:val="003D3FA2"/>
    <w:rsid w:val="003D41E2"/>
    <w:rsid w:val="003D44A6"/>
    <w:rsid w:val="003D47AC"/>
    <w:rsid w:val="003D4C59"/>
    <w:rsid w:val="003D517F"/>
    <w:rsid w:val="003D5535"/>
    <w:rsid w:val="003D5638"/>
    <w:rsid w:val="003D58F3"/>
    <w:rsid w:val="003D5A2C"/>
    <w:rsid w:val="003D6034"/>
    <w:rsid w:val="003D619B"/>
    <w:rsid w:val="003D7D24"/>
    <w:rsid w:val="003D7D2A"/>
    <w:rsid w:val="003D7EC7"/>
    <w:rsid w:val="003E05D1"/>
    <w:rsid w:val="003E14CC"/>
    <w:rsid w:val="003E1B9C"/>
    <w:rsid w:val="003E21E4"/>
    <w:rsid w:val="003E22DE"/>
    <w:rsid w:val="003E26FD"/>
    <w:rsid w:val="003E27A6"/>
    <w:rsid w:val="003E341F"/>
    <w:rsid w:val="003E3538"/>
    <w:rsid w:val="003E35B9"/>
    <w:rsid w:val="003E3928"/>
    <w:rsid w:val="003E47C0"/>
    <w:rsid w:val="003E49C8"/>
    <w:rsid w:val="003E5227"/>
    <w:rsid w:val="003E557E"/>
    <w:rsid w:val="003E5BB0"/>
    <w:rsid w:val="003E6C0B"/>
    <w:rsid w:val="003E6E86"/>
    <w:rsid w:val="003E72BB"/>
    <w:rsid w:val="003E72EB"/>
    <w:rsid w:val="003F0771"/>
    <w:rsid w:val="003F09F8"/>
    <w:rsid w:val="003F18C0"/>
    <w:rsid w:val="003F2679"/>
    <w:rsid w:val="003F27FF"/>
    <w:rsid w:val="003F2B0C"/>
    <w:rsid w:val="003F3443"/>
    <w:rsid w:val="003F3BAE"/>
    <w:rsid w:val="003F3DEE"/>
    <w:rsid w:val="003F4757"/>
    <w:rsid w:val="003F4865"/>
    <w:rsid w:val="003F4A94"/>
    <w:rsid w:val="003F5020"/>
    <w:rsid w:val="003F53FD"/>
    <w:rsid w:val="003F5553"/>
    <w:rsid w:val="003F5587"/>
    <w:rsid w:val="003F6572"/>
    <w:rsid w:val="003F65D2"/>
    <w:rsid w:val="003F67DA"/>
    <w:rsid w:val="003F6854"/>
    <w:rsid w:val="003F6ACE"/>
    <w:rsid w:val="003F6AEE"/>
    <w:rsid w:val="003F6F17"/>
    <w:rsid w:val="003F70F3"/>
    <w:rsid w:val="004000EA"/>
    <w:rsid w:val="004003CB"/>
    <w:rsid w:val="00400577"/>
    <w:rsid w:val="00401453"/>
    <w:rsid w:val="00401687"/>
    <w:rsid w:val="00401BE4"/>
    <w:rsid w:val="00402170"/>
    <w:rsid w:val="0040232D"/>
    <w:rsid w:val="004027B9"/>
    <w:rsid w:val="00402996"/>
    <w:rsid w:val="00402F06"/>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68"/>
    <w:rsid w:val="004100A7"/>
    <w:rsid w:val="00410630"/>
    <w:rsid w:val="00410972"/>
    <w:rsid w:val="00410B17"/>
    <w:rsid w:val="00411771"/>
    <w:rsid w:val="004119AC"/>
    <w:rsid w:val="00411B70"/>
    <w:rsid w:val="00411BE1"/>
    <w:rsid w:val="00411F51"/>
    <w:rsid w:val="00412E69"/>
    <w:rsid w:val="00412E82"/>
    <w:rsid w:val="00413157"/>
    <w:rsid w:val="00413603"/>
    <w:rsid w:val="004136D8"/>
    <w:rsid w:val="0041387C"/>
    <w:rsid w:val="00414101"/>
    <w:rsid w:val="004147DB"/>
    <w:rsid w:val="004151D0"/>
    <w:rsid w:val="00415480"/>
    <w:rsid w:val="00415919"/>
    <w:rsid w:val="00415F8E"/>
    <w:rsid w:val="00416201"/>
    <w:rsid w:val="004164E4"/>
    <w:rsid w:val="00416538"/>
    <w:rsid w:val="00416655"/>
    <w:rsid w:val="004205F6"/>
    <w:rsid w:val="00421567"/>
    <w:rsid w:val="00421940"/>
    <w:rsid w:val="00422883"/>
    <w:rsid w:val="00422BC0"/>
    <w:rsid w:val="00423B92"/>
    <w:rsid w:val="00423D7D"/>
    <w:rsid w:val="00424BFD"/>
    <w:rsid w:val="00424EB2"/>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BFC"/>
    <w:rsid w:val="0043419D"/>
    <w:rsid w:val="00434375"/>
    <w:rsid w:val="00434B89"/>
    <w:rsid w:val="00434C84"/>
    <w:rsid w:val="00434FC6"/>
    <w:rsid w:val="0043568D"/>
    <w:rsid w:val="0043605C"/>
    <w:rsid w:val="004361DF"/>
    <w:rsid w:val="0043622D"/>
    <w:rsid w:val="0043627F"/>
    <w:rsid w:val="00436464"/>
    <w:rsid w:val="004366B3"/>
    <w:rsid w:val="0043694C"/>
    <w:rsid w:val="0043696A"/>
    <w:rsid w:val="00436B47"/>
    <w:rsid w:val="004370B8"/>
    <w:rsid w:val="0043729A"/>
    <w:rsid w:val="0043731B"/>
    <w:rsid w:val="0043764A"/>
    <w:rsid w:val="00437A33"/>
    <w:rsid w:val="00437B95"/>
    <w:rsid w:val="00437F53"/>
    <w:rsid w:val="00437FB9"/>
    <w:rsid w:val="00440437"/>
    <w:rsid w:val="0044126A"/>
    <w:rsid w:val="004417FA"/>
    <w:rsid w:val="004418B2"/>
    <w:rsid w:val="00441A83"/>
    <w:rsid w:val="00441F88"/>
    <w:rsid w:val="00442EEC"/>
    <w:rsid w:val="00442FD7"/>
    <w:rsid w:val="004432BF"/>
    <w:rsid w:val="0044346A"/>
    <w:rsid w:val="00443E10"/>
    <w:rsid w:val="004448A5"/>
    <w:rsid w:val="004449D3"/>
    <w:rsid w:val="004455A9"/>
    <w:rsid w:val="004456EF"/>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781"/>
    <w:rsid w:val="00455957"/>
    <w:rsid w:val="00455A3B"/>
    <w:rsid w:val="00455AED"/>
    <w:rsid w:val="0045639C"/>
    <w:rsid w:val="00456505"/>
    <w:rsid w:val="00456D1D"/>
    <w:rsid w:val="00457081"/>
    <w:rsid w:val="0045780C"/>
    <w:rsid w:val="00457FDB"/>
    <w:rsid w:val="0046023A"/>
    <w:rsid w:val="00460777"/>
    <w:rsid w:val="004608C4"/>
    <w:rsid w:val="00460E90"/>
    <w:rsid w:val="004612CE"/>
    <w:rsid w:val="00461D5D"/>
    <w:rsid w:val="004625BC"/>
    <w:rsid w:val="004627EA"/>
    <w:rsid w:val="00462B99"/>
    <w:rsid w:val="00462C4A"/>
    <w:rsid w:val="004631A1"/>
    <w:rsid w:val="004631F8"/>
    <w:rsid w:val="00463B9A"/>
    <w:rsid w:val="00463F07"/>
    <w:rsid w:val="00464A0D"/>
    <w:rsid w:val="00465432"/>
    <w:rsid w:val="00465B40"/>
    <w:rsid w:val="00466EFC"/>
    <w:rsid w:val="00466F74"/>
    <w:rsid w:val="00467231"/>
    <w:rsid w:val="0046797B"/>
    <w:rsid w:val="00467A3F"/>
    <w:rsid w:val="00470619"/>
    <w:rsid w:val="00470C4E"/>
    <w:rsid w:val="00470C9F"/>
    <w:rsid w:val="00471176"/>
    <w:rsid w:val="0047183E"/>
    <w:rsid w:val="00471944"/>
    <w:rsid w:val="004719EA"/>
    <w:rsid w:val="00471D18"/>
    <w:rsid w:val="0047203B"/>
    <w:rsid w:val="0047269C"/>
    <w:rsid w:val="004729D6"/>
    <w:rsid w:val="0047302A"/>
    <w:rsid w:val="0047360C"/>
    <w:rsid w:val="00473E8A"/>
    <w:rsid w:val="00474309"/>
    <w:rsid w:val="004747C6"/>
    <w:rsid w:val="00474E10"/>
    <w:rsid w:val="0047555B"/>
    <w:rsid w:val="00475A59"/>
    <w:rsid w:val="00475B9D"/>
    <w:rsid w:val="00475EB1"/>
    <w:rsid w:val="00475F93"/>
    <w:rsid w:val="0047619E"/>
    <w:rsid w:val="004763F3"/>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AE"/>
    <w:rsid w:val="0048434A"/>
    <w:rsid w:val="0048475F"/>
    <w:rsid w:val="00484DAF"/>
    <w:rsid w:val="0048509E"/>
    <w:rsid w:val="00485250"/>
    <w:rsid w:val="00485370"/>
    <w:rsid w:val="0048571B"/>
    <w:rsid w:val="00485EE2"/>
    <w:rsid w:val="00486010"/>
    <w:rsid w:val="004864F2"/>
    <w:rsid w:val="00486641"/>
    <w:rsid w:val="00487388"/>
    <w:rsid w:val="00487542"/>
    <w:rsid w:val="00490211"/>
    <w:rsid w:val="0049022B"/>
    <w:rsid w:val="004906F0"/>
    <w:rsid w:val="00490BF6"/>
    <w:rsid w:val="00490CD9"/>
    <w:rsid w:val="004913F1"/>
    <w:rsid w:val="004914FB"/>
    <w:rsid w:val="00491675"/>
    <w:rsid w:val="00491E63"/>
    <w:rsid w:val="00491F09"/>
    <w:rsid w:val="0049236D"/>
    <w:rsid w:val="00492546"/>
    <w:rsid w:val="0049321D"/>
    <w:rsid w:val="004936DF"/>
    <w:rsid w:val="00494199"/>
    <w:rsid w:val="00494444"/>
    <w:rsid w:val="004947A5"/>
    <w:rsid w:val="00495A74"/>
    <w:rsid w:val="00495F9F"/>
    <w:rsid w:val="0049607C"/>
    <w:rsid w:val="00496203"/>
    <w:rsid w:val="004969D2"/>
    <w:rsid w:val="0049765B"/>
    <w:rsid w:val="00497A62"/>
    <w:rsid w:val="00497AA7"/>
    <w:rsid w:val="004A06B9"/>
    <w:rsid w:val="004A0A63"/>
    <w:rsid w:val="004A25D9"/>
    <w:rsid w:val="004A275F"/>
    <w:rsid w:val="004A30F2"/>
    <w:rsid w:val="004A404D"/>
    <w:rsid w:val="004A4069"/>
    <w:rsid w:val="004A4A86"/>
    <w:rsid w:val="004A4A9A"/>
    <w:rsid w:val="004A4BE2"/>
    <w:rsid w:val="004A50C5"/>
    <w:rsid w:val="004A57CF"/>
    <w:rsid w:val="004A58B8"/>
    <w:rsid w:val="004A5A90"/>
    <w:rsid w:val="004A60AA"/>
    <w:rsid w:val="004A6146"/>
    <w:rsid w:val="004A61FD"/>
    <w:rsid w:val="004A6328"/>
    <w:rsid w:val="004A65E4"/>
    <w:rsid w:val="004A6A84"/>
    <w:rsid w:val="004A6BEA"/>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9F0"/>
    <w:rsid w:val="004B61F2"/>
    <w:rsid w:val="004B6577"/>
    <w:rsid w:val="004B6D55"/>
    <w:rsid w:val="004B6E62"/>
    <w:rsid w:val="004B740D"/>
    <w:rsid w:val="004B79F6"/>
    <w:rsid w:val="004B7D72"/>
    <w:rsid w:val="004C0150"/>
    <w:rsid w:val="004C05A2"/>
    <w:rsid w:val="004C0700"/>
    <w:rsid w:val="004C18B1"/>
    <w:rsid w:val="004C1A07"/>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8CC"/>
    <w:rsid w:val="004C69E9"/>
    <w:rsid w:val="004C709C"/>
    <w:rsid w:val="004C70D6"/>
    <w:rsid w:val="004C7784"/>
    <w:rsid w:val="004C7D9B"/>
    <w:rsid w:val="004C7DA6"/>
    <w:rsid w:val="004C7FD0"/>
    <w:rsid w:val="004C7FDD"/>
    <w:rsid w:val="004D01E6"/>
    <w:rsid w:val="004D01F9"/>
    <w:rsid w:val="004D032E"/>
    <w:rsid w:val="004D05F2"/>
    <w:rsid w:val="004D0CE8"/>
    <w:rsid w:val="004D114A"/>
    <w:rsid w:val="004D12BA"/>
    <w:rsid w:val="004D146B"/>
    <w:rsid w:val="004D14E8"/>
    <w:rsid w:val="004D1F05"/>
    <w:rsid w:val="004D2353"/>
    <w:rsid w:val="004D271C"/>
    <w:rsid w:val="004D2CA8"/>
    <w:rsid w:val="004D3078"/>
    <w:rsid w:val="004D3299"/>
    <w:rsid w:val="004D3334"/>
    <w:rsid w:val="004D33A9"/>
    <w:rsid w:val="004D52CB"/>
    <w:rsid w:val="004D5794"/>
    <w:rsid w:val="004D5CE1"/>
    <w:rsid w:val="004D62DA"/>
    <w:rsid w:val="004D65AD"/>
    <w:rsid w:val="004D6823"/>
    <w:rsid w:val="004D6E21"/>
    <w:rsid w:val="004D717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08E"/>
    <w:rsid w:val="004E7831"/>
    <w:rsid w:val="004F0923"/>
    <w:rsid w:val="004F0A4C"/>
    <w:rsid w:val="004F109E"/>
    <w:rsid w:val="004F1510"/>
    <w:rsid w:val="004F16F4"/>
    <w:rsid w:val="004F1705"/>
    <w:rsid w:val="004F1783"/>
    <w:rsid w:val="004F1D0C"/>
    <w:rsid w:val="004F23A1"/>
    <w:rsid w:val="004F23B0"/>
    <w:rsid w:val="004F2D8D"/>
    <w:rsid w:val="004F338D"/>
    <w:rsid w:val="004F3992"/>
    <w:rsid w:val="004F3C48"/>
    <w:rsid w:val="004F3F59"/>
    <w:rsid w:val="004F3F8A"/>
    <w:rsid w:val="004F4336"/>
    <w:rsid w:val="004F45F2"/>
    <w:rsid w:val="004F496E"/>
    <w:rsid w:val="004F49D7"/>
    <w:rsid w:val="004F4E91"/>
    <w:rsid w:val="004F6569"/>
    <w:rsid w:val="004F69D6"/>
    <w:rsid w:val="004F6BF1"/>
    <w:rsid w:val="004F6DDE"/>
    <w:rsid w:val="004F710B"/>
    <w:rsid w:val="004F740B"/>
    <w:rsid w:val="004F7D95"/>
    <w:rsid w:val="005001F0"/>
    <w:rsid w:val="00501AF7"/>
    <w:rsid w:val="00501C68"/>
    <w:rsid w:val="00501ECB"/>
    <w:rsid w:val="00502FA5"/>
    <w:rsid w:val="00503463"/>
    <w:rsid w:val="005035FF"/>
    <w:rsid w:val="00503F33"/>
    <w:rsid w:val="0050439C"/>
    <w:rsid w:val="0050478E"/>
    <w:rsid w:val="0050644B"/>
    <w:rsid w:val="00506793"/>
    <w:rsid w:val="00506C71"/>
    <w:rsid w:val="00506DF4"/>
    <w:rsid w:val="005076E0"/>
    <w:rsid w:val="005076FB"/>
    <w:rsid w:val="005077DB"/>
    <w:rsid w:val="00507E36"/>
    <w:rsid w:val="00510136"/>
    <w:rsid w:val="005106D3"/>
    <w:rsid w:val="00510C2E"/>
    <w:rsid w:val="0051159E"/>
    <w:rsid w:val="00511CBB"/>
    <w:rsid w:val="0051260D"/>
    <w:rsid w:val="00512E36"/>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3D1D"/>
    <w:rsid w:val="00524299"/>
    <w:rsid w:val="005245AE"/>
    <w:rsid w:val="00524B7D"/>
    <w:rsid w:val="005250B0"/>
    <w:rsid w:val="00525442"/>
    <w:rsid w:val="005266F2"/>
    <w:rsid w:val="00526B6C"/>
    <w:rsid w:val="00526D3C"/>
    <w:rsid w:val="00526F29"/>
    <w:rsid w:val="0053063D"/>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E0"/>
    <w:rsid w:val="005370BE"/>
    <w:rsid w:val="00537158"/>
    <w:rsid w:val="005374BE"/>
    <w:rsid w:val="005376DA"/>
    <w:rsid w:val="005379EF"/>
    <w:rsid w:val="00537A5D"/>
    <w:rsid w:val="005401D3"/>
    <w:rsid w:val="00540511"/>
    <w:rsid w:val="0054071F"/>
    <w:rsid w:val="00541B54"/>
    <w:rsid w:val="0054327F"/>
    <w:rsid w:val="0054356E"/>
    <w:rsid w:val="005435CF"/>
    <w:rsid w:val="00543AFD"/>
    <w:rsid w:val="005445FC"/>
    <w:rsid w:val="00544CB2"/>
    <w:rsid w:val="0054666F"/>
    <w:rsid w:val="00546CD5"/>
    <w:rsid w:val="00547062"/>
    <w:rsid w:val="00547526"/>
    <w:rsid w:val="00547714"/>
    <w:rsid w:val="005479C4"/>
    <w:rsid w:val="00547A66"/>
    <w:rsid w:val="00547D2B"/>
    <w:rsid w:val="00547E93"/>
    <w:rsid w:val="005518AA"/>
    <w:rsid w:val="00551B49"/>
    <w:rsid w:val="00551D57"/>
    <w:rsid w:val="005521D9"/>
    <w:rsid w:val="0055220B"/>
    <w:rsid w:val="005528E7"/>
    <w:rsid w:val="00552B08"/>
    <w:rsid w:val="00553075"/>
    <w:rsid w:val="00553360"/>
    <w:rsid w:val="005534A8"/>
    <w:rsid w:val="005538EC"/>
    <w:rsid w:val="0055393F"/>
    <w:rsid w:val="00553A25"/>
    <w:rsid w:val="00553B11"/>
    <w:rsid w:val="00553CD3"/>
    <w:rsid w:val="00553E88"/>
    <w:rsid w:val="00554269"/>
    <w:rsid w:val="0055464F"/>
    <w:rsid w:val="00554C1C"/>
    <w:rsid w:val="00554EB9"/>
    <w:rsid w:val="005551B5"/>
    <w:rsid w:val="00555687"/>
    <w:rsid w:val="00555696"/>
    <w:rsid w:val="005556A0"/>
    <w:rsid w:val="00555836"/>
    <w:rsid w:val="00555C1E"/>
    <w:rsid w:val="00555EDA"/>
    <w:rsid w:val="005560D8"/>
    <w:rsid w:val="005564DF"/>
    <w:rsid w:val="00556A57"/>
    <w:rsid w:val="00556A7C"/>
    <w:rsid w:val="00556DE9"/>
    <w:rsid w:val="00557062"/>
    <w:rsid w:val="0055708D"/>
    <w:rsid w:val="005573E4"/>
    <w:rsid w:val="005576ED"/>
    <w:rsid w:val="00557738"/>
    <w:rsid w:val="005579C9"/>
    <w:rsid w:val="00557A56"/>
    <w:rsid w:val="00560467"/>
    <w:rsid w:val="00560BA0"/>
    <w:rsid w:val="0056116F"/>
    <w:rsid w:val="00561194"/>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49ED"/>
    <w:rsid w:val="00566DB9"/>
    <w:rsid w:val="005675BA"/>
    <w:rsid w:val="00567D38"/>
    <w:rsid w:val="0057042B"/>
    <w:rsid w:val="0057069E"/>
    <w:rsid w:val="0057074A"/>
    <w:rsid w:val="0057107E"/>
    <w:rsid w:val="0057108B"/>
    <w:rsid w:val="00571438"/>
    <w:rsid w:val="00571783"/>
    <w:rsid w:val="00571B5B"/>
    <w:rsid w:val="00572392"/>
    <w:rsid w:val="00572702"/>
    <w:rsid w:val="00572EAE"/>
    <w:rsid w:val="005733C5"/>
    <w:rsid w:val="0057399E"/>
    <w:rsid w:val="00573D0C"/>
    <w:rsid w:val="005749A8"/>
    <w:rsid w:val="00575B6D"/>
    <w:rsid w:val="00575CF5"/>
    <w:rsid w:val="00576199"/>
    <w:rsid w:val="005769BC"/>
    <w:rsid w:val="00577094"/>
    <w:rsid w:val="0058002D"/>
    <w:rsid w:val="0058014A"/>
    <w:rsid w:val="00580F40"/>
    <w:rsid w:val="005821D3"/>
    <w:rsid w:val="005823C2"/>
    <w:rsid w:val="00582736"/>
    <w:rsid w:val="00582A14"/>
    <w:rsid w:val="00582B0E"/>
    <w:rsid w:val="00582D0A"/>
    <w:rsid w:val="005837F1"/>
    <w:rsid w:val="005839AF"/>
    <w:rsid w:val="00583C42"/>
    <w:rsid w:val="00583F75"/>
    <w:rsid w:val="00584194"/>
    <w:rsid w:val="00584963"/>
    <w:rsid w:val="00584AD8"/>
    <w:rsid w:val="00584BAB"/>
    <w:rsid w:val="00585083"/>
    <w:rsid w:val="005855D9"/>
    <w:rsid w:val="0058571B"/>
    <w:rsid w:val="00585BAE"/>
    <w:rsid w:val="005866D1"/>
    <w:rsid w:val="005867EE"/>
    <w:rsid w:val="00586BA2"/>
    <w:rsid w:val="0058756C"/>
    <w:rsid w:val="005877E7"/>
    <w:rsid w:val="00587C2A"/>
    <w:rsid w:val="00587D3D"/>
    <w:rsid w:val="00590503"/>
    <w:rsid w:val="00590905"/>
    <w:rsid w:val="005909F4"/>
    <w:rsid w:val="00590BB3"/>
    <w:rsid w:val="00590C48"/>
    <w:rsid w:val="00590E25"/>
    <w:rsid w:val="00590E7A"/>
    <w:rsid w:val="005910E0"/>
    <w:rsid w:val="00591A41"/>
    <w:rsid w:val="00591AA5"/>
    <w:rsid w:val="00591F3C"/>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BA7"/>
    <w:rsid w:val="005A11C4"/>
    <w:rsid w:val="005A1AFB"/>
    <w:rsid w:val="005A1C0D"/>
    <w:rsid w:val="005A1DD4"/>
    <w:rsid w:val="005A1F45"/>
    <w:rsid w:val="005A21AB"/>
    <w:rsid w:val="005A235B"/>
    <w:rsid w:val="005A2B9F"/>
    <w:rsid w:val="005A2EC0"/>
    <w:rsid w:val="005A3447"/>
    <w:rsid w:val="005A3C35"/>
    <w:rsid w:val="005A3D90"/>
    <w:rsid w:val="005A3D9B"/>
    <w:rsid w:val="005A3EFC"/>
    <w:rsid w:val="005A4128"/>
    <w:rsid w:val="005A4B07"/>
    <w:rsid w:val="005A526B"/>
    <w:rsid w:val="005A52F6"/>
    <w:rsid w:val="005A5387"/>
    <w:rsid w:val="005A6018"/>
    <w:rsid w:val="005A7288"/>
    <w:rsid w:val="005A738D"/>
    <w:rsid w:val="005A769A"/>
    <w:rsid w:val="005A780A"/>
    <w:rsid w:val="005A7D09"/>
    <w:rsid w:val="005B045E"/>
    <w:rsid w:val="005B1227"/>
    <w:rsid w:val="005B13AC"/>
    <w:rsid w:val="005B148F"/>
    <w:rsid w:val="005B1B48"/>
    <w:rsid w:val="005B1C34"/>
    <w:rsid w:val="005B1ECE"/>
    <w:rsid w:val="005B2025"/>
    <w:rsid w:val="005B2786"/>
    <w:rsid w:val="005B3015"/>
    <w:rsid w:val="005B31BA"/>
    <w:rsid w:val="005B3D64"/>
    <w:rsid w:val="005B4F2F"/>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332"/>
    <w:rsid w:val="005C1A3B"/>
    <w:rsid w:val="005C1F2D"/>
    <w:rsid w:val="005C1F99"/>
    <w:rsid w:val="005C2D41"/>
    <w:rsid w:val="005C2EDF"/>
    <w:rsid w:val="005C3244"/>
    <w:rsid w:val="005C3289"/>
    <w:rsid w:val="005C3501"/>
    <w:rsid w:val="005C3619"/>
    <w:rsid w:val="005C3C0C"/>
    <w:rsid w:val="005C420F"/>
    <w:rsid w:val="005C4251"/>
    <w:rsid w:val="005C43DF"/>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11F2"/>
    <w:rsid w:val="005D2805"/>
    <w:rsid w:val="005D2B56"/>
    <w:rsid w:val="005D2D0F"/>
    <w:rsid w:val="005D2EAD"/>
    <w:rsid w:val="005D3BF2"/>
    <w:rsid w:val="005D4804"/>
    <w:rsid w:val="005D4B8B"/>
    <w:rsid w:val="005D4C3A"/>
    <w:rsid w:val="005D5DD7"/>
    <w:rsid w:val="005D6164"/>
    <w:rsid w:val="005D78F1"/>
    <w:rsid w:val="005D7935"/>
    <w:rsid w:val="005D79C6"/>
    <w:rsid w:val="005D7C2F"/>
    <w:rsid w:val="005E0046"/>
    <w:rsid w:val="005E00C3"/>
    <w:rsid w:val="005E00D9"/>
    <w:rsid w:val="005E1634"/>
    <w:rsid w:val="005E176F"/>
    <w:rsid w:val="005E18E7"/>
    <w:rsid w:val="005E2D1D"/>
    <w:rsid w:val="005E2F90"/>
    <w:rsid w:val="005E2FD1"/>
    <w:rsid w:val="005E30D0"/>
    <w:rsid w:val="005E433F"/>
    <w:rsid w:val="005E471F"/>
    <w:rsid w:val="005E48A3"/>
    <w:rsid w:val="005E4D86"/>
    <w:rsid w:val="005E55D8"/>
    <w:rsid w:val="005E587F"/>
    <w:rsid w:val="005E596E"/>
    <w:rsid w:val="005E63D9"/>
    <w:rsid w:val="005E656E"/>
    <w:rsid w:val="005E69B4"/>
    <w:rsid w:val="005E6B38"/>
    <w:rsid w:val="005E6F76"/>
    <w:rsid w:val="005E7790"/>
    <w:rsid w:val="005E77C2"/>
    <w:rsid w:val="005F00DB"/>
    <w:rsid w:val="005F0749"/>
    <w:rsid w:val="005F0E78"/>
    <w:rsid w:val="005F10AB"/>
    <w:rsid w:val="005F1181"/>
    <w:rsid w:val="005F165F"/>
    <w:rsid w:val="005F27D4"/>
    <w:rsid w:val="005F2B50"/>
    <w:rsid w:val="005F336C"/>
    <w:rsid w:val="005F3551"/>
    <w:rsid w:val="005F41E9"/>
    <w:rsid w:val="005F421B"/>
    <w:rsid w:val="005F42DB"/>
    <w:rsid w:val="005F4956"/>
    <w:rsid w:val="005F4BEE"/>
    <w:rsid w:val="005F4FC2"/>
    <w:rsid w:val="005F5A64"/>
    <w:rsid w:val="005F5DF9"/>
    <w:rsid w:val="005F615A"/>
    <w:rsid w:val="005F66CF"/>
    <w:rsid w:val="005F6752"/>
    <w:rsid w:val="005F6E9E"/>
    <w:rsid w:val="005F6F66"/>
    <w:rsid w:val="005F75F3"/>
    <w:rsid w:val="005F760B"/>
    <w:rsid w:val="005F795D"/>
    <w:rsid w:val="005F7E36"/>
    <w:rsid w:val="006003E0"/>
    <w:rsid w:val="0060060E"/>
    <w:rsid w:val="006007C9"/>
    <w:rsid w:val="00600CF2"/>
    <w:rsid w:val="00600F15"/>
    <w:rsid w:val="0060112E"/>
    <w:rsid w:val="006019AE"/>
    <w:rsid w:val="00601AE5"/>
    <w:rsid w:val="00602136"/>
    <w:rsid w:val="00602801"/>
    <w:rsid w:val="006028CF"/>
    <w:rsid w:val="00602B94"/>
    <w:rsid w:val="00602E3C"/>
    <w:rsid w:val="006032FC"/>
    <w:rsid w:val="00604268"/>
    <w:rsid w:val="006048D2"/>
    <w:rsid w:val="0060492D"/>
    <w:rsid w:val="00605080"/>
    <w:rsid w:val="00605388"/>
    <w:rsid w:val="00606348"/>
    <w:rsid w:val="00606BBC"/>
    <w:rsid w:val="00606F20"/>
    <w:rsid w:val="00607912"/>
    <w:rsid w:val="00610046"/>
    <w:rsid w:val="00610D53"/>
    <w:rsid w:val="00611476"/>
    <w:rsid w:val="00611712"/>
    <w:rsid w:val="0061188D"/>
    <w:rsid w:val="00611B8A"/>
    <w:rsid w:val="00612304"/>
    <w:rsid w:val="0061283C"/>
    <w:rsid w:val="00612BCD"/>
    <w:rsid w:val="00612DB3"/>
    <w:rsid w:val="006132C6"/>
    <w:rsid w:val="00613448"/>
    <w:rsid w:val="0061391F"/>
    <w:rsid w:val="00613A03"/>
    <w:rsid w:val="00613A36"/>
    <w:rsid w:val="006147C2"/>
    <w:rsid w:val="00614D07"/>
    <w:rsid w:val="00614E10"/>
    <w:rsid w:val="006159FA"/>
    <w:rsid w:val="00615D62"/>
    <w:rsid w:val="00615F39"/>
    <w:rsid w:val="00616194"/>
    <w:rsid w:val="0061697D"/>
    <w:rsid w:val="006172C8"/>
    <w:rsid w:val="00617AED"/>
    <w:rsid w:val="00620698"/>
    <w:rsid w:val="00620B41"/>
    <w:rsid w:val="00620F36"/>
    <w:rsid w:val="00621A02"/>
    <w:rsid w:val="00621AF6"/>
    <w:rsid w:val="006227E0"/>
    <w:rsid w:val="00622C07"/>
    <w:rsid w:val="00623578"/>
    <w:rsid w:val="006238DD"/>
    <w:rsid w:val="00624077"/>
    <w:rsid w:val="00624743"/>
    <w:rsid w:val="0062588C"/>
    <w:rsid w:val="00625A53"/>
    <w:rsid w:val="00625FF7"/>
    <w:rsid w:val="00626249"/>
    <w:rsid w:val="0062624B"/>
    <w:rsid w:val="006266F2"/>
    <w:rsid w:val="00626AB5"/>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D6"/>
    <w:rsid w:val="0064658E"/>
    <w:rsid w:val="00646CA6"/>
    <w:rsid w:val="0064704A"/>
    <w:rsid w:val="0064728D"/>
    <w:rsid w:val="006475C6"/>
    <w:rsid w:val="006478AF"/>
    <w:rsid w:val="00647D1F"/>
    <w:rsid w:val="006500EE"/>
    <w:rsid w:val="0065012F"/>
    <w:rsid w:val="00650151"/>
    <w:rsid w:val="0065045B"/>
    <w:rsid w:val="0065089C"/>
    <w:rsid w:val="00650BBD"/>
    <w:rsid w:val="00651209"/>
    <w:rsid w:val="00652CFF"/>
    <w:rsid w:val="00654D7A"/>
    <w:rsid w:val="00655418"/>
    <w:rsid w:val="00655753"/>
    <w:rsid w:val="00655A0F"/>
    <w:rsid w:val="00656D96"/>
    <w:rsid w:val="00657367"/>
    <w:rsid w:val="0065771A"/>
    <w:rsid w:val="00657755"/>
    <w:rsid w:val="00657800"/>
    <w:rsid w:val="00657BDC"/>
    <w:rsid w:val="00657D34"/>
    <w:rsid w:val="00657EA5"/>
    <w:rsid w:val="00657FFA"/>
    <w:rsid w:val="00660163"/>
    <w:rsid w:val="006602DD"/>
    <w:rsid w:val="00660673"/>
    <w:rsid w:val="0066096B"/>
    <w:rsid w:val="00660E42"/>
    <w:rsid w:val="0066176C"/>
    <w:rsid w:val="00661780"/>
    <w:rsid w:val="00661B37"/>
    <w:rsid w:val="00662885"/>
    <w:rsid w:val="00662F75"/>
    <w:rsid w:val="006630D5"/>
    <w:rsid w:val="006632CC"/>
    <w:rsid w:val="0066348C"/>
    <w:rsid w:val="006638A1"/>
    <w:rsid w:val="006638F8"/>
    <w:rsid w:val="00663D11"/>
    <w:rsid w:val="006642D4"/>
    <w:rsid w:val="00664AD8"/>
    <w:rsid w:val="00664FA6"/>
    <w:rsid w:val="0066594F"/>
    <w:rsid w:val="00666BE2"/>
    <w:rsid w:val="00666CE0"/>
    <w:rsid w:val="00666EC1"/>
    <w:rsid w:val="0066784D"/>
    <w:rsid w:val="00667A84"/>
    <w:rsid w:val="00670243"/>
    <w:rsid w:val="00670489"/>
    <w:rsid w:val="00670774"/>
    <w:rsid w:val="006709A1"/>
    <w:rsid w:val="00670EEA"/>
    <w:rsid w:val="006719A5"/>
    <w:rsid w:val="00671ABA"/>
    <w:rsid w:val="00671C0A"/>
    <w:rsid w:val="00671C59"/>
    <w:rsid w:val="00671CC6"/>
    <w:rsid w:val="0067209C"/>
    <w:rsid w:val="0067220C"/>
    <w:rsid w:val="00672579"/>
    <w:rsid w:val="006731EC"/>
    <w:rsid w:val="00673302"/>
    <w:rsid w:val="006736E3"/>
    <w:rsid w:val="00673DD8"/>
    <w:rsid w:val="006746DF"/>
    <w:rsid w:val="00675174"/>
    <w:rsid w:val="0067517C"/>
    <w:rsid w:val="0067533A"/>
    <w:rsid w:val="006757BF"/>
    <w:rsid w:val="006758BE"/>
    <w:rsid w:val="00675EF2"/>
    <w:rsid w:val="0067717B"/>
    <w:rsid w:val="006772D4"/>
    <w:rsid w:val="00677994"/>
    <w:rsid w:val="00680596"/>
    <w:rsid w:val="006806FB"/>
    <w:rsid w:val="00680B47"/>
    <w:rsid w:val="00680F00"/>
    <w:rsid w:val="006820D3"/>
    <w:rsid w:val="0068224D"/>
    <w:rsid w:val="00682CFD"/>
    <w:rsid w:val="00682E38"/>
    <w:rsid w:val="00683243"/>
    <w:rsid w:val="0068457E"/>
    <w:rsid w:val="00684858"/>
    <w:rsid w:val="00684A5A"/>
    <w:rsid w:val="00685C6C"/>
    <w:rsid w:val="006865AE"/>
    <w:rsid w:val="006869A6"/>
    <w:rsid w:val="00686C82"/>
    <w:rsid w:val="00686C8F"/>
    <w:rsid w:val="00687469"/>
    <w:rsid w:val="0068783A"/>
    <w:rsid w:val="00687A10"/>
    <w:rsid w:val="00687B78"/>
    <w:rsid w:val="006909CE"/>
    <w:rsid w:val="0069242D"/>
    <w:rsid w:val="006930AC"/>
    <w:rsid w:val="00693180"/>
    <w:rsid w:val="00693504"/>
    <w:rsid w:val="006938CA"/>
    <w:rsid w:val="00694413"/>
    <w:rsid w:val="00694B64"/>
    <w:rsid w:val="00694DC9"/>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5C6E"/>
    <w:rsid w:val="006A61CB"/>
    <w:rsid w:val="006A6CF4"/>
    <w:rsid w:val="006A6E00"/>
    <w:rsid w:val="006A7758"/>
    <w:rsid w:val="006A7B27"/>
    <w:rsid w:val="006B05D0"/>
    <w:rsid w:val="006B08A4"/>
    <w:rsid w:val="006B0E51"/>
    <w:rsid w:val="006B10CA"/>
    <w:rsid w:val="006B141F"/>
    <w:rsid w:val="006B1B5F"/>
    <w:rsid w:val="006B1F74"/>
    <w:rsid w:val="006B23CF"/>
    <w:rsid w:val="006B2A68"/>
    <w:rsid w:val="006B395F"/>
    <w:rsid w:val="006B3B29"/>
    <w:rsid w:val="006B3C19"/>
    <w:rsid w:val="006B4048"/>
    <w:rsid w:val="006B4929"/>
    <w:rsid w:val="006B4D6B"/>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16C"/>
    <w:rsid w:val="006C48CC"/>
    <w:rsid w:val="006C4F75"/>
    <w:rsid w:val="006C513E"/>
    <w:rsid w:val="006C5C05"/>
    <w:rsid w:val="006C67E8"/>
    <w:rsid w:val="006C6A7B"/>
    <w:rsid w:val="006C7241"/>
    <w:rsid w:val="006C73C5"/>
    <w:rsid w:val="006D0816"/>
    <w:rsid w:val="006D086C"/>
    <w:rsid w:val="006D08E4"/>
    <w:rsid w:val="006D0B55"/>
    <w:rsid w:val="006D0CDC"/>
    <w:rsid w:val="006D149C"/>
    <w:rsid w:val="006D166C"/>
    <w:rsid w:val="006D195C"/>
    <w:rsid w:val="006D2E15"/>
    <w:rsid w:val="006D2F6B"/>
    <w:rsid w:val="006D3060"/>
    <w:rsid w:val="006D32F3"/>
    <w:rsid w:val="006D3627"/>
    <w:rsid w:val="006D3E15"/>
    <w:rsid w:val="006D3F93"/>
    <w:rsid w:val="006D462B"/>
    <w:rsid w:val="006D4FD2"/>
    <w:rsid w:val="006D53B9"/>
    <w:rsid w:val="006D5604"/>
    <w:rsid w:val="006D589D"/>
    <w:rsid w:val="006D653D"/>
    <w:rsid w:val="006D66F1"/>
    <w:rsid w:val="006D7420"/>
    <w:rsid w:val="006D765A"/>
    <w:rsid w:val="006D7D9F"/>
    <w:rsid w:val="006D7FF3"/>
    <w:rsid w:val="006E02E6"/>
    <w:rsid w:val="006E04ED"/>
    <w:rsid w:val="006E161C"/>
    <w:rsid w:val="006E2339"/>
    <w:rsid w:val="006E267C"/>
    <w:rsid w:val="006E28F2"/>
    <w:rsid w:val="006E322B"/>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2BC9"/>
    <w:rsid w:val="006F37AD"/>
    <w:rsid w:val="006F39B2"/>
    <w:rsid w:val="006F4770"/>
    <w:rsid w:val="006F4EF6"/>
    <w:rsid w:val="006F50B7"/>
    <w:rsid w:val="006F537D"/>
    <w:rsid w:val="006F56FD"/>
    <w:rsid w:val="006F6E41"/>
    <w:rsid w:val="006F758B"/>
    <w:rsid w:val="006F7BF4"/>
    <w:rsid w:val="006F7C06"/>
    <w:rsid w:val="006F7EBF"/>
    <w:rsid w:val="0070003E"/>
    <w:rsid w:val="00700218"/>
    <w:rsid w:val="007006F5"/>
    <w:rsid w:val="00701991"/>
    <w:rsid w:val="007019BB"/>
    <w:rsid w:val="00702002"/>
    <w:rsid w:val="007020BA"/>
    <w:rsid w:val="007024B8"/>
    <w:rsid w:val="007030FD"/>
    <w:rsid w:val="007038D0"/>
    <w:rsid w:val="00703DCE"/>
    <w:rsid w:val="007040E2"/>
    <w:rsid w:val="007044CF"/>
    <w:rsid w:val="00704653"/>
    <w:rsid w:val="00704735"/>
    <w:rsid w:val="00704C38"/>
    <w:rsid w:val="00704E91"/>
    <w:rsid w:val="00704F14"/>
    <w:rsid w:val="0070508B"/>
    <w:rsid w:val="00705469"/>
    <w:rsid w:val="00706219"/>
    <w:rsid w:val="00706487"/>
    <w:rsid w:val="007067C6"/>
    <w:rsid w:val="0070736F"/>
    <w:rsid w:val="00707D1C"/>
    <w:rsid w:val="00707D98"/>
    <w:rsid w:val="0071087C"/>
    <w:rsid w:val="00710CF9"/>
    <w:rsid w:val="00710F53"/>
    <w:rsid w:val="00711833"/>
    <w:rsid w:val="00711859"/>
    <w:rsid w:val="00711C90"/>
    <w:rsid w:val="00711F55"/>
    <w:rsid w:val="00712027"/>
    <w:rsid w:val="0071301C"/>
    <w:rsid w:val="00713576"/>
    <w:rsid w:val="007135BA"/>
    <w:rsid w:val="007138BF"/>
    <w:rsid w:val="0071399E"/>
    <w:rsid w:val="00714086"/>
    <w:rsid w:val="007140A3"/>
    <w:rsid w:val="0071453A"/>
    <w:rsid w:val="00714B4A"/>
    <w:rsid w:val="00714BB5"/>
    <w:rsid w:val="007152C7"/>
    <w:rsid w:val="007154D3"/>
    <w:rsid w:val="007154EA"/>
    <w:rsid w:val="0071607D"/>
    <w:rsid w:val="0071699C"/>
    <w:rsid w:val="00716B04"/>
    <w:rsid w:val="00717E51"/>
    <w:rsid w:val="007203BE"/>
    <w:rsid w:val="00720AC5"/>
    <w:rsid w:val="00720E59"/>
    <w:rsid w:val="00720EEA"/>
    <w:rsid w:val="00720F54"/>
    <w:rsid w:val="007217F5"/>
    <w:rsid w:val="00721C05"/>
    <w:rsid w:val="00721C06"/>
    <w:rsid w:val="00722500"/>
    <w:rsid w:val="00722776"/>
    <w:rsid w:val="007234F2"/>
    <w:rsid w:val="00723F71"/>
    <w:rsid w:val="00724598"/>
    <w:rsid w:val="00724E09"/>
    <w:rsid w:val="007261F7"/>
    <w:rsid w:val="007268A0"/>
    <w:rsid w:val="00726F25"/>
    <w:rsid w:val="007302E9"/>
    <w:rsid w:val="0073125F"/>
    <w:rsid w:val="00731390"/>
    <w:rsid w:val="007313F2"/>
    <w:rsid w:val="00731EA3"/>
    <w:rsid w:val="00731ECF"/>
    <w:rsid w:val="007321CB"/>
    <w:rsid w:val="00732B79"/>
    <w:rsid w:val="00732F08"/>
    <w:rsid w:val="00733C0C"/>
    <w:rsid w:val="007341D5"/>
    <w:rsid w:val="0073422F"/>
    <w:rsid w:val="00734F32"/>
    <w:rsid w:val="00734F39"/>
    <w:rsid w:val="00735091"/>
    <w:rsid w:val="007353A6"/>
    <w:rsid w:val="00736C54"/>
    <w:rsid w:val="00737483"/>
    <w:rsid w:val="00737FA0"/>
    <w:rsid w:val="00740B43"/>
    <w:rsid w:val="00741664"/>
    <w:rsid w:val="0074179A"/>
    <w:rsid w:val="007418C7"/>
    <w:rsid w:val="00741C71"/>
    <w:rsid w:val="0074229C"/>
    <w:rsid w:val="00742468"/>
    <w:rsid w:val="00742746"/>
    <w:rsid w:val="00743486"/>
    <w:rsid w:val="0074358E"/>
    <w:rsid w:val="00743885"/>
    <w:rsid w:val="0074388E"/>
    <w:rsid w:val="00743D67"/>
    <w:rsid w:val="0074409F"/>
    <w:rsid w:val="007441DB"/>
    <w:rsid w:val="0074443A"/>
    <w:rsid w:val="00744B03"/>
    <w:rsid w:val="00744DF6"/>
    <w:rsid w:val="00745038"/>
    <w:rsid w:val="007457B2"/>
    <w:rsid w:val="007469F9"/>
    <w:rsid w:val="007473FE"/>
    <w:rsid w:val="00747F43"/>
    <w:rsid w:val="007503DB"/>
    <w:rsid w:val="007506AB"/>
    <w:rsid w:val="00750A0E"/>
    <w:rsid w:val="00750D9E"/>
    <w:rsid w:val="00751051"/>
    <w:rsid w:val="007510CA"/>
    <w:rsid w:val="00751565"/>
    <w:rsid w:val="00751C26"/>
    <w:rsid w:val="00751D70"/>
    <w:rsid w:val="00751E85"/>
    <w:rsid w:val="00752701"/>
    <w:rsid w:val="007528FF"/>
    <w:rsid w:val="00752A48"/>
    <w:rsid w:val="00753778"/>
    <w:rsid w:val="00753991"/>
    <w:rsid w:val="007539CA"/>
    <w:rsid w:val="00753B3E"/>
    <w:rsid w:val="007541E9"/>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2B7"/>
    <w:rsid w:val="0076335A"/>
    <w:rsid w:val="00763380"/>
    <w:rsid w:val="007635C6"/>
    <w:rsid w:val="00764BA8"/>
    <w:rsid w:val="00765D7A"/>
    <w:rsid w:val="00766D61"/>
    <w:rsid w:val="00766E53"/>
    <w:rsid w:val="00767A75"/>
    <w:rsid w:val="00767EFF"/>
    <w:rsid w:val="007710EA"/>
    <w:rsid w:val="00771883"/>
    <w:rsid w:val="00771A40"/>
    <w:rsid w:val="007721B3"/>
    <w:rsid w:val="0077291B"/>
    <w:rsid w:val="00772E8A"/>
    <w:rsid w:val="007734F0"/>
    <w:rsid w:val="0077369B"/>
    <w:rsid w:val="00773AED"/>
    <w:rsid w:val="00773E72"/>
    <w:rsid w:val="00774745"/>
    <w:rsid w:val="00774B1B"/>
    <w:rsid w:val="00774D7F"/>
    <w:rsid w:val="00774F9F"/>
    <w:rsid w:val="00775473"/>
    <w:rsid w:val="00775722"/>
    <w:rsid w:val="00775B21"/>
    <w:rsid w:val="00776148"/>
    <w:rsid w:val="00776197"/>
    <w:rsid w:val="0077653B"/>
    <w:rsid w:val="0077654F"/>
    <w:rsid w:val="0077695B"/>
    <w:rsid w:val="00776B49"/>
    <w:rsid w:val="007773F4"/>
    <w:rsid w:val="007779E7"/>
    <w:rsid w:val="00777A45"/>
    <w:rsid w:val="00777ACA"/>
    <w:rsid w:val="00777D3A"/>
    <w:rsid w:val="00777FA0"/>
    <w:rsid w:val="007801D6"/>
    <w:rsid w:val="0078054E"/>
    <w:rsid w:val="007805FE"/>
    <w:rsid w:val="00780A62"/>
    <w:rsid w:val="00780C3B"/>
    <w:rsid w:val="00780ED3"/>
    <w:rsid w:val="00780F5D"/>
    <w:rsid w:val="00781215"/>
    <w:rsid w:val="00781222"/>
    <w:rsid w:val="007816AA"/>
    <w:rsid w:val="00781DB5"/>
    <w:rsid w:val="007820A6"/>
    <w:rsid w:val="00782950"/>
    <w:rsid w:val="00782EB0"/>
    <w:rsid w:val="00782EFF"/>
    <w:rsid w:val="007834E4"/>
    <w:rsid w:val="00783631"/>
    <w:rsid w:val="00783864"/>
    <w:rsid w:val="00783918"/>
    <w:rsid w:val="00783C6C"/>
    <w:rsid w:val="00783E02"/>
    <w:rsid w:val="007846D6"/>
    <w:rsid w:val="007847A3"/>
    <w:rsid w:val="00784E27"/>
    <w:rsid w:val="00784E28"/>
    <w:rsid w:val="00785898"/>
    <w:rsid w:val="007866AD"/>
    <w:rsid w:val="00787647"/>
    <w:rsid w:val="007878C4"/>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FB"/>
    <w:rsid w:val="00796FAE"/>
    <w:rsid w:val="007976AE"/>
    <w:rsid w:val="007979D2"/>
    <w:rsid w:val="00797E2F"/>
    <w:rsid w:val="007A0774"/>
    <w:rsid w:val="007A0835"/>
    <w:rsid w:val="007A08F6"/>
    <w:rsid w:val="007A0DC2"/>
    <w:rsid w:val="007A1DEA"/>
    <w:rsid w:val="007A203D"/>
    <w:rsid w:val="007A2416"/>
    <w:rsid w:val="007A26F0"/>
    <w:rsid w:val="007A29B6"/>
    <w:rsid w:val="007A376B"/>
    <w:rsid w:val="007A3C89"/>
    <w:rsid w:val="007A428D"/>
    <w:rsid w:val="007A4523"/>
    <w:rsid w:val="007A47C2"/>
    <w:rsid w:val="007A4AC8"/>
    <w:rsid w:val="007A4D9E"/>
    <w:rsid w:val="007A4DA8"/>
    <w:rsid w:val="007A4E96"/>
    <w:rsid w:val="007A5D29"/>
    <w:rsid w:val="007A604B"/>
    <w:rsid w:val="007A6227"/>
    <w:rsid w:val="007A62C2"/>
    <w:rsid w:val="007A65B7"/>
    <w:rsid w:val="007A6AD5"/>
    <w:rsid w:val="007A6FD5"/>
    <w:rsid w:val="007A7DE9"/>
    <w:rsid w:val="007B0892"/>
    <w:rsid w:val="007B176E"/>
    <w:rsid w:val="007B19D6"/>
    <w:rsid w:val="007B220F"/>
    <w:rsid w:val="007B290A"/>
    <w:rsid w:val="007B2CB0"/>
    <w:rsid w:val="007B2EF9"/>
    <w:rsid w:val="007B30DF"/>
    <w:rsid w:val="007B30E6"/>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B59"/>
    <w:rsid w:val="007C4F3D"/>
    <w:rsid w:val="007C539B"/>
    <w:rsid w:val="007C58CF"/>
    <w:rsid w:val="007C58F6"/>
    <w:rsid w:val="007C59FA"/>
    <w:rsid w:val="007C5B82"/>
    <w:rsid w:val="007C6353"/>
    <w:rsid w:val="007C6840"/>
    <w:rsid w:val="007C691B"/>
    <w:rsid w:val="007C6BBF"/>
    <w:rsid w:val="007C6F13"/>
    <w:rsid w:val="007C7104"/>
    <w:rsid w:val="007C7597"/>
    <w:rsid w:val="007C760E"/>
    <w:rsid w:val="007C79A2"/>
    <w:rsid w:val="007C7B66"/>
    <w:rsid w:val="007D0AEC"/>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3322"/>
    <w:rsid w:val="007E3492"/>
    <w:rsid w:val="007E3CD4"/>
    <w:rsid w:val="007E4710"/>
    <w:rsid w:val="007E4DDE"/>
    <w:rsid w:val="007E4E00"/>
    <w:rsid w:val="007E5276"/>
    <w:rsid w:val="007E534B"/>
    <w:rsid w:val="007E5537"/>
    <w:rsid w:val="007E59F7"/>
    <w:rsid w:val="007E5DC4"/>
    <w:rsid w:val="007E60B2"/>
    <w:rsid w:val="007E6555"/>
    <w:rsid w:val="007E695B"/>
    <w:rsid w:val="007E6A5C"/>
    <w:rsid w:val="007E6CA6"/>
    <w:rsid w:val="007E7ACE"/>
    <w:rsid w:val="007E7D66"/>
    <w:rsid w:val="007E7DDD"/>
    <w:rsid w:val="007F0330"/>
    <w:rsid w:val="007F0BCE"/>
    <w:rsid w:val="007F0DA9"/>
    <w:rsid w:val="007F1E33"/>
    <w:rsid w:val="007F22F4"/>
    <w:rsid w:val="007F29B6"/>
    <w:rsid w:val="007F3259"/>
    <w:rsid w:val="007F4809"/>
    <w:rsid w:val="007F4A29"/>
    <w:rsid w:val="007F4B45"/>
    <w:rsid w:val="007F4D99"/>
    <w:rsid w:val="007F5886"/>
    <w:rsid w:val="007F5D13"/>
    <w:rsid w:val="007F6A50"/>
    <w:rsid w:val="007F6D00"/>
    <w:rsid w:val="007F7A70"/>
    <w:rsid w:val="007F7F06"/>
    <w:rsid w:val="00800134"/>
    <w:rsid w:val="008001DF"/>
    <w:rsid w:val="00800B5E"/>
    <w:rsid w:val="00800C4F"/>
    <w:rsid w:val="0080148A"/>
    <w:rsid w:val="00801F67"/>
    <w:rsid w:val="00802017"/>
    <w:rsid w:val="00802202"/>
    <w:rsid w:val="008025B7"/>
    <w:rsid w:val="008028E3"/>
    <w:rsid w:val="00802B62"/>
    <w:rsid w:val="00802F63"/>
    <w:rsid w:val="00803347"/>
    <w:rsid w:val="008033C4"/>
    <w:rsid w:val="008037EE"/>
    <w:rsid w:val="00803835"/>
    <w:rsid w:val="00803964"/>
    <w:rsid w:val="00804799"/>
    <w:rsid w:val="00804881"/>
    <w:rsid w:val="00804975"/>
    <w:rsid w:val="00804B62"/>
    <w:rsid w:val="00804C0E"/>
    <w:rsid w:val="00804EB9"/>
    <w:rsid w:val="008059B2"/>
    <w:rsid w:val="00805D60"/>
    <w:rsid w:val="008062CC"/>
    <w:rsid w:val="008063EE"/>
    <w:rsid w:val="008065BD"/>
    <w:rsid w:val="00806617"/>
    <w:rsid w:val="00806B22"/>
    <w:rsid w:val="00807706"/>
    <w:rsid w:val="00807755"/>
    <w:rsid w:val="00807BBB"/>
    <w:rsid w:val="00807EAB"/>
    <w:rsid w:val="00810231"/>
    <w:rsid w:val="00810590"/>
    <w:rsid w:val="008111A0"/>
    <w:rsid w:val="008112EA"/>
    <w:rsid w:val="00811856"/>
    <w:rsid w:val="00811B5E"/>
    <w:rsid w:val="00811D1D"/>
    <w:rsid w:val="00812135"/>
    <w:rsid w:val="00812526"/>
    <w:rsid w:val="00813222"/>
    <w:rsid w:val="0081357B"/>
    <w:rsid w:val="00813B3B"/>
    <w:rsid w:val="00813B5B"/>
    <w:rsid w:val="00813E8F"/>
    <w:rsid w:val="008140E6"/>
    <w:rsid w:val="00814DF8"/>
    <w:rsid w:val="00815067"/>
    <w:rsid w:val="00815202"/>
    <w:rsid w:val="00815588"/>
    <w:rsid w:val="008159A4"/>
    <w:rsid w:val="008159ED"/>
    <w:rsid w:val="00816035"/>
    <w:rsid w:val="00816727"/>
    <w:rsid w:val="00816DF0"/>
    <w:rsid w:val="0081702D"/>
    <w:rsid w:val="0081705C"/>
    <w:rsid w:val="0081788B"/>
    <w:rsid w:val="00820020"/>
    <w:rsid w:val="0082095F"/>
    <w:rsid w:val="00820D40"/>
    <w:rsid w:val="0082118E"/>
    <w:rsid w:val="00821375"/>
    <w:rsid w:val="00822430"/>
    <w:rsid w:val="00822DEE"/>
    <w:rsid w:val="00823918"/>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3CB5"/>
    <w:rsid w:val="008347BE"/>
    <w:rsid w:val="00834D1E"/>
    <w:rsid w:val="00834E7D"/>
    <w:rsid w:val="0083527F"/>
    <w:rsid w:val="00835603"/>
    <w:rsid w:val="00836010"/>
    <w:rsid w:val="00836081"/>
    <w:rsid w:val="0083694E"/>
    <w:rsid w:val="00836AF1"/>
    <w:rsid w:val="0083781A"/>
    <w:rsid w:val="00837ED0"/>
    <w:rsid w:val="00840D00"/>
    <w:rsid w:val="00840D44"/>
    <w:rsid w:val="00841219"/>
    <w:rsid w:val="00841644"/>
    <w:rsid w:val="0084172D"/>
    <w:rsid w:val="00841BFF"/>
    <w:rsid w:val="00842110"/>
    <w:rsid w:val="00842A62"/>
    <w:rsid w:val="0084421C"/>
    <w:rsid w:val="00844509"/>
    <w:rsid w:val="00844B11"/>
    <w:rsid w:val="00845125"/>
    <w:rsid w:val="00845479"/>
    <w:rsid w:val="00845F89"/>
    <w:rsid w:val="00846112"/>
    <w:rsid w:val="00846464"/>
    <w:rsid w:val="008465DC"/>
    <w:rsid w:val="00846BD4"/>
    <w:rsid w:val="00847830"/>
    <w:rsid w:val="00850244"/>
    <w:rsid w:val="0085032A"/>
    <w:rsid w:val="0085070A"/>
    <w:rsid w:val="00850A58"/>
    <w:rsid w:val="00850B46"/>
    <w:rsid w:val="00850CA2"/>
    <w:rsid w:val="00850F95"/>
    <w:rsid w:val="00851010"/>
    <w:rsid w:val="00851AB4"/>
    <w:rsid w:val="00851BCC"/>
    <w:rsid w:val="00851EB9"/>
    <w:rsid w:val="00851F45"/>
    <w:rsid w:val="0085213D"/>
    <w:rsid w:val="00852A02"/>
    <w:rsid w:val="00852AC8"/>
    <w:rsid w:val="00852BB5"/>
    <w:rsid w:val="00852C1B"/>
    <w:rsid w:val="00852E48"/>
    <w:rsid w:val="00852EC1"/>
    <w:rsid w:val="00852EC2"/>
    <w:rsid w:val="00852F2E"/>
    <w:rsid w:val="008531DE"/>
    <w:rsid w:val="00853247"/>
    <w:rsid w:val="0085326A"/>
    <w:rsid w:val="008532DB"/>
    <w:rsid w:val="008539E1"/>
    <w:rsid w:val="008546F1"/>
    <w:rsid w:val="00854B39"/>
    <w:rsid w:val="00854B7C"/>
    <w:rsid w:val="00854CDF"/>
    <w:rsid w:val="00854EB7"/>
    <w:rsid w:val="00855782"/>
    <w:rsid w:val="00855974"/>
    <w:rsid w:val="00855BD9"/>
    <w:rsid w:val="00856598"/>
    <w:rsid w:val="00856C8F"/>
    <w:rsid w:val="0086031D"/>
    <w:rsid w:val="008608DA"/>
    <w:rsid w:val="00860F30"/>
    <w:rsid w:val="0086226A"/>
    <w:rsid w:val="008625D8"/>
    <w:rsid w:val="00862AB0"/>
    <w:rsid w:val="00863B96"/>
    <w:rsid w:val="00864F6D"/>
    <w:rsid w:val="008651CB"/>
    <w:rsid w:val="00865A7E"/>
    <w:rsid w:val="00866BF1"/>
    <w:rsid w:val="0086732D"/>
    <w:rsid w:val="008674DD"/>
    <w:rsid w:val="00867582"/>
    <w:rsid w:val="00867CDA"/>
    <w:rsid w:val="008702C7"/>
    <w:rsid w:val="008705BF"/>
    <w:rsid w:val="008709CD"/>
    <w:rsid w:val="00871FBF"/>
    <w:rsid w:val="00872011"/>
    <w:rsid w:val="00872F71"/>
    <w:rsid w:val="008739BF"/>
    <w:rsid w:val="0087411B"/>
    <w:rsid w:val="00874733"/>
    <w:rsid w:val="00874AA8"/>
    <w:rsid w:val="00874EA3"/>
    <w:rsid w:val="00876C27"/>
    <w:rsid w:val="00876D37"/>
    <w:rsid w:val="00876E12"/>
    <w:rsid w:val="00876E86"/>
    <w:rsid w:val="00877605"/>
    <w:rsid w:val="00877763"/>
    <w:rsid w:val="00877787"/>
    <w:rsid w:val="0088148E"/>
    <w:rsid w:val="00882B8B"/>
    <w:rsid w:val="00883DC2"/>
    <w:rsid w:val="00883EDC"/>
    <w:rsid w:val="00884391"/>
    <w:rsid w:val="00884455"/>
    <w:rsid w:val="00884649"/>
    <w:rsid w:val="00885342"/>
    <w:rsid w:val="0088618D"/>
    <w:rsid w:val="00886840"/>
    <w:rsid w:val="008868C9"/>
    <w:rsid w:val="00886DA3"/>
    <w:rsid w:val="00886E03"/>
    <w:rsid w:val="00890649"/>
    <w:rsid w:val="00890B15"/>
    <w:rsid w:val="008917AE"/>
    <w:rsid w:val="008918FB"/>
    <w:rsid w:val="008919B6"/>
    <w:rsid w:val="00891BD5"/>
    <w:rsid w:val="00891E32"/>
    <w:rsid w:val="008920BE"/>
    <w:rsid w:val="008928C2"/>
    <w:rsid w:val="0089297F"/>
    <w:rsid w:val="00892F81"/>
    <w:rsid w:val="008933C7"/>
    <w:rsid w:val="00894643"/>
    <w:rsid w:val="00894EEF"/>
    <w:rsid w:val="00895392"/>
    <w:rsid w:val="00895577"/>
    <w:rsid w:val="00895741"/>
    <w:rsid w:val="00895F58"/>
    <w:rsid w:val="00896606"/>
    <w:rsid w:val="00896D96"/>
    <w:rsid w:val="008974BC"/>
    <w:rsid w:val="00897B7F"/>
    <w:rsid w:val="00897E96"/>
    <w:rsid w:val="008A0140"/>
    <w:rsid w:val="008A015E"/>
    <w:rsid w:val="008A0675"/>
    <w:rsid w:val="008A0C34"/>
    <w:rsid w:val="008A1190"/>
    <w:rsid w:val="008A1E10"/>
    <w:rsid w:val="008A1F86"/>
    <w:rsid w:val="008A2EC3"/>
    <w:rsid w:val="008A3B27"/>
    <w:rsid w:val="008A3B39"/>
    <w:rsid w:val="008A3F0C"/>
    <w:rsid w:val="008A41BE"/>
    <w:rsid w:val="008A4A2C"/>
    <w:rsid w:val="008A50C8"/>
    <w:rsid w:val="008A5A69"/>
    <w:rsid w:val="008A5DEA"/>
    <w:rsid w:val="008A6248"/>
    <w:rsid w:val="008A6314"/>
    <w:rsid w:val="008A687A"/>
    <w:rsid w:val="008A69C8"/>
    <w:rsid w:val="008A6A49"/>
    <w:rsid w:val="008A6B27"/>
    <w:rsid w:val="008A701E"/>
    <w:rsid w:val="008A7885"/>
    <w:rsid w:val="008B047C"/>
    <w:rsid w:val="008B0711"/>
    <w:rsid w:val="008B095A"/>
    <w:rsid w:val="008B0B64"/>
    <w:rsid w:val="008B1FA0"/>
    <w:rsid w:val="008B2EA9"/>
    <w:rsid w:val="008B3A07"/>
    <w:rsid w:val="008B3FB9"/>
    <w:rsid w:val="008B450E"/>
    <w:rsid w:val="008B4F31"/>
    <w:rsid w:val="008B5138"/>
    <w:rsid w:val="008B51D5"/>
    <w:rsid w:val="008B54A5"/>
    <w:rsid w:val="008B551C"/>
    <w:rsid w:val="008B5889"/>
    <w:rsid w:val="008B5B35"/>
    <w:rsid w:val="008B6B82"/>
    <w:rsid w:val="008B6E1C"/>
    <w:rsid w:val="008B75DE"/>
    <w:rsid w:val="008B7B84"/>
    <w:rsid w:val="008B7C49"/>
    <w:rsid w:val="008C04BC"/>
    <w:rsid w:val="008C0583"/>
    <w:rsid w:val="008C0B54"/>
    <w:rsid w:val="008C0C84"/>
    <w:rsid w:val="008C1372"/>
    <w:rsid w:val="008C1905"/>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601E"/>
    <w:rsid w:val="008C6402"/>
    <w:rsid w:val="008C6AF5"/>
    <w:rsid w:val="008C6F94"/>
    <w:rsid w:val="008C7304"/>
    <w:rsid w:val="008C7992"/>
    <w:rsid w:val="008D0113"/>
    <w:rsid w:val="008D0A8B"/>
    <w:rsid w:val="008D0C1F"/>
    <w:rsid w:val="008D13A0"/>
    <w:rsid w:val="008D1A2A"/>
    <w:rsid w:val="008D1F1B"/>
    <w:rsid w:val="008D2844"/>
    <w:rsid w:val="008D2A05"/>
    <w:rsid w:val="008D2BF1"/>
    <w:rsid w:val="008D412D"/>
    <w:rsid w:val="008D5150"/>
    <w:rsid w:val="008D5173"/>
    <w:rsid w:val="008D6741"/>
    <w:rsid w:val="008D6974"/>
    <w:rsid w:val="008D6D0D"/>
    <w:rsid w:val="008D7C58"/>
    <w:rsid w:val="008E062D"/>
    <w:rsid w:val="008E0956"/>
    <w:rsid w:val="008E101A"/>
    <w:rsid w:val="008E1549"/>
    <w:rsid w:val="008E156C"/>
    <w:rsid w:val="008E1849"/>
    <w:rsid w:val="008E195D"/>
    <w:rsid w:val="008E1D88"/>
    <w:rsid w:val="008E1FE0"/>
    <w:rsid w:val="008E215A"/>
    <w:rsid w:val="008E24F6"/>
    <w:rsid w:val="008E2EBD"/>
    <w:rsid w:val="008E306A"/>
    <w:rsid w:val="008E3278"/>
    <w:rsid w:val="008E3833"/>
    <w:rsid w:val="008E3D44"/>
    <w:rsid w:val="008E4246"/>
    <w:rsid w:val="008E4489"/>
    <w:rsid w:val="008E5DDB"/>
    <w:rsid w:val="008E6998"/>
    <w:rsid w:val="008E6B0D"/>
    <w:rsid w:val="008E6FA1"/>
    <w:rsid w:val="008E70E7"/>
    <w:rsid w:val="008E736F"/>
    <w:rsid w:val="008E791A"/>
    <w:rsid w:val="008E7A29"/>
    <w:rsid w:val="008E7C09"/>
    <w:rsid w:val="008E7CF3"/>
    <w:rsid w:val="008F04F1"/>
    <w:rsid w:val="008F1F46"/>
    <w:rsid w:val="008F2774"/>
    <w:rsid w:val="008F2EAA"/>
    <w:rsid w:val="008F3754"/>
    <w:rsid w:val="008F3E75"/>
    <w:rsid w:val="008F3FA6"/>
    <w:rsid w:val="008F4356"/>
    <w:rsid w:val="008F462B"/>
    <w:rsid w:val="008F5EE2"/>
    <w:rsid w:val="008F5F04"/>
    <w:rsid w:val="008F6100"/>
    <w:rsid w:val="008F6764"/>
    <w:rsid w:val="008F698E"/>
    <w:rsid w:val="008F6C5B"/>
    <w:rsid w:val="008F7219"/>
    <w:rsid w:val="008F7737"/>
    <w:rsid w:val="008F79C4"/>
    <w:rsid w:val="008F7BDE"/>
    <w:rsid w:val="008F7D44"/>
    <w:rsid w:val="008F7DB9"/>
    <w:rsid w:val="008F7E04"/>
    <w:rsid w:val="009009F2"/>
    <w:rsid w:val="00900A22"/>
    <w:rsid w:val="00901267"/>
    <w:rsid w:val="00901690"/>
    <w:rsid w:val="00901C4B"/>
    <w:rsid w:val="009023A4"/>
    <w:rsid w:val="009023DA"/>
    <w:rsid w:val="009028CB"/>
    <w:rsid w:val="00903495"/>
    <w:rsid w:val="00903509"/>
    <w:rsid w:val="00903618"/>
    <w:rsid w:val="00903AF9"/>
    <w:rsid w:val="00903C1C"/>
    <w:rsid w:val="00903D18"/>
    <w:rsid w:val="00903D77"/>
    <w:rsid w:val="00903E81"/>
    <w:rsid w:val="009047C4"/>
    <w:rsid w:val="009048F6"/>
    <w:rsid w:val="009049A2"/>
    <w:rsid w:val="00904B91"/>
    <w:rsid w:val="00905491"/>
    <w:rsid w:val="00905939"/>
    <w:rsid w:val="00905944"/>
    <w:rsid w:val="00906084"/>
    <w:rsid w:val="0090641B"/>
    <w:rsid w:val="009066EB"/>
    <w:rsid w:val="00906A13"/>
    <w:rsid w:val="00906EB1"/>
    <w:rsid w:val="009073B4"/>
    <w:rsid w:val="0090790C"/>
    <w:rsid w:val="00907977"/>
    <w:rsid w:val="00907B60"/>
    <w:rsid w:val="00907CFC"/>
    <w:rsid w:val="00907DED"/>
    <w:rsid w:val="0091031C"/>
    <w:rsid w:val="00911C2B"/>
    <w:rsid w:val="00911C80"/>
    <w:rsid w:val="00911EE3"/>
    <w:rsid w:val="00913081"/>
    <w:rsid w:val="00913116"/>
    <w:rsid w:val="0091320C"/>
    <w:rsid w:val="009140C4"/>
    <w:rsid w:val="009143F8"/>
    <w:rsid w:val="00914C07"/>
    <w:rsid w:val="00914C09"/>
    <w:rsid w:val="00915087"/>
    <w:rsid w:val="0091510E"/>
    <w:rsid w:val="00915719"/>
    <w:rsid w:val="00915724"/>
    <w:rsid w:val="00915983"/>
    <w:rsid w:val="00915D1C"/>
    <w:rsid w:val="009162C5"/>
    <w:rsid w:val="009163FD"/>
    <w:rsid w:val="009167B8"/>
    <w:rsid w:val="00917215"/>
    <w:rsid w:val="009175DF"/>
    <w:rsid w:val="00917A1B"/>
    <w:rsid w:val="00917AC4"/>
    <w:rsid w:val="00917DD5"/>
    <w:rsid w:val="00920268"/>
    <w:rsid w:val="00920514"/>
    <w:rsid w:val="0092080E"/>
    <w:rsid w:val="00920C03"/>
    <w:rsid w:val="00921607"/>
    <w:rsid w:val="00921933"/>
    <w:rsid w:val="00921B5E"/>
    <w:rsid w:val="00922B76"/>
    <w:rsid w:val="00923238"/>
    <w:rsid w:val="00923822"/>
    <w:rsid w:val="00923CB4"/>
    <w:rsid w:val="00924307"/>
    <w:rsid w:val="00924BA6"/>
    <w:rsid w:val="00924BD8"/>
    <w:rsid w:val="00925431"/>
    <w:rsid w:val="00925B44"/>
    <w:rsid w:val="00925DE3"/>
    <w:rsid w:val="00925ED9"/>
    <w:rsid w:val="009264EA"/>
    <w:rsid w:val="00926900"/>
    <w:rsid w:val="00926976"/>
    <w:rsid w:val="00926BEB"/>
    <w:rsid w:val="00926F3A"/>
    <w:rsid w:val="0092799A"/>
    <w:rsid w:val="00927E3C"/>
    <w:rsid w:val="00931F4A"/>
    <w:rsid w:val="009322B3"/>
    <w:rsid w:val="00932E51"/>
    <w:rsid w:val="00932F92"/>
    <w:rsid w:val="0093326B"/>
    <w:rsid w:val="009336EC"/>
    <w:rsid w:val="00933C84"/>
    <w:rsid w:val="00933CF0"/>
    <w:rsid w:val="00933F15"/>
    <w:rsid w:val="00933F35"/>
    <w:rsid w:val="009342E8"/>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85"/>
    <w:rsid w:val="0094029A"/>
    <w:rsid w:val="0094114E"/>
    <w:rsid w:val="00941356"/>
    <w:rsid w:val="00941C9B"/>
    <w:rsid w:val="00941F29"/>
    <w:rsid w:val="0094208F"/>
    <w:rsid w:val="009420BF"/>
    <w:rsid w:val="009428F2"/>
    <w:rsid w:val="00942981"/>
    <w:rsid w:val="00942A13"/>
    <w:rsid w:val="00943393"/>
    <w:rsid w:val="00943838"/>
    <w:rsid w:val="00944005"/>
    <w:rsid w:val="00945096"/>
    <w:rsid w:val="009451A7"/>
    <w:rsid w:val="00945D57"/>
    <w:rsid w:val="009462AD"/>
    <w:rsid w:val="00946570"/>
    <w:rsid w:val="00946585"/>
    <w:rsid w:val="0094683B"/>
    <w:rsid w:val="00946F62"/>
    <w:rsid w:val="00946FE3"/>
    <w:rsid w:val="00947D32"/>
    <w:rsid w:val="00950395"/>
    <w:rsid w:val="00950D45"/>
    <w:rsid w:val="00950E7F"/>
    <w:rsid w:val="00950FD0"/>
    <w:rsid w:val="00951283"/>
    <w:rsid w:val="00951296"/>
    <w:rsid w:val="009515DF"/>
    <w:rsid w:val="00952901"/>
    <w:rsid w:val="00952C72"/>
    <w:rsid w:val="00952E22"/>
    <w:rsid w:val="009533CB"/>
    <w:rsid w:val="00954D0D"/>
    <w:rsid w:val="00954D1B"/>
    <w:rsid w:val="009554A9"/>
    <w:rsid w:val="00955513"/>
    <w:rsid w:val="00955592"/>
    <w:rsid w:val="00955952"/>
    <w:rsid w:val="00955D80"/>
    <w:rsid w:val="00955F07"/>
    <w:rsid w:val="00956618"/>
    <w:rsid w:val="00956B8E"/>
    <w:rsid w:val="009577DA"/>
    <w:rsid w:val="009578E3"/>
    <w:rsid w:val="009603CB"/>
    <w:rsid w:val="00960702"/>
    <w:rsid w:val="00960CB4"/>
    <w:rsid w:val="00960E0B"/>
    <w:rsid w:val="00960F44"/>
    <w:rsid w:val="00961FA8"/>
    <w:rsid w:val="0096202B"/>
    <w:rsid w:val="00962180"/>
    <w:rsid w:val="0096244E"/>
    <w:rsid w:val="00962549"/>
    <w:rsid w:val="009627C2"/>
    <w:rsid w:val="0096284A"/>
    <w:rsid w:val="009628DA"/>
    <w:rsid w:val="00962EB0"/>
    <w:rsid w:val="0096302A"/>
    <w:rsid w:val="0096387A"/>
    <w:rsid w:val="00963C94"/>
    <w:rsid w:val="00963E8E"/>
    <w:rsid w:val="00963F43"/>
    <w:rsid w:val="00964015"/>
    <w:rsid w:val="00964824"/>
    <w:rsid w:val="00964DE3"/>
    <w:rsid w:val="00964F06"/>
    <w:rsid w:val="00965C92"/>
    <w:rsid w:val="0096662A"/>
    <w:rsid w:val="00966873"/>
    <w:rsid w:val="00966DC2"/>
    <w:rsid w:val="00966ECF"/>
    <w:rsid w:val="00967B28"/>
    <w:rsid w:val="009702FF"/>
    <w:rsid w:val="00970C39"/>
    <w:rsid w:val="00971614"/>
    <w:rsid w:val="00971AA0"/>
    <w:rsid w:val="00971B21"/>
    <w:rsid w:val="00972123"/>
    <w:rsid w:val="00972788"/>
    <w:rsid w:val="00972C90"/>
    <w:rsid w:val="009732E0"/>
    <w:rsid w:val="00973F4F"/>
    <w:rsid w:val="00974334"/>
    <w:rsid w:val="00974448"/>
    <w:rsid w:val="00974530"/>
    <w:rsid w:val="00975173"/>
    <w:rsid w:val="009751FB"/>
    <w:rsid w:val="00975D46"/>
    <w:rsid w:val="00976484"/>
    <w:rsid w:val="00976B14"/>
    <w:rsid w:val="00976B5F"/>
    <w:rsid w:val="00976EF2"/>
    <w:rsid w:val="00977206"/>
    <w:rsid w:val="00977630"/>
    <w:rsid w:val="00977986"/>
    <w:rsid w:val="00977F04"/>
    <w:rsid w:val="00980E59"/>
    <w:rsid w:val="00980FF8"/>
    <w:rsid w:val="0098133E"/>
    <w:rsid w:val="009814F8"/>
    <w:rsid w:val="0098180E"/>
    <w:rsid w:val="00982261"/>
    <w:rsid w:val="0098272A"/>
    <w:rsid w:val="0098281E"/>
    <w:rsid w:val="00982D35"/>
    <w:rsid w:val="00982FCE"/>
    <w:rsid w:val="009830C4"/>
    <w:rsid w:val="00983111"/>
    <w:rsid w:val="00983A48"/>
    <w:rsid w:val="00983B7F"/>
    <w:rsid w:val="00984226"/>
    <w:rsid w:val="0098437F"/>
    <w:rsid w:val="00984E11"/>
    <w:rsid w:val="00984E80"/>
    <w:rsid w:val="00984F80"/>
    <w:rsid w:val="009851D6"/>
    <w:rsid w:val="00985808"/>
    <w:rsid w:val="00985841"/>
    <w:rsid w:val="00985A2E"/>
    <w:rsid w:val="00985DAD"/>
    <w:rsid w:val="00986131"/>
    <w:rsid w:val="00986B65"/>
    <w:rsid w:val="00986C08"/>
    <w:rsid w:val="00987817"/>
    <w:rsid w:val="00987942"/>
    <w:rsid w:val="00987DAE"/>
    <w:rsid w:val="00990798"/>
    <w:rsid w:val="00990946"/>
    <w:rsid w:val="009910DE"/>
    <w:rsid w:val="009912DB"/>
    <w:rsid w:val="009915D3"/>
    <w:rsid w:val="009916F2"/>
    <w:rsid w:val="00991B35"/>
    <w:rsid w:val="009924B4"/>
    <w:rsid w:val="00992511"/>
    <w:rsid w:val="009933E3"/>
    <w:rsid w:val="00993928"/>
    <w:rsid w:val="00993D1F"/>
    <w:rsid w:val="009944DA"/>
    <w:rsid w:val="009948A6"/>
    <w:rsid w:val="00994A2C"/>
    <w:rsid w:val="00994C13"/>
    <w:rsid w:val="00994F93"/>
    <w:rsid w:val="00995214"/>
    <w:rsid w:val="00995278"/>
    <w:rsid w:val="009952F1"/>
    <w:rsid w:val="0099547F"/>
    <w:rsid w:val="009955CB"/>
    <w:rsid w:val="009958C3"/>
    <w:rsid w:val="009959B1"/>
    <w:rsid w:val="00995A6A"/>
    <w:rsid w:val="00996018"/>
    <w:rsid w:val="00997242"/>
    <w:rsid w:val="009A014A"/>
    <w:rsid w:val="009A06EF"/>
    <w:rsid w:val="009A08D5"/>
    <w:rsid w:val="009A16FF"/>
    <w:rsid w:val="009A18D7"/>
    <w:rsid w:val="009A1983"/>
    <w:rsid w:val="009A1998"/>
    <w:rsid w:val="009A1AC9"/>
    <w:rsid w:val="009A1F73"/>
    <w:rsid w:val="009A2800"/>
    <w:rsid w:val="009A3D77"/>
    <w:rsid w:val="009A3F77"/>
    <w:rsid w:val="009A409C"/>
    <w:rsid w:val="009A5142"/>
    <w:rsid w:val="009A5345"/>
    <w:rsid w:val="009A552F"/>
    <w:rsid w:val="009A568C"/>
    <w:rsid w:val="009A5BAC"/>
    <w:rsid w:val="009A5E5E"/>
    <w:rsid w:val="009A5EA3"/>
    <w:rsid w:val="009A621D"/>
    <w:rsid w:val="009A6FE6"/>
    <w:rsid w:val="009A71F4"/>
    <w:rsid w:val="009A792A"/>
    <w:rsid w:val="009A7B99"/>
    <w:rsid w:val="009A7C1A"/>
    <w:rsid w:val="009A7FC8"/>
    <w:rsid w:val="009B0D1E"/>
    <w:rsid w:val="009B1356"/>
    <w:rsid w:val="009B18CD"/>
    <w:rsid w:val="009B1B6A"/>
    <w:rsid w:val="009B1ED4"/>
    <w:rsid w:val="009B2127"/>
    <w:rsid w:val="009B2A3E"/>
    <w:rsid w:val="009B2D33"/>
    <w:rsid w:val="009B3ACA"/>
    <w:rsid w:val="009B3AEA"/>
    <w:rsid w:val="009B3D7B"/>
    <w:rsid w:val="009B3F1A"/>
    <w:rsid w:val="009B40D0"/>
    <w:rsid w:val="009B443E"/>
    <w:rsid w:val="009B510B"/>
    <w:rsid w:val="009B52E3"/>
    <w:rsid w:val="009B5528"/>
    <w:rsid w:val="009B5861"/>
    <w:rsid w:val="009B6332"/>
    <w:rsid w:val="009B653E"/>
    <w:rsid w:val="009B662F"/>
    <w:rsid w:val="009B6939"/>
    <w:rsid w:val="009B6FB8"/>
    <w:rsid w:val="009B7079"/>
    <w:rsid w:val="009B71DC"/>
    <w:rsid w:val="009B775C"/>
    <w:rsid w:val="009B7888"/>
    <w:rsid w:val="009B7915"/>
    <w:rsid w:val="009B795F"/>
    <w:rsid w:val="009C1399"/>
    <w:rsid w:val="009C1EFC"/>
    <w:rsid w:val="009C2275"/>
    <w:rsid w:val="009C2B5A"/>
    <w:rsid w:val="009C2BED"/>
    <w:rsid w:val="009C338B"/>
    <w:rsid w:val="009C37AD"/>
    <w:rsid w:val="009C442A"/>
    <w:rsid w:val="009C49E5"/>
    <w:rsid w:val="009C4B00"/>
    <w:rsid w:val="009C53A1"/>
    <w:rsid w:val="009C54D2"/>
    <w:rsid w:val="009C6410"/>
    <w:rsid w:val="009C6B2C"/>
    <w:rsid w:val="009C70E3"/>
    <w:rsid w:val="009C72FE"/>
    <w:rsid w:val="009C73B1"/>
    <w:rsid w:val="009C7EDA"/>
    <w:rsid w:val="009D0676"/>
    <w:rsid w:val="009D10A5"/>
    <w:rsid w:val="009D1396"/>
    <w:rsid w:val="009D15A0"/>
    <w:rsid w:val="009D1ACD"/>
    <w:rsid w:val="009D279D"/>
    <w:rsid w:val="009D2A84"/>
    <w:rsid w:val="009D34E8"/>
    <w:rsid w:val="009D3748"/>
    <w:rsid w:val="009D3F24"/>
    <w:rsid w:val="009D4DEF"/>
    <w:rsid w:val="009D5099"/>
    <w:rsid w:val="009D5149"/>
    <w:rsid w:val="009D5A2B"/>
    <w:rsid w:val="009D5ED8"/>
    <w:rsid w:val="009D64A9"/>
    <w:rsid w:val="009D6551"/>
    <w:rsid w:val="009D6960"/>
    <w:rsid w:val="009D6A8B"/>
    <w:rsid w:val="009D6EA0"/>
    <w:rsid w:val="009D7260"/>
    <w:rsid w:val="009D783D"/>
    <w:rsid w:val="009E0443"/>
    <w:rsid w:val="009E14E1"/>
    <w:rsid w:val="009E152E"/>
    <w:rsid w:val="009E1658"/>
    <w:rsid w:val="009E2845"/>
    <w:rsid w:val="009E28DE"/>
    <w:rsid w:val="009E292E"/>
    <w:rsid w:val="009E2C67"/>
    <w:rsid w:val="009E3102"/>
    <w:rsid w:val="009E331F"/>
    <w:rsid w:val="009E39C2"/>
    <w:rsid w:val="009E3F42"/>
    <w:rsid w:val="009E47C5"/>
    <w:rsid w:val="009E4DA8"/>
    <w:rsid w:val="009E4DB1"/>
    <w:rsid w:val="009E4FE9"/>
    <w:rsid w:val="009E54F4"/>
    <w:rsid w:val="009E6687"/>
    <w:rsid w:val="009F02B9"/>
    <w:rsid w:val="009F02F8"/>
    <w:rsid w:val="009F0897"/>
    <w:rsid w:val="009F0B3F"/>
    <w:rsid w:val="009F0BA3"/>
    <w:rsid w:val="009F1682"/>
    <w:rsid w:val="009F1BFB"/>
    <w:rsid w:val="009F2040"/>
    <w:rsid w:val="009F21BD"/>
    <w:rsid w:val="009F230C"/>
    <w:rsid w:val="009F26B8"/>
    <w:rsid w:val="009F2AE8"/>
    <w:rsid w:val="009F2B5C"/>
    <w:rsid w:val="009F2C7C"/>
    <w:rsid w:val="009F2D24"/>
    <w:rsid w:val="009F302A"/>
    <w:rsid w:val="009F3152"/>
    <w:rsid w:val="009F32F7"/>
    <w:rsid w:val="009F3326"/>
    <w:rsid w:val="009F3427"/>
    <w:rsid w:val="009F3511"/>
    <w:rsid w:val="009F4467"/>
    <w:rsid w:val="009F4ECB"/>
    <w:rsid w:val="009F4F3B"/>
    <w:rsid w:val="009F4F96"/>
    <w:rsid w:val="009F5887"/>
    <w:rsid w:val="009F5CD9"/>
    <w:rsid w:val="009F61C1"/>
    <w:rsid w:val="009F6428"/>
    <w:rsid w:val="009F6A07"/>
    <w:rsid w:val="009F75B8"/>
    <w:rsid w:val="009F7ADF"/>
    <w:rsid w:val="009F7FED"/>
    <w:rsid w:val="00A00B3A"/>
    <w:rsid w:val="00A010C4"/>
    <w:rsid w:val="00A0119D"/>
    <w:rsid w:val="00A01FF4"/>
    <w:rsid w:val="00A02FEA"/>
    <w:rsid w:val="00A03266"/>
    <w:rsid w:val="00A0326F"/>
    <w:rsid w:val="00A03531"/>
    <w:rsid w:val="00A037F9"/>
    <w:rsid w:val="00A046F7"/>
    <w:rsid w:val="00A04826"/>
    <w:rsid w:val="00A04FCD"/>
    <w:rsid w:val="00A0553D"/>
    <w:rsid w:val="00A0573D"/>
    <w:rsid w:val="00A0681C"/>
    <w:rsid w:val="00A06D03"/>
    <w:rsid w:val="00A073F6"/>
    <w:rsid w:val="00A0742A"/>
    <w:rsid w:val="00A07700"/>
    <w:rsid w:val="00A07DEB"/>
    <w:rsid w:val="00A104E6"/>
    <w:rsid w:val="00A1090F"/>
    <w:rsid w:val="00A10EB7"/>
    <w:rsid w:val="00A11297"/>
    <w:rsid w:val="00A11F3F"/>
    <w:rsid w:val="00A12395"/>
    <w:rsid w:val="00A12AB2"/>
    <w:rsid w:val="00A12AD4"/>
    <w:rsid w:val="00A12CBA"/>
    <w:rsid w:val="00A12DC4"/>
    <w:rsid w:val="00A12E44"/>
    <w:rsid w:val="00A12E62"/>
    <w:rsid w:val="00A12F74"/>
    <w:rsid w:val="00A132BA"/>
    <w:rsid w:val="00A1365B"/>
    <w:rsid w:val="00A1463F"/>
    <w:rsid w:val="00A14694"/>
    <w:rsid w:val="00A14D96"/>
    <w:rsid w:val="00A15C1D"/>
    <w:rsid w:val="00A1633E"/>
    <w:rsid w:val="00A16D7A"/>
    <w:rsid w:val="00A170C2"/>
    <w:rsid w:val="00A172FC"/>
    <w:rsid w:val="00A174FB"/>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093"/>
    <w:rsid w:val="00A24D2F"/>
    <w:rsid w:val="00A24FAF"/>
    <w:rsid w:val="00A257C6"/>
    <w:rsid w:val="00A26473"/>
    <w:rsid w:val="00A26AE3"/>
    <w:rsid w:val="00A26FD0"/>
    <w:rsid w:val="00A270F0"/>
    <w:rsid w:val="00A27BA4"/>
    <w:rsid w:val="00A301AC"/>
    <w:rsid w:val="00A309EF"/>
    <w:rsid w:val="00A30BE0"/>
    <w:rsid w:val="00A313EB"/>
    <w:rsid w:val="00A3178E"/>
    <w:rsid w:val="00A31CEE"/>
    <w:rsid w:val="00A323A7"/>
    <w:rsid w:val="00A32B19"/>
    <w:rsid w:val="00A32D0B"/>
    <w:rsid w:val="00A3330E"/>
    <w:rsid w:val="00A336FC"/>
    <w:rsid w:val="00A33C8E"/>
    <w:rsid w:val="00A346ED"/>
    <w:rsid w:val="00A348E6"/>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EF6"/>
    <w:rsid w:val="00A425AC"/>
    <w:rsid w:val="00A427A6"/>
    <w:rsid w:val="00A4286A"/>
    <w:rsid w:val="00A42971"/>
    <w:rsid w:val="00A42C0D"/>
    <w:rsid w:val="00A42D4D"/>
    <w:rsid w:val="00A4410F"/>
    <w:rsid w:val="00A4432F"/>
    <w:rsid w:val="00A449DE"/>
    <w:rsid w:val="00A44EF2"/>
    <w:rsid w:val="00A451CF"/>
    <w:rsid w:val="00A455E8"/>
    <w:rsid w:val="00A457A0"/>
    <w:rsid w:val="00A45A40"/>
    <w:rsid w:val="00A45B17"/>
    <w:rsid w:val="00A45B93"/>
    <w:rsid w:val="00A45F7B"/>
    <w:rsid w:val="00A465A0"/>
    <w:rsid w:val="00A475B7"/>
    <w:rsid w:val="00A47960"/>
    <w:rsid w:val="00A47C0E"/>
    <w:rsid w:val="00A47D10"/>
    <w:rsid w:val="00A50114"/>
    <w:rsid w:val="00A50183"/>
    <w:rsid w:val="00A5083A"/>
    <w:rsid w:val="00A50B74"/>
    <w:rsid w:val="00A50D0D"/>
    <w:rsid w:val="00A515F5"/>
    <w:rsid w:val="00A515FA"/>
    <w:rsid w:val="00A51D62"/>
    <w:rsid w:val="00A51F86"/>
    <w:rsid w:val="00A525DB"/>
    <w:rsid w:val="00A52895"/>
    <w:rsid w:val="00A53553"/>
    <w:rsid w:val="00A5395A"/>
    <w:rsid w:val="00A5456A"/>
    <w:rsid w:val="00A54CBC"/>
    <w:rsid w:val="00A54D28"/>
    <w:rsid w:val="00A556CB"/>
    <w:rsid w:val="00A55AF1"/>
    <w:rsid w:val="00A5721A"/>
    <w:rsid w:val="00A57778"/>
    <w:rsid w:val="00A5784E"/>
    <w:rsid w:val="00A57D15"/>
    <w:rsid w:val="00A57D60"/>
    <w:rsid w:val="00A60497"/>
    <w:rsid w:val="00A6087D"/>
    <w:rsid w:val="00A608BC"/>
    <w:rsid w:val="00A61903"/>
    <w:rsid w:val="00A62D70"/>
    <w:rsid w:val="00A6302D"/>
    <w:rsid w:val="00A63625"/>
    <w:rsid w:val="00A63697"/>
    <w:rsid w:val="00A64627"/>
    <w:rsid w:val="00A64CC0"/>
    <w:rsid w:val="00A651A7"/>
    <w:rsid w:val="00A65551"/>
    <w:rsid w:val="00A6574E"/>
    <w:rsid w:val="00A66007"/>
    <w:rsid w:val="00A661E1"/>
    <w:rsid w:val="00A66271"/>
    <w:rsid w:val="00A677A5"/>
    <w:rsid w:val="00A67826"/>
    <w:rsid w:val="00A67D27"/>
    <w:rsid w:val="00A702D2"/>
    <w:rsid w:val="00A70762"/>
    <w:rsid w:val="00A70BEF"/>
    <w:rsid w:val="00A70E82"/>
    <w:rsid w:val="00A70FC9"/>
    <w:rsid w:val="00A71032"/>
    <w:rsid w:val="00A715E9"/>
    <w:rsid w:val="00A71ABE"/>
    <w:rsid w:val="00A720B4"/>
    <w:rsid w:val="00A7224E"/>
    <w:rsid w:val="00A7283F"/>
    <w:rsid w:val="00A7321F"/>
    <w:rsid w:val="00A73306"/>
    <w:rsid w:val="00A7392F"/>
    <w:rsid w:val="00A73B51"/>
    <w:rsid w:val="00A73CBD"/>
    <w:rsid w:val="00A745EB"/>
    <w:rsid w:val="00A74759"/>
    <w:rsid w:val="00A74DFC"/>
    <w:rsid w:val="00A7581C"/>
    <w:rsid w:val="00A75941"/>
    <w:rsid w:val="00A765B8"/>
    <w:rsid w:val="00A767B3"/>
    <w:rsid w:val="00A771F7"/>
    <w:rsid w:val="00A776B3"/>
    <w:rsid w:val="00A77CE2"/>
    <w:rsid w:val="00A803A0"/>
    <w:rsid w:val="00A8191E"/>
    <w:rsid w:val="00A81C3D"/>
    <w:rsid w:val="00A81F11"/>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824"/>
    <w:rsid w:val="00A86B91"/>
    <w:rsid w:val="00A86D94"/>
    <w:rsid w:val="00A872B5"/>
    <w:rsid w:val="00A87FDE"/>
    <w:rsid w:val="00A904FB"/>
    <w:rsid w:val="00A90FAC"/>
    <w:rsid w:val="00A91553"/>
    <w:rsid w:val="00A9240D"/>
    <w:rsid w:val="00A92A71"/>
    <w:rsid w:val="00A92C30"/>
    <w:rsid w:val="00A92D77"/>
    <w:rsid w:val="00A931C8"/>
    <w:rsid w:val="00A93EC9"/>
    <w:rsid w:val="00A94851"/>
    <w:rsid w:val="00A94897"/>
    <w:rsid w:val="00A951E2"/>
    <w:rsid w:val="00A95513"/>
    <w:rsid w:val="00A959E3"/>
    <w:rsid w:val="00A95ECD"/>
    <w:rsid w:val="00A95F0C"/>
    <w:rsid w:val="00A96D01"/>
    <w:rsid w:val="00A97460"/>
    <w:rsid w:val="00A97479"/>
    <w:rsid w:val="00A975C5"/>
    <w:rsid w:val="00A97D9E"/>
    <w:rsid w:val="00AA0AE8"/>
    <w:rsid w:val="00AA1358"/>
    <w:rsid w:val="00AA16B0"/>
    <w:rsid w:val="00AA1C77"/>
    <w:rsid w:val="00AA1D4B"/>
    <w:rsid w:val="00AA227D"/>
    <w:rsid w:val="00AA27D6"/>
    <w:rsid w:val="00AA2AA2"/>
    <w:rsid w:val="00AA2E40"/>
    <w:rsid w:val="00AA30B8"/>
    <w:rsid w:val="00AA3166"/>
    <w:rsid w:val="00AA3209"/>
    <w:rsid w:val="00AA320F"/>
    <w:rsid w:val="00AA3B23"/>
    <w:rsid w:val="00AA415D"/>
    <w:rsid w:val="00AA5ACA"/>
    <w:rsid w:val="00AA5B00"/>
    <w:rsid w:val="00AA68F7"/>
    <w:rsid w:val="00AA69A6"/>
    <w:rsid w:val="00AA6B28"/>
    <w:rsid w:val="00AA723C"/>
    <w:rsid w:val="00AA733E"/>
    <w:rsid w:val="00AA7A64"/>
    <w:rsid w:val="00AA7B3D"/>
    <w:rsid w:val="00AB0D51"/>
    <w:rsid w:val="00AB1019"/>
    <w:rsid w:val="00AB1117"/>
    <w:rsid w:val="00AB14AE"/>
    <w:rsid w:val="00AB17DD"/>
    <w:rsid w:val="00AB35A3"/>
    <w:rsid w:val="00AB3806"/>
    <w:rsid w:val="00AB3B5A"/>
    <w:rsid w:val="00AB3D3D"/>
    <w:rsid w:val="00AB425E"/>
    <w:rsid w:val="00AB455A"/>
    <w:rsid w:val="00AB45CC"/>
    <w:rsid w:val="00AB4862"/>
    <w:rsid w:val="00AB4A8D"/>
    <w:rsid w:val="00AB4CB7"/>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1E71"/>
    <w:rsid w:val="00AC2651"/>
    <w:rsid w:val="00AC27BF"/>
    <w:rsid w:val="00AC27EF"/>
    <w:rsid w:val="00AC2CCF"/>
    <w:rsid w:val="00AC3BAE"/>
    <w:rsid w:val="00AC4723"/>
    <w:rsid w:val="00AC5208"/>
    <w:rsid w:val="00AC54C2"/>
    <w:rsid w:val="00AC5528"/>
    <w:rsid w:val="00AC55CD"/>
    <w:rsid w:val="00AC5D5B"/>
    <w:rsid w:val="00AC5D64"/>
    <w:rsid w:val="00AC5D72"/>
    <w:rsid w:val="00AC63F3"/>
    <w:rsid w:val="00AC6968"/>
    <w:rsid w:val="00AC6C06"/>
    <w:rsid w:val="00AC7D0A"/>
    <w:rsid w:val="00AD077B"/>
    <w:rsid w:val="00AD1409"/>
    <w:rsid w:val="00AD19B7"/>
    <w:rsid w:val="00AD1D40"/>
    <w:rsid w:val="00AD1F9C"/>
    <w:rsid w:val="00AD2DAD"/>
    <w:rsid w:val="00AD3806"/>
    <w:rsid w:val="00AD3985"/>
    <w:rsid w:val="00AD3BC3"/>
    <w:rsid w:val="00AD437D"/>
    <w:rsid w:val="00AD4721"/>
    <w:rsid w:val="00AD4814"/>
    <w:rsid w:val="00AD4F4C"/>
    <w:rsid w:val="00AD4FBC"/>
    <w:rsid w:val="00AD5C6F"/>
    <w:rsid w:val="00AD5DA8"/>
    <w:rsid w:val="00AD5E6D"/>
    <w:rsid w:val="00AD6094"/>
    <w:rsid w:val="00AD626B"/>
    <w:rsid w:val="00AD6882"/>
    <w:rsid w:val="00AD691D"/>
    <w:rsid w:val="00AD6C22"/>
    <w:rsid w:val="00AD6DFB"/>
    <w:rsid w:val="00AD7108"/>
    <w:rsid w:val="00AD72A3"/>
    <w:rsid w:val="00AD75B5"/>
    <w:rsid w:val="00AD776D"/>
    <w:rsid w:val="00AD78CC"/>
    <w:rsid w:val="00AD7A72"/>
    <w:rsid w:val="00AE0069"/>
    <w:rsid w:val="00AE0BF7"/>
    <w:rsid w:val="00AE0EA0"/>
    <w:rsid w:val="00AE1713"/>
    <w:rsid w:val="00AE1B54"/>
    <w:rsid w:val="00AE1E97"/>
    <w:rsid w:val="00AE253E"/>
    <w:rsid w:val="00AE2E7A"/>
    <w:rsid w:val="00AE2EF5"/>
    <w:rsid w:val="00AE2F46"/>
    <w:rsid w:val="00AE35F3"/>
    <w:rsid w:val="00AE37F6"/>
    <w:rsid w:val="00AE3BCE"/>
    <w:rsid w:val="00AE4A45"/>
    <w:rsid w:val="00AE4B3C"/>
    <w:rsid w:val="00AE558F"/>
    <w:rsid w:val="00AE5746"/>
    <w:rsid w:val="00AE73C8"/>
    <w:rsid w:val="00AE7401"/>
    <w:rsid w:val="00AE751E"/>
    <w:rsid w:val="00AE77A1"/>
    <w:rsid w:val="00AE787B"/>
    <w:rsid w:val="00AE7D44"/>
    <w:rsid w:val="00AE7DA0"/>
    <w:rsid w:val="00AF0312"/>
    <w:rsid w:val="00AF0861"/>
    <w:rsid w:val="00AF0A71"/>
    <w:rsid w:val="00AF0FC8"/>
    <w:rsid w:val="00AF10DA"/>
    <w:rsid w:val="00AF1AB0"/>
    <w:rsid w:val="00AF2508"/>
    <w:rsid w:val="00AF2714"/>
    <w:rsid w:val="00AF2783"/>
    <w:rsid w:val="00AF2B69"/>
    <w:rsid w:val="00AF3060"/>
    <w:rsid w:val="00AF3431"/>
    <w:rsid w:val="00AF366B"/>
    <w:rsid w:val="00AF3D32"/>
    <w:rsid w:val="00AF4055"/>
    <w:rsid w:val="00AF464C"/>
    <w:rsid w:val="00AF46BF"/>
    <w:rsid w:val="00AF493A"/>
    <w:rsid w:val="00AF4AAD"/>
    <w:rsid w:val="00AF4E6C"/>
    <w:rsid w:val="00AF50C6"/>
    <w:rsid w:val="00AF51A2"/>
    <w:rsid w:val="00AF5422"/>
    <w:rsid w:val="00AF5D23"/>
    <w:rsid w:val="00AF6D5C"/>
    <w:rsid w:val="00AF6D9C"/>
    <w:rsid w:val="00AF79B2"/>
    <w:rsid w:val="00AF7A6C"/>
    <w:rsid w:val="00B0049A"/>
    <w:rsid w:val="00B006A4"/>
    <w:rsid w:val="00B00D9D"/>
    <w:rsid w:val="00B00EBA"/>
    <w:rsid w:val="00B01400"/>
    <w:rsid w:val="00B014B6"/>
    <w:rsid w:val="00B01675"/>
    <w:rsid w:val="00B016E1"/>
    <w:rsid w:val="00B02020"/>
    <w:rsid w:val="00B02036"/>
    <w:rsid w:val="00B0208A"/>
    <w:rsid w:val="00B024AE"/>
    <w:rsid w:val="00B029EA"/>
    <w:rsid w:val="00B02BC0"/>
    <w:rsid w:val="00B02BE8"/>
    <w:rsid w:val="00B02C50"/>
    <w:rsid w:val="00B03B5C"/>
    <w:rsid w:val="00B03F79"/>
    <w:rsid w:val="00B04211"/>
    <w:rsid w:val="00B04C91"/>
    <w:rsid w:val="00B04D11"/>
    <w:rsid w:val="00B054B7"/>
    <w:rsid w:val="00B058FD"/>
    <w:rsid w:val="00B0659D"/>
    <w:rsid w:val="00B10607"/>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832"/>
    <w:rsid w:val="00B1490D"/>
    <w:rsid w:val="00B14FFC"/>
    <w:rsid w:val="00B1571F"/>
    <w:rsid w:val="00B15A70"/>
    <w:rsid w:val="00B162FC"/>
    <w:rsid w:val="00B163C3"/>
    <w:rsid w:val="00B16897"/>
    <w:rsid w:val="00B16D4D"/>
    <w:rsid w:val="00B16DC9"/>
    <w:rsid w:val="00B175C9"/>
    <w:rsid w:val="00B17C54"/>
    <w:rsid w:val="00B20A22"/>
    <w:rsid w:val="00B21280"/>
    <w:rsid w:val="00B2170F"/>
    <w:rsid w:val="00B2172C"/>
    <w:rsid w:val="00B21A50"/>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254D"/>
    <w:rsid w:val="00B32657"/>
    <w:rsid w:val="00B32DB5"/>
    <w:rsid w:val="00B33238"/>
    <w:rsid w:val="00B3388A"/>
    <w:rsid w:val="00B3466D"/>
    <w:rsid w:val="00B352F6"/>
    <w:rsid w:val="00B35645"/>
    <w:rsid w:val="00B35E43"/>
    <w:rsid w:val="00B369AB"/>
    <w:rsid w:val="00B36C26"/>
    <w:rsid w:val="00B371FC"/>
    <w:rsid w:val="00B37479"/>
    <w:rsid w:val="00B37C7D"/>
    <w:rsid w:val="00B409FD"/>
    <w:rsid w:val="00B40AD7"/>
    <w:rsid w:val="00B40B59"/>
    <w:rsid w:val="00B41375"/>
    <w:rsid w:val="00B41943"/>
    <w:rsid w:val="00B41F8F"/>
    <w:rsid w:val="00B42085"/>
    <w:rsid w:val="00B42134"/>
    <w:rsid w:val="00B424F4"/>
    <w:rsid w:val="00B426E2"/>
    <w:rsid w:val="00B42EBD"/>
    <w:rsid w:val="00B42F08"/>
    <w:rsid w:val="00B42F2A"/>
    <w:rsid w:val="00B43318"/>
    <w:rsid w:val="00B43572"/>
    <w:rsid w:val="00B438D3"/>
    <w:rsid w:val="00B43EDB"/>
    <w:rsid w:val="00B4436B"/>
    <w:rsid w:val="00B4598A"/>
    <w:rsid w:val="00B45A5B"/>
    <w:rsid w:val="00B45C41"/>
    <w:rsid w:val="00B45E73"/>
    <w:rsid w:val="00B46586"/>
    <w:rsid w:val="00B466D1"/>
    <w:rsid w:val="00B468B4"/>
    <w:rsid w:val="00B468FA"/>
    <w:rsid w:val="00B469F1"/>
    <w:rsid w:val="00B47D5D"/>
    <w:rsid w:val="00B47E93"/>
    <w:rsid w:val="00B500F4"/>
    <w:rsid w:val="00B503BD"/>
    <w:rsid w:val="00B51532"/>
    <w:rsid w:val="00B51A0F"/>
    <w:rsid w:val="00B51C22"/>
    <w:rsid w:val="00B51E23"/>
    <w:rsid w:val="00B51ECF"/>
    <w:rsid w:val="00B51F5D"/>
    <w:rsid w:val="00B523CD"/>
    <w:rsid w:val="00B5250A"/>
    <w:rsid w:val="00B52EF9"/>
    <w:rsid w:val="00B530A5"/>
    <w:rsid w:val="00B530F1"/>
    <w:rsid w:val="00B532D8"/>
    <w:rsid w:val="00B53A83"/>
    <w:rsid w:val="00B53D8F"/>
    <w:rsid w:val="00B5403B"/>
    <w:rsid w:val="00B54BA1"/>
    <w:rsid w:val="00B55196"/>
    <w:rsid w:val="00B559A1"/>
    <w:rsid w:val="00B55DFF"/>
    <w:rsid w:val="00B567ED"/>
    <w:rsid w:val="00B56A5E"/>
    <w:rsid w:val="00B56E27"/>
    <w:rsid w:val="00B57045"/>
    <w:rsid w:val="00B573C6"/>
    <w:rsid w:val="00B5783E"/>
    <w:rsid w:val="00B57E8A"/>
    <w:rsid w:val="00B57EE2"/>
    <w:rsid w:val="00B6005D"/>
    <w:rsid w:val="00B6048F"/>
    <w:rsid w:val="00B605C7"/>
    <w:rsid w:val="00B61499"/>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BE6"/>
    <w:rsid w:val="00B66DC3"/>
    <w:rsid w:val="00B66DD9"/>
    <w:rsid w:val="00B6737B"/>
    <w:rsid w:val="00B67DF9"/>
    <w:rsid w:val="00B67F13"/>
    <w:rsid w:val="00B700C4"/>
    <w:rsid w:val="00B70133"/>
    <w:rsid w:val="00B702CA"/>
    <w:rsid w:val="00B705D5"/>
    <w:rsid w:val="00B70616"/>
    <w:rsid w:val="00B70EA2"/>
    <w:rsid w:val="00B71155"/>
    <w:rsid w:val="00B71F85"/>
    <w:rsid w:val="00B72827"/>
    <w:rsid w:val="00B72AE4"/>
    <w:rsid w:val="00B73036"/>
    <w:rsid w:val="00B73753"/>
    <w:rsid w:val="00B73B4A"/>
    <w:rsid w:val="00B73C01"/>
    <w:rsid w:val="00B741BF"/>
    <w:rsid w:val="00B749C4"/>
    <w:rsid w:val="00B74C2E"/>
    <w:rsid w:val="00B74C83"/>
    <w:rsid w:val="00B7550C"/>
    <w:rsid w:val="00B75C21"/>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5A5"/>
    <w:rsid w:val="00B8574C"/>
    <w:rsid w:val="00B85BE9"/>
    <w:rsid w:val="00B85C2E"/>
    <w:rsid w:val="00B85D11"/>
    <w:rsid w:val="00B85E2D"/>
    <w:rsid w:val="00B86360"/>
    <w:rsid w:val="00B86D61"/>
    <w:rsid w:val="00B8714D"/>
    <w:rsid w:val="00B871B0"/>
    <w:rsid w:val="00B87415"/>
    <w:rsid w:val="00B8794C"/>
    <w:rsid w:val="00B9039F"/>
    <w:rsid w:val="00B907B7"/>
    <w:rsid w:val="00B911E1"/>
    <w:rsid w:val="00B91608"/>
    <w:rsid w:val="00B92A58"/>
    <w:rsid w:val="00B92B91"/>
    <w:rsid w:val="00B92FCA"/>
    <w:rsid w:val="00B92FFE"/>
    <w:rsid w:val="00B93483"/>
    <w:rsid w:val="00B93544"/>
    <w:rsid w:val="00B95048"/>
    <w:rsid w:val="00B952F2"/>
    <w:rsid w:val="00B95334"/>
    <w:rsid w:val="00B957F7"/>
    <w:rsid w:val="00B95E1C"/>
    <w:rsid w:val="00B96789"/>
    <w:rsid w:val="00B96A9A"/>
    <w:rsid w:val="00B96F73"/>
    <w:rsid w:val="00B97006"/>
    <w:rsid w:val="00B97086"/>
    <w:rsid w:val="00B971FC"/>
    <w:rsid w:val="00B97E7D"/>
    <w:rsid w:val="00BA0076"/>
    <w:rsid w:val="00BA055D"/>
    <w:rsid w:val="00BA15B8"/>
    <w:rsid w:val="00BA17A0"/>
    <w:rsid w:val="00BA1C7D"/>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A"/>
    <w:rsid w:val="00BB148B"/>
    <w:rsid w:val="00BB1781"/>
    <w:rsid w:val="00BB17CC"/>
    <w:rsid w:val="00BB1DE3"/>
    <w:rsid w:val="00BB1E65"/>
    <w:rsid w:val="00BB236B"/>
    <w:rsid w:val="00BB2583"/>
    <w:rsid w:val="00BB2818"/>
    <w:rsid w:val="00BB2FD7"/>
    <w:rsid w:val="00BB4C8E"/>
    <w:rsid w:val="00BB4F5D"/>
    <w:rsid w:val="00BB58B9"/>
    <w:rsid w:val="00BB5A37"/>
    <w:rsid w:val="00BB60CD"/>
    <w:rsid w:val="00BB62CE"/>
    <w:rsid w:val="00BB64AF"/>
    <w:rsid w:val="00BB6A7A"/>
    <w:rsid w:val="00BB7AE3"/>
    <w:rsid w:val="00BB7FF9"/>
    <w:rsid w:val="00BC0C9B"/>
    <w:rsid w:val="00BC16F5"/>
    <w:rsid w:val="00BC192C"/>
    <w:rsid w:val="00BC1F3D"/>
    <w:rsid w:val="00BC2C1F"/>
    <w:rsid w:val="00BC3BCF"/>
    <w:rsid w:val="00BC3BDD"/>
    <w:rsid w:val="00BC3E9E"/>
    <w:rsid w:val="00BC4F91"/>
    <w:rsid w:val="00BC5870"/>
    <w:rsid w:val="00BC6233"/>
    <w:rsid w:val="00BC6CA3"/>
    <w:rsid w:val="00BC712A"/>
    <w:rsid w:val="00BC71F5"/>
    <w:rsid w:val="00BC727E"/>
    <w:rsid w:val="00BC72F4"/>
    <w:rsid w:val="00BD0158"/>
    <w:rsid w:val="00BD1240"/>
    <w:rsid w:val="00BD1638"/>
    <w:rsid w:val="00BD18E2"/>
    <w:rsid w:val="00BD23AE"/>
    <w:rsid w:val="00BD23C8"/>
    <w:rsid w:val="00BD2507"/>
    <w:rsid w:val="00BD25D8"/>
    <w:rsid w:val="00BD27C4"/>
    <w:rsid w:val="00BD299F"/>
    <w:rsid w:val="00BD2D03"/>
    <w:rsid w:val="00BD3DDF"/>
    <w:rsid w:val="00BD5A6B"/>
    <w:rsid w:val="00BD67A7"/>
    <w:rsid w:val="00BD6B77"/>
    <w:rsid w:val="00BD6DB2"/>
    <w:rsid w:val="00BD6E18"/>
    <w:rsid w:val="00BD6F13"/>
    <w:rsid w:val="00BD702B"/>
    <w:rsid w:val="00BD7675"/>
    <w:rsid w:val="00BE00B9"/>
    <w:rsid w:val="00BE0AE8"/>
    <w:rsid w:val="00BE0E97"/>
    <w:rsid w:val="00BE0F50"/>
    <w:rsid w:val="00BE1048"/>
    <w:rsid w:val="00BE1716"/>
    <w:rsid w:val="00BE2068"/>
    <w:rsid w:val="00BE2D48"/>
    <w:rsid w:val="00BE35BD"/>
    <w:rsid w:val="00BE3AEA"/>
    <w:rsid w:val="00BE4064"/>
    <w:rsid w:val="00BE44A0"/>
    <w:rsid w:val="00BE49AD"/>
    <w:rsid w:val="00BE4ADC"/>
    <w:rsid w:val="00BE4FE7"/>
    <w:rsid w:val="00BE50BA"/>
    <w:rsid w:val="00BE5541"/>
    <w:rsid w:val="00BE572C"/>
    <w:rsid w:val="00BE63C1"/>
    <w:rsid w:val="00BE655E"/>
    <w:rsid w:val="00BE6C64"/>
    <w:rsid w:val="00BE7AE5"/>
    <w:rsid w:val="00BE7DE8"/>
    <w:rsid w:val="00BE7FB9"/>
    <w:rsid w:val="00BF0604"/>
    <w:rsid w:val="00BF085D"/>
    <w:rsid w:val="00BF0C7D"/>
    <w:rsid w:val="00BF1BAE"/>
    <w:rsid w:val="00BF285E"/>
    <w:rsid w:val="00BF2C01"/>
    <w:rsid w:val="00BF364F"/>
    <w:rsid w:val="00BF3D4E"/>
    <w:rsid w:val="00BF3D6E"/>
    <w:rsid w:val="00BF4A42"/>
    <w:rsid w:val="00BF4BFA"/>
    <w:rsid w:val="00BF4DC8"/>
    <w:rsid w:val="00BF51D1"/>
    <w:rsid w:val="00BF56E5"/>
    <w:rsid w:val="00BF635C"/>
    <w:rsid w:val="00BF6514"/>
    <w:rsid w:val="00BF66CE"/>
    <w:rsid w:val="00BF6E56"/>
    <w:rsid w:val="00BF77AC"/>
    <w:rsid w:val="00C0010B"/>
    <w:rsid w:val="00C0017C"/>
    <w:rsid w:val="00C005C8"/>
    <w:rsid w:val="00C005D9"/>
    <w:rsid w:val="00C006D0"/>
    <w:rsid w:val="00C00A4D"/>
    <w:rsid w:val="00C00AEC"/>
    <w:rsid w:val="00C01A1B"/>
    <w:rsid w:val="00C01AE4"/>
    <w:rsid w:val="00C02604"/>
    <w:rsid w:val="00C02BB0"/>
    <w:rsid w:val="00C03ACA"/>
    <w:rsid w:val="00C03F75"/>
    <w:rsid w:val="00C03FC9"/>
    <w:rsid w:val="00C043F8"/>
    <w:rsid w:val="00C04404"/>
    <w:rsid w:val="00C0443C"/>
    <w:rsid w:val="00C04B60"/>
    <w:rsid w:val="00C05030"/>
    <w:rsid w:val="00C0504A"/>
    <w:rsid w:val="00C05411"/>
    <w:rsid w:val="00C05B6A"/>
    <w:rsid w:val="00C05D54"/>
    <w:rsid w:val="00C05E52"/>
    <w:rsid w:val="00C06087"/>
    <w:rsid w:val="00C06588"/>
    <w:rsid w:val="00C065F2"/>
    <w:rsid w:val="00C0696C"/>
    <w:rsid w:val="00C06977"/>
    <w:rsid w:val="00C06A32"/>
    <w:rsid w:val="00C071DE"/>
    <w:rsid w:val="00C107C7"/>
    <w:rsid w:val="00C107F6"/>
    <w:rsid w:val="00C10A01"/>
    <w:rsid w:val="00C10D0B"/>
    <w:rsid w:val="00C111B1"/>
    <w:rsid w:val="00C11B07"/>
    <w:rsid w:val="00C13595"/>
    <w:rsid w:val="00C141E0"/>
    <w:rsid w:val="00C14BBB"/>
    <w:rsid w:val="00C152F6"/>
    <w:rsid w:val="00C15D6D"/>
    <w:rsid w:val="00C15F03"/>
    <w:rsid w:val="00C161B5"/>
    <w:rsid w:val="00C17767"/>
    <w:rsid w:val="00C177CA"/>
    <w:rsid w:val="00C177DE"/>
    <w:rsid w:val="00C17C3D"/>
    <w:rsid w:val="00C20031"/>
    <w:rsid w:val="00C2043B"/>
    <w:rsid w:val="00C20521"/>
    <w:rsid w:val="00C2062F"/>
    <w:rsid w:val="00C20AD7"/>
    <w:rsid w:val="00C20E2E"/>
    <w:rsid w:val="00C21454"/>
    <w:rsid w:val="00C217A5"/>
    <w:rsid w:val="00C21E33"/>
    <w:rsid w:val="00C225AD"/>
    <w:rsid w:val="00C22C67"/>
    <w:rsid w:val="00C232E8"/>
    <w:rsid w:val="00C235CF"/>
    <w:rsid w:val="00C23B5A"/>
    <w:rsid w:val="00C24371"/>
    <w:rsid w:val="00C2442C"/>
    <w:rsid w:val="00C2548E"/>
    <w:rsid w:val="00C25AFD"/>
    <w:rsid w:val="00C2642F"/>
    <w:rsid w:val="00C26A42"/>
    <w:rsid w:val="00C26C24"/>
    <w:rsid w:val="00C27364"/>
    <w:rsid w:val="00C27622"/>
    <w:rsid w:val="00C2764F"/>
    <w:rsid w:val="00C27879"/>
    <w:rsid w:val="00C304A6"/>
    <w:rsid w:val="00C304DF"/>
    <w:rsid w:val="00C30FF5"/>
    <w:rsid w:val="00C31318"/>
    <w:rsid w:val="00C31B8C"/>
    <w:rsid w:val="00C32102"/>
    <w:rsid w:val="00C32451"/>
    <w:rsid w:val="00C3328D"/>
    <w:rsid w:val="00C33800"/>
    <w:rsid w:val="00C3380B"/>
    <w:rsid w:val="00C3406D"/>
    <w:rsid w:val="00C34128"/>
    <w:rsid w:val="00C34187"/>
    <w:rsid w:val="00C34825"/>
    <w:rsid w:val="00C348E5"/>
    <w:rsid w:val="00C34F83"/>
    <w:rsid w:val="00C35192"/>
    <w:rsid w:val="00C35463"/>
    <w:rsid w:val="00C35535"/>
    <w:rsid w:val="00C355FE"/>
    <w:rsid w:val="00C35CCA"/>
    <w:rsid w:val="00C35F47"/>
    <w:rsid w:val="00C360DF"/>
    <w:rsid w:val="00C3616C"/>
    <w:rsid w:val="00C36802"/>
    <w:rsid w:val="00C36CD9"/>
    <w:rsid w:val="00C3707D"/>
    <w:rsid w:val="00C373A1"/>
    <w:rsid w:val="00C3777D"/>
    <w:rsid w:val="00C37AE5"/>
    <w:rsid w:val="00C37D29"/>
    <w:rsid w:val="00C40163"/>
    <w:rsid w:val="00C40196"/>
    <w:rsid w:val="00C40238"/>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67D6"/>
    <w:rsid w:val="00C47719"/>
    <w:rsid w:val="00C478EA"/>
    <w:rsid w:val="00C47AD9"/>
    <w:rsid w:val="00C50A22"/>
    <w:rsid w:val="00C5142A"/>
    <w:rsid w:val="00C51719"/>
    <w:rsid w:val="00C5344F"/>
    <w:rsid w:val="00C53B15"/>
    <w:rsid w:val="00C53CFB"/>
    <w:rsid w:val="00C5441A"/>
    <w:rsid w:val="00C546BE"/>
    <w:rsid w:val="00C54E7A"/>
    <w:rsid w:val="00C55820"/>
    <w:rsid w:val="00C558E6"/>
    <w:rsid w:val="00C5594A"/>
    <w:rsid w:val="00C55A63"/>
    <w:rsid w:val="00C56763"/>
    <w:rsid w:val="00C568A6"/>
    <w:rsid w:val="00C5740D"/>
    <w:rsid w:val="00C57AA2"/>
    <w:rsid w:val="00C57C8E"/>
    <w:rsid w:val="00C57CD3"/>
    <w:rsid w:val="00C57F70"/>
    <w:rsid w:val="00C60974"/>
    <w:rsid w:val="00C6097F"/>
    <w:rsid w:val="00C614E4"/>
    <w:rsid w:val="00C61C3F"/>
    <w:rsid w:val="00C61D40"/>
    <w:rsid w:val="00C62123"/>
    <w:rsid w:val="00C62167"/>
    <w:rsid w:val="00C629EE"/>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673CF"/>
    <w:rsid w:val="00C704DF"/>
    <w:rsid w:val="00C7089A"/>
    <w:rsid w:val="00C70BF9"/>
    <w:rsid w:val="00C70F91"/>
    <w:rsid w:val="00C710A2"/>
    <w:rsid w:val="00C710EE"/>
    <w:rsid w:val="00C712C5"/>
    <w:rsid w:val="00C718A2"/>
    <w:rsid w:val="00C7196E"/>
    <w:rsid w:val="00C71DE9"/>
    <w:rsid w:val="00C72329"/>
    <w:rsid w:val="00C72900"/>
    <w:rsid w:val="00C73293"/>
    <w:rsid w:val="00C73A23"/>
    <w:rsid w:val="00C74055"/>
    <w:rsid w:val="00C74F2E"/>
    <w:rsid w:val="00C7516F"/>
    <w:rsid w:val="00C75870"/>
    <w:rsid w:val="00C75BF2"/>
    <w:rsid w:val="00C75CE4"/>
    <w:rsid w:val="00C761B0"/>
    <w:rsid w:val="00C76B2A"/>
    <w:rsid w:val="00C7716C"/>
    <w:rsid w:val="00C776ED"/>
    <w:rsid w:val="00C77A3D"/>
    <w:rsid w:val="00C801DE"/>
    <w:rsid w:val="00C80595"/>
    <w:rsid w:val="00C8080B"/>
    <w:rsid w:val="00C81299"/>
    <w:rsid w:val="00C81333"/>
    <w:rsid w:val="00C81B61"/>
    <w:rsid w:val="00C82380"/>
    <w:rsid w:val="00C82971"/>
    <w:rsid w:val="00C82984"/>
    <w:rsid w:val="00C82C18"/>
    <w:rsid w:val="00C82D92"/>
    <w:rsid w:val="00C82ED3"/>
    <w:rsid w:val="00C82FE9"/>
    <w:rsid w:val="00C8300A"/>
    <w:rsid w:val="00C83703"/>
    <w:rsid w:val="00C845C8"/>
    <w:rsid w:val="00C8472D"/>
    <w:rsid w:val="00C84E3E"/>
    <w:rsid w:val="00C850B2"/>
    <w:rsid w:val="00C851B7"/>
    <w:rsid w:val="00C851F9"/>
    <w:rsid w:val="00C85CCF"/>
    <w:rsid w:val="00C865C0"/>
    <w:rsid w:val="00C8682E"/>
    <w:rsid w:val="00C86BB2"/>
    <w:rsid w:val="00C87070"/>
    <w:rsid w:val="00C8724A"/>
    <w:rsid w:val="00C87561"/>
    <w:rsid w:val="00C876FD"/>
    <w:rsid w:val="00C87F91"/>
    <w:rsid w:val="00C87FF8"/>
    <w:rsid w:val="00C904AD"/>
    <w:rsid w:val="00C907F8"/>
    <w:rsid w:val="00C90998"/>
    <w:rsid w:val="00C91456"/>
    <w:rsid w:val="00C923E0"/>
    <w:rsid w:val="00C924E8"/>
    <w:rsid w:val="00C925AB"/>
    <w:rsid w:val="00C93038"/>
    <w:rsid w:val="00C939BA"/>
    <w:rsid w:val="00C93C13"/>
    <w:rsid w:val="00C943C0"/>
    <w:rsid w:val="00C9453D"/>
    <w:rsid w:val="00C94715"/>
    <w:rsid w:val="00C94E97"/>
    <w:rsid w:val="00C95B5F"/>
    <w:rsid w:val="00C95BD5"/>
    <w:rsid w:val="00C95EE0"/>
    <w:rsid w:val="00C95FC6"/>
    <w:rsid w:val="00C9649A"/>
    <w:rsid w:val="00C969C2"/>
    <w:rsid w:val="00C96A90"/>
    <w:rsid w:val="00C976CA"/>
    <w:rsid w:val="00CA0D8B"/>
    <w:rsid w:val="00CA1719"/>
    <w:rsid w:val="00CA1D11"/>
    <w:rsid w:val="00CA2F08"/>
    <w:rsid w:val="00CA314B"/>
    <w:rsid w:val="00CA3183"/>
    <w:rsid w:val="00CA31F1"/>
    <w:rsid w:val="00CA40C0"/>
    <w:rsid w:val="00CA40E0"/>
    <w:rsid w:val="00CA45DB"/>
    <w:rsid w:val="00CA53D3"/>
    <w:rsid w:val="00CA5981"/>
    <w:rsid w:val="00CA65CB"/>
    <w:rsid w:val="00CA7951"/>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4EBA"/>
    <w:rsid w:val="00CB524E"/>
    <w:rsid w:val="00CB5264"/>
    <w:rsid w:val="00CB57D8"/>
    <w:rsid w:val="00CB5BAE"/>
    <w:rsid w:val="00CB62EA"/>
    <w:rsid w:val="00CB6616"/>
    <w:rsid w:val="00CB6AD7"/>
    <w:rsid w:val="00CB6BA4"/>
    <w:rsid w:val="00CB6EC7"/>
    <w:rsid w:val="00CB726A"/>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449"/>
    <w:rsid w:val="00CC2763"/>
    <w:rsid w:val="00CC3194"/>
    <w:rsid w:val="00CC3346"/>
    <w:rsid w:val="00CC340C"/>
    <w:rsid w:val="00CC35D7"/>
    <w:rsid w:val="00CC3D2A"/>
    <w:rsid w:val="00CC3D8A"/>
    <w:rsid w:val="00CC4A34"/>
    <w:rsid w:val="00CC4C5D"/>
    <w:rsid w:val="00CC4D88"/>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1EFA"/>
    <w:rsid w:val="00CD212D"/>
    <w:rsid w:val="00CD2298"/>
    <w:rsid w:val="00CD260F"/>
    <w:rsid w:val="00CD29BF"/>
    <w:rsid w:val="00CD2C80"/>
    <w:rsid w:val="00CD3637"/>
    <w:rsid w:val="00CD38E8"/>
    <w:rsid w:val="00CD3A1C"/>
    <w:rsid w:val="00CD3ADB"/>
    <w:rsid w:val="00CD3B68"/>
    <w:rsid w:val="00CD3CA7"/>
    <w:rsid w:val="00CD3D9D"/>
    <w:rsid w:val="00CD4C24"/>
    <w:rsid w:val="00CD5149"/>
    <w:rsid w:val="00CD52B5"/>
    <w:rsid w:val="00CD5680"/>
    <w:rsid w:val="00CD637E"/>
    <w:rsid w:val="00CD6A49"/>
    <w:rsid w:val="00CD6AD8"/>
    <w:rsid w:val="00CD6D9D"/>
    <w:rsid w:val="00CD6E33"/>
    <w:rsid w:val="00CD6F6E"/>
    <w:rsid w:val="00CD747C"/>
    <w:rsid w:val="00CD77C7"/>
    <w:rsid w:val="00CD7DEF"/>
    <w:rsid w:val="00CE0033"/>
    <w:rsid w:val="00CE0A61"/>
    <w:rsid w:val="00CE0C1E"/>
    <w:rsid w:val="00CE0DC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F03D2"/>
    <w:rsid w:val="00CF09E0"/>
    <w:rsid w:val="00CF1171"/>
    <w:rsid w:val="00CF129D"/>
    <w:rsid w:val="00CF171F"/>
    <w:rsid w:val="00CF19A4"/>
    <w:rsid w:val="00CF1E28"/>
    <w:rsid w:val="00CF2134"/>
    <w:rsid w:val="00CF245D"/>
    <w:rsid w:val="00CF245E"/>
    <w:rsid w:val="00CF26AC"/>
    <w:rsid w:val="00CF2715"/>
    <w:rsid w:val="00CF3AE8"/>
    <w:rsid w:val="00CF44DB"/>
    <w:rsid w:val="00CF4841"/>
    <w:rsid w:val="00CF4966"/>
    <w:rsid w:val="00CF4977"/>
    <w:rsid w:val="00CF5AA2"/>
    <w:rsid w:val="00CF5CB5"/>
    <w:rsid w:val="00CF5D3C"/>
    <w:rsid w:val="00CF645C"/>
    <w:rsid w:val="00CF6616"/>
    <w:rsid w:val="00CF6872"/>
    <w:rsid w:val="00CF6875"/>
    <w:rsid w:val="00CF6CD7"/>
    <w:rsid w:val="00CF7590"/>
    <w:rsid w:val="00CF760B"/>
    <w:rsid w:val="00CF7B8C"/>
    <w:rsid w:val="00D01486"/>
    <w:rsid w:val="00D01EAD"/>
    <w:rsid w:val="00D0283E"/>
    <w:rsid w:val="00D02B7C"/>
    <w:rsid w:val="00D02DE1"/>
    <w:rsid w:val="00D02FFD"/>
    <w:rsid w:val="00D03046"/>
    <w:rsid w:val="00D03CD3"/>
    <w:rsid w:val="00D04080"/>
    <w:rsid w:val="00D044DD"/>
    <w:rsid w:val="00D04569"/>
    <w:rsid w:val="00D04A59"/>
    <w:rsid w:val="00D04B3B"/>
    <w:rsid w:val="00D04F94"/>
    <w:rsid w:val="00D05FA7"/>
    <w:rsid w:val="00D0637E"/>
    <w:rsid w:val="00D06747"/>
    <w:rsid w:val="00D06817"/>
    <w:rsid w:val="00D078C5"/>
    <w:rsid w:val="00D1031C"/>
    <w:rsid w:val="00D10451"/>
    <w:rsid w:val="00D11C52"/>
    <w:rsid w:val="00D11FBB"/>
    <w:rsid w:val="00D12346"/>
    <w:rsid w:val="00D12435"/>
    <w:rsid w:val="00D1256B"/>
    <w:rsid w:val="00D12A23"/>
    <w:rsid w:val="00D12E80"/>
    <w:rsid w:val="00D142CF"/>
    <w:rsid w:val="00D14C9D"/>
    <w:rsid w:val="00D14DD3"/>
    <w:rsid w:val="00D1533A"/>
    <w:rsid w:val="00D154F4"/>
    <w:rsid w:val="00D158AF"/>
    <w:rsid w:val="00D15950"/>
    <w:rsid w:val="00D17200"/>
    <w:rsid w:val="00D17511"/>
    <w:rsid w:val="00D1762F"/>
    <w:rsid w:val="00D1763D"/>
    <w:rsid w:val="00D178B8"/>
    <w:rsid w:val="00D179AA"/>
    <w:rsid w:val="00D20178"/>
    <w:rsid w:val="00D20B55"/>
    <w:rsid w:val="00D20CE1"/>
    <w:rsid w:val="00D21AA0"/>
    <w:rsid w:val="00D2247E"/>
    <w:rsid w:val="00D22708"/>
    <w:rsid w:val="00D22A37"/>
    <w:rsid w:val="00D22C4D"/>
    <w:rsid w:val="00D22FEB"/>
    <w:rsid w:val="00D2376A"/>
    <w:rsid w:val="00D23CA7"/>
    <w:rsid w:val="00D243AB"/>
    <w:rsid w:val="00D24D84"/>
    <w:rsid w:val="00D255F0"/>
    <w:rsid w:val="00D26387"/>
    <w:rsid w:val="00D26583"/>
    <w:rsid w:val="00D26AAF"/>
    <w:rsid w:val="00D26E1C"/>
    <w:rsid w:val="00D2746D"/>
    <w:rsid w:val="00D27AE4"/>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05"/>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26F"/>
    <w:rsid w:val="00D4327E"/>
    <w:rsid w:val="00D4468B"/>
    <w:rsid w:val="00D44A64"/>
    <w:rsid w:val="00D4503B"/>
    <w:rsid w:val="00D45496"/>
    <w:rsid w:val="00D45788"/>
    <w:rsid w:val="00D46646"/>
    <w:rsid w:val="00D469F6"/>
    <w:rsid w:val="00D46A34"/>
    <w:rsid w:val="00D46F48"/>
    <w:rsid w:val="00D47439"/>
    <w:rsid w:val="00D47762"/>
    <w:rsid w:val="00D479F0"/>
    <w:rsid w:val="00D50293"/>
    <w:rsid w:val="00D502AD"/>
    <w:rsid w:val="00D50773"/>
    <w:rsid w:val="00D5085B"/>
    <w:rsid w:val="00D50C47"/>
    <w:rsid w:val="00D50CB8"/>
    <w:rsid w:val="00D515FC"/>
    <w:rsid w:val="00D517AC"/>
    <w:rsid w:val="00D518E2"/>
    <w:rsid w:val="00D518E8"/>
    <w:rsid w:val="00D51A07"/>
    <w:rsid w:val="00D51AEE"/>
    <w:rsid w:val="00D53CD3"/>
    <w:rsid w:val="00D53E5C"/>
    <w:rsid w:val="00D546B2"/>
    <w:rsid w:val="00D549A7"/>
    <w:rsid w:val="00D555B3"/>
    <w:rsid w:val="00D56070"/>
    <w:rsid w:val="00D573D3"/>
    <w:rsid w:val="00D57468"/>
    <w:rsid w:val="00D575DE"/>
    <w:rsid w:val="00D57A0D"/>
    <w:rsid w:val="00D57BB9"/>
    <w:rsid w:val="00D60241"/>
    <w:rsid w:val="00D60347"/>
    <w:rsid w:val="00D6047F"/>
    <w:rsid w:val="00D60918"/>
    <w:rsid w:val="00D60EE1"/>
    <w:rsid w:val="00D6101A"/>
    <w:rsid w:val="00D613B8"/>
    <w:rsid w:val="00D616D8"/>
    <w:rsid w:val="00D618E5"/>
    <w:rsid w:val="00D61A86"/>
    <w:rsid w:val="00D61AF5"/>
    <w:rsid w:val="00D62BC8"/>
    <w:rsid w:val="00D6303A"/>
    <w:rsid w:val="00D637ED"/>
    <w:rsid w:val="00D64D3A"/>
    <w:rsid w:val="00D651A9"/>
    <w:rsid w:val="00D6536D"/>
    <w:rsid w:val="00D653A7"/>
    <w:rsid w:val="00D65D42"/>
    <w:rsid w:val="00D65E38"/>
    <w:rsid w:val="00D665FC"/>
    <w:rsid w:val="00D673BA"/>
    <w:rsid w:val="00D67547"/>
    <w:rsid w:val="00D67946"/>
    <w:rsid w:val="00D679ED"/>
    <w:rsid w:val="00D70053"/>
    <w:rsid w:val="00D70CA9"/>
    <w:rsid w:val="00D70CB0"/>
    <w:rsid w:val="00D71521"/>
    <w:rsid w:val="00D71C1C"/>
    <w:rsid w:val="00D71CB3"/>
    <w:rsid w:val="00D71EF3"/>
    <w:rsid w:val="00D722CE"/>
    <w:rsid w:val="00D72492"/>
    <w:rsid w:val="00D7301C"/>
    <w:rsid w:val="00D730C9"/>
    <w:rsid w:val="00D73A8A"/>
    <w:rsid w:val="00D73C81"/>
    <w:rsid w:val="00D73F06"/>
    <w:rsid w:val="00D74833"/>
    <w:rsid w:val="00D75298"/>
    <w:rsid w:val="00D75524"/>
    <w:rsid w:val="00D759E2"/>
    <w:rsid w:val="00D75DAF"/>
    <w:rsid w:val="00D7604A"/>
    <w:rsid w:val="00D76412"/>
    <w:rsid w:val="00D76FF0"/>
    <w:rsid w:val="00D77184"/>
    <w:rsid w:val="00D77B50"/>
    <w:rsid w:val="00D77C56"/>
    <w:rsid w:val="00D77EB8"/>
    <w:rsid w:val="00D77FFC"/>
    <w:rsid w:val="00D804A4"/>
    <w:rsid w:val="00D81146"/>
    <w:rsid w:val="00D81481"/>
    <w:rsid w:val="00D8185B"/>
    <w:rsid w:val="00D819A2"/>
    <w:rsid w:val="00D82441"/>
    <w:rsid w:val="00D82549"/>
    <w:rsid w:val="00D82BF0"/>
    <w:rsid w:val="00D82D91"/>
    <w:rsid w:val="00D82E87"/>
    <w:rsid w:val="00D8314D"/>
    <w:rsid w:val="00D833AD"/>
    <w:rsid w:val="00D8488F"/>
    <w:rsid w:val="00D84C56"/>
    <w:rsid w:val="00D85C7B"/>
    <w:rsid w:val="00D86344"/>
    <w:rsid w:val="00D86D6A"/>
    <w:rsid w:val="00D86E8F"/>
    <w:rsid w:val="00D86F68"/>
    <w:rsid w:val="00D870BA"/>
    <w:rsid w:val="00D8768F"/>
    <w:rsid w:val="00D8788A"/>
    <w:rsid w:val="00D9006D"/>
    <w:rsid w:val="00D904A9"/>
    <w:rsid w:val="00D90504"/>
    <w:rsid w:val="00D90BAD"/>
    <w:rsid w:val="00D9174F"/>
    <w:rsid w:val="00D92916"/>
    <w:rsid w:val="00D92A1D"/>
    <w:rsid w:val="00D931A9"/>
    <w:rsid w:val="00D93424"/>
    <w:rsid w:val="00D934CF"/>
    <w:rsid w:val="00D939FE"/>
    <w:rsid w:val="00D9411D"/>
    <w:rsid w:val="00D94E98"/>
    <w:rsid w:val="00D955DA"/>
    <w:rsid w:val="00D95A41"/>
    <w:rsid w:val="00D9615C"/>
    <w:rsid w:val="00D961B1"/>
    <w:rsid w:val="00D96324"/>
    <w:rsid w:val="00D9652C"/>
    <w:rsid w:val="00D9721E"/>
    <w:rsid w:val="00D97A13"/>
    <w:rsid w:val="00D97A47"/>
    <w:rsid w:val="00D97CC3"/>
    <w:rsid w:val="00DA0146"/>
    <w:rsid w:val="00DA0859"/>
    <w:rsid w:val="00DA08F5"/>
    <w:rsid w:val="00DA0E39"/>
    <w:rsid w:val="00DA0E68"/>
    <w:rsid w:val="00DA1154"/>
    <w:rsid w:val="00DA1712"/>
    <w:rsid w:val="00DA178A"/>
    <w:rsid w:val="00DA19AD"/>
    <w:rsid w:val="00DA1A01"/>
    <w:rsid w:val="00DA23B0"/>
    <w:rsid w:val="00DA27AD"/>
    <w:rsid w:val="00DA3AAE"/>
    <w:rsid w:val="00DA3B47"/>
    <w:rsid w:val="00DA4345"/>
    <w:rsid w:val="00DA4393"/>
    <w:rsid w:val="00DA460B"/>
    <w:rsid w:val="00DA4C3C"/>
    <w:rsid w:val="00DA4FFE"/>
    <w:rsid w:val="00DA53D1"/>
    <w:rsid w:val="00DA5A92"/>
    <w:rsid w:val="00DA5C5F"/>
    <w:rsid w:val="00DA5F06"/>
    <w:rsid w:val="00DA5FEC"/>
    <w:rsid w:val="00DA6613"/>
    <w:rsid w:val="00DA6803"/>
    <w:rsid w:val="00DA6BBA"/>
    <w:rsid w:val="00DA72AB"/>
    <w:rsid w:val="00DA786D"/>
    <w:rsid w:val="00DA78FF"/>
    <w:rsid w:val="00DA7B5A"/>
    <w:rsid w:val="00DB01B8"/>
    <w:rsid w:val="00DB0698"/>
    <w:rsid w:val="00DB0DD4"/>
    <w:rsid w:val="00DB0DDB"/>
    <w:rsid w:val="00DB1584"/>
    <w:rsid w:val="00DB1A66"/>
    <w:rsid w:val="00DB2A8F"/>
    <w:rsid w:val="00DB2B5C"/>
    <w:rsid w:val="00DB2DD1"/>
    <w:rsid w:val="00DB35B4"/>
    <w:rsid w:val="00DB3E97"/>
    <w:rsid w:val="00DB504F"/>
    <w:rsid w:val="00DB55D9"/>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5E3"/>
    <w:rsid w:val="00DC39D1"/>
    <w:rsid w:val="00DC418F"/>
    <w:rsid w:val="00DC449E"/>
    <w:rsid w:val="00DC45F0"/>
    <w:rsid w:val="00DC55FF"/>
    <w:rsid w:val="00DC562C"/>
    <w:rsid w:val="00DC56B9"/>
    <w:rsid w:val="00DC570B"/>
    <w:rsid w:val="00DC5A2B"/>
    <w:rsid w:val="00DC5B28"/>
    <w:rsid w:val="00DC5CF4"/>
    <w:rsid w:val="00DC5EEF"/>
    <w:rsid w:val="00DC632E"/>
    <w:rsid w:val="00DC699B"/>
    <w:rsid w:val="00DC7DD1"/>
    <w:rsid w:val="00DD0152"/>
    <w:rsid w:val="00DD0AC8"/>
    <w:rsid w:val="00DD118A"/>
    <w:rsid w:val="00DD157B"/>
    <w:rsid w:val="00DD2077"/>
    <w:rsid w:val="00DD2323"/>
    <w:rsid w:val="00DD268B"/>
    <w:rsid w:val="00DD27E6"/>
    <w:rsid w:val="00DD2EC2"/>
    <w:rsid w:val="00DD37A0"/>
    <w:rsid w:val="00DD3946"/>
    <w:rsid w:val="00DD3B24"/>
    <w:rsid w:val="00DD3DF3"/>
    <w:rsid w:val="00DD3EDA"/>
    <w:rsid w:val="00DD4268"/>
    <w:rsid w:val="00DD4748"/>
    <w:rsid w:val="00DD48FA"/>
    <w:rsid w:val="00DD4DB5"/>
    <w:rsid w:val="00DD4E8F"/>
    <w:rsid w:val="00DD5998"/>
    <w:rsid w:val="00DD5DB5"/>
    <w:rsid w:val="00DD607A"/>
    <w:rsid w:val="00DD61C3"/>
    <w:rsid w:val="00DD675B"/>
    <w:rsid w:val="00DD67F1"/>
    <w:rsid w:val="00DD7532"/>
    <w:rsid w:val="00DD7599"/>
    <w:rsid w:val="00DD7B76"/>
    <w:rsid w:val="00DE187D"/>
    <w:rsid w:val="00DE1AA0"/>
    <w:rsid w:val="00DE2584"/>
    <w:rsid w:val="00DE28F3"/>
    <w:rsid w:val="00DE2D47"/>
    <w:rsid w:val="00DE2E07"/>
    <w:rsid w:val="00DE30C6"/>
    <w:rsid w:val="00DE35A1"/>
    <w:rsid w:val="00DE3D9E"/>
    <w:rsid w:val="00DE3F30"/>
    <w:rsid w:val="00DE4237"/>
    <w:rsid w:val="00DE4CE7"/>
    <w:rsid w:val="00DE4CF2"/>
    <w:rsid w:val="00DE4D85"/>
    <w:rsid w:val="00DE4F58"/>
    <w:rsid w:val="00DE514D"/>
    <w:rsid w:val="00DE521F"/>
    <w:rsid w:val="00DE5243"/>
    <w:rsid w:val="00DE5B5E"/>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411E"/>
    <w:rsid w:val="00DF438D"/>
    <w:rsid w:val="00DF44EE"/>
    <w:rsid w:val="00DF50CD"/>
    <w:rsid w:val="00DF5651"/>
    <w:rsid w:val="00DF5D73"/>
    <w:rsid w:val="00DF6415"/>
    <w:rsid w:val="00DF6727"/>
    <w:rsid w:val="00DF6A6E"/>
    <w:rsid w:val="00DF6C53"/>
    <w:rsid w:val="00DF6EAB"/>
    <w:rsid w:val="00DF71A2"/>
    <w:rsid w:val="00DF79D0"/>
    <w:rsid w:val="00E00471"/>
    <w:rsid w:val="00E00E45"/>
    <w:rsid w:val="00E010D1"/>
    <w:rsid w:val="00E0149D"/>
    <w:rsid w:val="00E0164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63F"/>
    <w:rsid w:val="00E10E4A"/>
    <w:rsid w:val="00E10F18"/>
    <w:rsid w:val="00E12B60"/>
    <w:rsid w:val="00E1317B"/>
    <w:rsid w:val="00E135F3"/>
    <w:rsid w:val="00E1364F"/>
    <w:rsid w:val="00E137C1"/>
    <w:rsid w:val="00E1524B"/>
    <w:rsid w:val="00E1559E"/>
    <w:rsid w:val="00E15A8F"/>
    <w:rsid w:val="00E15CC6"/>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C66"/>
    <w:rsid w:val="00E234E8"/>
    <w:rsid w:val="00E23B57"/>
    <w:rsid w:val="00E23CCF"/>
    <w:rsid w:val="00E23D68"/>
    <w:rsid w:val="00E23E1D"/>
    <w:rsid w:val="00E2423C"/>
    <w:rsid w:val="00E242D8"/>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249"/>
    <w:rsid w:val="00E339B2"/>
    <w:rsid w:val="00E33B79"/>
    <w:rsid w:val="00E33DBD"/>
    <w:rsid w:val="00E33EC5"/>
    <w:rsid w:val="00E34834"/>
    <w:rsid w:val="00E34B52"/>
    <w:rsid w:val="00E35077"/>
    <w:rsid w:val="00E35311"/>
    <w:rsid w:val="00E355B2"/>
    <w:rsid w:val="00E35C4C"/>
    <w:rsid w:val="00E36B27"/>
    <w:rsid w:val="00E36E1E"/>
    <w:rsid w:val="00E36F1E"/>
    <w:rsid w:val="00E372D8"/>
    <w:rsid w:val="00E37583"/>
    <w:rsid w:val="00E3791B"/>
    <w:rsid w:val="00E37994"/>
    <w:rsid w:val="00E379C4"/>
    <w:rsid w:val="00E37CB6"/>
    <w:rsid w:val="00E40796"/>
    <w:rsid w:val="00E40BF5"/>
    <w:rsid w:val="00E40D5B"/>
    <w:rsid w:val="00E41825"/>
    <w:rsid w:val="00E419F7"/>
    <w:rsid w:val="00E41E34"/>
    <w:rsid w:val="00E41FDA"/>
    <w:rsid w:val="00E425B8"/>
    <w:rsid w:val="00E42A68"/>
    <w:rsid w:val="00E43EE5"/>
    <w:rsid w:val="00E43F8C"/>
    <w:rsid w:val="00E4407D"/>
    <w:rsid w:val="00E441F3"/>
    <w:rsid w:val="00E4437B"/>
    <w:rsid w:val="00E44566"/>
    <w:rsid w:val="00E4456E"/>
    <w:rsid w:val="00E4479E"/>
    <w:rsid w:val="00E447B7"/>
    <w:rsid w:val="00E44B49"/>
    <w:rsid w:val="00E44C3F"/>
    <w:rsid w:val="00E459AF"/>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16"/>
    <w:rsid w:val="00E47D59"/>
    <w:rsid w:val="00E47D81"/>
    <w:rsid w:val="00E51021"/>
    <w:rsid w:val="00E51417"/>
    <w:rsid w:val="00E51B43"/>
    <w:rsid w:val="00E52A6E"/>
    <w:rsid w:val="00E52AB6"/>
    <w:rsid w:val="00E52F94"/>
    <w:rsid w:val="00E53A81"/>
    <w:rsid w:val="00E53CCC"/>
    <w:rsid w:val="00E54224"/>
    <w:rsid w:val="00E54DA8"/>
    <w:rsid w:val="00E54FE4"/>
    <w:rsid w:val="00E550D0"/>
    <w:rsid w:val="00E550DF"/>
    <w:rsid w:val="00E564D7"/>
    <w:rsid w:val="00E564D8"/>
    <w:rsid w:val="00E565D7"/>
    <w:rsid w:val="00E57272"/>
    <w:rsid w:val="00E5782A"/>
    <w:rsid w:val="00E57A19"/>
    <w:rsid w:val="00E57C36"/>
    <w:rsid w:val="00E57CBC"/>
    <w:rsid w:val="00E601B8"/>
    <w:rsid w:val="00E601DE"/>
    <w:rsid w:val="00E605AD"/>
    <w:rsid w:val="00E60937"/>
    <w:rsid w:val="00E62344"/>
    <w:rsid w:val="00E62430"/>
    <w:rsid w:val="00E62900"/>
    <w:rsid w:val="00E62EBB"/>
    <w:rsid w:val="00E63A73"/>
    <w:rsid w:val="00E64E6C"/>
    <w:rsid w:val="00E65B2B"/>
    <w:rsid w:val="00E66125"/>
    <w:rsid w:val="00E66198"/>
    <w:rsid w:val="00E66533"/>
    <w:rsid w:val="00E667A7"/>
    <w:rsid w:val="00E669EE"/>
    <w:rsid w:val="00E66AB9"/>
    <w:rsid w:val="00E671B0"/>
    <w:rsid w:val="00E67B38"/>
    <w:rsid w:val="00E704A5"/>
    <w:rsid w:val="00E7089A"/>
    <w:rsid w:val="00E7099C"/>
    <w:rsid w:val="00E710BA"/>
    <w:rsid w:val="00E718D4"/>
    <w:rsid w:val="00E71E23"/>
    <w:rsid w:val="00E72BAF"/>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08E9"/>
    <w:rsid w:val="00E811F8"/>
    <w:rsid w:val="00E816A8"/>
    <w:rsid w:val="00E8184F"/>
    <w:rsid w:val="00E81B56"/>
    <w:rsid w:val="00E81C6A"/>
    <w:rsid w:val="00E81E27"/>
    <w:rsid w:val="00E81F82"/>
    <w:rsid w:val="00E82121"/>
    <w:rsid w:val="00E82AB1"/>
    <w:rsid w:val="00E83385"/>
    <w:rsid w:val="00E84D15"/>
    <w:rsid w:val="00E850E5"/>
    <w:rsid w:val="00E8545D"/>
    <w:rsid w:val="00E854CC"/>
    <w:rsid w:val="00E857BC"/>
    <w:rsid w:val="00E858DA"/>
    <w:rsid w:val="00E85E02"/>
    <w:rsid w:val="00E8681E"/>
    <w:rsid w:val="00E86892"/>
    <w:rsid w:val="00E87036"/>
    <w:rsid w:val="00E87190"/>
    <w:rsid w:val="00E87E27"/>
    <w:rsid w:val="00E87EBF"/>
    <w:rsid w:val="00E90130"/>
    <w:rsid w:val="00E901AC"/>
    <w:rsid w:val="00E909EE"/>
    <w:rsid w:val="00E90A68"/>
    <w:rsid w:val="00E90C55"/>
    <w:rsid w:val="00E91F37"/>
    <w:rsid w:val="00E91F63"/>
    <w:rsid w:val="00E92806"/>
    <w:rsid w:val="00E9295B"/>
    <w:rsid w:val="00E92DCE"/>
    <w:rsid w:val="00E9316A"/>
    <w:rsid w:val="00E93208"/>
    <w:rsid w:val="00E93A28"/>
    <w:rsid w:val="00E957BA"/>
    <w:rsid w:val="00E95860"/>
    <w:rsid w:val="00E95878"/>
    <w:rsid w:val="00E95A1C"/>
    <w:rsid w:val="00E95DB6"/>
    <w:rsid w:val="00E960CD"/>
    <w:rsid w:val="00E9650A"/>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58DD"/>
    <w:rsid w:val="00EA6152"/>
    <w:rsid w:val="00EA67F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C031D"/>
    <w:rsid w:val="00EC096C"/>
    <w:rsid w:val="00EC0A41"/>
    <w:rsid w:val="00EC0F1A"/>
    <w:rsid w:val="00EC1AAE"/>
    <w:rsid w:val="00EC2145"/>
    <w:rsid w:val="00EC2182"/>
    <w:rsid w:val="00EC3BB0"/>
    <w:rsid w:val="00EC48D6"/>
    <w:rsid w:val="00EC4D15"/>
    <w:rsid w:val="00EC4DF2"/>
    <w:rsid w:val="00EC5636"/>
    <w:rsid w:val="00EC56E8"/>
    <w:rsid w:val="00EC5787"/>
    <w:rsid w:val="00EC5E32"/>
    <w:rsid w:val="00EC6871"/>
    <w:rsid w:val="00EC6E28"/>
    <w:rsid w:val="00EC707E"/>
    <w:rsid w:val="00EC7C44"/>
    <w:rsid w:val="00ED0614"/>
    <w:rsid w:val="00ED0C2E"/>
    <w:rsid w:val="00ED0C4C"/>
    <w:rsid w:val="00ED1948"/>
    <w:rsid w:val="00ED1BA3"/>
    <w:rsid w:val="00ED1DB1"/>
    <w:rsid w:val="00ED1F61"/>
    <w:rsid w:val="00ED1F69"/>
    <w:rsid w:val="00ED1FA0"/>
    <w:rsid w:val="00ED22F8"/>
    <w:rsid w:val="00ED2E17"/>
    <w:rsid w:val="00ED3916"/>
    <w:rsid w:val="00ED3C6C"/>
    <w:rsid w:val="00ED4992"/>
    <w:rsid w:val="00ED4AF4"/>
    <w:rsid w:val="00ED4D02"/>
    <w:rsid w:val="00ED5034"/>
    <w:rsid w:val="00ED5D10"/>
    <w:rsid w:val="00ED5FD3"/>
    <w:rsid w:val="00ED6140"/>
    <w:rsid w:val="00ED71B7"/>
    <w:rsid w:val="00ED7368"/>
    <w:rsid w:val="00ED7406"/>
    <w:rsid w:val="00ED759E"/>
    <w:rsid w:val="00ED77EE"/>
    <w:rsid w:val="00ED7876"/>
    <w:rsid w:val="00EE07F9"/>
    <w:rsid w:val="00EE10E8"/>
    <w:rsid w:val="00EE13CB"/>
    <w:rsid w:val="00EE1962"/>
    <w:rsid w:val="00EE2192"/>
    <w:rsid w:val="00EE290E"/>
    <w:rsid w:val="00EE2DBE"/>
    <w:rsid w:val="00EE2E1D"/>
    <w:rsid w:val="00EE31F4"/>
    <w:rsid w:val="00EE389F"/>
    <w:rsid w:val="00EE438B"/>
    <w:rsid w:val="00EE4448"/>
    <w:rsid w:val="00EE4FCE"/>
    <w:rsid w:val="00EE5659"/>
    <w:rsid w:val="00EE6ADB"/>
    <w:rsid w:val="00EE70D2"/>
    <w:rsid w:val="00EE74BB"/>
    <w:rsid w:val="00EE7987"/>
    <w:rsid w:val="00EE79FE"/>
    <w:rsid w:val="00EE7C56"/>
    <w:rsid w:val="00EE7F50"/>
    <w:rsid w:val="00EE7FBA"/>
    <w:rsid w:val="00EF03E9"/>
    <w:rsid w:val="00EF0800"/>
    <w:rsid w:val="00EF08EB"/>
    <w:rsid w:val="00EF118A"/>
    <w:rsid w:val="00EF255C"/>
    <w:rsid w:val="00EF2C61"/>
    <w:rsid w:val="00EF3115"/>
    <w:rsid w:val="00EF321D"/>
    <w:rsid w:val="00EF355E"/>
    <w:rsid w:val="00EF37B4"/>
    <w:rsid w:val="00EF444E"/>
    <w:rsid w:val="00EF49C9"/>
    <w:rsid w:val="00EF510C"/>
    <w:rsid w:val="00EF5C23"/>
    <w:rsid w:val="00EF7359"/>
    <w:rsid w:val="00EF7418"/>
    <w:rsid w:val="00EF7514"/>
    <w:rsid w:val="00EF7FAA"/>
    <w:rsid w:val="00F001C4"/>
    <w:rsid w:val="00F002B9"/>
    <w:rsid w:val="00F00E93"/>
    <w:rsid w:val="00F00F8A"/>
    <w:rsid w:val="00F0100B"/>
    <w:rsid w:val="00F0113C"/>
    <w:rsid w:val="00F01148"/>
    <w:rsid w:val="00F011CE"/>
    <w:rsid w:val="00F01D5C"/>
    <w:rsid w:val="00F0305C"/>
    <w:rsid w:val="00F0390B"/>
    <w:rsid w:val="00F03D83"/>
    <w:rsid w:val="00F04C25"/>
    <w:rsid w:val="00F0529D"/>
    <w:rsid w:val="00F0542D"/>
    <w:rsid w:val="00F058E1"/>
    <w:rsid w:val="00F05E5E"/>
    <w:rsid w:val="00F0621B"/>
    <w:rsid w:val="00F062E8"/>
    <w:rsid w:val="00F066DE"/>
    <w:rsid w:val="00F06FE9"/>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AE"/>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2DD"/>
    <w:rsid w:val="00F22381"/>
    <w:rsid w:val="00F22C32"/>
    <w:rsid w:val="00F22E15"/>
    <w:rsid w:val="00F2315C"/>
    <w:rsid w:val="00F2375B"/>
    <w:rsid w:val="00F23840"/>
    <w:rsid w:val="00F23F0C"/>
    <w:rsid w:val="00F2424B"/>
    <w:rsid w:val="00F243BF"/>
    <w:rsid w:val="00F2460A"/>
    <w:rsid w:val="00F24FB8"/>
    <w:rsid w:val="00F25573"/>
    <w:rsid w:val="00F255C9"/>
    <w:rsid w:val="00F256C3"/>
    <w:rsid w:val="00F25722"/>
    <w:rsid w:val="00F26B84"/>
    <w:rsid w:val="00F26BE4"/>
    <w:rsid w:val="00F2773E"/>
    <w:rsid w:val="00F27A7D"/>
    <w:rsid w:val="00F27FE3"/>
    <w:rsid w:val="00F3007A"/>
    <w:rsid w:val="00F301AD"/>
    <w:rsid w:val="00F304DA"/>
    <w:rsid w:val="00F3052C"/>
    <w:rsid w:val="00F30E85"/>
    <w:rsid w:val="00F31410"/>
    <w:rsid w:val="00F3169A"/>
    <w:rsid w:val="00F31A19"/>
    <w:rsid w:val="00F31C13"/>
    <w:rsid w:val="00F31E32"/>
    <w:rsid w:val="00F32F2C"/>
    <w:rsid w:val="00F33190"/>
    <w:rsid w:val="00F335FE"/>
    <w:rsid w:val="00F33B8E"/>
    <w:rsid w:val="00F33D28"/>
    <w:rsid w:val="00F33E7C"/>
    <w:rsid w:val="00F33F2C"/>
    <w:rsid w:val="00F33F58"/>
    <w:rsid w:val="00F34571"/>
    <w:rsid w:val="00F345F5"/>
    <w:rsid w:val="00F34630"/>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509"/>
    <w:rsid w:val="00F417C3"/>
    <w:rsid w:val="00F41B7D"/>
    <w:rsid w:val="00F421BF"/>
    <w:rsid w:val="00F4226A"/>
    <w:rsid w:val="00F4289F"/>
    <w:rsid w:val="00F42E8D"/>
    <w:rsid w:val="00F430BD"/>
    <w:rsid w:val="00F43368"/>
    <w:rsid w:val="00F436F3"/>
    <w:rsid w:val="00F439F2"/>
    <w:rsid w:val="00F43B4E"/>
    <w:rsid w:val="00F43FE1"/>
    <w:rsid w:val="00F44212"/>
    <w:rsid w:val="00F448FB"/>
    <w:rsid w:val="00F456F8"/>
    <w:rsid w:val="00F458DC"/>
    <w:rsid w:val="00F459E4"/>
    <w:rsid w:val="00F45CCE"/>
    <w:rsid w:val="00F463AE"/>
    <w:rsid w:val="00F46423"/>
    <w:rsid w:val="00F471F2"/>
    <w:rsid w:val="00F47780"/>
    <w:rsid w:val="00F50893"/>
    <w:rsid w:val="00F50972"/>
    <w:rsid w:val="00F50A45"/>
    <w:rsid w:val="00F51C48"/>
    <w:rsid w:val="00F52349"/>
    <w:rsid w:val="00F52EEA"/>
    <w:rsid w:val="00F52F71"/>
    <w:rsid w:val="00F5302F"/>
    <w:rsid w:val="00F5355D"/>
    <w:rsid w:val="00F53765"/>
    <w:rsid w:val="00F53917"/>
    <w:rsid w:val="00F53946"/>
    <w:rsid w:val="00F55274"/>
    <w:rsid w:val="00F55B98"/>
    <w:rsid w:val="00F55D87"/>
    <w:rsid w:val="00F56772"/>
    <w:rsid w:val="00F5694C"/>
    <w:rsid w:val="00F56DF4"/>
    <w:rsid w:val="00F6024A"/>
    <w:rsid w:val="00F602CD"/>
    <w:rsid w:val="00F60728"/>
    <w:rsid w:val="00F6116B"/>
    <w:rsid w:val="00F615C6"/>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5E6"/>
    <w:rsid w:val="00F66864"/>
    <w:rsid w:val="00F67327"/>
    <w:rsid w:val="00F673AF"/>
    <w:rsid w:val="00F675AA"/>
    <w:rsid w:val="00F6790D"/>
    <w:rsid w:val="00F702C7"/>
    <w:rsid w:val="00F704CD"/>
    <w:rsid w:val="00F70591"/>
    <w:rsid w:val="00F7105D"/>
    <w:rsid w:val="00F71626"/>
    <w:rsid w:val="00F71748"/>
    <w:rsid w:val="00F71D94"/>
    <w:rsid w:val="00F7214A"/>
    <w:rsid w:val="00F727D6"/>
    <w:rsid w:val="00F728E7"/>
    <w:rsid w:val="00F72A8F"/>
    <w:rsid w:val="00F72AA6"/>
    <w:rsid w:val="00F7308E"/>
    <w:rsid w:val="00F73385"/>
    <w:rsid w:val="00F73633"/>
    <w:rsid w:val="00F73ADA"/>
    <w:rsid w:val="00F73B2E"/>
    <w:rsid w:val="00F74CFF"/>
    <w:rsid w:val="00F756EC"/>
    <w:rsid w:val="00F75891"/>
    <w:rsid w:val="00F75B99"/>
    <w:rsid w:val="00F7686A"/>
    <w:rsid w:val="00F76CD5"/>
    <w:rsid w:val="00F77390"/>
    <w:rsid w:val="00F773A5"/>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2E9"/>
    <w:rsid w:val="00F8545E"/>
    <w:rsid w:val="00F85659"/>
    <w:rsid w:val="00F856BD"/>
    <w:rsid w:val="00F85AE6"/>
    <w:rsid w:val="00F86351"/>
    <w:rsid w:val="00F86596"/>
    <w:rsid w:val="00F866F9"/>
    <w:rsid w:val="00F867F6"/>
    <w:rsid w:val="00F86DAC"/>
    <w:rsid w:val="00F871DA"/>
    <w:rsid w:val="00F87290"/>
    <w:rsid w:val="00F87DD1"/>
    <w:rsid w:val="00F914C0"/>
    <w:rsid w:val="00F91BC2"/>
    <w:rsid w:val="00F93A8E"/>
    <w:rsid w:val="00F93BDB"/>
    <w:rsid w:val="00F93F08"/>
    <w:rsid w:val="00F941F6"/>
    <w:rsid w:val="00F9435E"/>
    <w:rsid w:val="00F94FFA"/>
    <w:rsid w:val="00F9502A"/>
    <w:rsid w:val="00F9527D"/>
    <w:rsid w:val="00F954FC"/>
    <w:rsid w:val="00F95A76"/>
    <w:rsid w:val="00F95D11"/>
    <w:rsid w:val="00F95D86"/>
    <w:rsid w:val="00F95E51"/>
    <w:rsid w:val="00F95E82"/>
    <w:rsid w:val="00FA0783"/>
    <w:rsid w:val="00FA18D6"/>
    <w:rsid w:val="00FA2305"/>
    <w:rsid w:val="00FA237F"/>
    <w:rsid w:val="00FA2B82"/>
    <w:rsid w:val="00FA36EB"/>
    <w:rsid w:val="00FA38CB"/>
    <w:rsid w:val="00FA48DE"/>
    <w:rsid w:val="00FA4F9A"/>
    <w:rsid w:val="00FA545C"/>
    <w:rsid w:val="00FA5C2E"/>
    <w:rsid w:val="00FA5DF6"/>
    <w:rsid w:val="00FA5ED7"/>
    <w:rsid w:val="00FA6597"/>
    <w:rsid w:val="00FA691E"/>
    <w:rsid w:val="00FA699D"/>
    <w:rsid w:val="00FA6F6E"/>
    <w:rsid w:val="00FA7141"/>
    <w:rsid w:val="00FA7D0A"/>
    <w:rsid w:val="00FA7DC8"/>
    <w:rsid w:val="00FB039F"/>
    <w:rsid w:val="00FB04C2"/>
    <w:rsid w:val="00FB07FA"/>
    <w:rsid w:val="00FB0B9B"/>
    <w:rsid w:val="00FB0E44"/>
    <w:rsid w:val="00FB1014"/>
    <w:rsid w:val="00FB1E0D"/>
    <w:rsid w:val="00FB2073"/>
    <w:rsid w:val="00FB2385"/>
    <w:rsid w:val="00FB26D1"/>
    <w:rsid w:val="00FB291F"/>
    <w:rsid w:val="00FB2A5D"/>
    <w:rsid w:val="00FB2A85"/>
    <w:rsid w:val="00FB2C95"/>
    <w:rsid w:val="00FB30AA"/>
    <w:rsid w:val="00FB31A4"/>
    <w:rsid w:val="00FB42A6"/>
    <w:rsid w:val="00FB458B"/>
    <w:rsid w:val="00FB4768"/>
    <w:rsid w:val="00FB5104"/>
    <w:rsid w:val="00FB520E"/>
    <w:rsid w:val="00FB585F"/>
    <w:rsid w:val="00FB59D0"/>
    <w:rsid w:val="00FB6177"/>
    <w:rsid w:val="00FB699C"/>
    <w:rsid w:val="00FB76DB"/>
    <w:rsid w:val="00FB78B1"/>
    <w:rsid w:val="00FB7D0B"/>
    <w:rsid w:val="00FC02EB"/>
    <w:rsid w:val="00FC0C3F"/>
    <w:rsid w:val="00FC11B5"/>
    <w:rsid w:val="00FC16AF"/>
    <w:rsid w:val="00FC206F"/>
    <w:rsid w:val="00FC2AE0"/>
    <w:rsid w:val="00FC2E29"/>
    <w:rsid w:val="00FC3061"/>
    <w:rsid w:val="00FC337C"/>
    <w:rsid w:val="00FC3593"/>
    <w:rsid w:val="00FC3870"/>
    <w:rsid w:val="00FC3A46"/>
    <w:rsid w:val="00FC3BF8"/>
    <w:rsid w:val="00FC3FD5"/>
    <w:rsid w:val="00FC45C9"/>
    <w:rsid w:val="00FC45FB"/>
    <w:rsid w:val="00FC462D"/>
    <w:rsid w:val="00FC4BF7"/>
    <w:rsid w:val="00FC5150"/>
    <w:rsid w:val="00FC542C"/>
    <w:rsid w:val="00FC5BBF"/>
    <w:rsid w:val="00FC5C13"/>
    <w:rsid w:val="00FC5C18"/>
    <w:rsid w:val="00FC5F50"/>
    <w:rsid w:val="00FC64C9"/>
    <w:rsid w:val="00FC687B"/>
    <w:rsid w:val="00FC6AFF"/>
    <w:rsid w:val="00FC6BDD"/>
    <w:rsid w:val="00FC6E6D"/>
    <w:rsid w:val="00FC75CD"/>
    <w:rsid w:val="00FC7649"/>
    <w:rsid w:val="00FC76D8"/>
    <w:rsid w:val="00FC779A"/>
    <w:rsid w:val="00FC7A04"/>
    <w:rsid w:val="00FC7AA1"/>
    <w:rsid w:val="00FC7AC8"/>
    <w:rsid w:val="00FC7D8D"/>
    <w:rsid w:val="00FD00C2"/>
    <w:rsid w:val="00FD03FD"/>
    <w:rsid w:val="00FD09F1"/>
    <w:rsid w:val="00FD0FA8"/>
    <w:rsid w:val="00FD10B9"/>
    <w:rsid w:val="00FD129D"/>
    <w:rsid w:val="00FD1A33"/>
    <w:rsid w:val="00FD1ADD"/>
    <w:rsid w:val="00FD1CEA"/>
    <w:rsid w:val="00FD2425"/>
    <w:rsid w:val="00FD2D70"/>
    <w:rsid w:val="00FD2DC2"/>
    <w:rsid w:val="00FD3171"/>
    <w:rsid w:val="00FD376D"/>
    <w:rsid w:val="00FD385C"/>
    <w:rsid w:val="00FD3E22"/>
    <w:rsid w:val="00FD4663"/>
    <w:rsid w:val="00FD533D"/>
    <w:rsid w:val="00FD5504"/>
    <w:rsid w:val="00FD68BD"/>
    <w:rsid w:val="00FD6908"/>
    <w:rsid w:val="00FD6946"/>
    <w:rsid w:val="00FD6B48"/>
    <w:rsid w:val="00FD7097"/>
    <w:rsid w:val="00FD7981"/>
    <w:rsid w:val="00FD7F4C"/>
    <w:rsid w:val="00FE0102"/>
    <w:rsid w:val="00FE04D1"/>
    <w:rsid w:val="00FE0D14"/>
    <w:rsid w:val="00FE10F7"/>
    <w:rsid w:val="00FE1319"/>
    <w:rsid w:val="00FE18B2"/>
    <w:rsid w:val="00FE1D86"/>
    <w:rsid w:val="00FE1F40"/>
    <w:rsid w:val="00FE254A"/>
    <w:rsid w:val="00FE27CB"/>
    <w:rsid w:val="00FE28B4"/>
    <w:rsid w:val="00FE298C"/>
    <w:rsid w:val="00FE334B"/>
    <w:rsid w:val="00FE36C7"/>
    <w:rsid w:val="00FE3747"/>
    <w:rsid w:val="00FE3C3A"/>
    <w:rsid w:val="00FE3FE1"/>
    <w:rsid w:val="00FE42A1"/>
    <w:rsid w:val="00FE59F1"/>
    <w:rsid w:val="00FE5CAF"/>
    <w:rsid w:val="00FE5DB1"/>
    <w:rsid w:val="00FE69A5"/>
    <w:rsid w:val="00FE6ABC"/>
    <w:rsid w:val="00FE74B1"/>
    <w:rsid w:val="00FE77BD"/>
    <w:rsid w:val="00FE7896"/>
    <w:rsid w:val="00FE7C0B"/>
    <w:rsid w:val="00FE7D8C"/>
    <w:rsid w:val="00FF0499"/>
    <w:rsid w:val="00FF0A81"/>
    <w:rsid w:val="00FF0B56"/>
    <w:rsid w:val="00FF14DA"/>
    <w:rsid w:val="00FF17E2"/>
    <w:rsid w:val="00FF1881"/>
    <w:rsid w:val="00FF21CC"/>
    <w:rsid w:val="00FF243D"/>
    <w:rsid w:val="00FF2602"/>
    <w:rsid w:val="00FF2974"/>
    <w:rsid w:val="00FF2E53"/>
    <w:rsid w:val="00FF326D"/>
    <w:rsid w:val="00FF3605"/>
    <w:rsid w:val="00FF366C"/>
    <w:rsid w:val="00FF36EA"/>
    <w:rsid w:val="00FF385A"/>
    <w:rsid w:val="00FF3C8B"/>
    <w:rsid w:val="00FF4198"/>
    <w:rsid w:val="00FF41CB"/>
    <w:rsid w:val="00FF4259"/>
    <w:rsid w:val="00FF4291"/>
    <w:rsid w:val="00FF43C7"/>
    <w:rsid w:val="00FF440A"/>
    <w:rsid w:val="00FF4885"/>
    <w:rsid w:val="00FF4B9B"/>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E10590B9-B1C5-429B-A3E5-BD65BEC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link w:val="Prrafodelista"/>
    <w:uiPriority w:val="34"/>
    <w:rsid w:val="00B0208A"/>
    <w:rPr>
      <w:rFonts w:ascii="Calibri" w:hAnsi="Calibri"/>
      <w:sz w:val="22"/>
      <w:szCs w:val="22"/>
      <w:lang w:val="es-ES" w:eastAsia="en-US"/>
    </w:rPr>
  </w:style>
  <w:style w:type="character" w:styleId="Referenciaintensa">
    <w:name w:val="Intense Reference"/>
    <w:basedOn w:val="Fuentedeprrafopredeter"/>
    <w:uiPriority w:val="32"/>
    <w:qFormat/>
    <w:rsid w:val="00495A74"/>
    <w:rPr>
      <w:b/>
      <w:bCs/>
      <w:smallCaps/>
      <w:color w:val="4F81BD" w:themeColor="accent1"/>
      <w:spacing w:val="5"/>
    </w:rPr>
  </w:style>
  <w:style w:type="character" w:styleId="nfasis">
    <w:name w:val="Emphasis"/>
    <w:basedOn w:val="Fuentedeprrafopredeter"/>
    <w:qFormat/>
    <w:locked/>
    <w:rsid w:val="003A1C87"/>
    <w:rPr>
      <w:i/>
      <w:iCs/>
    </w:rPr>
  </w:style>
  <w:style w:type="character" w:styleId="nfasissutil">
    <w:name w:val="Subtle Emphasis"/>
    <w:uiPriority w:val="19"/>
    <w:qFormat/>
    <w:rsid w:val="00546CD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BC3E37F2048C89FD1681CB14BF10E"/>
        <w:category>
          <w:name w:val="General"/>
          <w:gallery w:val="placeholder"/>
        </w:category>
        <w:types>
          <w:type w:val="bbPlcHdr"/>
        </w:types>
        <w:behaviors>
          <w:behavior w:val="content"/>
        </w:behaviors>
        <w:guid w:val="{76998FBA-CEE2-4F33-8EC1-F3BDEBFB55B0}"/>
      </w:docPartPr>
      <w:docPartBody>
        <w:p w:rsidR="00B207E3" w:rsidRDefault="00237DBE" w:rsidP="00237DBE">
          <w:pPr>
            <w:pStyle w:val="366BC3E37F2048C89FD1681CB14BF10E"/>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237DBE"/>
    <w:rsid w:val="000140C5"/>
    <w:rsid w:val="00237DBE"/>
    <w:rsid w:val="0028117D"/>
    <w:rsid w:val="002A1A48"/>
    <w:rsid w:val="003015B1"/>
    <w:rsid w:val="00631496"/>
    <w:rsid w:val="00741AF3"/>
    <w:rsid w:val="009504C0"/>
    <w:rsid w:val="00A21CEE"/>
    <w:rsid w:val="00B207E3"/>
    <w:rsid w:val="00C320CC"/>
    <w:rsid w:val="00CD07DD"/>
    <w:rsid w:val="00E62BA1"/>
    <w:rsid w:val="00E825AF"/>
    <w:rsid w:val="00EA5D3D"/>
    <w:rsid w:val="00ED2911"/>
    <w:rsid w:val="00F067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9EE8E79A6F4735A7584C6057E65608">
    <w:name w:val="A69EE8E79A6F4735A7584C6057E65608"/>
    <w:rsid w:val="00237DBE"/>
  </w:style>
  <w:style w:type="paragraph" w:customStyle="1" w:styleId="B8533B548B9A41A6BAF0D460A0E24CDD">
    <w:name w:val="B8533B548B9A41A6BAF0D460A0E24CDD"/>
    <w:rsid w:val="00237DBE"/>
  </w:style>
  <w:style w:type="paragraph" w:customStyle="1" w:styleId="122171E3849A471EBF2A49217E94659F">
    <w:name w:val="122171E3849A471EBF2A49217E94659F"/>
    <w:rsid w:val="00237DBE"/>
  </w:style>
  <w:style w:type="paragraph" w:customStyle="1" w:styleId="7B94EA9E8DC44AE487BF0A2B7F20936B">
    <w:name w:val="7B94EA9E8DC44AE487BF0A2B7F20936B"/>
    <w:rsid w:val="00237DBE"/>
  </w:style>
  <w:style w:type="paragraph" w:customStyle="1" w:styleId="1C94E46A3EC84E94A7AC6DB00DAE59F9">
    <w:name w:val="1C94E46A3EC84E94A7AC6DB00DAE59F9"/>
    <w:rsid w:val="00237DBE"/>
  </w:style>
  <w:style w:type="paragraph" w:customStyle="1" w:styleId="B3C8419C636441D0B3BEAEF3CB9776C0">
    <w:name w:val="B3C8419C636441D0B3BEAEF3CB9776C0"/>
    <w:rsid w:val="00237DBE"/>
  </w:style>
  <w:style w:type="paragraph" w:customStyle="1" w:styleId="366BC3E37F2048C89FD1681CB14BF10E">
    <w:name w:val="366BC3E37F2048C89FD1681CB14BF10E"/>
    <w:rsid w:val="0023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1670-553E-42E4-8707-37F99369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Pages>
  <Words>3095</Words>
  <Characters>17276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COMISIÓN DE ESTATUTO ORGÁNICO                                                            INFORME DE LABORES II SEMESTRE 2016</vt:lpstr>
    </vt:vector>
  </TitlesOfParts>
  <Company>ITCR</Company>
  <LinksUpToDate>false</LinksUpToDate>
  <CharactersWithSpaces>20331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ESTATUTO ORGÁNICO                                                            INFORME DE LABORES II SEMESTRE 2016</dc:title>
  <dc:creator>guti</dc:creator>
  <cp:lastModifiedBy>Ana Ruth Solano Moya</cp:lastModifiedBy>
  <cp:revision>28</cp:revision>
  <cp:lastPrinted>2015-01-28T21:37:00Z</cp:lastPrinted>
  <dcterms:created xsi:type="dcterms:W3CDTF">2016-10-21T19:40:00Z</dcterms:created>
  <dcterms:modified xsi:type="dcterms:W3CDTF">2017-02-21T21:48:00Z</dcterms:modified>
</cp:coreProperties>
</file>