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A0" w:rsidRDefault="002711A0" w:rsidP="00527CF8">
      <w:pPr>
        <w:pStyle w:val="Textoindependiente"/>
        <w:rPr>
          <w:rFonts w:ascii="Arial" w:hAnsi="Arial" w:cs="Arial"/>
        </w:rPr>
      </w:pPr>
    </w:p>
    <w:p w:rsidR="003B2952" w:rsidRDefault="003B2952">
      <w:pPr>
        <w:pStyle w:val="Textoindependiente"/>
        <w:jc w:val="center"/>
        <w:rPr>
          <w:rFonts w:ascii="Arial" w:hAnsi="Arial" w:cs="Arial"/>
        </w:rPr>
      </w:pPr>
    </w:p>
    <w:p w:rsidR="003B2952" w:rsidRPr="003144C7" w:rsidRDefault="003B2952">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FB6E02">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4144" behindDoc="0" locked="0" layoutInCell="1" allowOverlap="1" wp14:anchorId="33EF960E" wp14:editId="095C616B">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3A1343" w:rsidRDefault="003A1343">
                            <w:pPr>
                              <w:pStyle w:val="Puesto"/>
                              <w:rPr>
                                <w:rFonts w:ascii="Arial" w:hAnsi="Arial" w:cs="Arial"/>
                              </w:rPr>
                            </w:pPr>
                          </w:p>
                          <w:p w:rsidR="003A1343" w:rsidRPr="00CC2763" w:rsidRDefault="003A1343">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3A1343" w:rsidRPr="00CC2763" w:rsidRDefault="003A1343">
                            <w:pPr>
                              <w:pStyle w:val="Puesto"/>
                              <w:rPr>
                                <w:rFonts w:ascii="Arial" w:hAnsi="Arial" w:cs="Arial"/>
                                <w:b w:val="0"/>
                                <w:i/>
                                <w:sz w:val="36"/>
                                <w:szCs w:val="36"/>
                              </w:rPr>
                            </w:pPr>
                            <w:r w:rsidRPr="00CC2763">
                              <w:rPr>
                                <w:rFonts w:ascii="Arial" w:hAnsi="Arial" w:cs="Arial"/>
                                <w:b w:val="0"/>
                                <w:i/>
                                <w:sz w:val="36"/>
                                <w:szCs w:val="36"/>
                              </w:rPr>
                              <w:t>Consejo Institucional</w:t>
                            </w:r>
                          </w:p>
                          <w:p w:rsidR="003A1343" w:rsidRDefault="003A1343">
                            <w:pPr>
                              <w:pStyle w:val="Puesto"/>
                              <w:rPr>
                                <w:rFonts w:ascii="Arial" w:hAnsi="Arial" w:cs="Arial"/>
                              </w:rPr>
                            </w:pPr>
                          </w:p>
                          <w:p w:rsidR="003A1343" w:rsidRDefault="003A1343">
                            <w:pPr>
                              <w:pStyle w:val="Puesto"/>
                              <w:rPr>
                                <w:rFonts w:ascii="Arial" w:hAnsi="Arial" w:cs="Arial"/>
                              </w:rPr>
                            </w:pPr>
                            <w:r>
                              <w:rPr>
                                <w:rFonts w:ascii="Arial" w:hAnsi="Arial" w:cs="Arial"/>
                              </w:rPr>
                              <w:t xml:space="preserve"> </w:t>
                            </w:r>
                          </w:p>
                          <w:p w:rsidR="003A1343" w:rsidRDefault="003A1343">
                            <w:pPr>
                              <w:pStyle w:val="Puesto"/>
                              <w:rPr>
                                <w:rFonts w:ascii="Arial" w:hAnsi="Arial" w:cs="Arial"/>
                              </w:rPr>
                            </w:pPr>
                          </w:p>
                          <w:p w:rsidR="003A1343" w:rsidRDefault="003A1343">
                            <w:pPr>
                              <w:pStyle w:val="Puesto"/>
                              <w:rPr>
                                <w:rFonts w:ascii="Arial" w:hAnsi="Arial" w:cs="Arial"/>
                              </w:rPr>
                            </w:pPr>
                          </w:p>
                          <w:p w:rsidR="003A1343" w:rsidRPr="00CC2763" w:rsidRDefault="003A1343">
                            <w:pPr>
                              <w:pStyle w:val="Puesto"/>
                              <w:rPr>
                                <w:rFonts w:ascii="Arial" w:hAnsi="Arial" w:cs="Arial"/>
                                <w:szCs w:val="44"/>
                              </w:rPr>
                            </w:pPr>
                            <w:r w:rsidRPr="00CC2763">
                              <w:rPr>
                                <w:rFonts w:ascii="Arial" w:hAnsi="Arial" w:cs="Arial"/>
                                <w:szCs w:val="44"/>
                              </w:rPr>
                              <w:t>COMISIÓN PERMANENTE</w:t>
                            </w:r>
                          </w:p>
                          <w:p w:rsidR="003A1343" w:rsidRPr="00CC2763" w:rsidRDefault="003A1343">
                            <w:pPr>
                              <w:pStyle w:val="Subttulo"/>
                              <w:rPr>
                                <w:sz w:val="44"/>
                                <w:szCs w:val="44"/>
                              </w:rPr>
                            </w:pPr>
                            <w:r w:rsidRPr="00CC2763">
                              <w:rPr>
                                <w:sz w:val="44"/>
                                <w:szCs w:val="44"/>
                              </w:rPr>
                              <w:t>PLANIFICACIÓN Y ADMINISTRACIÓN</w:t>
                            </w:r>
                          </w:p>
                          <w:p w:rsidR="003A1343" w:rsidRPr="00CC2763" w:rsidRDefault="003A1343">
                            <w:pPr>
                              <w:pStyle w:val="Subttulo"/>
                              <w:rPr>
                                <w:sz w:val="44"/>
                                <w:szCs w:val="44"/>
                              </w:rPr>
                            </w:pPr>
                          </w:p>
                          <w:p w:rsidR="003A1343" w:rsidRDefault="003A1343">
                            <w:pPr>
                              <w:pStyle w:val="Subttulo"/>
                              <w:rPr>
                                <w:b w:val="0"/>
                                <w:bCs w:val="0"/>
                                <w:sz w:val="44"/>
                              </w:rPr>
                            </w:pPr>
                          </w:p>
                          <w:p w:rsidR="003A1343" w:rsidRDefault="003A1343">
                            <w:pPr>
                              <w:pStyle w:val="Subttulo"/>
                              <w:rPr>
                                <w:b w:val="0"/>
                                <w:bCs w:val="0"/>
                                <w:sz w:val="44"/>
                              </w:rPr>
                            </w:pPr>
                          </w:p>
                          <w:p w:rsidR="003A1343" w:rsidRDefault="003A1343">
                            <w:pPr>
                              <w:pStyle w:val="Ttulo4"/>
                              <w:rPr>
                                <w:rFonts w:ascii="Arial" w:hAnsi="Arial" w:cs="Arial"/>
                              </w:rPr>
                            </w:pPr>
                            <w:r>
                              <w:rPr>
                                <w:rFonts w:ascii="Arial" w:hAnsi="Arial" w:cs="Arial"/>
                              </w:rPr>
                              <w:t>Informe de Labores</w:t>
                            </w:r>
                          </w:p>
                          <w:p w:rsidR="003A1343" w:rsidRDefault="003A1343">
                            <w:pPr>
                              <w:jc w:val="center"/>
                            </w:pPr>
                          </w:p>
                          <w:p w:rsidR="003A1343" w:rsidRDefault="003A1343">
                            <w:pPr>
                              <w:pStyle w:val="Ttulo6"/>
                              <w:rPr>
                                <w:b/>
                                <w:bCs/>
                              </w:rPr>
                            </w:pPr>
                          </w:p>
                          <w:p w:rsidR="003A1343" w:rsidRPr="009515DF" w:rsidRDefault="003A1343">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6</w:t>
                            </w:r>
                          </w:p>
                          <w:p w:rsidR="003A1343" w:rsidRPr="009515DF" w:rsidRDefault="003A1343" w:rsidP="00531F17">
                            <w:pPr>
                              <w:pStyle w:val="Subttulo"/>
                              <w:jc w:val="left"/>
                              <w:rPr>
                                <w:lang w:val="es-CR"/>
                              </w:rPr>
                            </w:pPr>
                          </w:p>
                          <w:p w:rsidR="003A1343" w:rsidRPr="009515DF" w:rsidRDefault="003A1343">
                            <w:pPr>
                              <w:pStyle w:val="Subttulo"/>
                              <w:rPr>
                                <w:lang w:val="es-CR"/>
                              </w:rPr>
                            </w:pPr>
                          </w:p>
                          <w:p w:rsidR="003A1343" w:rsidRPr="009515DF" w:rsidRDefault="003A1343">
                            <w:pPr>
                              <w:jc w:val="right"/>
                              <w:rPr>
                                <w:rFonts w:ascii="Arial" w:hAnsi="Arial" w:cs="Arial"/>
                                <w:sz w:val="44"/>
                                <w:szCs w:val="32"/>
                                <w:lang w:val="es-CR"/>
                              </w:rPr>
                            </w:pPr>
                            <w:r w:rsidRPr="009515DF">
                              <w:rPr>
                                <w:rFonts w:ascii="Arial" w:hAnsi="Arial" w:cs="Arial"/>
                                <w:sz w:val="44"/>
                                <w:szCs w:val="32"/>
                                <w:lang w:val="es-CR"/>
                              </w:rPr>
                              <w:t>Integrantes</w:t>
                            </w:r>
                          </w:p>
                          <w:p w:rsidR="003A1343" w:rsidRPr="009515DF" w:rsidRDefault="003A1343">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3A1343" w:rsidRPr="00D85026" w:rsidRDefault="003A1343">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Alexander Valerín Castro</w:t>
                            </w:r>
                          </w:p>
                          <w:p w:rsidR="003A1343" w:rsidRPr="00D85026" w:rsidRDefault="003A1343">
                            <w:pPr>
                              <w:jc w:val="right"/>
                              <w:rPr>
                                <w:rFonts w:ascii="Arial" w:hAnsi="Arial" w:cs="Arial"/>
                                <w:b/>
                                <w:bCs/>
                                <w:sz w:val="22"/>
                                <w:lang w:val="es-CR" w:eastAsia="es-CR"/>
                              </w:rPr>
                            </w:pPr>
                            <w:r>
                              <w:rPr>
                                <w:rFonts w:ascii="Arial" w:hAnsi="Arial" w:cs="Arial"/>
                                <w:b/>
                                <w:bCs/>
                                <w:sz w:val="22"/>
                                <w:lang w:val="es-CR" w:eastAsia="es-CR"/>
                              </w:rPr>
                              <w:t>Máster María Estrada Sánchez</w:t>
                            </w:r>
                          </w:p>
                          <w:p w:rsidR="003A1343" w:rsidRDefault="003A1343">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Jorge Carmona Chaves</w:t>
                            </w:r>
                          </w:p>
                          <w:p w:rsidR="003A1343" w:rsidRPr="00D85026" w:rsidRDefault="003A1343">
                            <w:pPr>
                              <w:jc w:val="right"/>
                              <w:rPr>
                                <w:rFonts w:ascii="Arial" w:hAnsi="Arial" w:cs="Arial"/>
                                <w:b/>
                                <w:bCs/>
                                <w:sz w:val="22"/>
                                <w:lang w:val="es-CR" w:eastAsia="es-CR"/>
                              </w:rPr>
                            </w:pPr>
                            <w:r>
                              <w:rPr>
                                <w:rFonts w:ascii="Arial" w:hAnsi="Arial" w:cs="Arial"/>
                                <w:b/>
                                <w:bCs/>
                                <w:sz w:val="22"/>
                                <w:lang w:val="es-CR" w:eastAsia="es-CR"/>
                              </w:rPr>
                              <w:t>Dr.  Bernal Martínez Gutiérrez</w:t>
                            </w:r>
                          </w:p>
                          <w:p w:rsidR="003A1343" w:rsidRDefault="003A1343">
                            <w:pPr>
                              <w:jc w:val="right"/>
                              <w:rPr>
                                <w:rFonts w:ascii="Arial" w:hAnsi="Arial" w:cs="Arial"/>
                                <w:b/>
                                <w:bCs/>
                                <w:sz w:val="22"/>
                                <w:lang w:val="es-CR" w:eastAsia="es-CR"/>
                              </w:rPr>
                            </w:pPr>
                            <w:r w:rsidRPr="00D85026">
                              <w:rPr>
                                <w:rFonts w:ascii="Arial" w:hAnsi="Arial" w:cs="Arial"/>
                                <w:b/>
                                <w:bCs/>
                                <w:sz w:val="22"/>
                                <w:lang w:val="es-CR" w:eastAsia="es-CR"/>
                              </w:rPr>
                              <w:t>Dr. Tomás Guzmán Hernández</w:t>
                            </w:r>
                          </w:p>
                          <w:p w:rsidR="003A1343" w:rsidRDefault="003A1343">
                            <w:pPr>
                              <w:jc w:val="right"/>
                              <w:rPr>
                                <w:rFonts w:ascii="Arial" w:hAnsi="Arial" w:cs="Arial"/>
                                <w:b/>
                                <w:bCs/>
                                <w:sz w:val="22"/>
                                <w:lang w:val="es-CR" w:eastAsia="es-CR"/>
                              </w:rPr>
                            </w:pPr>
                            <w:r>
                              <w:rPr>
                                <w:rFonts w:ascii="Arial" w:hAnsi="Arial" w:cs="Arial"/>
                                <w:b/>
                                <w:bCs/>
                                <w:sz w:val="22"/>
                                <w:lang w:val="es-CR" w:eastAsia="es-CR"/>
                              </w:rPr>
                              <w:t>MSc. Jorge Chaves Arce</w:t>
                            </w:r>
                            <w:r w:rsidRPr="00D85026">
                              <w:rPr>
                                <w:rFonts w:ascii="Arial" w:hAnsi="Arial" w:cs="Arial"/>
                                <w:b/>
                                <w:bCs/>
                                <w:sz w:val="22"/>
                                <w:lang w:val="es-CR" w:eastAsia="es-CR"/>
                              </w:rPr>
                              <w:t xml:space="preserve"> </w:t>
                            </w:r>
                          </w:p>
                          <w:p w:rsidR="003A1343" w:rsidRPr="00D85026" w:rsidRDefault="003A1343">
                            <w:pPr>
                              <w:jc w:val="right"/>
                              <w:rPr>
                                <w:rFonts w:ascii="Arial" w:hAnsi="Arial" w:cs="Arial"/>
                                <w:b/>
                                <w:bCs/>
                                <w:sz w:val="22"/>
                                <w:lang w:val="es-CR" w:eastAsia="es-CR"/>
                              </w:rPr>
                            </w:pPr>
                            <w:r>
                              <w:rPr>
                                <w:rFonts w:ascii="Arial" w:hAnsi="Arial" w:cs="Arial"/>
                                <w:b/>
                                <w:bCs/>
                                <w:sz w:val="22"/>
                                <w:lang w:val="es-CR" w:eastAsia="es-CR"/>
                              </w:rPr>
                              <w:t>Srta.  Rebeca Madriz Romero</w:t>
                            </w:r>
                          </w:p>
                          <w:p w:rsidR="003A1343" w:rsidRDefault="003A1343">
                            <w:pPr>
                              <w:jc w:val="right"/>
                              <w:rPr>
                                <w:rFonts w:ascii="Arial" w:hAnsi="Arial" w:cs="Arial"/>
                                <w:b/>
                                <w:bCs/>
                                <w:sz w:val="22"/>
                                <w:lang w:val="es-CR" w:eastAsia="es-CR"/>
                              </w:rPr>
                            </w:pPr>
                            <w:r>
                              <w:rPr>
                                <w:rFonts w:ascii="Arial" w:hAnsi="Arial" w:cs="Arial"/>
                                <w:b/>
                                <w:bCs/>
                                <w:sz w:val="22"/>
                                <w:lang w:val="es-CR" w:eastAsia="es-CR"/>
                              </w:rPr>
                              <w:t xml:space="preserve"> </w:t>
                            </w:r>
                          </w:p>
                          <w:p w:rsidR="003A1343" w:rsidRDefault="003A1343" w:rsidP="00AB4CB7">
                            <w:pPr>
                              <w:jc w:val="center"/>
                              <w:rPr>
                                <w:rFonts w:ascii="Arial" w:hAnsi="Arial" w:cs="Arial"/>
                                <w:b/>
                                <w:bCs/>
                                <w:sz w:val="22"/>
                                <w:lang w:val="es-CR" w:eastAsia="es-CR"/>
                              </w:rPr>
                            </w:pPr>
                          </w:p>
                          <w:p w:rsidR="003A1343" w:rsidRPr="00AB4CB7" w:rsidRDefault="003A1343">
                            <w:pPr>
                              <w:pStyle w:val="Subttulo"/>
                              <w:rPr>
                                <w:sz w:val="24"/>
                                <w:lang w:val="es-CR"/>
                              </w:rPr>
                            </w:pPr>
                            <w:r>
                              <w:rPr>
                                <w:sz w:val="24"/>
                                <w:lang w:val="es-CR"/>
                              </w:rPr>
                              <w:t>Junio  de</w:t>
                            </w:r>
                            <w:r w:rsidRPr="00AB4CB7">
                              <w:rPr>
                                <w:sz w:val="24"/>
                                <w:lang w:val="es-CR"/>
                              </w:rPr>
                              <w:t xml:space="preserve"> 20</w:t>
                            </w:r>
                            <w:r>
                              <w:rPr>
                                <w:sz w:val="24"/>
                                <w:lang w:val="es-CR"/>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EF960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3A1343" w:rsidRDefault="003A1343">
                      <w:pPr>
                        <w:pStyle w:val="Ttulo"/>
                        <w:rPr>
                          <w:rFonts w:ascii="Arial" w:hAnsi="Arial" w:cs="Arial"/>
                        </w:rPr>
                      </w:pPr>
                    </w:p>
                    <w:p w:rsidR="003A1343" w:rsidRPr="00CC2763" w:rsidRDefault="003A1343">
                      <w:pPr>
                        <w:pStyle w:val="Ttulo"/>
                        <w:rPr>
                          <w:rFonts w:ascii="Arial" w:hAnsi="Arial" w:cs="Arial"/>
                          <w:b w:val="0"/>
                          <w:i/>
                          <w:sz w:val="36"/>
                          <w:szCs w:val="36"/>
                        </w:rPr>
                      </w:pPr>
                      <w:r w:rsidRPr="00CC2763">
                        <w:rPr>
                          <w:rFonts w:ascii="Arial" w:hAnsi="Arial" w:cs="Arial"/>
                          <w:b w:val="0"/>
                          <w:i/>
                          <w:sz w:val="36"/>
                          <w:szCs w:val="36"/>
                        </w:rPr>
                        <w:t xml:space="preserve">Instituto Tecnológico de Costa Rica </w:t>
                      </w:r>
                    </w:p>
                    <w:p w:rsidR="003A1343" w:rsidRPr="00CC2763" w:rsidRDefault="003A1343">
                      <w:pPr>
                        <w:pStyle w:val="Ttulo"/>
                        <w:rPr>
                          <w:rFonts w:ascii="Arial" w:hAnsi="Arial" w:cs="Arial"/>
                          <w:b w:val="0"/>
                          <w:i/>
                          <w:sz w:val="36"/>
                          <w:szCs w:val="36"/>
                        </w:rPr>
                      </w:pPr>
                      <w:r w:rsidRPr="00CC2763">
                        <w:rPr>
                          <w:rFonts w:ascii="Arial" w:hAnsi="Arial" w:cs="Arial"/>
                          <w:b w:val="0"/>
                          <w:i/>
                          <w:sz w:val="36"/>
                          <w:szCs w:val="36"/>
                        </w:rPr>
                        <w:t>Consejo Institucional</w:t>
                      </w:r>
                    </w:p>
                    <w:p w:rsidR="003A1343" w:rsidRDefault="003A1343">
                      <w:pPr>
                        <w:pStyle w:val="Ttulo"/>
                        <w:rPr>
                          <w:rFonts w:ascii="Arial" w:hAnsi="Arial" w:cs="Arial"/>
                        </w:rPr>
                      </w:pPr>
                    </w:p>
                    <w:p w:rsidR="003A1343" w:rsidRDefault="003A1343">
                      <w:pPr>
                        <w:pStyle w:val="Ttulo"/>
                        <w:rPr>
                          <w:rFonts w:ascii="Arial" w:hAnsi="Arial" w:cs="Arial"/>
                        </w:rPr>
                      </w:pPr>
                      <w:r>
                        <w:rPr>
                          <w:rFonts w:ascii="Arial" w:hAnsi="Arial" w:cs="Arial"/>
                        </w:rPr>
                        <w:t xml:space="preserve"> </w:t>
                      </w:r>
                    </w:p>
                    <w:p w:rsidR="003A1343" w:rsidRDefault="003A1343">
                      <w:pPr>
                        <w:pStyle w:val="Ttulo"/>
                        <w:rPr>
                          <w:rFonts w:ascii="Arial" w:hAnsi="Arial" w:cs="Arial"/>
                        </w:rPr>
                      </w:pPr>
                    </w:p>
                    <w:p w:rsidR="003A1343" w:rsidRDefault="003A1343">
                      <w:pPr>
                        <w:pStyle w:val="Ttulo"/>
                        <w:rPr>
                          <w:rFonts w:ascii="Arial" w:hAnsi="Arial" w:cs="Arial"/>
                        </w:rPr>
                      </w:pPr>
                    </w:p>
                    <w:p w:rsidR="003A1343" w:rsidRPr="00CC2763" w:rsidRDefault="003A1343">
                      <w:pPr>
                        <w:pStyle w:val="Ttulo"/>
                        <w:rPr>
                          <w:rFonts w:ascii="Arial" w:hAnsi="Arial" w:cs="Arial"/>
                          <w:szCs w:val="44"/>
                        </w:rPr>
                      </w:pPr>
                      <w:r w:rsidRPr="00CC2763">
                        <w:rPr>
                          <w:rFonts w:ascii="Arial" w:hAnsi="Arial" w:cs="Arial"/>
                          <w:szCs w:val="44"/>
                        </w:rPr>
                        <w:t>COMISIÓN PERMANENTE</w:t>
                      </w:r>
                    </w:p>
                    <w:p w:rsidR="003A1343" w:rsidRPr="00CC2763" w:rsidRDefault="003A1343">
                      <w:pPr>
                        <w:pStyle w:val="Subttulo"/>
                        <w:rPr>
                          <w:sz w:val="44"/>
                          <w:szCs w:val="44"/>
                        </w:rPr>
                      </w:pPr>
                      <w:r w:rsidRPr="00CC2763">
                        <w:rPr>
                          <w:sz w:val="44"/>
                          <w:szCs w:val="44"/>
                        </w:rPr>
                        <w:t>PLANIFICACIÓN Y ADMINISTRACIÓN</w:t>
                      </w:r>
                    </w:p>
                    <w:p w:rsidR="003A1343" w:rsidRPr="00CC2763" w:rsidRDefault="003A1343">
                      <w:pPr>
                        <w:pStyle w:val="Subttulo"/>
                        <w:rPr>
                          <w:sz w:val="44"/>
                          <w:szCs w:val="44"/>
                        </w:rPr>
                      </w:pPr>
                    </w:p>
                    <w:p w:rsidR="003A1343" w:rsidRDefault="003A1343">
                      <w:pPr>
                        <w:pStyle w:val="Subttulo"/>
                        <w:rPr>
                          <w:b w:val="0"/>
                          <w:bCs w:val="0"/>
                          <w:sz w:val="44"/>
                        </w:rPr>
                      </w:pPr>
                    </w:p>
                    <w:p w:rsidR="003A1343" w:rsidRDefault="003A1343">
                      <w:pPr>
                        <w:pStyle w:val="Subttulo"/>
                        <w:rPr>
                          <w:b w:val="0"/>
                          <w:bCs w:val="0"/>
                          <w:sz w:val="44"/>
                        </w:rPr>
                      </w:pPr>
                    </w:p>
                    <w:p w:rsidR="003A1343" w:rsidRDefault="003A1343">
                      <w:pPr>
                        <w:pStyle w:val="Ttulo4"/>
                        <w:rPr>
                          <w:rFonts w:ascii="Arial" w:hAnsi="Arial" w:cs="Arial"/>
                        </w:rPr>
                      </w:pPr>
                      <w:r>
                        <w:rPr>
                          <w:rFonts w:ascii="Arial" w:hAnsi="Arial" w:cs="Arial"/>
                        </w:rPr>
                        <w:t>Informe de Labores</w:t>
                      </w:r>
                    </w:p>
                    <w:p w:rsidR="003A1343" w:rsidRDefault="003A1343">
                      <w:pPr>
                        <w:jc w:val="center"/>
                      </w:pPr>
                    </w:p>
                    <w:p w:rsidR="003A1343" w:rsidRDefault="003A1343">
                      <w:pPr>
                        <w:pStyle w:val="Ttulo6"/>
                        <w:rPr>
                          <w:b/>
                          <w:bCs/>
                        </w:rPr>
                      </w:pPr>
                    </w:p>
                    <w:p w:rsidR="003A1343" w:rsidRPr="009515DF" w:rsidRDefault="003A1343">
                      <w:pPr>
                        <w:pStyle w:val="Ttulo6"/>
                        <w:rPr>
                          <w:b/>
                          <w:bCs/>
                        </w:rPr>
                      </w:pPr>
                      <w:r>
                        <w:rPr>
                          <w:b/>
                          <w:bCs/>
                        </w:rPr>
                        <w:t>I</w:t>
                      </w:r>
                      <w:r w:rsidRPr="009515DF">
                        <w:rPr>
                          <w:b/>
                          <w:bCs/>
                        </w:rPr>
                        <w:t xml:space="preserve"> Semestre</w:t>
                      </w:r>
                      <w:r>
                        <w:rPr>
                          <w:b/>
                          <w:bCs/>
                        </w:rPr>
                        <w:t xml:space="preserve"> de</w:t>
                      </w:r>
                      <w:r w:rsidRPr="009515DF">
                        <w:rPr>
                          <w:b/>
                          <w:bCs/>
                        </w:rPr>
                        <w:t xml:space="preserve"> 201</w:t>
                      </w:r>
                      <w:r>
                        <w:rPr>
                          <w:b/>
                          <w:bCs/>
                        </w:rPr>
                        <w:t>6</w:t>
                      </w:r>
                    </w:p>
                    <w:p w:rsidR="003A1343" w:rsidRPr="009515DF" w:rsidRDefault="003A1343" w:rsidP="00531F17">
                      <w:pPr>
                        <w:pStyle w:val="Subttulo"/>
                        <w:jc w:val="left"/>
                        <w:rPr>
                          <w:lang w:val="es-CR"/>
                        </w:rPr>
                      </w:pPr>
                    </w:p>
                    <w:p w:rsidR="003A1343" w:rsidRPr="009515DF" w:rsidRDefault="003A1343">
                      <w:pPr>
                        <w:pStyle w:val="Subttulo"/>
                        <w:rPr>
                          <w:lang w:val="es-CR"/>
                        </w:rPr>
                      </w:pPr>
                    </w:p>
                    <w:p w:rsidR="003A1343" w:rsidRPr="009515DF" w:rsidRDefault="003A1343">
                      <w:pPr>
                        <w:jc w:val="right"/>
                        <w:rPr>
                          <w:rFonts w:ascii="Arial" w:hAnsi="Arial" w:cs="Arial"/>
                          <w:sz w:val="44"/>
                          <w:szCs w:val="32"/>
                          <w:lang w:val="es-CR"/>
                        </w:rPr>
                      </w:pPr>
                      <w:r w:rsidRPr="009515DF">
                        <w:rPr>
                          <w:rFonts w:ascii="Arial" w:hAnsi="Arial" w:cs="Arial"/>
                          <w:sz w:val="44"/>
                          <w:szCs w:val="32"/>
                          <w:lang w:val="es-CR"/>
                        </w:rPr>
                        <w:t>Integrantes</w:t>
                      </w:r>
                    </w:p>
                    <w:p w:rsidR="003A1343" w:rsidRPr="009515DF" w:rsidRDefault="003A1343">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3A1343" w:rsidRPr="00D85026" w:rsidRDefault="003A1343">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Alexander Valerín Castro</w:t>
                      </w:r>
                    </w:p>
                    <w:p w:rsidR="003A1343" w:rsidRPr="00D85026" w:rsidRDefault="003A1343">
                      <w:pPr>
                        <w:jc w:val="right"/>
                        <w:rPr>
                          <w:rFonts w:ascii="Arial" w:hAnsi="Arial" w:cs="Arial"/>
                          <w:b/>
                          <w:bCs/>
                          <w:sz w:val="22"/>
                          <w:lang w:val="es-CR" w:eastAsia="es-CR"/>
                        </w:rPr>
                      </w:pPr>
                      <w:r>
                        <w:rPr>
                          <w:rFonts w:ascii="Arial" w:hAnsi="Arial" w:cs="Arial"/>
                          <w:b/>
                          <w:bCs/>
                          <w:sz w:val="22"/>
                          <w:lang w:val="es-CR" w:eastAsia="es-CR"/>
                        </w:rPr>
                        <w:t>Máster María Estrada Sánchez</w:t>
                      </w:r>
                    </w:p>
                    <w:p w:rsidR="003A1343" w:rsidRDefault="003A1343">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Jorge Carmona Chaves</w:t>
                      </w:r>
                    </w:p>
                    <w:p w:rsidR="003A1343" w:rsidRPr="00D85026" w:rsidRDefault="003A1343">
                      <w:pPr>
                        <w:jc w:val="right"/>
                        <w:rPr>
                          <w:rFonts w:ascii="Arial" w:hAnsi="Arial" w:cs="Arial"/>
                          <w:b/>
                          <w:bCs/>
                          <w:sz w:val="22"/>
                          <w:lang w:val="es-CR" w:eastAsia="es-CR"/>
                        </w:rPr>
                      </w:pPr>
                      <w:r>
                        <w:rPr>
                          <w:rFonts w:ascii="Arial" w:hAnsi="Arial" w:cs="Arial"/>
                          <w:b/>
                          <w:bCs/>
                          <w:sz w:val="22"/>
                          <w:lang w:val="es-CR" w:eastAsia="es-CR"/>
                        </w:rPr>
                        <w:t>Dr.  Bernal Martínez Gutiérrez</w:t>
                      </w:r>
                    </w:p>
                    <w:p w:rsidR="003A1343" w:rsidRDefault="003A1343">
                      <w:pPr>
                        <w:jc w:val="right"/>
                        <w:rPr>
                          <w:rFonts w:ascii="Arial" w:hAnsi="Arial" w:cs="Arial"/>
                          <w:b/>
                          <w:bCs/>
                          <w:sz w:val="22"/>
                          <w:lang w:val="es-CR" w:eastAsia="es-CR"/>
                        </w:rPr>
                      </w:pPr>
                      <w:r w:rsidRPr="00D85026">
                        <w:rPr>
                          <w:rFonts w:ascii="Arial" w:hAnsi="Arial" w:cs="Arial"/>
                          <w:b/>
                          <w:bCs/>
                          <w:sz w:val="22"/>
                          <w:lang w:val="es-CR" w:eastAsia="es-CR"/>
                        </w:rPr>
                        <w:t>Dr. Tomás Guzmán Hernández</w:t>
                      </w:r>
                    </w:p>
                    <w:p w:rsidR="003A1343" w:rsidRDefault="003A1343">
                      <w:pPr>
                        <w:jc w:val="right"/>
                        <w:rPr>
                          <w:rFonts w:ascii="Arial" w:hAnsi="Arial" w:cs="Arial"/>
                          <w:b/>
                          <w:bCs/>
                          <w:sz w:val="22"/>
                          <w:lang w:val="es-CR" w:eastAsia="es-CR"/>
                        </w:rPr>
                      </w:pPr>
                      <w:r>
                        <w:rPr>
                          <w:rFonts w:ascii="Arial" w:hAnsi="Arial" w:cs="Arial"/>
                          <w:b/>
                          <w:bCs/>
                          <w:sz w:val="22"/>
                          <w:lang w:val="es-CR" w:eastAsia="es-CR"/>
                        </w:rPr>
                        <w:t>MSc. Jorge Chaves Arce</w:t>
                      </w:r>
                      <w:r w:rsidRPr="00D85026">
                        <w:rPr>
                          <w:rFonts w:ascii="Arial" w:hAnsi="Arial" w:cs="Arial"/>
                          <w:b/>
                          <w:bCs/>
                          <w:sz w:val="22"/>
                          <w:lang w:val="es-CR" w:eastAsia="es-CR"/>
                        </w:rPr>
                        <w:t xml:space="preserve"> </w:t>
                      </w:r>
                    </w:p>
                    <w:p w:rsidR="003A1343" w:rsidRPr="00D85026" w:rsidRDefault="003A1343">
                      <w:pPr>
                        <w:jc w:val="right"/>
                        <w:rPr>
                          <w:rFonts w:ascii="Arial" w:hAnsi="Arial" w:cs="Arial"/>
                          <w:b/>
                          <w:bCs/>
                          <w:sz w:val="22"/>
                          <w:lang w:val="es-CR" w:eastAsia="es-CR"/>
                        </w:rPr>
                      </w:pPr>
                      <w:r>
                        <w:rPr>
                          <w:rFonts w:ascii="Arial" w:hAnsi="Arial" w:cs="Arial"/>
                          <w:b/>
                          <w:bCs/>
                          <w:sz w:val="22"/>
                          <w:lang w:val="es-CR" w:eastAsia="es-CR"/>
                        </w:rPr>
                        <w:t>Srta.  Rebeca Madriz Romero</w:t>
                      </w:r>
                    </w:p>
                    <w:p w:rsidR="003A1343" w:rsidRDefault="003A1343">
                      <w:pPr>
                        <w:jc w:val="right"/>
                        <w:rPr>
                          <w:rFonts w:ascii="Arial" w:hAnsi="Arial" w:cs="Arial"/>
                          <w:b/>
                          <w:bCs/>
                          <w:sz w:val="22"/>
                          <w:lang w:val="es-CR" w:eastAsia="es-CR"/>
                        </w:rPr>
                      </w:pPr>
                      <w:r>
                        <w:rPr>
                          <w:rFonts w:ascii="Arial" w:hAnsi="Arial" w:cs="Arial"/>
                          <w:b/>
                          <w:bCs/>
                          <w:sz w:val="22"/>
                          <w:lang w:val="es-CR" w:eastAsia="es-CR"/>
                        </w:rPr>
                        <w:t xml:space="preserve"> </w:t>
                      </w:r>
                    </w:p>
                    <w:p w:rsidR="003A1343" w:rsidRDefault="003A1343" w:rsidP="00AB4CB7">
                      <w:pPr>
                        <w:jc w:val="center"/>
                        <w:rPr>
                          <w:rFonts w:ascii="Arial" w:hAnsi="Arial" w:cs="Arial"/>
                          <w:b/>
                          <w:bCs/>
                          <w:sz w:val="22"/>
                          <w:lang w:val="es-CR" w:eastAsia="es-CR"/>
                        </w:rPr>
                      </w:pPr>
                    </w:p>
                    <w:p w:rsidR="003A1343" w:rsidRPr="00AB4CB7" w:rsidRDefault="003A1343">
                      <w:pPr>
                        <w:pStyle w:val="Subttulo"/>
                        <w:rPr>
                          <w:sz w:val="24"/>
                          <w:lang w:val="es-CR"/>
                        </w:rPr>
                      </w:pPr>
                      <w:r>
                        <w:rPr>
                          <w:sz w:val="24"/>
                          <w:lang w:val="es-CR"/>
                        </w:rPr>
                        <w:t>Junio  de</w:t>
                      </w:r>
                      <w:r w:rsidRPr="00AB4CB7">
                        <w:rPr>
                          <w:sz w:val="24"/>
                          <w:lang w:val="es-CR"/>
                        </w:rPr>
                        <w:t xml:space="preserve"> 20</w:t>
                      </w:r>
                      <w:r>
                        <w:rPr>
                          <w:sz w:val="24"/>
                          <w:lang w:val="es-CR"/>
                        </w:rPr>
                        <w:t>16</w:t>
                      </w: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r w:rsidRPr="00CC2763">
              <w:rPr>
                <w:rFonts w:ascii="Arial" w:hAnsi="Arial" w:cs="Arial"/>
                <w:b/>
                <w:bCs/>
                <w:i/>
              </w:rPr>
              <w:lastRenderedPageBreak/>
              <w:t>CONTENIDO</w:t>
            </w:r>
          </w:p>
        </w:tc>
        <w:tc>
          <w:tcPr>
            <w:tcW w:w="1440" w:type="dxa"/>
            <w:vAlign w:val="center"/>
          </w:tcPr>
          <w:p w:rsidR="002711A0" w:rsidRPr="00CC2763" w:rsidRDefault="002711A0" w:rsidP="00B8714D">
            <w:pPr>
              <w:spacing w:before="240" w:after="240"/>
              <w:jc w:val="center"/>
              <w:rPr>
                <w:rFonts w:ascii="Arial" w:hAnsi="Arial" w:cs="Arial"/>
                <w:b/>
                <w:bCs/>
                <w:i/>
              </w:rPr>
            </w:pPr>
            <w:r w:rsidRPr="00CC2763">
              <w:rPr>
                <w:rFonts w:ascii="Arial" w:hAnsi="Arial" w:cs="Arial"/>
                <w:b/>
                <w:bCs/>
                <w:i/>
              </w:rPr>
              <w:t>PÁGINA</w:t>
            </w:r>
          </w:p>
        </w:tc>
      </w:tr>
      <w:tr w:rsidR="002711A0" w:rsidRPr="003144C7">
        <w:trPr>
          <w:trHeight w:val="505"/>
        </w:trPr>
        <w:tc>
          <w:tcPr>
            <w:tcW w:w="7180" w:type="dxa"/>
          </w:tcPr>
          <w:p w:rsidR="002711A0" w:rsidRPr="003144C7" w:rsidRDefault="000D4709" w:rsidP="003D6034">
            <w:pPr>
              <w:spacing w:before="120" w:after="120"/>
              <w:jc w:val="both"/>
              <w:rPr>
                <w:rFonts w:ascii="Arial" w:hAnsi="Arial" w:cs="Arial"/>
                <w:b/>
                <w:bCs/>
              </w:rPr>
            </w:pPr>
            <w:r w:rsidRPr="003144C7">
              <w:rPr>
                <w:rFonts w:ascii="Arial" w:hAnsi="Arial" w:cs="Arial"/>
                <w:b/>
                <w:bCs/>
              </w:rPr>
              <w:t>Introducción</w:t>
            </w:r>
            <w:r w:rsidRPr="000D4709">
              <w:rPr>
                <w:rFonts w:ascii="Arial" w:hAnsi="Arial" w:cs="Arial"/>
                <w:bCs/>
              </w:rPr>
              <w:t>…</w:t>
            </w:r>
            <w:r w:rsidR="002711A0" w:rsidRPr="000D4709">
              <w:rPr>
                <w:rFonts w:ascii="Arial" w:hAnsi="Arial" w:cs="Arial"/>
                <w:bCs/>
              </w:rPr>
              <w:t>……</w:t>
            </w:r>
            <w:r w:rsidR="002711A0" w:rsidRPr="003144C7">
              <w:rPr>
                <w:rFonts w:ascii="Arial" w:hAnsi="Arial" w:cs="Arial"/>
                <w:bCs/>
              </w:rPr>
              <w:t>…………………………………………………..</w:t>
            </w:r>
          </w:p>
        </w:tc>
        <w:tc>
          <w:tcPr>
            <w:tcW w:w="1440" w:type="dxa"/>
          </w:tcPr>
          <w:p w:rsidR="002711A0" w:rsidRPr="003144C7" w:rsidRDefault="0069479B" w:rsidP="003D6034">
            <w:pPr>
              <w:spacing w:before="120" w:after="120"/>
              <w:jc w:val="center"/>
              <w:rPr>
                <w:rFonts w:ascii="Arial" w:hAnsi="Arial" w:cs="Arial"/>
                <w:b/>
                <w:bCs/>
              </w:rPr>
            </w:pPr>
            <w:r>
              <w:rPr>
                <w:rFonts w:ascii="Arial" w:hAnsi="Arial" w:cs="Arial"/>
                <w:b/>
                <w:bCs/>
              </w:rPr>
              <w:t>3</w:t>
            </w:r>
          </w:p>
        </w:tc>
      </w:tr>
      <w:tr w:rsidR="0069479B" w:rsidRPr="003144C7">
        <w:trPr>
          <w:trHeight w:val="348"/>
        </w:trPr>
        <w:tc>
          <w:tcPr>
            <w:tcW w:w="7180" w:type="dxa"/>
          </w:tcPr>
          <w:p w:rsidR="0069479B" w:rsidRPr="003144C7" w:rsidRDefault="0069479B" w:rsidP="003D6034">
            <w:pPr>
              <w:spacing w:before="120" w:after="120"/>
              <w:jc w:val="both"/>
              <w:rPr>
                <w:rFonts w:ascii="Arial" w:hAnsi="Arial" w:cs="Arial"/>
                <w:b/>
                <w:bCs/>
              </w:rPr>
            </w:pPr>
            <w:r>
              <w:rPr>
                <w:rFonts w:ascii="Arial" w:hAnsi="Arial" w:cs="Arial"/>
                <w:b/>
                <w:bCs/>
              </w:rPr>
              <w:t>Resumen Ejecutivo</w:t>
            </w:r>
          </w:p>
        </w:tc>
        <w:tc>
          <w:tcPr>
            <w:tcW w:w="1440" w:type="dxa"/>
          </w:tcPr>
          <w:p w:rsidR="0069479B" w:rsidRPr="003144C7" w:rsidRDefault="00461495" w:rsidP="003D6034">
            <w:pPr>
              <w:spacing w:before="120" w:after="120"/>
              <w:jc w:val="center"/>
              <w:rPr>
                <w:rFonts w:ascii="Arial" w:hAnsi="Arial" w:cs="Arial"/>
                <w:b/>
                <w:bCs/>
              </w:rPr>
            </w:pPr>
            <w:r>
              <w:rPr>
                <w:rFonts w:ascii="Arial" w:hAnsi="Arial" w:cs="Arial"/>
                <w:b/>
                <w:bCs/>
              </w:rPr>
              <w:t>4</w:t>
            </w:r>
          </w:p>
        </w:tc>
      </w:tr>
      <w:tr w:rsidR="002711A0" w:rsidRPr="003144C7">
        <w:trPr>
          <w:trHeight w:val="348"/>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Tratados y Dictaminados </w:t>
            </w:r>
            <w:r w:rsidRPr="003144C7">
              <w:rPr>
                <w:rFonts w:ascii="Arial" w:hAnsi="Arial" w:cs="Arial"/>
                <w:bCs/>
              </w:rPr>
              <w:t>…………………………………..</w:t>
            </w:r>
          </w:p>
        </w:tc>
        <w:tc>
          <w:tcPr>
            <w:tcW w:w="1440" w:type="dxa"/>
          </w:tcPr>
          <w:p w:rsidR="002711A0" w:rsidRPr="003144C7" w:rsidRDefault="00DF7D71" w:rsidP="003D6034">
            <w:pPr>
              <w:spacing w:before="120" w:after="120"/>
              <w:jc w:val="center"/>
              <w:rPr>
                <w:rFonts w:ascii="Arial" w:hAnsi="Arial" w:cs="Arial"/>
                <w:b/>
                <w:bCs/>
              </w:rPr>
            </w:pPr>
            <w:r>
              <w:rPr>
                <w:rFonts w:ascii="Arial" w:hAnsi="Arial" w:cs="Arial"/>
                <w:b/>
                <w:bCs/>
              </w:rPr>
              <w:t>7</w:t>
            </w:r>
          </w:p>
        </w:tc>
      </w:tr>
      <w:tr w:rsidR="002711A0" w:rsidRPr="003144C7">
        <w:trPr>
          <w:trHeight w:val="370"/>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en </w:t>
            </w:r>
            <w:r w:rsidR="00790A60" w:rsidRPr="003144C7">
              <w:rPr>
                <w:rFonts w:ascii="Arial" w:hAnsi="Arial" w:cs="Arial"/>
                <w:b/>
                <w:bCs/>
              </w:rPr>
              <w:t>Análisis…</w:t>
            </w:r>
            <w:r w:rsidRPr="003144C7">
              <w:rPr>
                <w:rFonts w:ascii="Arial" w:hAnsi="Arial" w:cs="Arial"/>
                <w:bCs/>
              </w:rPr>
              <w:t>………………………………………………….</w:t>
            </w:r>
          </w:p>
        </w:tc>
        <w:tc>
          <w:tcPr>
            <w:tcW w:w="1440" w:type="dxa"/>
          </w:tcPr>
          <w:p w:rsidR="002711A0" w:rsidRPr="003144C7" w:rsidRDefault="00DF7D71" w:rsidP="0018520F">
            <w:pPr>
              <w:spacing w:before="120" w:after="120"/>
              <w:jc w:val="center"/>
              <w:rPr>
                <w:rFonts w:ascii="Arial" w:hAnsi="Arial" w:cs="Arial"/>
                <w:b/>
                <w:bCs/>
              </w:rPr>
            </w:pPr>
            <w:r>
              <w:rPr>
                <w:rFonts w:ascii="Arial" w:hAnsi="Arial" w:cs="Arial"/>
                <w:b/>
                <w:bCs/>
              </w:rPr>
              <w:t>14</w:t>
            </w:r>
          </w:p>
        </w:tc>
      </w:tr>
      <w:tr w:rsidR="002711A0" w:rsidRPr="003144C7">
        <w:trPr>
          <w:trHeight w:val="392"/>
        </w:trPr>
        <w:tc>
          <w:tcPr>
            <w:tcW w:w="7180" w:type="dxa"/>
          </w:tcPr>
          <w:p w:rsidR="002711A0" w:rsidRPr="003144C7" w:rsidRDefault="002711A0" w:rsidP="00F85AE6">
            <w:pPr>
              <w:spacing w:before="120" w:after="120"/>
              <w:jc w:val="both"/>
              <w:rPr>
                <w:rFonts w:ascii="Arial" w:hAnsi="Arial" w:cs="Arial"/>
                <w:b/>
                <w:bCs/>
              </w:rPr>
            </w:pPr>
            <w:r w:rsidRPr="003144C7">
              <w:rPr>
                <w:rFonts w:ascii="Arial" w:hAnsi="Arial" w:cs="Arial"/>
                <w:b/>
                <w:bCs/>
              </w:rPr>
              <w:t xml:space="preserve">Conclusiones </w:t>
            </w:r>
            <w:r>
              <w:rPr>
                <w:rFonts w:ascii="Arial" w:hAnsi="Arial" w:cs="Arial"/>
                <w:b/>
                <w:bCs/>
              </w:rPr>
              <w:t>y Recomendaciones………………………………..</w:t>
            </w:r>
          </w:p>
        </w:tc>
        <w:tc>
          <w:tcPr>
            <w:tcW w:w="1440" w:type="dxa"/>
          </w:tcPr>
          <w:p w:rsidR="002711A0" w:rsidRPr="003144C7" w:rsidRDefault="00DF7D71" w:rsidP="0018520F">
            <w:pPr>
              <w:spacing w:before="120" w:after="120"/>
              <w:jc w:val="center"/>
              <w:rPr>
                <w:rFonts w:ascii="Arial" w:hAnsi="Arial" w:cs="Arial"/>
                <w:b/>
                <w:bCs/>
              </w:rPr>
            </w:pPr>
            <w:r>
              <w:rPr>
                <w:rFonts w:ascii="Arial" w:hAnsi="Arial" w:cs="Arial"/>
                <w:b/>
                <w:bCs/>
              </w:rPr>
              <w:t>21</w:t>
            </w:r>
          </w:p>
        </w:tc>
      </w:tr>
      <w:tr w:rsidR="002711A0" w:rsidRPr="003144C7">
        <w:trPr>
          <w:trHeight w:val="413"/>
        </w:trPr>
        <w:tc>
          <w:tcPr>
            <w:tcW w:w="7180" w:type="dxa"/>
          </w:tcPr>
          <w:p w:rsidR="002711A0" w:rsidRPr="003144C7" w:rsidRDefault="002711A0" w:rsidP="003D6034">
            <w:pPr>
              <w:pStyle w:val="Ttulo2"/>
              <w:spacing w:before="120" w:after="120"/>
              <w:rPr>
                <w:rFonts w:ascii="Arial" w:hAnsi="Arial" w:cs="Arial"/>
              </w:rPr>
            </w:pPr>
          </w:p>
        </w:tc>
        <w:tc>
          <w:tcPr>
            <w:tcW w:w="1440" w:type="dxa"/>
          </w:tcPr>
          <w:p w:rsidR="002711A0" w:rsidRPr="003144C7" w:rsidRDefault="002711A0" w:rsidP="003D6034">
            <w:pPr>
              <w:spacing w:before="120" w:after="120"/>
              <w:jc w:val="center"/>
              <w:rPr>
                <w:rFonts w:ascii="Arial" w:hAnsi="Arial" w:cs="Arial"/>
                <w:b/>
                <w:bCs/>
              </w:rPr>
            </w:pPr>
          </w:p>
        </w:tc>
      </w:tr>
    </w:tbl>
    <w:p w:rsidR="002711A0" w:rsidRPr="003144C7" w:rsidRDefault="002711A0" w:rsidP="003D6034">
      <w:pPr>
        <w:spacing w:before="120" w:after="120"/>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p w:rsidR="002711A0" w:rsidRDefault="002711A0" w:rsidP="00CC2763">
      <w:pPr>
        <w:pStyle w:val="Ttulo1"/>
        <w:rPr>
          <w:rFonts w:ascii="Arial" w:hAnsi="Arial" w:cs="Arial"/>
        </w:rPr>
      </w:pPr>
      <w:bookmarkStart w:id="0" w:name="_Toc225131090"/>
      <w:bookmarkStart w:id="1" w:name="_Toc225131169"/>
    </w:p>
    <w:p w:rsidR="002711A0" w:rsidRDefault="002711A0" w:rsidP="00CC2763">
      <w:pPr>
        <w:pStyle w:val="Ttulo1"/>
        <w:rPr>
          <w:rFonts w:ascii="Arial" w:hAnsi="Arial" w:cs="Arial"/>
        </w:rPr>
      </w:pPr>
    </w:p>
    <w:p w:rsidR="002711A0" w:rsidRDefault="002711A0" w:rsidP="00CC2763"/>
    <w:p w:rsidR="002711A0" w:rsidRPr="00CC2763" w:rsidRDefault="002711A0" w:rsidP="00CC2763"/>
    <w:p w:rsidR="002711A0" w:rsidRDefault="002711A0" w:rsidP="00CC2763"/>
    <w:p w:rsidR="002711A0" w:rsidRDefault="002711A0" w:rsidP="00CC2763"/>
    <w:p w:rsidR="002711A0" w:rsidRDefault="002711A0" w:rsidP="00CC2763">
      <w:pPr>
        <w:pStyle w:val="Ttulo1"/>
        <w:rPr>
          <w:rFonts w:ascii="Arial" w:hAnsi="Arial" w:cs="Arial"/>
        </w:rPr>
      </w:pPr>
    </w:p>
    <w:p w:rsidR="002711A0" w:rsidRPr="00CC2763" w:rsidRDefault="002711A0" w:rsidP="00CC2763">
      <w:pPr>
        <w:pStyle w:val="Ttulo1"/>
        <w:rPr>
          <w:rFonts w:ascii="Arial" w:hAnsi="Arial" w:cs="Arial"/>
          <w:i/>
          <w:sz w:val="32"/>
          <w:szCs w:val="32"/>
          <w:lang w:val="es-CR" w:eastAsia="es-CR"/>
        </w:rPr>
      </w:pPr>
      <w:r w:rsidRPr="00CC2763">
        <w:rPr>
          <w:rFonts w:ascii="Arial" w:hAnsi="Arial" w:cs="Arial"/>
          <w:i/>
        </w:rPr>
        <w:t>INTRODUCCIÓN</w:t>
      </w:r>
      <w:bookmarkEnd w:id="0"/>
      <w:bookmarkEnd w:id="1"/>
    </w:p>
    <w:p w:rsidR="002711A0" w:rsidRPr="003144C7" w:rsidRDefault="002711A0">
      <w:pPr>
        <w:jc w:val="center"/>
        <w:rPr>
          <w:rFonts w:ascii="Arial" w:hAnsi="Arial" w:cs="Arial"/>
          <w:sz w:val="32"/>
          <w:szCs w:val="32"/>
          <w:lang w:val="es-CR" w:eastAsia="es-CR"/>
        </w:rPr>
      </w:pPr>
    </w:p>
    <w:p w:rsidR="00DE2BB4" w:rsidRPr="003144C7" w:rsidRDefault="00DE2BB4" w:rsidP="00DE2BB4">
      <w:pPr>
        <w:jc w:val="center"/>
        <w:rPr>
          <w:rFonts w:ascii="Arial" w:hAnsi="Arial" w:cs="Arial"/>
          <w:sz w:val="32"/>
          <w:szCs w:val="32"/>
          <w:lang w:val="es-CR" w:eastAsia="es-CR"/>
        </w:rPr>
      </w:pPr>
    </w:p>
    <w:p w:rsidR="00DE2BB4" w:rsidRDefault="00DE2BB4" w:rsidP="00DE2BB4">
      <w:pPr>
        <w:pStyle w:val="Textoindependiente"/>
        <w:spacing w:line="480" w:lineRule="auto"/>
        <w:rPr>
          <w:rFonts w:ascii="Arial" w:hAnsi="Arial" w:cs="Arial"/>
        </w:rPr>
      </w:pPr>
      <w:r w:rsidRPr="00B72D06">
        <w:rPr>
          <w:rFonts w:ascii="Arial" w:hAnsi="Arial" w:cs="Arial"/>
        </w:rPr>
        <w:t>En cumplimiento de los Artículos 17 y 19 del Reglamento del Consejo Institucional, se presenta a continuación el Informe de Labores de la Comisión de Planificación y Administración</w:t>
      </w:r>
      <w:r w:rsidR="002541EB" w:rsidRPr="00B72D06">
        <w:rPr>
          <w:rFonts w:ascii="Arial" w:hAnsi="Arial" w:cs="Arial"/>
        </w:rPr>
        <w:t>, correspondiente</w:t>
      </w:r>
      <w:r w:rsidR="00726325" w:rsidRPr="00B72D06">
        <w:rPr>
          <w:rFonts w:ascii="Arial" w:hAnsi="Arial" w:cs="Arial"/>
        </w:rPr>
        <w:t xml:space="preserve"> al </w:t>
      </w:r>
      <w:r w:rsidR="00322424">
        <w:rPr>
          <w:rFonts w:ascii="Arial" w:hAnsi="Arial" w:cs="Arial"/>
        </w:rPr>
        <w:t>I</w:t>
      </w:r>
      <w:r w:rsidR="00726325" w:rsidRPr="00B72D06">
        <w:rPr>
          <w:rFonts w:ascii="Arial" w:hAnsi="Arial" w:cs="Arial"/>
        </w:rPr>
        <w:t xml:space="preserve"> Semestre del 201</w:t>
      </w:r>
      <w:r w:rsidR="00322424">
        <w:rPr>
          <w:rFonts w:ascii="Arial" w:hAnsi="Arial" w:cs="Arial"/>
        </w:rPr>
        <w:t>6</w:t>
      </w:r>
      <w:r w:rsidR="00726325" w:rsidRPr="00B72D06">
        <w:rPr>
          <w:rFonts w:ascii="Arial" w:hAnsi="Arial" w:cs="Arial"/>
        </w:rPr>
        <w:t>,</w:t>
      </w:r>
      <w:r w:rsidRPr="00B72D06">
        <w:rPr>
          <w:rFonts w:ascii="Arial" w:hAnsi="Arial" w:cs="Arial"/>
        </w:rPr>
        <w:t xml:space="preserve"> el cual contiene un listado de los temas tratados, dictaminados y en proceso de dictamen, así como un pequeño análisis y conclusiones sobre la lab</w:t>
      </w:r>
      <w:r w:rsidR="00C92314">
        <w:rPr>
          <w:rFonts w:ascii="Arial" w:hAnsi="Arial" w:cs="Arial"/>
        </w:rPr>
        <w:t>or realizada en este periodo.</w:t>
      </w:r>
    </w:p>
    <w:p w:rsidR="00C92314" w:rsidRDefault="00C92314" w:rsidP="00DE2BB4">
      <w:pPr>
        <w:pStyle w:val="Textoindependiente"/>
        <w:spacing w:line="480" w:lineRule="auto"/>
        <w:rPr>
          <w:rFonts w:ascii="Arial" w:hAnsi="Arial" w:cs="Arial"/>
        </w:rPr>
      </w:pPr>
      <w:r>
        <w:rPr>
          <w:rFonts w:ascii="Arial" w:hAnsi="Arial" w:cs="Arial"/>
        </w:rPr>
        <w:t xml:space="preserve">En general la dinámica ha sido la de dar prioridad a temas urgentes para la Administración como lo es el apoyo </w:t>
      </w:r>
      <w:r w:rsidR="00E12A4C">
        <w:rPr>
          <w:rFonts w:ascii="Arial" w:hAnsi="Arial" w:cs="Arial"/>
        </w:rPr>
        <w:t xml:space="preserve">a los </w:t>
      </w:r>
      <w:r>
        <w:rPr>
          <w:rFonts w:ascii="Arial" w:hAnsi="Arial" w:cs="Arial"/>
        </w:rPr>
        <w:t xml:space="preserve"> proceso</w:t>
      </w:r>
      <w:r w:rsidR="00E12A4C">
        <w:rPr>
          <w:rFonts w:ascii="Arial" w:hAnsi="Arial" w:cs="Arial"/>
        </w:rPr>
        <w:t>s</w:t>
      </w:r>
      <w:r>
        <w:rPr>
          <w:rFonts w:ascii="Arial" w:hAnsi="Arial" w:cs="Arial"/>
        </w:rPr>
        <w:t xml:space="preserve"> de licitación del Plan de Mejoramiento Institucional, el Plan </w:t>
      </w:r>
      <w:r w:rsidR="00E12A4C">
        <w:rPr>
          <w:rFonts w:ascii="Arial" w:hAnsi="Arial" w:cs="Arial"/>
        </w:rPr>
        <w:t>Estratégico Institucional, las P</w:t>
      </w:r>
      <w:r>
        <w:rPr>
          <w:rFonts w:ascii="Arial" w:hAnsi="Arial" w:cs="Arial"/>
        </w:rPr>
        <w:t xml:space="preserve">olíticas </w:t>
      </w:r>
      <w:r w:rsidR="00E12A4C">
        <w:rPr>
          <w:rFonts w:ascii="Arial" w:hAnsi="Arial" w:cs="Arial"/>
        </w:rPr>
        <w:t>E</w:t>
      </w:r>
      <w:r>
        <w:rPr>
          <w:rFonts w:ascii="Arial" w:hAnsi="Arial" w:cs="Arial"/>
        </w:rPr>
        <w:t>specíficas 2016 y 2017, los procesos de Formulación y Ejecución Presupuestaria entre otros.</w:t>
      </w:r>
    </w:p>
    <w:p w:rsidR="00C92314" w:rsidRPr="00B72D06" w:rsidRDefault="00C92314" w:rsidP="00DE2BB4">
      <w:pPr>
        <w:pStyle w:val="Textoindependiente"/>
        <w:spacing w:line="480" w:lineRule="auto"/>
        <w:rPr>
          <w:rFonts w:ascii="Arial" w:hAnsi="Arial" w:cs="Arial"/>
        </w:rPr>
      </w:pPr>
      <w:r>
        <w:rPr>
          <w:rFonts w:ascii="Arial" w:hAnsi="Arial" w:cs="Arial"/>
        </w:rPr>
        <w:t>Adicionalmente, y de acuerdo con el tiempo disponible se atienden otros temas de menor urgencia pero igual de relevantes para el accionar institucional.</w:t>
      </w:r>
    </w:p>
    <w:p w:rsidR="00DE2BB4" w:rsidRPr="00B72D06" w:rsidRDefault="00DE2BB4" w:rsidP="00DE2BB4">
      <w:pPr>
        <w:pStyle w:val="Textoindependiente"/>
        <w:spacing w:line="480" w:lineRule="auto"/>
        <w:rPr>
          <w:rFonts w:ascii="Arial" w:hAnsi="Arial" w:cs="Arial"/>
        </w:rPr>
      </w:pPr>
    </w:p>
    <w:p w:rsidR="00994F85" w:rsidRPr="00FB0675" w:rsidRDefault="00994F85">
      <w:pPr>
        <w:pStyle w:val="Textoindependiente"/>
        <w:spacing w:line="480" w:lineRule="auto"/>
        <w:rPr>
          <w:rFonts w:ascii="Arial" w:hAnsi="Arial" w:cs="Arial"/>
          <w:highlight w:val="cyan"/>
        </w:rPr>
      </w:pPr>
    </w:p>
    <w:p w:rsidR="00994F85" w:rsidRPr="00FB0675" w:rsidRDefault="00994F85" w:rsidP="00994F85">
      <w:pPr>
        <w:pStyle w:val="Textoindependiente"/>
        <w:rPr>
          <w:rFonts w:ascii="Arial" w:hAnsi="Arial" w:cs="Arial"/>
          <w:i/>
          <w:sz w:val="20"/>
          <w:szCs w:val="20"/>
          <w:highlight w:val="cyan"/>
        </w:rPr>
      </w:pPr>
    </w:p>
    <w:p w:rsidR="00994F85" w:rsidRPr="00FB0675" w:rsidRDefault="00994F85">
      <w:pPr>
        <w:pStyle w:val="Textoindependiente"/>
        <w:spacing w:line="480" w:lineRule="auto"/>
        <w:rPr>
          <w:rFonts w:ascii="Arial" w:hAnsi="Arial" w:cs="Arial"/>
          <w:highlight w:val="cyan"/>
        </w:rPr>
      </w:pPr>
    </w:p>
    <w:p w:rsidR="002711A0" w:rsidRPr="00FB0675" w:rsidRDefault="002711A0">
      <w:pPr>
        <w:rPr>
          <w:rFonts w:ascii="Arial" w:hAnsi="Arial" w:cs="Arial"/>
          <w:highlight w:val="cyan"/>
          <w:lang w:val="es-CR" w:eastAsia="es-CR"/>
        </w:rPr>
      </w:pPr>
    </w:p>
    <w:p w:rsidR="002711A0" w:rsidRPr="00FB0675" w:rsidRDefault="002711A0">
      <w:pPr>
        <w:rPr>
          <w:rFonts w:ascii="Arial" w:hAnsi="Arial" w:cs="Arial"/>
          <w:b/>
          <w:bCs/>
          <w:highlight w:val="cyan"/>
        </w:rPr>
      </w:pPr>
    </w:p>
    <w:p w:rsidR="00FA7A4B" w:rsidRPr="00FB0675" w:rsidRDefault="00FA7A4B">
      <w:pPr>
        <w:rPr>
          <w:rFonts w:ascii="Arial" w:hAnsi="Arial" w:cs="Arial"/>
          <w:b/>
          <w:bCs/>
          <w:highlight w:val="cyan"/>
        </w:rPr>
      </w:pPr>
      <w:r w:rsidRPr="00FB0675">
        <w:rPr>
          <w:rFonts w:ascii="Arial" w:hAnsi="Arial" w:cs="Arial"/>
          <w:b/>
          <w:bCs/>
          <w:highlight w:val="cyan"/>
        </w:rPr>
        <w:br w:type="page"/>
      </w:r>
    </w:p>
    <w:p w:rsidR="00FA7A4B" w:rsidRPr="005358C3" w:rsidRDefault="00C93605" w:rsidP="00C93605">
      <w:pPr>
        <w:pStyle w:val="Ttulo1"/>
        <w:tabs>
          <w:tab w:val="center" w:pos="4419"/>
        </w:tabs>
        <w:jc w:val="left"/>
        <w:rPr>
          <w:rFonts w:ascii="Arial" w:hAnsi="Arial" w:cs="Arial"/>
          <w:i/>
        </w:rPr>
      </w:pPr>
      <w:r>
        <w:rPr>
          <w:rFonts w:ascii="Arial" w:hAnsi="Arial" w:cs="Arial"/>
          <w:i/>
        </w:rPr>
        <w:tab/>
      </w:r>
      <w:r w:rsidR="00FA7A4B" w:rsidRPr="005358C3">
        <w:rPr>
          <w:rFonts w:ascii="Arial" w:hAnsi="Arial" w:cs="Arial"/>
          <w:i/>
        </w:rPr>
        <w:t>Resumen Ejecutivo</w:t>
      </w:r>
    </w:p>
    <w:p w:rsidR="00FA7A4B" w:rsidRPr="00FB0675" w:rsidRDefault="00FA7A4B" w:rsidP="00CF08A2">
      <w:pPr>
        <w:rPr>
          <w:rFonts w:ascii="Arial" w:hAnsi="Arial" w:cs="Arial"/>
          <w:bCs/>
          <w:highlight w:val="cyan"/>
        </w:rPr>
      </w:pPr>
    </w:p>
    <w:p w:rsidR="00455DA1" w:rsidRPr="005358C3" w:rsidRDefault="009B482F" w:rsidP="00CF08A2">
      <w:pPr>
        <w:rPr>
          <w:rFonts w:ascii="Arial" w:hAnsi="Arial" w:cs="Arial"/>
          <w:b/>
          <w:bCs/>
        </w:rPr>
      </w:pPr>
      <w:r w:rsidRPr="005358C3">
        <w:rPr>
          <w:rFonts w:ascii="Arial" w:hAnsi="Arial" w:cs="Arial"/>
          <w:b/>
          <w:bCs/>
        </w:rPr>
        <w:t>Eficiencia Institucional</w:t>
      </w:r>
    </w:p>
    <w:p w:rsidR="009B482F" w:rsidRPr="005358C3" w:rsidRDefault="009B482F" w:rsidP="00CF08A2">
      <w:pPr>
        <w:rPr>
          <w:rFonts w:ascii="Arial" w:hAnsi="Arial" w:cs="Arial"/>
          <w:bCs/>
        </w:rPr>
      </w:pPr>
    </w:p>
    <w:p w:rsidR="009B482F" w:rsidRPr="00C92314" w:rsidRDefault="009B482F" w:rsidP="007A16F5">
      <w:pPr>
        <w:jc w:val="both"/>
        <w:rPr>
          <w:rFonts w:ascii="Arial" w:hAnsi="Arial" w:cs="Arial"/>
          <w:bCs/>
        </w:rPr>
      </w:pPr>
      <w:r w:rsidRPr="00C92314">
        <w:rPr>
          <w:rFonts w:ascii="Arial" w:hAnsi="Arial" w:cs="Arial"/>
          <w:bCs/>
        </w:rPr>
        <w:t xml:space="preserve">El objetivo principal de esta </w:t>
      </w:r>
      <w:r w:rsidR="00126B92" w:rsidRPr="00C92314">
        <w:rPr>
          <w:rFonts w:ascii="Arial" w:hAnsi="Arial" w:cs="Arial"/>
          <w:bCs/>
        </w:rPr>
        <w:t>C</w:t>
      </w:r>
      <w:r w:rsidRPr="00C92314">
        <w:rPr>
          <w:rFonts w:ascii="Arial" w:hAnsi="Arial" w:cs="Arial"/>
          <w:bCs/>
        </w:rPr>
        <w:t xml:space="preserve">omisión durante el </w:t>
      </w:r>
      <w:r w:rsidR="00CA5236">
        <w:rPr>
          <w:rFonts w:ascii="Arial" w:hAnsi="Arial" w:cs="Arial"/>
          <w:bCs/>
        </w:rPr>
        <w:t>segundo</w:t>
      </w:r>
      <w:r w:rsidRPr="00C92314">
        <w:rPr>
          <w:rFonts w:ascii="Arial" w:hAnsi="Arial" w:cs="Arial"/>
          <w:bCs/>
          <w:color w:val="FF0000"/>
        </w:rPr>
        <w:t xml:space="preserve"> </w:t>
      </w:r>
      <w:r w:rsidRPr="00C92314">
        <w:rPr>
          <w:rFonts w:ascii="Arial" w:hAnsi="Arial" w:cs="Arial"/>
          <w:bCs/>
        </w:rPr>
        <w:t>semestre del 201</w:t>
      </w:r>
      <w:r w:rsidR="00C92314" w:rsidRPr="00C92314">
        <w:rPr>
          <w:rFonts w:ascii="Arial" w:hAnsi="Arial" w:cs="Arial"/>
          <w:bCs/>
        </w:rPr>
        <w:t>6</w:t>
      </w:r>
      <w:r w:rsidRPr="00C92314">
        <w:rPr>
          <w:rFonts w:ascii="Arial" w:hAnsi="Arial" w:cs="Arial"/>
          <w:bCs/>
        </w:rPr>
        <w:t xml:space="preserve">, </w:t>
      </w:r>
      <w:r w:rsidR="004D5F35" w:rsidRPr="00C92314">
        <w:rPr>
          <w:rFonts w:ascii="Arial" w:hAnsi="Arial" w:cs="Arial"/>
          <w:bCs/>
        </w:rPr>
        <w:t xml:space="preserve">fue </w:t>
      </w:r>
      <w:r w:rsidR="00C92314" w:rsidRPr="00C92314">
        <w:rPr>
          <w:rFonts w:ascii="Arial" w:hAnsi="Arial" w:cs="Arial"/>
          <w:bCs/>
        </w:rPr>
        <w:t xml:space="preserve">atender temas que </w:t>
      </w:r>
      <w:r w:rsidRPr="00C92314">
        <w:rPr>
          <w:rFonts w:ascii="Arial" w:hAnsi="Arial" w:cs="Arial"/>
          <w:bCs/>
        </w:rPr>
        <w:t xml:space="preserve">tienen que ver con una mayor eficiencia en el funcionamiento de la </w:t>
      </w:r>
      <w:r w:rsidR="001A2563" w:rsidRPr="00C92314">
        <w:rPr>
          <w:rFonts w:ascii="Arial" w:hAnsi="Arial" w:cs="Arial"/>
          <w:bCs/>
        </w:rPr>
        <w:t>I</w:t>
      </w:r>
      <w:r w:rsidR="00C92314" w:rsidRPr="00C92314">
        <w:rPr>
          <w:rFonts w:ascii="Arial" w:hAnsi="Arial" w:cs="Arial"/>
          <w:bCs/>
        </w:rPr>
        <w:t>nstitución y que son competencia del Consejo Institucional.</w:t>
      </w:r>
    </w:p>
    <w:p w:rsidR="005358C3" w:rsidRPr="00C92314" w:rsidRDefault="005358C3" w:rsidP="007A16F5">
      <w:pPr>
        <w:jc w:val="both"/>
        <w:rPr>
          <w:rFonts w:ascii="Arial" w:hAnsi="Arial" w:cs="Arial"/>
          <w:bCs/>
        </w:rPr>
      </w:pPr>
    </w:p>
    <w:p w:rsidR="00C92314" w:rsidRPr="00C92314" w:rsidRDefault="00C92314" w:rsidP="007A16F5">
      <w:pPr>
        <w:jc w:val="both"/>
        <w:rPr>
          <w:rFonts w:ascii="Arial" w:hAnsi="Arial" w:cs="Arial"/>
          <w:bCs/>
        </w:rPr>
      </w:pPr>
      <w:r w:rsidRPr="00C92314">
        <w:rPr>
          <w:rFonts w:ascii="Arial" w:hAnsi="Arial" w:cs="Arial"/>
          <w:bCs/>
        </w:rPr>
        <w:t>No obstante, a pesar de que se tienen una serie de temas agendados, siempre existen urgencias que deben ser atendidas por la Administración y que normalmente tienen plazos perentorios como las licitaciones y los procesos presupuestarios que deben ser atendidos con celeridad.</w:t>
      </w:r>
    </w:p>
    <w:p w:rsidR="005358C3" w:rsidRPr="005358C3" w:rsidRDefault="005358C3" w:rsidP="007A16F5">
      <w:pPr>
        <w:jc w:val="both"/>
        <w:rPr>
          <w:rFonts w:ascii="Arial" w:hAnsi="Arial" w:cs="Arial"/>
          <w:bCs/>
        </w:rPr>
      </w:pPr>
    </w:p>
    <w:p w:rsidR="00E331AA" w:rsidRPr="007A3A2F" w:rsidRDefault="00E331AA" w:rsidP="007A16F5">
      <w:pPr>
        <w:jc w:val="both"/>
        <w:rPr>
          <w:rFonts w:ascii="Arial" w:hAnsi="Arial" w:cs="Arial"/>
          <w:b/>
          <w:bCs/>
        </w:rPr>
      </w:pPr>
      <w:r w:rsidRPr="007A3A2F">
        <w:rPr>
          <w:rFonts w:ascii="Arial" w:hAnsi="Arial" w:cs="Arial"/>
          <w:b/>
          <w:bCs/>
        </w:rPr>
        <w:t xml:space="preserve">Temas </w:t>
      </w:r>
      <w:r w:rsidR="004A5366" w:rsidRPr="007A3A2F">
        <w:rPr>
          <w:rFonts w:ascii="Arial" w:hAnsi="Arial" w:cs="Arial"/>
          <w:b/>
          <w:bCs/>
        </w:rPr>
        <w:t>atendidos</w:t>
      </w:r>
    </w:p>
    <w:p w:rsidR="00E331AA" w:rsidRPr="007A3A2F" w:rsidRDefault="00E331AA" w:rsidP="007A16F5">
      <w:pPr>
        <w:jc w:val="both"/>
        <w:rPr>
          <w:rFonts w:ascii="Arial" w:hAnsi="Arial" w:cs="Arial"/>
          <w:bCs/>
        </w:rPr>
      </w:pPr>
    </w:p>
    <w:p w:rsidR="00E331AA" w:rsidRPr="007A3A2F" w:rsidRDefault="00E331AA" w:rsidP="007A16F5">
      <w:pPr>
        <w:jc w:val="both"/>
        <w:rPr>
          <w:rFonts w:ascii="Arial" w:hAnsi="Arial" w:cs="Arial"/>
          <w:bCs/>
        </w:rPr>
      </w:pPr>
      <w:r w:rsidRPr="007A3A2F">
        <w:rPr>
          <w:rFonts w:ascii="Arial" w:hAnsi="Arial" w:cs="Arial"/>
          <w:bCs/>
        </w:rPr>
        <w:t xml:space="preserve">Dentro de los temas </w:t>
      </w:r>
      <w:r w:rsidR="00C92314" w:rsidRPr="007A3A2F">
        <w:rPr>
          <w:rFonts w:ascii="Arial" w:hAnsi="Arial" w:cs="Arial"/>
          <w:bCs/>
        </w:rPr>
        <w:t xml:space="preserve">relevantes atendidos se trataron </w:t>
      </w:r>
      <w:r w:rsidRPr="007A3A2F">
        <w:rPr>
          <w:rFonts w:ascii="Arial" w:hAnsi="Arial" w:cs="Arial"/>
          <w:bCs/>
        </w:rPr>
        <w:t>las ejecuciones pr</w:t>
      </w:r>
      <w:r w:rsidR="005358C3" w:rsidRPr="007A3A2F">
        <w:rPr>
          <w:rFonts w:ascii="Arial" w:hAnsi="Arial" w:cs="Arial"/>
          <w:bCs/>
        </w:rPr>
        <w:t>esupuestarias, los informes de modificaciones presupuestarias</w:t>
      </w:r>
      <w:r w:rsidR="00E12A4C">
        <w:rPr>
          <w:rFonts w:ascii="Arial" w:hAnsi="Arial" w:cs="Arial"/>
          <w:bCs/>
        </w:rPr>
        <w:t xml:space="preserve"> y el Presupuesto E</w:t>
      </w:r>
      <w:r w:rsidR="007A3A2F" w:rsidRPr="007A3A2F">
        <w:rPr>
          <w:rFonts w:ascii="Arial" w:hAnsi="Arial" w:cs="Arial"/>
          <w:bCs/>
        </w:rPr>
        <w:t xml:space="preserve">xtraordinario y su vinculación con el </w:t>
      </w:r>
      <w:r w:rsidR="00E12A4C">
        <w:rPr>
          <w:rFonts w:ascii="Arial" w:hAnsi="Arial" w:cs="Arial"/>
          <w:bCs/>
        </w:rPr>
        <w:t>Plan Anual Operativo, así como los temas relacionados al Proyecto de Mejoramie</w:t>
      </w:r>
      <w:bookmarkStart w:id="2" w:name="_GoBack"/>
      <w:bookmarkEnd w:id="2"/>
      <w:r w:rsidR="00E12A4C">
        <w:rPr>
          <w:rFonts w:ascii="Arial" w:hAnsi="Arial" w:cs="Arial"/>
          <w:bCs/>
        </w:rPr>
        <w:t>nto del Banco Mundial.</w:t>
      </w:r>
    </w:p>
    <w:p w:rsidR="007A3A2F" w:rsidRPr="007A3A2F" w:rsidRDefault="007A3A2F" w:rsidP="007A16F5">
      <w:pPr>
        <w:jc w:val="both"/>
        <w:rPr>
          <w:rFonts w:ascii="Arial" w:hAnsi="Arial" w:cs="Arial"/>
          <w:bCs/>
        </w:rPr>
      </w:pPr>
    </w:p>
    <w:p w:rsidR="00183151" w:rsidRDefault="00E331AA" w:rsidP="007A16F5">
      <w:pPr>
        <w:jc w:val="both"/>
        <w:rPr>
          <w:rFonts w:ascii="Arial" w:hAnsi="Arial" w:cs="Arial"/>
          <w:bCs/>
        </w:rPr>
      </w:pPr>
      <w:r w:rsidRPr="007A3A2F">
        <w:rPr>
          <w:rFonts w:ascii="Arial" w:hAnsi="Arial" w:cs="Arial"/>
          <w:bCs/>
        </w:rPr>
        <w:t xml:space="preserve">Lo importante de estos temas </w:t>
      </w:r>
      <w:r w:rsidR="004A5366" w:rsidRPr="007A3A2F">
        <w:rPr>
          <w:rFonts w:ascii="Arial" w:hAnsi="Arial" w:cs="Arial"/>
          <w:bCs/>
        </w:rPr>
        <w:t>atendidos</w:t>
      </w:r>
      <w:r w:rsidRPr="007A3A2F">
        <w:rPr>
          <w:rFonts w:ascii="Arial" w:hAnsi="Arial" w:cs="Arial"/>
          <w:bCs/>
        </w:rPr>
        <w:t xml:space="preserve"> es recalcar que la </w:t>
      </w:r>
      <w:r w:rsidR="00513737" w:rsidRPr="007A3A2F">
        <w:rPr>
          <w:rFonts w:ascii="Arial" w:hAnsi="Arial" w:cs="Arial"/>
          <w:bCs/>
        </w:rPr>
        <w:t>C</w:t>
      </w:r>
      <w:r w:rsidRPr="007A3A2F">
        <w:rPr>
          <w:rFonts w:ascii="Arial" w:hAnsi="Arial" w:cs="Arial"/>
          <w:bCs/>
        </w:rPr>
        <w:t xml:space="preserve">omisión ha solicitado a la </w:t>
      </w:r>
      <w:r w:rsidR="00513737" w:rsidRPr="007A3A2F">
        <w:rPr>
          <w:rFonts w:ascii="Arial" w:hAnsi="Arial" w:cs="Arial"/>
          <w:bCs/>
        </w:rPr>
        <w:t>A</w:t>
      </w:r>
      <w:r w:rsidRPr="007A3A2F">
        <w:rPr>
          <w:rFonts w:ascii="Arial" w:hAnsi="Arial" w:cs="Arial"/>
          <w:bCs/>
        </w:rPr>
        <w:t xml:space="preserve">dministración una estrategia para ir disminuyendo el superávit </w:t>
      </w:r>
      <w:r w:rsidR="00183151" w:rsidRPr="007A3A2F">
        <w:rPr>
          <w:rFonts w:ascii="Arial" w:hAnsi="Arial" w:cs="Arial"/>
          <w:bCs/>
        </w:rPr>
        <w:t xml:space="preserve">institucional de manera que </w:t>
      </w:r>
      <w:r w:rsidR="009632B2" w:rsidRPr="007A3A2F">
        <w:rPr>
          <w:rFonts w:ascii="Arial" w:hAnsi="Arial" w:cs="Arial"/>
          <w:bCs/>
        </w:rPr>
        <w:t xml:space="preserve">se </w:t>
      </w:r>
      <w:r w:rsidR="004F0AC8" w:rsidRPr="007A3A2F">
        <w:rPr>
          <w:rFonts w:ascii="Arial" w:hAnsi="Arial" w:cs="Arial"/>
          <w:bCs/>
        </w:rPr>
        <w:t>pueda ser</w:t>
      </w:r>
      <w:r w:rsidR="00183151" w:rsidRPr="007A3A2F">
        <w:rPr>
          <w:rFonts w:ascii="Arial" w:hAnsi="Arial" w:cs="Arial"/>
          <w:bCs/>
        </w:rPr>
        <w:t xml:space="preserve"> mucho más eficientes en el manejo presupuestario, el impacto que tendría dentro de la </w:t>
      </w:r>
      <w:r w:rsidR="00513737" w:rsidRPr="007A3A2F">
        <w:rPr>
          <w:rFonts w:ascii="Arial" w:hAnsi="Arial" w:cs="Arial"/>
          <w:bCs/>
        </w:rPr>
        <w:t>I</w:t>
      </w:r>
      <w:r w:rsidR="00183151" w:rsidRPr="007A3A2F">
        <w:rPr>
          <w:rFonts w:ascii="Arial" w:hAnsi="Arial" w:cs="Arial"/>
          <w:bCs/>
        </w:rPr>
        <w:t xml:space="preserve">nstitución dicha disminución sería de suma importancia para </w:t>
      </w:r>
      <w:r w:rsidR="0076620C" w:rsidRPr="007A3A2F">
        <w:rPr>
          <w:rFonts w:ascii="Arial" w:hAnsi="Arial" w:cs="Arial"/>
          <w:bCs/>
        </w:rPr>
        <w:t>la medición de</w:t>
      </w:r>
      <w:r w:rsidR="00183151" w:rsidRPr="007A3A2F">
        <w:rPr>
          <w:rFonts w:ascii="Arial" w:hAnsi="Arial" w:cs="Arial"/>
          <w:bCs/>
        </w:rPr>
        <w:t xml:space="preserve"> los </w:t>
      </w:r>
      <w:r w:rsidR="007A3A2F" w:rsidRPr="007A3A2F">
        <w:rPr>
          <w:rFonts w:ascii="Arial" w:hAnsi="Arial" w:cs="Arial"/>
          <w:bCs/>
        </w:rPr>
        <w:t>indicadores externos e internos, situa</w:t>
      </w:r>
      <w:r w:rsidR="00E12A4C">
        <w:rPr>
          <w:rFonts w:ascii="Arial" w:hAnsi="Arial" w:cs="Arial"/>
          <w:bCs/>
        </w:rPr>
        <w:t>ción que ha sido exitosa según Informe de Ejecución del I S</w:t>
      </w:r>
      <w:r w:rsidR="007A3A2F" w:rsidRPr="007A3A2F">
        <w:rPr>
          <w:rFonts w:ascii="Arial" w:hAnsi="Arial" w:cs="Arial"/>
          <w:bCs/>
        </w:rPr>
        <w:t>emestre 2016.</w:t>
      </w:r>
    </w:p>
    <w:p w:rsidR="007A3A2F" w:rsidRDefault="007A3A2F" w:rsidP="007A16F5">
      <w:pPr>
        <w:jc w:val="both"/>
        <w:rPr>
          <w:rFonts w:ascii="Arial" w:hAnsi="Arial" w:cs="Arial"/>
          <w:bCs/>
        </w:rPr>
      </w:pPr>
    </w:p>
    <w:p w:rsidR="007A3A2F" w:rsidRDefault="007A3A2F" w:rsidP="007A16F5">
      <w:pPr>
        <w:jc w:val="both"/>
        <w:rPr>
          <w:rFonts w:ascii="Arial" w:hAnsi="Arial" w:cs="Arial"/>
          <w:bCs/>
        </w:rPr>
      </w:pPr>
      <w:r>
        <w:rPr>
          <w:rFonts w:ascii="Arial" w:hAnsi="Arial" w:cs="Arial"/>
          <w:bCs/>
        </w:rPr>
        <w:t>En este primer semestre se apoyó el proceso de planificación estratégica</w:t>
      </w:r>
      <w:r w:rsidR="00E12A4C">
        <w:rPr>
          <w:rFonts w:ascii="Arial" w:hAnsi="Arial" w:cs="Arial"/>
          <w:bCs/>
        </w:rPr>
        <w:t xml:space="preserve"> institucional y se elaboró un P</w:t>
      </w:r>
      <w:r>
        <w:rPr>
          <w:rFonts w:ascii="Arial" w:hAnsi="Arial" w:cs="Arial"/>
          <w:bCs/>
        </w:rPr>
        <w:t xml:space="preserve">lan </w:t>
      </w:r>
      <w:r w:rsidR="00E12A4C">
        <w:rPr>
          <w:rFonts w:ascii="Arial" w:hAnsi="Arial" w:cs="Arial"/>
          <w:bCs/>
        </w:rPr>
        <w:t>E</w:t>
      </w:r>
      <w:r>
        <w:rPr>
          <w:rFonts w:ascii="Arial" w:hAnsi="Arial" w:cs="Arial"/>
          <w:bCs/>
        </w:rPr>
        <w:t xml:space="preserve">stratégico </w:t>
      </w:r>
      <w:r w:rsidR="00E12A4C">
        <w:rPr>
          <w:rFonts w:ascii="Arial" w:hAnsi="Arial" w:cs="Arial"/>
          <w:bCs/>
        </w:rPr>
        <w:t>del Consejo Institucional y un M</w:t>
      </w:r>
      <w:r>
        <w:rPr>
          <w:rFonts w:ascii="Arial" w:hAnsi="Arial" w:cs="Arial"/>
          <w:bCs/>
        </w:rPr>
        <w:t xml:space="preserve">anual de </w:t>
      </w:r>
      <w:r w:rsidR="00E12A4C">
        <w:rPr>
          <w:rFonts w:ascii="Arial" w:hAnsi="Arial" w:cs="Arial"/>
          <w:bCs/>
        </w:rPr>
        <w:t>I</w:t>
      </w:r>
      <w:r>
        <w:rPr>
          <w:rFonts w:ascii="Arial" w:hAnsi="Arial" w:cs="Arial"/>
          <w:bCs/>
        </w:rPr>
        <w:t xml:space="preserve">ndicadores </w:t>
      </w:r>
      <w:r w:rsidR="00E12A4C">
        <w:rPr>
          <w:rFonts w:ascii="Arial" w:hAnsi="Arial" w:cs="Arial"/>
          <w:bCs/>
        </w:rPr>
        <w:t>E</w:t>
      </w:r>
      <w:r>
        <w:rPr>
          <w:rFonts w:ascii="Arial" w:hAnsi="Arial" w:cs="Arial"/>
          <w:bCs/>
        </w:rPr>
        <w:t xml:space="preserve">stratégicos que debe ser analizado y aprobado por el Consejo Institucional, proceso que será retomado este </w:t>
      </w:r>
      <w:r w:rsidR="00E12A4C">
        <w:rPr>
          <w:rFonts w:ascii="Arial" w:hAnsi="Arial" w:cs="Arial"/>
          <w:bCs/>
        </w:rPr>
        <w:t>Segundo S</w:t>
      </w:r>
      <w:r>
        <w:rPr>
          <w:rFonts w:ascii="Arial" w:hAnsi="Arial" w:cs="Arial"/>
          <w:bCs/>
        </w:rPr>
        <w:t>emestre. Este trabajo fue un aporte de un estudiante de Administración de Empresas por</w:t>
      </w:r>
      <w:r w:rsidR="00E12A4C">
        <w:rPr>
          <w:rFonts w:ascii="Arial" w:hAnsi="Arial" w:cs="Arial"/>
          <w:bCs/>
        </w:rPr>
        <w:t xml:space="preserve"> la modalidad de desarrollo de P</w:t>
      </w:r>
      <w:r>
        <w:rPr>
          <w:rFonts w:ascii="Arial" w:hAnsi="Arial" w:cs="Arial"/>
          <w:bCs/>
        </w:rPr>
        <w:t xml:space="preserve">royecto </w:t>
      </w:r>
      <w:r w:rsidR="00E12A4C">
        <w:rPr>
          <w:rFonts w:ascii="Arial" w:hAnsi="Arial" w:cs="Arial"/>
          <w:bCs/>
        </w:rPr>
        <w:t>Final de G</w:t>
      </w:r>
      <w:r>
        <w:rPr>
          <w:rFonts w:ascii="Arial" w:hAnsi="Arial" w:cs="Arial"/>
          <w:bCs/>
        </w:rPr>
        <w:t>raduación.</w:t>
      </w:r>
    </w:p>
    <w:p w:rsidR="00183151" w:rsidRPr="007A3A2F" w:rsidRDefault="00183151" w:rsidP="00CF08A2">
      <w:pPr>
        <w:rPr>
          <w:rFonts w:ascii="Arial" w:hAnsi="Arial" w:cs="Arial"/>
          <w:bCs/>
        </w:rPr>
      </w:pPr>
    </w:p>
    <w:p w:rsidR="004A5366" w:rsidRPr="007A3A2F" w:rsidRDefault="004A5366" w:rsidP="004A5366">
      <w:pPr>
        <w:jc w:val="both"/>
        <w:rPr>
          <w:rFonts w:ascii="Arial" w:hAnsi="Arial" w:cs="Arial"/>
          <w:b/>
          <w:bCs/>
        </w:rPr>
      </w:pPr>
      <w:r w:rsidRPr="007A3A2F">
        <w:rPr>
          <w:rFonts w:ascii="Arial" w:hAnsi="Arial" w:cs="Arial"/>
          <w:b/>
          <w:bCs/>
        </w:rPr>
        <w:t>Temas en estudio</w:t>
      </w:r>
    </w:p>
    <w:p w:rsidR="004A5366" w:rsidRPr="007A3A2F" w:rsidRDefault="004A5366" w:rsidP="004A5366">
      <w:pPr>
        <w:jc w:val="both"/>
        <w:rPr>
          <w:rFonts w:ascii="Arial" w:hAnsi="Arial" w:cs="Arial"/>
          <w:bCs/>
        </w:rPr>
      </w:pPr>
    </w:p>
    <w:p w:rsidR="007A3A2F" w:rsidRDefault="00852095" w:rsidP="004A5366">
      <w:pPr>
        <w:jc w:val="both"/>
        <w:rPr>
          <w:rFonts w:ascii="Arial" w:hAnsi="Arial" w:cs="Arial"/>
          <w:bCs/>
        </w:rPr>
      </w:pPr>
      <w:r>
        <w:rPr>
          <w:rFonts w:ascii="Arial" w:hAnsi="Arial" w:cs="Arial"/>
          <w:bCs/>
        </w:rPr>
        <w:t>Los</w:t>
      </w:r>
      <w:r w:rsidR="004A5366" w:rsidRPr="007A3A2F">
        <w:rPr>
          <w:rFonts w:ascii="Arial" w:hAnsi="Arial" w:cs="Arial"/>
          <w:bCs/>
        </w:rPr>
        <w:t xml:space="preserve"> principales temas en estudio tienen que ver con </w:t>
      </w:r>
      <w:r w:rsidR="00E12A4C">
        <w:rPr>
          <w:rFonts w:ascii="Arial" w:hAnsi="Arial" w:cs="Arial"/>
          <w:bCs/>
        </w:rPr>
        <w:t>el apoyo a los procesos de Planificación Institucional, (Plan E</w:t>
      </w:r>
      <w:r w:rsidR="007A3A2F">
        <w:rPr>
          <w:rFonts w:ascii="Arial" w:hAnsi="Arial" w:cs="Arial"/>
          <w:bCs/>
        </w:rPr>
        <w:t>stratégico Institucional, Políticas Específicas, Disposiciones de Formulación, Plan Estratégico del Consejo Institucional, Manual de Indicadores Estratégicos entre otros).  Otra tarea importante fue la aprobación y envío</w:t>
      </w:r>
      <w:r w:rsidR="00E12A4C">
        <w:rPr>
          <w:rFonts w:ascii="Arial" w:hAnsi="Arial" w:cs="Arial"/>
          <w:bCs/>
        </w:rPr>
        <w:t xml:space="preserve"> a consulta de la comunidad el Reglamento de T</w:t>
      </w:r>
      <w:r w:rsidR="007A3A2F">
        <w:rPr>
          <w:rFonts w:ascii="Arial" w:hAnsi="Arial" w:cs="Arial"/>
          <w:bCs/>
        </w:rPr>
        <w:t>eletrabajo, mismas que deben ser v</w:t>
      </w:r>
      <w:r w:rsidR="00E12A4C">
        <w:rPr>
          <w:rFonts w:ascii="Arial" w:hAnsi="Arial" w:cs="Arial"/>
          <w:bCs/>
        </w:rPr>
        <w:t>aloradas para la redacción del R</w:t>
      </w:r>
      <w:r w:rsidR="007A3A2F">
        <w:rPr>
          <w:rFonts w:ascii="Arial" w:hAnsi="Arial" w:cs="Arial"/>
          <w:bCs/>
        </w:rPr>
        <w:t>eglamento definitivo.</w:t>
      </w:r>
    </w:p>
    <w:p w:rsidR="00852095" w:rsidRDefault="00852095" w:rsidP="004A5366">
      <w:pPr>
        <w:jc w:val="both"/>
        <w:rPr>
          <w:rFonts w:ascii="Arial" w:hAnsi="Arial" w:cs="Arial"/>
          <w:bCs/>
        </w:rPr>
      </w:pPr>
    </w:p>
    <w:p w:rsidR="00852095" w:rsidRDefault="00852095" w:rsidP="004A5366">
      <w:pPr>
        <w:jc w:val="both"/>
        <w:rPr>
          <w:rFonts w:ascii="Arial" w:hAnsi="Arial" w:cs="Arial"/>
          <w:bCs/>
        </w:rPr>
      </w:pPr>
      <w:r>
        <w:rPr>
          <w:rFonts w:ascii="Arial" w:hAnsi="Arial" w:cs="Arial"/>
          <w:bCs/>
        </w:rPr>
        <w:t>Adicionalmente se destaca la aprobación del préstamo con el Banco Popular para realizar infraestructura de índole estratégica</w:t>
      </w:r>
      <w:r w:rsidR="00E12A4C">
        <w:rPr>
          <w:rFonts w:ascii="Arial" w:hAnsi="Arial" w:cs="Arial"/>
          <w:bCs/>
        </w:rPr>
        <w:t>,</w:t>
      </w:r>
      <w:r>
        <w:rPr>
          <w:rFonts w:ascii="Arial" w:hAnsi="Arial" w:cs="Arial"/>
          <w:bCs/>
        </w:rPr>
        <w:t xml:space="preserve"> iniciando con obras en la Sede Regional en San Carlos y en el Centro Académico en Limón.</w:t>
      </w:r>
    </w:p>
    <w:p w:rsidR="009A32CD" w:rsidRDefault="009A32CD">
      <w:pPr>
        <w:jc w:val="center"/>
        <w:rPr>
          <w:rFonts w:ascii="Arial" w:hAnsi="Arial" w:cs="Arial"/>
          <w:b/>
          <w:bCs/>
          <w:i/>
        </w:rPr>
      </w:pPr>
    </w:p>
    <w:p w:rsidR="002711A0" w:rsidRPr="00CC2763" w:rsidRDefault="002711A0">
      <w:pPr>
        <w:jc w:val="center"/>
        <w:rPr>
          <w:rFonts w:ascii="Arial" w:hAnsi="Arial" w:cs="Arial"/>
          <w:b/>
          <w:bCs/>
          <w:i/>
        </w:rPr>
      </w:pPr>
      <w:r w:rsidRPr="00CC2763">
        <w:rPr>
          <w:rFonts w:ascii="Arial" w:hAnsi="Arial" w:cs="Arial"/>
          <w:b/>
          <w:bCs/>
          <w:i/>
        </w:rPr>
        <w:t>INFORME DE LABORES</w:t>
      </w:r>
    </w:p>
    <w:p w:rsidR="002711A0" w:rsidRPr="00CC2763" w:rsidRDefault="002711A0">
      <w:pPr>
        <w:pStyle w:val="Ttulo1"/>
        <w:rPr>
          <w:rFonts w:ascii="Arial" w:hAnsi="Arial" w:cs="Arial"/>
          <w:i/>
        </w:rPr>
      </w:pPr>
      <w:bookmarkStart w:id="3" w:name="_Toc225130822"/>
      <w:bookmarkStart w:id="4" w:name="_Toc225130862"/>
      <w:bookmarkStart w:id="5" w:name="_Toc225131091"/>
      <w:bookmarkStart w:id="6" w:name="_Toc225131170"/>
      <w:r w:rsidRPr="00CC2763">
        <w:rPr>
          <w:rFonts w:ascii="Arial" w:hAnsi="Arial" w:cs="Arial"/>
          <w:i/>
        </w:rPr>
        <w:t>COMISIÓN DE PLANIFICACIÓN Y ADMINISTRACIÓN</w:t>
      </w:r>
      <w:bookmarkEnd w:id="3"/>
      <w:bookmarkEnd w:id="4"/>
      <w:bookmarkEnd w:id="5"/>
      <w:bookmarkEnd w:id="6"/>
    </w:p>
    <w:p w:rsidR="002711A0" w:rsidRPr="00D86E8F" w:rsidRDefault="00790A60">
      <w:pPr>
        <w:jc w:val="center"/>
        <w:rPr>
          <w:rFonts w:ascii="Arial" w:hAnsi="Arial" w:cs="Arial"/>
          <w:b/>
          <w:bCs/>
          <w:i/>
        </w:rPr>
      </w:pPr>
      <w:r>
        <w:rPr>
          <w:rFonts w:ascii="Arial" w:hAnsi="Arial" w:cs="Arial"/>
          <w:b/>
          <w:bCs/>
          <w:i/>
        </w:rPr>
        <w:t>I</w:t>
      </w:r>
      <w:r w:rsidR="002711A0" w:rsidRPr="00CC2763">
        <w:rPr>
          <w:rFonts w:ascii="Arial" w:hAnsi="Arial" w:cs="Arial"/>
          <w:b/>
          <w:bCs/>
          <w:i/>
        </w:rPr>
        <w:t xml:space="preserve"> SEMESTRE DEL </w:t>
      </w:r>
      <w:r w:rsidR="002711A0" w:rsidRPr="00D86E8F">
        <w:rPr>
          <w:rFonts w:ascii="Arial" w:hAnsi="Arial" w:cs="Arial"/>
          <w:b/>
          <w:bCs/>
          <w:i/>
        </w:rPr>
        <w:t>201</w:t>
      </w:r>
      <w:r w:rsidR="00322424">
        <w:rPr>
          <w:rFonts w:ascii="Arial" w:hAnsi="Arial" w:cs="Arial"/>
          <w:b/>
          <w:bCs/>
          <w:i/>
        </w:rPr>
        <w:t>6</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2711A0" w:rsidRPr="00622CBD" w:rsidRDefault="005611C8" w:rsidP="004C7DA6">
      <w:pPr>
        <w:numPr>
          <w:ilvl w:val="0"/>
          <w:numId w:val="1"/>
        </w:numPr>
        <w:tabs>
          <w:tab w:val="clear" w:pos="720"/>
          <w:tab w:val="num" w:pos="360"/>
        </w:tabs>
        <w:ind w:left="360"/>
        <w:jc w:val="both"/>
        <w:rPr>
          <w:rFonts w:ascii="Arial" w:hAnsi="Arial" w:cs="Arial"/>
          <w:lang w:eastAsia="es-CR"/>
        </w:rPr>
      </w:pPr>
      <w:r>
        <w:rPr>
          <w:rFonts w:ascii="Arial" w:hAnsi="Arial" w:cs="Arial"/>
          <w:iCs/>
          <w:lang w:val="es-CR"/>
        </w:rPr>
        <w:t>Dr. Bernal Martínez</w:t>
      </w:r>
      <w:r w:rsidR="002711A0" w:rsidRPr="00622CBD">
        <w:rPr>
          <w:rFonts w:ascii="Arial" w:hAnsi="Arial" w:cs="Arial"/>
          <w:lang w:val="es-CR" w:eastAsia="es-CR"/>
        </w:rPr>
        <w:t xml:space="preserve">, quien coordina </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Máster María Estrada Sánchez</w:t>
      </w:r>
    </w:p>
    <w:p w:rsidR="00D85026" w:rsidRDefault="00216F7B"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Ing</w:t>
      </w:r>
      <w:r w:rsidR="00D85026" w:rsidRPr="00622CBD">
        <w:rPr>
          <w:rFonts w:ascii="Arial" w:hAnsi="Arial" w:cs="Arial"/>
          <w:iCs/>
          <w:lang w:val="es-CR"/>
        </w:rPr>
        <w:t>. Jorge Carmona Chaves</w:t>
      </w:r>
      <w:r>
        <w:rPr>
          <w:rFonts w:ascii="Arial" w:hAnsi="Arial" w:cs="Arial"/>
          <w:iCs/>
          <w:lang w:val="es-CR"/>
        </w:rPr>
        <w:t>, MBA</w:t>
      </w:r>
    </w:p>
    <w:p w:rsidR="00221936" w:rsidRDefault="005611C8"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Ing. Alexander Valerín Castro</w:t>
      </w:r>
    </w:p>
    <w:p w:rsidR="004A5C05" w:rsidRPr="00622CBD" w:rsidRDefault="004A5C05"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MSc. Jorge Chaves Arce</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Sr</w:t>
      </w:r>
      <w:r w:rsidR="004A5C05">
        <w:rPr>
          <w:rFonts w:ascii="Arial" w:hAnsi="Arial" w:cs="Arial"/>
          <w:iCs/>
          <w:lang w:val="es-CR"/>
        </w:rPr>
        <w:t>ta</w:t>
      </w:r>
      <w:r>
        <w:rPr>
          <w:rFonts w:ascii="Arial" w:hAnsi="Arial" w:cs="Arial"/>
          <w:iCs/>
          <w:lang w:val="es-CR"/>
        </w:rPr>
        <w:t xml:space="preserve">. </w:t>
      </w:r>
      <w:r w:rsidR="004A5C05">
        <w:rPr>
          <w:rFonts w:ascii="Arial" w:hAnsi="Arial" w:cs="Arial"/>
          <w:iCs/>
          <w:lang w:val="es-CR"/>
        </w:rPr>
        <w:t>Rebeca Madriz Romero</w:t>
      </w:r>
    </w:p>
    <w:p w:rsidR="002711A0"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Dr. Tomás Guzmán Hernández</w:t>
      </w:r>
    </w:p>
    <w:p w:rsidR="00D85026" w:rsidRPr="00622CBD" w:rsidRDefault="00D85026" w:rsidP="00D85026">
      <w:pPr>
        <w:jc w:val="both"/>
        <w:rPr>
          <w:rFonts w:ascii="Arial" w:hAnsi="Arial" w:cs="Arial"/>
          <w:iCs/>
          <w:lang w:val="es-CR"/>
        </w:rPr>
      </w:pPr>
    </w:p>
    <w:p w:rsidR="002711A0" w:rsidRPr="00622CBD" w:rsidRDefault="002711A0" w:rsidP="00A00F24">
      <w:pPr>
        <w:pStyle w:val="Textoindependiente"/>
        <w:ind w:left="2700" w:hanging="2700"/>
        <w:rPr>
          <w:rFonts w:ascii="Arial" w:hAnsi="Arial" w:cs="Arial"/>
        </w:rPr>
      </w:pPr>
      <w:r w:rsidRPr="00622CBD">
        <w:rPr>
          <w:rFonts w:ascii="Arial" w:hAnsi="Arial" w:cs="Arial"/>
          <w:b/>
          <w:bCs/>
        </w:rPr>
        <w:t>Secretaria de Apoyo:</w:t>
      </w:r>
      <w:r w:rsidRPr="00622CBD">
        <w:rPr>
          <w:rFonts w:ascii="Arial" w:hAnsi="Arial" w:cs="Arial"/>
        </w:rPr>
        <w:tab/>
      </w:r>
      <w:r w:rsidR="00322424">
        <w:rPr>
          <w:rFonts w:ascii="Arial" w:hAnsi="Arial" w:cs="Arial"/>
        </w:rPr>
        <w:t xml:space="preserve">Victoria Varela López </w:t>
      </w:r>
    </w:p>
    <w:p w:rsidR="00A00F24" w:rsidRPr="00622CBD" w:rsidRDefault="005571D7">
      <w:pPr>
        <w:jc w:val="both"/>
        <w:rPr>
          <w:rFonts w:ascii="Arial" w:hAnsi="Arial" w:cs="Arial"/>
          <w:b/>
          <w:bCs/>
        </w:rPr>
      </w:pPr>
      <w:r w:rsidRPr="00622CBD">
        <w:rPr>
          <w:rFonts w:ascii="Arial" w:hAnsi="Arial" w:cs="Arial"/>
          <w:b/>
          <w:bCs/>
        </w:rPr>
        <w:t xml:space="preserve"> </w:t>
      </w:r>
    </w:p>
    <w:p w:rsidR="009A32CD" w:rsidRDefault="009A32CD">
      <w:pPr>
        <w:jc w:val="both"/>
        <w:rPr>
          <w:rFonts w:ascii="Arial" w:hAnsi="Arial" w:cs="Arial"/>
          <w:b/>
          <w:bCs/>
        </w:rPr>
      </w:pPr>
    </w:p>
    <w:p w:rsidR="009A32CD" w:rsidRDefault="009A32CD">
      <w:pPr>
        <w:jc w:val="both"/>
        <w:rPr>
          <w:rFonts w:ascii="Arial" w:hAnsi="Arial" w:cs="Arial"/>
          <w:b/>
          <w:bCs/>
        </w:rPr>
      </w:pP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2711A0" w:rsidRPr="003144C7" w:rsidRDefault="002711A0" w:rsidP="00A90FAC">
      <w:pPr>
        <w:spacing w:line="360" w:lineRule="auto"/>
        <w:jc w:val="both"/>
        <w:rPr>
          <w:rFonts w:ascii="Arial" w:hAnsi="Arial" w:cs="Arial"/>
        </w:rPr>
      </w:pPr>
      <w:r w:rsidRPr="003144C7">
        <w:rPr>
          <w:rFonts w:ascii="Arial" w:hAnsi="Arial" w:cs="Arial"/>
        </w:rPr>
        <w:t xml:space="preserve">La Comisión de Planificación y Administración, se </w:t>
      </w:r>
      <w:r w:rsidRPr="00D86E8F">
        <w:rPr>
          <w:rFonts w:ascii="Arial" w:hAnsi="Arial" w:cs="Arial"/>
        </w:rPr>
        <w:t>re</w:t>
      </w:r>
      <w:r w:rsidR="004D2CA8">
        <w:rPr>
          <w:rFonts w:ascii="Arial" w:hAnsi="Arial" w:cs="Arial"/>
        </w:rPr>
        <w:t>u</w:t>
      </w:r>
      <w:r w:rsidRPr="00D86E8F">
        <w:rPr>
          <w:rFonts w:ascii="Arial" w:hAnsi="Arial" w:cs="Arial"/>
        </w:rPr>
        <w:t>n</w:t>
      </w:r>
      <w:r w:rsidR="004E0E72" w:rsidRPr="00D86E8F">
        <w:rPr>
          <w:rFonts w:ascii="Arial" w:hAnsi="Arial" w:cs="Arial"/>
        </w:rPr>
        <w:t>ió</w:t>
      </w:r>
      <w:r w:rsidR="00104460">
        <w:rPr>
          <w:rFonts w:ascii="Arial" w:hAnsi="Arial" w:cs="Arial"/>
        </w:rPr>
        <w:t xml:space="preserve"> </w:t>
      </w:r>
      <w:r w:rsidR="009632B2">
        <w:rPr>
          <w:rFonts w:ascii="Arial" w:hAnsi="Arial" w:cs="Arial"/>
        </w:rPr>
        <w:t xml:space="preserve">ordinariamente los </w:t>
      </w:r>
      <w:r w:rsidR="00322424">
        <w:rPr>
          <w:rFonts w:ascii="Arial" w:hAnsi="Arial" w:cs="Arial"/>
        </w:rPr>
        <w:t>lunes</w:t>
      </w:r>
      <w:r w:rsidR="00A11297">
        <w:rPr>
          <w:rFonts w:ascii="Arial" w:hAnsi="Arial" w:cs="Arial"/>
        </w:rPr>
        <w:t xml:space="preserve"> </w:t>
      </w:r>
      <w:r w:rsidRPr="00D86E8F">
        <w:rPr>
          <w:rFonts w:ascii="Arial" w:hAnsi="Arial" w:cs="Arial"/>
        </w:rPr>
        <w:t xml:space="preserve">de </w:t>
      </w:r>
      <w:r w:rsidR="00540511">
        <w:rPr>
          <w:rFonts w:ascii="Arial" w:hAnsi="Arial" w:cs="Arial"/>
        </w:rPr>
        <w:t>8</w:t>
      </w:r>
      <w:r w:rsidRPr="00D86E8F">
        <w:rPr>
          <w:rFonts w:ascii="Arial" w:hAnsi="Arial" w:cs="Arial"/>
        </w:rPr>
        <w:t xml:space="preserve">:00 </w:t>
      </w:r>
      <w:r w:rsidR="00790A60">
        <w:rPr>
          <w:rFonts w:ascii="Arial" w:hAnsi="Arial" w:cs="Arial"/>
        </w:rPr>
        <w:t>a</w:t>
      </w:r>
      <w:r w:rsidRPr="00D86E8F">
        <w:rPr>
          <w:rFonts w:ascii="Arial" w:hAnsi="Arial" w:cs="Arial"/>
        </w:rPr>
        <w:t xml:space="preserve">.m. a </w:t>
      </w:r>
      <w:r w:rsidR="00540511">
        <w:rPr>
          <w:rFonts w:ascii="Arial" w:hAnsi="Arial" w:cs="Arial"/>
        </w:rPr>
        <w:t>12</w:t>
      </w:r>
      <w:r w:rsidRPr="00D86E8F">
        <w:rPr>
          <w:rFonts w:ascii="Arial" w:hAnsi="Arial" w:cs="Arial"/>
        </w:rPr>
        <w:t>:</w:t>
      </w:r>
      <w:r w:rsidR="00540511">
        <w:rPr>
          <w:rFonts w:ascii="Arial" w:hAnsi="Arial" w:cs="Arial"/>
        </w:rPr>
        <w:t>00 mediodía</w:t>
      </w:r>
      <w:r w:rsidR="005D04E7">
        <w:rPr>
          <w:rFonts w:ascii="Arial" w:hAnsi="Arial" w:cs="Arial"/>
        </w:rPr>
        <w:t xml:space="preserve">, </w:t>
      </w:r>
      <w:r w:rsidRPr="00D86E8F">
        <w:rPr>
          <w:rFonts w:ascii="Arial" w:hAnsi="Arial" w:cs="Arial"/>
        </w:rPr>
        <w:t>en la Sala de Sesiones del Consejo Institucional</w:t>
      </w:r>
      <w:r w:rsidR="000C17E9">
        <w:rPr>
          <w:rFonts w:ascii="Arial" w:hAnsi="Arial" w:cs="Arial"/>
        </w:rPr>
        <w:t xml:space="preserve"> y extraordinariamente, cuando fue necesario</w:t>
      </w:r>
      <w:r w:rsidRPr="003144C7">
        <w:rPr>
          <w:rFonts w:ascii="Arial" w:hAnsi="Arial" w:cs="Arial"/>
        </w:rPr>
        <w:t xml:space="preserve">. </w:t>
      </w:r>
    </w:p>
    <w:p w:rsidR="002711A0" w:rsidRPr="003144C7" w:rsidRDefault="002711A0">
      <w:pPr>
        <w:jc w:val="both"/>
        <w:rPr>
          <w:rFonts w:ascii="Arial" w:hAnsi="Arial" w:cs="Arial"/>
        </w:rPr>
      </w:pP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Default="002711A0">
      <w:pPr>
        <w:rPr>
          <w:rFonts w:ascii="Arial" w:hAnsi="Arial" w:cs="Arial"/>
        </w:rPr>
      </w:pPr>
    </w:p>
    <w:tbl>
      <w:tblPr>
        <w:tblStyle w:val="Tablaconcuadrcula"/>
        <w:tblW w:w="9645" w:type="dxa"/>
        <w:tblLook w:val="04A0" w:firstRow="1" w:lastRow="0" w:firstColumn="1" w:lastColumn="0" w:noHBand="0" w:noVBand="1"/>
      </w:tblPr>
      <w:tblGrid>
        <w:gridCol w:w="9645"/>
      </w:tblGrid>
      <w:tr w:rsidR="00462C01" w:rsidRPr="00462C01" w:rsidTr="000C0481">
        <w:trPr>
          <w:trHeight w:val="501"/>
          <w:tblHeader/>
        </w:trPr>
        <w:tc>
          <w:tcPr>
            <w:tcW w:w="9645"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462C01">
            <w:pPr>
              <w:jc w:val="center"/>
              <w:rPr>
                <w:rFonts w:ascii="Arial" w:hAnsi="Arial" w:cs="Arial"/>
                <w:b/>
                <w:i/>
                <w:sz w:val="28"/>
                <w:szCs w:val="28"/>
              </w:rPr>
            </w:pPr>
            <w:r w:rsidRPr="00462C01">
              <w:rPr>
                <w:rFonts w:ascii="Arial" w:hAnsi="Arial" w:cs="Arial"/>
                <w:b/>
                <w:i/>
                <w:sz w:val="28"/>
                <w:szCs w:val="28"/>
              </w:rPr>
              <w:t xml:space="preserve">TEMAS DICTAMINADOS POR LA COMISION DE PLANIFICACION Y  </w:t>
            </w:r>
          </w:p>
          <w:p w:rsidR="00462C01" w:rsidRPr="00462C01" w:rsidRDefault="00462C01" w:rsidP="00462C01">
            <w:pPr>
              <w:jc w:val="center"/>
              <w:rPr>
                <w:rFonts w:ascii="Arial" w:hAnsi="Arial" w:cs="Arial"/>
                <w:i/>
              </w:rPr>
            </w:pPr>
            <w:r w:rsidRPr="00462C01">
              <w:rPr>
                <w:rFonts w:ascii="Arial" w:hAnsi="Arial" w:cs="Arial"/>
                <w:b/>
                <w:i/>
                <w:sz w:val="28"/>
                <w:szCs w:val="28"/>
              </w:rPr>
              <w:t>EL RESPECTIVO</w:t>
            </w:r>
            <w:r>
              <w:rPr>
                <w:rFonts w:ascii="Arial" w:hAnsi="Arial" w:cs="Arial"/>
                <w:i/>
              </w:rPr>
              <w:t xml:space="preserve"> </w:t>
            </w:r>
            <w:r w:rsidRPr="00462C01">
              <w:rPr>
                <w:rFonts w:ascii="Arial" w:hAnsi="Arial" w:cs="Arial"/>
                <w:b/>
                <w:i/>
                <w:sz w:val="28"/>
                <w:szCs w:val="28"/>
              </w:rPr>
              <w:t xml:space="preserve">ACUERDO  </w:t>
            </w:r>
          </w:p>
        </w:tc>
      </w:tr>
    </w:tbl>
    <w:p w:rsidR="002711A0" w:rsidRDefault="002711A0">
      <w:pPr>
        <w:rPr>
          <w:rFonts w:ascii="Arial" w:hAnsi="Arial" w:cs="Arial"/>
        </w:rPr>
      </w:pPr>
    </w:p>
    <w:p w:rsidR="00F67C3E" w:rsidRDefault="00F67C3E" w:rsidP="00F67C3E">
      <w:pPr>
        <w:jc w:val="both"/>
        <w:rPr>
          <w:rFonts w:ascii="Arial" w:hAnsi="Arial" w:cs="Arial"/>
        </w:rPr>
      </w:pPr>
    </w:p>
    <w:p w:rsidR="00462C01" w:rsidRPr="00617AED" w:rsidRDefault="00462C01" w:rsidP="00462C01">
      <w:pPr>
        <w:ind w:right="-660"/>
        <w:jc w:val="both"/>
        <w:rPr>
          <w:rFonts w:ascii="Arial" w:hAnsi="Arial" w:cs="Arial"/>
        </w:rPr>
      </w:pPr>
      <w:r w:rsidRPr="00617AED">
        <w:rPr>
          <w:rFonts w:ascii="Arial" w:hAnsi="Arial" w:cs="Arial"/>
        </w:rPr>
        <w:t>Como parte la f</w:t>
      </w:r>
      <w:r w:rsidR="00712E67">
        <w:rPr>
          <w:rFonts w:ascii="Arial" w:hAnsi="Arial" w:cs="Arial"/>
        </w:rPr>
        <w:t>unción de fiscalización de las Políticas G</w:t>
      </w:r>
      <w:r w:rsidRPr="00617AED">
        <w:rPr>
          <w:rFonts w:ascii="Arial" w:hAnsi="Arial" w:cs="Arial"/>
        </w:rPr>
        <w:t xml:space="preserve">enerales que le corresponde al Consejo Institucional, la Comisión de </w:t>
      </w:r>
      <w:r>
        <w:rPr>
          <w:rFonts w:ascii="Arial" w:hAnsi="Arial" w:cs="Arial"/>
        </w:rPr>
        <w:t>Planificación y Administración</w:t>
      </w:r>
      <w:r w:rsidRPr="00617AED">
        <w:rPr>
          <w:rFonts w:ascii="Arial" w:hAnsi="Arial" w:cs="Arial"/>
        </w:rPr>
        <w:t xml:space="preserve"> analizó y </w:t>
      </w:r>
      <w:r w:rsidR="00BE2C43">
        <w:rPr>
          <w:rFonts w:ascii="Arial" w:hAnsi="Arial" w:cs="Arial"/>
        </w:rPr>
        <w:t xml:space="preserve">se </w:t>
      </w:r>
      <w:r w:rsidR="009279FE">
        <w:rPr>
          <w:rFonts w:ascii="Arial" w:hAnsi="Arial" w:cs="Arial"/>
        </w:rPr>
        <w:t>dictaminaron</w:t>
      </w:r>
      <w:r w:rsidRPr="00617AED">
        <w:rPr>
          <w:rFonts w:ascii="Arial" w:hAnsi="Arial" w:cs="Arial"/>
        </w:rPr>
        <w:t xml:space="preserve"> los temas que dieron origen a los siguientes acuerdos, y que contribuyen en </w:t>
      </w:r>
      <w:r w:rsidR="00712E67">
        <w:rPr>
          <w:rFonts w:ascii="Arial" w:hAnsi="Arial" w:cs="Arial"/>
        </w:rPr>
        <w:t>gran medida al cumplimiento de Políticas G</w:t>
      </w:r>
      <w:r w:rsidRPr="00617AED">
        <w:rPr>
          <w:rFonts w:ascii="Arial" w:hAnsi="Arial" w:cs="Arial"/>
        </w:rPr>
        <w:t>enerales, como se muestra en el siguiente cuadro</w:t>
      </w:r>
      <w:r>
        <w:rPr>
          <w:rFonts w:ascii="Arial" w:hAnsi="Arial" w:cs="Arial"/>
        </w:rPr>
        <w:t>:</w:t>
      </w:r>
    </w:p>
    <w:p w:rsidR="00462C01" w:rsidRDefault="00462C01" w:rsidP="00462C01">
      <w:pPr>
        <w:jc w:val="both"/>
        <w:rPr>
          <w:b/>
        </w:rPr>
      </w:pPr>
    </w:p>
    <w:tbl>
      <w:tblPr>
        <w:tblStyle w:val="Tablaconcuadrcula"/>
        <w:tblW w:w="9737" w:type="dxa"/>
        <w:tblInd w:w="-34" w:type="dxa"/>
        <w:tblLook w:val="04A0" w:firstRow="1" w:lastRow="0" w:firstColumn="1" w:lastColumn="0" w:noHBand="0" w:noVBand="1"/>
      </w:tblPr>
      <w:tblGrid>
        <w:gridCol w:w="2586"/>
        <w:gridCol w:w="5353"/>
        <w:gridCol w:w="1726"/>
        <w:gridCol w:w="64"/>
        <w:gridCol w:w="8"/>
      </w:tblGrid>
      <w:tr w:rsidR="00462C01" w:rsidRPr="00462C01" w:rsidTr="00522F90">
        <w:trPr>
          <w:gridAfter w:val="2"/>
          <w:wAfter w:w="72" w:type="dxa"/>
          <w:trHeight w:val="501"/>
          <w:tblHeader/>
        </w:trPr>
        <w:tc>
          <w:tcPr>
            <w:tcW w:w="2586"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 DE ACUERDO</w:t>
            </w:r>
          </w:p>
        </w:tc>
        <w:tc>
          <w:tcPr>
            <w:tcW w:w="5353"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NOMBRE</w:t>
            </w:r>
          </w:p>
        </w:tc>
        <w:tc>
          <w:tcPr>
            <w:tcW w:w="1726"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9632B2">
            <w:pPr>
              <w:jc w:val="center"/>
              <w:rPr>
                <w:rFonts w:ascii="Arial" w:hAnsi="Arial" w:cs="Arial"/>
                <w:i/>
              </w:rPr>
            </w:pPr>
            <w:r w:rsidRPr="00462C01">
              <w:rPr>
                <w:rFonts w:ascii="Arial" w:hAnsi="Arial" w:cs="Arial"/>
                <w:i/>
              </w:rPr>
              <w:t>POLÍTICAS GENERALES</w:t>
            </w:r>
          </w:p>
        </w:tc>
      </w:tr>
      <w:tr w:rsidR="00522F90" w:rsidRPr="008C5EFC" w:rsidTr="00522F90">
        <w:trPr>
          <w:trHeight w:val="1811"/>
        </w:trPr>
        <w:tc>
          <w:tcPr>
            <w:tcW w:w="2586" w:type="dxa"/>
          </w:tcPr>
          <w:p w:rsidR="00522F90" w:rsidRPr="007A118D" w:rsidRDefault="00522F90" w:rsidP="007A118D">
            <w:pPr>
              <w:pStyle w:val="Prrafodelista"/>
              <w:numPr>
                <w:ilvl w:val="0"/>
                <w:numId w:val="5"/>
              </w:numPr>
              <w:spacing w:before="120"/>
              <w:ind w:left="426"/>
              <w:jc w:val="both"/>
              <w:rPr>
                <w:rFonts w:ascii="Arial" w:eastAsia="Cambria" w:hAnsi="Arial" w:cs="Arial"/>
                <w:b/>
              </w:rPr>
            </w:pPr>
            <w:r w:rsidRPr="007A118D">
              <w:rPr>
                <w:rFonts w:ascii="Arial" w:eastAsia="Cambria" w:hAnsi="Arial" w:cs="Arial"/>
                <w:b/>
              </w:rPr>
              <w:t xml:space="preserve">Sesión Ordinaria No. </w:t>
            </w:r>
            <w:r w:rsidR="007A118D" w:rsidRPr="007A118D">
              <w:rPr>
                <w:rFonts w:ascii="Arial" w:eastAsia="Cambria" w:hAnsi="Arial" w:cs="Arial"/>
                <w:b/>
              </w:rPr>
              <w:t>2954</w:t>
            </w:r>
            <w:r w:rsidRPr="007A118D">
              <w:rPr>
                <w:rFonts w:ascii="Arial" w:eastAsia="Cambria" w:hAnsi="Arial" w:cs="Arial"/>
                <w:b/>
              </w:rPr>
              <w:t xml:space="preserve">, Artículo 7, del </w:t>
            </w:r>
            <w:r w:rsidR="007A118D" w:rsidRPr="007A118D">
              <w:rPr>
                <w:rFonts w:ascii="Arial" w:eastAsia="Cambria" w:hAnsi="Arial" w:cs="Arial"/>
                <w:b/>
              </w:rPr>
              <w:t>20</w:t>
            </w:r>
            <w:r w:rsidRPr="007A118D">
              <w:rPr>
                <w:rFonts w:ascii="Arial" w:eastAsia="Cambria" w:hAnsi="Arial" w:cs="Arial"/>
                <w:b/>
              </w:rPr>
              <w:t xml:space="preserve"> de </w:t>
            </w:r>
            <w:r w:rsidR="007A118D" w:rsidRPr="007A118D">
              <w:rPr>
                <w:rFonts w:ascii="Arial" w:eastAsia="Cambria" w:hAnsi="Arial" w:cs="Arial"/>
                <w:b/>
              </w:rPr>
              <w:t>enero</w:t>
            </w:r>
            <w:r w:rsidRPr="007A118D">
              <w:rPr>
                <w:rFonts w:ascii="Arial" w:eastAsia="Cambria" w:hAnsi="Arial" w:cs="Arial"/>
                <w:b/>
              </w:rPr>
              <w:t xml:space="preserve"> de 201</w:t>
            </w:r>
            <w:r w:rsidR="007A118D" w:rsidRPr="007A118D">
              <w:rPr>
                <w:rFonts w:ascii="Arial" w:eastAsia="Cambria" w:hAnsi="Arial" w:cs="Arial"/>
                <w:b/>
              </w:rPr>
              <w:t>6</w:t>
            </w:r>
            <w:r w:rsidRPr="007A118D">
              <w:rPr>
                <w:rFonts w:ascii="Arial" w:eastAsia="Cambria" w:hAnsi="Arial" w:cs="Arial"/>
                <w:b/>
              </w:rPr>
              <w:t xml:space="preserve">  </w:t>
            </w:r>
          </w:p>
        </w:tc>
        <w:tc>
          <w:tcPr>
            <w:tcW w:w="5353" w:type="dxa"/>
          </w:tcPr>
          <w:p w:rsidR="00522F90" w:rsidRDefault="007A118D" w:rsidP="009D5402">
            <w:pPr>
              <w:spacing w:before="120"/>
              <w:ind w:right="175"/>
              <w:jc w:val="both"/>
              <w:rPr>
                <w:rFonts w:ascii="Arial" w:hAnsi="Arial" w:cs="Arial"/>
                <w:iCs/>
                <w:sz w:val="22"/>
                <w:szCs w:val="22"/>
                <w:lang w:val="es-CR"/>
              </w:rPr>
            </w:pPr>
            <w:r>
              <w:rPr>
                <w:rFonts w:ascii="Arial" w:eastAsia="SimSun" w:hAnsi="Arial" w:cs="Arial"/>
                <w:i/>
                <w:sz w:val="22"/>
                <w:szCs w:val="22"/>
                <w:lang w:val="es-ES_tradnl"/>
              </w:rPr>
              <w:t xml:space="preserve">IV </w:t>
            </w:r>
            <w:r w:rsidR="00522F90" w:rsidRPr="000E1CEF">
              <w:rPr>
                <w:rFonts w:ascii="Arial" w:eastAsia="SimSun" w:hAnsi="Arial" w:cs="Arial"/>
                <w:i/>
                <w:sz w:val="22"/>
                <w:szCs w:val="22"/>
                <w:lang w:val="es-ES_tradnl"/>
              </w:rPr>
              <w:t xml:space="preserve">Informe de Ejecución Presupuestaria al </w:t>
            </w:r>
            <w:r>
              <w:rPr>
                <w:rFonts w:ascii="Arial" w:eastAsia="SimSun" w:hAnsi="Arial" w:cs="Arial"/>
                <w:i/>
                <w:sz w:val="22"/>
                <w:szCs w:val="22"/>
                <w:lang w:val="es-ES_tradnl"/>
              </w:rPr>
              <w:t>31</w:t>
            </w:r>
            <w:r w:rsidR="00522F90" w:rsidRPr="000E1CEF">
              <w:rPr>
                <w:rFonts w:ascii="Arial" w:eastAsia="SimSun" w:hAnsi="Arial" w:cs="Arial"/>
                <w:i/>
                <w:sz w:val="22"/>
                <w:szCs w:val="22"/>
                <w:lang w:val="es-ES_tradnl"/>
              </w:rPr>
              <w:t xml:space="preserve"> de </w:t>
            </w:r>
            <w:r>
              <w:rPr>
                <w:rFonts w:ascii="Arial" w:eastAsia="SimSun" w:hAnsi="Arial" w:cs="Arial"/>
                <w:i/>
                <w:sz w:val="22"/>
                <w:szCs w:val="22"/>
                <w:lang w:val="es-ES_tradnl"/>
              </w:rPr>
              <w:t>diciembre</w:t>
            </w:r>
            <w:r w:rsidR="00522F90" w:rsidRPr="000E1CEF">
              <w:rPr>
                <w:rFonts w:ascii="Arial" w:eastAsia="SimSun" w:hAnsi="Arial" w:cs="Arial"/>
                <w:i/>
                <w:sz w:val="22"/>
                <w:szCs w:val="22"/>
                <w:lang w:val="es-ES_tradnl"/>
              </w:rPr>
              <w:t xml:space="preserve"> de 2015</w:t>
            </w:r>
            <w:r w:rsidR="00522F90" w:rsidRPr="000E1CEF">
              <w:rPr>
                <w:rFonts w:ascii="Arial" w:eastAsia="Cambria" w:hAnsi="Arial" w:cs="Arial"/>
                <w:b/>
              </w:rPr>
              <w:t xml:space="preserve"> </w:t>
            </w:r>
            <w:r w:rsidR="00522F90" w:rsidRPr="00BB44FB">
              <w:rPr>
                <w:rFonts w:ascii="Arial" w:eastAsia="SimSun" w:hAnsi="Arial" w:cs="Arial"/>
                <w:b/>
                <w:i/>
                <w:lang w:val="es-ES_tradnl"/>
              </w:rPr>
              <w:t xml:space="preserve">  </w:t>
            </w:r>
          </w:p>
          <w:p w:rsidR="00522F90" w:rsidRPr="007A118D" w:rsidRDefault="00522F90" w:rsidP="00522F90">
            <w:pPr>
              <w:rPr>
                <w:rFonts w:ascii="Arial" w:eastAsia="SimSun" w:hAnsi="Arial" w:cs="Arial"/>
                <w:i/>
                <w:sz w:val="22"/>
                <w:szCs w:val="22"/>
                <w:lang w:val="es-ES_tradnl"/>
              </w:rPr>
            </w:pPr>
          </w:p>
          <w:p w:rsidR="00522F90" w:rsidRPr="00522F90" w:rsidRDefault="00522F90" w:rsidP="00522F90">
            <w:pPr>
              <w:ind w:firstLine="708"/>
              <w:rPr>
                <w:rFonts w:ascii="Arial" w:hAnsi="Arial" w:cs="Arial"/>
                <w:sz w:val="22"/>
                <w:szCs w:val="22"/>
                <w:lang w:val="es-CR"/>
              </w:rPr>
            </w:pPr>
          </w:p>
        </w:tc>
        <w:tc>
          <w:tcPr>
            <w:tcW w:w="1798" w:type="dxa"/>
            <w:gridSpan w:val="3"/>
          </w:tcPr>
          <w:p w:rsidR="00A23458" w:rsidRDefault="00A23458" w:rsidP="009632B2">
            <w:pPr>
              <w:jc w:val="center"/>
            </w:pPr>
            <w:r>
              <w:t>1.2</w:t>
            </w:r>
          </w:p>
          <w:p w:rsidR="00A23458" w:rsidRDefault="00A23458" w:rsidP="009632B2">
            <w:pPr>
              <w:jc w:val="center"/>
            </w:pPr>
            <w:r>
              <w:t>2.2</w:t>
            </w:r>
          </w:p>
          <w:p w:rsidR="00A23458" w:rsidRDefault="00A23458" w:rsidP="009632B2">
            <w:pPr>
              <w:jc w:val="center"/>
            </w:pPr>
            <w:r>
              <w:t>3.3</w:t>
            </w:r>
          </w:p>
          <w:p w:rsidR="00A23458" w:rsidRDefault="00A23458" w:rsidP="009632B2">
            <w:pPr>
              <w:jc w:val="center"/>
            </w:pPr>
            <w:r>
              <w:t>3.4</w:t>
            </w:r>
          </w:p>
          <w:p w:rsidR="00522F90" w:rsidRPr="001C3E7E" w:rsidRDefault="00522F90" w:rsidP="009632B2">
            <w:pPr>
              <w:jc w:val="center"/>
            </w:pPr>
          </w:p>
        </w:tc>
      </w:tr>
      <w:tr w:rsidR="00522F90" w:rsidRPr="008C5EFC" w:rsidTr="00522F90">
        <w:trPr>
          <w:trHeight w:val="1360"/>
        </w:trPr>
        <w:tc>
          <w:tcPr>
            <w:tcW w:w="2586" w:type="dxa"/>
          </w:tcPr>
          <w:p w:rsidR="00522F90" w:rsidRPr="007A118D" w:rsidRDefault="007A118D" w:rsidP="009D5402">
            <w:pPr>
              <w:pStyle w:val="Prrafodelista"/>
              <w:numPr>
                <w:ilvl w:val="0"/>
                <w:numId w:val="5"/>
              </w:numPr>
              <w:spacing w:before="120"/>
              <w:ind w:left="426"/>
              <w:jc w:val="both"/>
              <w:rPr>
                <w:rFonts w:ascii="Arial" w:eastAsia="Cambria" w:hAnsi="Arial" w:cs="Arial"/>
                <w:b/>
              </w:rPr>
            </w:pPr>
            <w:r w:rsidRPr="007A118D">
              <w:rPr>
                <w:rFonts w:ascii="Arial" w:eastAsia="Cambria" w:hAnsi="Arial" w:cs="Arial"/>
                <w:b/>
              </w:rPr>
              <w:t>Sesión Ordinaria No. 2954, Artí</w:t>
            </w:r>
            <w:r>
              <w:rPr>
                <w:rFonts w:ascii="Arial" w:eastAsia="Cambria" w:hAnsi="Arial" w:cs="Arial"/>
                <w:b/>
              </w:rPr>
              <w:t>culo 8</w:t>
            </w:r>
            <w:r w:rsidRPr="007A118D">
              <w:rPr>
                <w:rFonts w:ascii="Arial" w:eastAsia="Cambria" w:hAnsi="Arial" w:cs="Arial"/>
                <w:b/>
              </w:rPr>
              <w:t xml:space="preserve">, del 20 de enero de 2016  </w:t>
            </w:r>
          </w:p>
        </w:tc>
        <w:tc>
          <w:tcPr>
            <w:tcW w:w="5353" w:type="dxa"/>
          </w:tcPr>
          <w:p w:rsidR="007A118D" w:rsidRDefault="007A118D" w:rsidP="009D5402">
            <w:pPr>
              <w:spacing w:before="120"/>
              <w:ind w:right="175"/>
              <w:jc w:val="both"/>
              <w:rPr>
                <w:rFonts w:ascii="Arial" w:eastAsia="SimSun" w:hAnsi="Arial" w:cs="Arial"/>
                <w:i/>
                <w:sz w:val="22"/>
                <w:szCs w:val="22"/>
                <w:lang w:val="es-ES_tradnl"/>
              </w:rPr>
            </w:pPr>
            <w:r w:rsidRPr="007A118D">
              <w:rPr>
                <w:rFonts w:ascii="Arial" w:eastAsia="SimSun" w:hAnsi="Arial" w:cs="Arial"/>
                <w:i/>
                <w:sz w:val="22"/>
                <w:szCs w:val="22"/>
                <w:lang w:val="es-ES_tradnl"/>
              </w:rPr>
              <w:t>Presupuesto Extraordinario No. 1-2016 y Vinculación con el Plan Anual Operativo 2016</w:t>
            </w:r>
          </w:p>
        </w:tc>
        <w:tc>
          <w:tcPr>
            <w:tcW w:w="1798" w:type="dxa"/>
            <w:gridSpan w:val="3"/>
          </w:tcPr>
          <w:p w:rsidR="00A23458" w:rsidRDefault="00A23458" w:rsidP="00A23458">
            <w:pPr>
              <w:jc w:val="center"/>
            </w:pPr>
            <w:r>
              <w:t>1.2</w:t>
            </w:r>
          </w:p>
          <w:p w:rsidR="00A23458" w:rsidRDefault="00A23458" w:rsidP="00A23458">
            <w:pPr>
              <w:jc w:val="center"/>
            </w:pPr>
            <w:r>
              <w:t>2.2</w:t>
            </w:r>
          </w:p>
          <w:p w:rsidR="00A23458" w:rsidRDefault="00A23458" w:rsidP="00A23458">
            <w:pPr>
              <w:jc w:val="center"/>
            </w:pPr>
            <w:r>
              <w:t>3.3</w:t>
            </w:r>
          </w:p>
          <w:p w:rsidR="00A23458" w:rsidRDefault="00A23458" w:rsidP="00A23458">
            <w:pPr>
              <w:jc w:val="center"/>
            </w:pPr>
            <w:r>
              <w:t>3.4</w:t>
            </w:r>
          </w:p>
          <w:p w:rsidR="00522F90" w:rsidRPr="001C3E7E" w:rsidRDefault="00522F90" w:rsidP="009632B2">
            <w:pPr>
              <w:jc w:val="center"/>
            </w:pPr>
          </w:p>
        </w:tc>
      </w:tr>
      <w:tr w:rsidR="00522F90" w:rsidRPr="008C5EFC" w:rsidTr="00522F90">
        <w:trPr>
          <w:trHeight w:val="1651"/>
        </w:trPr>
        <w:tc>
          <w:tcPr>
            <w:tcW w:w="2586" w:type="dxa"/>
          </w:tcPr>
          <w:p w:rsidR="00522F90" w:rsidRDefault="00522F90" w:rsidP="006B0EEA">
            <w:pPr>
              <w:pStyle w:val="Prrafodelista"/>
              <w:numPr>
                <w:ilvl w:val="0"/>
                <w:numId w:val="5"/>
              </w:numPr>
              <w:spacing w:before="120"/>
              <w:ind w:left="426"/>
              <w:jc w:val="both"/>
              <w:rPr>
                <w:rFonts w:ascii="Arial" w:eastAsia="SimSun" w:hAnsi="Arial" w:cs="Arial"/>
                <w:b/>
                <w:i/>
                <w:lang w:val="es-ES_tradnl"/>
              </w:rPr>
            </w:pPr>
            <w:r w:rsidRPr="00984E19">
              <w:rPr>
                <w:rFonts w:ascii="Arial" w:eastAsia="Cambria" w:hAnsi="Arial" w:cs="Arial"/>
                <w:b/>
              </w:rPr>
              <w:t xml:space="preserve">Sesión Ordinaria No. </w:t>
            </w:r>
            <w:r w:rsidR="006B0EEA">
              <w:rPr>
                <w:rFonts w:ascii="Arial" w:eastAsia="Cambria" w:hAnsi="Arial" w:cs="Arial"/>
                <w:b/>
              </w:rPr>
              <w:t>2955</w:t>
            </w:r>
            <w:r w:rsidRPr="00984E19">
              <w:rPr>
                <w:rFonts w:ascii="Arial" w:eastAsia="Cambria" w:hAnsi="Arial" w:cs="Arial"/>
                <w:b/>
              </w:rPr>
              <w:t>, Artí</w:t>
            </w:r>
            <w:r>
              <w:rPr>
                <w:rFonts w:ascii="Arial" w:eastAsia="Cambria" w:hAnsi="Arial" w:cs="Arial"/>
                <w:b/>
              </w:rPr>
              <w:t xml:space="preserve">culo </w:t>
            </w:r>
            <w:r w:rsidR="006B0EEA">
              <w:rPr>
                <w:rFonts w:ascii="Arial" w:eastAsia="Cambria" w:hAnsi="Arial" w:cs="Arial"/>
                <w:b/>
              </w:rPr>
              <w:t>6</w:t>
            </w:r>
            <w:r>
              <w:rPr>
                <w:rFonts w:ascii="Arial" w:eastAsia="Cambria" w:hAnsi="Arial" w:cs="Arial"/>
                <w:b/>
              </w:rPr>
              <w:t xml:space="preserve">, del </w:t>
            </w:r>
            <w:r w:rsidR="006B0EEA">
              <w:rPr>
                <w:rFonts w:ascii="Arial" w:eastAsia="Cambria" w:hAnsi="Arial" w:cs="Arial"/>
                <w:b/>
              </w:rPr>
              <w:t>25</w:t>
            </w:r>
            <w:r>
              <w:rPr>
                <w:rFonts w:ascii="Arial" w:eastAsia="Cambria" w:hAnsi="Arial" w:cs="Arial"/>
                <w:b/>
              </w:rPr>
              <w:t xml:space="preserve"> de </w:t>
            </w:r>
            <w:r w:rsidR="006B0EEA">
              <w:rPr>
                <w:rFonts w:ascii="Arial" w:eastAsia="Cambria" w:hAnsi="Arial" w:cs="Arial"/>
                <w:b/>
              </w:rPr>
              <w:t>enero</w:t>
            </w:r>
            <w:r>
              <w:rPr>
                <w:rFonts w:ascii="Arial" w:eastAsia="Cambria" w:hAnsi="Arial" w:cs="Arial"/>
                <w:b/>
              </w:rPr>
              <w:t xml:space="preserve"> de 201</w:t>
            </w:r>
            <w:r w:rsidR="006B0EEA">
              <w:rPr>
                <w:rFonts w:ascii="Arial" w:eastAsia="Cambria" w:hAnsi="Arial" w:cs="Arial"/>
                <w:b/>
              </w:rPr>
              <w:t>6</w:t>
            </w:r>
          </w:p>
        </w:tc>
        <w:tc>
          <w:tcPr>
            <w:tcW w:w="5353" w:type="dxa"/>
          </w:tcPr>
          <w:p w:rsidR="00522F90" w:rsidRDefault="006B0EEA" w:rsidP="009D5402">
            <w:pPr>
              <w:spacing w:before="120"/>
              <w:ind w:right="175"/>
              <w:jc w:val="both"/>
              <w:rPr>
                <w:rFonts w:ascii="Arial" w:eastAsia="SimSun" w:hAnsi="Arial" w:cs="Arial"/>
                <w:i/>
                <w:sz w:val="22"/>
                <w:szCs w:val="22"/>
                <w:lang w:val="es-ES_tradnl"/>
              </w:rPr>
            </w:pPr>
            <w:r w:rsidRPr="006B0EEA">
              <w:rPr>
                <w:rFonts w:ascii="Arial" w:eastAsia="SimSun" w:hAnsi="Arial" w:cs="Arial"/>
                <w:i/>
                <w:sz w:val="22"/>
                <w:szCs w:val="22"/>
                <w:lang w:val="es-ES_tradnl"/>
              </w:rPr>
              <w:t>Autorización para que el Dr. Julio Calvo Alvarado, Rector, comparezca ante la Notaría de Estado para la actualización de propietario, rectificación de cabida y colindancias de la finca del Partido de San José #1-39638-000, -conocida como Edificio Rafles-, según plano castastrado SJ-189352-1951, cuya medida es de 1 555,538 metros cuadrados</w:t>
            </w:r>
          </w:p>
        </w:tc>
        <w:tc>
          <w:tcPr>
            <w:tcW w:w="1798" w:type="dxa"/>
            <w:gridSpan w:val="3"/>
          </w:tcPr>
          <w:p w:rsidR="00522F90" w:rsidRPr="006B0EEA" w:rsidRDefault="00522F90" w:rsidP="009632B2">
            <w:pPr>
              <w:jc w:val="center"/>
              <w:rPr>
                <w:lang w:val="es-ES_tradnl"/>
              </w:rPr>
            </w:pPr>
          </w:p>
        </w:tc>
      </w:tr>
      <w:tr w:rsidR="00522F90" w:rsidRPr="00BB44FB" w:rsidTr="00522F90">
        <w:trPr>
          <w:trHeight w:val="1335"/>
        </w:trPr>
        <w:tc>
          <w:tcPr>
            <w:tcW w:w="2586" w:type="dxa"/>
          </w:tcPr>
          <w:p w:rsidR="00522F90" w:rsidRPr="009A32CD" w:rsidRDefault="00A946D4" w:rsidP="009D5402">
            <w:pPr>
              <w:pStyle w:val="Prrafodelista"/>
              <w:numPr>
                <w:ilvl w:val="0"/>
                <w:numId w:val="5"/>
              </w:numPr>
              <w:spacing w:before="120"/>
              <w:ind w:left="426"/>
              <w:jc w:val="both"/>
              <w:rPr>
                <w:rFonts w:ascii="Arial" w:eastAsia="SimSun" w:hAnsi="Arial" w:cs="Arial"/>
                <w:b/>
                <w:i/>
                <w:lang w:val="es-ES_tradnl"/>
              </w:rPr>
            </w:pPr>
            <w:r w:rsidRPr="009A32CD">
              <w:rPr>
                <w:rFonts w:ascii="Arial" w:hAnsi="Arial" w:cs="Arial"/>
                <w:b/>
                <w:lang w:eastAsia="es-ES"/>
              </w:rPr>
              <w:t>Sesión Ordinaria No. 2956, Artículo 9, del 03 de febrero de 2016.</w:t>
            </w:r>
          </w:p>
        </w:tc>
        <w:tc>
          <w:tcPr>
            <w:tcW w:w="5353" w:type="dxa"/>
          </w:tcPr>
          <w:p w:rsidR="00522F90" w:rsidRPr="009A32CD" w:rsidRDefault="00A946D4" w:rsidP="009D5402">
            <w:pPr>
              <w:ind w:left="34" w:right="284"/>
              <w:jc w:val="both"/>
              <w:rPr>
                <w:rFonts w:ascii="Arial" w:eastAsia="SimSun" w:hAnsi="Arial" w:cs="Arial"/>
                <w:i/>
                <w:sz w:val="22"/>
                <w:szCs w:val="22"/>
              </w:rPr>
            </w:pPr>
            <w:r w:rsidRPr="009A32CD">
              <w:rPr>
                <w:rFonts w:ascii="Arial" w:eastAsia="SimSun" w:hAnsi="Arial" w:cs="Arial"/>
                <w:i/>
                <w:sz w:val="22"/>
                <w:szCs w:val="22"/>
                <w:lang w:val="es-ES_tradnl"/>
              </w:rPr>
              <w:t>Informe de Adjudicación Licitación Pública Nacional N° 2015LPN-0002-APITCRBM. “Edificio para Ampliación de Servicios Bibliotecarios”</w:t>
            </w:r>
          </w:p>
        </w:tc>
        <w:tc>
          <w:tcPr>
            <w:tcW w:w="1798" w:type="dxa"/>
            <w:gridSpan w:val="3"/>
          </w:tcPr>
          <w:p w:rsidR="00A62E85" w:rsidRDefault="00A62E85" w:rsidP="009632B2">
            <w:pPr>
              <w:jc w:val="center"/>
            </w:pPr>
            <w:r>
              <w:t>1.2</w:t>
            </w:r>
          </w:p>
          <w:p w:rsidR="00A62E85" w:rsidRDefault="00A62E85" w:rsidP="009632B2">
            <w:pPr>
              <w:jc w:val="center"/>
            </w:pPr>
            <w:r>
              <w:t>1.3</w:t>
            </w:r>
          </w:p>
          <w:p w:rsidR="00A62E85" w:rsidRDefault="00A62E85" w:rsidP="009632B2">
            <w:pPr>
              <w:jc w:val="center"/>
            </w:pPr>
            <w:r>
              <w:t>2.2</w:t>
            </w:r>
          </w:p>
          <w:p w:rsidR="00522F90" w:rsidRPr="001C3E7E" w:rsidRDefault="003A1343" w:rsidP="009632B2">
            <w:pPr>
              <w:jc w:val="center"/>
            </w:pPr>
            <w:r>
              <w:t>3.6</w:t>
            </w:r>
          </w:p>
        </w:tc>
      </w:tr>
      <w:tr w:rsidR="00522F90" w:rsidRPr="008C5EFC" w:rsidTr="00522F90">
        <w:trPr>
          <w:trHeight w:val="1335"/>
        </w:trPr>
        <w:tc>
          <w:tcPr>
            <w:tcW w:w="2586" w:type="dxa"/>
          </w:tcPr>
          <w:p w:rsidR="00522F90" w:rsidRPr="00622CBD" w:rsidRDefault="00A946D4" w:rsidP="009D5402">
            <w:pPr>
              <w:pStyle w:val="Prrafodelista"/>
              <w:numPr>
                <w:ilvl w:val="0"/>
                <w:numId w:val="5"/>
              </w:numPr>
              <w:spacing w:before="120"/>
              <w:ind w:left="426"/>
              <w:jc w:val="both"/>
              <w:rPr>
                <w:rFonts w:ascii="Arial" w:eastAsia="SimSun" w:hAnsi="Arial" w:cs="Arial"/>
                <w:b/>
                <w:i/>
                <w:lang w:val="es-ES_tradnl"/>
              </w:rPr>
            </w:pPr>
            <w:r w:rsidRPr="00A946D4">
              <w:rPr>
                <w:rFonts w:ascii="Arial" w:eastAsia="Cambria" w:hAnsi="Arial" w:cs="Arial"/>
                <w:b/>
              </w:rPr>
              <w:t>Sesión Ordinaria No. 2956, Artículo 10, del 03 de febrero de 2016.</w:t>
            </w:r>
          </w:p>
        </w:tc>
        <w:tc>
          <w:tcPr>
            <w:tcW w:w="5353" w:type="dxa"/>
          </w:tcPr>
          <w:p w:rsidR="00522F90" w:rsidRPr="008C5EFC" w:rsidRDefault="00A946D4" w:rsidP="009D5402">
            <w:pPr>
              <w:spacing w:before="120"/>
              <w:ind w:right="175"/>
              <w:jc w:val="both"/>
              <w:rPr>
                <w:rFonts w:ascii="Arial" w:eastAsia="SimSun" w:hAnsi="Arial" w:cs="Arial"/>
                <w:i/>
                <w:sz w:val="22"/>
                <w:szCs w:val="22"/>
              </w:rPr>
            </w:pPr>
            <w:r w:rsidRPr="00A946D4">
              <w:rPr>
                <w:rFonts w:ascii="Arial" w:eastAsia="SimSun" w:hAnsi="Arial" w:cs="Arial"/>
                <w:i/>
                <w:sz w:val="22"/>
                <w:szCs w:val="22"/>
                <w:lang w:val="es-ES_tradnl"/>
              </w:rPr>
              <w:t>Informe Confidencial Adjudicación de Consultoría No.EDU-ITCR-235-SBCC-CF-2014-0003-APITCRBM “Sistema de Gestión e Información Estudiantil”</w:t>
            </w:r>
          </w:p>
        </w:tc>
        <w:tc>
          <w:tcPr>
            <w:tcW w:w="1798" w:type="dxa"/>
            <w:gridSpan w:val="3"/>
          </w:tcPr>
          <w:p w:rsidR="003A1343" w:rsidRDefault="003A1343" w:rsidP="003A1343">
            <w:pPr>
              <w:jc w:val="center"/>
            </w:pPr>
            <w:r>
              <w:t>1.2</w:t>
            </w:r>
          </w:p>
          <w:p w:rsidR="003A1343" w:rsidRDefault="003A1343" w:rsidP="003A1343">
            <w:pPr>
              <w:jc w:val="center"/>
            </w:pPr>
            <w:r>
              <w:t>1.3</w:t>
            </w:r>
          </w:p>
          <w:p w:rsidR="003A1343" w:rsidRDefault="003A1343" w:rsidP="003A1343">
            <w:pPr>
              <w:jc w:val="center"/>
            </w:pPr>
            <w:r>
              <w:t>2.2</w:t>
            </w:r>
          </w:p>
          <w:p w:rsidR="00522F90" w:rsidRPr="001C3E7E" w:rsidRDefault="003A1343" w:rsidP="003A1343">
            <w:pPr>
              <w:jc w:val="center"/>
            </w:pPr>
            <w:r>
              <w:t>3.6</w:t>
            </w: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C541B2" w:rsidRDefault="000C3E62" w:rsidP="009D5402">
            <w:pPr>
              <w:pStyle w:val="Prrafodelista"/>
              <w:numPr>
                <w:ilvl w:val="0"/>
                <w:numId w:val="5"/>
              </w:numPr>
              <w:spacing w:before="120"/>
              <w:ind w:left="426"/>
              <w:jc w:val="both"/>
              <w:rPr>
                <w:rFonts w:ascii="Arial" w:eastAsia="SimSun" w:hAnsi="Arial" w:cs="Arial"/>
                <w:b/>
                <w:i/>
                <w:lang w:val="es-ES_tradnl"/>
              </w:rPr>
            </w:pPr>
            <w:r w:rsidRPr="000C3E62">
              <w:rPr>
                <w:rFonts w:ascii="Arial" w:eastAsia="Cambria" w:hAnsi="Arial" w:cs="Arial"/>
                <w:b/>
              </w:rPr>
              <w:t xml:space="preserve">Sesión Ordinaria No. 2956, Artículo 11, del 03 de febrero de 2016.  </w:t>
            </w:r>
          </w:p>
          <w:p w:rsidR="00C541B2" w:rsidRPr="00C541B2" w:rsidRDefault="00C541B2" w:rsidP="00C541B2">
            <w:pPr>
              <w:spacing w:before="120"/>
              <w:ind w:left="66"/>
              <w:jc w:val="both"/>
              <w:rPr>
                <w:rFonts w:ascii="Arial" w:eastAsia="SimSun" w:hAnsi="Arial" w:cs="Arial"/>
                <w:b/>
                <w:i/>
                <w:lang w:val="es-ES_tradnl"/>
              </w:rPr>
            </w:pPr>
          </w:p>
        </w:tc>
        <w:tc>
          <w:tcPr>
            <w:tcW w:w="5353" w:type="dxa"/>
          </w:tcPr>
          <w:p w:rsidR="00522F90" w:rsidRPr="000C3E62" w:rsidRDefault="000C3E62" w:rsidP="009D5402">
            <w:pPr>
              <w:spacing w:before="120"/>
              <w:ind w:right="175"/>
              <w:jc w:val="both"/>
              <w:rPr>
                <w:rFonts w:ascii="Arial" w:eastAsia="SimSun" w:hAnsi="Arial" w:cs="Arial"/>
                <w:i/>
                <w:sz w:val="22"/>
                <w:szCs w:val="22"/>
                <w:lang w:val="es-CR"/>
              </w:rPr>
            </w:pPr>
            <w:r w:rsidRPr="000C3E62">
              <w:rPr>
                <w:rFonts w:ascii="Arial" w:eastAsia="SimSun" w:hAnsi="Arial" w:cs="Arial"/>
                <w:i/>
                <w:sz w:val="22"/>
                <w:szCs w:val="22"/>
                <w:lang w:val="es-ES_tradnl"/>
              </w:rPr>
              <w:t>Modificación de acuerdo de la Sesión No. 2940, Artículo 9, del 30 de setiembre de 2015, “Comisión Especial para que redacte una propuesta de cambio a la Ley Orgánica del Instituto Tecnológico de Costa Rica, con el fin de que se gestione una reforma en la misma, que permita hacer viable la creación de Empresas con participación de capital privado”</w:t>
            </w:r>
          </w:p>
        </w:tc>
        <w:tc>
          <w:tcPr>
            <w:tcW w:w="1798" w:type="dxa"/>
            <w:gridSpan w:val="3"/>
          </w:tcPr>
          <w:p w:rsidR="003A1343" w:rsidRDefault="003A1343" w:rsidP="009632B2">
            <w:pPr>
              <w:jc w:val="center"/>
            </w:pPr>
            <w:r>
              <w:t>2.2</w:t>
            </w:r>
          </w:p>
          <w:p w:rsidR="003A1343" w:rsidRDefault="003A1343" w:rsidP="009632B2">
            <w:pPr>
              <w:jc w:val="center"/>
            </w:pPr>
            <w:r>
              <w:t>2.3</w:t>
            </w:r>
          </w:p>
          <w:p w:rsidR="00522F90" w:rsidRPr="001C3E7E" w:rsidRDefault="003A1343" w:rsidP="009632B2">
            <w:pPr>
              <w:jc w:val="center"/>
            </w:pPr>
            <w:r>
              <w:t>2.5</w:t>
            </w:r>
          </w:p>
        </w:tc>
      </w:tr>
      <w:tr w:rsidR="00522F90" w:rsidRPr="008C5EFC" w:rsidTr="00522F90">
        <w:tc>
          <w:tcPr>
            <w:tcW w:w="2586" w:type="dxa"/>
          </w:tcPr>
          <w:p w:rsidR="00522F90" w:rsidRPr="00C541B2" w:rsidRDefault="000C3E62" w:rsidP="000C3E62">
            <w:pPr>
              <w:pStyle w:val="Prrafodelista"/>
              <w:numPr>
                <w:ilvl w:val="0"/>
                <w:numId w:val="5"/>
              </w:numPr>
              <w:spacing w:before="120"/>
              <w:ind w:left="426"/>
              <w:jc w:val="both"/>
              <w:rPr>
                <w:rFonts w:ascii="Arial" w:eastAsia="SimSun" w:hAnsi="Arial" w:cs="Arial"/>
                <w:b/>
                <w:i/>
                <w:lang w:val="es-ES_tradnl"/>
              </w:rPr>
            </w:pPr>
            <w:r w:rsidRPr="000C3E62">
              <w:rPr>
                <w:rFonts w:ascii="Arial" w:eastAsia="Cambria" w:hAnsi="Arial" w:cs="Arial"/>
                <w:b/>
              </w:rPr>
              <w:t>Sesión Ordinaria No. 2957, Artículo 8, del 10 de febrero de 2016.</w:t>
            </w:r>
            <w:r w:rsidR="00522F90" w:rsidRPr="00C541B2">
              <w:rPr>
                <w:rFonts w:ascii="Arial" w:eastAsia="Cambria" w:hAnsi="Arial" w:cs="Arial"/>
                <w:b/>
              </w:rPr>
              <w:t xml:space="preserve"> </w:t>
            </w:r>
          </w:p>
        </w:tc>
        <w:tc>
          <w:tcPr>
            <w:tcW w:w="5353" w:type="dxa"/>
          </w:tcPr>
          <w:p w:rsidR="00522F90" w:rsidRPr="00A77402" w:rsidRDefault="000C3E62" w:rsidP="000C3E62">
            <w:pPr>
              <w:spacing w:before="120"/>
              <w:ind w:right="175"/>
              <w:jc w:val="both"/>
              <w:rPr>
                <w:rFonts w:ascii="Arial" w:eastAsia="SimSun" w:hAnsi="Arial" w:cs="Arial"/>
                <w:i/>
                <w:sz w:val="22"/>
                <w:szCs w:val="22"/>
                <w:lang w:val="es-ES_tradnl"/>
              </w:rPr>
            </w:pPr>
            <w:r w:rsidRPr="000C3E62">
              <w:rPr>
                <w:rFonts w:ascii="Arial" w:eastAsia="SimSun" w:hAnsi="Arial" w:cs="Arial"/>
                <w:i/>
                <w:sz w:val="22"/>
                <w:szCs w:val="22"/>
                <w:lang w:val="es-ES_tradnl"/>
              </w:rPr>
              <w:t>Informe Liquidación Presupuestaria al 31 de diciembre de 2015 y Evaluación del Plan Anual Operativo al 31 de diciembre de 2015</w:t>
            </w:r>
          </w:p>
        </w:tc>
        <w:tc>
          <w:tcPr>
            <w:tcW w:w="1798" w:type="dxa"/>
            <w:gridSpan w:val="3"/>
          </w:tcPr>
          <w:p w:rsidR="003A1343" w:rsidRDefault="003A1343" w:rsidP="003A1343">
            <w:pPr>
              <w:jc w:val="center"/>
            </w:pPr>
            <w:r>
              <w:t>1.2</w:t>
            </w:r>
          </w:p>
          <w:p w:rsidR="003A1343" w:rsidRDefault="003A1343" w:rsidP="003A1343">
            <w:pPr>
              <w:jc w:val="center"/>
            </w:pPr>
            <w:r>
              <w:t>2.2</w:t>
            </w:r>
          </w:p>
          <w:p w:rsidR="003A1343" w:rsidRDefault="003A1343" w:rsidP="003A1343">
            <w:pPr>
              <w:jc w:val="center"/>
            </w:pPr>
            <w:r>
              <w:t>3.3</w:t>
            </w:r>
          </w:p>
          <w:p w:rsidR="003A1343" w:rsidRDefault="003A1343" w:rsidP="003A1343">
            <w:pPr>
              <w:jc w:val="center"/>
            </w:pPr>
            <w:r>
              <w:t>3.4</w:t>
            </w:r>
          </w:p>
          <w:p w:rsidR="00522F90" w:rsidRPr="001C3E7E" w:rsidRDefault="00522F90" w:rsidP="009632B2">
            <w:pPr>
              <w:jc w:val="center"/>
            </w:pPr>
          </w:p>
        </w:tc>
      </w:tr>
      <w:tr w:rsidR="00522F90" w:rsidRPr="008C5EFC" w:rsidTr="00522F90">
        <w:tc>
          <w:tcPr>
            <w:tcW w:w="2586" w:type="dxa"/>
          </w:tcPr>
          <w:p w:rsidR="00522F90" w:rsidRDefault="000C3E62" w:rsidP="009D5402">
            <w:pPr>
              <w:pStyle w:val="Prrafodelista"/>
              <w:numPr>
                <w:ilvl w:val="0"/>
                <w:numId w:val="5"/>
              </w:numPr>
              <w:spacing w:before="120" w:after="120"/>
              <w:ind w:left="425" w:hanging="357"/>
              <w:jc w:val="both"/>
              <w:rPr>
                <w:rFonts w:ascii="Arial" w:eastAsia="SimSun" w:hAnsi="Arial" w:cs="Arial"/>
                <w:b/>
                <w:i/>
                <w:lang w:val="es-ES_tradnl"/>
              </w:rPr>
            </w:pPr>
            <w:r w:rsidRPr="000C3E62">
              <w:rPr>
                <w:rFonts w:ascii="Arial" w:eastAsia="Cambria" w:hAnsi="Arial" w:cs="Arial"/>
                <w:b/>
              </w:rPr>
              <w:t xml:space="preserve">Sesión Ordinaria No. 2957, Artículo 9, del 10 de febrero de 2016.  </w:t>
            </w:r>
            <w:r w:rsidR="00522F90" w:rsidRPr="009349AF">
              <w:rPr>
                <w:rFonts w:ascii="Arial" w:eastAsia="Cambria" w:hAnsi="Arial" w:cs="Arial"/>
                <w:b/>
              </w:rPr>
              <w:t xml:space="preserve">  </w:t>
            </w:r>
          </w:p>
        </w:tc>
        <w:tc>
          <w:tcPr>
            <w:tcW w:w="5353" w:type="dxa"/>
          </w:tcPr>
          <w:p w:rsidR="00522F90" w:rsidRPr="00A77402" w:rsidRDefault="000C3E62" w:rsidP="009D5402">
            <w:pPr>
              <w:spacing w:before="120"/>
              <w:ind w:right="175"/>
              <w:jc w:val="both"/>
              <w:rPr>
                <w:rFonts w:ascii="Arial" w:eastAsia="Cambria" w:hAnsi="Arial" w:cs="Arial"/>
                <w:i/>
                <w:lang w:val="es-ES_tradnl" w:eastAsia="en-US"/>
              </w:rPr>
            </w:pPr>
            <w:r w:rsidRPr="000C3E62">
              <w:rPr>
                <w:rFonts w:ascii="Arial" w:eastAsia="SimSun" w:hAnsi="Arial" w:cs="Arial"/>
                <w:i/>
                <w:sz w:val="22"/>
                <w:szCs w:val="22"/>
                <w:lang w:val="es-ES_tradnl"/>
              </w:rPr>
              <w:t>Autorización Licencia sin Goce de Salario a la señora Laura Rojas Rojas, profesora de la Escuela de Física, por el período que comprende del 01 de febrero de 2016 al 23 de junio de 2016, por un 50% de su jornada</w:t>
            </w:r>
          </w:p>
        </w:tc>
        <w:tc>
          <w:tcPr>
            <w:tcW w:w="1798" w:type="dxa"/>
            <w:gridSpan w:val="3"/>
          </w:tcPr>
          <w:p w:rsidR="00522F90" w:rsidRPr="001C3E7E" w:rsidRDefault="00522F90" w:rsidP="009632B2">
            <w:pPr>
              <w:jc w:val="center"/>
            </w:pPr>
          </w:p>
        </w:tc>
      </w:tr>
      <w:tr w:rsidR="00522F90" w:rsidRPr="008C5EFC" w:rsidTr="00522F90">
        <w:tc>
          <w:tcPr>
            <w:tcW w:w="2586" w:type="dxa"/>
          </w:tcPr>
          <w:p w:rsidR="00522F90" w:rsidRDefault="004C1B4D" w:rsidP="009D5402">
            <w:pPr>
              <w:pStyle w:val="Prrafodelista"/>
              <w:numPr>
                <w:ilvl w:val="0"/>
                <w:numId w:val="5"/>
              </w:numPr>
              <w:spacing w:before="120" w:after="120"/>
              <w:ind w:left="425" w:hanging="357"/>
              <w:jc w:val="both"/>
              <w:rPr>
                <w:rFonts w:ascii="Arial" w:eastAsia="SimSun" w:hAnsi="Arial" w:cs="Arial"/>
                <w:b/>
                <w:i/>
                <w:lang w:val="es-ES_tradnl"/>
              </w:rPr>
            </w:pPr>
            <w:r w:rsidRPr="004C1B4D">
              <w:rPr>
                <w:rFonts w:ascii="Arial" w:eastAsia="Cambria" w:hAnsi="Arial" w:cs="Arial"/>
                <w:b/>
              </w:rPr>
              <w:t xml:space="preserve">Sesión Ordinaria No. 2959, Artículo 12, del 17 de febrero de 2016.  </w:t>
            </w:r>
            <w:r w:rsidR="00522F90" w:rsidRPr="008F4016">
              <w:rPr>
                <w:rFonts w:ascii="Arial" w:eastAsia="Cambria" w:hAnsi="Arial" w:cs="Arial"/>
                <w:b/>
              </w:rPr>
              <w:t xml:space="preserve"> </w:t>
            </w:r>
          </w:p>
        </w:tc>
        <w:tc>
          <w:tcPr>
            <w:tcW w:w="5353" w:type="dxa"/>
          </w:tcPr>
          <w:p w:rsidR="00522F90" w:rsidRPr="00471AF0" w:rsidRDefault="004C1B4D" w:rsidP="009D5402">
            <w:pPr>
              <w:spacing w:before="120"/>
              <w:ind w:right="175"/>
              <w:jc w:val="both"/>
              <w:rPr>
                <w:rFonts w:ascii="Arial" w:eastAsia="Cambria" w:hAnsi="Arial" w:cs="Arial"/>
                <w:i/>
                <w:lang w:eastAsia="en-US"/>
              </w:rPr>
            </w:pPr>
            <w:r w:rsidRPr="004C1B4D">
              <w:rPr>
                <w:rFonts w:ascii="Arial" w:eastAsia="SimSun" w:hAnsi="Arial" w:cs="Arial"/>
                <w:i/>
                <w:sz w:val="22"/>
                <w:szCs w:val="22"/>
                <w:lang w:val="es-ES_tradnl"/>
              </w:rPr>
              <w:t>Adjudicación de la Licitación Pública No. 2015LN-000004-APITCR “Construcción del Edificio de Docencia y Administrativo Centro Académico de Limón</w:t>
            </w:r>
            <w:r>
              <w:rPr>
                <w:rFonts w:ascii="Arial" w:eastAsia="SimSun" w:hAnsi="Arial" w:cs="Arial"/>
                <w:i/>
                <w:sz w:val="22"/>
                <w:szCs w:val="22"/>
                <w:lang w:val="es-ES_tradnl"/>
              </w:rPr>
              <w:t>”</w:t>
            </w:r>
          </w:p>
        </w:tc>
        <w:tc>
          <w:tcPr>
            <w:tcW w:w="1798" w:type="dxa"/>
            <w:gridSpan w:val="3"/>
          </w:tcPr>
          <w:p w:rsidR="003A1343" w:rsidRDefault="003A1343" w:rsidP="003A1343">
            <w:pPr>
              <w:jc w:val="center"/>
            </w:pPr>
            <w:r>
              <w:t>1.2</w:t>
            </w:r>
          </w:p>
          <w:p w:rsidR="003A1343" w:rsidRDefault="003A1343" w:rsidP="003A1343">
            <w:pPr>
              <w:jc w:val="center"/>
            </w:pPr>
            <w:r>
              <w:t>1.3</w:t>
            </w:r>
          </w:p>
          <w:p w:rsidR="003A1343" w:rsidRDefault="003A1343" w:rsidP="003A1343">
            <w:pPr>
              <w:jc w:val="center"/>
            </w:pPr>
            <w:r>
              <w:t>2.2</w:t>
            </w:r>
          </w:p>
          <w:p w:rsidR="00522F90" w:rsidRPr="001C3E7E" w:rsidRDefault="003A1343" w:rsidP="003A1343">
            <w:pPr>
              <w:jc w:val="center"/>
            </w:pPr>
            <w:r>
              <w:t>3.6</w:t>
            </w: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4C1B4D" w:rsidP="009D5402">
            <w:pPr>
              <w:pStyle w:val="Prrafodelista"/>
              <w:numPr>
                <w:ilvl w:val="0"/>
                <w:numId w:val="5"/>
              </w:numPr>
              <w:spacing w:before="120" w:after="120"/>
              <w:ind w:left="425" w:hanging="357"/>
              <w:jc w:val="both"/>
              <w:rPr>
                <w:rFonts w:ascii="Arial" w:eastAsia="SimSun" w:hAnsi="Arial" w:cs="Arial"/>
                <w:b/>
                <w:i/>
                <w:lang w:val="es-ES_tradnl"/>
              </w:rPr>
            </w:pPr>
            <w:r w:rsidRPr="004C1B4D">
              <w:rPr>
                <w:rFonts w:ascii="Arial" w:eastAsia="Cambria" w:hAnsi="Arial" w:cs="Arial"/>
                <w:b/>
              </w:rPr>
              <w:t xml:space="preserve">Sesión Ordinaria No. 2960, Artículo 7, del 24 de febrero de 2016.  </w:t>
            </w:r>
          </w:p>
        </w:tc>
        <w:tc>
          <w:tcPr>
            <w:tcW w:w="5353" w:type="dxa"/>
          </w:tcPr>
          <w:p w:rsidR="00522F90" w:rsidRPr="00A77402" w:rsidRDefault="004C1B4D" w:rsidP="009D5402">
            <w:pPr>
              <w:spacing w:before="120"/>
              <w:ind w:right="175"/>
              <w:jc w:val="both"/>
              <w:rPr>
                <w:rFonts w:ascii="Arial" w:eastAsia="SimSun" w:hAnsi="Arial" w:cs="Arial"/>
                <w:i/>
                <w:lang w:val="es-ES_tradnl"/>
              </w:rPr>
            </w:pPr>
            <w:r w:rsidRPr="004C1B4D">
              <w:rPr>
                <w:rFonts w:ascii="Arial" w:eastAsia="SimSun" w:hAnsi="Arial" w:cs="Arial"/>
                <w:i/>
                <w:sz w:val="22"/>
                <w:szCs w:val="22"/>
                <w:lang w:val="es-ES_tradnl"/>
              </w:rPr>
              <w:t>Cronograma para la Formulación del Plan Anual Operativo y Presupuesto Ordinario 2017</w:t>
            </w:r>
          </w:p>
        </w:tc>
        <w:tc>
          <w:tcPr>
            <w:tcW w:w="1798" w:type="dxa"/>
            <w:gridSpan w:val="3"/>
          </w:tcPr>
          <w:p w:rsidR="003A1343" w:rsidRDefault="003A1343" w:rsidP="003A1343">
            <w:pPr>
              <w:jc w:val="center"/>
            </w:pPr>
            <w:r>
              <w:t>1.2</w:t>
            </w:r>
          </w:p>
          <w:p w:rsidR="003A1343" w:rsidRDefault="003A1343" w:rsidP="003A1343">
            <w:pPr>
              <w:jc w:val="center"/>
            </w:pPr>
            <w:r>
              <w:t>2.2</w:t>
            </w:r>
          </w:p>
          <w:p w:rsidR="003A1343" w:rsidRDefault="003A1343" w:rsidP="003A1343">
            <w:pPr>
              <w:jc w:val="center"/>
            </w:pPr>
            <w:r>
              <w:t>3.3</w:t>
            </w:r>
          </w:p>
          <w:p w:rsidR="003A1343" w:rsidRDefault="003A1343" w:rsidP="003A1343">
            <w:pPr>
              <w:jc w:val="center"/>
            </w:pPr>
            <w:r>
              <w:t>3.4</w:t>
            </w:r>
          </w:p>
          <w:p w:rsidR="00522F90" w:rsidRPr="00BB44FB"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47036D" w:rsidRDefault="00B318A3" w:rsidP="009D5402">
            <w:pPr>
              <w:pStyle w:val="Prrafodelista"/>
              <w:numPr>
                <w:ilvl w:val="0"/>
                <w:numId w:val="5"/>
              </w:numPr>
              <w:spacing w:before="120" w:after="120"/>
              <w:ind w:left="425" w:hanging="357"/>
              <w:jc w:val="both"/>
              <w:rPr>
                <w:rFonts w:ascii="Arial" w:hAnsi="Arial" w:cs="Arial"/>
                <w:b/>
              </w:rPr>
            </w:pPr>
            <w:r w:rsidRPr="00B318A3">
              <w:rPr>
                <w:rFonts w:ascii="Arial" w:hAnsi="Arial" w:cs="Arial"/>
                <w:b/>
              </w:rPr>
              <w:t xml:space="preserve">Sesión Ordinaria No. 2960, Artículo 8, del 24 de febrero de 2016.  </w:t>
            </w:r>
          </w:p>
        </w:tc>
        <w:tc>
          <w:tcPr>
            <w:tcW w:w="5353" w:type="dxa"/>
          </w:tcPr>
          <w:p w:rsidR="00522F90" w:rsidRPr="00853690" w:rsidRDefault="00B318A3" w:rsidP="009D5402">
            <w:pPr>
              <w:spacing w:before="120" w:after="120"/>
              <w:jc w:val="both"/>
              <w:rPr>
                <w:rFonts w:ascii="Arial" w:eastAsia="SimSun" w:hAnsi="Arial" w:cs="Arial"/>
                <w:i/>
                <w:sz w:val="22"/>
                <w:szCs w:val="22"/>
                <w:lang w:val="es-ES_tradnl"/>
              </w:rPr>
            </w:pPr>
            <w:r w:rsidRPr="00B318A3">
              <w:rPr>
                <w:rFonts w:ascii="Arial" w:eastAsia="SimSun" w:hAnsi="Arial" w:cs="Arial"/>
                <w:i/>
                <w:sz w:val="22"/>
                <w:szCs w:val="22"/>
                <w:lang w:val="es-ES_tradnl"/>
              </w:rPr>
              <w:t>Creación del Comité Estratégico de Tecnologías de Información del Instituto Tecnológico de Costa Rica</w:t>
            </w:r>
            <w:r w:rsidR="00522F90" w:rsidRPr="00853690">
              <w:rPr>
                <w:rFonts w:ascii="Arial" w:eastAsia="SimSun" w:hAnsi="Arial" w:cs="Arial"/>
                <w:i/>
                <w:sz w:val="22"/>
                <w:szCs w:val="22"/>
                <w:lang w:val="es-ES_tradnl"/>
              </w:rPr>
              <w:t>”</w:t>
            </w:r>
          </w:p>
          <w:p w:rsidR="00522F90" w:rsidRPr="00853690" w:rsidRDefault="00522F90" w:rsidP="009D5402">
            <w:pPr>
              <w:spacing w:before="120"/>
              <w:ind w:right="175"/>
              <w:jc w:val="both"/>
              <w:rPr>
                <w:rFonts w:ascii="Arial" w:eastAsia="SimSun" w:hAnsi="Arial" w:cs="Arial"/>
                <w:i/>
                <w:sz w:val="22"/>
                <w:szCs w:val="22"/>
              </w:rPr>
            </w:pPr>
          </w:p>
        </w:tc>
        <w:tc>
          <w:tcPr>
            <w:tcW w:w="1798" w:type="dxa"/>
            <w:gridSpan w:val="3"/>
          </w:tcPr>
          <w:p w:rsidR="003A1343" w:rsidRDefault="003A1343"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p w:rsidR="00522F90" w:rsidRPr="00597970"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B6174B" w:rsidRDefault="00B318A3" w:rsidP="009D5402">
            <w:pPr>
              <w:pStyle w:val="Prrafodelista"/>
              <w:numPr>
                <w:ilvl w:val="0"/>
                <w:numId w:val="5"/>
              </w:numPr>
              <w:spacing w:before="120" w:after="120"/>
              <w:ind w:left="425" w:hanging="357"/>
              <w:jc w:val="both"/>
              <w:rPr>
                <w:rFonts w:ascii="Arial" w:eastAsia="Cambria" w:hAnsi="Arial" w:cs="Arial"/>
                <w:b/>
              </w:rPr>
            </w:pPr>
            <w:r w:rsidRPr="00B318A3">
              <w:rPr>
                <w:rFonts w:ascii="Arial" w:eastAsia="Cambria" w:hAnsi="Arial" w:cs="Arial"/>
                <w:b/>
              </w:rPr>
              <w:t xml:space="preserve">Sesión Ordinaria No. 2960, Artículo 9, del 24 de febrero de 2016.  </w:t>
            </w:r>
          </w:p>
        </w:tc>
        <w:tc>
          <w:tcPr>
            <w:tcW w:w="5353" w:type="dxa"/>
          </w:tcPr>
          <w:p w:rsidR="00522F90" w:rsidRPr="008C5EFC" w:rsidRDefault="00B318A3" w:rsidP="009D5402">
            <w:pPr>
              <w:spacing w:before="120"/>
              <w:ind w:right="175"/>
              <w:jc w:val="both"/>
              <w:rPr>
                <w:rFonts w:ascii="Arial" w:eastAsia="SimSun" w:hAnsi="Arial" w:cs="Arial"/>
                <w:i/>
                <w:sz w:val="22"/>
                <w:szCs w:val="22"/>
                <w:lang w:val="es-ES_tradnl"/>
              </w:rPr>
            </w:pPr>
            <w:r w:rsidRPr="00B318A3">
              <w:rPr>
                <w:rFonts w:ascii="Arial" w:eastAsia="SimSun" w:hAnsi="Arial" w:cs="Arial"/>
                <w:i/>
                <w:sz w:val="22"/>
                <w:szCs w:val="22"/>
                <w:lang w:val="es-ES_tradnl"/>
              </w:rPr>
              <w:t>Modificación de a</w:t>
            </w:r>
            <w:r w:rsidR="00712E67">
              <w:rPr>
                <w:rFonts w:ascii="Arial" w:eastAsia="SimSun" w:hAnsi="Arial" w:cs="Arial"/>
                <w:i/>
                <w:sz w:val="22"/>
                <w:szCs w:val="22"/>
                <w:lang w:val="es-ES_tradnl"/>
              </w:rPr>
              <w:t>cuerdo de la Sesión Ordinaria No</w:t>
            </w:r>
            <w:r w:rsidRPr="00B318A3">
              <w:rPr>
                <w:rFonts w:ascii="Arial" w:eastAsia="SimSun" w:hAnsi="Arial" w:cs="Arial"/>
                <w:i/>
                <w:sz w:val="22"/>
                <w:szCs w:val="22"/>
                <w:lang w:val="es-ES_tradnl"/>
              </w:rPr>
              <w:t>. 2940, Artículo 13, del 30 de setiembre de 2015, denominado:  “Renovación y Reconversión de plazas 2016, con Fondos FEES”, para cambiar la condición y las características de las plazas CT0320, CT0321 y CT0322</w:t>
            </w:r>
          </w:p>
        </w:tc>
        <w:tc>
          <w:tcPr>
            <w:tcW w:w="1798" w:type="dxa"/>
            <w:gridSpan w:val="3"/>
          </w:tcPr>
          <w:p w:rsidR="008406C0" w:rsidRDefault="008406C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p w:rsidR="008406C0" w:rsidRDefault="008406C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2.3</w:t>
            </w:r>
          </w:p>
          <w:p w:rsidR="00522F90" w:rsidRPr="00597970" w:rsidRDefault="008406C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2.5</w:t>
            </w: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597970" w:rsidRDefault="00C83073" w:rsidP="009D5402">
            <w:pPr>
              <w:pStyle w:val="Prrafodelista"/>
              <w:numPr>
                <w:ilvl w:val="0"/>
                <w:numId w:val="5"/>
              </w:numPr>
              <w:spacing w:before="120" w:after="120"/>
              <w:ind w:left="425" w:hanging="357"/>
              <w:jc w:val="both"/>
              <w:rPr>
                <w:rFonts w:ascii="Arial" w:eastAsia="SimSun" w:hAnsi="Arial" w:cs="Arial"/>
                <w:b/>
                <w:i/>
                <w:lang w:val="es-ES_tradnl"/>
              </w:rPr>
            </w:pPr>
            <w:r w:rsidRPr="00C83073">
              <w:rPr>
                <w:rFonts w:ascii="Arial" w:eastAsia="Cambria" w:hAnsi="Arial" w:cs="Arial"/>
                <w:b/>
              </w:rPr>
              <w:t xml:space="preserve">Sesión Ordinaria No. 2960, Artículo 10, del 24 de febrero de 2016.  </w:t>
            </w:r>
          </w:p>
        </w:tc>
        <w:tc>
          <w:tcPr>
            <w:tcW w:w="5353" w:type="dxa"/>
          </w:tcPr>
          <w:p w:rsidR="00522F90" w:rsidRPr="0033497C" w:rsidRDefault="00B318A3" w:rsidP="009D5402">
            <w:pPr>
              <w:tabs>
                <w:tab w:val="right" w:pos="2410"/>
                <w:tab w:val="left" w:pos="2694"/>
              </w:tabs>
              <w:jc w:val="both"/>
              <w:rPr>
                <w:rFonts w:ascii="Arial" w:eastAsia="SimSun" w:hAnsi="Arial" w:cs="Arial"/>
                <w:i/>
                <w:sz w:val="22"/>
                <w:szCs w:val="22"/>
                <w:lang w:val="es-ES_tradnl"/>
              </w:rPr>
            </w:pPr>
            <w:r w:rsidRPr="00B318A3">
              <w:rPr>
                <w:rFonts w:ascii="Arial" w:eastAsia="SimSun" w:hAnsi="Arial" w:cs="Arial"/>
                <w:i/>
                <w:sz w:val="22"/>
                <w:szCs w:val="22"/>
                <w:lang w:val="es-ES_tradnl"/>
              </w:rPr>
              <w:t>Derogatoria del acuerdo tomado por el Consejo Institucional, Sesión Ordinaria No. 2891, Artículo 7, del 22 de octubre de 2014, denominado:  “Conformación de una Comisión del Consejo Institucional para organizar reunión con los Consejos Universitarios de las universidades públicas, con el fin de analizar los mecanismos que permita contribuir con el apoyo dela “Propuesta de agenda de cooperación y apoyo mutuo”, aprobada por la Comisión de Enlace-Acuerdo de Presupuesto 2015-, en el CONARE”</w:t>
            </w:r>
            <w:r w:rsidR="00522F90" w:rsidRPr="0061704F">
              <w:rPr>
                <w:rFonts w:ascii="Arial" w:eastAsia="Cambria" w:hAnsi="Arial" w:cs="Arial"/>
                <w:b/>
              </w:rPr>
              <w:t xml:space="preserve">  </w:t>
            </w:r>
          </w:p>
        </w:tc>
        <w:tc>
          <w:tcPr>
            <w:tcW w:w="1798" w:type="dxa"/>
            <w:gridSpan w:val="3"/>
          </w:tcPr>
          <w:p w:rsidR="00522F90" w:rsidRPr="00597970"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0805F8" w:rsidRDefault="00C83073" w:rsidP="009D5402">
            <w:pPr>
              <w:pStyle w:val="Prrafodelista"/>
              <w:numPr>
                <w:ilvl w:val="0"/>
                <w:numId w:val="5"/>
              </w:numPr>
              <w:spacing w:before="120"/>
              <w:ind w:left="426"/>
              <w:jc w:val="both"/>
              <w:rPr>
                <w:rFonts w:ascii="Arial" w:eastAsia="SimSun" w:hAnsi="Arial" w:cs="Arial"/>
                <w:b/>
                <w:i/>
                <w:lang w:val="es-ES_tradnl"/>
              </w:rPr>
            </w:pPr>
            <w:r w:rsidRPr="00C83073">
              <w:rPr>
                <w:rFonts w:ascii="Arial" w:eastAsia="Cambria" w:hAnsi="Arial" w:cs="Arial"/>
                <w:b/>
              </w:rPr>
              <w:t xml:space="preserve">Sesión Ordinaria No. 2961, Artículo 9, del 02 de marzo de 2016.  </w:t>
            </w:r>
          </w:p>
        </w:tc>
        <w:tc>
          <w:tcPr>
            <w:tcW w:w="5353" w:type="dxa"/>
          </w:tcPr>
          <w:p w:rsidR="00522F90" w:rsidRDefault="00C83073" w:rsidP="009D5402">
            <w:pPr>
              <w:spacing w:before="120"/>
              <w:ind w:right="175"/>
              <w:jc w:val="both"/>
              <w:rPr>
                <w:rFonts w:ascii="Arial" w:eastAsia="SimSun" w:hAnsi="Arial" w:cs="Arial"/>
                <w:i/>
                <w:sz w:val="22"/>
                <w:szCs w:val="22"/>
                <w:lang w:val="es-ES_tradnl"/>
              </w:rPr>
            </w:pPr>
            <w:r w:rsidRPr="00C83073">
              <w:rPr>
                <w:rFonts w:ascii="Arial" w:eastAsia="SimSun" w:hAnsi="Arial" w:cs="Arial"/>
                <w:i/>
                <w:sz w:val="22"/>
                <w:szCs w:val="22"/>
                <w:lang w:val="es-ES_tradnl"/>
              </w:rPr>
              <w:t xml:space="preserve">Consulta a la Asociación de Funcionarios del ITCR y a la Comunidad Institucional sobre el “Reglamento de Teletrabajo en el Instituto Tecnológico de Costa Rica” </w:t>
            </w:r>
            <w:r w:rsidR="00522F90" w:rsidRPr="00E65610">
              <w:rPr>
                <w:rFonts w:ascii="Arial" w:eastAsia="Cambria" w:hAnsi="Arial" w:cs="Arial"/>
                <w:b/>
              </w:rPr>
              <w:t xml:space="preserve">  </w:t>
            </w:r>
          </w:p>
          <w:p w:rsidR="00522F90" w:rsidRDefault="00522F90" w:rsidP="009D5402">
            <w:pPr>
              <w:rPr>
                <w:rFonts w:ascii="Arial" w:eastAsia="SimSun" w:hAnsi="Arial" w:cs="Arial"/>
                <w:sz w:val="22"/>
                <w:szCs w:val="22"/>
                <w:lang w:val="es-ES_tradnl"/>
              </w:rPr>
            </w:pPr>
          </w:p>
          <w:p w:rsidR="00522F90" w:rsidRPr="00E65610" w:rsidRDefault="00522F90" w:rsidP="009D5402">
            <w:pPr>
              <w:tabs>
                <w:tab w:val="left" w:pos="2040"/>
              </w:tabs>
              <w:rPr>
                <w:rFonts w:ascii="Arial" w:eastAsia="SimSun" w:hAnsi="Arial" w:cs="Arial"/>
                <w:sz w:val="22"/>
                <w:szCs w:val="22"/>
                <w:lang w:val="es-ES_tradnl"/>
              </w:rPr>
            </w:pPr>
            <w:r>
              <w:rPr>
                <w:rFonts w:ascii="Arial" w:eastAsia="SimSun" w:hAnsi="Arial" w:cs="Arial"/>
                <w:sz w:val="22"/>
                <w:szCs w:val="22"/>
                <w:lang w:val="es-ES_tradnl"/>
              </w:rPr>
              <w:tab/>
            </w:r>
          </w:p>
        </w:tc>
        <w:tc>
          <w:tcPr>
            <w:tcW w:w="1798" w:type="dxa"/>
            <w:gridSpan w:val="3"/>
          </w:tcPr>
          <w:p w:rsidR="008406C0" w:rsidRDefault="008406C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p w:rsidR="008406C0" w:rsidRDefault="008406C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p w:rsidR="008406C0" w:rsidRDefault="008406C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1.4</w:t>
            </w:r>
          </w:p>
          <w:p w:rsidR="008406C0" w:rsidRDefault="008406C0"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2.3</w:t>
            </w:r>
          </w:p>
          <w:p w:rsidR="00522F90" w:rsidRPr="00597970" w:rsidRDefault="00522F90" w:rsidP="009632B2">
            <w:pPr>
              <w:spacing w:before="120"/>
              <w:ind w:right="175"/>
              <w:jc w:val="center"/>
              <w:rPr>
                <w:rFonts w:ascii="Arial" w:eastAsia="SimSun" w:hAnsi="Arial" w:cs="Arial"/>
                <w:i/>
                <w:sz w:val="22"/>
                <w:szCs w:val="22"/>
                <w:lang w:val="es-ES_tradnl"/>
              </w:rPr>
            </w:pPr>
          </w:p>
        </w:tc>
      </w:tr>
      <w:tr w:rsidR="00522F90" w:rsidRPr="008C5EFC" w:rsidTr="00522F90">
        <w:tc>
          <w:tcPr>
            <w:tcW w:w="2586" w:type="dxa"/>
          </w:tcPr>
          <w:p w:rsidR="00522F90" w:rsidRPr="00E65610" w:rsidRDefault="00C83073" w:rsidP="009D5402">
            <w:pPr>
              <w:pStyle w:val="Prrafodelista"/>
              <w:numPr>
                <w:ilvl w:val="0"/>
                <w:numId w:val="5"/>
              </w:numPr>
              <w:spacing w:before="120"/>
              <w:ind w:left="426"/>
              <w:jc w:val="both"/>
              <w:rPr>
                <w:rFonts w:ascii="Arial" w:eastAsia="Cambria" w:hAnsi="Arial" w:cs="Arial"/>
                <w:b/>
              </w:rPr>
            </w:pPr>
            <w:r w:rsidRPr="00C83073">
              <w:rPr>
                <w:rFonts w:ascii="Arial" w:hAnsi="Arial" w:cs="Arial"/>
                <w:b/>
              </w:rPr>
              <w:t>Sesión Ordinaria No. 2961, Artículo 10, del 02 de marzo de 2016.</w:t>
            </w:r>
          </w:p>
        </w:tc>
        <w:tc>
          <w:tcPr>
            <w:tcW w:w="5353" w:type="dxa"/>
          </w:tcPr>
          <w:p w:rsidR="00522F90" w:rsidRPr="00E65610" w:rsidRDefault="00C83073" w:rsidP="009D5402">
            <w:pPr>
              <w:spacing w:before="120"/>
              <w:ind w:right="175"/>
              <w:jc w:val="both"/>
              <w:rPr>
                <w:rFonts w:ascii="Arial" w:eastAsia="SimSun" w:hAnsi="Arial" w:cs="Arial"/>
                <w:i/>
                <w:sz w:val="22"/>
                <w:szCs w:val="22"/>
                <w:lang w:val="es-ES_tradnl"/>
              </w:rPr>
            </w:pPr>
            <w:r w:rsidRPr="00C83073">
              <w:rPr>
                <w:rFonts w:ascii="Arial" w:eastAsia="SimSun" w:hAnsi="Arial" w:cs="Arial"/>
                <w:i/>
                <w:sz w:val="22"/>
                <w:szCs w:val="22"/>
                <w:lang w:val="es-ES_tradnl"/>
              </w:rPr>
              <w:t>Solicitud a la Administración para que presente una propuesta de las Políticas Específicas 2016, a la luz de las nuevas Políticas Generales 2016, aprobadas por la AIR en la Sesión Ordinaria 88-2015</w:t>
            </w:r>
          </w:p>
        </w:tc>
        <w:tc>
          <w:tcPr>
            <w:tcW w:w="1798" w:type="dxa"/>
            <w:gridSpan w:val="3"/>
          </w:tcPr>
          <w:p w:rsidR="00522F90" w:rsidRPr="00597970"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47036D" w:rsidRDefault="00C83073" w:rsidP="009D5402">
            <w:pPr>
              <w:pStyle w:val="Prrafodelista"/>
              <w:numPr>
                <w:ilvl w:val="0"/>
                <w:numId w:val="5"/>
              </w:numPr>
              <w:spacing w:before="120"/>
              <w:ind w:left="426"/>
              <w:jc w:val="both"/>
              <w:rPr>
                <w:rFonts w:ascii="Arial" w:hAnsi="Arial" w:cs="Arial"/>
                <w:b/>
              </w:rPr>
            </w:pPr>
            <w:r w:rsidRPr="00C83073">
              <w:rPr>
                <w:rFonts w:ascii="Arial" w:hAnsi="Arial" w:cs="Arial"/>
                <w:b/>
              </w:rPr>
              <w:t xml:space="preserve">Sesión Ordinaria No. 2962, Artículo 9 del 09 de marzo de 2016.  </w:t>
            </w:r>
          </w:p>
        </w:tc>
        <w:tc>
          <w:tcPr>
            <w:tcW w:w="5353" w:type="dxa"/>
          </w:tcPr>
          <w:p w:rsidR="00522F90" w:rsidRPr="003B1704" w:rsidRDefault="00C83073" w:rsidP="009D5402">
            <w:pPr>
              <w:spacing w:before="120"/>
              <w:ind w:right="175"/>
              <w:jc w:val="both"/>
              <w:rPr>
                <w:rFonts w:ascii="Arial" w:eastAsia="SimSun" w:hAnsi="Arial" w:cs="Arial"/>
                <w:i/>
                <w:sz w:val="22"/>
                <w:szCs w:val="22"/>
              </w:rPr>
            </w:pPr>
            <w:r w:rsidRPr="00C83073">
              <w:rPr>
                <w:rFonts w:ascii="Arial" w:eastAsia="SimSun" w:hAnsi="Arial" w:cs="Arial"/>
                <w:i/>
                <w:sz w:val="22"/>
                <w:szCs w:val="22"/>
                <w:lang w:val="es-ES_tradnl"/>
              </w:rPr>
              <w:t>Modificación acuerdo Sesión Ordinaria No. 2960, Artículo 7, del 24 de febrero de 2016 “Cronograma para la Formulación del Plan Anual Operativo y Presupuesto Ordinario 2017”</w:t>
            </w:r>
            <w:r w:rsidR="00522F90">
              <w:rPr>
                <w:rFonts w:ascii="Arial" w:hAnsi="Arial" w:cs="Arial"/>
                <w:b/>
              </w:rPr>
              <w:t xml:space="preserve"> </w:t>
            </w:r>
          </w:p>
        </w:tc>
        <w:tc>
          <w:tcPr>
            <w:tcW w:w="1798" w:type="dxa"/>
            <w:gridSpan w:val="3"/>
          </w:tcPr>
          <w:p w:rsidR="00522F90" w:rsidRPr="00B942EE"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37E1C" w:rsidRDefault="00C83073" w:rsidP="009D5402">
            <w:pPr>
              <w:pStyle w:val="Prrafodelista"/>
              <w:numPr>
                <w:ilvl w:val="0"/>
                <w:numId w:val="5"/>
              </w:numPr>
              <w:spacing w:before="120"/>
              <w:ind w:left="426"/>
              <w:jc w:val="both"/>
              <w:rPr>
                <w:rFonts w:ascii="Arial" w:eastAsia="SimSun" w:hAnsi="Arial" w:cs="Arial"/>
                <w:b/>
                <w:i/>
                <w:lang w:val="es-ES_tradnl"/>
              </w:rPr>
            </w:pPr>
            <w:r w:rsidRPr="00C83073">
              <w:rPr>
                <w:rFonts w:ascii="Arial" w:hAnsi="Arial" w:cs="Arial"/>
                <w:b/>
              </w:rPr>
              <w:t xml:space="preserve">Sesión Ordinaria No. 2963, Artículo 14 del 16 de marzo de 2016.  </w:t>
            </w:r>
          </w:p>
        </w:tc>
        <w:tc>
          <w:tcPr>
            <w:tcW w:w="5353" w:type="dxa"/>
          </w:tcPr>
          <w:p w:rsidR="00522F90" w:rsidRPr="001A7322" w:rsidRDefault="00C83073" w:rsidP="009D5402">
            <w:pPr>
              <w:spacing w:before="120"/>
              <w:ind w:right="175"/>
              <w:jc w:val="both"/>
              <w:rPr>
                <w:rFonts w:ascii="Arial" w:eastAsia="SimSun" w:hAnsi="Arial" w:cs="Arial"/>
                <w:i/>
                <w:sz w:val="22"/>
                <w:szCs w:val="22"/>
              </w:rPr>
            </w:pPr>
            <w:r w:rsidRPr="00C83073">
              <w:rPr>
                <w:rFonts w:ascii="Arial" w:eastAsia="SimSun" w:hAnsi="Arial" w:cs="Arial"/>
                <w:i/>
                <w:sz w:val="22"/>
                <w:szCs w:val="22"/>
                <w:lang w:val="es-ES_tradnl"/>
              </w:rPr>
              <w:t>Reglamento de Estacionamiento vehículos en la Sede Central  del Instituto Tecnológico de Costa Rica</w:t>
            </w:r>
            <w:r w:rsidR="00522F90" w:rsidRPr="001A7322">
              <w:rPr>
                <w:rFonts w:ascii="Arial" w:eastAsia="SimSun" w:hAnsi="Arial" w:cs="Arial"/>
                <w:i/>
                <w:sz w:val="22"/>
                <w:szCs w:val="22"/>
              </w:rPr>
              <w:t xml:space="preserve"> </w:t>
            </w:r>
          </w:p>
        </w:tc>
        <w:tc>
          <w:tcPr>
            <w:tcW w:w="1798" w:type="dxa"/>
            <w:gridSpan w:val="3"/>
          </w:tcPr>
          <w:p w:rsidR="00C736A4" w:rsidRDefault="00C736A4"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p w:rsidR="00C736A4" w:rsidRDefault="00C736A4" w:rsidP="00C736A4">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p w:rsidR="00522F90" w:rsidRPr="00EB7FC5" w:rsidRDefault="00522F90" w:rsidP="00C736A4">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Height w:val="101"/>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D96F53" w:rsidRDefault="000E0FDF" w:rsidP="009D5402">
            <w:pPr>
              <w:pStyle w:val="Prrafodelista"/>
              <w:numPr>
                <w:ilvl w:val="0"/>
                <w:numId w:val="5"/>
              </w:numPr>
              <w:spacing w:before="240"/>
              <w:ind w:left="425" w:hanging="357"/>
              <w:jc w:val="both"/>
              <w:rPr>
                <w:rFonts w:ascii="Arial" w:eastAsia="SimSun" w:hAnsi="Arial" w:cs="Arial"/>
                <w:b/>
                <w:i/>
                <w:lang w:val="es-ES_tradnl"/>
              </w:rPr>
            </w:pPr>
            <w:r w:rsidRPr="000E0FDF">
              <w:rPr>
                <w:rFonts w:ascii="Arial" w:hAnsi="Arial" w:cs="Arial"/>
                <w:b/>
              </w:rPr>
              <w:t xml:space="preserve">Sesión Ordinaria No. 2963, Artículo 13 del 16 de marzo de 2016.  </w:t>
            </w:r>
          </w:p>
        </w:tc>
        <w:tc>
          <w:tcPr>
            <w:tcW w:w="5353" w:type="dxa"/>
          </w:tcPr>
          <w:p w:rsidR="00522F90" w:rsidRPr="000E0FDF" w:rsidRDefault="000E0FDF" w:rsidP="009D5402">
            <w:pPr>
              <w:spacing w:before="120"/>
              <w:ind w:right="175"/>
              <w:jc w:val="both"/>
              <w:rPr>
                <w:rFonts w:ascii="Arial" w:eastAsia="SimSun" w:hAnsi="Arial" w:cs="Arial"/>
                <w:i/>
                <w:sz w:val="22"/>
                <w:szCs w:val="22"/>
                <w:lang w:val="es-CR"/>
              </w:rPr>
            </w:pPr>
            <w:r w:rsidRPr="000E0FDF">
              <w:rPr>
                <w:rFonts w:ascii="Arial" w:eastAsia="SimSun" w:hAnsi="Arial" w:cs="Arial"/>
                <w:i/>
                <w:sz w:val="22"/>
                <w:szCs w:val="22"/>
                <w:lang w:val="es-ES_tradnl"/>
              </w:rPr>
              <w:t>Resolución de los Recursos de Revocatoria contra el acto de “Adjudicación de la Licitación Pública No. 2015LN-000003-APITCR “Servicio de Vigilancia Privada para el Centro Académico de San José” y  ratificación del acuerdo tomado”</w:t>
            </w:r>
          </w:p>
        </w:tc>
        <w:tc>
          <w:tcPr>
            <w:tcW w:w="1798" w:type="dxa"/>
            <w:gridSpan w:val="3"/>
          </w:tcPr>
          <w:p w:rsidR="00C736A4" w:rsidRDefault="00C736A4" w:rsidP="00C736A4">
            <w:pPr>
              <w:jc w:val="center"/>
            </w:pPr>
            <w:r>
              <w:t>1.2</w:t>
            </w:r>
          </w:p>
          <w:p w:rsidR="00C736A4" w:rsidRDefault="00C736A4" w:rsidP="00C736A4">
            <w:pPr>
              <w:jc w:val="center"/>
            </w:pPr>
            <w:r>
              <w:t>1.3</w:t>
            </w:r>
          </w:p>
          <w:p w:rsidR="00C736A4" w:rsidRDefault="00C736A4" w:rsidP="00C736A4">
            <w:pPr>
              <w:jc w:val="center"/>
            </w:pPr>
            <w:r>
              <w:t>2.2</w:t>
            </w:r>
          </w:p>
          <w:p w:rsidR="00522F90" w:rsidRPr="00C736A4" w:rsidRDefault="00C736A4" w:rsidP="00C736A4">
            <w:pPr>
              <w:jc w:val="center"/>
            </w:pPr>
            <w:r>
              <w:t>3.6</w:t>
            </w: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38092A" w:rsidP="009D5402">
            <w:pPr>
              <w:pStyle w:val="Prrafodelista"/>
              <w:numPr>
                <w:ilvl w:val="0"/>
                <w:numId w:val="5"/>
              </w:numPr>
              <w:spacing w:before="240"/>
              <w:ind w:left="425" w:hanging="357"/>
              <w:jc w:val="both"/>
              <w:rPr>
                <w:rFonts w:ascii="Arial" w:eastAsia="SimSun" w:hAnsi="Arial" w:cs="Arial"/>
                <w:b/>
                <w:i/>
                <w:lang w:val="es-ES_tradnl"/>
              </w:rPr>
            </w:pPr>
            <w:r w:rsidRPr="0038092A">
              <w:rPr>
                <w:rFonts w:ascii="Arial" w:hAnsi="Arial" w:cs="Arial"/>
                <w:b/>
              </w:rPr>
              <w:t>Sesión Ordinaria No. 2964, Artículo 11 del 30 de marzo de 2016.  Modificación del acuerdo Sesión Extraordinaria No.</w:t>
            </w:r>
          </w:p>
        </w:tc>
        <w:tc>
          <w:tcPr>
            <w:tcW w:w="5353" w:type="dxa"/>
          </w:tcPr>
          <w:p w:rsidR="00522F90" w:rsidRPr="008C5EFC" w:rsidRDefault="0038092A" w:rsidP="009D5402">
            <w:pPr>
              <w:spacing w:before="120"/>
              <w:ind w:right="175"/>
              <w:jc w:val="both"/>
              <w:rPr>
                <w:rFonts w:ascii="Arial" w:eastAsia="SimSun" w:hAnsi="Arial" w:cs="Arial"/>
                <w:i/>
                <w:sz w:val="22"/>
                <w:szCs w:val="22"/>
                <w:lang w:val="es-ES_tradnl"/>
              </w:rPr>
            </w:pPr>
            <w:r w:rsidRPr="0038092A">
              <w:rPr>
                <w:rFonts w:ascii="Arial" w:eastAsia="SimSun" w:hAnsi="Arial" w:cs="Arial"/>
                <w:i/>
                <w:sz w:val="22"/>
                <w:szCs w:val="22"/>
                <w:lang w:val="es-ES_tradnl"/>
              </w:rPr>
              <w:t>2944, Artículo 3, del 23 de octubre de 2015  “Presupuesto Ordinario 2016 y Vinculación con el Plan Anual Operativo 2016”</w:t>
            </w:r>
            <w:r w:rsidR="00522F90" w:rsidRPr="006F3CA8">
              <w:rPr>
                <w:rFonts w:ascii="Arial" w:hAnsi="Arial" w:cs="Arial"/>
                <w:b/>
                <w:sz w:val="22"/>
                <w:szCs w:val="22"/>
              </w:rPr>
              <w:t xml:space="preserve"> </w:t>
            </w:r>
            <w:r w:rsidR="00522F90">
              <w:rPr>
                <w:rFonts w:ascii="Arial" w:hAnsi="Arial" w:cs="Arial"/>
                <w:b/>
                <w:sz w:val="22"/>
                <w:szCs w:val="22"/>
              </w:rPr>
              <w:t xml:space="preserve"> </w:t>
            </w:r>
            <w:r w:rsidR="00522F90" w:rsidRPr="000B59AD">
              <w:rPr>
                <w:rFonts w:ascii="Arial" w:eastAsia="Cambria" w:hAnsi="Arial" w:cs="Arial"/>
                <w:b/>
              </w:rPr>
              <w:t xml:space="preserve"> </w:t>
            </w:r>
          </w:p>
        </w:tc>
        <w:tc>
          <w:tcPr>
            <w:tcW w:w="1798" w:type="dxa"/>
            <w:gridSpan w:val="3"/>
          </w:tcPr>
          <w:p w:rsidR="00C736A4" w:rsidRDefault="00C736A4" w:rsidP="00C736A4">
            <w:pPr>
              <w:jc w:val="center"/>
            </w:pPr>
            <w:r>
              <w:t>1.2</w:t>
            </w:r>
          </w:p>
          <w:p w:rsidR="00C736A4" w:rsidRDefault="00C736A4" w:rsidP="00C736A4">
            <w:pPr>
              <w:jc w:val="center"/>
            </w:pPr>
            <w:r>
              <w:t>2.2</w:t>
            </w:r>
          </w:p>
          <w:p w:rsidR="00C736A4" w:rsidRDefault="00C736A4" w:rsidP="00C736A4">
            <w:pPr>
              <w:jc w:val="center"/>
            </w:pPr>
            <w:r>
              <w:t>3.3</w:t>
            </w:r>
          </w:p>
          <w:p w:rsidR="00C736A4" w:rsidRDefault="00C736A4" w:rsidP="00C736A4">
            <w:pPr>
              <w:jc w:val="center"/>
            </w:pPr>
            <w:r>
              <w:t>3.4</w:t>
            </w:r>
          </w:p>
          <w:p w:rsidR="00522F90" w:rsidRPr="00D96F53"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D25679" w:rsidP="009D5402">
            <w:pPr>
              <w:pStyle w:val="Prrafodelista"/>
              <w:numPr>
                <w:ilvl w:val="0"/>
                <w:numId w:val="5"/>
              </w:numPr>
              <w:spacing w:before="240"/>
              <w:ind w:left="425" w:hanging="357"/>
              <w:jc w:val="both"/>
              <w:rPr>
                <w:rFonts w:ascii="Arial" w:eastAsia="SimSun" w:hAnsi="Arial" w:cs="Arial"/>
                <w:b/>
                <w:i/>
                <w:lang w:val="es-ES_tradnl"/>
              </w:rPr>
            </w:pPr>
            <w:r w:rsidRPr="00D25679">
              <w:rPr>
                <w:rFonts w:ascii="Arial" w:eastAsia="Cambria" w:hAnsi="Arial" w:cs="Arial"/>
                <w:b/>
              </w:rPr>
              <w:t xml:space="preserve">Sesión Ordinaria No. 2965, Artículo 9 del 06 de abril de 2016.  </w:t>
            </w:r>
          </w:p>
        </w:tc>
        <w:tc>
          <w:tcPr>
            <w:tcW w:w="5353" w:type="dxa"/>
          </w:tcPr>
          <w:p w:rsidR="00522F90" w:rsidRPr="00D85701" w:rsidRDefault="00D25679" w:rsidP="00712E67">
            <w:pPr>
              <w:spacing w:before="120"/>
              <w:ind w:right="175"/>
              <w:jc w:val="both"/>
              <w:rPr>
                <w:rFonts w:ascii="Arial" w:eastAsia="SimSun" w:hAnsi="Arial" w:cs="Arial"/>
                <w:i/>
                <w:sz w:val="22"/>
                <w:szCs w:val="22"/>
                <w:highlight w:val="yellow"/>
                <w:lang w:val="es-ES_tradnl"/>
              </w:rPr>
            </w:pPr>
            <w:r w:rsidRPr="00D25679">
              <w:rPr>
                <w:rFonts w:ascii="Arial" w:eastAsia="SimSun" w:hAnsi="Arial" w:cs="Arial"/>
                <w:i/>
                <w:sz w:val="22"/>
                <w:szCs w:val="22"/>
                <w:lang w:val="es-ES_tradnl"/>
              </w:rPr>
              <w:t>Informe del Consejo Instituc</w:t>
            </w:r>
            <w:r w:rsidR="00712E67">
              <w:rPr>
                <w:rFonts w:ascii="Arial" w:eastAsia="SimSun" w:hAnsi="Arial" w:cs="Arial"/>
                <w:i/>
                <w:sz w:val="22"/>
                <w:szCs w:val="22"/>
                <w:lang w:val="es-ES_tradnl"/>
              </w:rPr>
              <w:t>ional sobre el cumplimiento de P</w:t>
            </w:r>
            <w:r w:rsidRPr="00D25679">
              <w:rPr>
                <w:rFonts w:ascii="Arial" w:eastAsia="SimSun" w:hAnsi="Arial" w:cs="Arial"/>
                <w:i/>
                <w:sz w:val="22"/>
                <w:szCs w:val="22"/>
                <w:lang w:val="es-ES_tradnl"/>
              </w:rPr>
              <w:t xml:space="preserve">olíticas </w:t>
            </w:r>
            <w:r w:rsidR="00712E67">
              <w:rPr>
                <w:rFonts w:ascii="Arial" w:eastAsia="SimSun" w:hAnsi="Arial" w:cs="Arial"/>
                <w:i/>
                <w:sz w:val="22"/>
                <w:szCs w:val="22"/>
                <w:lang w:val="es-ES_tradnl"/>
              </w:rPr>
              <w:t xml:space="preserve">Generales </w:t>
            </w:r>
            <w:r w:rsidRPr="00D25679">
              <w:rPr>
                <w:rFonts w:ascii="Arial" w:eastAsia="SimSun" w:hAnsi="Arial" w:cs="Arial"/>
                <w:i/>
                <w:sz w:val="22"/>
                <w:szCs w:val="22"/>
                <w:lang w:val="es-ES_tradnl"/>
              </w:rPr>
              <w:t xml:space="preserve">por parte de la Rectoría y sus órganos ejecutivos, correspondiente al 2015, </w:t>
            </w:r>
            <w:r w:rsidR="00712E67">
              <w:rPr>
                <w:rFonts w:ascii="Arial" w:eastAsia="SimSun" w:hAnsi="Arial" w:cs="Arial"/>
                <w:i/>
                <w:sz w:val="22"/>
                <w:szCs w:val="22"/>
                <w:lang w:val="es-ES_tradnl"/>
              </w:rPr>
              <w:t xml:space="preserve">para ser </w:t>
            </w:r>
            <w:r w:rsidRPr="00D25679">
              <w:rPr>
                <w:rFonts w:ascii="Arial" w:eastAsia="SimSun" w:hAnsi="Arial" w:cs="Arial"/>
                <w:i/>
                <w:sz w:val="22"/>
                <w:szCs w:val="22"/>
                <w:lang w:val="es-ES_tradnl"/>
              </w:rPr>
              <w:t xml:space="preserve"> presentado en la Sesión Ordinaria No. 89-2016 de la Asamblea Institucional Representativa y designación de miembros del Consejo Institucional para que lo presenten ante la AIR</w:t>
            </w:r>
          </w:p>
        </w:tc>
        <w:tc>
          <w:tcPr>
            <w:tcW w:w="1798" w:type="dxa"/>
            <w:gridSpan w:val="3"/>
          </w:tcPr>
          <w:p w:rsidR="00522F90" w:rsidRPr="00D96F53"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781CF9" w:rsidRDefault="00310A81" w:rsidP="009D5402">
            <w:pPr>
              <w:pStyle w:val="Prrafodelista"/>
              <w:numPr>
                <w:ilvl w:val="0"/>
                <w:numId w:val="5"/>
              </w:numPr>
              <w:spacing w:before="240"/>
              <w:ind w:left="425" w:hanging="357"/>
              <w:jc w:val="both"/>
              <w:rPr>
                <w:rFonts w:ascii="Arial" w:eastAsia="SimSun" w:hAnsi="Arial" w:cs="Arial"/>
                <w:b/>
                <w:i/>
                <w:lang w:val="es-ES_tradnl"/>
              </w:rPr>
            </w:pPr>
            <w:r w:rsidRPr="00310A81">
              <w:rPr>
                <w:rFonts w:ascii="Arial" w:eastAsia="Cambria" w:hAnsi="Arial" w:cs="Arial"/>
                <w:b/>
              </w:rPr>
              <w:t xml:space="preserve">Sesión Ordinaria No. 2965, Artículo 10 del 06 de abril de 2016.  </w:t>
            </w:r>
          </w:p>
        </w:tc>
        <w:tc>
          <w:tcPr>
            <w:tcW w:w="5353" w:type="dxa"/>
          </w:tcPr>
          <w:p w:rsidR="00522F90" w:rsidRPr="008C5EFC" w:rsidRDefault="00310A81" w:rsidP="009D5402">
            <w:pPr>
              <w:spacing w:before="120"/>
              <w:ind w:right="175"/>
              <w:jc w:val="both"/>
              <w:rPr>
                <w:rFonts w:ascii="Arial" w:eastAsia="SimSun" w:hAnsi="Arial" w:cs="Arial"/>
                <w:i/>
                <w:sz w:val="22"/>
                <w:szCs w:val="22"/>
                <w:lang w:val="es-ES_tradnl"/>
              </w:rPr>
            </w:pPr>
            <w:r w:rsidRPr="00310A81">
              <w:rPr>
                <w:rFonts w:ascii="Arial" w:eastAsia="SimSun" w:hAnsi="Arial" w:cs="Arial"/>
                <w:i/>
                <w:sz w:val="22"/>
                <w:szCs w:val="22"/>
                <w:lang w:val="es-ES_tradnl"/>
              </w:rPr>
              <w:t>Planes Tácticos 2016: Actualización del Plan de Infraestructura Institucional, Plan de Capacitación y Becas, Plan de Renovación de equipo de Cómputo, Propuesta del Plan de Mantenimiento Institucional y  Plan de Equipamiento</w:t>
            </w:r>
          </w:p>
        </w:tc>
        <w:tc>
          <w:tcPr>
            <w:tcW w:w="1798" w:type="dxa"/>
            <w:gridSpan w:val="3"/>
          </w:tcPr>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1.5</w:t>
            </w:r>
          </w:p>
          <w:p w:rsidR="00522F90" w:rsidRPr="00753694"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2.3</w:t>
            </w:r>
          </w:p>
        </w:tc>
      </w:tr>
      <w:tr w:rsidR="00522F90" w:rsidRPr="00BC248D" w:rsidTr="00522F90">
        <w:trPr>
          <w:gridAfter w:val="3"/>
          <w:wAfter w:w="1798" w:type="dxa"/>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674219" w:rsidRDefault="004D3EE1" w:rsidP="009D5402">
            <w:pPr>
              <w:pStyle w:val="Prrafodelista"/>
              <w:numPr>
                <w:ilvl w:val="0"/>
                <w:numId w:val="5"/>
              </w:numPr>
              <w:spacing w:before="240"/>
              <w:ind w:left="425" w:hanging="357"/>
              <w:jc w:val="both"/>
              <w:rPr>
                <w:rFonts w:ascii="Arial" w:eastAsia="SimSun" w:hAnsi="Arial" w:cs="Arial"/>
                <w:b/>
                <w:i/>
                <w:lang w:val="es-ES_tradnl"/>
              </w:rPr>
            </w:pPr>
            <w:r w:rsidRPr="004D3EE1">
              <w:rPr>
                <w:rFonts w:ascii="Arial" w:hAnsi="Arial" w:cs="Arial"/>
                <w:b/>
              </w:rPr>
              <w:t>Sesión Ordinaria No. 2967, Artículo 7 del 20 de abril de 2016.</w:t>
            </w:r>
          </w:p>
        </w:tc>
        <w:tc>
          <w:tcPr>
            <w:tcW w:w="5353" w:type="dxa"/>
          </w:tcPr>
          <w:p w:rsidR="00522F90" w:rsidRPr="008C5EFC" w:rsidRDefault="004D3EE1" w:rsidP="009D5402">
            <w:pPr>
              <w:spacing w:before="120"/>
              <w:ind w:right="175"/>
              <w:jc w:val="both"/>
              <w:rPr>
                <w:rFonts w:ascii="Arial" w:eastAsia="SimSun" w:hAnsi="Arial" w:cs="Arial"/>
                <w:i/>
                <w:sz w:val="22"/>
                <w:szCs w:val="22"/>
                <w:lang w:val="es-ES_tradnl"/>
              </w:rPr>
            </w:pPr>
            <w:r w:rsidRPr="004D3EE1">
              <w:rPr>
                <w:rFonts w:ascii="Arial" w:eastAsia="SimSun" w:hAnsi="Arial" w:cs="Arial"/>
                <w:i/>
                <w:sz w:val="22"/>
                <w:szCs w:val="22"/>
                <w:lang w:val="es-ES_tradnl"/>
              </w:rPr>
              <w:t>Modificación Presupuestaria 01-2016</w:t>
            </w:r>
            <w:r w:rsidR="00522F90" w:rsidRPr="006F3CA8">
              <w:rPr>
                <w:rFonts w:ascii="Arial" w:hAnsi="Arial" w:cs="Arial"/>
                <w:b/>
                <w:sz w:val="22"/>
                <w:szCs w:val="22"/>
              </w:rPr>
              <w:t xml:space="preserve"> </w:t>
            </w:r>
            <w:r w:rsidR="00522F90">
              <w:rPr>
                <w:rFonts w:ascii="Arial" w:hAnsi="Arial" w:cs="Arial"/>
                <w:b/>
                <w:sz w:val="22"/>
                <w:szCs w:val="22"/>
              </w:rPr>
              <w:t xml:space="preserve"> </w:t>
            </w:r>
          </w:p>
        </w:tc>
        <w:tc>
          <w:tcPr>
            <w:tcW w:w="1798" w:type="dxa"/>
            <w:gridSpan w:val="3"/>
          </w:tcPr>
          <w:p w:rsidR="00C736A4" w:rsidRDefault="00C736A4" w:rsidP="00C736A4">
            <w:pPr>
              <w:jc w:val="center"/>
            </w:pPr>
            <w:r>
              <w:t>1.2</w:t>
            </w:r>
          </w:p>
          <w:p w:rsidR="00C736A4" w:rsidRDefault="00C736A4" w:rsidP="00C736A4">
            <w:pPr>
              <w:jc w:val="center"/>
            </w:pPr>
            <w:r>
              <w:t>2.2</w:t>
            </w:r>
          </w:p>
          <w:p w:rsidR="00C736A4" w:rsidRDefault="00C736A4" w:rsidP="00C736A4">
            <w:pPr>
              <w:jc w:val="center"/>
            </w:pPr>
            <w:r>
              <w:t>3.3</w:t>
            </w:r>
          </w:p>
          <w:p w:rsidR="00C736A4" w:rsidRDefault="00C736A4" w:rsidP="00C736A4">
            <w:pPr>
              <w:jc w:val="center"/>
            </w:pPr>
            <w:r>
              <w:t>3.4</w:t>
            </w:r>
          </w:p>
          <w:p w:rsidR="00522F90" w:rsidRPr="00674219" w:rsidRDefault="00522F90" w:rsidP="009632B2">
            <w:pPr>
              <w:spacing w:before="120"/>
              <w:ind w:right="175"/>
              <w:jc w:val="center"/>
              <w:rPr>
                <w:rFonts w:ascii="Arial" w:eastAsia="SimSun" w:hAnsi="Arial" w:cs="Arial"/>
                <w:i/>
                <w:sz w:val="22"/>
                <w:szCs w:val="22"/>
                <w:lang w:val="es-ES_tradnl"/>
              </w:rPr>
            </w:pPr>
          </w:p>
        </w:tc>
      </w:tr>
      <w:tr w:rsidR="00522F90" w:rsidRPr="00BC248D" w:rsidTr="00522F90">
        <w:trPr>
          <w:gridAfter w:val="3"/>
          <w:wAfter w:w="1798" w:type="dxa"/>
          <w:trHeight w:val="116"/>
        </w:trPr>
        <w:tc>
          <w:tcPr>
            <w:tcW w:w="2586"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BC248D"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rPr>
          <w:gridAfter w:val="1"/>
          <w:wAfter w:w="8" w:type="dxa"/>
        </w:trPr>
        <w:tc>
          <w:tcPr>
            <w:tcW w:w="2586" w:type="dxa"/>
          </w:tcPr>
          <w:p w:rsidR="00522F90" w:rsidRPr="00C14AB0" w:rsidRDefault="004D3EE1" w:rsidP="009D5402">
            <w:pPr>
              <w:pStyle w:val="Prrafodelista"/>
              <w:numPr>
                <w:ilvl w:val="0"/>
                <w:numId w:val="5"/>
              </w:numPr>
              <w:spacing w:before="240"/>
              <w:ind w:left="425" w:hanging="357"/>
              <w:jc w:val="both"/>
              <w:rPr>
                <w:rFonts w:ascii="Arial" w:hAnsi="Arial" w:cs="Arial"/>
                <w:b/>
              </w:rPr>
            </w:pPr>
            <w:r w:rsidRPr="004D3EE1">
              <w:rPr>
                <w:rFonts w:ascii="Arial" w:hAnsi="Arial" w:cs="Arial"/>
                <w:b/>
              </w:rPr>
              <w:t xml:space="preserve">Sesión Ordinaria No. 2967, Artículo 8 del 20 de abril de 2016.  </w:t>
            </w:r>
          </w:p>
        </w:tc>
        <w:tc>
          <w:tcPr>
            <w:tcW w:w="5353" w:type="dxa"/>
          </w:tcPr>
          <w:p w:rsidR="00522F90" w:rsidRPr="008C5EFC" w:rsidRDefault="004D3EE1" w:rsidP="009D5402">
            <w:pPr>
              <w:spacing w:before="120"/>
              <w:ind w:right="175"/>
              <w:jc w:val="both"/>
              <w:rPr>
                <w:rFonts w:ascii="Arial" w:eastAsia="SimSun" w:hAnsi="Arial" w:cs="Arial"/>
                <w:i/>
                <w:sz w:val="22"/>
                <w:szCs w:val="22"/>
                <w:lang w:val="es-ES_tradnl"/>
              </w:rPr>
            </w:pPr>
            <w:r w:rsidRPr="004D3EE1">
              <w:rPr>
                <w:rFonts w:ascii="Arial" w:eastAsia="SimSun" w:hAnsi="Arial" w:cs="Arial"/>
                <w:i/>
                <w:sz w:val="22"/>
                <w:szCs w:val="22"/>
                <w:lang w:val="es-ES_tradnl"/>
              </w:rPr>
              <w:t>Ejecución Presupuestaria al 31 de marzo de 2016</w:t>
            </w:r>
            <w:r w:rsidR="00522F90" w:rsidRPr="005873FB">
              <w:rPr>
                <w:rFonts w:ascii="Arial" w:hAnsi="Arial" w:cs="Arial"/>
                <w:b/>
                <w:sz w:val="22"/>
                <w:szCs w:val="22"/>
              </w:rPr>
              <w:t xml:space="preserve">  </w:t>
            </w:r>
          </w:p>
        </w:tc>
        <w:tc>
          <w:tcPr>
            <w:tcW w:w="1790" w:type="dxa"/>
            <w:gridSpan w:val="2"/>
          </w:tcPr>
          <w:p w:rsidR="00C736A4" w:rsidRDefault="00C736A4" w:rsidP="00C736A4">
            <w:pPr>
              <w:jc w:val="center"/>
            </w:pPr>
            <w:r>
              <w:t>1.2</w:t>
            </w:r>
          </w:p>
          <w:p w:rsidR="00C736A4" w:rsidRDefault="00C736A4" w:rsidP="00C736A4">
            <w:pPr>
              <w:jc w:val="center"/>
            </w:pPr>
            <w:r>
              <w:t>2.2</w:t>
            </w:r>
          </w:p>
          <w:p w:rsidR="00C736A4" w:rsidRDefault="00C736A4" w:rsidP="00C736A4">
            <w:pPr>
              <w:jc w:val="center"/>
            </w:pPr>
            <w:r>
              <w:t>3.3</w:t>
            </w:r>
          </w:p>
          <w:p w:rsidR="00C736A4" w:rsidRDefault="00C736A4" w:rsidP="00C736A4">
            <w:pPr>
              <w:jc w:val="center"/>
            </w:pPr>
            <w:r>
              <w:t>3.4</w:t>
            </w:r>
          </w:p>
          <w:p w:rsidR="00522F90" w:rsidRPr="00753694" w:rsidRDefault="00522F90" w:rsidP="009632B2">
            <w:pPr>
              <w:spacing w:before="120"/>
              <w:ind w:right="175"/>
              <w:jc w:val="center"/>
              <w:rPr>
                <w:rFonts w:ascii="Arial" w:eastAsia="SimSun" w:hAnsi="Arial" w:cs="Arial"/>
                <w:i/>
                <w:sz w:val="22"/>
                <w:szCs w:val="22"/>
                <w:lang w:val="es-ES_tradnl"/>
              </w:rPr>
            </w:pPr>
          </w:p>
        </w:tc>
      </w:tr>
      <w:tr w:rsidR="00522F90" w:rsidRPr="0087557C" w:rsidTr="00522F90">
        <w:trPr>
          <w:gridAfter w:val="3"/>
          <w:wAfter w:w="1798" w:type="dxa"/>
        </w:trPr>
        <w:tc>
          <w:tcPr>
            <w:tcW w:w="2586" w:type="dxa"/>
          </w:tcPr>
          <w:p w:rsidR="00522F90" w:rsidRPr="0087557C"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87557C" w:rsidRDefault="00522F90" w:rsidP="009D5402">
            <w:pPr>
              <w:keepNext/>
              <w:ind w:right="175"/>
              <w:jc w:val="both"/>
              <w:outlineLvl w:val="6"/>
              <w:rPr>
                <w:rFonts w:ascii="Arial" w:hAnsi="Arial" w:cs="Arial"/>
                <w:b/>
                <w:color w:val="95B3D7" w:themeColor="accent1" w:themeTint="99"/>
                <w:sz w:val="10"/>
                <w:szCs w:val="10"/>
              </w:rPr>
            </w:pPr>
          </w:p>
        </w:tc>
      </w:tr>
      <w:tr w:rsidR="00522F90" w:rsidRPr="008C5EFC" w:rsidTr="00522F90">
        <w:tc>
          <w:tcPr>
            <w:tcW w:w="2586" w:type="dxa"/>
          </w:tcPr>
          <w:p w:rsidR="00522F90" w:rsidRPr="008C2287" w:rsidRDefault="004D3EE1" w:rsidP="009D5402">
            <w:pPr>
              <w:pStyle w:val="Prrafodelista"/>
              <w:numPr>
                <w:ilvl w:val="0"/>
                <w:numId w:val="5"/>
              </w:numPr>
              <w:spacing w:before="240"/>
              <w:ind w:left="425" w:hanging="357"/>
              <w:jc w:val="both"/>
              <w:rPr>
                <w:rFonts w:ascii="Arial" w:eastAsia="SimSun" w:hAnsi="Arial" w:cs="Arial"/>
                <w:b/>
                <w:i/>
                <w:lang w:val="es-ES_tradnl"/>
              </w:rPr>
            </w:pPr>
            <w:r w:rsidRPr="004D3EE1">
              <w:rPr>
                <w:rFonts w:ascii="Arial" w:hAnsi="Arial" w:cs="Arial"/>
                <w:b/>
              </w:rPr>
              <w:t>Sesión Ordinaria No. 2967, Artículo 9 del 20 de abril de 2016.</w:t>
            </w:r>
          </w:p>
        </w:tc>
        <w:tc>
          <w:tcPr>
            <w:tcW w:w="5353" w:type="dxa"/>
          </w:tcPr>
          <w:p w:rsidR="00522F90" w:rsidRPr="008C5EFC" w:rsidRDefault="004D3EE1" w:rsidP="009D5402">
            <w:pPr>
              <w:spacing w:before="120"/>
              <w:ind w:right="175"/>
              <w:jc w:val="both"/>
              <w:rPr>
                <w:rFonts w:ascii="Arial" w:eastAsia="SimSun" w:hAnsi="Arial" w:cs="Arial"/>
                <w:i/>
                <w:sz w:val="22"/>
                <w:szCs w:val="22"/>
                <w:lang w:val="es-ES_tradnl"/>
              </w:rPr>
            </w:pPr>
            <w:r w:rsidRPr="004D3EE1">
              <w:rPr>
                <w:rFonts w:ascii="Arial" w:eastAsia="SimSun" w:hAnsi="Arial" w:cs="Arial"/>
                <w:i/>
                <w:sz w:val="22"/>
                <w:szCs w:val="22"/>
                <w:lang w:val="es-ES_tradnl"/>
              </w:rPr>
              <w:t>Criterios para la formalización de beca-préstamo a partir del II Semestre de 2016</w:t>
            </w:r>
          </w:p>
        </w:tc>
        <w:tc>
          <w:tcPr>
            <w:tcW w:w="1798" w:type="dxa"/>
            <w:gridSpan w:val="3"/>
          </w:tcPr>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3.3</w:t>
            </w:r>
          </w:p>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7557C" w:rsidTr="00522F90">
        <w:trPr>
          <w:gridAfter w:val="3"/>
          <w:wAfter w:w="1798" w:type="dxa"/>
        </w:trPr>
        <w:tc>
          <w:tcPr>
            <w:tcW w:w="2586" w:type="dxa"/>
          </w:tcPr>
          <w:p w:rsidR="00522F90" w:rsidRPr="0087557C"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2B4BE7" w:rsidRDefault="00522F90" w:rsidP="009D5402">
            <w:pPr>
              <w:keepNext/>
              <w:ind w:right="175"/>
              <w:jc w:val="both"/>
              <w:outlineLvl w:val="6"/>
              <w:rPr>
                <w:rFonts w:ascii="Arial" w:hAnsi="Arial" w:cs="Arial"/>
                <w:b/>
                <w:sz w:val="10"/>
                <w:szCs w:val="10"/>
              </w:rPr>
            </w:pPr>
          </w:p>
        </w:tc>
      </w:tr>
      <w:tr w:rsidR="00522F90" w:rsidRPr="008C5EFC" w:rsidTr="00522F90">
        <w:tc>
          <w:tcPr>
            <w:tcW w:w="2586" w:type="dxa"/>
          </w:tcPr>
          <w:p w:rsidR="00522F90" w:rsidRPr="005265FF" w:rsidRDefault="004D3EE1" w:rsidP="009D5402">
            <w:pPr>
              <w:pStyle w:val="Prrafodelista"/>
              <w:numPr>
                <w:ilvl w:val="0"/>
                <w:numId w:val="5"/>
              </w:numPr>
              <w:spacing w:before="120"/>
              <w:ind w:left="426"/>
              <w:jc w:val="both"/>
              <w:rPr>
                <w:rFonts w:ascii="Arial" w:eastAsia="SimSun" w:hAnsi="Arial" w:cs="Arial"/>
                <w:b/>
                <w:i/>
                <w:lang w:val="es-ES_tradnl"/>
              </w:rPr>
            </w:pPr>
            <w:r w:rsidRPr="004D3EE1">
              <w:rPr>
                <w:rFonts w:ascii="Arial" w:hAnsi="Arial" w:cs="Arial"/>
                <w:b/>
              </w:rPr>
              <w:t>Sesión Ordinaria No. 2970, Artículo 8, del 11 de mayo de 2016.</w:t>
            </w:r>
          </w:p>
          <w:p w:rsidR="00522F90" w:rsidRPr="008C2287" w:rsidRDefault="00522F90" w:rsidP="009D5402">
            <w:pPr>
              <w:pStyle w:val="Prrafodelista"/>
              <w:spacing w:before="120"/>
              <w:ind w:left="426"/>
              <w:jc w:val="both"/>
              <w:rPr>
                <w:rFonts w:ascii="Arial" w:eastAsia="SimSun" w:hAnsi="Arial" w:cs="Arial"/>
                <w:b/>
                <w:i/>
                <w:lang w:val="es-ES_tradnl"/>
              </w:rPr>
            </w:pPr>
          </w:p>
        </w:tc>
        <w:tc>
          <w:tcPr>
            <w:tcW w:w="5353" w:type="dxa"/>
          </w:tcPr>
          <w:p w:rsidR="00522F90" w:rsidRPr="008C5EFC" w:rsidRDefault="004D3EE1" w:rsidP="004D3EE1">
            <w:pPr>
              <w:spacing w:before="120"/>
              <w:ind w:right="175"/>
              <w:jc w:val="both"/>
              <w:rPr>
                <w:rFonts w:ascii="Arial" w:eastAsia="SimSun" w:hAnsi="Arial" w:cs="Arial"/>
                <w:i/>
                <w:sz w:val="22"/>
                <w:szCs w:val="22"/>
                <w:lang w:val="es-ES_tradnl"/>
              </w:rPr>
            </w:pPr>
            <w:r w:rsidRPr="004D3EE1">
              <w:rPr>
                <w:rFonts w:ascii="Arial" w:eastAsia="SimSun" w:hAnsi="Arial" w:cs="Arial"/>
                <w:i/>
                <w:sz w:val="22"/>
                <w:szCs w:val="22"/>
                <w:lang w:val="es-ES_tradnl"/>
              </w:rPr>
              <w:t xml:space="preserve">Autorización  al Dr. Julio César Calvo Alvarado, Rector,  en su condición de representante legal del ITCR, para que se apersone  inicialmente ante la Contraloría General de la Republica, en la División de Contratación Administrativa, para gestionar la autorización de ese ente Contralor para la adquisición por compra directa de la finca y posteriormente   comparezca ante la Notaria del Estado para la aceptación de la venta y posterior compra de  la finca del  Partido de San  José Número  1-70536-000, conocida como “Casa Rosada” </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7557C" w:rsidTr="00522F90">
        <w:trPr>
          <w:gridAfter w:val="3"/>
          <w:wAfter w:w="1798" w:type="dxa"/>
        </w:trPr>
        <w:tc>
          <w:tcPr>
            <w:tcW w:w="2586" w:type="dxa"/>
          </w:tcPr>
          <w:p w:rsidR="00522F90" w:rsidRPr="0087557C" w:rsidRDefault="00522F90" w:rsidP="009D5402">
            <w:pPr>
              <w:keepNext/>
              <w:ind w:right="175"/>
              <w:jc w:val="both"/>
              <w:outlineLvl w:val="6"/>
              <w:rPr>
                <w:rFonts w:ascii="Arial" w:hAnsi="Arial" w:cs="Arial"/>
                <w:b/>
                <w:color w:val="95B3D7" w:themeColor="accent1" w:themeTint="99"/>
                <w:sz w:val="10"/>
                <w:szCs w:val="10"/>
              </w:rPr>
            </w:pPr>
          </w:p>
        </w:tc>
        <w:tc>
          <w:tcPr>
            <w:tcW w:w="5353" w:type="dxa"/>
          </w:tcPr>
          <w:p w:rsidR="00522F90" w:rsidRPr="002B4BE7" w:rsidRDefault="00522F90" w:rsidP="009D5402">
            <w:pPr>
              <w:keepNext/>
              <w:ind w:right="175"/>
              <w:jc w:val="both"/>
              <w:outlineLvl w:val="6"/>
              <w:rPr>
                <w:rFonts w:ascii="Arial" w:hAnsi="Arial" w:cs="Arial"/>
                <w:b/>
                <w:sz w:val="10"/>
                <w:szCs w:val="10"/>
              </w:rPr>
            </w:pPr>
          </w:p>
        </w:tc>
      </w:tr>
      <w:tr w:rsidR="00522F90" w:rsidRPr="008C5EFC" w:rsidTr="00522F90">
        <w:trPr>
          <w:trHeight w:val="1420"/>
        </w:trPr>
        <w:tc>
          <w:tcPr>
            <w:tcW w:w="2586" w:type="dxa"/>
          </w:tcPr>
          <w:p w:rsidR="00522F90" w:rsidRPr="005873FB" w:rsidRDefault="004D3EE1" w:rsidP="004D3EE1">
            <w:pPr>
              <w:pStyle w:val="Prrafodelista"/>
              <w:numPr>
                <w:ilvl w:val="0"/>
                <w:numId w:val="5"/>
              </w:numPr>
              <w:spacing w:before="120"/>
              <w:ind w:left="426"/>
              <w:jc w:val="both"/>
              <w:rPr>
                <w:rFonts w:ascii="Arial" w:hAnsi="Arial" w:cs="Arial"/>
                <w:b/>
              </w:rPr>
            </w:pPr>
            <w:r w:rsidRPr="00AE6B46">
              <w:rPr>
                <w:rFonts w:ascii="Arial" w:hAnsi="Arial" w:cs="Arial"/>
                <w:b/>
              </w:rPr>
              <w:t>Sesión Ordinaria No. 2970, Artículo 9 del 11 de mayo de 2016</w:t>
            </w:r>
            <w:r w:rsidR="00522F90" w:rsidRPr="005873FB">
              <w:rPr>
                <w:rFonts w:ascii="Arial" w:hAnsi="Arial" w:cs="Arial"/>
                <w:b/>
              </w:rPr>
              <w:t xml:space="preserve"> </w:t>
            </w:r>
            <w:r w:rsidR="00522F90">
              <w:rPr>
                <w:rFonts w:ascii="Arial" w:hAnsi="Arial" w:cs="Arial"/>
                <w:b/>
              </w:rPr>
              <w:t xml:space="preserve">  </w:t>
            </w:r>
          </w:p>
        </w:tc>
        <w:tc>
          <w:tcPr>
            <w:tcW w:w="5353" w:type="dxa"/>
          </w:tcPr>
          <w:p w:rsidR="00522F90" w:rsidRPr="008C5EFC" w:rsidRDefault="004D3EE1" w:rsidP="009D5402">
            <w:pPr>
              <w:spacing w:before="120"/>
              <w:ind w:right="175"/>
              <w:jc w:val="both"/>
              <w:rPr>
                <w:rFonts w:ascii="Arial" w:eastAsia="SimSun" w:hAnsi="Arial" w:cs="Arial"/>
                <w:i/>
                <w:sz w:val="22"/>
                <w:szCs w:val="22"/>
                <w:lang w:val="es-ES_tradnl"/>
              </w:rPr>
            </w:pPr>
            <w:r w:rsidRPr="004D3EE1">
              <w:rPr>
                <w:rFonts w:ascii="Arial" w:eastAsia="SimSun" w:hAnsi="Arial" w:cs="Arial"/>
                <w:i/>
                <w:sz w:val="22"/>
                <w:szCs w:val="22"/>
                <w:lang w:val="es-ES_tradnl"/>
              </w:rPr>
              <w:t xml:space="preserve"> “Derogatoria del acuerdo de la Sesión Ordinaria No. 2955, Artículo 6, del 25 de enero de 2016” y autorización al Dr. Julio C. Calvo Alvarado, Rector, a que comparezca ante la Notaría del  Estado, para la aceptación  del traspaso por donación de la   finca del Partido de San José  Número 1- 39638-000- conocida como “Edificio Rafles”. Según plano catastrado SJ-18352-1951, cuya medida es de 1 555,538 metros cuadrados y gestione la obtención de la escritura que corrija, rectifique y actualice los datos correctos de esta finca</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174F9" w:rsidTr="00522F90">
        <w:trPr>
          <w:trHeight w:val="1420"/>
        </w:trPr>
        <w:tc>
          <w:tcPr>
            <w:tcW w:w="2586" w:type="dxa"/>
          </w:tcPr>
          <w:p w:rsidR="00522F90" w:rsidRPr="00AE6B46" w:rsidRDefault="00AE6B46" w:rsidP="00AE6B46">
            <w:pPr>
              <w:pStyle w:val="Prrafodelista"/>
              <w:numPr>
                <w:ilvl w:val="0"/>
                <w:numId w:val="5"/>
              </w:numPr>
              <w:spacing w:before="120"/>
              <w:ind w:left="426"/>
              <w:jc w:val="both"/>
              <w:rPr>
                <w:rFonts w:ascii="Arial" w:hAnsi="Arial" w:cs="Arial"/>
                <w:b/>
              </w:rPr>
            </w:pPr>
            <w:r w:rsidRPr="00AE6B46">
              <w:rPr>
                <w:rFonts w:ascii="Arial" w:hAnsi="Arial" w:cs="Arial"/>
                <w:b/>
              </w:rPr>
              <w:t xml:space="preserve">Sesión Ordinaria No. 2971, Artículo 9, del 18 de mayo de 2016.   </w:t>
            </w:r>
            <w:r w:rsidR="00522F90" w:rsidRPr="00AE6B46">
              <w:rPr>
                <w:rFonts w:ascii="Arial" w:hAnsi="Arial" w:cs="Arial"/>
                <w:b/>
              </w:rPr>
              <w:t xml:space="preserve">  </w:t>
            </w:r>
          </w:p>
        </w:tc>
        <w:tc>
          <w:tcPr>
            <w:tcW w:w="5353" w:type="dxa"/>
          </w:tcPr>
          <w:p w:rsidR="00522F90" w:rsidRPr="00FB440C" w:rsidRDefault="00AE6B46" w:rsidP="009D5402">
            <w:pPr>
              <w:spacing w:before="120"/>
              <w:ind w:right="175"/>
              <w:jc w:val="both"/>
              <w:rPr>
                <w:rFonts w:ascii="Arial" w:eastAsia="SimSun" w:hAnsi="Arial" w:cs="Arial"/>
                <w:i/>
                <w:sz w:val="22"/>
                <w:szCs w:val="22"/>
                <w:lang w:val="es-ES_tradnl"/>
              </w:rPr>
            </w:pPr>
            <w:r w:rsidRPr="00AE6B46">
              <w:rPr>
                <w:rFonts w:ascii="Arial" w:eastAsia="SimSun" w:hAnsi="Arial" w:cs="Arial"/>
                <w:i/>
                <w:sz w:val="22"/>
                <w:szCs w:val="22"/>
                <w:lang w:val="es-ES_tradnl"/>
              </w:rPr>
              <w:t>Consulta a la Comunidad Institucional sobre la modificación de las Políticas Específicas 2016</w:t>
            </w:r>
          </w:p>
        </w:tc>
        <w:tc>
          <w:tcPr>
            <w:tcW w:w="1798" w:type="dxa"/>
            <w:gridSpan w:val="3"/>
          </w:tcPr>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2.3</w:t>
            </w:r>
          </w:p>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3.1</w:t>
            </w:r>
          </w:p>
          <w:p w:rsidR="00522F90" w:rsidRPr="002B4BE7"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3.5</w:t>
            </w:r>
          </w:p>
        </w:tc>
      </w:tr>
      <w:tr w:rsidR="002F3015" w:rsidRPr="008174F9" w:rsidTr="00522F90">
        <w:trPr>
          <w:trHeight w:val="1420"/>
        </w:trPr>
        <w:tc>
          <w:tcPr>
            <w:tcW w:w="2586" w:type="dxa"/>
          </w:tcPr>
          <w:p w:rsidR="002F3015" w:rsidRPr="00AE6B46" w:rsidRDefault="002F3015" w:rsidP="00AE6B46">
            <w:pPr>
              <w:pStyle w:val="Prrafodelista"/>
              <w:numPr>
                <w:ilvl w:val="0"/>
                <w:numId w:val="5"/>
              </w:numPr>
              <w:spacing w:before="120"/>
              <w:ind w:left="426"/>
              <w:jc w:val="both"/>
              <w:rPr>
                <w:rFonts w:ascii="Arial" w:hAnsi="Arial" w:cs="Arial"/>
                <w:b/>
              </w:rPr>
            </w:pPr>
            <w:r w:rsidRPr="002F3015">
              <w:rPr>
                <w:rFonts w:ascii="Arial" w:hAnsi="Arial" w:cs="Arial"/>
                <w:b/>
              </w:rPr>
              <w:t xml:space="preserve">Sesión Extraordinaria No. 2974, Artículo 1, del 30 de mayo de 2016.  </w:t>
            </w:r>
          </w:p>
        </w:tc>
        <w:tc>
          <w:tcPr>
            <w:tcW w:w="5353" w:type="dxa"/>
          </w:tcPr>
          <w:p w:rsidR="002F3015" w:rsidRPr="00AE6B46" w:rsidRDefault="002F3015" w:rsidP="009D5402">
            <w:pPr>
              <w:spacing w:before="120"/>
              <w:ind w:right="175"/>
              <w:jc w:val="both"/>
              <w:rPr>
                <w:rFonts w:ascii="Arial" w:eastAsia="SimSun" w:hAnsi="Arial" w:cs="Arial"/>
                <w:i/>
                <w:sz w:val="22"/>
                <w:szCs w:val="22"/>
                <w:lang w:val="es-ES_tradnl"/>
              </w:rPr>
            </w:pPr>
            <w:r w:rsidRPr="002F3015">
              <w:rPr>
                <w:rFonts w:ascii="Arial" w:eastAsia="SimSun" w:hAnsi="Arial" w:cs="Arial"/>
                <w:i/>
                <w:sz w:val="22"/>
                <w:szCs w:val="22"/>
                <w:lang w:val="es-ES_tradnl"/>
              </w:rPr>
              <w:t>Modificación del Plan de Infraestructura Institucional y autorización a la Administración para solicitar un Préstamo por 20 millones dólares para desarrollar infraestructura y equipamiento en el ITCR</w:t>
            </w:r>
          </w:p>
        </w:tc>
        <w:tc>
          <w:tcPr>
            <w:tcW w:w="1798" w:type="dxa"/>
            <w:gridSpan w:val="3"/>
          </w:tcPr>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1.2</w:t>
            </w:r>
          </w:p>
          <w:p w:rsidR="00EA59BC" w:rsidRDefault="00EA59B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1.4</w:t>
            </w:r>
          </w:p>
          <w:p w:rsidR="009C34AC" w:rsidRDefault="009C34A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2.3</w:t>
            </w:r>
          </w:p>
          <w:p w:rsidR="002F3015" w:rsidRDefault="002F3015" w:rsidP="009632B2">
            <w:pPr>
              <w:spacing w:before="120"/>
              <w:ind w:right="175"/>
              <w:jc w:val="center"/>
              <w:rPr>
                <w:rFonts w:ascii="Arial" w:eastAsia="SimSun" w:hAnsi="Arial" w:cs="Arial"/>
                <w:i/>
                <w:sz w:val="22"/>
                <w:szCs w:val="22"/>
                <w:lang w:val="es-ES_tradnl"/>
              </w:rPr>
            </w:pPr>
          </w:p>
        </w:tc>
      </w:tr>
      <w:tr w:rsidR="00522F90" w:rsidRPr="008174F9" w:rsidTr="00522F90">
        <w:trPr>
          <w:trHeight w:val="1420"/>
        </w:trPr>
        <w:tc>
          <w:tcPr>
            <w:tcW w:w="2586" w:type="dxa"/>
          </w:tcPr>
          <w:p w:rsidR="00522F90" w:rsidRPr="00E73797" w:rsidRDefault="00AE6B46" w:rsidP="002F3015">
            <w:pPr>
              <w:pStyle w:val="Prrafodelista"/>
              <w:numPr>
                <w:ilvl w:val="0"/>
                <w:numId w:val="5"/>
              </w:numPr>
              <w:spacing w:before="120"/>
              <w:ind w:left="426"/>
              <w:jc w:val="both"/>
              <w:rPr>
                <w:rFonts w:ascii="Arial" w:eastAsia="Cambria" w:hAnsi="Arial" w:cs="Arial"/>
                <w:b/>
              </w:rPr>
            </w:pPr>
            <w:r w:rsidRPr="00AE6B46">
              <w:rPr>
                <w:rFonts w:ascii="Arial" w:hAnsi="Arial" w:cs="Arial"/>
                <w:b/>
              </w:rPr>
              <w:t xml:space="preserve">Sesión Ordinaria No. 2975, Artículo 7, del 01 de junio de 2016.  </w:t>
            </w:r>
          </w:p>
        </w:tc>
        <w:tc>
          <w:tcPr>
            <w:tcW w:w="5353" w:type="dxa"/>
          </w:tcPr>
          <w:p w:rsidR="00522F90" w:rsidRPr="00E73797" w:rsidRDefault="00AE6B46" w:rsidP="009D5402">
            <w:pPr>
              <w:spacing w:before="120"/>
              <w:ind w:right="175"/>
              <w:jc w:val="both"/>
              <w:rPr>
                <w:rFonts w:ascii="Arial" w:eastAsia="SimSun" w:hAnsi="Arial" w:cs="Arial"/>
                <w:i/>
                <w:sz w:val="22"/>
                <w:szCs w:val="22"/>
                <w:lang w:val="es-ES_tradnl"/>
              </w:rPr>
            </w:pPr>
            <w:r w:rsidRPr="00AE6B46">
              <w:rPr>
                <w:rFonts w:ascii="Arial" w:eastAsia="SimSun" w:hAnsi="Arial" w:cs="Arial"/>
                <w:i/>
                <w:sz w:val="22"/>
                <w:szCs w:val="22"/>
                <w:lang w:val="es-ES_tradnl"/>
              </w:rPr>
              <w:t>Presupuesto Extraordinario No. 02-2016 y Vinculación con el Plan Anual Operativo 2016</w:t>
            </w:r>
            <w:r w:rsidR="00522F90" w:rsidRPr="000A36BA">
              <w:rPr>
                <w:rFonts w:ascii="Arial" w:eastAsia="SimSun" w:hAnsi="Arial" w:cs="Arial"/>
                <w:i/>
                <w:sz w:val="22"/>
                <w:szCs w:val="22"/>
                <w:lang w:val="es-ES_tradnl"/>
              </w:rPr>
              <w:t xml:space="preserve">.  </w:t>
            </w:r>
          </w:p>
        </w:tc>
        <w:tc>
          <w:tcPr>
            <w:tcW w:w="1798" w:type="dxa"/>
            <w:gridSpan w:val="3"/>
          </w:tcPr>
          <w:p w:rsidR="009C34AC" w:rsidRDefault="009C34AC" w:rsidP="009C34AC">
            <w:pPr>
              <w:jc w:val="center"/>
            </w:pPr>
            <w:r>
              <w:t>1.2</w:t>
            </w:r>
          </w:p>
          <w:p w:rsidR="009C34AC" w:rsidRDefault="009C34AC" w:rsidP="009C34AC">
            <w:pPr>
              <w:jc w:val="center"/>
            </w:pPr>
            <w:r>
              <w:t>2.2</w:t>
            </w:r>
          </w:p>
          <w:p w:rsidR="009C34AC" w:rsidRDefault="009C34AC" w:rsidP="009C34AC">
            <w:pPr>
              <w:jc w:val="center"/>
            </w:pPr>
            <w:r>
              <w:t>3.3</w:t>
            </w:r>
          </w:p>
          <w:p w:rsidR="009C34AC" w:rsidRDefault="009C34AC" w:rsidP="009C34AC">
            <w:pPr>
              <w:jc w:val="center"/>
            </w:pPr>
            <w:r>
              <w:t>3.4</w:t>
            </w:r>
          </w:p>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174F9" w:rsidTr="00522F90">
        <w:trPr>
          <w:trHeight w:val="1420"/>
        </w:trPr>
        <w:tc>
          <w:tcPr>
            <w:tcW w:w="2586" w:type="dxa"/>
          </w:tcPr>
          <w:p w:rsidR="00522F90" w:rsidRPr="005873FB" w:rsidRDefault="00AE6B46" w:rsidP="009D5402">
            <w:pPr>
              <w:pStyle w:val="Prrafodelista"/>
              <w:numPr>
                <w:ilvl w:val="0"/>
                <w:numId w:val="5"/>
              </w:numPr>
              <w:spacing w:before="120"/>
              <w:ind w:left="426"/>
              <w:jc w:val="both"/>
              <w:rPr>
                <w:rFonts w:ascii="Arial" w:hAnsi="Arial" w:cs="Arial"/>
                <w:b/>
              </w:rPr>
            </w:pPr>
            <w:r w:rsidRPr="00AE6B46">
              <w:rPr>
                <w:rFonts w:ascii="Arial" w:hAnsi="Arial" w:cs="Arial"/>
                <w:b/>
              </w:rPr>
              <w:t>Sesión Ordinaria No. 2976, Artículo 8, del 08 de junio de 2016.</w:t>
            </w:r>
          </w:p>
        </w:tc>
        <w:tc>
          <w:tcPr>
            <w:tcW w:w="5353" w:type="dxa"/>
          </w:tcPr>
          <w:p w:rsidR="00522F90" w:rsidRPr="000A36BA" w:rsidRDefault="00AE6B46" w:rsidP="009D5402">
            <w:pPr>
              <w:spacing w:before="120"/>
              <w:ind w:right="175"/>
              <w:jc w:val="both"/>
              <w:rPr>
                <w:rFonts w:ascii="Arial" w:eastAsia="SimSun" w:hAnsi="Arial" w:cs="Arial"/>
                <w:i/>
                <w:sz w:val="22"/>
                <w:szCs w:val="22"/>
                <w:lang w:val="es-ES_tradnl"/>
              </w:rPr>
            </w:pPr>
            <w:r w:rsidRPr="00AE6B46">
              <w:rPr>
                <w:rFonts w:ascii="Arial" w:eastAsia="SimSun" w:hAnsi="Arial" w:cs="Arial"/>
                <w:i/>
                <w:sz w:val="22"/>
                <w:szCs w:val="22"/>
                <w:lang w:val="es-ES_tradnl"/>
              </w:rPr>
              <w:t xml:space="preserve">  Políticas Específicas 2016</w:t>
            </w:r>
          </w:p>
        </w:tc>
        <w:tc>
          <w:tcPr>
            <w:tcW w:w="1798" w:type="dxa"/>
            <w:gridSpan w:val="3"/>
          </w:tcPr>
          <w:p w:rsidR="009C34AC" w:rsidRDefault="009C34AC" w:rsidP="009C34AC">
            <w:pPr>
              <w:jc w:val="center"/>
            </w:pPr>
            <w:r>
              <w:t>1.2</w:t>
            </w:r>
          </w:p>
          <w:p w:rsidR="009C34AC" w:rsidRDefault="009C34AC" w:rsidP="009C34AC">
            <w:pPr>
              <w:jc w:val="center"/>
            </w:pPr>
            <w:r>
              <w:t>2.2</w:t>
            </w:r>
          </w:p>
          <w:p w:rsidR="009C34AC" w:rsidRDefault="009C34AC" w:rsidP="009C34AC">
            <w:pPr>
              <w:jc w:val="center"/>
            </w:pPr>
            <w:r>
              <w:t>3.3</w:t>
            </w:r>
          </w:p>
          <w:p w:rsidR="009C34AC" w:rsidRDefault="009C34AC" w:rsidP="009C34AC">
            <w:pPr>
              <w:jc w:val="center"/>
            </w:pPr>
            <w:r>
              <w:t>3.4</w:t>
            </w:r>
          </w:p>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174F9" w:rsidTr="00522F90">
        <w:trPr>
          <w:trHeight w:val="1420"/>
        </w:trPr>
        <w:tc>
          <w:tcPr>
            <w:tcW w:w="2586" w:type="dxa"/>
          </w:tcPr>
          <w:p w:rsidR="00522F90" w:rsidRPr="008174F9" w:rsidRDefault="00AE6B46" w:rsidP="009D5402">
            <w:pPr>
              <w:pStyle w:val="Prrafodelista"/>
              <w:numPr>
                <w:ilvl w:val="0"/>
                <w:numId w:val="5"/>
              </w:numPr>
              <w:spacing w:before="120"/>
              <w:ind w:left="426"/>
              <w:jc w:val="both"/>
              <w:rPr>
                <w:rFonts w:ascii="Arial" w:hAnsi="Arial" w:cs="Arial"/>
                <w:b/>
              </w:rPr>
            </w:pPr>
            <w:r w:rsidRPr="00AA0211">
              <w:rPr>
                <w:rFonts w:ascii="Arial" w:hAnsi="Arial" w:cs="Arial"/>
                <w:b/>
              </w:rPr>
              <w:t>Sesión Ordinaria No. 29</w:t>
            </w:r>
            <w:r>
              <w:rPr>
                <w:rFonts w:ascii="Arial" w:hAnsi="Arial" w:cs="Arial"/>
                <w:b/>
              </w:rPr>
              <w:t>76</w:t>
            </w:r>
            <w:r w:rsidRPr="00AA0211">
              <w:rPr>
                <w:rFonts w:ascii="Arial" w:hAnsi="Arial" w:cs="Arial"/>
                <w:b/>
              </w:rPr>
              <w:t xml:space="preserve">, Artículo </w:t>
            </w:r>
            <w:r>
              <w:rPr>
                <w:rFonts w:ascii="Arial" w:hAnsi="Arial" w:cs="Arial"/>
                <w:b/>
              </w:rPr>
              <w:t>9</w:t>
            </w:r>
            <w:r w:rsidRPr="00AA0211">
              <w:rPr>
                <w:rFonts w:ascii="Arial" w:hAnsi="Arial" w:cs="Arial"/>
                <w:b/>
              </w:rPr>
              <w:t xml:space="preserve">, del </w:t>
            </w:r>
            <w:r>
              <w:rPr>
                <w:rFonts w:ascii="Arial" w:hAnsi="Arial" w:cs="Arial"/>
                <w:b/>
              </w:rPr>
              <w:t>08</w:t>
            </w:r>
            <w:r w:rsidRPr="00AA0211">
              <w:rPr>
                <w:rFonts w:ascii="Arial" w:hAnsi="Arial" w:cs="Arial"/>
                <w:b/>
              </w:rPr>
              <w:t xml:space="preserve"> de </w:t>
            </w:r>
            <w:r>
              <w:rPr>
                <w:rFonts w:ascii="Arial" w:hAnsi="Arial" w:cs="Arial"/>
                <w:b/>
              </w:rPr>
              <w:t>junio</w:t>
            </w:r>
            <w:r w:rsidRPr="00AA0211">
              <w:rPr>
                <w:rFonts w:ascii="Arial" w:hAnsi="Arial" w:cs="Arial"/>
                <w:b/>
              </w:rPr>
              <w:t xml:space="preserve"> de 201</w:t>
            </w:r>
            <w:r>
              <w:rPr>
                <w:rFonts w:ascii="Arial" w:hAnsi="Arial" w:cs="Arial"/>
                <w:b/>
              </w:rPr>
              <w:t>6</w:t>
            </w:r>
            <w:r w:rsidRPr="00AA0211">
              <w:rPr>
                <w:rFonts w:ascii="Arial" w:hAnsi="Arial" w:cs="Arial"/>
                <w:b/>
              </w:rPr>
              <w:t xml:space="preserve">.  </w:t>
            </w:r>
          </w:p>
        </w:tc>
        <w:tc>
          <w:tcPr>
            <w:tcW w:w="5353" w:type="dxa"/>
          </w:tcPr>
          <w:p w:rsidR="00522F90" w:rsidRPr="008174F9" w:rsidRDefault="00AE6B46" w:rsidP="009D5402">
            <w:pPr>
              <w:spacing w:before="120"/>
              <w:ind w:right="175"/>
              <w:jc w:val="both"/>
              <w:rPr>
                <w:rFonts w:ascii="Arial" w:eastAsia="SimSun" w:hAnsi="Arial" w:cs="Arial"/>
                <w:i/>
                <w:sz w:val="22"/>
                <w:szCs w:val="22"/>
                <w:lang w:val="es-ES_tradnl"/>
              </w:rPr>
            </w:pPr>
            <w:r w:rsidRPr="00AE6B46">
              <w:rPr>
                <w:rFonts w:ascii="Arial" w:eastAsia="SimSun" w:hAnsi="Arial" w:cs="Arial"/>
                <w:i/>
                <w:sz w:val="22"/>
                <w:szCs w:val="22"/>
                <w:lang w:val="es-ES_tradnl"/>
              </w:rPr>
              <w:t>Solicitud de permiso sin goce de salario del Ing. Esteben Meneses Rojas, Profesor de Computación, por un 51% de su jornada, para desempeñarse como Director del Colaboratorio Nacional de Computación Avanzada (CNCA), CeNAT, de julio de 2016 al 30 de junio de 2020</w:t>
            </w:r>
            <w:r w:rsidR="00522F90" w:rsidRPr="00600647">
              <w:rPr>
                <w:rFonts w:ascii="Arial" w:eastAsia="SimSun" w:hAnsi="Arial" w:cs="Arial"/>
                <w:i/>
                <w:sz w:val="22"/>
                <w:szCs w:val="22"/>
                <w:lang w:val="es-ES_tradnl"/>
              </w:rPr>
              <w:t>.</w:t>
            </w:r>
          </w:p>
        </w:tc>
        <w:tc>
          <w:tcPr>
            <w:tcW w:w="1798" w:type="dxa"/>
            <w:gridSpan w:val="3"/>
          </w:tcPr>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174F9" w:rsidTr="00522F90">
        <w:trPr>
          <w:trHeight w:val="1420"/>
        </w:trPr>
        <w:tc>
          <w:tcPr>
            <w:tcW w:w="2586" w:type="dxa"/>
          </w:tcPr>
          <w:p w:rsidR="00522F90" w:rsidRPr="00DA48BD" w:rsidRDefault="00DA6A33" w:rsidP="009D5402">
            <w:pPr>
              <w:pStyle w:val="Prrafodelista"/>
              <w:numPr>
                <w:ilvl w:val="0"/>
                <w:numId w:val="5"/>
              </w:numPr>
              <w:spacing w:before="120"/>
              <w:ind w:left="426"/>
              <w:jc w:val="both"/>
              <w:rPr>
                <w:rFonts w:ascii="Arial" w:eastAsia="Cambria" w:hAnsi="Arial" w:cs="Arial"/>
                <w:b/>
              </w:rPr>
            </w:pPr>
            <w:r w:rsidRPr="00DA6A33">
              <w:rPr>
                <w:rFonts w:ascii="Arial" w:hAnsi="Arial" w:cs="Arial"/>
                <w:b/>
              </w:rPr>
              <w:t xml:space="preserve">Sesión Ordinaria No. 2978, Artículo 8, del 15 de junio de 2016.  </w:t>
            </w:r>
            <w:r w:rsidR="00522F90" w:rsidRPr="006F3CA8">
              <w:rPr>
                <w:rFonts w:ascii="Arial" w:hAnsi="Arial" w:cs="Arial"/>
                <w:b/>
              </w:rPr>
              <w:t xml:space="preserve"> </w:t>
            </w:r>
            <w:r w:rsidR="00522F90">
              <w:rPr>
                <w:rFonts w:ascii="Arial" w:hAnsi="Arial" w:cs="Arial"/>
                <w:b/>
              </w:rPr>
              <w:t xml:space="preserve"> </w:t>
            </w:r>
          </w:p>
        </w:tc>
        <w:tc>
          <w:tcPr>
            <w:tcW w:w="5353" w:type="dxa"/>
          </w:tcPr>
          <w:p w:rsidR="00522F90" w:rsidRPr="00DA48BD" w:rsidRDefault="00DA6A33" w:rsidP="009D5402">
            <w:pPr>
              <w:spacing w:before="120"/>
              <w:ind w:right="175"/>
              <w:jc w:val="both"/>
              <w:rPr>
                <w:rFonts w:ascii="Arial" w:eastAsia="SimSun" w:hAnsi="Arial" w:cs="Arial"/>
                <w:i/>
                <w:sz w:val="22"/>
                <w:szCs w:val="22"/>
                <w:lang w:val="es-ES_tradnl"/>
              </w:rPr>
            </w:pPr>
            <w:r w:rsidRPr="00DA6A33">
              <w:rPr>
                <w:rFonts w:ascii="Arial" w:eastAsia="SimSun" w:hAnsi="Arial" w:cs="Arial"/>
                <w:i/>
                <w:sz w:val="22"/>
                <w:szCs w:val="22"/>
                <w:lang w:val="es-ES_tradnl"/>
              </w:rPr>
              <w:t>Eliminación de la Unidad Agrícola, adscrita al Programa de Producción Agropecuaria (PPA), Sede Regional San Carlos y fusión de las Unidades de Cultivos y Agrícola</w:t>
            </w:r>
          </w:p>
        </w:tc>
        <w:tc>
          <w:tcPr>
            <w:tcW w:w="1798" w:type="dxa"/>
            <w:gridSpan w:val="3"/>
          </w:tcPr>
          <w:p w:rsidR="00522F90" w:rsidRPr="002B4BE7" w:rsidRDefault="009C34A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tc>
      </w:tr>
      <w:tr w:rsidR="00522F90" w:rsidRPr="008174F9" w:rsidTr="00522F90">
        <w:trPr>
          <w:trHeight w:val="1420"/>
        </w:trPr>
        <w:tc>
          <w:tcPr>
            <w:tcW w:w="2586" w:type="dxa"/>
          </w:tcPr>
          <w:p w:rsidR="00522F90" w:rsidRPr="00D44DE4" w:rsidRDefault="00DA6A33" w:rsidP="009D5402">
            <w:pPr>
              <w:pStyle w:val="Prrafodelista"/>
              <w:numPr>
                <w:ilvl w:val="0"/>
                <w:numId w:val="5"/>
              </w:numPr>
              <w:spacing w:before="120"/>
              <w:ind w:left="426"/>
              <w:jc w:val="both"/>
              <w:rPr>
                <w:rFonts w:ascii="Arial" w:eastAsia="Cambria" w:hAnsi="Arial" w:cs="Arial"/>
                <w:b/>
              </w:rPr>
            </w:pPr>
            <w:r w:rsidRPr="00DA6A33">
              <w:rPr>
                <w:rFonts w:ascii="Arial" w:eastAsia="Cambria" w:hAnsi="Arial" w:cs="Arial"/>
                <w:b/>
              </w:rPr>
              <w:t>Sesión Ordinaria No. 2979, Artículo 7, del 22 de junio de 2016.</w:t>
            </w:r>
          </w:p>
        </w:tc>
        <w:tc>
          <w:tcPr>
            <w:tcW w:w="5353" w:type="dxa"/>
          </w:tcPr>
          <w:p w:rsidR="00522F90" w:rsidRPr="00D44DE4" w:rsidRDefault="00DA6A33" w:rsidP="009D5402">
            <w:pPr>
              <w:spacing w:before="120"/>
              <w:ind w:right="175"/>
              <w:jc w:val="both"/>
              <w:rPr>
                <w:rFonts w:ascii="Arial" w:eastAsia="SimSun" w:hAnsi="Arial" w:cs="Arial"/>
                <w:i/>
                <w:sz w:val="22"/>
                <w:szCs w:val="22"/>
                <w:lang w:val="es-ES_tradnl"/>
              </w:rPr>
            </w:pPr>
            <w:r w:rsidRPr="00DA6A33">
              <w:rPr>
                <w:rFonts w:ascii="Arial" w:eastAsia="SimSun" w:hAnsi="Arial" w:cs="Arial"/>
                <w:i/>
                <w:sz w:val="22"/>
                <w:szCs w:val="22"/>
                <w:lang w:val="es-ES_tradnl"/>
              </w:rPr>
              <w:t>Solicitud a la Administración para que presente un modelo que permita determinar la totalidad de los recursos que destina la institución a becas estudiantiles</w:t>
            </w:r>
          </w:p>
        </w:tc>
        <w:tc>
          <w:tcPr>
            <w:tcW w:w="1798" w:type="dxa"/>
            <w:gridSpan w:val="3"/>
          </w:tcPr>
          <w:p w:rsidR="009C34AC" w:rsidRDefault="009C34AC"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p w:rsidR="00A64317" w:rsidRDefault="00A64317" w:rsidP="009632B2">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2.3</w:t>
            </w:r>
          </w:p>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174F9" w:rsidTr="00522F90">
        <w:trPr>
          <w:trHeight w:val="1420"/>
        </w:trPr>
        <w:tc>
          <w:tcPr>
            <w:tcW w:w="2586" w:type="dxa"/>
          </w:tcPr>
          <w:p w:rsidR="00522F90" w:rsidRPr="00D44DE4" w:rsidRDefault="00DA6A33" w:rsidP="00DA6A33">
            <w:pPr>
              <w:pStyle w:val="Prrafodelista"/>
              <w:numPr>
                <w:ilvl w:val="0"/>
                <w:numId w:val="5"/>
              </w:numPr>
              <w:spacing w:before="120"/>
              <w:ind w:left="426"/>
              <w:jc w:val="both"/>
              <w:rPr>
                <w:rFonts w:ascii="Arial" w:eastAsia="Cambria" w:hAnsi="Arial" w:cs="Arial"/>
                <w:b/>
              </w:rPr>
            </w:pPr>
            <w:r w:rsidRPr="00DA6A33">
              <w:rPr>
                <w:rFonts w:ascii="Arial" w:eastAsia="Cambria" w:hAnsi="Arial" w:cs="Arial"/>
                <w:b/>
              </w:rPr>
              <w:t>Sesión Ordinaria No. 2979, Artículo 8, del 22 de junio de 2016</w:t>
            </w:r>
            <w:r w:rsidRPr="00DA6A33">
              <w:rPr>
                <w:rFonts w:ascii="Arial" w:eastAsia="SimSun" w:hAnsi="Arial" w:cs="Arial"/>
                <w:i/>
                <w:lang w:val="es-ES_tradnl"/>
              </w:rPr>
              <w:t>.</w:t>
            </w:r>
            <w:r w:rsidR="00522F90" w:rsidRPr="007E7444">
              <w:rPr>
                <w:rFonts w:ascii="Arial" w:eastAsia="Cambria" w:hAnsi="Arial" w:cs="Arial"/>
                <w:b/>
              </w:rPr>
              <w:t xml:space="preserve">  </w:t>
            </w:r>
          </w:p>
        </w:tc>
        <w:tc>
          <w:tcPr>
            <w:tcW w:w="5353" w:type="dxa"/>
          </w:tcPr>
          <w:p w:rsidR="00522F90" w:rsidRPr="00D44DE4" w:rsidRDefault="00DA6A33" w:rsidP="009D5402">
            <w:pPr>
              <w:spacing w:before="120"/>
              <w:ind w:right="175"/>
              <w:jc w:val="both"/>
              <w:rPr>
                <w:rFonts w:ascii="Arial" w:eastAsia="SimSun" w:hAnsi="Arial" w:cs="Arial"/>
                <w:i/>
                <w:sz w:val="22"/>
                <w:szCs w:val="22"/>
                <w:lang w:val="es-ES_tradnl"/>
              </w:rPr>
            </w:pPr>
            <w:r w:rsidRPr="00DA6A33">
              <w:rPr>
                <w:rFonts w:ascii="Arial" w:eastAsia="SimSun" w:hAnsi="Arial" w:cs="Arial"/>
                <w:i/>
                <w:sz w:val="22"/>
                <w:szCs w:val="22"/>
                <w:lang w:val="es-ES_tradnl"/>
              </w:rPr>
              <w:t>Actualización del Proyecto de Mejoramiento Institucional y definición de los límites para la modificación del mismo</w:t>
            </w:r>
            <w:r w:rsidR="00522F90" w:rsidRPr="007E7444">
              <w:rPr>
                <w:rFonts w:ascii="Arial" w:eastAsia="Cambria" w:hAnsi="Arial" w:cs="Arial"/>
                <w:b/>
              </w:rPr>
              <w:t xml:space="preserve">  </w:t>
            </w:r>
          </w:p>
        </w:tc>
        <w:tc>
          <w:tcPr>
            <w:tcW w:w="1798" w:type="dxa"/>
            <w:gridSpan w:val="3"/>
          </w:tcPr>
          <w:p w:rsidR="00A64317" w:rsidRDefault="00A64317" w:rsidP="00A64317">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1.3</w:t>
            </w:r>
          </w:p>
          <w:p w:rsidR="00A64317" w:rsidRDefault="00A64317" w:rsidP="00A64317">
            <w:pPr>
              <w:spacing w:before="120"/>
              <w:ind w:right="175"/>
              <w:jc w:val="center"/>
              <w:rPr>
                <w:rFonts w:ascii="Arial" w:eastAsia="SimSun" w:hAnsi="Arial" w:cs="Arial"/>
                <w:i/>
                <w:sz w:val="22"/>
                <w:szCs w:val="22"/>
                <w:lang w:val="es-ES_tradnl"/>
              </w:rPr>
            </w:pPr>
            <w:r>
              <w:rPr>
                <w:rFonts w:ascii="Arial" w:eastAsia="SimSun" w:hAnsi="Arial" w:cs="Arial"/>
                <w:i/>
                <w:sz w:val="22"/>
                <w:szCs w:val="22"/>
                <w:lang w:val="es-ES_tradnl"/>
              </w:rPr>
              <w:t>2.3</w:t>
            </w:r>
          </w:p>
          <w:p w:rsidR="00522F90" w:rsidRPr="002B4BE7" w:rsidRDefault="00522F90" w:rsidP="009632B2">
            <w:pPr>
              <w:spacing w:before="120"/>
              <w:ind w:right="175"/>
              <w:jc w:val="center"/>
              <w:rPr>
                <w:rFonts w:ascii="Arial" w:eastAsia="SimSun" w:hAnsi="Arial" w:cs="Arial"/>
                <w:i/>
                <w:sz w:val="22"/>
                <w:szCs w:val="22"/>
                <w:lang w:val="es-ES_tradnl"/>
              </w:rPr>
            </w:pPr>
          </w:p>
        </w:tc>
      </w:tr>
      <w:tr w:rsidR="00522F90" w:rsidRPr="008174F9" w:rsidTr="00522F90">
        <w:trPr>
          <w:trHeight w:val="1420"/>
        </w:trPr>
        <w:tc>
          <w:tcPr>
            <w:tcW w:w="2586" w:type="dxa"/>
          </w:tcPr>
          <w:p w:rsidR="00522F90" w:rsidRPr="00AB3C92" w:rsidRDefault="004721F5" w:rsidP="009D5402">
            <w:pPr>
              <w:pStyle w:val="Prrafodelista"/>
              <w:numPr>
                <w:ilvl w:val="0"/>
                <w:numId w:val="5"/>
              </w:numPr>
              <w:spacing w:before="120"/>
              <w:ind w:left="426"/>
              <w:jc w:val="both"/>
              <w:rPr>
                <w:rFonts w:ascii="Arial" w:eastAsia="Cambria" w:hAnsi="Arial" w:cs="Arial"/>
                <w:b/>
              </w:rPr>
            </w:pPr>
            <w:r w:rsidRPr="004721F5">
              <w:rPr>
                <w:rFonts w:ascii="Arial" w:eastAsia="Cambria" w:hAnsi="Arial" w:cs="Arial"/>
                <w:b/>
              </w:rPr>
              <w:t>Sesión Ordinaria No. 2980, Artículo 10, del 29 de junio de 2016.</w:t>
            </w:r>
            <w:r w:rsidRPr="004721F5">
              <w:rPr>
                <w:rFonts w:ascii="Arial" w:eastAsia="SimSun" w:hAnsi="Arial" w:cs="Arial"/>
                <w:i/>
                <w:lang w:val="es-ES_tradnl"/>
              </w:rPr>
              <w:t xml:space="preserve">  </w:t>
            </w:r>
          </w:p>
        </w:tc>
        <w:tc>
          <w:tcPr>
            <w:tcW w:w="5353" w:type="dxa"/>
          </w:tcPr>
          <w:p w:rsidR="00522F90" w:rsidRPr="00AB3C92" w:rsidRDefault="004721F5" w:rsidP="009D5402">
            <w:pPr>
              <w:spacing w:before="120"/>
              <w:ind w:right="175"/>
              <w:jc w:val="both"/>
              <w:rPr>
                <w:rFonts w:ascii="Arial" w:eastAsia="SimSun" w:hAnsi="Arial" w:cs="Arial"/>
                <w:i/>
                <w:sz w:val="22"/>
                <w:szCs w:val="22"/>
                <w:lang w:val="es-ES_tradnl"/>
              </w:rPr>
            </w:pPr>
            <w:r w:rsidRPr="004721F5">
              <w:rPr>
                <w:rFonts w:ascii="Arial" w:eastAsia="SimSun" w:hAnsi="Arial" w:cs="Arial"/>
                <w:i/>
                <w:sz w:val="22"/>
                <w:szCs w:val="22"/>
                <w:lang w:val="es-ES_tradnl"/>
              </w:rPr>
              <w:t>Consulta a la Comunidad Institucional sobre las Políticas Específicas 2017</w:t>
            </w:r>
          </w:p>
        </w:tc>
        <w:tc>
          <w:tcPr>
            <w:tcW w:w="1798" w:type="dxa"/>
            <w:gridSpan w:val="3"/>
          </w:tcPr>
          <w:p w:rsidR="00A64317" w:rsidRDefault="00A64317" w:rsidP="00A64317">
            <w:pPr>
              <w:jc w:val="center"/>
            </w:pPr>
            <w:r>
              <w:t>1.2</w:t>
            </w:r>
          </w:p>
          <w:p w:rsidR="00A64317" w:rsidRDefault="00A64317" w:rsidP="00A64317">
            <w:pPr>
              <w:jc w:val="center"/>
            </w:pPr>
            <w:r>
              <w:t>2.2</w:t>
            </w:r>
          </w:p>
          <w:p w:rsidR="00A64317" w:rsidRDefault="00A64317" w:rsidP="00A64317">
            <w:pPr>
              <w:jc w:val="center"/>
            </w:pPr>
            <w:r>
              <w:t>3.3</w:t>
            </w:r>
          </w:p>
          <w:p w:rsidR="00A64317" w:rsidRDefault="00A64317" w:rsidP="00A64317">
            <w:pPr>
              <w:jc w:val="center"/>
            </w:pPr>
            <w:r>
              <w:t>3.4</w:t>
            </w:r>
          </w:p>
          <w:p w:rsidR="00522F90" w:rsidRPr="002B4BE7" w:rsidRDefault="00522F90" w:rsidP="009632B2">
            <w:pPr>
              <w:spacing w:before="120"/>
              <w:ind w:right="175"/>
              <w:jc w:val="center"/>
              <w:rPr>
                <w:rFonts w:ascii="Arial" w:eastAsia="SimSun" w:hAnsi="Arial" w:cs="Arial"/>
                <w:i/>
                <w:sz w:val="22"/>
                <w:szCs w:val="22"/>
                <w:lang w:val="es-ES_tradnl"/>
              </w:rPr>
            </w:pPr>
          </w:p>
        </w:tc>
      </w:tr>
    </w:tbl>
    <w:p w:rsidR="00223D27" w:rsidRDefault="00223D27" w:rsidP="00680EF8">
      <w:pPr>
        <w:jc w:val="center"/>
        <w:rPr>
          <w:rFonts w:ascii="DejaVu Sans" w:hAnsi="DejaVu Sans" w:cs="DejaVu Sans"/>
          <w:b/>
          <w:i/>
          <w:sz w:val="40"/>
          <w:szCs w:val="40"/>
        </w:rPr>
      </w:pPr>
    </w:p>
    <w:p w:rsidR="00223D27" w:rsidRDefault="00223D27">
      <w:pPr>
        <w:rPr>
          <w:rFonts w:ascii="DejaVu Sans" w:hAnsi="DejaVu Sans" w:cs="DejaVu Sans"/>
          <w:b/>
          <w:i/>
          <w:sz w:val="40"/>
          <w:szCs w:val="40"/>
        </w:rPr>
      </w:pPr>
      <w:r>
        <w:rPr>
          <w:rFonts w:ascii="DejaVu Sans" w:hAnsi="DejaVu Sans" w:cs="DejaVu Sans"/>
          <w:b/>
          <w:i/>
          <w:sz w:val="40"/>
          <w:szCs w:val="40"/>
        </w:rPr>
        <w:br w:type="page"/>
      </w:r>
    </w:p>
    <w:p w:rsidR="00D85701" w:rsidRDefault="00D85701" w:rsidP="00680EF8">
      <w:pPr>
        <w:jc w:val="center"/>
        <w:rPr>
          <w:rFonts w:ascii="DejaVu Sans" w:hAnsi="DejaVu Sans" w:cs="DejaVu Sans"/>
          <w:b/>
          <w:i/>
          <w:sz w:val="40"/>
          <w:szCs w:val="40"/>
        </w:rPr>
      </w:pPr>
    </w:p>
    <w:p w:rsidR="002711A0" w:rsidRDefault="00680EF8" w:rsidP="00680EF8">
      <w:pPr>
        <w:jc w:val="center"/>
        <w:rPr>
          <w:rFonts w:ascii="DejaVu Sans" w:hAnsi="DejaVu Sans" w:cs="DejaVu Sans"/>
          <w:b/>
          <w:i/>
          <w:sz w:val="40"/>
          <w:szCs w:val="40"/>
        </w:rPr>
      </w:pPr>
      <w:r w:rsidRPr="00680EF8">
        <w:rPr>
          <w:rFonts w:ascii="DejaVu Sans" w:hAnsi="DejaVu Sans" w:cs="DejaVu Sans"/>
          <w:b/>
          <w:i/>
          <w:sz w:val="40"/>
          <w:szCs w:val="40"/>
        </w:rPr>
        <w:t>TEMAS EN ANALISIS</w:t>
      </w:r>
    </w:p>
    <w:p w:rsidR="003E1E56" w:rsidRDefault="003E1E56" w:rsidP="00680EF8">
      <w:pPr>
        <w:jc w:val="center"/>
        <w:rPr>
          <w:rFonts w:ascii="DejaVu Sans" w:hAnsi="DejaVu Sans" w:cs="DejaVu Sans"/>
          <w:b/>
          <w:i/>
          <w:sz w:val="40"/>
          <w:szCs w:val="40"/>
        </w:rPr>
      </w:pPr>
    </w:p>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7294"/>
        <w:gridCol w:w="2341"/>
      </w:tblGrid>
      <w:tr w:rsidR="003E1E56" w:rsidRPr="003E1E56" w:rsidTr="00FB440C">
        <w:trPr>
          <w:trHeight w:val="361"/>
        </w:trPr>
        <w:tc>
          <w:tcPr>
            <w:tcW w:w="3785" w:type="pct"/>
            <w:shd w:val="clear" w:color="auto" w:fill="8DB3E2" w:themeFill="text2" w:themeFillTint="66"/>
          </w:tcPr>
          <w:p w:rsidR="009A32CD" w:rsidRDefault="009A32CD" w:rsidP="003E1E56">
            <w:pPr>
              <w:ind w:right="175"/>
              <w:jc w:val="center"/>
              <w:rPr>
                <w:rFonts w:ascii="Arial" w:hAnsi="Arial" w:cs="Arial"/>
                <w:b/>
                <w:i/>
                <w:iCs/>
                <w:sz w:val="28"/>
                <w:szCs w:val="28"/>
                <w:lang w:val="es-CR"/>
              </w:rPr>
            </w:pPr>
          </w:p>
          <w:p w:rsidR="003E1E56" w:rsidRPr="003E1E56" w:rsidRDefault="003E1E56" w:rsidP="003E1E56">
            <w:pPr>
              <w:ind w:right="175"/>
              <w:jc w:val="center"/>
              <w:rPr>
                <w:rFonts w:ascii="Arial" w:hAnsi="Arial" w:cs="Arial"/>
                <w:b/>
                <w:i/>
                <w:iCs/>
                <w:sz w:val="28"/>
                <w:szCs w:val="28"/>
                <w:lang w:val="es-CR"/>
              </w:rPr>
            </w:pPr>
            <w:r w:rsidRPr="003E1E56">
              <w:rPr>
                <w:rFonts w:ascii="Arial" w:hAnsi="Arial" w:cs="Arial"/>
                <w:b/>
                <w:i/>
                <w:iCs/>
                <w:sz w:val="28"/>
                <w:szCs w:val="28"/>
                <w:lang w:val="es-CR"/>
              </w:rPr>
              <w:t>SEGUIMIENTO</w:t>
            </w:r>
          </w:p>
        </w:tc>
        <w:tc>
          <w:tcPr>
            <w:tcW w:w="1215" w:type="pct"/>
            <w:shd w:val="clear" w:color="auto" w:fill="8DB3E2" w:themeFill="text2" w:themeFillTint="66"/>
          </w:tcPr>
          <w:p w:rsidR="009A32CD" w:rsidRDefault="009A32CD" w:rsidP="003E1E56">
            <w:pPr>
              <w:rPr>
                <w:rFonts w:ascii="Arial" w:hAnsi="Arial" w:cs="Arial"/>
                <w:i/>
              </w:rPr>
            </w:pPr>
          </w:p>
          <w:p w:rsidR="003E1E56" w:rsidRPr="003E1E56" w:rsidRDefault="003E1E56" w:rsidP="003E1E56">
            <w:pPr>
              <w:rPr>
                <w:rFonts w:ascii="Arial" w:hAnsi="Arial" w:cs="Arial"/>
                <w:i/>
              </w:rPr>
            </w:pPr>
            <w:r w:rsidRPr="003E1E56">
              <w:rPr>
                <w:rFonts w:ascii="Arial" w:hAnsi="Arial" w:cs="Arial"/>
                <w:i/>
              </w:rPr>
              <w:t>DOC. REF</w:t>
            </w:r>
          </w:p>
        </w:tc>
      </w:tr>
      <w:tr w:rsidR="00AF45A7" w:rsidRPr="007B7F58" w:rsidTr="009D5402">
        <w:tblPrEx>
          <w:shd w:val="clear" w:color="auto" w:fill="auto"/>
        </w:tblPrEx>
        <w:tc>
          <w:tcPr>
            <w:tcW w:w="5000" w:type="pct"/>
            <w:gridSpan w:val="2"/>
            <w:tcBorders>
              <w:bottom w:val="single" w:sz="4" w:space="0" w:color="auto"/>
            </w:tcBorders>
          </w:tcPr>
          <w:p w:rsidR="00AF45A7" w:rsidRDefault="00AF45A7" w:rsidP="009D5402">
            <w:pPr>
              <w:autoSpaceDE w:val="0"/>
              <w:autoSpaceDN w:val="0"/>
              <w:adjustRightInd w:val="0"/>
              <w:spacing w:before="240"/>
              <w:ind w:left="69"/>
              <w:rPr>
                <w:rFonts w:ascii="Arial" w:hAnsi="Arial" w:cs="Arial"/>
                <w:b/>
                <w:bCs/>
              </w:rPr>
            </w:pPr>
            <w:r w:rsidRPr="007B7F58">
              <w:rPr>
                <w:rFonts w:ascii="Arial" w:hAnsi="Arial" w:cs="Arial"/>
                <w:b/>
                <w:bCs/>
              </w:rPr>
              <w:t>Reglamento para la Vinculación Externa Remunerada con la  FUNDATEC</w:t>
            </w:r>
          </w:p>
          <w:p w:rsidR="009A32CD" w:rsidRPr="007B7F58" w:rsidRDefault="009A32CD" w:rsidP="009D5402">
            <w:pPr>
              <w:autoSpaceDE w:val="0"/>
              <w:autoSpaceDN w:val="0"/>
              <w:adjustRightInd w:val="0"/>
              <w:spacing w:before="240"/>
              <w:ind w:left="69"/>
              <w:rPr>
                <w:rFonts w:ascii="Arial" w:eastAsia="SimSun" w:hAnsi="Arial" w:cs="Arial"/>
                <w:b/>
              </w:rPr>
            </w:pPr>
          </w:p>
        </w:tc>
      </w:tr>
      <w:tr w:rsidR="00AF45A7" w:rsidRPr="007B7F58" w:rsidTr="009D5402">
        <w:tblPrEx>
          <w:shd w:val="clear" w:color="auto" w:fill="auto"/>
        </w:tblPrEx>
        <w:trPr>
          <w:trHeight w:val="1410"/>
        </w:trPr>
        <w:tc>
          <w:tcPr>
            <w:tcW w:w="3785" w:type="pct"/>
          </w:tcPr>
          <w:p w:rsidR="00AF45A7" w:rsidRPr="007B7F58" w:rsidRDefault="00AF45A7" w:rsidP="009D5402">
            <w:pPr>
              <w:ind w:right="175"/>
              <w:jc w:val="both"/>
              <w:rPr>
                <w:rFonts w:ascii="Arial" w:hAnsi="Arial" w:cs="Arial"/>
                <w:iCs/>
                <w:sz w:val="22"/>
                <w:szCs w:val="22"/>
              </w:rPr>
            </w:pPr>
          </w:p>
          <w:p w:rsidR="00AF45A7" w:rsidRPr="007B7F58" w:rsidRDefault="00AF45A7" w:rsidP="00AF45A7">
            <w:pPr>
              <w:ind w:left="426" w:right="175"/>
              <w:jc w:val="both"/>
              <w:rPr>
                <w:rFonts w:ascii="Arial" w:hAnsi="Arial" w:cs="Arial"/>
                <w:iCs/>
                <w:sz w:val="22"/>
                <w:szCs w:val="22"/>
              </w:rPr>
            </w:pPr>
            <w:r w:rsidRPr="007B7F58">
              <w:rPr>
                <w:rFonts w:ascii="Arial" w:hAnsi="Arial" w:cs="Arial"/>
                <w:bCs/>
                <w:i/>
                <w:sz w:val="22"/>
                <w:szCs w:val="22"/>
              </w:rPr>
              <w:t>En reunión No. 668-2016 se analizó el tema, se dispuso  conformar una sub comisión para revisar  el Reglamento, la misma quedó integrada por los señores Bernal Martínez, Sra. María Estrada y el señor Alexander Valerín.</w:t>
            </w:r>
          </w:p>
        </w:tc>
        <w:tc>
          <w:tcPr>
            <w:tcW w:w="1215" w:type="pct"/>
          </w:tcPr>
          <w:p w:rsidR="00AF45A7" w:rsidRPr="007B7F58" w:rsidRDefault="00AF45A7" w:rsidP="009D5402">
            <w:pPr>
              <w:rPr>
                <w:rFonts w:ascii="Arial" w:hAnsi="Arial" w:cs="Arial"/>
                <w:bCs/>
                <w:i/>
                <w:sz w:val="22"/>
                <w:szCs w:val="22"/>
              </w:rPr>
            </w:pPr>
            <w:r w:rsidRPr="007B7F58">
              <w:rPr>
                <w:rFonts w:ascii="Arial" w:hAnsi="Arial" w:cs="Arial"/>
                <w:bCs/>
                <w:i/>
                <w:sz w:val="22"/>
                <w:szCs w:val="22"/>
              </w:rPr>
              <w:t>Minuta 668-2016</w:t>
            </w:r>
          </w:p>
          <w:p w:rsidR="00AF45A7" w:rsidRPr="007B7F58" w:rsidRDefault="00AF45A7" w:rsidP="009D5402">
            <w:pPr>
              <w:rPr>
                <w:rFonts w:ascii="Arial" w:hAnsi="Arial" w:cs="Arial"/>
                <w:bCs/>
                <w:i/>
                <w:sz w:val="22"/>
                <w:szCs w:val="22"/>
              </w:rPr>
            </w:pPr>
          </w:p>
          <w:p w:rsidR="00AF45A7" w:rsidRPr="007B7F58" w:rsidRDefault="00AF45A7" w:rsidP="009D5402">
            <w:pPr>
              <w:rPr>
                <w:rFonts w:ascii="Arial" w:hAnsi="Arial" w:cs="Arial"/>
                <w:i/>
              </w:rPr>
            </w:pPr>
            <w:r w:rsidRPr="007B7F58">
              <w:rPr>
                <w:rFonts w:ascii="Arial" w:hAnsi="Arial" w:cs="Arial"/>
                <w:bCs/>
                <w:i/>
                <w:sz w:val="22"/>
                <w:szCs w:val="22"/>
              </w:rPr>
              <w:t>FECHA</w:t>
            </w:r>
          </w:p>
        </w:tc>
      </w:tr>
    </w:tbl>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AF45A7" w:rsidRPr="007B7F58" w:rsidTr="00AF45A7">
        <w:tc>
          <w:tcPr>
            <w:tcW w:w="5000" w:type="pct"/>
            <w:gridSpan w:val="2"/>
            <w:shd w:val="clear" w:color="auto" w:fill="auto"/>
          </w:tcPr>
          <w:p w:rsidR="00AF45A7" w:rsidRPr="007B7F58" w:rsidRDefault="00AF45A7" w:rsidP="00AF45A7">
            <w:pPr>
              <w:autoSpaceDE w:val="0"/>
              <w:autoSpaceDN w:val="0"/>
              <w:adjustRightInd w:val="0"/>
              <w:spacing w:before="240"/>
              <w:ind w:left="69"/>
              <w:rPr>
                <w:rFonts w:ascii="Arial" w:hAnsi="Arial" w:cs="Arial"/>
                <w:b/>
                <w:bCs/>
              </w:rPr>
            </w:pPr>
            <w:r w:rsidRPr="007B7F58">
              <w:rPr>
                <w:rFonts w:ascii="Arial" w:hAnsi="Arial" w:cs="Arial"/>
                <w:b/>
                <w:bCs/>
              </w:rPr>
              <w:t xml:space="preserve">Disposiciones de Ejecución del Plan Anual Operativo y Presupuesto 2016 </w:t>
            </w:r>
          </w:p>
          <w:p w:rsidR="00AF45A7" w:rsidRPr="007B7F58" w:rsidRDefault="00AF45A7" w:rsidP="00BD2412">
            <w:pPr>
              <w:jc w:val="both"/>
              <w:rPr>
                <w:rFonts w:cs="Arial"/>
                <w:sz w:val="20"/>
                <w:szCs w:val="20"/>
              </w:rPr>
            </w:pPr>
          </w:p>
        </w:tc>
      </w:tr>
      <w:tr w:rsidR="00D10F8F" w:rsidRPr="007B7F58" w:rsidTr="00BD2412">
        <w:tc>
          <w:tcPr>
            <w:tcW w:w="3781" w:type="pct"/>
            <w:shd w:val="clear" w:color="auto" w:fill="auto"/>
          </w:tcPr>
          <w:p w:rsidR="00D10F8F" w:rsidRPr="007B7F58" w:rsidRDefault="00D10F8F" w:rsidP="00AF45A7">
            <w:pPr>
              <w:ind w:left="426" w:right="175"/>
              <w:jc w:val="both"/>
              <w:rPr>
                <w:rFonts w:ascii="Arial" w:hAnsi="Arial" w:cs="Arial"/>
                <w:bCs/>
                <w:i/>
                <w:sz w:val="22"/>
                <w:szCs w:val="22"/>
              </w:rPr>
            </w:pPr>
          </w:p>
          <w:p w:rsidR="00D10F8F" w:rsidRPr="007B7F58" w:rsidRDefault="00AF45A7" w:rsidP="00C17F84">
            <w:pPr>
              <w:ind w:left="426" w:right="175"/>
              <w:jc w:val="both"/>
              <w:rPr>
                <w:rFonts w:ascii="Arial" w:hAnsi="Arial" w:cs="Arial"/>
                <w:bCs/>
                <w:i/>
                <w:sz w:val="22"/>
                <w:szCs w:val="22"/>
              </w:rPr>
            </w:pPr>
            <w:r w:rsidRPr="007B7F58">
              <w:rPr>
                <w:rFonts w:ascii="Arial" w:hAnsi="Arial" w:cs="Arial"/>
                <w:bCs/>
                <w:i/>
                <w:sz w:val="22"/>
                <w:szCs w:val="22"/>
              </w:rPr>
              <w:t xml:space="preserve">En reunión No. 666-16 Se dispone que los señores Bernal Martínez, Jorge Carmona y Alexander Valerín harán </w:t>
            </w:r>
            <w:r w:rsidR="00C17F84" w:rsidRPr="007B7F58">
              <w:rPr>
                <w:rFonts w:ascii="Arial" w:hAnsi="Arial" w:cs="Arial"/>
                <w:bCs/>
                <w:i/>
                <w:sz w:val="22"/>
                <w:szCs w:val="22"/>
              </w:rPr>
              <w:t>una</w:t>
            </w:r>
            <w:r w:rsidRPr="007B7F58">
              <w:rPr>
                <w:rFonts w:ascii="Arial" w:hAnsi="Arial" w:cs="Arial"/>
                <w:bCs/>
                <w:i/>
                <w:sz w:val="22"/>
                <w:szCs w:val="22"/>
              </w:rPr>
              <w:t xml:space="preserve"> revisión </w:t>
            </w:r>
            <w:r w:rsidR="00C17F84" w:rsidRPr="007B7F58">
              <w:rPr>
                <w:rFonts w:ascii="Arial" w:hAnsi="Arial" w:cs="Arial"/>
                <w:bCs/>
                <w:i/>
                <w:sz w:val="22"/>
                <w:szCs w:val="22"/>
              </w:rPr>
              <w:t>de las Disposiciones, tanto Ejecución como Formulación, con el propósito de t</w:t>
            </w:r>
            <w:r w:rsidRPr="007B7F58">
              <w:rPr>
                <w:rFonts w:ascii="Arial" w:hAnsi="Arial" w:cs="Arial"/>
                <w:bCs/>
                <w:i/>
                <w:sz w:val="22"/>
                <w:szCs w:val="22"/>
              </w:rPr>
              <w:t xml:space="preserve">rabajar sobre un Reglamento y no Disposiciones </w:t>
            </w:r>
            <w:r w:rsidR="00C17F84" w:rsidRPr="007B7F58">
              <w:rPr>
                <w:rFonts w:ascii="Arial" w:hAnsi="Arial" w:cs="Arial"/>
                <w:bCs/>
                <w:i/>
                <w:sz w:val="22"/>
                <w:szCs w:val="22"/>
              </w:rPr>
              <w:t>denominándolo</w:t>
            </w:r>
            <w:r w:rsidRPr="007B7F58">
              <w:rPr>
                <w:rFonts w:ascii="Arial" w:hAnsi="Arial" w:cs="Arial"/>
                <w:bCs/>
                <w:i/>
                <w:sz w:val="22"/>
                <w:szCs w:val="22"/>
              </w:rPr>
              <w:t>: Reglamento de Formulación y Ejecución del Plan Anual Operativo y Presupuesto.</w:t>
            </w:r>
          </w:p>
        </w:tc>
        <w:tc>
          <w:tcPr>
            <w:tcW w:w="1219" w:type="pct"/>
            <w:shd w:val="clear" w:color="auto" w:fill="auto"/>
          </w:tcPr>
          <w:p w:rsidR="00C17F84" w:rsidRPr="007B7F58" w:rsidRDefault="00C17F84" w:rsidP="00C17F84">
            <w:pPr>
              <w:rPr>
                <w:rFonts w:ascii="Arial" w:hAnsi="Arial" w:cs="Arial"/>
                <w:bCs/>
                <w:i/>
                <w:sz w:val="22"/>
                <w:szCs w:val="22"/>
              </w:rPr>
            </w:pPr>
            <w:r w:rsidRPr="007B7F58">
              <w:rPr>
                <w:rFonts w:ascii="Arial" w:hAnsi="Arial" w:cs="Arial"/>
                <w:bCs/>
                <w:i/>
                <w:sz w:val="22"/>
                <w:szCs w:val="22"/>
              </w:rPr>
              <w:t>R-093-2016</w:t>
            </w:r>
          </w:p>
          <w:p w:rsidR="00C17F84" w:rsidRPr="007B7F58" w:rsidRDefault="00C17F84" w:rsidP="00C17F84">
            <w:pPr>
              <w:rPr>
                <w:rFonts w:ascii="Arial" w:hAnsi="Arial" w:cs="Arial"/>
                <w:bCs/>
                <w:i/>
                <w:sz w:val="22"/>
                <w:szCs w:val="22"/>
              </w:rPr>
            </w:pPr>
            <w:r w:rsidRPr="007B7F58">
              <w:rPr>
                <w:rFonts w:ascii="Arial" w:hAnsi="Arial" w:cs="Arial"/>
                <w:bCs/>
                <w:i/>
                <w:sz w:val="22"/>
                <w:szCs w:val="22"/>
              </w:rPr>
              <w:t>9 de febrero del 2016</w:t>
            </w:r>
          </w:p>
          <w:p w:rsidR="00C17F84" w:rsidRPr="007B7F58" w:rsidRDefault="00C17F84" w:rsidP="00C17F84">
            <w:pPr>
              <w:rPr>
                <w:rFonts w:ascii="Arial" w:hAnsi="Arial" w:cs="Arial"/>
                <w:bCs/>
                <w:i/>
                <w:sz w:val="22"/>
                <w:szCs w:val="22"/>
              </w:rPr>
            </w:pPr>
            <w:r w:rsidRPr="007B7F58">
              <w:rPr>
                <w:rFonts w:ascii="Arial" w:hAnsi="Arial" w:cs="Arial"/>
                <w:bCs/>
                <w:i/>
                <w:sz w:val="22"/>
                <w:szCs w:val="22"/>
              </w:rPr>
              <w:t>Minuta No. 666-2016</w:t>
            </w:r>
          </w:p>
          <w:p w:rsidR="00D10F8F" w:rsidRPr="007B7F58" w:rsidRDefault="00D10F8F" w:rsidP="009D5402">
            <w:pPr>
              <w:spacing w:before="120"/>
              <w:rPr>
                <w:rFonts w:cs="Arial"/>
                <w:sz w:val="20"/>
                <w:szCs w:val="20"/>
              </w:rPr>
            </w:pPr>
          </w:p>
        </w:tc>
      </w:tr>
      <w:tr w:rsidR="00C17F84" w:rsidRPr="007B7F58" w:rsidTr="00BD2412">
        <w:tc>
          <w:tcPr>
            <w:tcW w:w="3781" w:type="pct"/>
            <w:shd w:val="clear" w:color="auto" w:fill="auto"/>
          </w:tcPr>
          <w:p w:rsidR="00C17F84" w:rsidRPr="007B7F58" w:rsidRDefault="00C17F84" w:rsidP="00C17F84">
            <w:pPr>
              <w:autoSpaceDE w:val="0"/>
              <w:autoSpaceDN w:val="0"/>
              <w:adjustRightInd w:val="0"/>
              <w:spacing w:before="240"/>
              <w:ind w:left="69"/>
              <w:rPr>
                <w:rFonts w:ascii="Arial" w:hAnsi="Arial" w:cs="Arial"/>
                <w:b/>
                <w:bCs/>
              </w:rPr>
            </w:pPr>
            <w:r w:rsidRPr="007B7F58">
              <w:rPr>
                <w:rFonts w:ascii="Arial" w:hAnsi="Arial" w:cs="Arial"/>
                <w:b/>
                <w:bCs/>
              </w:rPr>
              <w:t>Reglamento de Organización y Funciones del TEC</w:t>
            </w:r>
          </w:p>
          <w:p w:rsidR="00C17F84" w:rsidRPr="007B7F58" w:rsidRDefault="00C17F84" w:rsidP="00AF45A7">
            <w:pPr>
              <w:ind w:left="426" w:right="175"/>
              <w:jc w:val="both"/>
              <w:rPr>
                <w:rFonts w:ascii="Arial" w:hAnsi="Arial" w:cs="Arial"/>
                <w:bCs/>
                <w:i/>
                <w:sz w:val="22"/>
                <w:szCs w:val="22"/>
              </w:rPr>
            </w:pPr>
          </w:p>
        </w:tc>
        <w:tc>
          <w:tcPr>
            <w:tcW w:w="1219" w:type="pct"/>
            <w:shd w:val="clear" w:color="auto" w:fill="auto"/>
          </w:tcPr>
          <w:p w:rsidR="00C17F84" w:rsidRPr="007B7F58" w:rsidRDefault="00C17F84" w:rsidP="00C17F84">
            <w:pPr>
              <w:rPr>
                <w:rFonts w:ascii="Arial" w:hAnsi="Arial" w:cs="Arial"/>
                <w:bCs/>
                <w:i/>
                <w:sz w:val="22"/>
                <w:szCs w:val="22"/>
              </w:rPr>
            </w:pPr>
          </w:p>
        </w:tc>
      </w:tr>
      <w:tr w:rsidR="00D10F8F" w:rsidRPr="007B7F58" w:rsidTr="00BD2412">
        <w:tc>
          <w:tcPr>
            <w:tcW w:w="3781" w:type="pct"/>
            <w:shd w:val="clear" w:color="auto" w:fill="auto"/>
          </w:tcPr>
          <w:p w:rsidR="0065366E" w:rsidRPr="007B7F58" w:rsidRDefault="0065366E" w:rsidP="009D5402">
            <w:pPr>
              <w:spacing w:before="120"/>
              <w:ind w:left="1"/>
              <w:contextualSpacing/>
              <w:rPr>
                <w:rFonts w:cs="Arial"/>
                <w:sz w:val="20"/>
                <w:szCs w:val="20"/>
              </w:rPr>
            </w:pPr>
          </w:p>
          <w:p w:rsidR="0065366E" w:rsidRPr="007B7F58" w:rsidRDefault="0065366E" w:rsidP="009D5402">
            <w:pPr>
              <w:ind w:left="426" w:right="175"/>
              <w:jc w:val="both"/>
              <w:rPr>
                <w:rFonts w:ascii="Arial" w:hAnsi="Arial" w:cs="Arial"/>
                <w:i/>
                <w:iCs/>
                <w:sz w:val="22"/>
                <w:szCs w:val="22"/>
              </w:rPr>
            </w:pPr>
            <w:r w:rsidRPr="007B7F58">
              <w:rPr>
                <w:rFonts w:ascii="Arial" w:hAnsi="Arial" w:cs="Arial"/>
                <w:i/>
                <w:iCs/>
                <w:sz w:val="22"/>
                <w:szCs w:val="22"/>
              </w:rPr>
              <w:t>Se recibió oficio de la Oficina de Planificación en donde se indica que el Reglamento se encuentra en un 25% de elaboración.</w:t>
            </w:r>
          </w:p>
          <w:p w:rsidR="0065366E" w:rsidRPr="007B7F58" w:rsidRDefault="0065366E" w:rsidP="009D5402">
            <w:pPr>
              <w:ind w:left="426" w:right="175"/>
              <w:jc w:val="both"/>
              <w:rPr>
                <w:rFonts w:ascii="Arial" w:hAnsi="Arial" w:cs="Arial"/>
                <w:i/>
                <w:iCs/>
                <w:sz w:val="22"/>
                <w:szCs w:val="22"/>
              </w:rPr>
            </w:pPr>
          </w:p>
          <w:p w:rsidR="0065366E" w:rsidRPr="007B7F58" w:rsidRDefault="0065366E" w:rsidP="009D5402">
            <w:pPr>
              <w:ind w:left="426" w:right="175"/>
              <w:jc w:val="both"/>
              <w:rPr>
                <w:rFonts w:ascii="Arial" w:hAnsi="Arial" w:cs="Arial"/>
                <w:i/>
                <w:iCs/>
                <w:sz w:val="22"/>
                <w:szCs w:val="22"/>
              </w:rPr>
            </w:pPr>
            <w:r w:rsidRPr="007B7F58">
              <w:rPr>
                <w:rFonts w:ascii="Arial" w:hAnsi="Arial" w:cs="Arial"/>
                <w:i/>
                <w:iCs/>
                <w:sz w:val="22"/>
                <w:szCs w:val="22"/>
              </w:rPr>
              <w:t>La Comisión continúa en espera del documento integral.</w:t>
            </w:r>
          </w:p>
          <w:p w:rsidR="00D10F8F" w:rsidRPr="007B7F58" w:rsidRDefault="00D10F8F" w:rsidP="0065366E">
            <w:pPr>
              <w:jc w:val="both"/>
              <w:rPr>
                <w:rFonts w:cs="Arial"/>
                <w:sz w:val="22"/>
                <w:szCs w:val="22"/>
              </w:rPr>
            </w:pPr>
          </w:p>
        </w:tc>
        <w:tc>
          <w:tcPr>
            <w:tcW w:w="1219" w:type="pct"/>
            <w:shd w:val="clear" w:color="auto" w:fill="auto"/>
          </w:tcPr>
          <w:p w:rsidR="00C17F84" w:rsidRPr="007B7F58" w:rsidRDefault="00D10F8F" w:rsidP="00C17F84">
            <w:pPr>
              <w:rPr>
                <w:rFonts w:ascii="Arial" w:hAnsi="Arial" w:cs="Arial"/>
                <w:bCs/>
                <w:i/>
                <w:sz w:val="22"/>
                <w:szCs w:val="22"/>
              </w:rPr>
            </w:pPr>
            <w:r w:rsidRPr="007B7F58">
              <w:rPr>
                <w:rFonts w:ascii="Arial" w:hAnsi="Arial" w:cs="Arial"/>
                <w:bCs/>
                <w:i/>
                <w:sz w:val="22"/>
                <w:szCs w:val="22"/>
              </w:rPr>
              <w:t xml:space="preserve">OPI-788-2015  </w:t>
            </w:r>
          </w:p>
          <w:p w:rsidR="00D10F8F" w:rsidRPr="007B7F58" w:rsidRDefault="0065366E" w:rsidP="00C17F84">
            <w:pPr>
              <w:rPr>
                <w:rFonts w:ascii="Arial" w:hAnsi="Arial" w:cs="Arial"/>
                <w:bCs/>
                <w:i/>
                <w:sz w:val="22"/>
                <w:szCs w:val="22"/>
              </w:rPr>
            </w:pPr>
            <w:r w:rsidRPr="007B7F58">
              <w:rPr>
                <w:rFonts w:ascii="Arial" w:hAnsi="Arial" w:cs="Arial"/>
                <w:bCs/>
                <w:i/>
                <w:sz w:val="22"/>
                <w:szCs w:val="22"/>
              </w:rPr>
              <w:t>11 de nov del 2016.</w:t>
            </w:r>
          </w:p>
          <w:p w:rsidR="0065366E" w:rsidRPr="007B7F58" w:rsidRDefault="0065366E" w:rsidP="00C17F84">
            <w:pPr>
              <w:rPr>
                <w:rFonts w:ascii="Arial" w:hAnsi="Arial" w:cs="Arial"/>
                <w:bCs/>
                <w:i/>
                <w:sz w:val="22"/>
                <w:szCs w:val="22"/>
              </w:rPr>
            </w:pPr>
          </w:p>
          <w:p w:rsidR="0065366E" w:rsidRPr="007B7F58" w:rsidRDefault="0065366E" w:rsidP="00C17F84">
            <w:pPr>
              <w:rPr>
                <w:rFonts w:ascii="Arial" w:hAnsi="Arial" w:cs="Arial"/>
                <w:bCs/>
                <w:i/>
                <w:sz w:val="22"/>
                <w:szCs w:val="22"/>
              </w:rPr>
            </w:pPr>
            <w:r w:rsidRPr="007B7F58">
              <w:rPr>
                <w:rFonts w:ascii="Arial" w:hAnsi="Arial" w:cs="Arial"/>
                <w:bCs/>
                <w:i/>
                <w:sz w:val="22"/>
                <w:szCs w:val="22"/>
              </w:rPr>
              <w:t>Acuerdo No. 2678</w:t>
            </w:r>
          </w:p>
          <w:p w:rsidR="0065366E" w:rsidRPr="007B7F58" w:rsidRDefault="0065366E" w:rsidP="00C17F84">
            <w:pPr>
              <w:rPr>
                <w:rFonts w:ascii="Arial" w:hAnsi="Arial" w:cs="Arial"/>
                <w:bCs/>
                <w:i/>
                <w:sz w:val="22"/>
                <w:szCs w:val="22"/>
              </w:rPr>
            </w:pPr>
          </w:p>
          <w:p w:rsidR="0065366E" w:rsidRPr="007B7F58" w:rsidRDefault="0065366E" w:rsidP="00C17F84">
            <w:pPr>
              <w:rPr>
                <w:rFonts w:ascii="Arial" w:hAnsi="Arial" w:cs="Arial"/>
                <w:bCs/>
                <w:i/>
                <w:sz w:val="22"/>
                <w:szCs w:val="22"/>
              </w:rPr>
            </w:pPr>
          </w:p>
          <w:p w:rsidR="00D10F8F" w:rsidRPr="007B7F58" w:rsidRDefault="00D10F8F" w:rsidP="009D5402">
            <w:pPr>
              <w:spacing w:before="120"/>
              <w:ind w:left="47"/>
              <w:rPr>
                <w:rFonts w:cs="Arial"/>
                <w:sz w:val="20"/>
                <w:szCs w:val="20"/>
              </w:rPr>
            </w:pPr>
          </w:p>
        </w:tc>
      </w:tr>
      <w:tr w:rsidR="009D5402" w:rsidRPr="007B7F58" w:rsidTr="009D5402">
        <w:tc>
          <w:tcPr>
            <w:tcW w:w="5000" w:type="pct"/>
            <w:gridSpan w:val="2"/>
            <w:shd w:val="clear" w:color="auto" w:fill="auto"/>
          </w:tcPr>
          <w:p w:rsidR="009D5402" w:rsidRPr="007B7F58" w:rsidRDefault="009D5402" w:rsidP="0065366E">
            <w:pPr>
              <w:autoSpaceDE w:val="0"/>
              <w:autoSpaceDN w:val="0"/>
              <w:adjustRightInd w:val="0"/>
              <w:spacing w:before="240"/>
              <w:ind w:left="69"/>
              <w:rPr>
                <w:rFonts w:ascii="Arial" w:hAnsi="Arial" w:cs="Arial"/>
                <w:b/>
                <w:bCs/>
              </w:rPr>
            </w:pPr>
            <w:r w:rsidRPr="007B7F58">
              <w:rPr>
                <w:rFonts w:ascii="Arial" w:hAnsi="Arial" w:cs="Arial"/>
                <w:b/>
                <w:bCs/>
              </w:rPr>
              <w:t xml:space="preserve">Informe “Costo de Formación (Datos del año 2014)”, con su respectivo algoritmo </w:t>
            </w:r>
          </w:p>
          <w:p w:rsidR="009D5402" w:rsidRPr="007B7F58" w:rsidRDefault="009D5402" w:rsidP="00C17F84">
            <w:pPr>
              <w:rPr>
                <w:rFonts w:ascii="Arial" w:hAnsi="Arial" w:cs="Arial"/>
                <w:bCs/>
                <w:i/>
                <w:sz w:val="22"/>
                <w:szCs w:val="22"/>
              </w:rPr>
            </w:pPr>
          </w:p>
        </w:tc>
      </w:tr>
      <w:tr w:rsidR="00D10F8F" w:rsidRPr="007B7F58" w:rsidTr="00BD2412">
        <w:tc>
          <w:tcPr>
            <w:tcW w:w="3781" w:type="pct"/>
            <w:shd w:val="clear" w:color="auto" w:fill="auto"/>
          </w:tcPr>
          <w:p w:rsidR="00D10F8F" w:rsidRPr="007B7F58" w:rsidRDefault="00D10F8F" w:rsidP="0065366E">
            <w:pPr>
              <w:spacing w:before="120"/>
              <w:ind w:left="1"/>
              <w:contextualSpacing/>
              <w:rPr>
                <w:rFonts w:cs="Arial"/>
                <w:b/>
                <w:sz w:val="22"/>
                <w:szCs w:val="22"/>
              </w:rPr>
            </w:pPr>
          </w:p>
          <w:p w:rsidR="0065366E" w:rsidRPr="007B7F58" w:rsidRDefault="0065366E" w:rsidP="009D5402">
            <w:pPr>
              <w:ind w:left="426" w:right="175"/>
              <w:jc w:val="both"/>
              <w:rPr>
                <w:rFonts w:cs="Arial"/>
                <w:b/>
                <w:sz w:val="22"/>
                <w:szCs w:val="22"/>
              </w:rPr>
            </w:pPr>
            <w:r w:rsidRPr="007B7F58">
              <w:rPr>
                <w:rFonts w:ascii="Arial" w:hAnsi="Arial" w:cs="Arial"/>
                <w:bCs/>
                <w:i/>
                <w:sz w:val="22"/>
                <w:szCs w:val="22"/>
              </w:rPr>
              <w:t xml:space="preserve">Se recibió </w:t>
            </w:r>
            <w:r w:rsidRPr="007B7F58">
              <w:rPr>
                <w:rFonts w:ascii="Arial" w:hAnsi="Arial" w:cs="Arial"/>
                <w:i/>
                <w:sz w:val="22"/>
                <w:szCs w:val="22"/>
              </w:rPr>
              <w:t>e</w:t>
            </w:r>
            <w:r w:rsidRPr="007B7F58">
              <w:rPr>
                <w:rFonts w:ascii="Arial" w:hAnsi="Arial" w:cs="Arial"/>
                <w:bCs/>
                <w:i/>
                <w:sz w:val="22"/>
                <w:szCs w:val="22"/>
              </w:rPr>
              <w:t>l informe por parte de la VIESA, la Comisión lo incorpora como punto de agenda mes de julio, 2016.</w:t>
            </w:r>
          </w:p>
        </w:tc>
        <w:tc>
          <w:tcPr>
            <w:tcW w:w="1219" w:type="pct"/>
            <w:shd w:val="clear" w:color="auto" w:fill="auto"/>
          </w:tcPr>
          <w:p w:rsidR="0065366E" w:rsidRPr="007B7F58" w:rsidRDefault="0065366E" w:rsidP="009D5402">
            <w:pPr>
              <w:spacing w:before="120"/>
              <w:rPr>
                <w:rFonts w:ascii="Arial" w:hAnsi="Arial" w:cs="Arial"/>
                <w:bCs/>
                <w:i/>
                <w:sz w:val="22"/>
                <w:szCs w:val="22"/>
              </w:rPr>
            </w:pPr>
            <w:r w:rsidRPr="007B7F58">
              <w:rPr>
                <w:rFonts w:ascii="Arial" w:hAnsi="Arial" w:cs="Arial"/>
                <w:bCs/>
                <w:i/>
                <w:sz w:val="22"/>
                <w:szCs w:val="22"/>
              </w:rPr>
              <w:t>VIESA 1870 2015</w:t>
            </w:r>
          </w:p>
          <w:p w:rsidR="0065366E" w:rsidRPr="007B7F58" w:rsidRDefault="0065366E" w:rsidP="009D5402">
            <w:pPr>
              <w:spacing w:before="120"/>
              <w:rPr>
                <w:rFonts w:ascii="Arial" w:hAnsi="Arial" w:cs="Arial"/>
                <w:bCs/>
                <w:i/>
                <w:sz w:val="22"/>
                <w:szCs w:val="22"/>
              </w:rPr>
            </w:pPr>
            <w:r w:rsidRPr="007B7F58">
              <w:rPr>
                <w:rFonts w:ascii="Arial" w:hAnsi="Arial" w:cs="Arial"/>
                <w:bCs/>
                <w:i/>
                <w:sz w:val="22"/>
                <w:szCs w:val="22"/>
              </w:rPr>
              <w:t>19 enero 2016</w:t>
            </w:r>
          </w:p>
          <w:p w:rsidR="00D10F8F" w:rsidRPr="007B7F58" w:rsidRDefault="0065366E" w:rsidP="009D5402">
            <w:pPr>
              <w:spacing w:before="120"/>
              <w:rPr>
                <w:rFonts w:ascii="Arial" w:hAnsi="Arial" w:cs="Arial"/>
                <w:bCs/>
                <w:i/>
                <w:sz w:val="22"/>
                <w:szCs w:val="22"/>
              </w:rPr>
            </w:pPr>
            <w:r w:rsidRPr="007B7F58">
              <w:rPr>
                <w:rFonts w:ascii="Arial" w:hAnsi="Arial" w:cs="Arial"/>
                <w:bCs/>
                <w:i/>
                <w:sz w:val="22"/>
                <w:szCs w:val="22"/>
              </w:rPr>
              <w:t xml:space="preserve">Acuerdo No. </w:t>
            </w:r>
            <w:r w:rsidR="00D10F8F" w:rsidRPr="007B7F58">
              <w:rPr>
                <w:rFonts w:ascii="Arial" w:hAnsi="Arial" w:cs="Arial"/>
                <w:bCs/>
                <w:i/>
                <w:sz w:val="22"/>
                <w:szCs w:val="22"/>
              </w:rPr>
              <w:t xml:space="preserve">2853   </w:t>
            </w:r>
          </w:p>
          <w:p w:rsidR="00D10F8F" w:rsidRPr="007B7F58" w:rsidRDefault="00D10F8F" w:rsidP="0065366E">
            <w:pPr>
              <w:jc w:val="both"/>
              <w:rPr>
                <w:rFonts w:cs="Arial"/>
                <w:sz w:val="20"/>
                <w:szCs w:val="20"/>
              </w:rPr>
            </w:pPr>
          </w:p>
        </w:tc>
      </w:tr>
      <w:tr w:rsidR="009D5402" w:rsidRPr="007B7F58" w:rsidTr="009D5402">
        <w:tc>
          <w:tcPr>
            <w:tcW w:w="5000" w:type="pct"/>
            <w:gridSpan w:val="2"/>
            <w:shd w:val="clear" w:color="auto" w:fill="auto"/>
          </w:tcPr>
          <w:p w:rsidR="009D5402" w:rsidRPr="007B7F58" w:rsidRDefault="009D5402" w:rsidP="009D5402">
            <w:pPr>
              <w:autoSpaceDE w:val="0"/>
              <w:autoSpaceDN w:val="0"/>
              <w:adjustRightInd w:val="0"/>
              <w:spacing w:before="240"/>
              <w:ind w:left="69"/>
              <w:rPr>
                <w:rFonts w:ascii="Arial" w:hAnsi="Arial" w:cs="Arial"/>
                <w:bCs/>
                <w:i/>
                <w:sz w:val="22"/>
                <w:szCs w:val="22"/>
              </w:rPr>
            </w:pPr>
            <w:r w:rsidRPr="007B7F58">
              <w:rPr>
                <w:rFonts w:ascii="Arial" w:hAnsi="Arial" w:cs="Arial"/>
                <w:b/>
                <w:bCs/>
              </w:rPr>
              <w:t>Procedimiento solicitudes de viáticos a Representantes Estudiantiles ante el CI y trámite ante CGR.</w:t>
            </w:r>
          </w:p>
        </w:tc>
      </w:tr>
      <w:tr w:rsidR="00D10F8F" w:rsidRPr="007B7F58" w:rsidTr="00BD2412">
        <w:tc>
          <w:tcPr>
            <w:tcW w:w="3781" w:type="pct"/>
            <w:shd w:val="clear" w:color="auto" w:fill="auto"/>
          </w:tcPr>
          <w:p w:rsidR="009D5402" w:rsidRPr="007B7F58" w:rsidRDefault="009D5402" w:rsidP="009D5402">
            <w:pPr>
              <w:ind w:left="426" w:right="175"/>
              <w:jc w:val="both"/>
              <w:rPr>
                <w:rFonts w:ascii="Arial" w:hAnsi="Arial" w:cs="Arial"/>
                <w:i/>
                <w:sz w:val="22"/>
                <w:szCs w:val="22"/>
              </w:rPr>
            </w:pPr>
          </w:p>
          <w:p w:rsidR="00D10F8F" w:rsidRPr="007B7F58" w:rsidRDefault="009D5402" w:rsidP="001A689F">
            <w:pPr>
              <w:ind w:left="426" w:right="175"/>
              <w:jc w:val="both"/>
              <w:rPr>
                <w:rFonts w:ascii="Arial" w:hAnsi="Arial" w:cs="Arial"/>
                <w:i/>
                <w:color w:val="4F81BD"/>
                <w:sz w:val="22"/>
                <w:szCs w:val="22"/>
              </w:rPr>
            </w:pPr>
            <w:r w:rsidRPr="007B7F58">
              <w:rPr>
                <w:rFonts w:ascii="Arial" w:hAnsi="Arial" w:cs="Arial"/>
                <w:i/>
                <w:sz w:val="22"/>
                <w:szCs w:val="22"/>
              </w:rPr>
              <w:t>Tema a cargo del Ing. Jorge Carmona,</w:t>
            </w:r>
            <w:r w:rsidR="001A689F" w:rsidRPr="007B7F58">
              <w:rPr>
                <w:rFonts w:ascii="Arial" w:hAnsi="Arial" w:cs="Arial"/>
                <w:i/>
                <w:sz w:val="22"/>
                <w:szCs w:val="22"/>
              </w:rPr>
              <w:t xml:space="preserve"> para analizar el </w:t>
            </w:r>
            <w:r w:rsidR="00D10F8F" w:rsidRPr="007B7F58">
              <w:rPr>
                <w:rFonts w:ascii="Arial" w:hAnsi="Arial" w:cs="Arial"/>
                <w:i/>
                <w:sz w:val="22"/>
                <w:szCs w:val="22"/>
              </w:rPr>
              <w:t xml:space="preserve"> procedimiento solicitudes de viáticos a Representantes Estudiantiles ante el CI. </w:t>
            </w:r>
            <w:r w:rsidR="001A689F" w:rsidRPr="007B7F58">
              <w:rPr>
                <w:rFonts w:ascii="Arial" w:hAnsi="Arial" w:cs="Arial"/>
                <w:i/>
                <w:sz w:val="22"/>
                <w:szCs w:val="22"/>
              </w:rPr>
              <w:t xml:space="preserve">Sobre </w:t>
            </w:r>
            <w:r w:rsidR="00D10F8F" w:rsidRPr="007B7F58">
              <w:rPr>
                <w:rFonts w:ascii="Arial" w:hAnsi="Arial" w:cs="Arial"/>
                <w:i/>
                <w:sz w:val="22"/>
                <w:szCs w:val="22"/>
              </w:rPr>
              <w:t xml:space="preserve"> la importancia que se debe aplicar otro procedimiento, debido a que el sistema de egresos se encuentra ligado a la base de datos de los funcionarios y en el caso de los estudiantes, se debe realizar el trámite mediante pagos eventuales, debido a que no son funcionarios del TEC</w:t>
            </w:r>
            <w:r w:rsidR="001A689F" w:rsidRPr="007B7F58">
              <w:rPr>
                <w:rFonts w:ascii="Arial" w:hAnsi="Arial" w:cs="Arial"/>
                <w:i/>
                <w:sz w:val="22"/>
                <w:szCs w:val="22"/>
              </w:rPr>
              <w:t>.</w:t>
            </w:r>
          </w:p>
        </w:tc>
        <w:tc>
          <w:tcPr>
            <w:tcW w:w="1219" w:type="pct"/>
            <w:shd w:val="clear" w:color="auto" w:fill="auto"/>
          </w:tcPr>
          <w:p w:rsidR="009D5402" w:rsidRPr="007B7F58" w:rsidRDefault="009D5402" w:rsidP="009D5402">
            <w:pPr>
              <w:spacing w:before="120"/>
              <w:rPr>
                <w:rFonts w:ascii="Arial" w:hAnsi="Arial" w:cs="Arial"/>
                <w:bCs/>
                <w:i/>
                <w:sz w:val="22"/>
                <w:szCs w:val="22"/>
              </w:rPr>
            </w:pPr>
            <w:r w:rsidRPr="007B7F58">
              <w:rPr>
                <w:rFonts w:ascii="Arial" w:hAnsi="Arial" w:cs="Arial"/>
                <w:bCs/>
                <w:i/>
                <w:sz w:val="22"/>
                <w:szCs w:val="22"/>
              </w:rPr>
              <w:t>DFC-813-2015</w:t>
            </w:r>
          </w:p>
          <w:p w:rsidR="009D5402" w:rsidRPr="007B7F58" w:rsidRDefault="009D5402" w:rsidP="009D5402">
            <w:pPr>
              <w:spacing w:before="120"/>
              <w:rPr>
                <w:rFonts w:ascii="Arial" w:hAnsi="Arial" w:cs="Arial"/>
                <w:bCs/>
                <w:i/>
                <w:sz w:val="22"/>
                <w:szCs w:val="22"/>
              </w:rPr>
            </w:pPr>
            <w:r w:rsidRPr="007B7F58">
              <w:rPr>
                <w:rFonts w:ascii="Arial" w:hAnsi="Arial" w:cs="Arial"/>
                <w:bCs/>
                <w:i/>
                <w:sz w:val="22"/>
                <w:szCs w:val="22"/>
              </w:rPr>
              <w:t>22 julio 2015</w:t>
            </w:r>
          </w:p>
          <w:p w:rsidR="009D5402" w:rsidRPr="007B7F58" w:rsidRDefault="009D5402" w:rsidP="009D5402">
            <w:pPr>
              <w:spacing w:before="120"/>
              <w:rPr>
                <w:rFonts w:ascii="Arial" w:hAnsi="Arial" w:cs="Arial"/>
                <w:bCs/>
                <w:i/>
                <w:sz w:val="22"/>
                <w:szCs w:val="22"/>
              </w:rPr>
            </w:pPr>
            <w:r w:rsidRPr="007B7F58">
              <w:rPr>
                <w:rFonts w:ascii="Arial" w:hAnsi="Arial" w:cs="Arial"/>
                <w:bCs/>
                <w:i/>
                <w:sz w:val="22"/>
                <w:szCs w:val="22"/>
              </w:rPr>
              <w:t xml:space="preserve">Minuta  No 632-2015 </w:t>
            </w:r>
          </w:p>
          <w:p w:rsidR="00D10F8F" w:rsidRPr="007B7F58" w:rsidRDefault="00D10F8F" w:rsidP="009D5402">
            <w:pPr>
              <w:spacing w:before="120"/>
              <w:rPr>
                <w:rFonts w:cs="Arial"/>
                <w:b/>
                <w:sz w:val="20"/>
                <w:szCs w:val="20"/>
              </w:rPr>
            </w:pPr>
          </w:p>
        </w:tc>
      </w:tr>
      <w:tr w:rsidR="00AE3623" w:rsidRPr="007B7F58" w:rsidTr="00AE3623">
        <w:trPr>
          <w:trHeight w:val="899"/>
        </w:trPr>
        <w:tc>
          <w:tcPr>
            <w:tcW w:w="5000" w:type="pct"/>
            <w:gridSpan w:val="2"/>
            <w:shd w:val="clear" w:color="auto" w:fill="auto"/>
          </w:tcPr>
          <w:p w:rsidR="00AE3623" w:rsidRPr="007B7F58" w:rsidRDefault="00AE3623" w:rsidP="00AE3623">
            <w:pPr>
              <w:autoSpaceDE w:val="0"/>
              <w:autoSpaceDN w:val="0"/>
              <w:adjustRightInd w:val="0"/>
              <w:spacing w:before="240"/>
              <w:ind w:left="69"/>
              <w:rPr>
                <w:rFonts w:ascii="Arial" w:hAnsi="Arial" w:cs="Arial"/>
                <w:b/>
                <w:bCs/>
              </w:rPr>
            </w:pPr>
            <w:r w:rsidRPr="007B7F58">
              <w:rPr>
                <w:rFonts w:ascii="Arial" w:hAnsi="Arial" w:cs="Arial"/>
                <w:b/>
                <w:bCs/>
              </w:rPr>
              <w:t>Reglamento Normas que regulan la responsabilidad en caso de accidentes</w:t>
            </w:r>
          </w:p>
          <w:p w:rsidR="00AE3623" w:rsidRPr="007B7F58" w:rsidRDefault="00AE3623" w:rsidP="009D5402">
            <w:pPr>
              <w:spacing w:before="120"/>
              <w:rPr>
                <w:rFonts w:ascii="Arial" w:hAnsi="Arial" w:cs="Arial"/>
                <w:bCs/>
                <w:i/>
                <w:sz w:val="22"/>
                <w:szCs w:val="22"/>
              </w:rPr>
            </w:pPr>
          </w:p>
        </w:tc>
      </w:tr>
      <w:tr w:rsidR="00D10F8F" w:rsidRPr="007B7F58" w:rsidTr="00BD2412">
        <w:tc>
          <w:tcPr>
            <w:tcW w:w="3781" w:type="pct"/>
            <w:shd w:val="clear" w:color="auto" w:fill="auto"/>
          </w:tcPr>
          <w:p w:rsidR="00D10F8F" w:rsidRPr="007B7F58" w:rsidRDefault="00AE3623" w:rsidP="009D5402">
            <w:pPr>
              <w:spacing w:before="120"/>
              <w:rPr>
                <w:rFonts w:cs="Arial"/>
                <w:i/>
                <w:color w:val="5B9BD5"/>
                <w:sz w:val="16"/>
                <w:szCs w:val="16"/>
              </w:rPr>
            </w:pPr>
            <w:r w:rsidRPr="007B7F58">
              <w:rPr>
                <w:rFonts w:cs="Arial"/>
                <w:i/>
                <w:color w:val="5B9BD5"/>
                <w:sz w:val="16"/>
                <w:szCs w:val="16"/>
              </w:rPr>
              <w:t xml:space="preserve"> </w:t>
            </w:r>
          </w:p>
          <w:p w:rsidR="00AE3623" w:rsidRPr="007B7F58" w:rsidRDefault="00D10F8F" w:rsidP="00712E67">
            <w:pPr>
              <w:ind w:left="426" w:right="175"/>
              <w:jc w:val="both"/>
              <w:rPr>
                <w:rFonts w:ascii="Arial" w:hAnsi="Arial" w:cs="Arial"/>
                <w:i/>
                <w:sz w:val="22"/>
                <w:szCs w:val="22"/>
              </w:rPr>
            </w:pPr>
            <w:r w:rsidRPr="007B7F58">
              <w:rPr>
                <w:rFonts w:ascii="Arial" w:hAnsi="Arial" w:cs="Arial"/>
                <w:i/>
                <w:sz w:val="22"/>
                <w:szCs w:val="22"/>
              </w:rPr>
              <w:t xml:space="preserve">En reunión No. 264-2010, del set, 2010, </w:t>
            </w:r>
            <w:r w:rsidR="00591F65" w:rsidRPr="007B7F58">
              <w:rPr>
                <w:rFonts w:ascii="Arial" w:hAnsi="Arial" w:cs="Arial"/>
                <w:i/>
                <w:sz w:val="22"/>
                <w:szCs w:val="22"/>
              </w:rPr>
              <w:t xml:space="preserve">se dispuso tratar el tema en la Comisión Especial  creada por el </w:t>
            </w:r>
            <w:r w:rsidRPr="007B7F58">
              <w:rPr>
                <w:rFonts w:ascii="Arial" w:hAnsi="Arial" w:cs="Arial"/>
                <w:i/>
                <w:sz w:val="22"/>
                <w:szCs w:val="22"/>
              </w:rPr>
              <w:t xml:space="preserve"> Consejo Institucional No. </w:t>
            </w:r>
            <w:r w:rsidR="00712E67">
              <w:rPr>
                <w:rFonts w:ascii="Arial" w:hAnsi="Arial" w:cs="Arial"/>
                <w:i/>
                <w:sz w:val="22"/>
                <w:szCs w:val="22"/>
              </w:rPr>
              <w:t xml:space="preserve">2681, denominada: </w:t>
            </w:r>
            <w:r w:rsidR="00591F65" w:rsidRPr="007B7F58">
              <w:rPr>
                <w:rFonts w:ascii="Arial" w:hAnsi="Arial" w:cs="Arial"/>
                <w:i/>
                <w:sz w:val="22"/>
                <w:szCs w:val="22"/>
              </w:rPr>
              <w:t xml:space="preserve"> </w:t>
            </w:r>
            <w:r w:rsidR="00712E67">
              <w:rPr>
                <w:rFonts w:ascii="Arial" w:hAnsi="Arial" w:cs="Arial"/>
                <w:i/>
                <w:sz w:val="22"/>
                <w:szCs w:val="22"/>
              </w:rPr>
              <w:t>2681 “</w:t>
            </w:r>
            <w:r w:rsidR="00712E67" w:rsidRPr="00712E67">
              <w:rPr>
                <w:rFonts w:ascii="Arial" w:hAnsi="Arial" w:cs="Arial"/>
                <w:i/>
                <w:sz w:val="22"/>
                <w:szCs w:val="22"/>
              </w:rPr>
              <w:t>Conformación de Comisiones Especiales, para analizar los sistemas y las diferentes normas vigentes relacionadas con servicios a la Academia y proponer modificaciones concretas que permitan mejorar la eficiencia administrativa</w:t>
            </w:r>
            <w:r w:rsidR="00712E67">
              <w:rPr>
                <w:rFonts w:ascii="Arial" w:hAnsi="Arial" w:cs="Arial"/>
                <w:i/>
                <w:sz w:val="22"/>
                <w:szCs w:val="22"/>
              </w:rPr>
              <w:t xml:space="preserve">”  </w:t>
            </w:r>
            <w:r w:rsidR="00591F65" w:rsidRPr="007B7F58">
              <w:rPr>
                <w:rFonts w:ascii="Arial" w:hAnsi="Arial" w:cs="Arial"/>
                <w:i/>
                <w:sz w:val="22"/>
                <w:szCs w:val="22"/>
              </w:rPr>
              <w:t xml:space="preserve">Sin embargo en </w:t>
            </w:r>
            <w:r w:rsidR="00AE3623" w:rsidRPr="007B7F58">
              <w:rPr>
                <w:rFonts w:ascii="Arial" w:hAnsi="Arial" w:cs="Arial"/>
                <w:i/>
                <w:sz w:val="22"/>
                <w:szCs w:val="22"/>
              </w:rPr>
              <w:t xml:space="preserve">reunión No. 527-2013, </w:t>
            </w:r>
            <w:r w:rsidR="00591F65" w:rsidRPr="007B7F58">
              <w:rPr>
                <w:rFonts w:ascii="Arial" w:hAnsi="Arial" w:cs="Arial"/>
                <w:i/>
                <w:sz w:val="22"/>
                <w:szCs w:val="22"/>
              </w:rPr>
              <w:t xml:space="preserve">de la Comisión de Planificación </w:t>
            </w:r>
            <w:r w:rsidR="00AE3623" w:rsidRPr="007B7F58">
              <w:rPr>
                <w:rFonts w:ascii="Arial" w:hAnsi="Arial" w:cs="Arial"/>
                <w:i/>
                <w:sz w:val="22"/>
                <w:szCs w:val="22"/>
              </w:rPr>
              <w:t xml:space="preserve">se consultó al señor Marcel Hernández, Vicerrector de Administración </w:t>
            </w:r>
            <w:r w:rsidR="00591F65" w:rsidRPr="007B7F58">
              <w:rPr>
                <w:rFonts w:ascii="Arial" w:hAnsi="Arial" w:cs="Arial"/>
                <w:i/>
                <w:sz w:val="22"/>
                <w:szCs w:val="22"/>
              </w:rPr>
              <w:t>y c</w:t>
            </w:r>
            <w:r w:rsidR="00AE3623" w:rsidRPr="007B7F58">
              <w:rPr>
                <w:rFonts w:ascii="Arial" w:hAnsi="Arial" w:cs="Arial"/>
                <w:i/>
                <w:sz w:val="22"/>
                <w:szCs w:val="22"/>
              </w:rPr>
              <w:t xml:space="preserve">omentó que el nombre tiende a producir confusiones ya que pareciera que es un tema sobre accidentes en general, sin embargo se trata de la norma sobre accidentes de tránsito con vehículos del TEC.  Agregó que </w:t>
            </w:r>
            <w:r w:rsidR="00591F65" w:rsidRPr="007B7F58">
              <w:rPr>
                <w:rFonts w:ascii="Arial" w:hAnsi="Arial" w:cs="Arial"/>
                <w:i/>
                <w:sz w:val="22"/>
                <w:szCs w:val="22"/>
              </w:rPr>
              <w:t xml:space="preserve">tenía </w:t>
            </w:r>
            <w:r w:rsidR="00AE3623" w:rsidRPr="007B7F58">
              <w:rPr>
                <w:rFonts w:ascii="Arial" w:hAnsi="Arial" w:cs="Arial"/>
                <w:i/>
                <w:sz w:val="22"/>
                <w:szCs w:val="22"/>
              </w:rPr>
              <w:t xml:space="preserve"> los dictámenes de los entes correspondientes, </w:t>
            </w:r>
            <w:r w:rsidR="00591F65" w:rsidRPr="007B7F58">
              <w:rPr>
                <w:rFonts w:ascii="Arial" w:hAnsi="Arial" w:cs="Arial"/>
                <w:i/>
                <w:sz w:val="22"/>
                <w:szCs w:val="22"/>
              </w:rPr>
              <w:t>se consideró que</w:t>
            </w:r>
            <w:r w:rsidR="00AE3623" w:rsidRPr="007B7F58">
              <w:rPr>
                <w:rFonts w:ascii="Arial" w:hAnsi="Arial" w:cs="Arial"/>
                <w:i/>
                <w:sz w:val="22"/>
                <w:szCs w:val="22"/>
              </w:rPr>
              <w:t xml:space="preserve"> debería incorporarse como un Capítulo del Reglamento </w:t>
            </w:r>
            <w:r w:rsidR="00591F65" w:rsidRPr="007B7F58">
              <w:rPr>
                <w:rFonts w:ascii="Arial" w:hAnsi="Arial" w:cs="Arial"/>
                <w:i/>
                <w:sz w:val="22"/>
                <w:szCs w:val="22"/>
              </w:rPr>
              <w:t>de Transportes</w:t>
            </w:r>
            <w:r w:rsidR="00AE3623" w:rsidRPr="007B7F58">
              <w:rPr>
                <w:rFonts w:ascii="Arial" w:hAnsi="Arial" w:cs="Arial"/>
                <w:i/>
                <w:sz w:val="22"/>
                <w:szCs w:val="22"/>
              </w:rPr>
              <w:t>.</w:t>
            </w:r>
          </w:p>
          <w:p w:rsidR="00591F65" w:rsidRPr="007B7F58" w:rsidRDefault="00591F65" w:rsidP="00591F65">
            <w:pPr>
              <w:ind w:left="426" w:right="175"/>
              <w:jc w:val="both"/>
              <w:rPr>
                <w:rFonts w:ascii="Arial" w:hAnsi="Arial" w:cs="Arial"/>
                <w:i/>
                <w:sz w:val="22"/>
                <w:szCs w:val="22"/>
              </w:rPr>
            </w:pPr>
          </w:p>
          <w:p w:rsidR="00AE3623" w:rsidRPr="007B7F58" w:rsidRDefault="00AE3623" w:rsidP="00591F65">
            <w:pPr>
              <w:ind w:left="426" w:right="175"/>
              <w:jc w:val="both"/>
              <w:rPr>
                <w:rFonts w:ascii="Arial" w:hAnsi="Arial" w:cs="Arial"/>
                <w:i/>
                <w:sz w:val="22"/>
                <w:szCs w:val="22"/>
              </w:rPr>
            </w:pPr>
            <w:r w:rsidRPr="007B7F58">
              <w:rPr>
                <w:rFonts w:ascii="Arial" w:hAnsi="Arial" w:cs="Arial"/>
                <w:i/>
                <w:sz w:val="22"/>
                <w:szCs w:val="22"/>
              </w:rPr>
              <w:t>En reunión 668</w:t>
            </w:r>
            <w:r w:rsidR="00591F65" w:rsidRPr="007B7F58">
              <w:rPr>
                <w:rFonts w:ascii="Arial" w:hAnsi="Arial" w:cs="Arial"/>
                <w:i/>
                <w:sz w:val="22"/>
                <w:szCs w:val="22"/>
              </w:rPr>
              <w:t xml:space="preserve">-2016 se retoma el tema y se designa al </w:t>
            </w:r>
            <w:r w:rsidRPr="007B7F58">
              <w:rPr>
                <w:rFonts w:ascii="Arial" w:hAnsi="Arial" w:cs="Arial"/>
                <w:i/>
                <w:sz w:val="22"/>
                <w:szCs w:val="22"/>
              </w:rPr>
              <w:t xml:space="preserve">señor Tomás Guzmán </w:t>
            </w:r>
            <w:r w:rsidR="00591F65" w:rsidRPr="007B7F58">
              <w:rPr>
                <w:rFonts w:ascii="Arial" w:hAnsi="Arial" w:cs="Arial"/>
                <w:i/>
                <w:sz w:val="22"/>
                <w:szCs w:val="22"/>
              </w:rPr>
              <w:t>quien está revisando</w:t>
            </w:r>
            <w:r w:rsidRPr="007B7F58">
              <w:rPr>
                <w:rFonts w:ascii="Arial" w:hAnsi="Arial" w:cs="Arial"/>
                <w:i/>
                <w:sz w:val="22"/>
                <w:szCs w:val="22"/>
              </w:rPr>
              <w:t xml:space="preserve"> la propuesta remitida por la OPI.</w:t>
            </w:r>
          </w:p>
          <w:p w:rsidR="00D10F8F" w:rsidRPr="007B7F58" w:rsidRDefault="00D10F8F" w:rsidP="009D5402">
            <w:pPr>
              <w:spacing w:before="120"/>
              <w:rPr>
                <w:rFonts w:cs="Arial"/>
                <w:sz w:val="22"/>
                <w:szCs w:val="22"/>
              </w:rPr>
            </w:pPr>
          </w:p>
        </w:tc>
        <w:tc>
          <w:tcPr>
            <w:tcW w:w="1219" w:type="pct"/>
            <w:shd w:val="clear" w:color="auto" w:fill="auto"/>
          </w:tcPr>
          <w:p w:rsidR="00AE3623" w:rsidRPr="007B7F58" w:rsidRDefault="00AE3623" w:rsidP="009D5402">
            <w:pPr>
              <w:spacing w:before="120"/>
              <w:ind w:left="47"/>
              <w:contextualSpacing/>
              <w:rPr>
                <w:rFonts w:cs="Arial"/>
                <w:sz w:val="20"/>
                <w:szCs w:val="20"/>
                <w:lang w:eastAsia="en-US"/>
              </w:rPr>
            </w:pPr>
          </w:p>
          <w:p w:rsidR="00AE3623" w:rsidRPr="007B7F58" w:rsidRDefault="00AE3623" w:rsidP="009D5402">
            <w:pPr>
              <w:spacing w:before="120"/>
              <w:ind w:left="47"/>
              <w:contextualSpacing/>
              <w:rPr>
                <w:rFonts w:cs="Arial"/>
                <w:sz w:val="20"/>
                <w:szCs w:val="20"/>
                <w:lang w:eastAsia="en-US"/>
              </w:rPr>
            </w:pPr>
          </w:p>
          <w:p w:rsidR="00D10F8F" w:rsidRPr="007B7F58" w:rsidRDefault="00AE3623" w:rsidP="00AE3623">
            <w:pPr>
              <w:spacing w:before="120"/>
              <w:rPr>
                <w:rFonts w:ascii="Arial" w:hAnsi="Arial" w:cs="Arial"/>
                <w:bCs/>
                <w:i/>
                <w:sz w:val="22"/>
                <w:szCs w:val="22"/>
              </w:rPr>
            </w:pPr>
            <w:r w:rsidRPr="007B7F58">
              <w:rPr>
                <w:rFonts w:ascii="Arial" w:hAnsi="Arial" w:cs="Arial"/>
                <w:bCs/>
                <w:i/>
                <w:sz w:val="22"/>
                <w:szCs w:val="22"/>
              </w:rPr>
              <w:t>REG-OPI-024-2010</w:t>
            </w:r>
          </w:p>
          <w:p w:rsidR="00AE3623" w:rsidRPr="007B7F58" w:rsidRDefault="00AE3623" w:rsidP="00AE3623">
            <w:pPr>
              <w:spacing w:before="120"/>
              <w:rPr>
                <w:rFonts w:ascii="Arial" w:hAnsi="Arial" w:cs="Arial"/>
                <w:bCs/>
                <w:i/>
                <w:sz w:val="22"/>
                <w:szCs w:val="22"/>
              </w:rPr>
            </w:pPr>
          </w:p>
          <w:p w:rsidR="00AE3623" w:rsidRPr="007B7F58" w:rsidRDefault="00AE3623" w:rsidP="00AE3623">
            <w:pPr>
              <w:spacing w:before="120"/>
              <w:rPr>
                <w:rFonts w:cs="Arial"/>
                <w:sz w:val="20"/>
                <w:szCs w:val="20"/>
                <w:lang w:eastAsia="en-US"/>
              </w:rPr>
            </w:pPr>
            <w:r w:rsidRPr="007B7F58">
              <w:rPr>
                <w:rFonts w:ascii="Arial" w:hAnsi="Arial" w:cs="Arial"/>
                <w:bCs/>
                <w:i/>
                <w:sz w:val="22"/>
                <w:szCs w:val="22"/>
              </w:rPr>
              <w:t>Fecha</w:t>
            </w:r>
            <w:r w:rsidR="009A32CD">
              <w:rPr>
                <w:rFonts w:ascii="Arial" w:hAnsi="Arial" w:cs="Arial"/>
                <w:bCs/>
                <w:i/>
                <w:sz w:val="22"/>
                <w:szCs w:val="22"/>
              </w:rPr>
              <w:t>: Set. 2010</w:t>
            </w:r>
          </w:p>
        </w:tc>
      </w:tr>
      <w:tr w:rsidR="00BE4E81" w:rsidRPr="007B7F58" w:rsidTr="00BE4E81">
        <w:tc>
          <w:tcPr>
            <w:tcW w:w="5000" w:type="pct"/>
            <w:gridSpan w:val="2"/>
            <w:shd w:val="clear" w:color="auto" w:fill="auto"/>
          </w:tcPr>
          <w:p w:rsidR="00BE4E81" w:rsidRPr="007B7F58" w:rsidRDefault="00BE4E81" w:rsidP="00BE4E81">
            <w:pPr>
              <w:autoSpaceDE w:val="0"/>
              <w:autoSpaceDN w:val="0"/>
              <w:adjustRightInd w:val="0"/>
              <w:spacing w:before="240"/>
              <w:ind w:left="69"/>
              <w:rPr>
                <w:rFonts w:ascii="Arial" w:hAnsi="Arial" w:cs="Arial"/>
                <w:b/>
                <w:bCs/>
              </w:rPr>
            </w:pPr>
            <w:r w:rsidRPr="007B7F58">
              <w:rPr>
                <w:rFonts w:ascii="Arial" w:hAnsi="Arial" w:cs="Arial"/>
                <w:b/>
                <w:bCs/>
              </w:rPr>
              <w:t>Reglamento de Carrera Administrativa y de Apoyo a la Academia</w:t>
            </w:r>
          </w:p>
          <w:p w:rsidR="00525D2A" w:rsidRPr="007B7F58" w:rsidRDefault="00525D2A" w:rsidP="00BE4E81">
            <w:pPr>
              <w:autoSpaceDE w:val="0"/>
              <w:autoSpaceDN w:val="0"/>
              <w:adjustRightInd w:val="0"/>
              <w:spacing w:before="240"/>
              <w:ind w:left="69"/>
              <w:rPr>
                <w:rFonts w:ascii="Arial" w:hAnsi="Arial" w:cs="Arial"/>
                <w:b/>
                <w:bCs/>
              </w:rPr>
            </w:pPr>
            <w:r w:rsidRPr="007B7F58">
              <w:rPr>
                <w:rFonts w:ascii="Arial" w:hAnsi="Arial" w:cs="Arial"/>
                <w:b/>
                <w:bCs/>
              </w:rPr>
              <w:t>Reglamento Carrera Profesional</w:t>
            </w:r>
          </w:p>
          <w:p w:rsidR="00BE4E81" w:rsidRPr="007B7F58" w:rsidRDefault="00BE4E81" w:rsidP="009D5402">
            <w:pPr>
              <w:spacing w:before="120"/>
              <w:ind w:left="47"/>
              <w:contextualSpacing/>
              <w:rPr>
                <w:rFonts w:cs="Arial"/>
                <w:sz w:val="20"/>
                <w:szCs w:val="20"/>
                <w:lang w:eastAsia="en-US"/>
              </w:rPr>
            </w:pPr>
          </w:p>
        </w:tc>
      </w:tr>
      <w:tr w:rsidR="00D10F8F" w:rsidRPr="007B7F58" w:rsidTr="00BD2412">
        <w:tc>
          <w:tcPr>
            <w:tcW w:w="3781" w:type="pct"/>
            <w:shd w:val="clear" w:color="auto" w:fill="auto"/>
          </w:tcPr>
          <w:p w:rsidR="00D10F8F" w:rsidRPr="007B7F58" w:rsidRDefault="00D10F8F" w:rsidP="009D5402">
            <w:pPr>
              <w:spacing w:before="120" w:line="276" w:lineRule="auto"/>
              <w:ind w:left="1"/>
              <w:contextualSpacing/>
              <w:rPr>
                <w:rFonts w:cs="Arial"/>
                <w:b/>
                <w:sz w:val="22"/>
                <w:szCs w:val="22"/>
                <w:lang w:eastAsia="en-US"/>
              </w:rPr>
            </w:pPr>
          </w:p>
          <w:p w:rsidR="00525D2A" w:rsidRPr="007B7F58" w:rsidRDefault="00C6160B" w:rsidP="00525D2A">
            <w:pPr>
              <w:ind w:left="426" w:right="175"/>
              <w:jc w:val="both"/>
              <w:rPr>
                <w:rFonts w:ascii="Arial" w:hAnsi="Arial" w:cs="Arial"/>
                <w:i/>
                <w:sz w:val="22"/>
                <w:szCs w:val="22"/>
              </w:rPr>
            </w:pPr>
            <w:r w:rsidRPr="007B7F58">
              <w:rPr>
                <w:rFonts w:ascii="Arial" w:hAnsi="Arial" w:cs="Arial"/>
                <w:i/>
                <w:sz w:val="22"/>
                <w:szCs w:val="22"/>
              </w:rPr>
              <w:t xml:space="preserve">Estos Reglamentos fueron analizados en diversas reuniones de la Comisión de Planificación, fueron discutidos con los responsables de las entidades responsables.  Finalmente le fueron asignados a la Licda. Johanna Blanco, Asistente del Consejo Institucional en su momento, quien  </w:t>
            </w:r>
            <w:r w:rsidR="00525D2A" w:rsidRPr="007B7F58">
              <w:rPr>
                <w:rFonts w:ascii="Arial" w:hAnsi="Arial" w:cs="Arial"/>
                <w:i/>
                <w:sz w:val="22"/>
                <w:szCs w:val="22"/>
              </w:rPr>
              <w:t xml:space="preserve">presentó un avance de los Informes elaborados </w:t>
            </w:r>
            <w:r w:rsidRPr="007B7F58">
              <w:rPr>
                <w:rFonts w:ascii="Arial" w:hAnsi="Arial" w:cs="Arial"/>
                <w:i/>
                <w:sz w:val="22"/>
                <w:szCs w:val="22"/>
              </w:rPr>
              <w:t xml:space="preserve"> en la reunión No- 633-2015</w:t>
            </w:r>
            <w:r w:rsidR="00525D2A" w:rsidRPr="007B7F58">
              <w:rPr>
                <w:rFonts w:ascii="Arial" w:hAnsi="Arial" w:cs="Arial"/>
                <w:i/>
                <w:sz w:val="22"/>
                <w:szCs w:val="22"/>
              </w:rPr>
              <w:t>.</w:t>
            </w:r>
          </w:p>
          <w:p w:rsidR="00C6160B" w:rsidRPr="007B7F58" w:rsidRDefault="00C6160B" w:rsidP="00525D2A">
            <w:pPr>
              <w:ind w:left="426" w:right="175"/>
              <w:jc w:val="both"/>
              <w:rPr>
                <w:rFonts w:ascii="Arial" w:hAnsi="Arial" w:cs="Arial"/>
                <w:i/>
                <w:sz w:val="22"/>
                <w:szCs w:val="22"/>
              </w:rPr>
            </w:pPr>
          </w:p>
          <w:p w:rsidR="00525D2A" w:rsidRPr="007B7F58" w:rsidRDefault="00C6160B" w:rsidP="00525D2A">
            <w:pPr>
              <w:ind w:left="426" w:right="175"/>
              <w:jc w:val="both"/>
              <w:rPr>
                <w:rFonts w:cs="Arial"/>
                <w:b/>
                <w:sz w:val="22"/>
                <w:szCs w:val="22"/>
                <w:lang w:eastAsia="en-US"/>
              </w:rPr>
            </w:pPr>
            <w:r w:rsidRPr="007B7F58">
              <w:rPr>
                <w:rFonts w:ascii="Arial" w:hAnsi="Arial" w:cs="Arial"/>
                <w:i/>
                <w:sz w:val="22"/>
                <w:szCs w:val="22"/>
              </w:rPr>
              <w:t>Ambos Reglamentos se tratan en forma conjunta en las Comisiones de Planificación y Asuntos Académicos, con el propósito de analizar el tema en forma integral.</w:t>
            </w:r>
          </w:p>
          <w:p w:rsidR="00D10F8F" w:rsidRPr="007B7F58" w:rsidRDefault="00D10F8F" w:rsidP="00525D2A">
            <w:pPr>
              <w:spacing w:before="120" w:line="276" w:lineRule="auto"/>
              <w:contextualSpacing/>
              <w:rPr>
                <w:rFonts w:cs="Arial"/>
                <w:b/>
                <w:sz w:val="22"/>
                <w:szCs w:val="22"/>
                <w:lang w:eastAsia="en-US"/>
              </w:rPr>
            </w:pPr>
          </w:p>
        </w:tc>
        <w:tc>
          <w:tcPr>
            <w:tcW w:w="1219" w:type="pct"/>
            <w:shd w:val="clear" w:color="auto" w:fill="auto"/>
          </w:tcPr>
          <w:p w:rsidR="00525D2A" w:rsidRPr="007B7F58" w:rsidRDefault="00525D2A" w:rsidP="00525D2A">
            <w:pPr>
              <w:spacing w:before="120"/>
              <w:rPr>
                <w:rFonts w:ascii="Arial" w:hAnsi="Arial" w:cs="Arial"/>
                <w:bCs/>
                <w:i/>
                <w:sz w:val="22"/>
                <w:szCs w:val="22"/>
              </w:rPr>
            </w:pPr>
            <w:r w:rsidRPr="007B7F58">
              <w:rPr>
                <w:rFonts w:ascii="Arial" w:hAnsi="Arial" w:cs="Arial"/>
                <w:bCs/>
                <w:i/>
                <w:sz w:val="22"/>
                <w:szCs w:val="22"/>
              </w:rPr>
              <w:t>CCAAA-11-2014</w:t>
            </w:r>
          </w:p>
          <w:p w:rsidR="00525D2A" w:rsidRPr="007B7F58" w:rsidRDefault="00525D2A" w:rsidP="00525D2A">
            <w:pPr>
              <w:spacing w:before="120"/>
              <w:rPr>
                <w:rFonts w:ascii="Arial" w:hAnsi="Arial" w:cs="Arial"/>
                <w:bCs/>
                <w:i/>
                <w:sz w:val="22"/>
                <w:szCs w:val="22"/>
              </w:rPr>
            </w:pPr>
            <w:r w:rsidRPr="007B7F58">
              <w:rPr>
                <w:rFonts w:ascii="Arial" w:hAnsi="Arial" w:cs="Arial"/>
                <w:bCs/>
                <w:i/>
                <w:sz w:val="22"/>
                <w:szCs w:val="22"/>
              </w:rPr>
              <w:t>Fecha</w:t>
            </w:r>
            <w:r w:rsidR="009A32CD">
              <w:rPr>
                <w:rFonts w:ascii="Arial" w:hAnsi="Arial" w:cs="Arial"/>
                <w:bCs/>
                <w:i/>
                <w:sz w:val="22"/>
                <w:szCs w:val="22"/>
              </w:rPr>
              <w:t>: Nov. 2014</w:t>
            </w:r>
          </w:p>
          <w:p w:rsidR="00525D2A" w:rsidRPr="007B7F58" w:rsidRDefault="00525D2A" w:rsidP="00525D2A">
            <w:pPr>
              <w:spacing w:before="120"/>
              <w:rPr>
                <w:rFonts w:ascii="Arial" w:hAnsi="Arial" w:cs="Arial"/>
                <w:bCs/>
                <w:i/>
                <w:sz w:val="22"/>
                <w:szCs w:val="22"/>
              </w:rPr>
            </w:pPr>
          </w:p>
          <w:p w:rsidR="00D10F8F" w:rsidRPr="007B7F58" w:rsidRDefault="00525D2A" w:rsidP="00525D2A">
            <w:pPr>
              <w:spacing w:before="120"/>
              <w:rPr>
                <w:rFonts w:ascii="Arial" w:hAnsi="Arial" w:cs="Arial"/>
                <w:bCs/>
                <w:i/>
                <w:sz w:val="22"/>
                <w:szCs w:val="22"/>
              </w:rPr>
            </w:pPr>
            <w:r w:rsidRPr="007B7F58">
              <w:rPr>
                <w:rFonts w:ascii="Arial" w:hAnsi="Arial" w:cs="Arial"/>
                <w:bCs/>
                <w:i/>
                <w:sz w:val="22"/>
                <w:szCs w:val="22"/>
              </w:rPr>
              <w:t>CCAAA-03-2013</w:t>
            </w:r>
          </w:p>
          <w:p w:rsidR="00525D2A" w:rsidRPr="007B7F58" w:rsidRDefault="00525D2A" w:rsidP="00525D2A">
            <w:pPr>
              <w:spacing w:before="120"/>
              <w:rPr>
                <w:rFonts w:ascii="Arial" w:hAnsi="Arial" w:cs="Arial"/>
                <w:bCs/>
                <w:i/>
                <w:sz w:val="22"/>
                <w:szCs w:val="22"/>
              </w:rPr>
            </w:pPr>
            <w:r w:rsidRPr="007B7F58">
              <w:rPr>
                <w:rFonts w:ascii="Arial" w:hAnsi="Arial" w:cs="Arial"/>
                <w:bCs/>
                <w:i/>
                <w:sz w:val="22"/>
                <w:szCs w:val="22"/>
              </w:rPr>
              <w:t>05 de junio 2013</w:t>
            </w:r>
          </w:p>
          <w:p w:rsidR="00525D2A" w:rsidRPr="007B7F58" w:rsidRDefault="00525D2A" w:rsidP="00525D2A">
            <w:pPr>
              <w:spacing w:before="120"/>
              <w:rPr>
                <w:rFonts w:ascii="Arial" w:hAnsi="Arial" w:cs="Arial"/>
                <w:bCs/>
                <w:i/>
                <w:sz w:val="22"/>
                <w:szCs w:val="22"/>
              </w:rPr>
            </w:pPr>
          </w:p>
          <w:p w:rsidR="00525D2A" w:rsidRPr="007B7F58" w:rsidRDefault="00525D2A" w:rsidP="00525D2A">
            <w:pPr>
              <w:spacing w:before="120"/>
              <w:rPr>
                <w:rFonts w:ascii="Arial" w:hAnsi="Arial" w:cs="Arial"/>
                <w:bCs/>
                <w:i/>
                <w:sz w:val="22"/>
                <w:szCs w:val="22"/>
              </w:rPr>
            </w:pPr>
            <w:r w:rsidRPr="007B7F58">
              <w:rPr>
                <w:rFonts w:ascii="Arial" w:hAnsi="Arial" w:cs="Arial"/>
                <w:bCs/>
                <w:i/>
                <w:sz w:val="22"/>
                <w:szCs w:val="22"/>
              </w:rPr>
              <w:t>Minuta 633-2015</w:t>
            </w:r>
          </w:p>
          <w:p w:rsidR="00525D2A" w:rsidRPr="007B7F58" w:rsidRDefault="00525D2A" w:rsidP="00525D2A">
            <w:pPr>
              <w:spacing w:before="120"/>
              <w:rPr>
                <w:rFonts w:cs="Arial"/>
                <w:sz w:val="20"/>
                <w:szCs w:val="20"/>
                <w:lang w:eastAsia="en-US"/>
              </w:rPr>
            </w:pPr>
          </w:p>
        </w:tc>
      </w:tr>
      <w:tr w:rsidR="00525D2A" w:rsidRPr="007B7F58" w:rsidTr="00525D2A">
        <w:trPr>
          <w:trHeight w:val="843"/>
        </w:trPr>
        <w:tc>
          <w:tcPr>
            <w:tcW w:w="5000" w:type="pct"/>
            <w:gridSpan w:val="2"/>
            <w:tcBorders>
              <w:bottom w:val="single" w:sz="4" w:space="0" w:color="auto"/>
            </w:tcBorders>
            <w:shd w:val="clear" w:color="auto" w:fill="auto"/>
          </w:tcPr>
          <w:p w:rsidR="00525D2A" w:rsidRPr="007B7F58" w:rsidRDefault="00525D2A" w:rsidP="00525D2A">
            <w:pPr>
              <w:autoSpaceDE w:val="0"/>
              <w:autoSpaceDN w:val="0"/>
              <w:adjustRightInd w:val="0"/>
              <w:spacing w:before="240"/>
              <w:ind w:left="69"/>
              <w:rPr>
                <w:rFonts w:cs="Arial"/>
                <w:sz w:val="20"/>
                <w:szCs w:val="20"/>
                <w:lang w:eastAsia="en-US"/>
              </w:rPr>
            </w:pPr>
            <w:r w:rsidRPr="007B7F58">
              <w:rPr>
                <w:rFonts w:ascii="Arial" w:hAnsi="Arial" w:cs="Arial"/>
                <w:b/>
                <w:bCs/>
              </w:rPr>
              <w:t>Reglamento Interno Contratación Administrativa (RICA)</w:t>
            </w:r>
          </w:p>
        </w:tc>
      </w:tr>
      <w:tr w:rsidR="00525D2A" w:rsidRPr="007B7F58" w:rsidTr="00BD2412">
        <w:trPr>
          <w:trHeight w:val="843"/>
        </w:trPr>
        <w:tc>
          <w:tcPr>
            <w:tcW w:w="3781" w:type="pct"/>
            <w:tcBorders>
              <w:bottom w:val="single" w:sz="4" w:space="0" w:color="auto"/>
            </w:tcBorders>
            <w:shd w:val="clear" w:color="auto" w:fill="auto"/>
          </w:tcPr>
          <w:p w:rsidR="00525D2A" w:rsidRPr="007B7F58" w:rsidRDefault="00525D2A" w:rsidP="00525D2A">
            <w:pPr>
              <w:ind w:left="426" w:right="175"/>
              <w:jc w:val="both"/>
              <w:rPr>
                <w:rFonts w:ascii="Arial" w:hAnsi="Arial" w:cs="Arial"/>
                <w:i/>
                <w:sz w:val="22"/>
                <w:szCs w:val="22"/>
              </w:rPr>
            </w:pPr>
            <w:r w:rsidRPr="007B7F58">
              <w:rPr>
                <w:rFonts w:ascii="Arial" w:hAnsi="Arial" w:cs="Arial"/>
                <w:i/>
                <w:sz w:val="22"/>
                <w:szCs w:val="22"/>
              </w:rPr>
              <w:t xml:space="preserve">El Ing. Alexander Valerín se reunirá con Lic. </w:t>
            </w:r>
            <w:r w:rsidR="009566F9">
              <w:rPr>
                <w:rFonts w:ascii="Arial" w:hAnsi="Arial" w:cs="Arial"/>
                <w:i/>
                <w:sz w:val="22"/>
                <w:szCs w:val="22"/>
              </w:rPr>
              <w:t>Kattia Calderón</w:t>
            </w:r>
            <w:r w:rsidRPr="007B7F58">
              <w:rPr>
                <w:rFonts w:ascii="Arial" w:hAnsi="Arial" w:cs="Arial"/>
                <w:i/>
                <w:sz w:val="22"/>
                <w:szCs w:val="22"/>
              </w:rPr>
              <w:t>, Director</w:t>
            </w:r>
            <w:r w:rsidR="009566F9">
              <w:rPr>
                <w:rFonts w:ascii="Arial" w:hAnsi="Arial" w:cs="Arial"/>
                <w:i/>
                <w:sz w:val="22"/>
                <w:szCs w:val="22"/>
              </w:rPr>
              <w:t>a</w:t>
            </w:r>
            <w:r w:rsidRPr="007B7F58">
              <w:rPr>
                <w:rFonts w:ascii="Arial" w:hAnsi="Arial" w:cs="Arial"/>
                <w:i/>
                <w:sz w:val="22"/>
                <w:szCs w:val="22"/>
              </w:rPr>
              <w:t xml:space="preserve"> del Departamento de Aprovisionamiento para actualizar propuesta.</w:t>
            </w:r>
          </w:p>
          <w:p w:rsidR="00982F1F" w:rsidRPr="007B7F58" w:rsidRDefault="00982F1F" w:rsidP="00982F1F">
            <w:pPr>
              <w:spacing w:before="120"/>
              <w:ind w:left="47"/>
              <w:contextualSpacing/>
              <w:rPr>
                <w:rFonts w:cs="Arial"/>
                <w:sz w:val="20"/>
                <w:szCs w:val="20"/>
                <w:lang w:eastAsia="en-US"/>
              </w:rPr>
            </w:pPr>
          </w:p>
          <w:p w:rsidR="00982F1F" w:rsidRPr="007B7F58" w:rsidRDefault="00982F1F" w:rsidP="00982F1F">
            <w:pPr>
              <w:spacing w:before="120"/>
              <w:ind w:left="47"/>
              <w:contextualSpacing/>
              <w:rPr>
                <w:rFonts w:cs="Arial"/>
                <w:sz w:val="20"/>
                <w:szCs w:val="20"/>
                <w:lang w:eastAsia="en-US"/>
              </w:rPr>
            </w:pPr>
          </w:p>
          <w:p w:rsidR="00A865CC" w:rsidRPr="007B7F58" w:rsidRDefault="009E3269" w:rsidP="00525D2A">
            <w:pPr>
              <w:ind w:left="426" w:right="175"/>
              <w:jc w:val="both"/>
              <w:rPr>
                <w:rFonts w:ascii="Arial" w:hAnsi="Arial" w:cs="Arial"/>
                <w:i/>
                <w:sz w:val="22"/>
                <w:szCs w:val="22"/>
              </w:rPr>
            </w:pPr>
            <w:r w:rsidRPr="007B7F58">
              <w:rPr>
                <w:rFonts w:ascii="Arial" w:hAnsi="Arial" w:cs="Arial"/>
                <w:i/>
                <w:sz w:val="22"/>
                <w:szCs w:val="22"/>
              </w:rPr>
              <w:t xml:space="preserve">Pendiente de análisis </w:t>
            </w:r>
            <w:r w:rsidR="00A865CC" w:rsidRPr="007B7F58">
              <w:rPr>
                <w:rFonts w:ascii="Arial" w:hAnsi="Arial" w:cs="Arial"/>
                <w:i/>
                <w:sz w:val="22"/>
                <w:szCs w:val="22"/>
              </w:rPr>
              <w:t xml:space="preserve"> </w:t>
            </w:r>
          </w:p>
          <w:p w:rsidR="00A865CC" w:rsidRPr="007B7F58" w:rsidRDefault="00A865CC" w:rsidP="00525D2A">
            <w:pPr>
              <w:ind w:left="426" w:right="175"/>
              <w:jc w:val="both"/>
              <w:rPr>
                <w:rFonts w:cs="Arial"/>
                <w:sz w:val="20"/>
                <w:szCs w:val="20"/>
                <w:lang w:eastAsia="en-US"/>
              </w:rPr>
            </w:pPr>
          </w:p>
        </w:tc>
        <w:tc>
          <w:tcPr>
            <w:tcW w:w="1219" w:type="pct"/>
            <w:tcBorders>
              <w:bottom w:val="single" w:sz="4" w:space="0" w:color="auto"/>
            </w:tcBorders>
            <w:shd w:val="clear" w:color="auto" w:fill="auto"/>
          </w:tcPr>
          <w:p w:rsidR="00982F1F" w:rsidRPr="007B7F58" w:rsidRDefault="00982F1F" w:rsidP="00982F1F">
            <w:pPr>
              <w:spacing w:before="120"/>
              <w:rPr>
                <w:rFonts w:cs="Arial"/>
                <w:sz w:val="20"/>
                <w:szCs w:val="20"/>
                <w:lang w:eastAsia="en-US"/>
              </w:rPr>
            </w:pPr>
            <w:r w:rsidRPr="007B7F58">
              <w:rPr>
                <w:rFonts w:ascii="Arial" w:hAnsi="Arial" w:cs="Arial"/>
                <w:bCs/>
                <w:i/>
                <w:sz w:val="22"/>
                <w:szCs w:val="22"/>
              </w:rPr>
              <w:t>OPI-1153-2013 octubre de 2013</w:t>
            </w:r>
            <w:r w:rsidRPr="007B7F58">
              <w:rPr>
                <w:rFonts w:cs="Arial"/>
                <w:sz w:val="20"/>
                <w:szCs w:val="20"/>
                <w:lang w:eastAsia="en-US"/>
              </w:rPr>
              <w:t xml:space="preserve"> </w:t>
            </w:r>
          </w:p>
          <w:p w:rsidR="00982F1F" w:rsidRPr="007B7F58" w:rsidRDefault="00982F1F" w:rsidP="00982F1F">
            <w:pPr>
              <w:spacing w:before="120"/>
              <w:rPr>
                <w:rFonts w:cs="Arial"/>
                <w:sz w:val="20"/>
                <w:szCs w:val="20"/>
                <w:lang w:eastAsia="en-US"/>
              </w:rPr>
            </w:pPr>
            <w:r w:rsidRPr="007B7F58">
              <w:rPr>
                <w:rFonts w:cs="Arial"/>
                <w:sz w:val="20"/>
                <w:szCs w:val="20"/>
                <w:lang w:eastAsia="en-US"/>
              </w:rPr>
              <w:t>(fue retirado por la OPI)</w:t>
            </w:r>
          </w:p>
          <w:p w:rsidR="00982F1F" w:rsidRPr="007B7F58" w:rsidRDefault="00982F1F" w:rsidP="00982F1F">
            <w:pPr>
              <w:spacing w:before="120"/>
              <w:rPr>
                <w:rFonts w:ascii="Arial" w:hAnsi="Arial" w:cs="Arial"/>
                <w:bCs/>
                <w:i/>
                <w:sz w:val="22"/>
                <w:szCs w:val="22"/>
              </w:rPr>
            </w:pPr>
            <w:r w:rsidRPr="007B7F58">
              <w:rPr>
                <w:rFonts w:cs="Arial"/>
                <w:sz w:val="20"/>
                <w:szCs w:val="20"/>
                <w:lang w:eastAsia="en-US"/>
              </w:rPr>
              <w:t xml:space="preserve"> </w:t>
            </w:r>
            <w:r w:rsidRPr="007B7F58">
              <w:rPr>
                <w:rFonts w:ascii="Arial" w:hAnsi="Arial" w:cs="Arial"/>
                <w:bCs/>
                <w:i/>
                <w:sz w:val="22"/>
                <w:szCs w:val="22"/>
              </w:rPr>
              <w:t>OPI 1016 2014</w:t>
            </w:r>
          </w:p>
          <w:p w:rsidR="00982F1F" w:rsidRPr="007B7F58" w:rsidRDefault="00982F1F" w:rsidP="00982F1F">
            <w:pPr>
              <w:spacing w:before="120"/>
              <w:rPr>
                <w:rFonts w:ascii="Arial" w:hAnsi="Arial" w:cs="Arial"/>
                <w:bCs/>
                <w:i/>
                <w:sz w:val="22"/>
                <w:szCs w:val="22"/>
              </w:rPr>
            </w:pPr>
            <w:r w:rsidRPr="007B7F58">
              <w:rPr>
                <w:rFonts w:ascii="Arial" w:hAnsi="Arial" w:cs="Arial"/>
                <w:bCs/>
                <w:i/>
                <w:sz w:val="22"/>
                <w:szCs w:val="22"/>
              </w:rPr>
              <w:t>19 dic 2014</w:t>
            </w:r>
          </w:p>
          <w:p w:rsidR="00982F1F" w:rsidRPr="007B7F58" w:rsidRDefault="00982F1F" w:rsidP="00982F1F">
            <w:pPr>
              <w:spacing w:before="120"/>
              <w:rPr>
                <w:rFonts w:cs="Arial"/>
                <w:sz w:val="20"/>
                <w:szCs w:val="20"/>
                <w:lang w:eastAsia="en-US"/>
              </w:rPr>
            </w:pPr>
            <w:r w:rsidRPr="007B7F58">
              <w:rPr>
                <w:rFonts w:cs="Arial"/>
                <w:sz w:val="20"/>
                <w:szCs w:val="20"/>
                <w:lang w:eastAsia="en-US"/>
              </w:rPr>
              <w:t>(Nuevo ingreso)</w:t>
            </w:r>
          </w:p>
          <w:p w:rsidR="00982F1F" w:rsidRPr="007B7F58" w:rsidRDefault="00982F1F" w:rsidP="00982F1F">
            <w:pPr>
              <w:spacing w:before="120"/>
              <w:rPr>
                <w:rFonts w:cs="Arial"/>
                <w:sz w:val="36"/>
                <w:szCs w:val="36"/>
                <w:lang w:eastAsia="en-US"/>
              </w:rPr>
            </w:pPr>
            <w:r w:rsidRPr="007B7F58">
              <w:rPr>
                <w:rFonts w:ascii="Arial" w:hAnsi="Arial" w:cs="Arial"/>
                <w:bCs/>
                <w:i/>
                <w:sz w:val="22"/>
                <w:szCs w:val="22"/>
              </w:rPr>
              <w:t>Minuta 606-2015</w:t>
            </w:r>
          </w:p>
        </w:tc>
      </w:tr>
      <w:tr w:rsidR="00A865CC" w:rsidRPr="007B7F58" w:rsidTr="00A865CC">
        <w:trPr>
          <w:trHeight w:val="843"/>
        </w:trPr>
        <w:tc>
          <w:tcPr>
            <w:tcW w:w="5000" w:type="pct"/>
            <w:gridSpan w:val="2"/>
            <w:tcBorders>
              <w:bottom w:val="single" w:sz="4" w:space="0" w:color="auto"/>
            </w:tcBorders>
            <w:shd w:val="clear" w:color="auto" w:fill="auto"/>
          </w:tcPr>
          <w:p w:rsidR="00A865CC" w:rsidRPr="007B7F58" w:rsidRDefault="00A865CC" w:rsidP="003E1CC3">
            <w:pPr>
              <w:autoSpaceDE w:val="0"/>
              <w:autoSpaceDN w:val="0"/>
              <w:adjustRightInd w:val="0"/>
              <w:spacing w:before="240"/>
              <w:ind w:left="69"/>
              <w:rPr>
                <w:rFonts w:ascii="Arial" w:hAnsi="Arial" w:cs="Arial"/>
                <w:bCs/>
                <w:i/>
                <w:sz w:val="22"/>
                <w:szCs w:val="22"/>
              </w:rPr>
            </w:pPr>
            <w:r w:rsidRPr="007B7F58">
              <w:rPr>
                <w:rFonts w:ascii="Arial" w:hAnsi="Arial" w:cs="Arial"/>
                <w:b/>
                <w:bCs/>
              </w:rPr>
              <w:t>Propuesta  Modificación Reglamento reconocimiento gastos de representación institucional</w:t>
            </w:r>
          </w:p>
          <w:p w:rsidR="00A865CC" w:rsidRPr="007B7F58" w:rsidRDefault="00A865CC" w:rsidP="00A865CC">
            <w:pPr>
              <w:spacing w:before="120"/>
              <w:rPr>
                <w:rFonts w:cs="Arial"/>
                <w:sz w:val="20"/>
                <w:szCs w:val="20"/>
                <w:lang w:eastAsia="en-US"/>
              </w:rPr>
            </w:pPr>
          </w:p>
        </w:tc>
      </w:tr>
      <w:tr w:rsidR="00A865CC" w:rsidRPr="007B7F58" w:rsidTr="00BD2412">
        <w:trPr>
          <w:trHeight w:val="1610"/>
        </w:trPr>
        <w:tc>
          <w:tcPr>
            <w:tcW w:w="3781" w:type="pct"/>
            <w:tcBorders>
              <w:bottom w:val="nil"/>
            </w:tcBorders>
            <w:shd w:val="clear" w:color="auto" w:fill="auto"/>
          </w:tcPr>
          <w:p w:rsidR="00A865CC" w:rsidRPr="007B7F58" w:rsidRDefault="00A865CC" w:rsidP="00A865CC">
            <w:pPr>
              <w:ind w:left="426" w:right="175"/>
              <w:jc w:val="both"/>
              <w:rPr>
                <w:rFonts w:ascii="Arial" w:hAnsi="Arial" w:cs="Arial"/>
                <w:i/>
                <w:sz w:val="22"/>
                <w:szCs w:val="22"/>
              </w:rPr>
            </w:pPr>
          </w:p>
          <w:p w:rsidR="00A865CC" w:rsidRPr="007B7F58" w:rsidRDefault="00671F5F" w:rsidP="00321720">
            <w:pPr>
              <w:ind w:left="426" w:right="175"/>
              <w:jc w:val="both"/>
              <w:rPr>
                <w:rFonts w:cs="Arial"/>
                <w:b/>
                <w:bCs/>
                <w:sz w:val="22"/>
                <w:szCs w:val="22"/>
              </w:rPr>
            </w:pPr>
            <w:r w:rsidRPr="007B7F58">
              <w:rPr>
                <w:rFonts w:ascii="Arial" w:hAnsi="Arial" w:cs="Arial"/>
                <w:i/>
                <w:sz w:val="22"/>
                <w:szCs w:val="22"/>
              </w:rPr>
              <w:t>Pendiente de análisis</w:t>
            </w:r>
          </w:p>
        </w:tc>
        <w:tc>
          <w:tcPr>
            <w:tcW w:w="1219" w:type="pct"/>
            <w:tcBorders>
              <w:bottom w:val="nil"/>
            </w:tcBorders>
            <w:shd w:val="clear" w:color="auto" w:fill="auto"/>
          </w:tcPr>
          <w:p w:rsidR="00A865CC" w:rsidRPr="007B7F58" w:rsidRDefault="00A865CC" w:rsidP="00A865CC">
            <w:pPr>
              <w:spacing w:before="120"/>
              <w:rPr>
                <w:rFonts w:ascii="Arial" w:hAnsi="Arial" w:cs="Arial"/>
                <w:bCs/>
                <w:i/>
                <w:sz w:val="22"/>
                <w:szCs w:val="22"/>
              </w:rPr>
            </w:pPr>
            <w:r w:rsidRPr="007B7F58">
              <w:rPr>
                <w:rFonts w:ascii="Arial" w:hAnsi="Arial" w:cs="Arial"/>
                <w:bCs/>
                <w:i/>
                <w:sz w:val="22"/>
                <w:szCs w:val="22"/>
              </w:rPr>
              <w:t>R-1049 2015</w:t>
            </w:r>
          </w:p>
          <w:p w:rsidR="00A865CC" w:rsidRPr="007B7F58" w:rsidRDefault="00A865CC" w:rsidP="00A865CC">
            <w:pPr>
              <w:spacing w:before="120"/>
              <w:rPr>
                <w:rFonts w:ascii="Arial" w:hAnsi="Arial" w:cs="Arial"/>
                <w:bCs/>
                <w:i/>
                <w:sz w:val="22"/>
                <w:szCs w:val="22"/>
              </w:rPr>
            </w:pPr>
            <w:r w:rsidRPr="007B7F58">
              <w:rPr>
                <w:rFonts w:ascii="Arial" w:hAnsi="Arial" w:cs="Arial"/>
                <w:bCs/>
                <w:i/>
                <w:sz w:val="22"/>
                <w:szCs w:val="22"/>
              </w:rPr>
              <w:t>22 octubre 2015.</w:t>
            </w:r>
          </w:p>
          <w:p w:rsidR="00A865CC" w:rsidRPr="007B7F58" w:rsidRDefault="00A865CC" w:rsidP="00A865CC">
            <w:pPr>
              <w:spacing w:before="120"/>
              <w:rPr>
                <w:rFonts w:cs="Arial"/>
                <w:sz w:val="20"/>
                <w:szCs w:val="20"/>
              </w:rPr>
            </w:pPr>
            <w:r w:rsidRPr="007B7F58">
              <w:rPr>
                <w:rFonts w:ascii="Arial" w:hAnsi="Arial" w:cs="Arial"/>
                <w:bCs/>
                <w:i/>
                <w:sz w:val="22"/>
                <w:szCs w:val="22"/>
              </w:rPr>
              <w:t>Minuta 654-2015</w:t>
            </w:r>
          </w:p>
        </w:tc>
      </w:tr>
      <w:tr w:rsidR="00342D10" w:rsidRPr="007B7F58" w:rsidTr="00342D10">
        <w:trPr>
          <w:trHeight w:val="1610"/>
        </w:trPr>
        <w:tc>
          <w:tcPr>
            <w:tcW w:w="5000" w:type="pct"/>
            <w:gridSpan w:val="2"/>
            <w:tcBorders>
              <w:bottom w:val="nil"/>
            </w:tcBorders>
            <w:shd w:val="clear" w:color="auto" w:fill="auto"/>
          </w:tcPr>
          <w:p w:rsidR="00823A2A" w:rsidRPr="007B7F58" w:rsidRDefault="00342D10" w:rsidP="00823A2A">
            <w:pPr>
              <w:autoSpaceDE w:val="0"/>
              <w:autoSpaceDN w:val="0"/>
              <w:adjustRightInd w:val="0"/>
              <w:spacing w:before="240"/>
              <w:ind w:left="69"/>
              <w:jc w:val="both"/>
              <w:rPr>
                <w:rFonts w:cs="Arial"/>
                <w:b/>
                <w:bCs/>
                <w:iCs/>
                <w:sz w:val="22"/>
                <w:szCs w:val="22"/>
              </w:rPr>
            </w:pPr>
            <w:r w:rsidRPr="007B7F58">
              <w:rPr>
                <w:rFonts w:ascii="Arial" w:hAnsi="Arial" w:cs="Arial"/>
                <w:b/>
                <w:bCs/>
              </w:rPr>
              <w:t>Solicitud Resultados de Proyecto y los alcances del Plan Piloto para que los órganos colegiados puedan sesionar mediante la utilización de videoconferencia</w:t>
            </w:r>
            <w:r w:rsidR="00823A2A" w:rsidRPr="007B7F58">
              <w:rPr>
                <w:rFonts w:cs="Arial"/>
                <w:b/>
                <w:bCs/>
                <w:iCs/>
                <w:sz w:val="22"/>
                <w:szCs w:val="22"/>
              </w:rPr>
              <w:t xml:space="preserve"> </w:t>
            </w:r>
          </w:p>
          <w:p w:rsidR="00342D10" w:rsidRPr="007B7F58" w:rsidRDefault="00823A2A" w:rsidP="00982F1F">
            <w:pPr>
              <w:autoSpaceDE w:val="0"/>
              <w:autoSpaceDN w:val="0"/>
              <w:adjustRightInd w:val="0"/>
              <w:spacing w:before="240"/>
              <w:ind w:left="69"/>
              <w:jc w:val="both"/>
              <w:rPr>
                <w:rFonts w:ascii="Arial" w:hAnsi="Arial" w:cs="Arial"/>
                <w:b/>
                <w:bCs/>
              </w:rPr>
            </w:pPr>
            <w:r w:rsidRPr="007B7F58">
              <w:rPr>
                <w:rFonts w:ascii="Arial" w:hAnsi="Arial" w:cs="Arial"/>
                <w:b/>
                <w:bCs/>
              </w:rPr>
              <w:t>Informe final Comisión Videoconferencia</w:t>
            </w:r>
          </w:p>
        </w:tc>
      </w:tr>
      <w:tr w:rsidR="00525D2A" w:rsidRPr="007B7F58" w:rsidTr="00BD2412">
        <w:trPr>
          <w:trHeight w:val="1610"/>
        </w:trPr>
        <w:tc>
          <w:tcPr>
            <w:tcW w:w="3781" w:type="pct"/>
            <w:tcBorders>
              <w:bottom w:val="nil"/>
            </w:tcBorders>
            <w:shd w:val="clear" w:color="auto" w:fill="auto"/>
          </w:tcPr>
          <w:p w:rsidR="00525D2A" w:rsidRPr="007B7F58" w:rsidRDefault="00525D2A" w:rsidP="009566F9">
            <w:pPr>
              <w:ind w:right="175"/>
              <w:jc w:val="both"/>
              <w:rPr>
                <w:rFonts w:cs="Arial"/>
                <w:b/>
                <w:bCs/>
                <w:sz w:val="22"/>
                <w:szCs w:val="22"/>
              </w:rPr>
            </w:pPr>
          </w:p>
          <w:p w:rsidR="00823A2A" w:rsidRPr="007B7F58" w:rsidRDefault="00823A2A" w:rsidP="00823A2A">
            <w:pPr>
              <w:ind w:left="426" w:right="175"/>
              <w:jc w:val="both"/>
              <w:rPr>
                <w:rFonts w:ascii="Arial" w:hAnsi="Arial" w:cs="Arial"/>
                <w:i/>
                <w:sz w:val="22"/>
                <w:szCs w:val="22"/>
              </w:rPr>
            </w:pPr>
            <w:r w:rsidRPr="007B7F58">
              <w:rPr>
                <w:rFonts w:ascii="Arial" w:hAnsi="Arial" w:cs="Arial"/>
                <w:i/>
                <w:sz w:val="22"/>
                <w:szCs w:val="22"/>
              </w:rPr>
              <w:t>Los señores Alexander Valerin y Tomás Guzmán</w:t>
            </w:r>
            <w:r w:rsidR="009566F9">
              <w:rPr>
                <w:rFonts w:ascii="Arial" w:hAnsi="Arial" w:cs="Arial"/>
                <w:i/>
                <w:sz w:val="22"/>
                <w:szCs w:val="22"/>
              </w:rPr>
              <w:t xml:space="preserve"> están elaborando una propuesta.</w:t>
            </w:r>
            <w:r w:rsidRPr="007B7F58">
              <w:rPr>
                <w:rFonts w:ascii="Arial" w:hAnsi="Arial" w:cs="Arial"/>
                <w:i/>
                <w:sz w:val="22"/>
                <w:szCs w:val="22"/>
              </w:rPr>
              <w:t xml:space="preserve"> </w:t>
            </w:r>
          </w:p>
          <w:p w:rsidR="00823A2A" w:rsidRPr="007B7F58" w:rsidRDefault="00823A2A" w:rsidP="00525D2A">
            <w:pPr>
              <w:spacing w:before="120" w:line="276" w:lineRule="auto"/>
              <w:contextualSpacing/>
              <w:rPr>
                <w:rFonts w:cs="Arial"/>
                <w:b/>
                <w:bCs/>
                <w:sz w:val="22"/>
                <w:szCs w:val="22"/>
              </w:rPr>
            </w:pPr>
          </w:p>
        </w:tc>
        <w:tc>
          <w:tcPr>
            <w:tcW w:w="1219" w:type="pct"/>
            <w:tcBorders>
              <w:bottom w:val="nil"/>
            </w:tcBorders>
            <w:shd w:val="clear" w:color="auto" w:fill="auto"/>
          </w:tcPr>
          <w:p w:rsidR="00823A2A" w:rsidRPr="004D0976" w:rsidRDefault="00342D10" w:rsidP="00525D2A">
            <w:pPr>
              <w:spacing w:before="120"/>
              <w:rPr>
                <w:rFonts w:ascii="Arial" w:hAnsi="Arial" w:cs="Arial"/>
                <w:bCs/>
                <w:i/>
                <w:sz w:val="22"/>
                <w:szCs w:val="22"/>
              </w:rPr>
            </w:pPr>
            <w:r w:rsidRPr="007B7F58">
              <w:rPr>
                <w:rFonts w:ascii="Arial" w:hAnsi="Arial" w:cs="Arial"/>
                <w:bCs/>
                <w:i/>
                <w:sz w:val="22"/>
                <w:szCs w:val="22"/>
              </w:rPr>
              <w:t>DAIR-004-2015</w:t>
            </w:r>
            <w:r w:rsidR="00823A2A" w:rsidRPr="004D0976">
              <w:rPr>
                <w:rFonts w:ascii="Arial" w:hAnsi="Arial" w:cs="Arial"/>
                <w:bCs/>
                <w:i/>
                <w:sz w:val="22"/>
                <w:szCs w:val="22"/>
              </w:rPr>
              <w:t xml:space="preserve"> </w:t>
            </w:r>
          </w:p>
          <w:p w:rsidR="00342D10" w:rsidRPr="007B7F58" w:rsidRDefault="00823A2A" w:rsidP="00525D2A">
            <w:pPr>
              <w:spacing w:before="120"/>
              <w:rPr>
                <w:rFonts w:ascii="Arial" w:hAnsi="Arial" w:cs="Arial"/>
                <w:bCs/>
                <w:i/>
                <w:sz w:val="22"/>
                <w:szCs w:val="22"/>
              </w:rPr>
            </w:pPr>
            <w:r w:rsidRPr="004D0976">
              <w:rPr>
                <w:rFonts w:ascii="Arial" w:hAnsi="Arial" w:cs="Arial"/>
                <w:bCs/>
                <w:i/>
                <w:sz w:val="22"/>
                <w:szCs w:val="22"/>
              </w:rPr>
              <w:t>SCI-806-2014</w:t>
            </w:r>
          </w:p>
          <w:p w:rsidR="00525D2A" w:rsidRPr="004D0976" w:rsidRDefault="00823A2A" w:rsidP="00823A2A">
            <w:pPr>
              <w:spacing w:before="120"/>
              <w:rPr>
                <w:rFonts w:ascii="Arial" w:hAnsi="Arial" w:cs="Arial"/>
                <w:bCs/>
                <w:i/>
                <w:sz w:val="22"/>
                <w:szCs w:val="22"/>
              </w:rPr>
            </w:pPr>
            <w:r w:rsidRPr="004D0976">
              <w:rPr>
                <w:rFonts w:ascii="Arial" w:hAnsi="Arial" w:cs="Arial"/>
                <w:bCs/>
                <w:i/>
                <w:sz w:val="22"/>
                <w:szCs w:val="22"/>
              </w:rPr>
              <w:t>Sesión No. 2891-2014</w:t>
            </w:r>
          </w:p>
          <w:p w:rsidR="00823A2A" w:rsidRPr="004D0976" w:rsidRDefault="00823A2A" w:rsidP="00823A2A">
            <w:pPr>
              <w:spacing w:before="120"/>
              <w:rPr>
                <w:rFonts w:ascii="Arial" w:hAnsi="Arial" w:cs="Arial"/>
                <w:bCs/>
                <w:i/>
                <w:sz w:val="22"/>
                <w:szCs w:val="22"/>
              </w:rPr>
            </w:pPr>
            <w:r w:rsidRPr="004D0976">
              <w:rPr>
                <w:rFonts w:ascii="Arial" w:hAnsi="Arial" w:cs="Arial"/>
                <w:bCs/>
                <w:i/>
                <w:sz w:val="22"/>
                <w:szCs w:val="22"/>
              </w:rPr>
              <w:t>Minuta 665-2016</w:t>
            </w:r>
          </w:p>
          <w:p w:rsidR="00823A2A" w:rsidRPr="007B7F58" w:rsidRDefault="00823A2A" w:rsidP="00823A2A">
            <w:pPr>
              <w:spacing w:before="120"/>
              <w:rPr>
                <w:rFonts w:cs="Arial"/>
                <w:bCs/>
                <w:sz w:val="20"/>
                <w:szCs w:val="20"/>
              </w:rPr>
            </w:pPr>
            <w:r w:rsidRPr="004D0976">
              <w:rPr>
                <w:rFonts w:ascii="Arial" w:hAnsi="Arial" w:cs="Arial"/>
                <w:bCs/>
                <w:i/>
                <w:sz w:val="22"/>
                <w:szCs w:val="22"/>
              </w:rPr>
              <w:t>Minuta 667-2016</w:t>
            </w:r>
          </w:p>
        </w:tc>
      </w:tr>
      <w:tr w:rsidR="003E1CC3" w:rsidRPr="007B7F58" w:rsidTr="003E1CC3">
        <w:tc>
          <w:tcPr>
            <w:tcW w:w="5000" w:type="pct"/>
            <w:gridSpan w:val="2"/>
            <w:shd w:val="clear" w:color="auto" w:fill="auto"/>
          </w:tcPr>
          <w:p w:rsidR="003E1CC3" w:rsidRPr="007B7F58" w:rsidRDefault="003E1CC3" w:rsidP="003E1CC3">
            <w:pPr>
              <w:autoSpaceDE w:val="0"/>
              <w:autoSpaceDN w:val="0"/>
              <w:adjustRightInd w:val="0"/>
              <w:spacing w:before="240"/>
              <w:ind w:left="69"/>
              <w:rPr>
                <w:rFonts w:ascii="Arial" w:hAnsi="Arial" w:cs="Arial"/>
                <w:b/>
                <w:bCs/>
              </w:rPr>
            </w:pPr>
            <w:r w:rsidRPr="007B7F58">
              <w:rPr>
                <w:rFonts w:ascii="Arial" w:hAnsi="Arial" w:cs="Arial"/>
                <w:b/>
                <w:bCs/>
              </w:rPr>
              <w:t xml:space="preserve">R-224-2015  Propuesta de cambio de nombre de la Unidad Especializada de Control Interno por Unidad de Gestión Administrativa y Riesgos Institucionales.  </w:t>
            </w:r>
          </w:p>
          <w:p w:rsidR="003E1CC3" w:rsidRPr="007B7F58" w:rsidRDefault="003E1CC3" w:rsidP="003E1CC3">
            <w:pPr>
              <w:autoSpaceDE w:val="0"/>
              <w:autoSpaceDN w:val="0"/>
              <w:adjustRightInd w:val="0"/>
              <w:spacing w:before="240"/>
              <w:ind w:left="69"/>
              <w:rPr>
                <w:rFonts w:ascii="Arial" w:hAnsi="Arial" w:cs="Arial"/>
                <w:b/>
                <w:bCs/>
              </w:rPr>
            </w:pPr>
            <w:r w:rsidRPr="007B7F58">
              <w:rPr>
                <w:rFonts w:ascii="Arial" w:hAnsi="Arial" w:cs="Arial"/>
                <w:b/>
                <w:bCs/>
              </w:rPr>
              <w:t>Complementación del Informe de Gestión del primer año Unidad Interna</w:t>
            </w:r>
          </w:p>
          <w:p w:rsidR="003E1CC3" w:rsidRPr="007B7F58" w:rsidRDefault="003E1CC3" w:rsidP="003E1CC3">
            <w:pPr>
              <w:autoSpaceDE w:val="0"/>
              <w:autoSpaceDN w:val="0"/>
              <w:adjustRightInd w:val="0"/>
              <w:spacing w:before="240"/>
              <w:ind w:left="69"/>
              <w:rPr>
                <w:rFonts w:ascii="Arial" w:hAnsi="Arial" w:cs="Arial"/>
                <w:b/>
                <w:bCs/>
              </w:rPr>
            </w:pPr>
            <w:r w:rsidRPr="007B7F58">
              <w:rPr>
                <w:rFonts w:ascii="Arial" w:hAnsi="Arial" w:cs="Arial"/>
                <w:b/>
                <w:bCs/>
              </w:rPr>
              <w:t>Informe AUDI-AD-009-2014 “Advertencia en relación con aspectos específicos del funcionamiento de la Unidad de Gestión Integrada: Ambiente, Calidad y Seguridad Laboral</w:t>
            </w:r>
          </w:p>
          <w:p w:rsidR="003E1CC3" w:rsidRPr="007B7F58" w:rsidRDefault="003E1CC3" w:rsidP="00525D2A">
            <w:pPr>
              <w:spacing w:before="120"/>
              <w:contextualSpacing/>
              <w:rPr>
                <w:rFonts w:cs="Arial"/>
                <w:sz w:val="20"/>
                <w:szCs w:val="20"/>
                <w:lang w:val="es-ES_tradnl"/>
              </w:rPr>
            </w:pPr>
          </w:p>
        </w:tc>
      </w:tr>
      <w:tr w:rsidR="003E1CC3" w:rsidRPr="007B7F58" w:rsidTr="00BD2412">
        <w:tc>
          <w:tcPr>
            <w:tcW w:w="3781" w:type="pct"/>
            <w:shd w:val="clear" w:color="auto" w:fill="auto"/>
          </w:tcPr>
          <w:p w:rsidR="009566F9" w:rsidRDefault="009566F9" w:rsidP="003E1CC3">
            <w:pPr>
              <w:ind w:left="426" w:right="175"/>
              <w:jc w:val="both"/>
              <w:rPr>
                <w:rFonts w:ascii="Arial" w:hAnsi="Arial" w:cs="Arial"/>
                <w:i/>
                <w:sz w:val="22"/>
                <w:szCs w:val="22"/>
              </w:rPr>
            </w:pPr>
          </w:p>
          <w:p w:rsidR="003E1CC3" w:rsidRPr="007B7F58" w:rsidRDefault="003E1CC3" w:rsidP="003E1CC3">
            <w:pPr>
              <w:ind w:left="426" w:right="175"/>
              <w:jc w:val="both"/>
              <w:rPr>
                <w:rFonts w:ascii="Arial" w:hAnsi="Arial" w:cs="Arial"/>
                <w:i/>
                <w:sz w:val="22"/>
                <w:szCs w:val="22"/>
              </w:rPr>
            </w:pPr>
            <w:r w:rsidRPr="007B7F58">
              <w:rPr>
                <w:rFonts w:ascii="Arial" w:hAnsi="Arial" w:cs="Arial"/>
                <w:i/>
                <w:sz w:val="22"/>
                <w:szCs w:val="22"/>
              </w:rPr>
              <w:t>Estos temas se ha</w:t>
            </w:r>
            <w:r w:rsidR="00823A2A" w:rsidRPr="007B7F58">
              <w:rPr>
                <w:rFonts w:ascii="Arial" w:hAnsi="Arial" w:cs="Arial"/>
                <w:i/>
                <w:sz w:val="22"/>
                <w:szCs w:val="22"/>
              </w:rPr>
              <w:t>n</w:t>
            </w:r>
            <w:r w:rsidRPr="007B7F58">
              <w:rPr>
                <w:rFonts w:ascii="Arial" w:hAnsi="Arial" w:cs="Arial"/>
                <w:i/>
                <w:sz w:val="22"/>
                <w:szCs w:val="22"/>
              </w:rPr>
              <w:t xml:space="preserve"> venido analizando en vastas reuniones de la </w:t>
            </w:r>
            <w:r w:rsidR="00823A2A" w:rsidRPr="007B7F58">
              <w:rPr>
                <w:rFonts w:ascii="Arial" w:hAnsi="Arial" w:cs="Arial"/>
                <w:i/>
                <w:sz w:val="22"/>
                <w:szCs w:val="22"/>
              </w:rPr>
              <w:t>Comisión</w:t>
            </w:r>
            <w:r w:rsidRPr="007B7F58">
              <w:rPr>
                <w:rFonts w:ascii="Arial" w:hAnsi="Arial" w:cs="Arial"/>
                <w:i/>
                <w:sz w:val="22"/>
                <w:szCs w:val="22"/>
              </w:rPr>
              <w:t xml:space="preserve"> de </w:t>
            </w:r>
            <w:r w:rsidR="00823A2A" w:rsidRPr="007B7F58">
              <w:rPr>
                <w:rFonts w:ascii="Arial" w:hAnsi="Arial" w:cs="Arial"/>
                <w:i/>
                <w:sz w:val="22"/>
                <w:szCs w:val="22"/>
              </w:rPr>
              <w:t>Planificación.</w:t>
            </w:r>
          </w:p>
          <w:p w:rsidR="003E1CC3" w:rsidRPr="007B7F58" w:rsidRDefault="003E1CC3" w:rsidP="003E1CC3">
            <w:pPr>
              <w:ind w:left="426" w:right="175"/>
              <w:jc w:val="both"/>
              <w:rPr>
                <w:rFonts w:ascii="Arial" w:hAnsi="Arial" w:cs="Arial"/>
                <w:i/>
                <w:sz w:val="22"/>
                <w:szCs w:val="22"/>
              </w:rPr>
            </w:pPr>
          </w:p>
          <w:p w:rsidR="003E1CC3" w:rsidRPr="007B7F58" w:rsidRDefault="00982F1F" w:rsidP="000D5433">
            <w:pPr>
              <w:ind w:left="426" w:right="175"/>
              <w:jc w:val="both"/>
              <w:rPr>
                <w:rFonts w:ascii="Arial" w:hAnsi="Arial" w:cs="Arial"/>
                <w:i/>
                <w:sz w:val="22"/>
                <w:szCs w:val="22"/>
              </w:rPr>
            </w:pPr>
            <w:r w:rsidRPr="007B7F58">
              <w:rPr>
                <w:rFonts w:ascii="Arial" w:hAnsi="Arial" w:cs="Arial"/>
                <w:i/>
                <w:sz w:val="22"/>
                <w:szCs w:val="22"/>
              </w:rPr>
              <w:t xml:space="preserve">Está en análisis una </w:t>
            </w:r>
            <w:r w:rsidR="00AA2E37" w:rsidRPr="007B7F58">
              <w:rPr>
                <w:rFonts w:ascii="Arial" w:hAnsi="Arial" w:cs="Arial"/>
                <w:i/>
                <w:sz w:val="22"/>
                <w:szCs w:val="22"/>
              </w:rPr>
              <w:t>propuesta para</w:t>
            </w:r>
            <w:r w:rsidR="000D5433" w:rsidRPr="007B7F58">
              <w:rPr>
                <w:rFonts w:ascii="Arial" w:hAnsi="Arial" w:cs="Arial"/>
                <w:i/>
                <w:sz w:val="22"/>
                <w:szCs w:val="22"/>
              </w:rPr>
              <w:t xml:space="preserve"> modificar </w:t>
            </w:r>
            <w:r w:rsidR="00AA2E37" w:rsidRPr="007B7F58">
              <w:rPr>
                <w:rFonts w:ascii="Arial" w:hAnsi="Arial" w:cs="Arial"/>
                <w:i/>
                <w:sz w:val="22"/>
                <w:szCs w:val="22"/>
              </w:rPr>
              <w:t>el acuerdo</w:t>
            </w:r>
            <w:r w:rsidR="003E1CC3" w:rsidRPr="007B7F58">
              <w:rPr>
                <w:rFonts w:ascii="Arial" w:hAnsi="Arial" w:cs="Arial"/>
                <w:i/>
                <w:sz w:val="22"/>
                <w:szCs w:val="22"/>
              </w:rPr>
              <w:t xml:space="preserve"> de la Sesión Extraordinaria No. 2826 Artículo 2, del 24 de junio de 2013.  Creación de la Unidad Integrada (Ambiente, Calidad y Seguridad Laboral</w:t>
            </w:r>
          </w:p>
          <w:p w:rsidR="000D5433" w:rsidRPr="007B7F58" w:rsidRDefault="000D5433" w:rsidP="000D5433">
            <w:pPr>
              <w:ind w:left="426" w:right="175"/>
              <w:jc w:val="both"/>
              <w:rPr>
                <w:rFonts w:cs="Arial"/>
                <w:bCs/>
                <w:sz w:val="22"/>
                <w:szCs w:val="22"/>
              </w:rPr>
            </w:pPr>
          </w:p>
        </w:tc>
        <w:tc>
          <w:tcPr>
            <w:tcW w:w="1219" w:type="pct"/>
            <w:shd w:val="clear" w:color="auto" w:fill="auto"/>
          </w:tcPr>
          <w:p w:rsidR="003E1CC3" w:rsidRPr="004D0976" w:rsidRDefault="003E1CC3" w:rsidP="003E1CC3">
            <w:pPr>
              <w:spacing w:before="120"/>
              <w:rPr>
                <w:rFonts w:ascii="Arial" w:hAnsi="Arial" w:cs="Arial"/>
                <w:bCs/>
                <w:i/>
                <w:sz w:val="22"/>
                <w:szCs w:val="22"/>
              </w:rPr>
            </w:pPr>
            <w:r w:rsidRPr="007B7F58">
              <w:rPr>
                <w:rFonts w:cs="Arial"/>
                <w:b/>
                <w:bCs/>
                <w:sz w:val="22"/>
                <w:szCs w:val="22"/>
              </w:rPr>
              <w:t>(</w:t>
            </w:r>
            <w:r w:rsidRPr="004D0976">
              <w:rPr>
                <w:rFonts w:ascii="Arial" w:hAnsi="Arial" w:cs="Arial"/>
                <w:bCs/>
                <w:i/>
                <w:sz w:val="22"/>
                <w:szCs w:val="22"/>
              </w:rPr>
              <w:t>IGI-136-2014)</w:t>
            </w:r>
          </w:p>
          <w:p w:rsidR="003E1CC3" w:rsidRPr="004D0976" w:rsidRDefault="003E1CC3" w:rsidP="003E1CC3">
            <w:pPr>
              <w:spacing w:before="120"/>
              <w:rPr>
                <w:rFonts w:ascii="Arial" w:hAnsi="Arial" w:cs="Arial"/>
                <w:bCs/>
                <w:i/>
                <w:sz w:val="22"/>
                <w:szCs w:val="22"/>
              </w:rPr>
            </w:pPr>
          </w:p>
          <w:p w:rsidR="003E1CC3" w:rsidRPr="007B7F58" w:rsidRDefault="003E1CC3" w:rsidP="003E1CC3">
            <w:pPr>
              <w:spacing w:before="120"/>
              <w:rPr>
                <w:rFonts w:cs="Arial"/>
                <w:sz w:val="20"/>
                <w:szCs w:val="20"/>
                <w:lang w:val="es-ES_tradnl"/>
              </w:rPr>
            </w:pPr>
            <w:r w:rsidRPr="004D0976">
              <w:rPr>
                <w:rFonts w:ascii="Arial" w:hAnsi="Arial" w:cs="Arial"/>
                <w:bCs/>
                <w:i/>
                <w:sz w:val="22"/>
                <w:szCs w:val="22"/>
              </w:rPr>
              <w:t>AUDI-041-2015   11 de marzo de 2015</w:t>
            </w:r>
          </w:p>
        </w:tc>
      </w:tr>
    </w:tbl>
    <w:tbl>
      <w:tblP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4"/>
        <w:gridCol w:w="2351"/>
      </w:tblGrid>
      <w:tr w:rsidR="00041DCA" w:rsidRPr="007B7F58" w:rsidTr="00342D10">
        <w:trPr>
          <w:trHeight w:val="615"/>
        </w:trPr>
        <w:tc>
          <w:tcPr>
            <w:tcW w:w="5000" w:type="pct"/>
            <w:gridSpan w:val="2"/>
          </w:tcPr>
          <w:p w:rsidR="00041DCA" w:rsidRPr="007B7F58" w:rsidRDefault="00041DCA" w:rsidP="00662DC9">
            <w:pPr>
              <w:autoSpaceDE w:val="0"/>
              <w:autoSpaceDN w:val="0"/>
              <w:adjustRightInd w:val="0"/>
              <w:spacing w:before="240"/>
              <w:ind w:left="69"/>
              <w:rPr>
                <w:rFonts w:ascii="Arial" w:hAnsi="Arial" w:cs="Arial"/>
                <w:b/>
                <w:bCs/>
              </w:rPr>
            </w:pPr>
            <w:r w:rsidRPr="007B7F58">
              <w:rPr>
                <w:rFonts w:ascii="Arial" w:hAnsi="Arial" w:cs="Arial"/>
                <w:b/>
                <w:bCs/>
              </w:rPr>
              <w:t>Informe Activos</w:t>
            </w:r>
          </w:p>
          <w:p w:rsidR="00662DC9" w:rsidRPr="007B7F58" w:rsidRDefault="00662DC9" w:rsidP="00662DC9">
            <w:pPr>
              <w:autoSpaceDE w:val="0"/>
              <w:autoSpaceDN w:val="0"/>
              <w:adjustRightInd w:val="0"/>
              <w:spacing w:before="240"/>
              <w:ind w:left="69"/>
              <w:rPr>
                <w:rFonts w:ascii="Arial" w:hAnsi="Arial" w:cs="Arial"/>
                <w:bCs/>
                <w:i/>
              </w:rPr>
            </w:pPr>
          </w:p>
        </w:tc>
      </w:tr>
      <w:tr w:rsidR="00041DCA" w:rsidRPr="007B7F58" w:rsidTr="00662DC9">
        <w:trPr>
          <w:trHeight w:val="652"/>
        </w:trPr>
        <w:tc>
          <w:tcPr>
            <w:tcW w:w="3780" w:type="pct"/>
          </w:tcPr>
          <w:p w:rsidR="00041DCA" w:rsidRPr="007B7F58" w:rsidRDefault="00041DCA" w:rsidP="00342D10">
            <w:pPr>
              <w:ind w:left="426"/>
              <w:jc w:val="both"/>
              <w:rPr>
                <w:rFonts w:ascii="Arial" w:hAnsi="Arial" w:cs="Arial"/>
                <w:bCs/>
                <w:i/>
                <w:sz w:val="22"/>
                <w:szCs w:val="22"/>
              </w:rPr>
            </w:pPr>
            <w:r w:rsidRPr="007B7F58">
              <w:rPr>
                <w:rFonts w:ascii="Arial" w:hAnsi="Arial" w:cs="Arial"/>
                <w:bCs/>
                <w:i/>
                <w:sz w:val="22"/>
                <w:szCs w:val="22"/>
              </w:rPr>
              <w:t xml:space="preserve">Con fecha 15 de diciembre, 2015, la Comisión Especial hizo entrega del Informe Final, el cual fue trasladado a la Comisión de Planificación. </w:t>
            </w:r>
          </w:p>
          <w:p w:rsidR="00662DC9" w:rsidRPr="007B7F58" w:rsidRDefault="00662DC9" w:rsidP="00342D10">
            <w:pPr>
              <w:ind w:left="426"/>
              <w:jc w:val="both"/>
              <w:rPr>
                <w:rFonts w:ascii="Arial" w:hAnsi="Arial" w:cs="Arial"/>
                <w:bCs/>
                <w:i/>
                <w:sz w:val="22"/>
                <w:szCs w:val="22"/>
              </w:rPr>
            </w:pPr>
          </w:p>
          <w:p w:rsidR="00041DCA" w:rsidRPr="007B7F58" w:rsidRDefault="00C27D88" w:rsidP="00342D10">
            <w:pPr>
              <w:ind w:left="426"/>
              <w:jc w:val="both"/>
              <w:rPr>
                <w:rFonts w:ascii="Arial" w:hAnsi="Arial" w:cs="Arial"/>
                <w:bCs/>
                <w:i/>
                <w:sz w:val="22"/>
                <w:szCs w:val="22"/>
              </w:rPr>
            </w:pPr>
            <w:r w:rsidRPr="007B7F58">
              <w:rPr>
                <w:rFonts w:ascii="Arial" w:hAnsi="Arial" w:cs="Arial"/>
                <w:bCs/>
                <w:i/>
                <w:sz w:val="22"/>
                <w:szCs w:val="22"/>
              </w:rPr>
              <w:t>La Comisión lo está analizando actualmente.</w:t>
            </w:r>
          </w:p>
          <w:p w:rsidR="00C27D88" w:rsidRPr="007B7F58" w:rsidRDefault="00C27D88" w:rsidP="00342D10">
            <w:pPr>
              <w:ind w:left="426"/>
              <w:jc w:val="both"/>
              <w:rPr>
                <w:rFonts w:ascii="Arial" w:hAnsi="Arial" w:cs="Arial"/>
                <w:bCs/>
                <w:i/>
                <w:sz w:val="22"/>
                <w:szCs w:val="22"/>
              </w:rPr>
            </w:pPr>
          </w:p>
        </w:tc>
        <w:tc>
          <w:tcPr>
            <w:tcW w:w="1220" w:type="pct"/>
          </w:tcPr>
          <w:p w:rsidR="00041DCA" w:rsidRDefault="00662DC9" w:rsidP="00342D10">
            <w:pPr>
              <w:jc w:val="both"/>
              <w:rPr>
                <w:rFonts w:ascii="Arial" w:hAnsi="Arial" w:cs="Arial"/>
                <w:bCs/>
                <w:i/>
                <w:sz w:val="22"/>
                <w:szCs w:val="22"/>
              </w:rPr>
            </w:pPr>
            <w:r w:rsidRPr="007B7F58">
              <w:rPr>
                <w:rFonts w:ascii="Arial" w:hAnsi="Arial" w:cs="Arial"/>
                <w:bCs/>
                <w:i/>
                <w:sz w:val="22"/>
                <w:szCs w:val="22"/>
              </w:rPr>
              <w:t>SCI-</w:t>
            </w:r>
            <w:r w:rsidR="00AA2E37">
              <w:rPr>
                <w:rFonts w:ascii="Arial" w:hAnsi="Arial" w:cs="Arial"/>
                <w:bCs/>
                <w:i/>
                <w:sz w:val="22"/>
                <w:szCs w:val="22"/>
              </w:rPr>
              <w:t>785-2015</w:t>
            </w:r>
          </w:p>
          <w:p w:rsidR="00AA2E37" w:rsidRDefault="00AA2E37" w:rsidP="00342D10">
            <w:pPr>
              <w:jc w:val="both"/>
              <w:rPr>
                <w:rFonts w:ascii="Arial" w:hAnsi="Arial" w:cs="Arial"/>
                <w:bCs/>
                <w:i/>
                <w:sz w:val="22"/>
                <w:szCs w:val="22"/>
              </w:rPr>
            </w:pPr>
          </w:p>
          <w:p w:rsidR="00AA2E37" w:rsidRPr="007B7F58" w:rsidRDefault="00AA2E37" w:rsidP="00342D10">
            <w:pPr>
              <w:jc w:val="both"/>
              <w:rPr>
                <w:rFonts w:ascii="Arial" w:hAnsi="Arial" w:cs="Arial"/>
                <w:bCs/>
                <w:i/>
                <w:sz w:val="22"/>
                <w:szCs w:val="22"/>
              </w:rPr>
            </w:pPr>
            <w:r>
              <w:rPr>
                <w:rFonts w:ascii="Arial" w:hAnsi="Arial" w:cs="Arial"/>
                <w:bCs/>
                <w:i/>
                <w:sz w:val="22"/>
                <w:szCs w:val="22"/>
              </w:rPr>
              <w:t>15 dic 2015.</w:t>
            </w:r>
          </w:p>
        </w:tc>
      </w:tr>
    </w:tbl>
    <w:tbl>
      <w:tblPr>
        <w:tblpPr w:leftFromText="141" w:rightFromText="141" w:vertAnchor="text" w:tblpY="1"/>
        <w:tblOverlap w:val="neve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1"/>
        <w:gridCol w:w="2351"/>
      </w:tblGrid>
      <w:tr w:rsidR="00662DC9" w:rsidRPr="007B7F58" w:rsidTr="00662DC9">
        <w:tc>
          <w:tcPr>
            <w:tcW w:w="5000" w:type="pct"/>
            <w:gridSpan w:val="2"/>
            <w:shd w:val="clear" w:color="auto" w:fill="auto"/>
          </w:tcPr>
          <w:p w:rsidR="00662DC9" w:rsidRPr="007B7F58" w:rsidRDefault="00662DC9" w:rsidP="00662DC9">
            <w:pPr>
              <w:autoSpaceDE w:val="0"/>
              <w:autoSpaceDN w:val="0"/>
              <w:adjustRightInd w:val="0"/>
              <w:spacing w:before="240"/>
              <w:ind w:left="69"/>
              <w:jc w:val="both"/>
              <w:rPr>
                <w:rFonts w:ascii="Arial" w:hAnsi="Arial" w:cs="Arial"/>
                <w:b/>
                <w:bCs/>
              </w:rPr>
            </w:pPr>
            <w:r w:rsidRPr="007B7F58">
              <w:rPr>
                <w:rFonts w:ascii="Arial" w:hAnsi="Arial" w:cs="Arial"/>
                <w:b/>
                <w:bCs/>
              </w:rPr>
              <w:t>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w:t>
            </w:r>
          </w:p>
          <w:p w:rsidR="00662DC9" w:rsidRPr="007B7F58" w:rsidRDefault="00662DC9" w:rsidP="003E1CC3">
            <w:pPr>
              <w:spacing w:before="120"/>
              <w:rPr>
                <w:rFonts w:cs="Arial"/>
                <w:sz w:val="20"/>
                <w:szCs w:val="20"/>
                <w:lang w:val="es-ES_tradnl"/>
              </w:rPr>
            </w:pPr>
            <w:r w:rsidRPr="007B7F58">
              <w:rPr>
                <w:rFonts w:cs="Arial"/>
                <w:bCs/>
                <w:iCs/>
                <w:sz w:val="20"/>
                <w:szCs w:val="20"/>
              </w:rPr>
              <w:t>.</w:t>
            </w:r>
          </w:p>
        </w:tc>
      </w:tr>
      <w:tr w:rsidR="008F0E55" w:rsidRPr="007B7F58" w:rsidTr="00BD2412">
        <w:tc>
          <w:tcPr>
            <w:tcW w:w="3781" w:type="pct"/>
            <w:shd w:val="clear" w:color="auto" w:fill="auto"/>
          </w:tcPr>
          <w:p w:rsidR="008F0E55" w:rsidRPr="007B7F58" w:rsidRDefault="008F0E55" w:rsidP="008F0E55">
            <w:pPr>
              <w:spacing w:before="120"/>
              <w:contextualSpacing/>
              <w:jc w:val="both"/>
              <w:rPr>
                <w:rFonts w:cs="Arial"/>
                <w:sz w:val="20"/>
                <w:szCs w:val="20"/>
                <w:lang w:val="es-ES_tradnl"/>
              </w:rPr>
            </w:pPr>
            <w:r w:rsidRPr="007B7F58">
              <w:rPr>
                <w:rFonts w:cs="Arial"/>
                <w:bCs/>
                <w:iCs/>
                <w:sz w:val="20"/>
                <w:szCs w:val="20"/>
              </w:rPr>
              <w:t xml:space="preserve"> </w:t>
            </w:r>
          </w:p>
          <w:p w:rsidR="008F0E55" w:rsidRPr="007B7F58" w:rsidRDefault="008F0E55" w:rsidP="008F0E55">
            <w:pPr>
              <w:ind w:left="426"/>
              <w:jc w:val="both"/>
              <w:rPr>
                <w:rFonts w:ascii="Arial" w:hAnsi="Arial" w:cs="Arial"/>
                <w:bCs/>
                <w:i/>
                <w:sz w:val="22"/>
                <w:szCs w:val="22"/>
              </w:rPr>
            </w:pPr>
            <w:r w:rsidRPr="007B7F58">
              <w:rPr>
                <w:rFonts w:ascii="Arial" w:hAnsi="Arial" w:cs="Arial"/>
                <w:bCs/>
                <w:i/>
                <w:sz w:val="22"/>
                <w:szCs w:val="22"/>
              </w:rPr>
              <w:t>Este tema está a cargo de la señora María Estrada, de acuerdo a la revisión está elaborando documento para solicitar a la OPI algunas aclaraciones.</w:t>
            </w:r>
          </w:p>
          <w:p w:rsidR="008F0E55" w:rsidRPr="007B7F58" w:rsidRDefault="008F0E55" w:rsidP="008F0E55">
            <w:pPr>
              <w:spacing w:before="120"/>
              <w:ind w:left="426"/>
              <w:contextualSpacing/>
              <w:jc w:val="both"/>
              <w:rPr>
                <w:rFonts w:ascii="Arial" w:hAnsi="Arial" w:cs="Arial"/>
                <w:bCs/>
                <w:i/>
                <w:sz w:val="22"/>
                <w:szCs w:val="22"/>
              </w:rPr>
            </w:pPr>
          </w:p>
          <w:p w:rsidR="008F0E55" w:rsidRPr="007B7F58" w:rsidRDefault="008F0E55" w:rsidP="008F0E55">
            <w:pPr>
              <w:spacing w:before="120"/>
              <w:ind w:left="426"/>
              <w:contextualSpacing/>
              <w:jc w:val="both"/>
              <w:rPr>
                <w:rFonts w:ascii="Arial" w:hAnsi="Arial" w:cs="Arial"/>
                <w:bCs/>
                <w:i/>
                <w:sz w:val="22"/>
                <w:szCs w:val="22"/>
              </w:rPr>
            </w:pPr>
            <w:r w:rsidRPr="007B7F58">
              <w:rPr>
                <w:rFonts w:ascii="Arial" w:hAnsi="Arial" w:cs="Arial"/>
                <w:bCs/>
                <w:i/>
                <w:sz w:val="22"/>
                <w:szCs w:val="22"/>
              </w:rPr>
              <w:t>En reunión No 606 informa que llegó a cada comisión permanente la solicitud de conformación de comisión</w:t>
            </w:r>
          </w:p>
          <w:p w:rsidR="008F0E55" w:rsidRPr="007B7F58" w:rsidRDefault="008F0E55" w:rsidP="008F0E55">
            <w:pPr>
              <w:spacing w:before="120"/>
              <w:ind w:left="426"/>
              <w:contextualSpacing/>
              <w:jc w:val="both"/>
              <w:rPr>
                <w:rFonts w:cs="Arial"/>
                <w:sz w:val="20"/>
                <w:szCs w:val="20"/>
                <w:lang w:val="es-ES_tradnl"/>
              </w:rPr>
            </w:pPr>
          </w:p>
        </w:tc>
        <w:tc>
          <w:tcPr>
            <w:tcW w:w="1219" w:type="pct"/>
            <w:shd w:val="clear" w:color="auto" w:fill="auto"/>
          </w:tcPr>
          <w:p w:rsidR="008F0E55" w:rsidRPr="007B7F58" w:rsidRDefault="008F0E55" w:rsidP="008F0E55">
            <w:pPr>
              <w:jc w:val="both"/>
              <w:rPr>
                <w:rFonts w:ascii="Arial" w:hAnsi="Arial" w:cs="Arial"/>
                <w:bCs/>
                <w:i/>
                <w:sz w:val="22"/>
                <w:szCs w:val="22"/>
              </w:rPr>
            </w:pPr>
            <w:r w:rsidRPr="007B7F58">
              <w:rPr>
                <w:rFonts w:ascii="Arial" w:hAnsi="Arial" w:cs="Arial"/>
                <w:bCs/>
                <w:i/>
                <w:sz w:val="22"/>
                <w:szCs w:val="22"/>
              </w:rPr>
              <w:t>S. No. 2838, Art.  13, de 18 de setiembre de 2013</w:t>
            </w:r>
          </w:p>
          <w:p w:rsidR="008F0E55" w:rsidRPr="007B7F58" w:rsidRDefault="008F0E55" w:rsidP="008F0E55">
            <w:pPr>
              <w:jc w:val="both"/>
              <w:rPr>
                <w:rFonts w:ascii="Arial" w:hAnsi="Arial" w:cs="Arial"/>
                <w:bCs/>
                <w:i/>
                <w:sz w:val="22"/>
                <w:szCs w:val="22"/>
              </w:rPr>
            </w:pPr>
          </w:p>
          <w:p w:rsidR="008F0E55" w:rsidRPr="007B7F58" w:rsidRDefault="008F0E55" w:rsidP="008F0E55">
            <w:pPr>
              <w:jc w:val="both"/>
              <w:rPr>
                <w:rFonts w:ascii="Arial" w:hAnsi="Arial" w:cs="Arial"/>
                <w:bCs/>
                <w:i/>
                <w:sz w:val="22"/>
                <w:szCs w:val="22"/>
              </w:rPr>
            </w:pPr>
            <w:r w:rsidRPr="007B7F58">
              <w:rPr>
                <w:rFonts w:ascii="Arial" w:hAnsi="Arial" w:cs="Arial"/>
                <w:bCs/>
                <w:i/>
                <w:sz w:val="22"/>
                <w:szCs w:val="22"/>
              </w:rPr>
              <w:t xml:space="preserve">OPI-1166-2013  </w:t>
            </w:r>
          </w:p>
          <w:p w:rsidR="008F0E55" w:rsidRPr="007B7F58" w:rsidRDefault="008F0E55" w:rsidP="008F0E55">
            <w:pPr>
              <w:jc w:val="both"/>
              <w:rPr>
                <w:rFonts w:ascii="Arial" w:hAnsi="Arial" w:cs="Arial"/>
                <w:bCs/>
                <w:i/>
                <w:sz w:val="22"/>
                <w:szCs w:val="22"/>
              </w:rPr>
            </w:pPr>
            <w:r w:rsidRPr="007B7F58">
              <w:rPr>
                <w:rFonts w:ascii="Arial" w:hAnsi="Arial" w:cs="Arial"/>
                <w:bCs/>
                <w:i/>
                <w:sz w:val="22"/>
                <w:szCs w:val="22"/>
              </w:rPr>
              <w:t xml:space="preserve">OPI-590-2014  </w:t>
            </w:r>
          </w:p>
          <w:p w:rsidR="008F0E55" w:rsidRPr="007B7F58" w:rsidRDefault="008F0E55" w:rsidP="008F0E55">
            <w:pPr>
              <w:spacing w:before="120"/>
              <w:contextualSpacing/>
              <w:rPr>
                <w:rFonts w:cs="Arial"/>
                <w:sz w:val="20"/>
                <w:szCs w:val="20"/>
                <w:lang w:val="es-ES_tradnl"/>
              </w:rPr>
            </w:pPr>
          </w:p>
        </w:tc>
      </w:tr>
      <w:tr w:rsidR="00021344" w:rsidRPr="007B7F58" w:rsidTr="00021344">
        <w:tc>
          <w:tcPr>
            <w:tcW w:w="5000" w:type="pct"/>
            <w:gridSpan w:val="2"/>
            <w:shd w:val="clear" w:color="auto" w:fill="auto"/>
          </w:tcPr>
          <w:p w:rsidR="00021344" w:rsidRPr="007B7F58" w:rsidRDefault="00021344" w:rsidP="009A32CD">
            <w:pPr>
              <w:autoSpaceDE w:val="0"/>
              <w:autoSpaceDN w:val="0"/>
              <w:adjustRightInd w:val="0"/>
              <w:spacing w:before="240"/>
              <w:ind w:left="69"/>
              <w:jc w:val="both"/>
              <w:rPr>
                <w:rFonts w:cs="Arial"/>
                <w:sz w:val="20"/>
                <w:szCs w:val="20"/>
              </w:rPr>
            </w:pPr>
            <w:r w:rsidRPr="007B7F58">
              <w:rPr>
                <w:rFonts w:ascii="Arial" w:hAnsi="Arial" w:cs="Arial"/>
                <w:b/>
                <w:bCs/>
              </w:rPr>
              <w:t>Definición de los Ejes Temáticos</w:t>
            </w:r>
          </w:p>
        </w:tc>
      </w:tr>
      <w:tr w:rsidR="008F0E55" w:rsidRPr="007B7F58" w:rsidTr="00BD2412">
        <w:tc>
          <w:tcPr>
            <w:tcW w:w="3781" w:type="pct"/>
            <w:shd w:val="clear" w:color="auto" w:fill="auto"/>
          </w:tcPr>
          <w:p w:rsidR="008F0E55" w:rsidRPr="007B7F58" w:rsidRDefault="008F0E55" w:rsidP="008F0E55">
            <w:pPr>
              <w:ind w:left="426"/>
              <w:jc w:val="both"/>
              <w:rPr>
                <w:rFonts w:ascii="Arial" w:hAnsi="Arial" w:cs="Arial"/>
                <w:bCs/>
                <w:i/>
                <w:sz w:val="22"/>
                <w:szCs w:val="22"/>
              </w:rPr>
            </w:pPr>
          </w:p>
          <w:p w:rsidR="008F0E55" w:rsidRPr="007B7F58" w:rsidRDefault="008F0E55" w:rsidP="008F0E55">
            <w:pPr>
              <w:ind w:left="426"/>
              <w:jc w:val="both"/>
              <w:rPr>
                <w:rFonts w:ascii="Arial" w:hAnsi="Arial" w:cs="Arial"/>
                <w:bCs/>
                <w:i/>
                <w:sz w:val="22"/>
                <w:szCs w:val="22"/>
              </w:rPr>
            </w:pPr>
            <w:r w:rsidRPr="007B7F58">
              <w:rPr>
                <w:rFonts w:ascii="Arial" w:hAnsi="Arial" w:cs="Arial"/>
                <w:bCs/>
                <w:i/>
                <w:sz w:val="22"/>
                <w:szCs w:val="22"/>
              </w:rPr>
              <w:t>En reunión No 627 del 4 de junio 2015, Se envía la última versión de Agenda Temática al señor Bernal Martínez</w:t>
            </w:r>
          </w:p>
          <w:p w:rsidR="008F0E55" w:rsidRDefault="00F63B8E" w:rsidP="008F0E55">
            <w:pPr>
              <w:ind w:left="426"/>
              <w:jc w:val="both"/>
              <w:rPr>
                <w:rFonts w:ascii="Arial" w:hAnsi="Arial" w:cs="Arial"/>
                <w:bCs/>
                <w:i/>
                <w:sz w:val="22"/>
                <w:szCs w:val="22"/>
              </w:rPr>
            </w:pPr>
            <w:r w:rsidRPr="007B7F58">
              <w:rPr>
                <w:rFonts w:ascii="Arial" w:hAnsi="Arial" w:cs="Arial"/>
                <w:bCs/>
                <w:i/>
                <w:sz w:val="22"/>
                <w:szCs w:val="22"/>
              </w:rPr>
              <w:t xml:space="preserve">Tema en análisis </w:t>
            </w:r>
          </w:p>
          <w:p w:rsidR="009566F9" w:rsidRPr="007B7F58" w:rsidRDefault="009566F9" w:rsidP="008F0E55">
            <w:pPr>
              <w:ind w:left="426"/>
              <w:jc w:val="both"/>
              <w:rPr>
                <w:rFonts w:cs="Arial"/>
                <w:bCs/>
                <w:iCs/>
                <w:sz w:val="22"/>
                <w:szCs w:val="22"/>
              </w:rPr>
            </w:pPr>
          </w:p>
        </w:tc>
        <w:tc>
          <w:tcPr>
            <w:tcW w:w="1219" w:type="pct"/>
            <w:shd w:val="clear" w:color="auto" w:fill="auto"/>
            <w:vAlign w:val="center"/>
          </w:tcPr>
          <w:p w:rsidR="008F0E55" w:rsidRPr="007B7F58" w:rsidRDefault="008F0E55" w:rsidP="008F0E55">
            <w:pPr>
              <w:spacing w:before="120"/>
              <w:rPr>
                <w:rFonts w:cs="Arial"/>
                <w:sz w:val="20"/>
                <w:szCs w:val="20"/>
              </w:rPr>
            </w:pPr>
          </w:p>
        </w:tc>
      </w:tr>
      <w:tr w:rsidR="00F30B21" w:rsidRPr="007B7F58" w:rsidTr="00F30B21">
        <w:tc>
          <w:tcPr>
            <w:tcW w:w="5000" w:type="pct"/>
            <w:gridSpan w:val="2"/>
            <w:shd w:val="clear" w:color="auto" w:fill="auto"/>
          </w:tcPr>
          <w:p w:rsidR="009566F9" w:rsidRDefault="00F30B21" w:rsidP="008F0E55">
            <w:pPr>
              <w:spacing w:before="120"/>
              <w:rPr>
                <w:rFonts w:ascii="Arial" w:hAnsi="Arial" w:cs="Arial"/>
                <w:b/>
                <w:bCs/>
              </w:rPr>
            </w:pPr>
            <w:r w:rsidRPr="007B7F58">
              <w:rPr>
                <w:rFonts w:ascii="Arial" w:hAnsi="Arial" w:cs="Arial"/>
                <w:b/>
                <w:bCs/>
              </w:rPr>
              <w:t xml:space="preserve">Propuesta de modificación a los Lineamientos para la Gestión del Riesgo en el ITCR </w:t>
            </w:r>
          </w:p>
          <w:p w:rsidR="00F30B21" w:rsidRPr="007B7F58" w:rsidRDefault="00F30B21" w:rsidP="008F0E55">
            <w:pPr>
              <w:spacing w:before="120"/>
              <w:rPr>
                <w:rFonts w:cs="Arial"/>
                <w:sz w:val="20"/>
                <w:szCs w:val="20"/>
              </w:rPr>
            </w:pPr>
            <w:r w:rsidRPr="007B7F58">
              <w:rPr>
                <w:rFonts w:ascii="Arial" w:hAnsi="Arial" w:cs="Arial"/>
                <w:b/>
                <w:bCs/>
              </w:rPr>
              <w:t xml:space="preserve"> </w:t>
            </w:r>
          </w:p>
        </w:tc>
      </w:tr>
      <w:tr w:rsidR="008F0E55" w:rsidRPr="007B7F58" w:rsidTr="00BD2412">
        <w:tc>
          <w:tcPr>
            <w:tcW w:w="3781" w:type="pct"/>
            <w:shd w:val="clear" w:color="auto" w:fill="auto"/>
          </w:tcPr>
          <w:p w:rsidR="00F30B21" w:rsidRDefault="00F30B21" w:rsidP="008F0E55">
            <w:pPr>
              <w:jc w:val="both"/>
              <w:rPr>
                <w:rFonts w:ascii="Arial" w:hAnsi="Arial" w:cs="Arial"/>
                <w:bCs/>
                <w:i/>
                <w:sz w:val="22"/>
                <w:szCs w:val="22"/>
              </w:rPr>
            </w:pPr>
          </w:p>
          <w:p w:rsidR="008F0E55" w:rsidRDefault="008F0E55" w:rsidP="008F0E55">
            <w:pPr>
              <w:jc w:val="both"/>
              <w:rPr>
                <w:rFonts w:ascii="Arial" w:hAnsi="Arial" w:cs="Arial"/>
                <w:bCs/>
                <w:i/>
                <w:sz w:val="22"/>
                <w:szCs w:val="22"/>
              </w:rPr>
            </w:pPr>
            <w:r w:rsidRPr="007B7F58">
              <w:rPr>
                <w:rFonts w:ascii="Arial" w:hAnsi="Arial" w:cs="Arial"/>
                <w:bCs/>
                <w:i/>
                <w:sz w:val="22"/>
                <w:szCs w:val="22"/>
              </w:rPr>
              <w:t>Tema en revisión a cargo de los señores Alexander Valerín y el señor Jorge Chaves.  En   Reunión No.  588-2014 informan que aún tienen pendiente de revisión el tema.</w:t>
            </w:r>
          </w:p>
          <w:p w:rsidR="00F30B21" w:rsidRPr="007B7F58" w:rsidRDefault="00F30B21" w:rsidP="008F0E55">
            <w:pPr>
              <w:jc w:val="both"/>
              <w:rPr>
                <w:rFonts w:ascii="Arial" w:hAnsi="Arial" w:cs="Arial"/>
                <w:bCs/>
                <w:i/>
                <w:sz w:val="22"/>
                <w:szCs w:val="22"/>
              </w:rPr>
            </w:pPr>
          </w:p>
          <w:p w:rsidR="008F0E55" w:rsidRPr="007B7F58" w:rsidRDefault="008F0E55" w:rsidP="008F0E55">
            <w:pPr>
              <w:ind w:left="426"/>
              <w:jc w:val="both"/>
              <w:rPr>
                <w:rFonts w:cs="Arial"/>
                <w:bCs/>
                <w:iCs/>
                <w:sz w:val="22"/>
                <w:szCs w:val="22"/>
              </w:rPr>
            </w:pPr>
          </w:p>
        </w:tc>
        <w:tc>
          <w:tcPr>
            <w:tcW w:w="1219" w:type="pct"/>
            <w:shd w:val="clear" w:color="auto" w:fill="auto"/>
          </w:tcPr>
          <w:p w:rsidR="00F30B21" w:rsidRDefault="00F30B21" w:rsidP="008F0E55">
            <w:pPr>
              <w:jc w:val="both"/>
              <w:rPr>
                <w:rFonts w:ascii="Arial" w:hAnsi="Arial" w:cs="Arial"/>
                <w:bCs/>
                <w:i/>
                <w:sz w:val="22"/>
                <w:szCs w:val="22"/>
              </w:rPr>
            </w:pPr>
          </w:p>
          <w:p w:rsidR="008F0E55" w:rsidRPr="007B7F58" w:rsidRDefault="008F0E55" w:rsidP="008F0E55">
            <w:pPr>
              <w:jc w:val="both"/>
              <w:rPr>
                <w:rFonts w:ascii="Arial" w:hAnsi="Arial" w:cs="Arial"/>
                <w:bCs/>
                <w:i/>
                <w:sz w:val="22"/>
                <w:szCs w:val="22"/>
              </w:rPr>
            </w:pPr>
            <w:r w:rsidRPr="007B7F58">
              <w:rPr>
                <w:rFonts w:ascii="Arial" w:hAnsi="Arial" w:cs="Arial"/>
                <w:bCs/>
                <w:i/>
                <w:sz w:val="22"/>
                <w:szCs w:val="22"/>
              </w:rPr>
              <w:t>OPI-123-2014</w:t>
            </w:r>
          </w:p>
          <w:p w:rsidR="008F0E55" w:rsidRPr="007B7F58" w:rsidRDefault="008F0E55" w:rsidP="008F0E55">
            <w:pPr>
              <w:spacing w:before="120"/>
              <w:contextualSpacing/>
              <w:rPr>
                <w:rFonts w:cs="Arial"/>
                <w:sz w:val="20"/>
                <w:szCs w:val="20"/>
                <w:lang w:val="es-ES_tradnl"/>
              </w:rPr>
            </w:pPr>
            <w:r w:rsidRPr="007B7F58">
              <w:rPr>
                <w:rFonts w:ascii="Arial" w:hAnsi="Arial" w:cs="Arial"/>
                <w:bCs/>
                <w:i/>
                <w:sz w:val="22"/>
                <w:szCs w:val="22"/>
              </w:rPr>
              <w:t xml:space="preserve">Reunión No.  588-2014 </w:t>
            </w:r>
          </w:p>
        </w:tc>
      </w:tr>
      <w:tr w:rsidR="00BA020B" w:rsidRPr="007B7F58" w:rsidTr="00BA020B">
        <w:tc>
          <w:tcPr>
            <w:tcW w:w="5000" w:type="pct"/>
            <w:gridSpan w:val="2"/>
            <w:shd w:val="clear" w:color="auto" w:fill="auto"/>
          </w:tcPr>
          <w:p w:rsidR="00BA020B" w:rsidRDefault="00BA020B" w:rsidP="006F3CF9">
            <w:pPr>
              <w:autoSpaceDE w:val="0"/>
              <w:autoSpaceDN w:val="0"/>
              <w:adjustRightInd w:val="0"/>
              <w:spacing w:before="240"/>
              <w:ind w:left="69"/>
              <w:jc w:val="both"/>
              <w:rPr>
                <w:rFonts w:ascii="Arial" w:hAnsi="Arial" w:cs="Arial"/>
                <w:b/>
                <w:bCs/>
              </w:rPr>
            </w:pPr>
            <w:r w:rsidRPr="007B7F58">
              <w:rPr>
                <w:rFonts w:ascii="Arial" w:hAnsi="Arial" w:cs="Arial"/>
                <w:b/>
                <w:bCs/>
              </w:rPr>
              <w:t>Manual de Normas y Procedimientos para uso de los Vehículos</w:t>
            </w:r>
          </w:p>
          <w:p w:rsidR="009566F9" w:rsidRPr="007B7F58" w:rsidRDefault="009566F9" w:rsidP="006F3CF9">
            <w:pPr>
              <w:autoSpaceDE w:val="0"/>
              <w:autoSpaceDN w:val="0"/>
              <w:adjustRightInd w:val="0"/>
              <w:spacing w:before="240"/>
              <w:ind w:left="69"/>
              <w:jc w:val="both"/>
              <w:rPr>
                <w:rFonts w:cs="Arial"/>
                <w:sz w:val="20"/>
                <w:szCs w:val="20"/>
              </w:rPr>
            </w:pPr>
          </w:p>
        </w:tc>
      </w:tr>
      <w:tr w:rsidR="008F0E55" w:rsidRPr="007B7F58" w:rsidTr="00BD2412">
        <w:tc>
          <w:tcPr>
            <w:tcW w:w="3781" w:type="pct"/>
            <w:shd w:val="clear" w:color="auto" w:fill="auto"/>
          </w:tcPr>
          <w:p w:rsidR="008F0E55" w:rsidRPr="007B7F58" w:rsidRDefault="008F0E55" w:rsidP="00BA020B">
            <w:pPr>
              <w:spacing w:before="120" w:line="276" w:lineRule="auto"/>
              <w:ind w:left="1"/>
              <w:contextualSpacing/>
              <w:jc w:val="both"/>
              <w:rPr>
                <w:rFonts w:cs="Arial"/>
                <w:bCs/>
                <w:iCs/>
                <w:sz w:val="22"/>
                <w:szCs w:val="22"/>
              </w:rPr>
            </w:pPr>
          </w:p>
          <w:p w:rsidR="00BA020B" w:rsidRPr="007B7F58" w:rsidRDefault="00AF4646" w:rsidP="00BA020B">
            <w:pPr>
              <w:ind w:left="426"/>
              <w:jc w:val="both"/>
              <w:rPr>
                <w:rFonts w:ascii="Arial" w:hAnsi="Arial" w:cs="Arial"/>
                <w:bCs/>
                <w:i/>
                <w:sz w:val="22"/>
                <w:szCs w:val="22"/>
              </w:rPr>
            </w:pPr>
            <w:r w:rsidRPr="007B7F58">
              <w:rPr>
                <w:rFonts w:ascii="Arial" w:hAnsi="Arial" w:cs="Arial"/>
                <w:bCs/>
                <w:i/>
                <w:sz w:val="22"/>
                <w:szCs w:val="22"/>
              </w:rPr>
              <w:t>En cumplimiento del Reglamento de Transportes del ITCR, se recibió el Manual de Normas y Procedimientos, sin embargo se devolvió a la Administración por considerarse que no era un Manual sino un Reglamento.</w:t>
            </w:r>
          </w:p>
          <w:p w:rsidR="00AF4646" w:rsidRPr="007B7F58" w:rsidRDefault="00AF4646" w:rsidP="00AF4646">
            <w:pPr>
              <w:ind w:left="426"/>
              <w:jc w:val="both"/>
              <w:rPr>
                <w:rFonts w:ascii="Arial" w:hAnsi="Arial" w:cs="Arial"/>
                <w:bCs/>
                <w:i/>
                <w:sz w:val="22"/>
                <w:szCs w:val="22"/>
              </w:rPr>
            </w:pPr>
            <w:r w:rsidRPr="007B7F58">
              <w:rPr>
                <w:rFonts w:ascii="Arial" w:hAnsi="Arial" w:cs="Arial"/>
                <w:bCs/>
                <w:i/>
                <w:sz w:val="22"/>
                <w:szCs w:val="22"/>
              </w:rPr>
              <w:t xml:space="preserve">En febrero de 2015 se </w:t>
            </w:r>
            <w:r w:rsidR="009566F9">
              <w:rPr>
                <w:rFonts w:ascii="Arial" w:hAnsi="Arial" w:cs="Arial"/>
                <w:bCs/>
                <w:i/>
                <w:sz w:val="22"/>
                <w:szCs w:val="22"/>
              </w:rPr>
              <w:t>recibió nuevamente el documento;</w:t>
            </w:r>
            <w:r w:rsidRPr="007B7F58">
              <w:rPr>
                <w:rFonts w:ascii="Arial" w:hAnsi="Arial" w:cs="Arial"/>
                <w:bCs/>
                <w:i/>
                <w:sz w:val="22"/>
                <w:szCs w:val="22"/>
              </w:rPr>
              <w:t xml:space="preserve"> de la revisión se desprende que continua siendo un Reglamento.</w:t>
            </w:r>
          </w:p>
          <w:p w:rsidR="00AF4646" w:rsidRPr="007B7F58" w:rsidRDefault="00AF4646" w:rsidP="00AF4646">
            <w:pPr>
              <w:ind w:left="426"/>
              <w:jc w:val="both"/>
              <w:rPr>
                <w:rFonts w:ascii="Arial" w:hAnsi="Arial" w:cs="Arial"/>
                <w:bCs/>
                <w:i/>
                <w:sz w:val="22"/>
                <w:szCs w:val="22"/>
              </w:rPr>
            </w:pPr>
            <w:r w:rsidRPr="007B7F58">
              <w:rPr>
                <w:rFonts w:ascii="Arial" w:hAnsi="Arial" w:cs="Arial"/>
                <w:bCs/>
                <w:i/>
                <w:sz w:val="22"/>
                <w:szCs w:val="22"/>
              </w:rPr>
              <w:t xml:space="preserve">El Dr. </w:t>
            </w:r>
            <w:r w:rsidR="00BA020B" w:rsidRPr="007B7F58">
              <w:rPr>
                <w:rFonts w:ascii="Arial" w:hAnsi="Arial" w:cs="Arial"/>
                <w:bCs/>
                <w:i/>
                <w:sz w:val="22"/>
                <w:szCs w:val="22"/>
              </w:rPr>
              <w:t xml:space="preserve">Tomás Guzman </w:t>
            </w:r>
            <w:r w:rsidRPr="007B7F58">
              <w:rPr>
                <w:rFonts w:ascii="Arial" w:hAnsi="Arial" w:cs="Arial"/>
                <w:bCs/>
                <w:i/>
                <w:sz w:val="22"/>
                <w:szCs w:val="22"/>
              </w:rPr>
              <w:t>se abocó a revisar el Manual y lo remitió a la  Comisión para en análisis respectivo.</w:t>
            </w:r>
          </w:p>
          <w:p w:rsidR="00AF4646" w:rsidRPr="007B7F58" w:rsidRDefault="00AF4646" w:rsidP="00AF4646">
            <w:pPr>
              <w:ind w:left="426"/>
              <w:jc w:val="both"/>
              <w:rPr>
                <w:rFonts w:ascii="Arial" w:hAnsi="Arial" w:cs="Arial"/>
                <w:bCs/>
                <w:i/>
                <w:sz w:val="22"/>
                <w:szCs w:val="22"/>
              </w:rPr>
            </w:pPr>
          </w:p>
          <w:p w:rsidR="00AF4646" w:rsidRPr="007B7F58" w:rsidRDefault="00AF4646" w:rsidP="00AF4646">
            <w:pPr>
              <w:ind w:left="426"/>
              <w:jc w:val="both"/>
              <w:rPr>
                <w:rFonts w:ascii="Arial" w:hAnsi="Arial" w:cs="Arial"/>
                <w:bCs/>
                <w:i/>
                <w:sz w:val="22"/>
                <w:szCs w:val="22"/>
              </w:rPr>
            </w:pPr>
            <w:r w:rsidRPr="007B7F58">
              <w:rPr>
                <w:rFonts w:ascii="Arial" w:hAnsi="Arial" w:cs="Arial"/>
                <w:bCs/>
                <w:i/>
                <w:sz w:val="22"/>
                <w:szCs w:val="22"/>
              </w:rPr>
              <w:t>Es un tema en análisis.</w:t>
            </w:r>
          </w:p>
          <w:p w:rsidR="00BA020B" w:rsidRPr="007B7F58" w:rsidRDefault="00BA020B" w:rsidP="00AF4646">
            <w:pPr>
              <w:ind w:left="426"/>
              <w:jc w:val="both"/>
              <w:rPr>
                <w:rFonts w:cs="Arial"/>
                <w:bCs/>
                <w:iCs/>
                <w:sz w:val="22"/>
                <w:szCs w:val="22"/>
              </w:rPr>
            </w:pPr>
          </w:p>
        </w:tc>
        <w:tc>
          <w:tcPr>
            <w:tcW w:w="1219" w:type="pct"/>
            <w:shd w:val="clear" w:color="auto" w:fill="auto"/>
          </w:tcPr>
          <w:p w:rsidR="007B3508" w:rsidRPr="007B7F58" w:rsidRDefault="00BA020B" w:rsidP="007B3508">
            <w:pPr>
              <w:jc w:val="both"/>
              <w:rPr>
                <w:rFonts w:ascii="Arial" w:hAnsi="Arial" w:cs="Arial"/>
                <w:bCs/>
                <w:i/>
                <w:sz w:val="22"/>
                <w:szCs w:val="22"/>
              </w:rPr>
            </w:pPr>
            <w:r w:rsidRPr="007B7F58">
              <w:rPr>
                <w:rFonts w:ascii="Arial" w:hAnsi="Arial" w:cs="Arial"/>
                <w:bCs/>
                <w:i/>
                <w:sz w:val="22"/>
                <w:szCs w:val="22"/>
              </w:rPr>
              <w:t xml:space="preserve">VAD-031-2015, </w:t>
            </w:r>
          </w:p>
          <w:p w:rsidR="007B3508" w:rsidRPr="007B7F58" w:rsidRDefault="007B3508" w:rsidP="007B3508">
            <w:pPr>
              <w:jc w:val="both"/>
              <w:rPr>
                <w:rFonts w:ascii="Arial" w:hAnsi="Arial" w:cs="Arial"/>
                <w:bCs/>
                <w:i/>
                <w:sz w:val="22"/>
                <w:szCs w:val="22"/>
              </w:rPr>
            </w:pPr>
            <w:r w:rsidRPr="007B7F58">
              <w:rPr>
                <w:rFonts w:ascii="Arial" w:hAnsi="Arial" w:cs="Arial"/>
                <w:bCs/>
                <w:i/>
                <w:sz w:val="22"/>
                <w:szCs w:val="22"/>
              </w:rPr>
              <w:t>11-02-15</w:t>
            </w:r>
          </w:p>
          <w:p w:rsidR="00BA020B" w:rsidRPr="007B7F58" w:rsidRDefault="00BA020B" w:rsidP="007B3508">
            <w:pPr>
              <w:jc w:val="both"/>
              <w:rPr>
                <w:rFonts w:ascii="Arial" w:hAnsi="Arial" w:cs="Arial"/>
                <w:bCs/>
                <w:i/>
                <w:sz w:val="22"/>
                <w:szCs w:val="22"/>
              </w:rPr>
            </w:pPr>
          </w:p>
          <w:p w:rsidR="00AF4646" w:rsidRPr="007B7F58" w:rsidRDefault="00AF4646" w:rsidP="007B3508">
            <w:pPr>
              <w:jc w:val="both"/>
              <w:rPr>
                <w:rFonts w:ascii="Arial" w:hAnsi="Arial" w:cs="Arial"/>
                <w:bCs/>
                <w:i/>
                <w:sz w:val="22"/>
                <w:szCs w:val="22"/>
              </w:rPr>
            </w:pPr>
            <w:r w:rsidRPr="007B7F58">
              <w:rPr>
                <w:rFonts w:ascii="Arial" w:hAnsi="Arial" w:cs="Arial"/>
                <w:bCs/>
                <w:i/>
                <w:sz w:val="22"/>
                <w:szCs w:val="22"/>
              </w:rPr>
              <w:t>Minuta No. 675-2016</w:t>
            </w:r>
          </w:p>
          <w:p w:rsidR="00BA020B" w:rsidRPr="007B7F58" w:rsidRDefault="00AF4646" w:rsidP="007B3508">
            <w:pPr>
              <w:jc w:val="both"/>
              <w:rPr>
                <w:rFonts w:ascii="Arial" w:hAnsi="Arial" w:cs="Arial"/>
                <w:bCs/>
                <w:i/>
                <w:sz w:val="22"/>
                <w:szCs w:val="22"/>
              </w:rPr>
            </w:pPr>
            <w:r w:rsidRPr="007B7F58">
              <w:rPr>
                <w:rFonts w:ascii="Arial" w:hAnsi="Arial" w:cs="Arial"/>
                <w:bCs/>
                <w:i/>
                <w:sz w:val="22"/>
                <w:szCs w:val="22"/>
              </w:rPr>
              <w:t>Acuerdo</w:t>
            </w:r>
          </w:p>
          <w:p w:rsidR="008F0E55" w:rsidRPr="007B7F58" w:rsidRDefault="008F0E55" w:rsidP="008F0E55">
            <w:pPr>
              <w:spacing w:before="120"/>
              <w:rPr>
                <w:rFonts w:cs="Arial"/>
                <w:sz w:val="20"/>
                <w:szCs w:val="20"/>
              </w:rPr>
            </w:pPr>
            <w:r w:rsidRPr="007B7F58">
              <w:rPr>
                <w:rFonts w:cs="Arial"/>
                <w:sz w:val="20"/>
                <w:szCs w:val="20"/>
              </w:rPr>
              <w:t>.</w:t>
            </w:r>
          </w:p>
        </w:tc>
      </w:tr>
      <w:tr w:rsidR="00AF4646" w:rsidRPr="007B7F58" w:rsidTr="00AF4646">
        <w:tc>
          <w:tcPr>
            <w:tcW w:w="5000" w:type="pct"/>
            <w:gridSpan w:val="2"/>
            <w:shd w:val="clear" w:color="auto" w:fill="auto"/>
          </w:tcPr>
          <w:p w:rsidR="00AF4646" w:rsidRPr="007B7F58" w:rsidRDefault="00AF4646" w:rsidP="00AF4646">
            <w:pPr>
              <w:autoSpaceDE w:val="0"/>
              <w:autoSpaceDN w:val="0"/>
              <w:adjustRightInd w:val="0"/>
              <w:spacing w:before="240"/>
              <w:ind w:left="69"/>
              <w:jc w:val="both"/>
              <w:rPr>
                <w:rFonts w:ascii="Arial" w:hAnsi="Arial" w:cs="Arial"/>
                <w:b/>
                <w:bCs/>
              </w:rPr>
            </w:pPr>
            <w:r w:rsidRPr="007B7F58">
              <w:rPr>
                <w:rFonts w:ascii="Arial" w:hAnsi="Arial" w:cs="Arial"/>
                <w:b/>
                <w:bCs/>
              </w:rPr>
              <w:t>Plan Reposición de Vehículos</w:t>
            </w:r>
          </w:p>
          <w:p w:rsidR="00AF4646" w:rsidRPr="007B7F58" w:rsidRDefault="00AF4646" w:rsidP="008F0E55">
            <w:pPr>
              <w:spacing w:before="120"/>
              <w:contextualSpacing/>
              <w:rPr>
                <w:rFonts w:cs="Arial"/>
                <w:sz w:val="20"/>
                <w:szCs w:val="20"/>
              </w:rPr>
            </w:pPr>
          </w:p>
        </w:tc>
      </w:tr>
      <w:tr w:rsidR="008F0E55" w:rsidRPr="007B7F58" w:rsidTr="00BD2412">
        <w:tc>
          <w:tcPr>
            <w:tcW w:w="3781" w:type="pct"/>
            <w:shd w:val="clear" w:color="auto" w:fill="auto"/>
          </w:tcPr>
          <w:p w:rsidR="00412D08" w:rsidRPr="007B7F58" w:rsidRDefault="00412D08" w:rsidP="008F0E55">
            <w:pPr>
              <w:spacing w:before="120" w:line="276" w:lineRule="auto"/>
              <w:ind w:left="284"/>
              <w:contextualSpacing/>
              <w:rPr>
                <w:rFonts w:cs="Arial"/>
                <w:bCs/>
                <w:iCs/>
                <w:sz w:val="22"/>
                <w:szCs w:val="22"/>
              </w:rPr>
            </w:pPr>
          </w:p>
          <w:p w:rsidR="009A32CD" w:rsidRPr="007B7F58" w:rsidRDefault="009A32CD" w:rsidP="00412D08">
            <w:pPr>
              <w:ind w:left="426"/>
              <w:jc w:val="both"/>
              <w:rPr>
                <w:rFonts w:ascii="Arial" w:hAnsi="Arial" w:cs="Arial"/>
                <w:bCs/>
                <w:i/>
                <w:sz w:val="22"/>
                <w:szCs w:val="22"/>
              </w:rPr>
            </w:pPr>
          </w:p>
          <w:p w:rsidR="00412D08" w:rsidRPr="007B7F58" w:rsidRDefault="00412D08" w:rsidP="00412D08">
            <w:pPr>
              <w:ind w:left="426"/>
              <w:jc w:val="both"/>
              <w:rPr>
                <w:rFonts w:ascii="Arial" w:hAnsi="Arial" w:cs="Arial"/>
                <w:bCs/>
                <w:i/>
                <w:sz w:val="22"/>
                <w:szCs w:val="22"/>
              </w:rPr>
            </w:pPr>
            <w:r w:rsidRPr="007B7F58">
              <w:rPr>
                <w:rFonts w:ascii="Arial" w:hAnsi="Arial" w:cs="Arial"/>
                <w:bCs/>
                <w:i/>
                <w:sz w:val="22"/>
                <w:szCs w:val="22"/>
              </w:rPr>
              <w:t>En reunión 668</w:t>
            </w:r>
            <w:r w:rsidR="009A32CD">
              <w:rPr>
                <w:rFonts w:ascii="Arial" w:hAnsi="Arial" w:cs="Arial"/>
                <w:bCs/>
                <w:i/>
                <w:sz w:val="22"/>
                <w:szCs w:val="22"/>
              </w:rPr>
              <w:t>-2016</w:t>
            </w:r>
            <w:r w:rsidRPr="007B7F58">
              <w:rPr>
                <w:rFonts w:ascii="Arial" w:hAnsi="Arial" w:cs="Arial"/>
                <w:bCs/>
                <w:i/>
                <w:sz w:val="22"/>
                <w:szCs w:val="22"/>
              </w:rPr>
              <w:t xml:space="preserve"> se dispone que el señor Tomas Guzmán elaborará borrador de propuesta para análisis en la Comisión. </w:t>
            </w:r>
          </w:p>
          <w:p w:rsidR="00412D08" w:rsidRDefault="00412D08" w:rsidP="009A32CD">
            <w:pPr>
              <w:ind w:left="426"/>
              <w:jc w:val="both"/>
              <w:rPr>
                <w:rFonts w:ascii="Arial" w:hAnsi="Arial" w:cs="Arial"/>
                <w:bCs/>
                <w:i/>
                <w:sz w:val="22"/>
                <w:szCs w:val="22"/>
              </w:rPr>
            </w:pPr>
            <w:r w:rsidRPr="007B7F58">
              <w:rPr>
                <w:rFonts w:ascii="Arial" w:hAnsi="Arial" w:cs="Arial"/>
                <w:bCs/>
                <w:i/>
                <w:sz w:val="22"/>
                <w:szCs w:val="22"/>
              </w:rPr>
              <w:t>Incorporar en un plan táctico, destacar importancia renovación permanente.</w:t>
            </w:r>
          </w:p>
          <w:p w:rsidR="009A32CD" w:rsidRDefault="009A32CD" w:rsidP="009A32CD">
            <w:pPr>
              <w:ind w:left="426"/>
              <w:jc w:val="both"/>
              <w:rPr>
                <w:rFonts w:ascii="Arial" w:hAnsi="Arial" w:cs="Arial"/>
                <w:bCs/>
                <w:i/>
                <w:sz w:val="22"/>
                <w:szCs w:val="22"/>
              </w:rPr>
            </w:pPr>
          </w:p>
          <w:p w:rsidR="009566F9" w:rsidRDefault="009566F9" w:rsidP="009A32CD">
            <w:pPr>
              <w:ind w:left="426"/>
              <w:jc w:val="both"/>
              <w:rPr>
                <w:rFonts w:ascii="Arial" w:hAnsi="Arial" w:cs="Arial"/>
                <w:bCs/>
                <w:i/>
                <w:sz w:val="22"/>
                <w:szCs w:val="22"/>
              </w:rPr>
            </w:pPr>
          </w:p>
          <w:p w:rsidR="009A32CD" w:rsidRPr="009A32CD" w:rsidRDefault="009A32CD" w:rsidP="00DB0E34">
            <w:pPr>
              <w:ind w:left="738" w:right="384"/>
              <w:jc w:val="both"/>
              <w:rPr>
                <w:rFonts w:ascii="Arial" w:hAnsi="Arial" w:cs="Arial"/>
                <w:bCs/>
                <w:i/>
                <w:sz w:val="16"/>
                <w:szCs w:val="16"/>
              </w:rPr>
            </w:pPr>
            <w:r w:rsidRPr="009A32CD">
              <w:rPr>
                <w:rFonts w:ascii="Arial" w:hAnsi="Arial" w:cs="Arial"/>
                <w:bCs/>
                <w:i/>
                <w:sz w:val="16"/>
                <w:szCs w:val="16"/>
              </w:rPr>
              <w:t>Resumen antecedentes:</w:t>
            </w:r>
          </w:p>
          <w:p w:rsidR="009A32CD" w:rsidRPr="009A32CD" w:rsidRDefault="009A32CD" w:rsidP="00DB0E34">
            <w:pPr>
              <w:ind w:left="738" w:right="384"/>
              <w:jc w:val="both"/>
              <w:rPr>
                <w:rFonts w:ascii="Arial" w:hAnsi="Arial" w:cs="Arial"/>
                <w:bCs/>
                <w:i/>
                <w:sz w:val="16"/>
                <w:szCs w:val="16"/>
              </w:rPr>
            </w:pPr>
            <w:r w:rsidRPr="009A32CD">
              <w:rPr>
                <w:rFonts w:ascii="Arial" w:hAnsi="Arial" w:cs="Arial"/>
                <w:bCs/>
                <w:i/>
                <w:sz w:val="16"/>
                <w:szCs w:val="16"/>
              </w:rPr>
              <w:t xml:space="preserve">En Reunión No.  587-2014 </w:t>
            </w:r>
            <w:r>
              <w:rPr>
                <w:rFonts w:ascii="Arial" w:hAnsi="Arial" w:cs="Arial"/>
                <w:bCs/>
                <w:i/>
                <w:sz w:val="16"/>
                <w:szCs w:val="16"/>
              </w:rPr>
              <w:t>se dispuso</w:t>
            </w:r>
            <w:r w:rsidRPr="009A32CD">
              <w:rPr>
                <w:rFonts w:ascii="Arial" w:hAnsi="Arial" w:cs="Arial"/>
                <w:bCs/>
                <w:i/>
                <w:sz w:val="16"/>
                <w:szCs w:val="16"/>
              </w:rPr>
              <w:t xml:space="preserve"> invitar al señor William Vives a la reunión del jueves 11 de setiembre para </w:t>
            </w:r>
            <w:r>
              <w:rPr>
                <w:rFonts w:ascii="Arial" w:hAnsi="Arial" w:cs="Arial"/>
                <w:bCs/>
                <w:i/>
                <w:sz w:val="16"/>
                <w:szCs w:val="16"/>
              </w:rPr>
              <w:t>comentar</w:t>
            </w:r>
            <w:r w:rsidRPr="009A32CD">
              <w:rPr>
                <w:rFonts w:ascii="Arial" w:hAnsi="Arial" w:cs="Arial"/>
                <w:bCs/>
                <w:i/>
                <w:sz w:val="16"/>
                <w:szCs w:val="16"/>
              </w:rPr>
              <w:t xml:space="preserve"> la idea que se tiene.  Asimismo, </w:t>
            </w:r>
            <w:r>
              <w:rPr>
                <w:rFonts w:ascii="Arial" w:hAnsi="Arial" w:cs="Arial"/>
                <w:bCs/>
                <w:i/>
                <w:sz w:val="16"/>
                <w:szCs w:val="16"/>
              </w:rPr>
              <w:t xml:space="preserve">aprovechar </w:t>
            </w:r>
            <w:r w:rsidRPr="009A32CD">
              <w:rPr>
                <w:rFonts w:ascii="Arial" w:hAnsi="Arial" w:cs="Arial"/>
                <w:bCs/>
                <w:i/>
                <w:sz w:val="16"/>
                <w:szCs w:val="16"/>
              </w:rPr>
              <w:t xml:space="preserve">para solicitar que </w:t>
            </w:r>
            <w:r>
              <w:rPr>
                <w:rFonts w:ascii="Arial" w:hAnsi="Arial" w:cs="Arial"/>
                <w:bCs/>
                <w:i/>
                <w:sz w:val="16"/>
                <w:szCs w:val="16"/>
              </w:rPr>
              <w:t>presentara</w:t>
            </w:r>
            <w:r w:rsidRPr="009A32CD">
              <w:rPr>
                <w:rFonts w:ascii="Arial" w:hAnsi="Arial" w:cs="Arial"/>
                <w:bCs/>
                <w:i/>
                <w:sz w:val="16"/>
                <w:szCs w:val="16"/>
              </w:rPr>
              <w:t xml:space="preserve"> un plan </w:t>
            </w:r>
            <w:r>
              <w:rPr>
                <w:rFonts w:ascii="Arial" w:hAnsi="Arial" w:cs="Arial"/>
                <w:bCs/>
                <w:i/>
                <w:sz w:val="16"/>
                <w:szCs w:val="16"/>
              </w:rPr>
              <w:t>para mantener</w:t>
            </w:r>
            <w:r w:rsidRPr="009A32CD">
              <w:rPr>
                <w:rFonts w:ascii="Arial" w:hAnsi="Arial" w:cs="Arial"/>
                <w:bCs/>
                <w:i/>
                <w:sz w:val="16"/>
                <w:szCs w:val="16"/>
              </w:rPr>
              <w:t xml:space="preserve"> la flota vehicular del TEC actualizada.  </w:t>
            </w:r>
            <w:r>
              <w:rPr>
                <w:rFonts w:ascii="Arial" w:hAnsi="Arial" w:cs="Arial"/>
                <w:bCs/>
                <w:i/>
                <w:sz w:val="16"/>
                <w:szCs w:val="16"/>
              </w:rPr>
              <w:t>La audiencia se suspendió, sin embargo e</w:t>
            </w:r>
            <w:r w:rsidRPr="009A32CD">
              <w:rPr>
                <w:rFonts w:ascii="Arial" w:hAnsi="Arial" w:cs="Arial"/>
                <w:bCs/>
                <w:i/>
                <w:sz w:val="16"/>
                <w:szCs w:val="16"/>
              </w:rPr>
              <w:t xml:space="preserve">l señor Tomás Guzmán conversó con el señor William Vives al respecto. </w:t>
            </w:r>
            <w:r>
              <w:rPr>
                <w:rFonts w:ascii="Arial" w:hAnsi="Arial" w:cs="Arial"/>
                <w:bCs/>
                <w:i/>
                <w:sz w:val="16"/>
                <w:szCs w:val="16"/>
              </w:rPr>
              <w:t>Según le indicó ellos</w:t>
            </w:r>
            <w:r w:rsidRPr="009A32CD">
              <w:rPr>
                <w:rFonts w:ascii="Arial" w:hAnsi="Arial" w:cs="Arial"/>
                <w:bCs/>
                <w:i/>
                <w:sz w:val="16"/>
                <w:szCs w:val="16"/>
              </w:rPr>
              <w:t xml:space="preserve"> deberían hacer una propuesta de los momentos en que se deberían hacer los cambios de vehículos, se había hecho una propuesta como en el 2007 y que en base a ella se montara una con la reposición Él respondió que la comisión estaba trabajando en eso y que iban a montar la propuesta, pero aún no ha ingresado.</w:t>
            </w:r>
          </w:p>
          <w:p w:rsidR="008F0E55" w:rsidRDefault="008F0E55" w:rsidP="008F0E55">
            <w:pPr>
              <w:spacing w:before="120" w:line="276" w:lineRule="auto"/>
              <w:ind w:left="7514"/>
              <w:contextualSpacing/>
              <w:rPr>
                <w:rFonts w:cs="Arial"/>
                <w:bCs/>
                <w:iCs/>
                <w:sz w:val="22"/>
                <w:szCs w:val="22"/>
              </w:rPr>
            </w:pPr>
          </w:p>
          <w:p w:rsidR="009566F9" w:rsidRDefault="009566F9" w:rsidP="008F0E55">
            <w:pPr>
              <w:spacing w:before="120" w:line="276" w:lineRule="auto"/>
              <w:ind w:left="7514"/>
              <w:contextualSpacing/>
              <w:rPr>
                <w:rFonts w:cs="Arial"/>
                <w:bCs/>
                <w:iCs/>
                <w:sz w:val="22"/>
                <w:szCs w:val="22"/>
              </w:rPr>
            </w:pPr>
          </w:p>
          <w:p w:rsidR="009566F9" w:rsidRPr="007B7F58" w:rsidRDefault="009566F9" w:rsidP="008F0E55">
            <w:pPr>
              <w:spacing w:before="120" w:line="276" w:lineRule="auto"/>
              <w:ind w:left="7514"/>
              <w:contextualSpacing/>
              <w:rPr>
                <w:rFonts w:cs="Arial"/>
                <w:bCs/>
                <w:iCs/>
                <w:sz w:val="22"/>
                <w:szCs w:val="22"/>
              </w:rPr>
            </w:pPr>
          </w:p>
        </w:tc>
        <w:tc>
          <w:tcPr>
            <w:tcW w:w="1219" w:type="pct"/>
            <w:shd w:val="clear" w:color="auto" w:fill="auto"/>
          </w:tcPr>
          <w:p w:rsidR="008F0E55" w:rsidRPr="007B7F58" w:rsidRDefault="008F0E55" w:rsidP="008F0E55">
            <w:pPr>
              <w:spacing w:before="120"/>
              <w:contextualSpacing/>
              <w:rPr>
                <w:rFonts w:cs="Arial"/>
                <w:sz w:val="20"/>
                <w:szCs w:val="20"/>
                <w:lang w:val="es-ES_tradnl"/>
              </w:rPr>
            </w:pPr>
          </w:p>
          <w:p w:rsidR="009A32CD" w:rsidRPr="009A32CD" w:rsidRDefault="007B3508" w:rsidP="009A32CD">
            <w:pPr>
              <w:jc w:val="both"/>
              <w:rPr>
                <w:rFonts w:ascii="Arial" w:hAnsi="Arial" w:cs="Arial"/>
                <w:bCs/>
                <w:i/>
                <w:sz w:val="22"/>
                <w:szCs w:val="22"/>
              </w:rPr>
            </w:pPr>
            <w:r w:rsidRPr="009A32CD">
              <w:rPr>
                <w:rFonts w:ascii="Arial" w:hAnsi="Arial" w:cs="Arial"/>
                <w:bCs/>
                <w:i/>
                <w:sz w:val="22"/>
                <w:szCs w:val="22"/>
              </w:rPr>
              <w:t>REF</w:t>
            </w:r>
            <w:r w:rsidR="009A32CD" w:rsidRPr="009A32CD">
              <w:rPr>
                <w:rFonts w:ascii="Arial" w:hAnsi="Arial" w:cs="Arial"/>
                <w:bCs/>
                <w:i/>
                <w:sz w:val="22"/>
                <w:szCs w:val="22"/>
              </w:rPr>
              <w:t>: Minutas</w:t>
            </w:r>
          </w:p>
          <w:p w:rsidR="009A32CD" w:rsidRPr="00DB0E34" w:rsidRDefault="009A32CD" w:rsidP="008F0E55">
            <w:pPr>
              <w:spacing w:before="120"/>
              <w:contextualSpacing/>
              <w:rPr>
                <w:rFonts w:ascii="Arial" w:hAnsi="Arial" w:cs="Arial"/>
                <w:bCs/>
                <w:i/>
                <w:sz w:val="22"/>
                <w:szCs w:val="22"/>
              </w:rPr>
            </w:pPr>
            <w:r w:rsidRPr="00DB0E34">
              <w:rPr>
                <w:rFonts w:ascii="Arial" w:hAnsi="Arial" w:cs="Arial"/>
                <w:bCs/>
                <w:i/>
                <w:sz w:val="22"/>
                <w:szCs w:val="22"/>
              </w:rPr>
              <w:t>587-2014</w:t>
            </w:r>
          </w:p>
          <w:p w:rsidR="009A32CD" w:rsidRPr="007B7F58" w:rsidRDefault="009A32CD" w:rsidP="008F0E55">
            <w:pPr>
              <w:spacing w:before="120"/>
              <w:contextualSpacing/>
              <w:rPr>
                <w:rFonts w:cs="Arial"/>
                <w:sz w:val="28"/>
                <w:szCs w:val="28"/>
                <w:lang w:val="es-ES_tradnl"/>
              </w:rPr>
            </w:pPr>
            <w:r w:rsidRPr="00DB0E34">
              <w:rPr>
                <w:rFonts w:ascii="Arial" w:hAnsi="Arial" w:cs="Arial"/>
                <w:bCs/>
                <w:i/>
                <w:sz w:val="22"/>
                <w:szCs w:val="22"/>
              </w:rPr>
              <w:t>668- 2016</w:t>
            </w:r>
          </w:p>
        </w:tc>
      </w:tr>
      <w:tr w:rsidR="00AA2E37" w:rsidRPr="007B7F58" w:rsidTr="00AA2E37">
        <w:tc>
          <w:tcPr>
            <w:tcW w:w="5000" w:type="pct"/>
            <w:gridSpan w:val="2"/>
            <w:shd w:val="clear" w:color="auto" w:fill="auto"/>
          </w:tcPr>
          <w:p w:rsidR="00AA2E37" w:rsidRPr="007B7F58" w:rsidRDefault="00AA2E37" w:rsidP="008F0E55">
            <w:pPr>
              <w:spacing w:before="120"/>
              <w:rPr>
                <w:rFonts w:cs="Arial"/>
                <w:sz w:val="20"/>
                <w:szCs w:val="20"/>
              </w:rPr>
            </w:pPr>
            <w:r w:rsidRPr="00AA2E37">
              <w:rPr>
                <w:rFonts w:ascii="Arial" w:hAnsi="Arial" w:cs="Arial"/>
                <w:b/>
                <w:bCs/>
              </w:rPr>
              <w:t>Compra de tiquetes aéreos en el ITCR</w:t>
            </w:r>
          </w:p>
        </w:tc>
      </w:tr>
      <w:tr w:rsidR="008F0E55" w:rsidRPr="007B7F58" w:rsidTr="00BD2412">
        <w:tc>
          <w:tcPr>
            <w:tcW w:w="3781" w:type="pct"/>
            <w:shd w:val="clear" w:color="auto" w:fill="auto"/>
          </w:tcPr>
          <w:p w:rsidR="00AA2E37" w:rsidRDefault="00AA2E37" w:rsidP="00AA2E37">
            <w:pPr>
              <w:ind w:left="426"/>
              <w:jc w:val="both"/>
              <w:rPr>
                <w:rFonts w:ascii="Arial" w:hAnsi="Arial" w:cs="Arial"/>
                <w:bCs/>
                <w:i/>
                <w:sz w:val="22"/>
                <w:szCs w:val="22"/>
              </w:rPr>
            </w:pPr>
          </w:p>
          <w:p w:rsidR="00DB0E34" w:rsidRDefault="00DB0E34" w:rsidP="00AA2E37">
            <w:pPr>
              <w:ind w:left="426"/>
              <w:jc w:val="both"/>
              <w:rPr>
                <w:rFonts w:ascii="Arial" w:hAnsi="Arial" w:cs="Arial"/>
                <w:bCs/>
                <w:i/>
                <w:sz w:val="22"/>
                <w:szCs w:val="22"/>
              </w:rPr>
            </w:pPr>
            <w:r>
              <w:rPr>
                <w:rFonts w:ascii="Arial" w:hAnsi="Arial" w:cs="Arial"/>
                <w:bCs/>
                <w:i/>
                <w:sz w:val="22"/>
                <w:szCs w:val="22"/>
              </w:rPr>
              <w:t>Está en trámite una propuesta para presentarla al pleno en el presente mes.</w:t>
            </w:r>
          </w:p>
          <w:p w:rsidR="00DB0E34" w:rsidRDefault="00DB0E34" w:rsidP="00AA2E37">
            <w:pPr>
              <w:ind w:left="426"/>
              <w:jc w:val="both"/>
              <w:rPr>
                <w:rFonts w:ascii="Arial" w:hAnsi="Arial" w:cs="Arial"/>
                <w:bCs/>
                <w:i/>
                <w:sz w:val="22"/>
                <w:szCs w:val="22"/>
              </w:rPr>
            </w:pPr>
          </w:p>
          <w:p w:rsidR="009566F9" w:rsidRDefault="009566F9" w:rsidP="00AA2E37">
            <w:pPr>
              <w:ind w:left="426"/>
              <w:jc w:val="both"/>
              <w:rPr>
                <w:rFonts w:ascii="Arial" w:hAnsi="Arial" w:cs="Arial"/>
                <w:bCs/>
                <w:i/>
                <w:sz w:val="22"/>
                <w:szCs w:val="22"/>
              </w:rPr>
            </w:pPr>
          </w:p>
          <w:p w:rsidR="00DB0E34" w:rsidRDefault="00DB0E34" w:rsidP="00DB0E34">
            <w:pPr>
              <w:ind w:left="738" w:right="384"/>
              <w:jc w:val="both"/>
              <w:rPr>
                <w:rFonts w:ascii="Arial" w:hAnsi="Arial" w:cs="Arial"/>
                <w:bCs/>
                <w:i/>
                <w:sz w:val="16"/>
                <w:szCs w:val="16"/>
              </w:rPr>
            </w:pPr>
            <w:r>
              <w:rPr>
                <w:rFonts w:ascii="Arial" w:hAnsi="Arial" w:cs="Arial"/>
                <w:bCs/>
                <w:i/>
                <w:sz w:val="16"/>
                <w:szCs w:val="16"/>
              </w:rPr>
              <w:t>Antecedentes</w:t>
            </w:r>
          </w:p>
          <w:p w:rsidR="00AA2E37" w:rsidRPr="00DB0E34" w:rsidRDefault="00AA2E37" w:rsidP="00DB0E34">
            <w:pPr>
              <w:ind w:left="738" w:right="384"/>
              <w:jc w:val="both"/>
              <w:rPr>
                <w:rFonts w:ascii="Arial" w:hAnsi="Arial" w:cs="Arial"/>
                <w:bCs/>
                <w:i/>
                <w:sz w:val="16"/>
                <w:szCs w:val="16"/>
              </w:rPr>
            </w:pPr>
            <w:r w:rsidRPr="00DB0E34">
              <w:rPr>
                <w:rFonts w:ascii="Arial" w:hAnsi="Arial" w:cs="Arial"/>
                <w:bCs/>
                <w:i/>
                <w:sz w:val="16"/>
                <w:szCs w:val="16"/>
              </w:rPr>
              <w:t>En Reunión No.  587-2014 el señor Alexander Valerín sugiere que podrían elaborar una propuesta donde se solicite a la Administración que presente un plan alternativo.  No obstante, podrían esperar que el señor Jorge Carmona regrese de su viaje a México para tomarlo como referencia.  Designa la elaboración de la propuesta borrador al señor Jorge Carmona y al señor Tomás Guzmán.</w:t>
            </w:r>
          </w:p>
          <w:p w:rsidR="00AA2E37" w:rsidRPr="00DB0E34" w:rsidRDefault="00AA2E37" w:rsidP="00DB0E34">
            <w:pPr>
              <w:ind w:left="738" w:right="384"/>
              <w:jc w:val="both"/>
              <w:rPr>
                <w:rFonts w:ascii="Arial" w:hAnsi="Arial" w:cs="Arial"/>
                <w:bCs/>
                <w:i/>
                <w:sz w:val="16"/>
                <w:szCs w:val="16"/>
              </w:rPr>
            </w:pPr>
            <w:r w:rsidRPr="00DB0E34">
              <w:rPr>
                <w:rFonts w:ascii="Arial" w:hAnsi="Arial" w:cs="Arial"/>
                <w:bCs/>
                <w:i/>
                <w:sz w:val="16"/>
                <w:szCs w:val="16"/>
              </w:rPr>
              <w:t xml:space="preserve">El señor Tomás Guzmán explica que la compra es difícil y complicada, </w:t>
            </w:r>
          </w:p>
          <w:p w:rsidR="00AA2E37" w:rsidRPr="00DB0E34" w:rsidRDefault="00AA2E37" w:rsidP="00DB0E34">
            <w:pPr>
              <w:ind w:left="738" w:right="384"/>
              <w:jc w:val="both"/>
              <w:rPr>
                <w:rFonts w:ascii="Arial" w:hAnsi="Arial" w:cs="Arial"/>
                <w:bCs/>
                <w:i/>
                <w:sz w:val="16"/>
                <w:szCs w:val="16"/>
              </w:rPr>
            </w:pPr>
            <w:r w:rsidRPr="00DB0E34">
              <w:rPr>
                <w:rFonts w:ascii="Arial" w:hAnsi="Arial" w:cs="Arial"/>
                <w:bCs/>
                <w:i/>
                <w:sz w:val="16"/>
                <w:szCs w:val="16"/>
              </w:rPr>
              <w:t>El señor Jorge Carmona considera que se deben reunir con Aprovisionamiento y el DFC, para efectos de mejorar el servicio.(William , Kattia y Roy) y dependiendo del análisis se le podría pedir ayuda la señora Johanna Blanco</w:t>
            </w:r>
          </w:p>
          <w:p w:rsidR="008F0E55" w:rsidRPr="00DB0E34" w:rsidRDefault="00AA2E37" w:rsidP="00DB0E34">
            <w:pPr>
              <w:ind w:left="738" w:right="384"/>
              <w:jc w:val="both"/>
              <w:rPr>
                <w:rFonts w:ascii="Arial" w:hAnsi="Arial" w:cs="Arial"/>
                <w:bCs/>
                <w:i/>
                <w:sz w:val="16"/>
                <w:szCs w:val="16"/>
              </w:rPr>
            </w:pPr>
            <w:r w:rsidRPr="00DB0E34">
              <w:rPr>
                <w:rFonts w:ascii="Arial" w:hAnsi="Arial" w:cs="Arial"/>
                <w:bCs/>
                <w:i/>
                <w:sz w:val="16"/>
                <w:szCs w:val="16"/>
              </w:rPr>
              <w:t>El señor Tomás Guzmán elaborará borrador de propuesta para revisar en Comisión.</w:t>
            </w:r>
          </w:p>
          <w:p w:rsidR="00BE7B65" w:rsidRPr="007B7F58" w:rsidRDefault="00BE7B65" w:rsidP="00AA2E37">
            <w:pPr>
              <w:ind w:left="426"/>
              <w:jc w:val="both"/>
              <w:rPr>
                <w:rFonts w:cs="Arial"/>
                <w:bCs/>
                <w:iCs/>
                <w:sz w:val="22"/>
                <w:szCs w:val="22"/>
              </w:rPr>
            </w:pPr>
          </w:p>
        </w:tc>
        <w:tc>
          <w:tcPr>
            <w:tcW w:w="1219" w:type="pct"/>
            <w:shd w:val="clear" w:color="auto" w:fill="auto"/>
          </w:tcPr>
          <w:p w:rsidR="00AA2E37" w:rsidRDefault="00AA2E37" w:rsidP="00AA2E37">
            <w:pPr>
              <w:jc w:val="both"/>
              <w:rPr>
                <w:rFonts w:ascii="Arial" w:hAnsi="Arial" w:cs="Arial"/>
                <w:bCs/>
                <w:i/>
                <w:sz w:val="22"/>
                <w:szCs w:val="22"/>
              </w:rPr>
            </w:pPr>
          </w:p>
          <w:p w:rsidR="00AA2E37" w:rsidRPr="00AA2E37" w:rsidRDefault="00AA2E37" w:rsidP="00AA2E37">
            <w:pPr>
              <w:jc w:val="both"/>
              <w:rPr>
                <w:rFonts w:ascii="Arial" w:hAnsi="Arial" w:cs="Arial"/>
                <w:bCs/>
                <w:i/>
                <w:sz w:val="22"/>
                <w:szCs w:val="22"/>
              </w:rPr>
            </w:pPr>
            <w:r w:rsidRPr="00AA2E37">
              <w:rPr>
                <w:rFonts w:ascii="Arial" w:hAnsi="Arial" w:cs="Arial"/>
                <w:bCs/>
                <w:i/>
                <w:sz w:val="22"/>
                <w:szCs w:val="22"/>
              </w:rPr>
              <w:t>Minuta No. 587-2014</w:t>
            </w:r>
          </w:p>
          <w:p w:rsidR="008F0E55" w:rsidRPr="007B7F58" w:rsidRDefault="008F0E55" w:rsidP="008F0E55">
            <w:pPr>
              <w:spacing w:before="120"/>
              <w:rPr>
                <w:rFonts w:cs="Arial"/>
                <w:sz w:val="20"/>
                <w:szCs w:val="20"/>
              </w:rPr>
            </w:pPr>
          </w:p>
        </w:tc>
      </w:tr>
      <w:tr w:rsidR="00AA2E37" w:rsidRPr="007B7F58" w:rsidTr="00BD2412">
        <w:tc>
          <w:tcPr>
            <w:tcW w:w="3781" w:type="pct"/>
            <w:shd w:val="clear" w:color="auto" w:fill="auto"/>
          </w:tcPr>
          <w:p w:rsidR="00AA2E37" w:rsidRPr="007B7F58" w:rsidRDefault="00BE7B65" w:rsidP="00BE7B65">
            <w:pPr>
              <w:spacing w:before="120"/>
              <w:rPr>
                <w:rFonts w:cs="Arial"/>
                <w:b/>
                <w:bCs/>
                <w:iCs/>
                <w:sz w:val="22"/>
                <w:szCs w:val="22"/>
              </w:rPr>
            </w:pPr>
            <w:r w:rsidRPr="00AA2E37">
              <w:rPr>
                <w:rFonts w:ascii="Arial" w:hAnsi="Arial" w:cs="Arial"/>
                <w:b/>
                <w:bCs/>
              </w:rPr>
              <w:t>Contraloría de Servicios</w:t>
            </w:r>
          </w:p>
        </w:tc>
        <w:tc>
          <w:tcPr>
            <w:tcW w:w="1219" w:type="pct"/>
            <w:shd w:val="clear" w:color="auto" w:fill="auto"/>
          </w:tcPr>
          <w:p w:rsidR="00AA2E37" w:rsidRPr="007B7F58" w:rsidRDefault="00AA2E37" w:rsidP="008F0E55">
            <w:pPr>
              <w:spacing w:before="120"/>
              <w:rPr>
                <w:rFonts w:cs="Arial"/>
                <w:sz w:val="20"/>
                <w:szCs w:val="20"/>
              </w:rPr>
            </w:pPr>
          </w:p>
        </w:tc>
      </w:tr>
      <w:tr w:rsidR="008F0E55" w:rsidRPr="007B7F58" w:rsidTr="00BD2412">
        <w:tc>
          <w:tcPr>
            <w:tcW w:w="3781" w:type="pct"/>
            <w:shd w:val="clear" w:color="auto" w:fill="auto"/>
          </w:tcPr>
          <w:p w:rsidR="00BE7B65" w:rsidRDefault="00BE7B65" w:rsidP="00BE7B65">
            <w:pPr>
              <w:ind w:left="426"/>
              <w:jc w:val="both"/>
              <w:rPr>
                <w:rFonts w:ascii="Arial" w:hAnsi="Arial" w:cs="Arial"/>
                <w:bCs/>
                <w:i/>
                <w:sz w:val="22"/>
                <w:szCs w:val="22"/>
              </w:rPr>
            </w:pPr>
          </w:p>
          <w:p w:rsidR="00DB0E34" w:rsidRDefault="00DB0E34" w:rsidP="00BE7B65">
            <w:pPr>
              <w:ind w:left="426"/>
              <w:jc w:val="both"/>
              <w:rPr>
                <w:rFonts w:ascii="Arial" w:hAnsi="Arial" w:cs="Arial"/>
                <w:bCs/>
                <w:i/>
                <w:sz w:val="22"/>
                <w:szCs w:val="22"/>
              </w:rPr>
            </w:pPr>
            <w:r>
              <w:rPr>
                <w:rFonts w:ascii="Arial" w:hAnsi="Arial" w:cs="Arial"/>
                <w:bCs/>
                <w:i/>
                <w:sz w:val="22"/>
                <w:szCs w:val="22"/>
              </w:rPr>
              <w:t>Pendientes</w:t>
            </w:r>
          </w:p>
          <w:p w:rsidR="008F0E55" w:rsidRDefault="00BE7B65" w:rsidP="00BE7B65">
            <w:pPr>
              <w:ind w:left="426"/>
              <w:jc w:val="both"/>
              <w:rPr>
                <w:rFonts w:ascii="Arial" w:hAnsi="Arial" w:cs="Arial"/>
                <w:bCs/>
                <w:i/>
                <w:sz w:val="22"/>
                <w:szCs w:val="22"/>
              </w:rPr>
            </w:pPr>
            <w:r w:rsidRPr="00BE7B65">
              <w:rPr>
                <w:rFonts w:ascii="Arial" w:hAnsi="Arial" w:cs="Arial"/>
                <w:bCs/>
                <w:i/>
                <w:sz w:val="22"/>
                <w:szCs w:val="22"/>
              </w:rPr>
              <w:t>En Reunión No.  584-2014 se recibió a la señora Sofía García y el señor Alexander Valerín indicó que se podría agendar el tema con el Consejo de Rectoría para definir en conjunto las prioridades respectivas.  Por otro lado, hará llegar la propuesta a la señora García para darle seguimiento y agendarlo en una futura reunión de la Comisión y así plantear un plan de acción.</w:t>
            </w:r>
          </w:p>
          <w:p w:rsidR="00BE7B65" w:rsidRPr="007B7F58" w:rsidRDefault="00BE7B65" w:rsidP="00BE7B65">
            <w:pPr>
              <w:ind w:left="426"/>
              <w:jc w:val="both"/>
              <w:rPr>
                <w:rFonts w:cs="Arial"/>
                <w:bCs/>
                <w:iCs/>
                <w:sz w:val="22"/>
                <w:szCs w:val="22"/>
              </w:rPr>
            </w:pPr>
          </w:p>
        </w:tc>
        <w:tc>
          <w:tcPr>
            <w:tcW w:w="1219" w:type="pct"/>
            <w:shd w:val="clear" w:color="auto" w:fill="auto"/>
          </w:tcPr>
          <w:p w:rsidR="008F0E55" w:rsidRPr="007B7F58" w:rsidRDefault="008F0E55" w:rsidP="008F0E55">
            <w:pPr>
              <w:spacing w:before="120"/>
              <w:rPr>
                <w:rFonts w:cs="Arial"/>
                <w:sz w:val="20"/>
                <w:szCs w:val="20"/>
              </w:rPr>
            </w:pPr>
          </w:p>
        </w:tc>
      </w:tr>
      <w:tr w:rsidR="00A74B69" w:rsidRPr="007F00D3" w:rsidTr="00A74B69">
        <w:tc>
          <w:tcPr>
            <w:tcW w:w="5000" w:type="pct"/>
            <w:gridSpan w:val="2"/>
            <w:shd w:val="clear" w:color="auto" w:fill="auto"/>
          </w:tcPr>
          <w:p w:rsidR="00A74B69" w:rsidRDefault="00A74B69" w:rsidP="008F0E55">
            <w:pPr>
              <w:spacing w:before="120"/>
              <w:rPr>
                <w:rFonts w:ascii="Arial" w:hAnsi="Arial" w:cs="Arial"/>
                <w:b/>
                <w:bCs/>
              </w:rPr>
            </w:pPr>
            <w:r w:rsidRPr="00A74B69">
              <w:rPr>
                <w:rFonts w:ascii="Arial" w:hAnsi="Arial" w:cs="Arial"/>
                <w:b/>
                <w:bCs/>
              </w:rPr>
              <w:t>Análisis definición status departamentos DOP y Centro de Investigación</w:t>
            </w:r>
          </w:p>
          <w:p w:rsidR="00A74B69" w:rsidRPr="007B7F58" w:rsidRDefault="00A74B69" w:rsidP="008F0E55">
            <w:pPr>
              <w:spacing w:before="120"/>
              <w:rPr>
                <w:rFonts w:cs="Arial"/>
                <w:sz w:val="20"/>
                <w:szCs w:val="20"/>
              </w:rPr>
            </w:pPr>
          </w:p>
        </w:tc>
      </w:tr>
      <w:tr w:rsidR="008F0E55" w:rsidRPr="00A74B69" w:rsidTr="00BD2412">
        <w:tc>
          <w:tcPr>
            <w:tcW w:w="3781" w:type="pct"/>
            <w:shd w:val="clear" w:color="auto" w:fill="auto"/>
          </w:tcPr>
          <w:p w:rsidR="00A74B69" w:rsidRDefault="008F0E55" w:rsidP="00A74B69">
            <w:pPr>
              <w:ind w:left="426"/>
              <w:jc w:val="both"/>
              <w:rPr>
                <w:rFonts w:ascii="Arial" w:hAnsi="Arial" w:cs="Arial"/>
                <w:bCs/>
                <w:i/>
                <w:sz w:val="22"/>
                <w:szCs w:val="22"/>
              </w:rPr>
            </w:pPr>
            <w:r w:rsidRPr="007B7F58">
              <w:rPr>
                <w:rFonts w:cs="Arial"/>
                <w:b/>
                <w:bCs/>
                <w:iCs/>
                <w:sz w:val="22"/>
                <w:szCs w:val="22"/>
              </w:rPr>
              <w:t xml:space="preserve"> </w:t>
            </w:r>
          </w:p>
          <w:p w:rsidR="00A74B69" w:rsidRPr="00A74B69" w:rsidRDefault="00A74B69" w:rsidP="009566F9">
            <w:pPr>
              <w:spacing w:before="120"/>
              <w:ind w:left="454"/>
              <w:rPr>
                <w:rFonts w:ascii="Arial" w:hAnsi="Arial" w:cs="Arial"/>
                <w:bCs/>
                <w:i/>
                <w:sz w:val="22"/>
                <w:szCs w:val="22"/>
              </w:rPr>
            </w:pPr>
            <w:r w:rsidRPr="00A74B69">
              <w:rPr>
                <w:rFonts w:ascii="Arial" w:hAnsi="Arial" w:cs="Arial"/>
                <w:bCs/>
                <w:i/>
                <w:sz w:val="22"/>
                <w:szCs w:val="22"/>
              </w:rPr>
              <w:t>En Reunión No.  585-2014 el señor Alexander Valerín menciona que conversará del tema con el señor Jorge Chaves para que lo analicen en la Comisión de Asuntos Académicos.</w:t>
            </w:r>
          </w:p>
          <w:p w:rsidR="00A74B69" w:rsidRPr="00A74B69" w:rsidRDefault="00A74B69" w:rsidP="009566F9">
            <w:pPr>
              <w:spacing w:before="120"/>
              <w:ind w:left="454"/>
              <w:rPr>
                <w:rFonts w:ascii="Arial" w:hAnsi="Arial" w:cs="Arial"/>
                <w:bCs/>
                <w:i/>
                <w:sz w:val="22"/>
                <w:szCs w:val="22"/>
              </w:rPr>
            </w:pPr>
            <w:r w:rsidRPr="00A74B69">
              <w:rPr>
                <w:rFonts w:ascii="Arial" w:hAnsi="Arial" w:cs="Arial"/>
                <w:bCs/>
                <w:i/>
                <w:sz w:val="22"/>
                <w:szCs w:val="22"/>
              </w:rPr>
              <w:t xml:space="preserve">El señor Jorge Chaves y la señora María Estrada </w:t>
            </w:r>
            <w:r w:rsidR="00DB0E34">
              <w:rPr>
                <w:rFonts w:ascii="Arial" w:hAnsi="Arial" w:cs="Arial"/>
                <w:bCs/>
                <w:i/>
                <w:sz w:val="22"/>
                <w:szCs w:val="22"/>
              </w:rPr>
              <w:t xml:space="preserve">están revisando </w:t>
            </w:r>
            <w:r w:rsidR="007F5D00">
              <w:rPr>
                <w:rFonts w:ascii="Arial" w:hAnsi="Arial" w:cs="Arial"/>
                <w:bCs/>
                <w:i/>
                <w:sz w:val="22"/>
                <w:szCs w:val="22"/>
              </w:rPr>
              <w:t xml:space="preserve">la </w:t>
            </w:r>
            <w:r w:rsidR="007F5D00" w:rsidRPr="00A74B69">
              <w:rPr>
                <w:rFonts w:ascii="Arial" w:hAnsi="Arial" w:cs="Arial"/>
                <w:bCs/>
                <w:i/>
                <w:sz w:val="22"/>
                <w:szCs w:val="22"/>
              </w:rPr>
              <w:t>propuesta</w:t>
            </w:r>
            <w:r w:rsidRPr="00A74B69">
              <w:rPr>
                <w:rFonts w:ascii="Arial" w:hAnsi="Arial" w:cs="Arial"/>
                <w:bCs/>
                <w:i/>
                <w:sz w:val="22"/>
                <w:szCs w:val="22"/>
              </w:rPr>
              <w:t>.</w:t>
            </w:r>
          </w:p>
          <w:p w:rsidR="00A74B69" w:rsidRPr="007B7F58" w:rsidRDefault="00A74B69" w:rsidP="00A74B69">
            <w:pPr>
              <w:ind w:left="426"/>
              <w:jc w:val="both"/>
              <w:rPr>
                <w:rFonts w:cs="Arial"/>
                <w:sz w:val="22"/>
                <w:szCs w:val="22"/>
              </w:rPr>
            </w:pPr>
          </w:p>
        </w:tc>
        <w:tc>
          <w:tcPr>
            <w:tcW w:w="1219" w:type="pct"/>
            <w:shd w:val="clear" w:color="auto" w:fill="auto"/>
          </w:tcPr>
          <w:p w:rsidR="00A74B69" w:rsidRPr="00A74B69" w:rsidRDefault="00A74B69" w:rsidP="008F0E55">
            <w:pPr>
              <w:spacing w:before="120"/>
              <w:rPr>
                <w:rFonts w:ascii="Arial" w:hAnsi="Arial" w:cs="Arial"/>
                <w:bCs/>
                <w:i/>
                <w:sz w:val="22"/>
                <w:szCs w:val="22"/>
              </w:rPr>
            </w:pPr>
            <w:r w:rsidRPr="00A74B69">
              <w:rPr>
                <w:rFonts w:ascii="Arial" w:hAnsi="Arial" w:cs="Arial"/>
                <w:bCs/>
                <w:i/>
                <w:sz w:val="22"/>
                <w:szCs w:val="22"/>
              </w:rPr>
              <w:t>(VIE-321-2014)</w:t>
            </w:r>
          </w:p>
          <w:p w:rsidR="00A74B69" w:rsidRPr="00A74B69" w:rsidRDefault="00084E33" w:rsidP="008F0E55">
            <w:pPr>
              <w:spacing w:before="120"/>
              <w:rPr>
                <w:rFonts w:ascii="Arial" w:hAnsi="Arial" w:cs="Arial"/>
                <w:bCs/>
                <w:i/>
                <w:sz w:val="22"/>
                <w:szCs w:val="22"/>
              </w:rPr>
            </w:pPr>
            <w:r>
              <w:rPr>
                <w:rFonts w:ascii="Arial" w:hAnsi="Arial" w:cs="Arial"/>
                <w:bCs/>
                <w:i/>
                <w:sz w:val="22"/>
                <w:szCs w:val="22"/>
              </w:rPr>
              <w:t>Fecha:</w:t>
            </w:r>
          </w:p>
          <w:p w:rsidR="008F0E55" w:rsidRPr="00A74B69" w:rsidRDefault="008F0E55" w:rsidP="00A74B69">
            <w:pPr>
              <w:spacing w:before="120"/>
              <w:rPr>
                <w:rFonts w:ascii="Arial" w:hAnsi="Arial" w:cs="Arial"/>
                <w:bCs/>
                <w:i/>
                <w:sz w:val="22"/>
                <w:szCs w:val="22"/>
              </w:rPr>
            </w:pPr>
            <w:r w:rsidRPr="00A74B69">
              <w:rPr>
                <w:rFonts w:ascii="Arial" w:hAnsi="Arial" w:cs="Arial"/>
                <w:bCs/>
                <w:i/>
                <w:sz w:val="22"/>
                <w:szCs w:val="22"/>
              </w:rPr>
              <w:t xml:space="preserve">En Reunión No.  585-2014 </w:t>
            </w:r>
          </w:p>
        </w:tc>
      </w:tr>
    </w:tbl>
    <w:p w:rsidR="00D10F8F" w:rsidRDefault="00D10F8F"/>
    <w:p w:rsidR="00D10F8F" w:rsidRDefault="00D10F8F"/>
    <w:p w:rsidR="00FB6E02" w:rsidRDefault="00FB6E02">
      <w:pPr>
        <w:rPr>
          <w:rFonts w:ascii="Arial" w:hAnsi="Arial" w:cs="Arial"/>
        </w:rPr>
      </w:pPr>
      <w:r>
        <w:rPr>
          <w:rFonts w:ascii="Arial" w:hAnsi="Arial" w:cs="Arial"/>
        </w:rPr>
        <w:br w:type="page"/>
      </w:r>
    </w:p>
    <w:p w:rsidR="007F77F8" w:rsidRPr="00733C0C" w:rsidRDefault="007F77F8" w:rsidP="00733C0C">
      <w:pPr>
        <w:jc w:val="both"/>
        <w:rPr>
          <w:rFonts w:ascii="Arial" w:hAnsi="Arial" w:cs="Arial"/>
        </w:rPr>
      </w:pPr>
    </w:p>
    <w:p w:rsidR="002711A0" w:rsidRPr="00600975" w:rsidRDefault="00704C95" w:rsidP="00FE50D2">
      <w:pPr>
        <w:pStyle w:val="Textoindependiente"/>
        <w:jc w:val="center"/>
        <w:rPr>
          <w:rFonts w:ascii="Arial" w:hAnsi="Arial" w:cs="Arial"/>
          <w:b/>
          <w:i/>
          <w:sz w:val="36"/>
          <w:szCs w:val="36"/>
        </w:rPr>
      </w:pPr>
      <w:r w:rsidRPr="00600975">
        <w:rPr>
          <w:rFonts w:ascii="Arial" w:hAnsi="Arial" w:cs="Arial"/>
          <w:b/>
          <w:i/>
          <w:sz w:val="36"/>
          <w:szCs w:val="36"/>
        </w:rPr>
        <w:t>CONCLUSIONES Y RECOMENDACIONES</w:t>
      </w:r>
    </w:p>
    <w:p w:rsidR="007F77F8" w:rsidRDefault="007F77F8" w:rsidP="00455DA1">
      <w:pPr>
        <w:jc w:val="both"/>
        <w:rPr>
          <w:rFonts w:ascii="Arial" w:hAnsi="Arial" w:cs="Arial"/>
          <w:b/>
          <w:sz w:val="28"/>
          <w:szCs w:val="28"/>
        </w:rPr>
      </w:pPr>
    </w:p>
    <w:p w:rsidR="007F77F8" w:rsidRPr="00600975" w:rsidRDefault="007F77F8" w:rsidP="00455DA1">
      <w:pPr>
        <w:jc w:val="both"/>
        <w:rPr>
          <w:rFonts w:ascii="Arial" w:hAnsi="Arial" w:cs="Arial"/>
          <w:b/>
          <w:sz w:val="28"/>
          <w:szCs w:val="28"/>
        </w:rPr>
      </w:pPr>
    </w:p>
    <w:p w:rsidR="00B456C1" w:rsidRDefault="00FE74A6" w:rsidP="00455DA1">
      <w:pPr>
        <w:jc w:val="both"/>
        <w:rPr>
          <w:rFonts w:ascii="Arial" w:hAnsi="Arial" w:cs="Arial"/>
          <w:szCs w:val="28"/>
        </w:rPr>
      </w:pPr>
      <w:r w:rsidRPr="00B456C1">
        <w:rPr>
          <w:rFonts w:ascii="Arial" w:hAnsi="Arial" w:cs="Arial"/>
          <w:szCs w:val="28"/>
        </w:rPr>
        <w:t>La</w:t>
      </w:r>
      <w:r w:rsidR="00455DA1" w:rsidRPr="00B456C1">
        <w:rPr>
          <w:rFonts w:ascii="Arial" w:hAnsi="Arial" w:cs="Arial"/>
          <w:szCs w:val="28"/>
        </w:rPr>
        <w:t xml:space="preserve"> </w:t>
      </w:r>
      <w:r w:rsidRPr="00B456C1">
        <w:rPr>
          <w:rFonts w:ascii="Arial" w:hAnsi="Arial" w:cs="Arial"/>
          <w:szCs w:val="28"/>
        </w:rPr>
        <w:t>C</w:t>
      </w:r>
      <w:r w:rsidR="00455DA1" w:rsidRPr="00B456C1">
        <w:rPr>
          <w:rFonts w:ascii="Arial" w:hAnsi="Arial" w:cs="Arial"/>
          <w:szCs w:val="28"/>
        </w:rPr>
        <w:t xml:space="preserve">omisión </w:t>
      </w:r>
      <w:r w:rsidR="00262A84" w:rsidRPr="00B456C1">
        <w:rPr>
          <w:rFonts w:ascii="Arial" w:hAnsi="Arial" w:cs="Arial"/>
          <w:szCs w:val="28"/>
        </w:rPr>
        <w:t xml:space="preserve">de Planificación y Administración </w:t>
      </w:r>
      <w:r w:rsidR="00455DA1" w:rsidRPr="00B456C1">
        <w:rPr>
          <w:rFonts w:ascii="Arial" w:hAnsi="Arial" w:cs="Arial"/>
          <w:szCs w:val="28"/>
        </w:rPr>
        <w:t xml:space="preserve">se ha abocado durante </w:t>
      </w:r>
      <w:r w:rsidR="00416533" w:rsidRPr="00B456C1">
        <w:rPr>
          <w:rFonts w:ascii="Arial" w:hAnsi="Arial" w:cs="Arial"/>
          <w:szCs w:val="28"/>
        </w:rPr>
        <w:t xml:space="preserve">el </w:t>
      </w:r>
      <w:r w:rsidR="00B456C1" w:rsidRPr="00B456C1">
        <w:rPr>
          <w:rFonts w:ascii="Arial" w:hAnsi="Arial" w:cs="Arial"/>
          <w:szCs w:val="28"/>
        </w:rPr>
        <w:t>primer semestre a atender una serie de temas relacionadas con el mejoramiento de la Planificación Institucional, entre ellos el análisis</w:t>
      </w:r>
      <w:r w:rsidR="00F81FDB">
        <w:rPr>
          <w:rFonts w:ascii="Arial" w:hAnsi="Arial" w:cs="Arial"/>
          <w:szCs w:val="28"/>
        </w:rPr>
        <w:t>, revisión y aprobación de las P</w:t>
      </w:r>
      <w:r w:rsidR="00B456C1" w:rsidRPr="00B456C1">
        <w:rPr>
          <w:rFonts w:ascii="Arial" w:hAnsi="Arial" w:cs="Arial"/>
          <w:szCs w:val="28"/>
        </w:rPr>
        <w:t xml:space="preserve">olíticas </w:t>
      </w:r>
      <w:r w:rsidR="00F81FDB">
        <w:rPr>
          <w:rFonts w:ascii="Arial" w:hAnsi="Arial" w:cs="Arial"/>
          <w:szCs w:val="28"/>
        </w:rPr>
        <w:t>E</w:t>
      </w:r>
      <w:r w:rsidR="00B456C1" w:rsidRPr="00B456C1">
        <w:rPr>
          <w:rFonts w:ascii="Arial" w:hAnsi="Arial" w:cs="Arial"/>
          <w:szCs w:val="28"/>
        </w:rPr>
        <w:t>specíficas, el apoyo al proceso de Planificación Institucional y a los procesos de formulación y ejecución física y financiera del presupuesto institucional incluido los informes de liquidaci</w:t>
      </w:r>
      <w:r w:rsidR="00B456C1">
        <w:rPr>
          <w:rFonts w:ascii="Arial" w:hAnsi="Arial" w:cs="Arial"/>
          <w:szCs w:val="28"/>
        </w:rPr>
        <w:t>ón y ejecución presupuestaria.</w:t>
      </w:r>
    </w:p>
    <w:p w:rsidR="00B456C1" w:rsidRDefault="00B456C1" w:rsidP="00455DA1">
      <w:pPr>
        <w:jc w:val="both"/>
        <w:rPr>
          <w:rFonts w:ascii="Arial" w:hAnsi="Arial" w:cs="Arial"/>
          <w:szCs w:val="28"/>
        </w:rPr>
      </w:pPr>
    </w:p>
    <w:p w:rsidR="00B456C1" w:rsidRDefault="00B456C1" w:rsidP="00455DA1">
      <w:pPr>
        <w:jc w:val="both"/>
        <w:rPr>
          <w:rFonts w:ascii="Arial" w:hAnsi="Arial" w:cs="Arial"/>
          <w:szCs w:val="28"/>
        </w:rPr>
      </w:pPr>
      <w:r>
        <w:rPr>
          <w:rFonts w:ascii="Arial" w:hAnsi="Arial" w:cs="Arial"/>
          <w:szCs w:val="28"/>
        </w:rPr>
        <w:t>Adicionalmente el Co</w:t>
      </w:r>
      <w:r w:rsidR="00F81FDB">
        <w:rPr>
          <w:rFonts w:ascii="Arial" w:hAnsi="Arial" w:cs="Arial"/>
          <w:szCs w:val="28"/>
        </w:rPr>
        <w:t>nsejo Institucional elaboró un Plan E</w:t>
      </w:r>
      <w:r>
        <w:rPr>
          <w:rFonts w:ascii="Arial" w:hAnsi="Arial" w:cs="Arial"/>
          <w:szCs w:val="28"/>
        </w:rPr>
        <w:t xml:space="preserve">stratégico y un </w:t>
      </w:r>
      <w:r w:rsidR="00F81FDB">
        <w:rPr>
          <w:rFonts w:ascii="Arial" w:hAnsi="Arial" w:cs="Arial"/>
          <w:szCs w:val="28"/>
        </w:rPr>
        <w:t>M</w:t>
      </w:r>
      <w:r>
        <w:rPr>
          <w:rFonts w:ascii="Arial" w:hAnsi="Arial" w:cs="Arial"/>
          <w:szCs w:val="28"/>
        </w:rPr>
        <w:t>anual de indicadores estratégicos con el apoyo de un estudiante de Administración de Empresas que debe ser analizado y aprobado por este órgano, con lo cual se contribuye a tomar decisiones estratégicas basados en información expresada en indicadores.</w:t>
      </w:r>
    </w:p>
    <w:p w:rsidR="00B456C1" w:rsidRDefault="00B456C1" w:rsidP="00455DA1">
      <w:pPr>
        <w:jc w:val="both"/>
        <w:rPr>
          <w:rFonts w:ascii="Arial" w:hAnsi="Arial" w:cs="Arial"/>
          <w:szCs w:val="28"/>
        </w:rPr>
      </w:pPr>
    </w:p>
    <w:p w:rsidR="00B456C1" w:rsidRDefault="00B456C1" w:rsidP="00455DA1">
      <w:pPr>
        <w:jc w:val="both"/>
        <w:rPr>
          <w:rFonts w:ascii="Arial" w:hAnsi="Arial" w:cs="Arial"/>
          <w:szCs w:val="28"/>
        </w:rPr>
      </w:pPr>
      <w:r>
        <w:rPr>
          <w:rFonts w:ascii="Arial" w:hAnsi="Arial" w:cs="Arial"/>
          <w:szCs w:val="28"/>
        </w:rPr>
        <w:t>En términos generales, se atendieron acuerdos de actividades relacionadas con requerimientos externos que exigen plazos perentorios como licitaciones y documentos presupuestarios.</w:t>
      </w:r>
    </w:p>
    <w:p w:rsidR="00B456C1" w:rsidRDefault="00B456C1" w:rsidP="00455DA1">
      <w:pPr>
        <w:jc w:val="both"/>
        <w:rPr>
          <w:rFonts w:ascii="Arial" w:hAnsi="Arial" w:cs="Arial"/>
          <w:szCs w:val="28"/>
        </w:rPr>
      </w:pPr>
    </w:p>
    <w:p w:rsidR="00455DA1" w:rsidRPr="00FB6E02" w:rsidRDefault="00455DA1" w:rsidP="00455DA1">
      <w:pPr>
        <w:jc w:val="both"/>
        <w:rPr>
          <w:rFonts w:ascii="Arial" w:hAnsi="Arial" w:cs="Arial"/>
          <w:szCs w:val="28"/>
          <w:highlight w:val="yellow"/>
        </w:rPr>
      </w:pPr>
    </w:p>
    <w:p w:rsidR="00B456C1" w:rsidRPr="00852095" w:rsidRDefault="00D85701" w:rsidP="00455DA1">
      <w:pPr>
        <w:jc w:val="both"/>
        <w:rPr>
          <w:rFonts w:ascii="Arial" w:hAnsi="Arial" w:cs="Arial"/>
          <w:szCs w:val="28"/>
        </w:rPr>
      </w:pPr>
      <w:r w:rsidRPr="00852095">
        <w:rPr>
          <w:rFonts w:ascii="Arial" w:hAnsi="Arial" w:cs="Arial"/>
          <w:szCs w:val="28"/>
        </w:rPr>
        <w:t>En la parte</w:t>
      </w:r>
      <w:r w:rsidR="006816A4" w:rsidRPr="00852095">
        <w:rPr>
          <w:rFonts w:ascii="Arial" w:hAnsi="Arial" w:cs="Arial"/>
          <w:szCs w:val="28"/>
        </w:rPr>
        <w:t xml:space="preserve"> reglamentaria, se </w:t>
      </w:r>
      <w:r w:rsidR="00B456C1" w:rsidRPr="00852095">
        <w:rPr>
          <w:rFonts w:ascii="Arial" w:hAnsi="Arial" w:cs="Arial"/>
          <w:szCs w:val="28"/>
        </w:rPr>
        <w:t xml:space="preserve">aprobó </w:t>
      </w:r>
      <w:r w:rsidR="00F81FDB">
        <w:rPr>
          <w:rFonts w:ascii="Arial" w:hAnsi="Arial" w:cs="Arial"/>
          <w:szCs w:val="28"/>
        </w:rPr>
        <w:t>la propuesta de Reglamento de T</w:t>
      </w:r>
      <w:r w:rsidR="00B456C1" w:rsidRPr="00852095">
        <w:rPr>
          <w:rFonts w:ascii="Arial" w:hAnsi="Arial" w:cs="Arial"/>
          <w:szCs w:val="28"/>
        </w:rPr>
        <w:t>eletrabajo el cual fue enviado a consulta de la Comunidad y se está analizando las observaciones p</w:t>
      </w:r>
      <w:r w:rsidR="00F81FDB">
        <w:rPr>
          <w:rFonts w:ascii="Arial" w:hAnsi="Arial" w:cs="Arial"/>
          <w:szCs w:val="28"/>
        </w:rPr>
        <w:t>ara incorporarlas y aprobar el R</w:t>
      </w:r>
      <w:r w:rsidR="00B456C1" w:rsidRPr="00852095">
        <w:rPr>
          <w:rFonts w:ascii="Arial" w:hAnsi="Arial" w:cs="Arial"/>
          <w:szCs w:val="28"/>
        </w:rPr>
        <w:t>eglamento definitivo.</w:t>
      </w:r>
    </w:p>
    <w:p w:rsidR="00B456C1" w:rsidRPr="00852095" w:rsidRDefault="00B456C1" w:rsidP="00455DA1">
      <w:pPr>
        <w:jc w:val="both"/>
        <w:rPr>
          <w:rFonts w:ascii="Arial" w:hAnsi="Arial" w:cs="Arial"/>
          <w:szCs w:val="28"/>
        </w:rPr>
      </w:pPr>
    </w:p>
    <w:p w:rsidR="00B456C1" w:rsidRPr="00852095" w:rsidRDefault="00B456C1" w:rsidP="00455DA1">
      <w:pPr>
        <w:jc w:val="both"/>
        <w:rPr>
          <w:rFonts w:ascii="Arial" w:hAnsi="Arial" w:cs="Arial"/>
          <w:szCs w:val="28"/>
        </w:rPr>
      </w:pPr>
      <w:r w:rsidRPr="00852095">
        <w:rPr>
          <w:rFonts w:ascii="Arial" w:hAnsi="Arial" w:cs="Arial"/>
          <w:szCs w:val="28"/>
        </w:rPr>
        <w:t>También se resalta el acuerdo para autorizar a la Administración para la gestión de un préstamo con el Banco Popular con el fin de financiar una serie de inversiones de infraestructura estratégica, cuyos primeros beneficiados fueron la Sede Regional en San Carlos y el nuevo Centro Académico en Limón.</w:t>
      </w:r>
    </w:p>
    <w:p w:rsidR="00455DA1" w:rsidRPr="00852095" w:rsidRDefault="00455DA1" w:rsidP="00455DA1">
      <w:pPr>
        <w:jc w:val="both"/>
        <w:rPr>
          <w:rFonts w:ascii="Arial" w:hAnsi="Arial" w:cs="Arial"/>
          <w:szCs w:val="28"/>
        </w:rPr>
      </w:pPr>
    </w:p>
    <w:p w:rsidR="00455DA1" w:rsidRDefault="00B456C1" w:rsidP="00455DA1">
      <w:pPr>
        <w:jc w:val="both"/>
        <w:rPr>
          <w:rFonts w:ascii="Arial" w:hAnsi="Arial" w:cs="Arial"/>
          <w:szCs w:val="28"/>
        </w:rPr>
      </w:pPr>
      <w:r w:rsidRPr="00852095">
        <w:rPr>
          <w:rFonts w:ascii="Arial" w:hAnsi="Arial" w:cs="Arial"/>
          <w:szCs w:val="28"/>
        </w:rPr>
        <w:t xml:space="preserve">También se </w:t>
      </w:r>
      <w:r w:rsidR="00455DA1" w:rsidRPr="00852095">
        <w:rPr>
          <w:rFonts w:ascii="Arial" w:hAnsi="Arial" w:cs="Arial"/>
          <w:szCs w:val="28"/>
        </w:rPr>
        <w:t xml:space="preserve">trabajó en conjunto con otras comisiones del Consejo Institucional, </w:t>
      </w:r>
      <w:r w:rsidR="00D85701" w:rsidRPr="00852095">
        <w:rPr>
          <w:rFonts w:ascii="Arial" w:hAnsi="Arial" w:cs="Arial"/>
          <w:szCs w:val="28"/>
        </w:rPr>
        <w:t>para poder avanzar en algu</w:t>
      </w:r>
      <w:r w:rsidR="00852095">
        <w:rPr>
          <w:rFonts w:ascii="Arial" w:hAnsi="Arial" w:cs="Arial"/>
          <w:szCs w:val="28"/>
        </w:rPr>
        <w:t>nos temas que por su importancia y complejidad es conveniente ser analizado de manera integral.</w:t>
      </w: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Pr="003D5373" w:rsidRDefault="003D5373" w:rsidP="009049A2">
      <w:pPr>
        <w:pStyle w:val="Textoindependiente"/>
        <w:rPr>
          <w:rFonts w:ascii="Arial" w:hAnsi="Arial" w:cs="Arial"/>
          <w:i/>
          <w:sz w:val="20"/>
          <w:szCs w:val="20"/>
        </w:rPr>
      </w:pPr>
    </w:p>
    <w:p w:rsidR="003D5373" w:rsidRPr="003D5373" w:rsidRDefault="003D5373" w:rsidP="009049A2">
      <w:pPr>
        <w:pStyle w:val="Textoindependiente"/>
        <w:rPr>
          <w:rFonts w:ascii="Arial" w:hAnsi="Arial" w:cs="Arial"/>
          <w:i/>
          <w:sz w:val="20"/>
          <w:szCs w:val="20"/>
        </w:rPr>
      </w:pPr>
    </w:p>
    <w:p w:rsidR="002711A0" w:rsidRPr="003D5373" w:rsidRDefault="002711A0" w:rsidP="009049A2">
      <w:pPr>
        <w:pStyle w:val="Textoindependiente"/>
        <w:rPr>
          <w:rFonts w:ascii="Arial" w:hAnsi="Arial" w:cs="Arial"/>
          <w:i/>
          <w:sz w:val="20"/>
          <w:szCs w:val="20"/>
        </w:rPr>
      </w:pPr>
      <w:r w:rsidRPr="003D5373">
        <w:rPr>
          <w:rFonts w:ascii="Arial" w:hAnsi="Arial" w:cs="Arial"/>
          <w:i/>
          <w:sz w:val="20"/>
          <w:szCs w:val="20"/>
        </w:rPr>
        <w:t>Responsable: _____________________________</w:t>
      </w:r>
    </w:p>
    <w:p w:rsidR="002711A0" w:rsidRPr="003D5373" w:rsidRDefault="00FB6E02" w:rsidP="00FF3C8B">
      <w:pPr>
        <w:pStyle w:val="Textoindependiente"/>
        <w:rPr>
          <w:rFonts w:ascii="Arial" w:hAnsi="Arial" w:cs="Arial"/>
          <w:i/>
          <w:sz w:val="20"/>
          <w:szCs w:val="20"/>
        </w:rPr>
      </w:pPr>
      <w:r>
        <w:rPr>
          <w:rFonts w:ascii="Arial" w:hAnsi="Arial" w:cs="Arial"/>
          <w:i/>
          <w:sz w:val="20"/>
          <w:szCs w:val="20"/>
        </w:rPr>
        <w:t xml:space="preserve">Dr. Bernal Martínez, </w:t>
      </w:r>
      <w:r w:rsidR="003D5373" w:rsidRPr="003D5373">
        <w:rPr>
          <w:rFonts w:ascii="Arial" w:hAnsi="Arial" w:cs="Arial"/>
          <w:i/>
          <w:sz w:val="20"/>
          <w:szCs w:val="20"/>
        </w:rPr>
        <w:t>Coordinador</w:t>
      </w:r>
    </w:p>
    <w:p w:rsidR="002711A0" w:rsidRPr="00FF3C8B" w:rsidRDefault="002711A0" w:rsidP="00FF3C8B">
      <w:pPr>
        <w:pStyle w:val="Textoindependiente"/>
        <w:rPr>
          <w:rFonts w:ascii="Arial" w:hAnsi="Arial" w:cs="Arial"/>
          <w:i/>
          <w:sz w:val="20"/>
          <w:szCs w:val="20"/>
        </w:rPr>
      </w:pPr>
      <w:r w:rsidRPr="003D5373">
        <w:rPr>
          <w:rFonts w:ascii="Arial" w:hAnsi="Arial" w:cs="Arial"/>
          <w:i/>
          <w:sz w:val="20"/>
          <w:szCs w:val="20"/>
        </w:rPr>
        <w:t>Comisión de Planificación y Administración</w:t>
      </w:r>
      <w:r w:rsidRPr="00FF3C8B">
        <w:rPr>
          <w:rFonts w:ascii="Arial" w:hAnsi="Arial" w:cs="Arial"/>
          <w:i/>
          <w:sz w:val="20"/>
          <w:szCs w:val="20"/>
        </w:rPr>
        <w:t xml:space="preserve"> </w:t>
      </w:r>
    </w:p>
    <w:sectPr w:rsidR="002711A0" w:rsidRPr="00FF3C8B" w:rsidSect="002A636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C2" w:rsidRDefault="005351C2">
      <w:r>
        <w:separator/>
      </w:r>
    </w:p>
  </w:endnote>
  <w:endnote w:type="continuationSeparator" w:id="0">
    <w:p w:rsidR="005351C2" w:rsidRDefault="0053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20B0603030804020204"/>
    <w:charset w:val="00"/>
    <w:family w:val="swiss"/>
    <w:pitch w:val="variable"/>
    <w:sig w:usb0="E7002EFF" w:usb1="D200F5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43" w:rsidRDefault="003A134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343" w:rsidRDefault="003A134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43" w:rsidRDefault="003A1343">
    <w:pPr>
      <w:pStyle w:val="Piedepgina"/>
      <w:jc w:val="center"/>
    </w:pPr>
  </w:p>
  <w:p w:rsidR="003A1343" w:rsidRDefault="003A1343">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352169"/>
      <w:docPartObj>
        <w:docPartGallery w:val="Page Numbers (Bottom of Page)"/>
        <w:docPartUnique/>
      </w:docPartObj>
    </w:sdtPr>
    <w:sdtEndPr/>
    <w:sdtContent>
      <w:p w:rsidR="003A1343" w:rsidRDefault="003A1343">
        <w:pPr>
          <w:pStyle w:val="Piedepgina"/>
          <w:jc w:val="center"/>
        </w:pPr>
        <w:r>
          <w:fldChar w:fldCharType="begin"/>
        </w:r>
        <w:r>
          <w:instrText>PAGE   \* MERGEFORMAT</w:instrText>
        </w:r>
        <w:r>
          <w:fldChar w:fldCharType="separate"/>
        </w:r>
        <w:r w:rsidR="00727CD1">
          <w:rPr>
            <w:noProof/>
          </w:rPr>
          <w:t>1</w:t>
        </w:r>
        <w:r>
          <w:rPr>
            <w:noProof/>
          </w:rPr>
          <w:fldChar w:fldCharType="end"/>
        </w:r>
      </w:p>
    </w:sdtContent>
  </w:sdt>
  <w:p w:rsidR="003A1343" w:rsidRDefault="003A13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C2" w:rsidRDefault="005351C2">
      <w:r>
        <w:separator/>
      </w:r>
    </w:p>
  </w:footnote>
  <w:footnote w:type="continuationSeparator" w:id="0">
    <w:p w:rsidR="005351C2" w:rsidRDefault="00535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43" w:rsidRDefault="003A134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343" w:rsidRDefault="003A1343">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43" w:rsidRDefault="003A1343" w:rsidP="000C0481">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3A1343" w:rsidRDefault="003A1343">
    <w:pPr>
      <w:pStyle w:val="Encabezado"/>
      <w:jc w:val="both"/>
      <w:rPr>
        <w:i/>
        <w:iCs/>
      </w:rPr>
    </w:pPr>
    <w:r>
      <w:rPr>
        <w:i/>
        <w:iCs/>
      </w:rPr>
      <w:t xml:space="preserve">Comisión de Planificación y Administración                          </w:t>
    </w:r>
    <w:r w:rsidRPr="000C0481">
      <w:rPr>
        <w:i/>
        <w:iCs/>
      </w:rPr>
      <w:t>I Sem 201</w:t>
    </w:r>
    <w:r>
      <w:rPr>
        <w:i/>
        <w:iCs/>
      </w:rPr>
      <w:t>6</w:t>
    </w:r>
    <w:r w:rsidRPr="000C0481">
      <w:rPr>
        <w:i/>
        <w:iCs/>
      </w:rPr>
      <w:t xml:space="preserve">                            </w:t>
    </w:r>
    <w:r w:rsidRPr="000C0481">
      <w:rPr>
        <w:iCs/>
      </w:rPr>
      <w:fldChar w:fldCharType="begin"/>
    </w:r>
    <w:r w:rsidRPr="000C0481">
      <w:rPr>
        <w:iCs/>
      </w:rPr>
      <w:instrText xml:space="preserve"> PAGE </w:instrText>
    </w:r>
    <w:r w:rsidRPr="000C0481">
      <w:rPr>
        <w:iCs/>
      </w:rPr>
      <w:fldChar w:fldCharType="separate"/>
    </w:r>
    <w:r w:rsidR="00727CD1">
      <w:rPr>
        <w:iCs/>
        <w:noProof/>
      </w:rPr>
      <w:t>4</w:t>
    </w:r>
    <w:r w:rsidRPr="000C0481">
      <w:rPr>
        <w:iCs/>
      </w:rPr>
      <w:fldChar w:fldCharType="end"/>
    </w:r>
  </w:p>
  <w:p w:rsidR="003A1343" w:rsidRDefault="003A1343">
    <w:pPr>
      <w:pStyle w:val="Encabezado"/>
      <w:jc w:val="both"/>
      <w:rPr>
        <w:i/>
        <w:iCs/>
      </w:rPr>
    </w:pPr>
    <w:r>
      <w:rPr>
        <w:noProof/>
        <w:lang w:val="es-CR" w:eastAsia="es-CR"/>
      </w:rPr>
      <w:drawing>
        <wp:anchor distT="0" distB="0" distL="114300" distR="114300" simplePos="0" relativeHeight="251670016" behindDoc="0" locked="0" layoutInCell="1" allowOverlap="1" wp14:anchorId="0D87CA27" wp14:editId="2D62FD15">
          <wp:simplePos x="0" y="0"/>
          <wp:positionH relativeFrom="column">
            <wp:posOffset>-74295</wp:posOffset>
          </wp:positionH>
          <wp:positionV relativeFrom="paragraph">
            <wp:posOffset>83185</wp:posOffset>
          </wp:positionV>
          <wp:extent cx="5943600" cy="45719"/>
          <wp:effectExtent l="19050" t="19050" r="0" b="1206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6197902" cy="47675"/>
                  </a:xfrm>
                  <a:prstGeom prst="rect">
                    <a:avLst/>
                  </a:prstGeom>
                  <a:noFill/>
                  <a:ln w="9525">
                    <a:solidFill>
                      <a:schemeClr val="tx1"/>
                    </a:solidFill>
                    <a:miter lim="800000"/>
                    <a:headEnd/>
                    <a:tailEnd/>
                  </a:ln>
                </pic:spPr>
              </pic:pic>
            </a:graphicData>
          </a:graphic>
        </wp:anchor>
      </w:drawing>
    </w:r>
  </w:p>
  <w:p w:rsidR="003A1343" w:rsidRDefault="003A1343">
    <w:pPr>
      <w:pStyle w:val="Encabezado"/>
      <w:tabs>
        <w:tab w:val="left" w:pos="8100"/>
      </w:tabs>
      <w:ind w:right="360"/>
      <w:jc w:val="both"/>
    </w:pPr>
  </w:p>
  <w:p w:rsidR="003A1343" w:rsidRDefault="003A13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43" w:rsidRDefault="003A1343">
    <w:pPr>
      <w:pStyle w:val="Encabezado"/>
      <w:framePr w:wrap="around" w:vAnchor="text" w:hAnchor="margin" w:xAlign="right" w:y="1"/>
      <w:rPr>
        <w:rStyle w:val="Nmerodepgina"/>
      </w:rPr>
    </w:pPr>
  </w:p>
  <w:p w:rsidR="003A1343" w:rsidRDefault="003A1343">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443241C"/>
    <w:multiLevelType w:val="hybridMultilevel"/>
    <w:tmpl w:val="14F08D36"/>
    <w:lvl w:ilvl="0" w:tplc="9C0C1990">
      <w:start w:val="1"/>
      <w:numFmt w:val="lowerLetter"/>
      <w:lvlText w:val="%1."/>
      <w:lvlJc w:val="left"/>
      <w:pPr>
        <w:ind w:left="720" w:hanging="360"/>
      </w:pPr>
      <w:rPr>
        <w:rFonts w:ascii="Arial" w:hAnsi="Arial" w:cs="Times New Roman" w:hint="default"/>
        <w:b/>
        <w:i w:val="0"/>
        <w:strike w:val="0"/>
        <w:sz w:val="24"/>
        <w:szCs w:val="24"/>
      </w:rPr>
    </w:lvl>
    <w:lvl w:ilvl="1" w:tplc="CEE26954">
      <w:start w:val="1"/>
      <w:numFmt w:val="decimal"/>
      <w:lvlText w:val="a.%2."/>
      <w:lvlJc w:val="left"/>
      <w:pPr>
        <w:ind w:left="1440" w:hanging="360"/>
      </w:pPr>
      <w:rPr>
        <w:rFonts w:hint="default"/>
        <w:b/>
        <w:i w:val="0"/>
        <w:strike w:val="0"/>
        <w:color w:val="auto"/>
        <w:sz w:val="20"/>
        <w:szCs w:val="2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5066839"/>
    <w:multiLevelType w:val="hybridMultilevel"/>
    <w:tmpl w:val="54AE13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56B1230"/>
    <w:multiLevelType w:val="hybridMultilevel"/>
    <w:tmpl w:val="8C0C3E96"/>
    <w:lvl w:ilvl="0" w:tplc="50E270EC">
      <w:start w:val="1"/>
      <w:numFmt w:val="lowerLetter"/>
      <w:lvlText w:val="%1."/>
      <w:lvlJc w:val="left"/>
      <w:pPr>
        <w:ind w:left="72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6034994"/>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6">
    <w:nsid w:val="12B5583A"/>
    <w:multiLevelType w:val="hybridMultilevel"/>
    <w:tmpl w:val="B88C7498"/>
    <w:lvl w:ilvl="0" w:tplc="47607E6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E04969"/>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8">
    <w:nsid w:val="178D3C0B"/>
    <w:multiLevelType w:val="hybridMultilevel"/>
    <w:tmpl w:val="701664EA"/>
    <w:lvl w:ilvl="0" w:tplc="DD2EA90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C981FE5"/>
    <w:multiLevelType w:val="hybridMultilevel"/>
    <w:tmpl w:val="A336DBDA"/>
    <w:lvl w:ilvl="0" w:tplc="A9A0E254">
      <w:start w:val="1"/>
      <w:numFmt w:val="decimal"/>
      <w:lvlText w:val="%1."/>
      <w:lvlJc w:val="left"/>
      <w:pPr>
        <w:tabs>
          <w:tab w:val="num" w:pos="360"/>
        </w:tabs>
        <w:ind w:left="360" w:hanging="360"/>
      </w:pPr>
      <w:rPr>
        <w:rFonts w:ascii="Arial" w:hAnsi="Arial" w:cs="Times New Roman" w:hint="default"/>
        <w:b/>
        <w:i w:val="0"/>
        <w:color w:val="auto"/>
        <w:sz w:val="24"/>
        <w:szCs w:val="24"/>
      </w:rPr>
    </w:lvl>
    <w:lvl w:ilvl="1" w:tplc="2C2E43D4">
      <w:start w:val="1"/>
      <w:numFmt w:val="lowerLetter"/>
      <w:lvlText w:val="%2."/>
      <w:lvlJc w:val="left"/>
      <w:pPr>
        <w:tabs>
          <w:tab w:val="num" w:pos="1920"/>
        </w:tabs>
        <w:ind w:left="1920" w:hanging="360"/>
      </w:pPr>
      <w:rPr>
        <w:rFonts w:cs="Times New Roman" w:hint="default"/>
        <w:b/>
        <w:i w:val="0"/>
        <w:color w:val="auto"/>
        <w:sz w:val="16"/>
        <w:szCs w:val="16"/>
      </w:rPr>
    </w:lvl>
    <w:lvl w:ilvl="2" w:tplc="745668A6">
      <w:start w:val="1"/>
      <w:numFmt w:val="decimal"/>
      <w:lvlText w:val="%3)"/>
      <w:lvlJc w:val="left"/>
      <w:pPr>
        <w:tabs>
          <w:tab w:val="num" w:pos="2820"/>
        </w:tabs>
        <w:ind w:left="2820" w:hanging="360"/>
      </w:pPr>
      <w:rPr>
        <w:rFonts w:cs="Times New Roman" w:hint="default"/>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10">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7895A74"/>
    <w:multiLevelType w:val="hybridMultilevel"/>
    <w:tmpl w:val="C072570E"/>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B546294"/>
    <w:multiLevelType w:val="hybridMultilevel"/>
    <w:tmpl w:val="53F6691C"/>
    <w:lvl w:ilvl="0" w:tplc="B0A07692">
      <w:start w:val="1"/>
      <w:numFmt w:val="lowerLetter"/>
      <w:lvlText w:val="%1."/>
      <w:lvlJc w:val="left"/>
      <w:pPr>
        <w:ind w:left="720" w:hanging="360"/>
      </w:pPr>
      <w:rPr>
        <w:rFonts w:ascii="Arial" w:hAnsi="Arial" w:cs="Arial" w:hint="default"/>
        <w:b w:val="0"/>
        <w:i w:val="0"/>
        <w:sz w:val="24"/>
        <w:szCs w:val="24"/>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DD034F0"/>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nsid w:val="30916520"/>
    <w:multiLevelType w:val="multilevel"/>
    <w:tmpl w:val="55642E0A"/>
    <w:lvl w:ilvl="0">
      <w:start w:val="1"/>
      <w:numFmt w:val="lowerLetter"/>
      <w:lvlText w:val="%1."/>
      <w:lvlJc w:val="left"/>
      <w:pPr>
        <w:tabs>
          <w:tab w:val="num" w:pos="927"/>
        </w:tabs>
        <w:ind w:left="850" w:hanging="283"/>
      </w:pPr>
      <w:rPr>
        <w:rFonts w:hint="default"/>
        <w:b/>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CCD5081"/>
    <w:multiLevelType w:val="hybridMultilevel"/>
    <w:tmpl w:val="5C604434"/>
    <w:lvl w:ilvl="0" w:tplc="CD04892C">
      <w:start w:val="1"/>
      <w:numFmt w:val="decimal"/>
      <w:lvlText w:val="%1."/>
      <w:lvlJc w:val="left"/>
      <w:pPr>
        <w:tabs>
          <w:tab w:val="num" w:pos="360"/>
        </w:tabs>
        <w:ind w:left="360" w:hanging="360"/>
      </w:pPr>
      <w:rPr>
        <w:rFonts w:ascii="Arial" w:hAnsi="Arial" w:cs="Arial" w:hint="default"/>
        <w:b w:val="0"/>
        <w:i/>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3DA776F1"/>
    <w:multiLevelType w:val="hybridMultilevel"/>
    <w:tmpl w:val="C9EC11DC"/>
    <w:lvl w:ilvl="0" w:tplc="9D8C97C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E3662CD"/>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nsid w:val="44A703E1"/>
    <w:multiLevelType w:val="hybridMultilevel"/>
    <w:tmpl w:val="E744D33C"/>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nsid w:val="47C80B65"/>
    <w:multiLevelType w:val="hybridMultilevel"/>
    <w:tmpl w:val="F768EF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489371C7"/>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nsid w:val="4C1E6681"/>
    <w:multiLevelType w:val="hybridMultilevel"/>
    <w:tmpl w:val="E0A47572"/>
    <w:lvl w:ilvl="0" w:tplc="3970EA46">
      <w:start w:val="1"/>
      <w:numFmt w:val="decimal"/>
      <w:lvlText w:val="%1."/>
      <w:lvlJc w:val="left"/>
      <w:pPr>
        <w:ind w:left="786" w:hanging="360"/>
      </w:pPr>
      <w:rPr>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1FB6156"/>
    <w:multiLevelType w:val="hybridMultilevel"/>
    <w:tmpl w:val="5DBC7020"/>
    <w:lvl w:ilvl="0" w:tplc="120215BE">
      <w:start w:val="1"/>
      <w:numFmt w:val="lowerLetter"/>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59957902"/>
    <w:multiLevelType w:val="hybridMultilevel"/>
    <w:tmpl w:val="A7D65DF8"/>
    <w:lvl w:ilvl="0" w:tplc="6FB286A0">
      <w:start w:val="1"/>
      <w:numFmt w:val="decimal"/>
      <w:lvlText w:val="%1."/>
      <w:lvlJc w:val="left"/>
      <w:pPr>
        <w:ind w:left="5606"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59BD7BCF"/>
    <w:multiLevelType w:val="hybridMultilevel"/>
    <w:tmpl w:val="FFA037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5A0A7660"/>
    <w:multiLevelType w:val="hybridMultilevel"/>
    <w:tmpl w:val="ED3CB5A2"/>
    <w:lvl w:ilvl="0" w:tplc="53E60F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5B7429D3"/>
    <w:multiLevelType w:val="hybridMultilevel"/>
    <w:tmpl w:val="81062A78"/>
    <w:lvl w:ilvl="0" w:tplc="03D07EF4">
      <w:start w:val="1"/>
      <w:numFmt w:val="lowerLetter"/>
      <w:lvlText w:val="%1."/>
      <w:lvlJc w:val="left"/>
      <w:pPr>
        <w:tabs>
          <w:tab w:val="num" w:pos="360"/>
        </w:tabs>
        <w:ind w:left="360" w:hanging="360"/>
      </w:pPr>
      <w:rPr>
        <w:rFonts w:ascii="Arial" w:hAnsi="Arial"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E7A39D7"/>
    <w:multiLevelType w:val="hybridMultilevel"/>
    <w:tmpl w:val="6416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156650F"/>
    <w:multiLevelType w:val="hybridMultilevel"/>
    <w:tmpl w:val="81CAC178"/>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30">
    <w:nsid w:val="62BC1374"/>
    <w:multiLevelType w:val="hybridMultilevel"/>
    <w:tmpl w:val="D4925E0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44B6A0C"/>
    <w:multiLevelType w:val="hybridMultilevel"/>
    <w:tmpl w:val="308A6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4876DC0"/>
    <w:multiLevelType w:val="hybridMultilevel"/>
    <w:tmpl w:val="69A44C2A"/>
    <w:lvl w:ilvl="0" w:tplc="0C382B96">
      <w:start w:val="1"/>
      <w:numFmt w:val="lowerLetter"/>
      <w:lvlText w:val="%1."/>
      <w:lvlJc w:val="left"/>
      <w:pPr>
        <w:ind w:left="720" w:hanging="360"/>
      </w:pPr>
      <w:rPr>
        <w:b/>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69786C3A"/>
    <w:multiLevelType w:val="hybridMultilevel"/>
    <w:tmpl w:val="F4E80F3E"/>
    <w:lvl w:ilvl="0" w:tplc="21D09BC8">
      <w:start w:val="4"/>
      <w:numFmt w:val="lowerLetter"/>
      <w:lvlText w:val="%1."/>
      <w:lvlJc w:val="left"/>
      <w:pPr>
        <w:tabs>
          <w:tab w:val="num" w:pos="400"/>
        </w:tabs>
        <w:ind w:left="400" w:hanging="360"/>
      </w:pPr>
      <w:rPr>
        <w:rFonts w:cs="Arial" w:hint="default"/>
        <w:b/>
        <w:sz w:val="24"/>
        <w:szCs w:val="24"/>
      </w:rPr>
    </w:lvl>
    <w:lvl w:ilvl="1" w:tplc="0C0A0019">
      <w:start w:val="1"/>
      <w:numFmt w:val="lowerLetter"/>
      <w:lvlText w:val="%2."/>
      <w:lvlJc w:val="left"/>
      <w:pPr>
        <w:tabs>
          <w:tab w:val="num" w:pos="1120"/>
        </w:tabs>
        <w:ind w:left="1120" w:hanging="360"/>
      </w:pPr>
    </w:lvl>
    <w:lvl w:ilvl="2" w:tplc="0C0A001B" w:tentative="1">
      <w:start w:val="1"/>
      <w:numFmt w:val="lowerRoman"/>
      <w:lvlText w:val="%3."/>
      <w:lvlJc w:val="right"/>
      <w:pPr>
        <w:tabs>
          <w:tab w:val="num" w:pos="1840"/>
        </w:tabs>
        <w:ind w:left="1840" w:hanging="180"/>
      </w:pPr>
    </w:lvl>
    <w:lvl w:ilvl="3" w:tplc="0C0A000F" w:tentative="1">
      <w:start w:val="1"/>
      <w:numFmt w:val="decimal"/>
      <w:lvlText w:val="%4."/>
      <w:lvlJc w:val="left"/>
      <w:pPr>
        <w:tabs>
          <w:tab w:val="num" w:pos="2560"/>
        </w:tabs>
        <w:ind w:left="2560" w:hanging="360"/>
      </w:pPr>
    </w:lvl>
    <w:lvl w:ilvl="4" w:tplc="0C0A0019" w:tentative="1">
      <w:start w:val="1"/>
      <w:numFmt w:val="lowerLetter"/>
      <w:lvlText w:val="%5."/>
      <w:lvlJc w:val="left"/>
      <w:pPr>
        <w:tabs>
          <w:tab w:val="num" w:pos="3280"/>
        </w:tabs>
        <w:ind w:left="3280" w:hanging="360"/>
      </w:pPr>
    </w:lvl>
    <w:lvl w:ilvl="5" w:tplc="0C0A001B" w:tentative="1">
      <w:start w:val="1"/>
      <w:numFmt w:val="lowerRoman"/>
      <w:lvlText w:val="%6."/>
      <w:lvlJc w:val="right"/>
      <w:pPr>
        <w:tabs>
          <w:tab w:val="num" w:pos="4000"/>
        </w:tabs>
        <w:ind w:left="4000" w:hanging="180"/>
      </w:pPr>
    </w:lvl>
    <w:lvl w:ilvl="6" w:tplc="0C0A000F" w:tentative="1">
      <w:start w:val="1"/>
      <w:numFmt w:val="decimal"/>
      <w:lvlText w:val="%7."/>
      <w:lvlJc w:val="left"/>
      <w:pPr>
        <w:tabs>
          <w:tab w:val="num" w:pos="4720"/>
        </w:tabs>
        <w:ind w:left="4720" w:hanging="360"/>
      </w:pPr>
    </w:lvl>
    <w:lvl w:ilvl="7" w:tplc="0C0A0019" w:tentative="1">
      <w:start w:val="1"/>
      <w:numFmt w:val="lowerLetter"/>
      <w:lvlText w:val="%8."/>
      <w:lvlJc w:val="left"/>
      <w:pPr>
        <w:tabs>
          <w:tab w:val="num" w:pos="5440"/>
        </w:tabs>
        <w:ind w:left="5440" w:hanging="360"/>
      </w:pPr>
    </w:lvl>
    <w:lvl w:ilvl="8" w:tplc="0C0A001B" w:tentative="1">
      <w:start w:val="1"/>
      <w:numFmt w:val="lowerRoman"/>
      <w:lvlText w:val="%9."/>
      <w:lvlJc w:val="right"/>
      <w:pPr>
        <w:tabs>
          <w:tab w:val="num" w:pos="6160"/>
        </w:tabs>
        <w:ind w:left="6160" w:hanging="180"/>
      </w:pPr>
    </w:lvl>
  </w:abstractNum>
  <w:abstractNum w:abstractNumId="34">
    <w:nsid w:val="6CEC5D64"/>
    <w:multiLevelType w:val="hybridMultilevel"/>
    <w:tmpl w:val="A31CF45C"/>
    <w:lvl w:ilvl="0" w:tplc="0C382B96">
      <w:start w:val="1"/>
      <w:numFmt w:val="lowerLetter"/>
      <w:lvlText w:val="%1."/>
      <w:lvlJc w:val="left"/>
      <w:pPr>
        <w:ind w:left="720" w:hanging="360"/>
      </w:pPr>
      <w:rPr>
        <w:b/>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6DEC4581"/>
    <w:multiLevelType w:val="hybridMultilevel"/>
    <w:tmpl w:val="38EAB7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6E37133F"/>
    <w:multiLevelType w:val="hybridMultilevel"/>
    <w:tmpl w:val="1D0A908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7">
    <w:nsid w:val="73666C5B"/>
    <w:multiLevelType w:val="hybridMultilevel"/>
    <w:tmpl w:val="65468E46"/>
    <w:lvl w:ilvl="0" w:tplc="ADEE2488">
      <w:start w:val="2"/>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6B145D2"/>
    <w:multiLevelType w:val="hybridMultilevel"/>
    <w:tmpl w:val="6036962A"/>
    <w:lvl w:ilvl="0" w:tplc="6F5E02D0">
      <w:start w:val="7"/>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6B67662"/>
    <w:multiLevelType w:val="hybridMultilevel"/>
    <w:tmpl w:val="2C2E43D4"/>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0">
    <w:nsid w:val="79D95BBE"/>
    <w:multiLevelType w:val="hybridMultilevel"/>
    <w:tmpl w:val="2AF67BBA"/>
    <w:lvl w:ilvl="0" w:tplc="187E0B92">
      <w:start w:val="1"/>
      <w:numFmt w:val="decimal"/>
      <w:lvlText w:val="%1."/>
      <w:lvlJc w:val="left"/>
      <w:pPr>
        <w:tabs>
          <w:tab w:val="num" w:pos="720"/>
        </w:tabs>
        <w:ind w:left="720" w:hanging="360"/>
      </w:pPr>
      <w:rPr>
        <w:rFonts w:ascii="Arial" w:hAnsi="Arial" w:cs="Arial" w:hint="default"/>
        <w:b/>
      </w:rPr>
    </w:lvl>
    <w:lvl w:ilvl="1" w:tplc="8E689564">
      <w:start w:val="1"/>
      <w:numFmt w:val="lowerLetter"/>
      <w:lvlText w:val="%2."/>
      <w:lvlJc w:val="left"/>
      <w:pPr>
        <w:tabs>
          <w:tab w:val="num" w:pos="1440"/>
        </w:tabs>
        <w:ind w:left="1440" w:hanging="360"/>
      </w:pPr>
      <w:rPr>
        <w:rFonts w:ascii="Arial" w:hAnsi="Arial" w:cs="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7"/>
  </w:num>
  <w:num w:numId="2">
    <w:abstractNumId w:val="1"/>
  </w:num>
  <w:num w:numId="3">
    <w:abstractNumId w:val="5"/>
  </w:num>
  <w:num w:numId="4">
    <w:abstractNumId w:val="0"/>
  </w:num>
  <w:num w:numId="5">
    <w:abstractNumId w:val="18"/>
  </w:num>
  <w:num w:numId="6">
    <w:abstractNumId w:val="11"/>
  </w:num>
  <w:num w:numId="7">
    <w:abstractNumId w:val="10"/>
  </w:num>
  <w:num w:numId="8">
    <w:abstractNumId w:val="9"/>
  </w:num>
  <w:num w:numId="9">
    <w:abstractNumId w:val="24"/>
  </w:num>
  <w:num w:numId="10">
    <w:abstractNumId w:val="23"/>
  </w:num>
  <w:num w:numId="11">
    <w:abstractNumId w:val="21"/>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9"/>
  </w:num>
  <w:num w:numId="15">
    <w:abstractNumId w:val="12"/>
  </w:num>
  <w:num w:numId="16">
    <w:abstractNumId w:val="25"/>
  </w:num>
  <w:num w:numId="17">
    <w:abstractNumId w:val="3"/>
  </w:num>
  <w:num w:numId="18">
    <w:abstractNumId w:val="28"/>
  </w:num>
  <w:num w:numId="19">
    <w:abstractNumId w:val="35"/>
  </w:num>
  <w:num w:numId="20">
    <w:abstractNumId w:val="31"/>
  </w:num>
  <w:num w:numId="21">
    <w:abstractNumId w:val="17"/>
  </w:num>
  <w:num w:numId="22">
    <w:abstractNumId w:val="20"/>
  </w:num>
  <w:num w:numId="23">
    <w:abstractNumId w:val="13"/>
  </w:num>
  <w:num w:numId="24">
    <w:abstractNumId w:val="4"/>
  </w:num>
  <w:num w:numId="25">
    <w:abstractNumId w:val="39"/>
  </w:num>
  <w:num w:numId="26">
    <w:abstractNumId w:val="36"/>
  </w:num>
  <w:num w:numId="27">
    <w:abstractNumId w:val="15"/>
  </w:num>
  <w:num w:numId="28">
    <w:abstractNumId w:val="38"/>
  </w:num>
  <w:num w:numId="29">
    <w:abstractNumId w:val="19"/>
  </w:num>
  <w:num w:numId="30">
    <w:abstractNumId w:val="6"/>
  </w:num>
  <w:num w:numId="31">
    <w:abstractNumId w:val="37"/>
  </w:num>
  <w:num w:numId="32">
    <w:abstractNumId w:val="2"/>
  </w:num>
  <w:num w:numId="33">
    <w:abstractNumId w:val="33"/>
  </w:num>
  <w:num w:numId="34">
    <w:abstractNumId w:val="34"/>
  </w:num>
  <w:num w:numId="35">
    <w:abstractNumId w:val="32"/>
  </w:num>
  <w:num w:numId="36">
    <w:abstractNumId w:val="30"/>
  </w:num>
  <w:num w:numId="37">
    <w:abstractNumId w:val="22"/>
  </w:num>
  <w:num w:numId="38">
    <w:abstractNumId w:val="8"/>
  </w:num>
  <w:num w:numId="39">
    <w:abstractNumId w:val="26"/>
  </w:num>
  <w:num w:numId="40">
    <w:abstractNumId w:val="14"/>
  </w:num>
  <w:num w:numId="4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61"/>
    <w:rsid w:val="00000EF6"/>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162E"/>
    <w:rsid w:val="000118CA"/>
    <w:rsid w:val="00011AF0"/>
    <w:rsid w:val="00011BE5"/>
    <w:rsid w:val="000123D8"/>
    <w:rsid w:val="00012DA0"/>
    <w:rsid w:val="000135DF"/>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6B78"/>
    <w:rsid w:val="00016D6A"/>
    <w:rsid w:val="00017725"/>
    <w:rsid w:val="00017BC1"/>
    <w:rsid w:val="00020541"/>
    <w:rsid w:val="00020817"/>
    <w:rsid w:val="00020A33"/>
    <w:rsid w:val="00020BDE"/>
    <w:rsid w:val="00020DFC"/>
    <w:rsid w:val="00020E2D"/>
    <w:rsid w:val="0002112E"/>
    <w:rsid w:val="00021344"/>
    <w:rsid w:val="000215F6"/>
    <w:rsid w:val="0002162F"/>
    <w:rsid w:val="00021630"/>
    <w:rsid w:val="000218DD"/>
    <w:rsid w:val="000222A1"/>
    <w:rsid w:val="0002239D"/>
    <w:rsid w:val="0002250B"/>
    <w:rsid w:val="0002299A"/>
    <w:rsid w:val="00022B16"/>
    <w:rsid w:val="00023DF8"/>
    <w:rsid w:val="00023EAC"/>
    <w:rsid w:val="000248C8"/>
    <w:rsid w:val="00024903"/>
    <w:rsid w:val="00024B9F"/>
    <w:rsid w:val="00024D9A"/>
    <w:rsid w:val="0002538B"/>
    <w:rsid w:val="00025E63"/>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A43"/>
    <w:rsid w:val="00034000"/>
    <w:rsid w:val="00034350"/>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1DCA"/>
    <w:rsid w:val="00042991"/>
    <w:rsid w:val="00042B51"/>
    <w:rsid w:val="000434BB"/>
    <w:rsid w:val="000436B3"/>
    <w:rsid w:val="000436EF"/>
    <w:rsid w:val="000439C5"/>
    <w:rsid w:val="00043A98"/>
    <w:rsid w:val="00043B67"/>
    <w:rsid w:val="00043E5B"/>
    <w:rsid w:val="00043F92"/>
    <w:rsid w:val="00044BFA"/>
    <w:rsid w:val="00044E42"/>
    <w:rsid w:val="00044F27"/>
    <w:rsid w:val="0004503D"/>
    <w:rsid w:val="00045102"/>
    <w:rsid w:val="00045142"/>
    <w:rsid w:val="0004650A"/>
    <w:rsid w:val="0004681E"/>
    <w:rsid w:val="00046BFC"/>
    <w:rsid w:val="000476F0"/>
    <w:rsid w:val="00047752"/>
    <w:rsid w:val="00047E57"/>
    <w:rsid w:val="0005009D"/>
    <w:rsid w:val="000505BF"/>
    <w:rsid w:val="00050664"/>
    <w:rsid w:val="00050761"/>
    <w:rsid w:val="00050CDB"/>
    <w:rsid w:val="00050D32"/>
    <w:rsid w:val="00051398"/>
    <w:rsid w:val="00051969"/>
    <w:rsid w:val="00051B48"/>
    <w:rsid w:val="00051CBB"/>
    <w:rsid w:val="00051E3F"/>
    <w:rsid w:val="00052869"/>
    <w:rsid w:val="00052E29"/>
    <w:rsid w:val="000532DA"/>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BA"/>
    <w:rsid w:val="000663FF"/>
    <w:rsid w:val="00066B4E"/>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4754"/>
    <w:rsid w:val="0007479B"/>
    <w:rsid w:val="000752AD"/>
    <w:rsid w:val="000752FD"/>
    <w:rsid w:val="000755E2"/>
    <w:rsid w:val="00075B75"/>
    <w:rsid w:val="00076C14"/>
    <w:rsid w:val="00077282"/>
    <w:rsid w:val="00077ADF"/>
    <w:rsid w:val="000805F8"/>
    <w:rsid w:val="0008068A"/>
    <w:rsid w:val="00080D32"/>
    <w:rsid w:val="000814B4"/>
    <w:rsid w:val="00081672"/>
    <w:rsid w:val="00081937"/>
    <w:rsid w:val="00081ED1"/>
    <w:rsid w:val="000824A3"/>
    <w:rsid w:val="00082500"/>
    <w:rsid w:val="00082536"/>
    <w:rsid w:val="000829DD"/>
    <w:rsid w:val="00082D8C"/>
    <w:rsid w:val="000832C0"/>
    <w:rsid w:val="0008340D"/>
    <w:rsid w:val="00083947"/>
    <w:rsid w:val="00083AC4"/>
    <w:rsid w:val="00083ED3"/>
    <w:rsid w:val="0008423A"/>
    <w:rsid w:val="0008425E"/>
    <w:rsid w:val="00084C24"/>
    <w:rsid w:val="00084E33"/>
    <w:rsid w:val="0008501F"/>
    <w:rsid w:val="00085A15"/>
    <w:rsid w:val="00085C8D"/>
    <w:rsid w:val="000862B5"/>
    <w:rsid w:val="0008651C"/>
    <w:rsid w:val="00086A13"/>
    <w:rsid w:val="0008724F"/>
    <w:rsid w:val="0008743A"/>
    <w:rsid w:val="0008750B"/>
    <w:rsid w:val="0008766D"/>
    <w:rsid w:val="00087A20"/>
    <w:rsid w:val="00087A8E"/>
    <w:rsid w:val="00087CE5"/>
    <w:rsid w:val="00087E3F"/>
    <w:rsid w:val="000906A2"/>
    <w:rsid w:val="0009113B"/>
    <w:rsid w:val="000916B6"/>
    <w:rsid w:val="0009260F"/>
    <w:rsid w:val="000935E2"/>
    <w:rsid w:val="0009369F"/>
    <w:rsid w:val="00094025"/>
    <w:rsid w:val="00094058"/>
    <w:rsid w:val="000940B4"/>
    <w:rsid w:val="000948E3"/>
    <w:rsid w:val="0009521E"/>
    <w:rsid w:val="000952F9"/>
    <w:rsid w:val="00095681"/>
    <w:rsid w:val="000964BA"/>
    <w:rsid w:val="000965F1"/>
    <w:rsid w:val="0009661E"/>
    <w:rsid w:val="0009672E"/>
    <w:rsid w:val="00096769"/>
    <w:rsid w:val="0009698E"/>
    <w:rsid w:val="00096B58"/>
    <w:rsid w:val="00096CB0"/>
    <w:rsid w:val="0009761E"/>
    <w:rsid w:val="00097647"/>
    <w:rsid w:val="00097875"/>
    <w:rsid w:val="000A0E3A"/>
    <w:rsid w:val="000A0ECC"/>
    <w:rsid w:val="000A17DD"/>
    <w:rsid w:val="000A3343"/>
    <w:rsid w:val="000A36BA"/>
    <w:rsid w:val="000A38FB"/>
    <w:rsid w:val="000A3D8F"/>
    <w:rsid w:val="000A478C"/>
    <w:rsid w:val="000A4A55"/>
    <w:rsid w:val="000A4C1B"/>
    <w:rsid w:val="000A4EFB"/>
    <w:rsid w:val="000A5446"/>
    <w:rsid w:val="000A644D"/>
    <w:rsid w:val="000A74B2"/>
    <w:rsid w:val="000A75A3"/>
    <w:rsid w:val="000B0217"/>
    <w:rsid w:val="000B144E"/>
    <w:rsid w:val="000B1761"/>
    <w:rsid w:val="000B1933"/>
    <w:rsid w:val="000B1D3D"/>
    <w:rsid w:val="000B213A"/>
    <w:rsid w:val="000B2470"/>
    <w:rsid w:val="000B33E2"/>
    <w:rsid w:val="000B3C09"/>
    <w:rsid w:val="000B3CA6"/>
    <w:rsid w:val="000B3CAB"/>
    <w:rsid w:val="000B3D85"/>
    <w:rsid w:val="000B46E8"/>
    <w:rsid w:val="000B4C08"/>
    <w:rsid w:val="000B4D34"/>
    <w:rsid w:val="000B4F8A"/>
    <w:rsid w:val="000B5805"/>
    <w:rsid w:val="000B59AD"/>
    <w:rsid w:val="000B5A36"/>
    <w:rsid w:val="000B5FD7"/>
    <w:rsid w:val="000B5FE1"/>
    <w:rsid w:val="000B60DA"/>
    <w:rsid w:val="000B630A"/>
    <w:rsid w:val="000B65B1"/>
    <w:rsid w:val="000B69FA"/>
    <w:rsid w:val="000B72CC"/>
    <w:rsid w:val="000B758D"/>
    <w:rsid w:val="000B778B"/>
    <w:rsid w:val="000B78E9"/>
    <w:rsid w:val="000C0481"/>
    <w:rsid w:val="000C156C"/>
    <w:rsid w:val="000C17E9"/>
    <w:rsid w:val="000C1ED9"/>
    <w:rsid w:val="000C1F3E"/>
    <w:rsid w:val="000C23AF"/>
    <w:rsid w:val="000C2649"/>
    <w:rsid w:val="000C271A"/>
    <w:rsid w:val="000C2972"/>
    <w:rsid w:val="000C29BD"/>
    <w:rsid w:val="000C334E"/>
    <w:rsid w:val="000C3C60"/>
    <w:rsid w:val="000C3D9E"/>
    <w:rsid w:val="000C3E62"/>
    <w:rsid w:val="000C5D1C"/>
    <w:rsid w:val="000C5E49"/>
    <w:rsid w:val="000C5F29"/>
    <w:rsid w:val="000C6590"/>
    <w:rsid w:val="000C67B1"/>
    <w:rsid w:val="000C7CE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BBE"/>
    <w:rsid w:val="000D4E4C"/>
    <w:rsid w:val="000D5433"/>
    <w:rsid w:val="000D5C60"/>
    <w:rsid w:val="000D5FBE"/>
    <w:rsid w:val="000D6301"/>
    <w:rsid w:val="000D64A9"/>
    <w:rsid w:val="000D6C36"/>
    <w:rsid w:val="000D6D05"/>
    <w:rsid w:val="000D76FB"/>
    <w:rsid w:val="000E0672"/>
    <w:rsid w:val="000E0679"/>
    <w:rsid w:val="000E07E8"/>
    <w:rsid w:val="000E0FDF"/>
    <w:rsid w:val="000E103B"/>
    <w:rsid w:val="000E1CEF"/>
    <w:rsid w:val="000E24B8"/>
    <w:rsid w:val="000E30C8"/>
    <w:rsid w:val="000E3FD7"/>
    <w:rsid w:val="000E4272"/>
    <w:rsid w:val="000E48FF"/>
    <w:rsid w:val="000E4DAE"/>
    <w:rsid w:val="000E4ECE"/>
    <w:rsid w:val="000E505F"/>
    <w:rsid w:val="000E5E25"/>
    <w:rsid w:val="000E68BB"/>
    <w:rsid w:val="000E6A67"/>
    <w:rsid w:val="000E74CE"/>
    <w:rsid w:val="000E75AB"/>
    <w:rsid w:val="000E7A82"/>
    <w:rsid w:val="000E7BF0"/>
    <w:rsid w:val="000E7FD5"/>
    <w:rsid w:val="000F0A6D"/>
    <w:rsid w:val="000F0C04"/>
    <w:rsid w:val="000F0D95"/>
    <w:rsid w:val="000F12A8"/>
    <w:rsid w:val="000F1795"/>
    <w:rsid w:val="000F17EB"/>
    <w:rsid w:val="000F180A"/>
    <w:rsid w:val="000F18E3"/>
    <w:rsid w:val="000F20F8"/>
    <w:rsid w:val="000F2CE1"/>
    <w:rsid w:val="000F2D75"/>
    <w:rsid w:val="000F2ED3"/>
    <w:rsid w:val="000F316A"/>
    <w:rsid w:val="000F3A78"/>
    <w:rsid w:val="000F3D47"/>
    <w:rsid w:val="000F44B4"/>
    <w:rsid w:val="000F4625"/>
    <w:rsid w:val="000F477C"/>
    <w:rsid w:val="000F5F1B"/>
    <w:rsid w:val="000F5F2C"/>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F00"/>
    <w:rsid w:val="001030C4"/>
    <w:rsid w:val="00103117"/>
    <w:rsid w:val="001033B9"/>
    <w:rsid w:val="001035B3"/>
    <w:rsid w:val="00103A93"/>
    <w:rsid w:val="001042FF"/>
    <w:rsid w:val="00104460"/>
    <w:rsid w:val="00104BE2"/>
    <w:rsid w:val="0010501F"/>
    <w:rsid w:val="00105748"/>
    <w:rsid w:val="00106423"/>
    <w:rsid w:val="00106DC8"/>
    <w:rsid w:val="00107399"/>
    <w:rsid w:val="001074A0"/>
    <w:rsid w:val="001074D9"/>
    <w:rsid w:val="00107A5D"/>
    <w:rsid w:val="00110B00"/>
    <w:rsid w:val="00111945"/>
    <w:rsid w:val="00112081"/>
    <w:rsid w:val="001121BA"/>
    <w:rsid w:val="001122E0"/>
    <w:rsid w:val="00112E04"/>
    <w:rsid w:val="001131CD"/>
    <w:rsid w:val="001131FE"/>
    <w:rsid w:val="00113C06"/>
    <w:rsid w:val="0011429A"/>
    <w:rsid w:val="001144F4"/>
    <w:rsid w:val="0011485C"/>
    <w:rsid w:val="00114BC6"/>
    <w:rsid w:val="001157BA"/>
    <w:rsid w:val="001157E2"/>
    <w:rsid w:val="00115A7C"/>
    <w:rsid w:val="00115C3A"/>
    <w:rsid w:val="001165AD"/>
    <w:rsid w:val="00116E05"/>
    <w:rsid w:val="001171A8"/>
    <w:rsid w:val="00120CEC"/>
    <w:rsid w:val="001211FD"/>
    <w:rsid w:val="00121354"/>
    <w:rsid w:val="00121788"/>
    <w:rsid w:val="001225E9"/>
    <w:rsid w:val="00122B71"/>
    <w:rsid w:val="00123385"/>
    <w:rsid w:val="00123613"/>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2148"/>
    <w:rsid w:val="00132932"/>
    <w:rsid w:val="0013296D"/>
    <w:rsid w:val="00132EA9"/>
    <w:rsid w:val="00132F4D"/>
    <w:rsid w:val="00133155"/>
    <w:rsid w:val="00133BFD"/>
    <w:rsid w:val="0013408A"/>
    <w:rsid w:val="0013427C"/>
    <w:rsid w:val="001346D8"/>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0DE"/>
    <w:rsid w:val="001442B6"/>
    <w:rsid w:val="0014438E"/>
    <w:rsid w:val="00144450"/>
    <w:rsid w:val="001446A7"/>
    <w:rsid w:val="001447C9"/>
    <w:rsid w:val="00144BB4"/>
    <w:rsid w:val="00144BCE"/>
    <w:rsid w:val="00144E0F"/>
    <w:rsid w:val="0014510E"/>
    <w:rsid w:val="001456B4"/>
    <w:rsid w:val="00145713"/>
    <w:rsid w:val="00145B80"/>
    <w:rsid w:val="00146633"/>
    <w:rsid w:val="00146747"/>
    <w:rsid w:val="001467AA"/>
    <w:rsid w:val="00146FE1"/>
    <w:rsid w:val="00147C0F"/>
    <w:rsid w:val="00147EEE"/>
    <w:rsid w:val="00147FC3"/>
    <w:rsid w:val="00150484"/>
    <w:rsid w:val="00150B24"/>
    <w:rsid w:val="00150FF1"/>
    <w:rsid w:val="00151067"/>
    <w:rsid w:val="00151143"/>
    <w:rsid w:val="0015125E"/>
    <w:rsid w:val="00151924"/>
    <w:rsid w:val="00152474"/>
    <w:rsid w:val="00152D9F"/>
    <w:rsid w:val="00152EB0"/>
    <w:rsid w:val="001533EF"/>
    <w:rsid w:val="00153459"/>
    <w:rsid w:val="00154508"/>
    <w:rsid w:val="001561C3"/>
    <w:rsid w:val="00156E1F"/>
    <w:rsid w:val="00156F6B"/>
    <w:rsid w:val="001571DC"/>
    <w:rsid w:val="0015736B"/>
    <w:rsid w:val="00157944"/>
    <w:rsid w:val="00157D5C"/>
    <w:rsid w:val="00157EA2"/>
    <w:rsid w:val="00160012"/>
    <w:rsid w:val="00160900"/>
    <w:rsid w:val="00160D52"/>
    <w:rsid w:val="001611D7"/>
    <w:rsid w:val="00161950"/>
    <w:rsid w:val="00162D5F"/>
    <w:rsid w:val="0016322B"/>
    <w:rsid w:val="00163444"/>
    <w:rsid w:val="00164570"/>
    <w:rsid w:val="00165070"/>
    <w:rsid w:val="00165BAE"/>
    <w:rsid w:val="0016785E"/>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EF9"/>
    <w:rsid w:val="0017409E"/>
    <w:rsid w:val="001746BD"/>
    <w:rsid w:val="0017486A"/>
    <w:rsid w:val="00174B9A"/>
    <w:rsid w:val="00174C08"/>
    <w:rsid w:val="00174D55"/>
    <w:rsid w:val="0017516D"/>
    <w:rsid w:val="0017568F"/>
    <w:rsid w:val="00175E63"/>
    <w:rsid w:val="00176820"/>
    <w:rsid w:val="001770A5"/>
    <w:rsid w:val="00177493"/>
    <w:rsid w:val="00177B3A"/>
    <w:rsid w:val="00177BEC"/>
    <w:rsid w:val="00180179"/>
    <w:rsid w:val="001804CD"/>
    <w:rsid w:val="001807BE"/>
    <w:rsid w:val="00180A61"/>
    <w:rsid w:val="00180C08"/>
    <w:rsid w:val="001812A0"/>
    <w:rsid w:val="0018175D"/>
    <w:rsid w:val="001817CF"/>
    <w:rsid w:val="0018223F"/>
    <w:rsid w:val="0018292C"/>
    <w:rsid w:val="00183151"/>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3B8"/>
    <w:rsid w:val="00196A32"/>
    <w:rsid w:val="0019731B"/>
    <w:rsid w:val="001A00D6"/>
    <w:rsid w:val="001A0413"/>
    <w:rsid w:val="001A06C6"/>
    <w:rsid w:val="001A0881"/>
    <w:rsid w:val="001A095B"/>
    <w:rsid w:val="001A0CEC"/>
    <w:rsid w:val="001A1092"/>
    <w:rsid w:val="001A16BA"/>
    <w:rsid w:val="001A1C3E"/>
    <w:rsid w:val="001A2563"/>
    <w:rsid w:val="001A3029"/>
    <w:rsid w:val="001A3133"/>
    <w:rsid w:val="001A427B"/>
    <w:rsid w:val="001A44E0"/>
    <w:rsid w:val="001A49A8"/>
    <w:rsid w:val="001A4B25"/>
    <w:rsid w:val="001A5292"/>
    <w:rsid w:val="001A5D67"/>
    <w:rsid w:val="001A6245"/>
    <w:rsid w:val="001A6300"/>
    <w:rsid w:val="001A634A"/>
    <w:rsid w:val="001A67C6"/>
    <w:rsid w:val="001A689F"/>
    <w:rsid w:val="001A6917"/>
    <w:rsid w:val="001A69A3"/>
    <w:rsid w:val="001A70AA"/>
    <w:rsid w:val="001A72E0"/>
    <w:rsid w:val="001A7322"/>
    <w:rsid w:val="001A7DD5"/>
    <w:rsid w:val="001A7F2E"/>
    <w:rsid w:val="001B096E"/>
    <w:rsid w:val="001B0BEB"/>
    <w:rsid w:val="001B0F2F"/>
    <w:rsid w:val="001B1CA6"/>
    <w:rsid w:val="001B2503"/>
    <w:rsid w:val="001B2697"/>
    <w:rsid w:val="001B2C15"/>
    <w:rsid w:val="001B2CFC"/>
    <w:rsid w:val="001B2EAA"/>
    <w:rsid w:val="001B338F"/>
    <w:rsid w:val="001B3E3C"/>
    <w:rsid w:val="001B4087"/>
    <w:rsid w:val="001B410A"/>
    <w:rsid w:val="001B433A"/>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7DF"/>
    <w:rsid w:val="001C2BF7"/>
    <w:rsid w:val="001C3240"/>
    <w:rsid w:val="001C34E0"/>
    <w:rsid w:val="001C3531"/>
    <w:rsid w:val="001C3D8E"/>
    <w:rsid w:val="001C4A40"/>
    <w:rsid w:val="001C561F"/>
    <w:rsid w:val="001C5CEA"/>
    <w:rsid w:val="001C60D9"/>
    <w:rsid w:val="001C669A"/>
    <w:rsid w:val="001C737C"/>
    <w:rsid w:val="001C7EC3"/>
    <w:rsid w:val="001D005B"/>
    <w:rsid w:val="001D013F"/>
    <w:rsid w:val="001D0669"/>
    <w:rsid w:val="001D078E"/>
    <w:rsid w:val="001D07E6"/>
    <w:rsid w:val="001D08B6"/>
    <w:rsid w:val="001D0A12"/>
    <w:rsid w:val="001D1284"/>
    <w:rsid w:val="001D1442"/>
    <w:rsid w:val="001D146F"/>
    <w:rsid w:val="001D1AF6"/>
    <w:rsid w:val="001D2095"/>
    <w:rsid w:val="001D256E"/>
    <w:rsid w:val="001D291E"/>
    <w:rsid w:val="001D2E3D"/>
    <w:rsid w:val="001D315F"/>
    <w:rsid w:val="001D31A2"/>
    <w:rsid w:val="001D32E9"/>
    <w:rsid w:val="001D4092"/>
    <w:rsid w:val="001D458B"/>
    <w:rsid w:val="001D46DD"/>
    <w:rsid w:val="001D4820"/>
    <w:rsid w:val="001D49E2"/>
    <w:rsid w:val="001D4B58"/>
    <w:rsid w:val="001D5036"/>
    <w:rsid w:val="001D5542"/>
    <w:rsid w:val="001D6062"/>
    <w:rsid w:val="001D698D"/>
    <w:rsid w:val="001D6B3D"/>
    <w:rsid w:val="001D6FD6"/>
    <w:rsid w:val="001D7145"/>
    <w:rsid w:val="001D74AF"/>
    <w:rsid w:val="001D7D95"/>
    <w:rsid w:val="001D7F23"/>
    <w:rsid w:val="001E0434"/>
    <w:rsid w:val="001E0881"/>
    <w:rsid w:val="001E0B1B"/>
    <w:rsid w:val="001E1B1B"/>
    <w:rsid w:val="001E1B5E"/>
    <w:rsid w:val="001E22FB"/>
    <w:rsid w:val="001E2766"/>
    <w:rsid w:val="001E2848"/>
    <w:rsid w:val="001E298E"/>
    <w:rsid w:val="001E38C4"/>
    <w:rsid w:val="001E3D8E"/>
    <w:rsid w:val="001E3EF5"/>
    <w:rsid w:val="001E4542"/>
    <w:rsid w:val="001E57AB"/>
    <w:rsid w:val="001E664E"/>
    <w:rsid w:val="001E6BB0"/>
    <w:rsid w:val="001E715A"/>
    <w:rsid w:val="001E727A"/>
    <w:rsid w:val="001E73B3"/>
    <w:rsid w:val="001E7617"/>
    <w:rsid w:val="001E7807"/>
    <w:rsid w:val="001E7F4C"/>
    <w:rsid w:val="001F08BF"/>
    <w:rsid w:val="001F0D1F"/>
    <w:rsid w:val="001F1640"/>
    <w:rsid w:val="001F1FE8"/>
    <w:rsid w:val="001F33D0"/>
    <w:rsid w:val="001F4C11"/>
    <w:rsid w:val="001F4EA7"/>
    <w:rsid w:val="001F4F2A"/>
    <w:rsid w:val="001F526A"/>
    <w:rsid w:val="001F549F"/>
    <w:rsid w:val="001F596A"/>
    <w:rsid w:val="001F5F18"/>
    <w:rsid w:val="001F6067"/>
    <w:rsid w:val="001F69E1"/>
    <w:rsid w:val="001F6A17"/>
    <w:rsid w:val="001F72C6"/>
    <w:rsid w:val="001F79EB"/>
    <w:rsid w:val="001F7E3A"/>
    <w:rsid w:val="002001F5"/>
    <w:rsid w:val="00200700"/>
    <w:rsid w:val="00201393"/>
    <w:rsid w:val="00201FC4"/>
    <w:rsid w:val="00202076"/>
    <w:rsid w:val="0020225B"/>
    <w:rsid w:val="0020236F"/>
    <w:rsid w:val="00202AC8"/>
    <w:rsid w:val="00203710"/>
    <w:rsid w:val="00203C8E"/>
    <w:rsid w:val="0020416D"/>
    <w:rsid w:val="00204E47"/>
    <w:rsid w:val="00204F94"/>
    <w:rsid w:val="0020517C"/>
    <w:rsid w:val="0020559A"/>
    <w:rsid w:val="002057BD"/>
    <w:rsid w:val="00205E9E"/>
    <w:rsid w:val="002062FB"/>
    <w:rsid w:val="002067B9"/>
    <w:rsid w:val="00206E9B"/>
    <w:rsid w:val="0021014E"/>
    <w:rsid w:val="002110EC"/>
    <w:rsid w:val="00211499"/>
    <w:rsid w:val="002117EA"/>
    <w:rsid w:val="00211B1B"/>
    <w:rsid w:val="00211E6F"/>
    <w:rsid w:val="00211F15"/>
    <w:rsid w:val="00211F53"/>
    <w:rsid w:val="00212133"/>
    <w:rsid w:val="0021255B"/>
    <w:rsid w:val="00212838"/>
    <w:rsid w:val="002128CA"/>
    <w:rsid w:val="00212F6B"/>
    <w:rsid w:val="00212FB6"/>
    <w:rsid w:val="002139AA"/>
    <w:rsid w:val="002144C5"/>
    <w:rsid w:val="0021530F"/>
    <w:rsid w:val="00215CF4"/>
    <w:rsid w:val="00216AA7"/>
    <w:rsid w:val="00216B8B"/>
    <w:rsid w:val="00216F7B"/>
    <w:rsid w:val="00217E01"/>
    <w:rsid w:val="00220365"/>
    <w:rsid w:val="002204FC"/>
    <w:rsid w:val="00220DD7"/>
    <w:rsid w:val="00220E5F"/>
    <w:rsid w:val="00220F70"/>
    <w:rsid w:val="00220F8B"/>
    <w:rsid w:val="00221936"/>
    <w:rsid w:val="00223C9D"/>
    <w:rsid w:val="00223D27"/>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3DB"/>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67C"/>
    <w:rsid w:val="0023683E"/>
    <w:rsid w:val="002368FE"/>
    <w:rsid w:val="00236D62"/>
    <w:rsid w:val="002372D4"/>
    <w:rsid w:val="0023744A"/>
    <w:rsid w:val="0023779C"/>
    <w:rsid w:val="00237FAC"/>
    <w:rsid w:val="0024042B"/>
    <w:rsid w:val="00240A47"/>
    <w:rsid w:val="00240EB8"/>
    <w:rsid w:val="00241476"/>
    <w:rsid w:val="00241C26"/>
    <w:rsid w:val="002422A4"/>
    <w:rsid w:val="00242335"/>
    <w:rsid w:val="002425D2"/>
    <w:rsid w:val="00243243"/>
    <w:rsid w:val="00243302"/>
    <w:rsid w:val="002433D7"/>
    <w:rsid w:val="00243909"/>
    <w:rsid w:val="00243AC7"/>
    <w:rsid w:val="00243ED5"/>
    <w:rsid w:val="00243F5E"/>
    <w:rsid w:val="0024487A"/>
    <w:rsid w:val="00245497"/>
    <w:rsid w:val="0024552D"/>
    <w:rsid w:val="00245781"/>
    <w:rsid w:val="00245A7E"/>
    <w:rsid w:val="00245B12"/>
    <w:rsid w:val="00246596"/>
    <w:rsid w:val="002467F1"/>
    <w:rsid w:val="00246838"/>
    <w:rsid w:val="00247212"/>
    <w:rsid w:val="00247339"/>
    <w:rsid w:val="00247F77"/>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B86"/>
    <w:rsid w:val="002541EB"/>
    <w:rsid w:val="00254359"/>
    <w:rsid w:val="00254A9B"/>
    <w:rsid w:val="00255928"/>
    <w:rsid w:val="00255DDF"/>
    <w:rsid w:val="00256008"/>
    <w:rsid w:val="00256208"/>
    <w:rsid w:val="00256BE2"/>
    <w:rsid w:val="00257238"/>
    <w:rsid w:val="00260821"/>
    <w:rsid w:val="00261096"/>
    <w:rsid w:val="002617F2"/>
    <w:rsid w:val="002618A1"/>
    <w:rsid w:val="0026196C"/>
    <w:rsid w:val="0026254C"/>
    <w:rsid w:val="00262A84"/>
    <w:rsid w:val="00262B7A"/>
    <w:rsid w:val="00262E08"/>
    <w:rsid w:val="00263384"/>
    <w:rsid w:val="0026358C"/>
    <w:rsid w:val="002636AF"/>
    <w:rsid w:val="00263864"/>
    <w:rsid w:val="00263D69"/>
    <w:rsid w:val="0026401E"/>
    <w:rsid w:val="0026431A"/>
    <w:rsid w:val="002646FD"/>
    <w:rsid w:val="00264FC4"/>
    <w:rsid w:val="00265105"/>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3FF0"/>
    <w:rsid w:val="002740A5"/>
    <w:rsid w:val="00274182"/>
    <w:rsid w:val="00274512"/>
    <w:rsid w:val="00275123"/>
    <w:rsid w:val="002752D3"/>
    <w:rsid w:val="00275672"/>
    <w:rsid w:val="00275DE0"/>
    <w:rsid w:val="00276246"/>
    <w:rsid w:val="002764B6"/>
    <w:rsid w:val="00276512"/>
    <w:rsid w:val="002767CF"/>
    <w:rsid w:val="002768C6"/>
    <w:rsid w:val="00276EFB"/>
    <w:rsid w:val="0027704B"/>
    <w:rsid w:val="00277073"/>
    <w:rsid w:val="002770FB"/>
    <w:rsid w:val="002800CB"/>
    <w:rsid w:val="002804C9"/>
    <w:rsid w:val="00280DA9"/>
    <w:rsid w:val="00281161"/>
    <w:rsid w:val="002817A5"/>
    <w:rsid w:val="00281C26"/>
    <w:rsid w:val="00281C8A"/>
    <w:rsid w:val="00281E61"/>
    <w:rsid w:val="00281EA3"/>
    <w:rsid w:val="00282945"/>
    <w:rsid w:val="00282D33"/>
    <w:rsid w:val="00282E65"/>
    <w:rsid w:val="00282E8E"/>
    <w:rsid w:val="00283729"/>
    <w:rsid w:val="002837A4"/>
    <w:rsid w:val="00283BC4"/>
    <w:rsid w:val="00283D78"/>
    <w:rsid w:val="002842AF"/>
    <w:rsid w:val="002847A1"/>
    <w:rsid w:val="002847CB"/>
    <w:rsid w:val="00285100"/>
    <w:rsid w:val="00285672"/>
    <w:rsid w:val="002856D0"/>
    <w:rsid w:val="002858EE"/>
    <w:rsid w:val="0028594B"/>
    <w:rsid w:val="002866B2"/>
    <w:rsid w:val="00286DE1"/>
    <w:rsid w:val="00290B16"/>
    <w:rsid w:val="002913E3"/>
    <w:rsid w:val="00292341"/>
    <w:rsid w:val="00292D07"/>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EC8"/>
    <w:rsid w:val="002A01E5"/>
    <w:rsid w:val="002A033B"/>
    <w:rsid w:val="002A07B3"/>
    <w:rsid w:val="002A07D9"/>
    <w:rsid w:val="002A1413"/>
    <w:rsid w:val="002A154D"/>
    <w:rsid w:val="002A225C"/>
    <w:rsid w:val="002A22BD"/>
    <w:rsid w:val="002A253E"/>
    <w:rsid w:val="002A2897"/>
    <w:rsid w:val="002A28E4"/>
    <w:rsid w:val="002A424A"/>
    <w:rsid w:val="002A4498"/>
    <w:rsid w:val="002A47E5"/>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3B24"/>
    <w:rsid w:val="002B4090"/>
    <w:rsid w:val="002B43EC"/>
    <w:rsid w:val="002B48CE"/>
    <w:rsid w:val="002B4BE7"/>
    <w:rsid w:val="002B5AE7"/>
    <w:rsid w:val="002B5D02"/>
    <w:rsid w:val="002B5D83"/>
    <w:rsid w:val="002B6038"/>
    <w:rsid w:val="002B6AA6"/>
    <w:rsid w:val="002B7265"/>
    <w:rsid w:val="002B7AB5"/>
    <w:rsid w:val="002B7C3E"/>
    <w:rsid w:val="002B7C72"/>
    <w:rsid w:val="002B7E36"/>
    <w:rsid w:val="002C02A8"/>
    <w:rsid w:val="002C0BD9"/>
    <w:rsid w:val="002C0D89"/>
    <w:rsid w:val="002C11EE"/>
    <w:rsid w:val="002C12CB"/>
    <w:rsid w:val="002C1607"/>
    <w:rsid w:val="002C19FE"/>
    <w:rsid w:val="002C1C04"/>
    <w:rsid w:val="002C1D1F"/>
    <w:rsid w:val="002C1D67"/>
    <w:rsid w:val="002C1DF5"/>
    <w:rsid w:val="002C2336"/>
    <w:rsid w:val="002C2C6D"/>
    <w:rsid w:val="002C35E3"/>
    <w:rsid w:val="002C36AD"/>
    <w:rsid w:val="002C3743"/>
    <w:rsid w:val="002C3988"/>
    <w:rsid w:val="002C3C79"/>
    <w:rsid w:val="002C469B"/>
    <w:rsid w:val="002C4812"/>
    <w:rsid w:val="002C4B32"/>
    <w:rsid w:val="002C4C2D"/>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3F0"/>
    <w:rsid w:val="002E45A1"/>
    <w:rsid w:val="002E4881"/>
    <w:rsid w:val="002E4894"/>
    <w:rsid w:val="002E48C3"/>
    <w:rsid w:val="002E49A4"/>
    <w:rsid w:val="002E501D"/>
    <w:rsid w:val="002E502C"/>
    <w:rsid w:val="002E5652"/>
    <w:rsid w:val="002E6674"/>
    <w:rsid w:val="002E6885"/>
    <w:rsid w:val="002E6897"/>
    <w:rsid w:val="002E6E84"/>
    <w:rsid w:val="002E7999"/>
    <w:rsid w:val="002E7AB4"/>
    <w:rsid w:val="002F028C"/>
    <w:rsid w:val="002F06C1"/>
    <w:rsid w:val="002F06D5"/>
    <w:rsid w:val="002F0905"/>
    <w:rsid w:val="002F0A1B"/>
    <w:rsid w:val="002F0A20"/>
    <w:rsid w:val="002F1118"/>
    <w:rsid w:val="002F1483"/>
    <w:rsid w:val="002F1C4E"/>
    <w:rsid w:val="002F23BD"/>
    <w:rsid w:val="002F2544"/>
    <w:rsid w:val="002F2561"/>
    <w:rsid w:val="002F2882"/>
    <w:rsid w:val="002F2DC8"/>
    <w:rsid w:val="002F3015"/>
    <w:rsid w:val="002F3B8A"/>
    <w:rsid w:val="002F3E51"/>
    <w:rsid w:val="002F4097"/>
    <w:rsid w:val="002F4387"/>
    <w:rsid w:val="002F4CA7"/>
    <w:rsid w:val="002F4E49"/>
    <w:rsid w:val="002F519B"/>
    <w:rsid w:val="002F5385"/>
    <w:rsid w:val="002F5FA1"/>
    <w:rsid w:val="002F600C"/>
    <w:rsid w:val="002F67BA"/>
    <w:rsid w:val="002F6DC9"/>
    <w:rsid w:val="002F7614"/>
    <w:rsid w:val="0030019D"/>
    <w:rsid w:val="00301947"/>
    <w:rsid w:val="00302538"/>
    <w:rsid w:val="003027A5"/>
    <w:rsid w:val="0030292E"/>
    <w:rsid w:val="00302A49"/>
    <w:rsid w:val="003033F7"/>
    <w:rsid w:val="003035FF"/>
    <w:rsid w:val="00303802"/>
    <w:rsid w:val="00303FA8"/>
    <w:rsid w:val="00304B36"/>
    <w:rsid w:val="003050BD"/>
    <w:rsid w:val="003052C7"/>
    <w:rsid w:val="00305DD1"/>
    <w:rsid w:val="00305DE1"/>
    <w:rsid w:val="003061F7"/>
    <w:rsid w:val="00306335"/>
    <w:rsid w:val="0030652B"/>
    <w:rsid w:val="00310011"/>
    <w:rsid w:val="00310A81"/>
    <w:rsid w:val="0031132E"/>
    <w:rsid w:val="003119FA"/>
    <w:rsid w:val="00311F5B"/>
    <w:rsid w:val="003124E1"/>
    <w:rsid w:val="003126B3"/>
    <w:rsid w:val="00312A2B"/>
    <w:rsid w:val="00312B76"/>
    <w:rsid w:val="0031325A"/>
    <w:rsid w:val="003134B4"/>
    <w:rsid w:val="00313668"/>
    <w:rsid w:val="003137FC"/>
    <w:rsid w:val="00313857"/>
    <w:rsid w:val="00314482"/>
    <w:rsid w:val="003144C7"/>
    <w:rsid w:val="00314BC7"/>
    <w:rsid w:val="003153CA"/>
    <w:rsid w:val="00315983"/>
    <w:rsid w:val="00315CC7"/>
    <w:rsid w:val="00316252"/>
    <w:rsid w:val="003164B7"/>
    <w:rsid w:val="00316517"/>
    <w:rsid w:val="003166E8"/>
    <w:rsid w:val="003173D8"/>
    <w:rsid w:val="003176A6"/>
    <w:rsid w:val="00317A56"/>
    <w:rsid w:val="00317CF9"/>
    <w:rsid w:val="00317D46"/>
    <w:rsid w:val="00317FA8"/>
    <w:rsid w:val="00320AD1"/>
    <w:rsid w:val="00321177"/>
    <w:rsid w:val="0032162E"/>
    <w:rsid w:val="00321720"/>
    <w:rsid w:val="003217D0"/>
    <w:rsid w:val="00321B37"/>
    <w:rsid w:val="00321DE2"/>
    <w:rsid w:val="0032217F"/>
    <w:rsid w:val="003222A0"/>
    <w:rsid w:val="00322424"/>
    <w:rsid w:val="00322466"/>
    <w:rsid w:val="003229A3"/>
    <w:rsid w:val="003231A4"/>
    <w:rsid w:val="00323433"/>
    <w:rsid w:val="0032344B"/>
    <w:rsid w:val="003235D0"/>
    <w:rsid w:val="00323614"/>
    <w:rsid w:val="00323EC5"/>
    <w:rsid w:val="0032476C"/>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C1E"/>
    <w:rsid w:val="00330375"/>
    <w:rsid w:val="003305B3"/>
    <w:rsid w:val="003307DB"/>
    <w:rsid w:val="00331F51"/>
    <w:rsid w:val="003326D3"/>
    <w:rsid w:val="00332F4F"/>
    <w:rsid w:val="00333237"/>
    <w:rsid w:val="003333F7"/>
    <w:rsid w:val="00333681"/>
    <w:rsid w:val="003338A7"/>
    <w:rsid w:val="00333961"/>
    <w:rsid w:val="00333D4C"/>
    <w:rsid w:val="00333DBE"/>
    <w:rsid w:val="00333F4B"/>
    <w:rsid w:val="00333FC8"/>
    <w:rsid w:val="003341C3"/>
    <w:rsid w:val="0033430B"/>
    <w:rsid w:val="003345B4"/>
    <w:rsid w:val="0033497C"/>
    <w:rsid w:val="00334BA3"/>
    <w:rsid w:val="00334C0A"/>
    <w:rsid w:val="00334E61"/>
    <w:rsid w:val="00335009"/>
    <w:rsid w:val="003363C3"/>
    <w:rsid w:val="00336523"/>
    <w:rsid w:val="0033654E"/>
    <w:rsid w:val="0033679C"/>
    <w:rsid w:val="00337181"/>
    <w:rsid w:val="00337BED"/>
    <w:rsid w:val="00340067"/>
    <w:rsid w:val="003405DB"/>
    <w:rsid w:val="00340912"/>
    <w:rsid w:val="00340AC5"/>
    <w:rsid w:val="003414B1"/>
    <w:rsid w:val="0034232E"/>
    <w:rsid w:val="00342703"/>
    <w:rsid w:val="00342781"/>
    <w:rsid w:val="00342D10"/>
    <w:rsid w:val="003431CB"/>
    <w:rsid w:val="00343377"/>
    <w:rsid w:val="003438C8"/>
    <w:rsid w:val="00344191"/>
    <w:rsid w:val="00344CDC"/>
    <w:rsid w:val="00345217"/>
    <w:rsid w:val="00345845"/>
    <w:rsid w:val="003459B3"/>
    <w:rsid w:val="00345B4B"/>
    <w:rsid w:val="00345B75"/>
    <w:rsid w:val="00345D93"/>
    <w:rsid w:val="00345DD3"/>
    <w:rsid w:val="00345F25"/>
    <w:rsid w:val="0034742B"/>
    <w:rsid w:val="00347845"/>
    <w:rsid w:val="0034787A"/>
    <w:rsid w:val="00347E66"/>
    <w:rsid w:val="00350012"/>
    <w:rsid w:val="00350304"/>
    <w:rsid w:val="0035190A"/>
    <w:rsid w:val="00351EB3"/>
    <w:rsid w:val="0035242A"/>
    <w:rsid w:val="00352590"/>
    <w:rsid w:val="0035275D"/>
    <w:rsid w:val="00353411"/>
    <w:rsid w:val="003536B0"/>
    <w:rsid w:val="00353AE3"/>
    <w:rsid w:val="00353F29"/>
    <w:rsid w:val="00354954"/>
    <w:rsid w:val="0035496A"/>
    <w:rsid w:val="00355601"/>
    <w:rsid w:val="003558FC"/>
    <w:rsid w:val="003561B9"/>
    <w:rsid w:val="00356BFE"/>
    <w:rsid w:val="003576F5"/>
    <w:rsid w:val="00357726"/>
    <w:rsid w:val="00357CEC"/>
    <w:rsid w:val="0036076C"/>
    <w:rsid w:val="003607D9"/>
    <w:rsid w:val="003608F5"/>
    <w:rsid w:val="0036180A"/>
    <w:rsid w:val="00361902"/>
    <w:rsid w:val="00362342"/>
    <w:rsid w:val="00362E73"/>
    <w:rsid w:val="0036361A"/>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4524"/>
    <w:rsid w:val="00374E0C"/>
    <w:rsid w:val="00374E19"/>
    <w:rsid w:val="0037508B"/>
    <w:rsid w:val="003752D8"/>
    <w:rsid w:val="00375603"/>
    <w:rsid w:val="00375AD3"/>
    <w:rsid w:val="003771D2"/>
    <w:rsid w:val="003772BD"/>
    <w:rsid w:val="0038039E"/>
    <w:rsid w:val="003803B9"/>
    <w:rsid w:val="0038092A"/>
    <w:rsid w:val="00382102"/>
    <w:rsid w:val="003822EA"/>
    <w:rsid w:val="003823B1"/>
    <w:rsid w:val="003826B1"/>
    <w:rsid w:val="003828D2"/>
    <w:rsid w:val="00382918"/>
    <w:rsid w:val="00382EC3"/>
    <w:rsid w:val="00382F8F"/>
    <w:rsid w:val="0038396E"/>
    <w:rsid w:val="003840DD"/>
    <w:rsid w:val="003844A6"/>
    <w:rsid w:val="003854DE"/>
    <w:rsid w:val="00386E3D"/>
    <w:rsid w:val="0038784C"/>
    <w:rsid w:val="00387978"/>
    <w:rsid w:val="00387C95"/>
    <w:rsid w:val="0039070C"/>
    <w:rsid w:val="00390F75"/>
    <w:rsid w:val="0039115F"/>
    <w:rsid w:val="00391E6D"/>
    <w:rsid w:val="00391EFF"/>
    <w:rsid w:val="00393418"/>
    <w:rsid w:val="003937EF"/>
    <w:rsid w:val="00393FEB"/>
    <w:rsid w:val="0039422A"/>
    <w:rsid w:val="00394520"/>
    <w:rsid w:val="003949AE"/>
    <w:rsid w:val="003952D0"/>
    <w:rsid w:val="00395882"/>
    <w:rsid w:val="00395A10"/>
    <w:rsid w:val="00395BE7"/>
    <w:rsid w:val="00395D75"/>
    <w:rsid w:val="00396084"/>
    <w:rsid w:val="003965C8"/>
    <w:rsid w:val="00397900"/>
    <w:rsid w:val="003979DC"/>
    <w:rsid w:val="00397B24"/>
    <w:rsid w:val="003A0408"/>
    <w:rsid w:val="003A0921"/>
    <w:rsid w:val="003A1343"/>
    <w:rsid w:val="003A13B2"/>
    <w:rsid w:val="003A1FB3"/>
    <w:rsid w:val="003A2630"/>
    <w:rsid w:val="003A2EBC"/>
    <w:rsid w:val="003A311D"/>
    <w:rsid w:val="003A37DD"/>
    <w:rsid w:val="003A41EA"/>
    <w:rsid w:val="003A4641"/>
    <w:rsid w:val="003A476C"/>
    <w:rsid w:val="003A51CF"/>
    <w:rsid w:val="003B0C72"/>
    <w:rsid w:val="003B0D59"/>
    <w:rsid w:val="003B1243"/>
    <w:rsid w:val="003B14EC"/>
    <w:rsid w:val="003B1636"/>
    <w:rsid w:val="003B163D"/>
    <w:rsid w:val="003B1704"/>
    <w:rsid w:val="003B2213"/>
    <w:rsid w:val="003B2289"/>
    <w:rsid w:val="003B236B"/>
    <w:rsid w:val="003B2952"/>
    <w:rsid w:val="003B2F2B"/>
    <w:rsid w:val="003B369F"/>
    <w:rsid w:val="003B3A69"/>
    <w:rsid w:val="003B3AD2"/>
    <w:rsid w:val="003B46F0"/>
    <w:rsid w:val="003B492B"/>
    <w:rsid w:val="003B4B95"/>
    <w:rsid w:val="003B4BD5"/>
    <w:rsid w:val="003B51E8"/>
    <w:rsid w:val="003B5231"/>
    <w:rsid w:val="003B5C0C"/>
    <w:rsid w:val="003B667E"/>
    <w:rsid w:val="003B683B"/>
    <w:rsid w:val="003B72CD"/>
    <w:rsid w:val="003B73A8"/>
    <w:rsid w:val="003B7BEE"/>
    <w:rsid w:val="003C0880"/>
    <w:rsid w:val="003C09DD"/>
    <w:rsid w:val="003C1AA3"/>
    <w:rsid w:val="003C1F63"/>
    <w:rsid w:val="003C2518"/>
    <w:rsid w:val="003C33F2"/>
    <w:rsid w:val="003C38C9"/>
    <w:rsid w:val="003C3A30"/>
    <w:rsid w:val="003C4505"/>
    <w:rsid w:val="003C4AD0"/>
    <w:rsid w:val="003C4FE0"/>
    <w:rsid w:val="003C5271"/>
    <w:rsid w:val="003C560F"/>
    <w:rsid w:val="003C56BA"/>
    <w:rsid w:val="003C5845"/>
    <w:rsid w:val="003C5FFC"/>
    <w:rsid w:val="003C6174"/>
    <w:rsid w:val="003C648F"/>
    <w:rsid w:val="003C69C2"/>
    <w:rsid w:val="003C6C03"/>
    <w:rsid w:val="003C6DD5"/>
    <w:rsid w:val="003C6FD4"/>
    <w:rsid w:val="003C714A"/>
    <w:rsid w:val="003C791A"/>
    <w:rsid w:val="003D00FB"/>
    <w:rsid w:val="003D011E"/>
    <w:rsid w:val="003D0AB1"/>
    <w:rsid w:val="003D0C27"/>
    <w:rsid w:val="003D0E63"/>
    <w:rsid w:val="003D18B8"/>
    <w:rsid w:val="003D1985"/>
    <w:rsid w:val="003D1E11"/>
    <w:rsid w:val="003D3FA2"/>
    <w:rsid w:val="003D41E2"/>
    <w:rsid w:val="003D44A6"/>
    <w:rsid w:val="003D47AC"/>
    <w:rsid w:val="003D49B0"/>
    <w:rsid w:val="003D4C59"/>
    <w:rsid w:val="003D517F"/>
    <w:rsid w:val="003D5373"/>
    <w:rsid w:val="003D5535"/>
    <w:rsid w:val="003D5638"/>
    <w:rsid w:val="003D58F3"/>
    <w:rsid w:val="003D5A2C"/>
    <w:rsid w:val="003D6034"/>
    <w:rsid w:val="003D619B"/>
    <w:rsid w:val="003D7D24"/>
    <w:rsid w:val="003D7D2A"/>
    <w:rsid w:val="003D7EC7"/>
    <w:rsid w:val="003E05D1"/>
    <w:rsid w:val="003E06DF"/>
    <w:rsid w:val="003E14CC"/>
    <w:rsid w:val="003E1B9C"/>
    <w:rsid w:val="003E1CC3"/>
    <w:rsid w:val="003E1E56"/>
    <w:rsid w:val="003E21E4"/>
    <w:rsid w:val="003E22DE"/>
    <w:rsid w:val="003E26FD"/>
    <w:rsid w:val="003E27A6"/>
    <w:rsid w:val="003E341F"/>
    <w:rsid w:val="003E35B9"/>
    <w:rsid w:val="003E47C0"/>
    <w:rsid w:val="003E49C8"/>
    <w:rsid w:val="003E5227"/>
    <w:rsid w:val="003E557E"/>
    <w:rsid w:val="003E5BB0"/>
    <w:rsid w:val="003E696E"/>
    <w:rsid w:val="003E6C0B"/>
    <w:rsid w:val="003E6E86"/>
    <w:rsid w:val="003E72BB"/>
    <w:rsid w:val="003E72EB"/>
    <w:rsid w:val="003E7A99"/>
    <w:rsid w:val="003F0771"/>
    <w:rsid w:val="003F09F8"/>
    <w:rsid w:val="003F18C0"/>
    <w:rsid w:val="003F2679"/>
    <w:rsid w:val="003F27FF"/>
    <w:rsid w:val="003F2B0C"/>
    <w:rsid w:val="003F3443"/>
    <w:rsid w:val="003F3BAE"/>
    <w:rsid w:val="003F3DEE"/>
    <w:rsid w:val="003F4757"/>
    <w:rsid w:val="003F4865"/>
    <w:rsid w:val="003F4A94"/>
    <w:rsid w:val="003F4D0D"/>
    <w:rsid w:val="003F5020"/>
    <w:rsid w:val="003F6572"/>
    <w:rsid w:val="003F65D2"/>
    <w:rsid w:val="003F67DA"/>
    <w:rsid w:val="003F6854"/>
    <w:rsid w:val="003F6ACE"/>
    <w:rsid w:val="003F6AEE"/>
    <w:rsid w:val="003F6F17"/>
    <w:rsid w:val="003F70F3"/>
    <w:rsid w:val="004000EA"/>
    <w:rsid w:val="004003CB"/>
    <w:rsid w:val="00400577"/>
    <w:rsid w:val="00400E92"/>
    <w:rsid w:val="00401453"/>
    <w:rsid w:val="00401687"/>
    <w:rsid w:val="00402170"/>
    <w:rsid w:val="0040232D"/>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1A"/>
    <w:rsid w:val="004100A7"/>
    <w:rsid w:val="00410630"/>
    <w:rsid w:val="00410972"/>
    <w:rsid w:val="00410B17"/>
    <w:rsid w:val="00411771"/>
    <w:rsid w:val="004119AC"/>
    <w:rsid w:val="00411B70"/>
    <w:rsid w:val="00411BE1"/>
    <w:rsid w:val="00411F51"/>
    <w:rsid w:val="00412038"/>
    <w:rsid w:val="004129AC"/>
    <w:rsid w:val="00412D08"/>
    <w:rsid w:val="00413157"/>
    <w:rsid w:val="00413603"/>
    <w:rsid w:val="004136D8"/>
    <w:rsid w:val="0041387C"/>
    <w:rsid w:val="004147DB"/>
    <w:rsid w:val="004151D0"/>
    <w:rsid w:val="00415480"/>
    <w:rsid w:val="00415919"/>
    <w:rsid w:val="00415F8E"/>
    <w:rsid w:val="00416201"/>
    <w:rsid w:val="004164E4"/>
    <w:rsid w:val="00416533"/>
    <w:rsid w:val="00416538"/>
    <w:rsid w:val="00416655"/>
    <w:rsid w:val="00421567"/>
    <w:rsid w:val="00421940"/>
    <w:rsid w:val="00422BC0"/>
    <w:rsid w:val="00423B92"/>
    <w:rsid w:val="00423D7D"/>
    <w:rsid w:val="00424BFD"/>
    <w:rsid w:val="00424EB2"/>
    <w:rsid w:val="00425359"/>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05C"/>
    <w:rsid w:val="00432BFC"/>
    <w:rsid w:val="0043419D"/>
    <w:rsid w:val="00434375"/>
    <w:rsid w:val="00434B89"/>
    <w:rsid w:val="00434C84"/>
    <w:rsid w:val="00434CFB"/>
    <w:rsid w:val="00434FC6"/>
    <w:rsid w:val="0043568D"/>
    <w:rsid w:val="00435E30"/>
    <w:rsid w:val="0043605C"/>
    <w:rsid w:val="004361DF"/>
    <w:rsid w:val="0043622D"/>
    <w:rsid w:val="0043627F"/>
    <w:rsid w:val="00436464"/>
    <w:rsid w:val="00436503"/>
    <w:rsid w:val="004366B3"/>
    <w:rsid w:val="0043696A"/>
    <w:rsid w:val="00436B47"/>
    <w:rsid w:val="004370B8"/>
    <w:rsid w:val="0043729A"/>
    <w:rsid w:val="0043731B"/>
    <w:rsid w:val="00437A33"/>
    <w:rsid w:val="00437B95"/>
    <w:rsid w:val="00437F53"/>
    <w:rsid w:val="00437FB9"/>
    <w:rsid w:val="0044126A"/>
    <w:rsid w:val="004417FA"/>
    <w:rsid w:val="004418B2"/>
    <w:rsid w:val="00441A83"/>
    <w:rsid w:val="00441F88"/>
    <w:rsid w:val="00442EEC"/>
    <w:rsid w:val="00442FD7"/>
    <w:rsid w:val="004432BF"/>
    <w:rsid w:val="0044346A"/>
    <w:rsid w:val="00443E10"/>
    <w:rsid w:val="004448A5"/>
    <w:rsid w:val="004449D3"/>
    <w:rsid w:val="004455A9"/>
    <w:rsid w:val="0044582C"/>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777"/>
    <w:rsid w:val="004608C4"/>
    <w:rsid w:val="00460E90"/>
    <w:rsid w:val="00461495"/>
    <w:rsid w:val="00461D5D"/>
    <w:rsid w:val="004625BC"/>
    <w:rsid w:val="004627EA"/>
    <w:rsid w:val="00462B99"/>
    <w:rsid w:val="00462C01"/>
    <w:rsid w:val="00462C4A"/>
    <w:rsid w:val="004631A1"/>
    <w:rsid w:val="00463A43"/>
    <w:rsid w:val="00463F07"/>
    <w:rsid w:val="00464A0D"/>
    <w:rsid w:val="00465432"/>
    <w:rsid w:val="00465B40"/>
    <w:rsid w:val="004669C9"/>
    <w:rsid w:val="00466EFC"/>
    <w:rsid w:val="00466F74"/>
    <w:rsid w:val="00467231"/>
    <w:rsid w:val="0046797B"/>
    <w:rsid w:val="00467A3F"/>
    <w:rsid w:val="0047052F"/>
    <w:rsid w:val="00470619"/>
    <w:rsid w:val="00470C9F"/>
    <w:rsid w:val="00471176"/>
    <w:rsid w:val="0047183E"/>
    <w:rsid w:val="00471944"/>
    <w:rsid w:val="004719EA"/>
    <w:rsid w:val="00471AF0"/>
    <w:rsid w:val="00471D18"/>
    <w:rsid w:val="0047203B"/>
    <w:rsid w:val="004721F5"/>
    <w:rsid w:val="0047269C"/>
    <w:rsid w:val="004729D6"/>
    <w:rsid w:val="0047302A"/>
    <w:rsid w:val="0047360C"/>
    <w:rsid w:val="00473D68"/>
    <w:rsid w:val="00473E8A"/>
    <w:rsid w:val="00474309"/>
    <w:rsid w:val="004747C6"/>
    <w:rsid w:val="00474E10"/>
    <w:rsid w:val="0047555B"/>
    <w:rsid w:val="00475A59"/>
    <w:rsid w:val="00475A83"/>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5D"/>
    <w:rsid w:val="00483CAE"/>
    <w:rsid w:val="0048434A"/>
    <w:rsid w:val="0048475F"/>
    <w:rsid w:val="00484DAF"/>
    <w:rsid w:val="0048509E"/>
    <w:rsid w:val="00485250"/>
    <w:rsid w:val="00485370"/>
    <w:rsid w:val="0048571B"/>
    <w:rsid w:val="00485EE2"/>
    <w:rsid w:val="00486010"/>
    <w:rsid w:val="004864F2"/>
    <w:rsid w:val="00486641"/>
    <w:rsid w:val="004871FD"/>
    <w:rsid w:val="00487388"/>
    <w:rsid w:val="00487542"/>
    <w:rsid w:val="00487A0C"/>
    <w:rsid w:val="00490211"/>
    <w:rsid w:val="0049022B"/>
    <w:rsid w:val="004906F0"/>
    <w:rsid w:val="00490BF6"/>
    <w:rsid w:val="00490CD9"/>
    <w:rsid w:val="004913F1"/>
    <w:rsid w:val="004914FB"/>
    <w:rsid w:val="00491675"/>
    <w:rsid w:val="00491E63"/>
    <w:rsid w:val="00491F09"/>
    <w:rsid w:val="0049236D"/>
    <w:rsid w:val="0049321D"/>
    <w:rsid w:val="004936DF"/>
    <w:rsid w:val="00493755"/>
    <w:rsid w:val="00494199"/>
    <w:rsid w:val="00494444"/>
    <w:rsid w:val="004947A5"/>
    <w:rsid w:val="00496203"/>
    <w:rsid w:val="00496336"/>
    <w:rsid w:val="004969D2"/>
    <w:rsid w:val="0049765B"/>
    <w:rsid w:val="00497A62"/>
    <w:rsid w:val="00497AA7"/>
    <w:rsid w:val="004A06B9"/>
    <w:rsid w:val="004A0A63"/>
    <w:rsid w:val="004A1038"/>
    <w:rsid w:val="004A25D9"/>
    <w:rsid w:val="004A275F"/>
    <w:rsid w:val="004A30F2"/>
    <w:rsid w:val="004A404D"/>
    <w:rsid w:val="004A4069"/>
    <w:rsid w:val="004A4086"/>
    <w:rsid w:val="004A4A9A"/>
    <w:rsid w:val="004A4BE2"/>
    <w:rsid w:val="004A50C5"/>
    <w:rsid w:val="004A5366"/>
    <w:rsid w:val="004A57CF"/>
    <w:rsid w:val="004A58B8"/>
    <w:rsid w:val="004A5A90"/>
    <w:rsid w:val="004A5C05"/>
    <w:rsid w:val="004A60AA"/>
    <w:rsid w:val="004A6146"/>
    <w:rsid w:val="004A6328"/>
    <w:rsid w:val="004A633E"/>
    <w:rsid w:val="004A65E4"/>
    <w:rsid w:val="004A6A84"/>
    <w:rsid w:val="004A6BEA"/>
    <w:rsid w:val="004A6D5D"/>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9F0"/>
    <w:rsid w:val="004B61F2"/>
    <w:rsid w:val="004B6577"/>
    <w:rsid w:val="004B6D55"/>
    <w:rsid w:val="004B6E62"/>
    <w:rsid w:val="004B740D"/>
    <w:rsid w:val="004B79F6"/>
    <w:rsid w:val="004C0150"/>
    <w:rsid w:val="004C0700"/>
    <w:rsid w:val="004C18B1"/>
    <w:rsid w:val="004C1B4D"/>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64B3"/>
    <w:rsid w:val="004C6651"/>
    <w:rsid w:val="004C68CC"/>
    <w:rsid w:val="004C69E9"/>
    <w:rsid w:val="004C6A56"/>
    <w:rsid w:val="004C709C"/>
    <w:rsid w:val="004C70D6"/>
    <w:rsid w:val="004C7784"/>
    <w:rsid w:val="004C7D9B"/>
    <w:rsid w:val="004C7DA6"/>
    <w:rsid w:val="004C7FD0"/>
    <w:rsid w:val="004C7FDD"/>
    <w:rsid w:val="004D01E6"/>
    <w:rsid w:val="004D032E"/>
    <w:rsid w:val="004D05F2"/>
    <w:rsid w:val="004D0976"/>
    <w:rsid w:val="004D0CE8"/>
    <w:rsid w:val="004D114A"/>
    <w:rsid w:val="004D12BA"/>
    <w:rsid w:val="004D146B"/>
    <w:rsid w:val="004D14E8"/>
    <w:rsid w:val="004D1F05"/>
    <w:rsid w:val="004D271C"/>
    <w:rsid w:val="004D2B69"/>
    <w:rsid w:val="004D2CA8"/>
    <w:rsid w:val="004D3078"/>
    <w:rsid w:val="004D3299"/>
    <w:rsid w:val="004D3334"/>
    <w:rsid w:val="004D33A9"/>
    <w:rsid w:val="004D3EE1"/>
    <w:rsid w:val="004D52CB"/>
    <w:rsid w:val="004D5794"/>
    <w:rsid w:val="004D5CE1"/>
    <w:rsid w:val="004D5F35"/>
    <w:rsid w:val="004D62DA"/>
    <w:rsid w:val="004D65A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5A53"/>
    <w:rsid w:val="004E6729"/>
    <w:rsid w:val="004E6FEE"/>
    <w:rsid w:val="004E7831"/>
    <w:rsid w:val="004F0923"/>
    <w:rsid w:val="004F0A4C"/>
    <w:rsid w:val="004F0AC8"/>
    <w:rsid w:val="004F109E"/>
    <w:rsid w:val="004F1510"/>
    <w:rsid w:val="004F16F4"/>
    <w:rsid w:val="004F1705"/>
    <w:rsid w:val="004F1D0C"/>
    <w:rsid w:val="004F23A1"/>
    <w:rsid w:val="004F23B0"/>
    <w:rsid w:val="004F278D"/>
    <w:rsid w:val="004F2D8D"/>
    <w:rsid w:val="004F338D"/>
    <w:rsid w:val="004F3C48"/>
    <w:rsid w:val="004F3F59"/>
    <w:rsid w:val="004F3F8A"/>
    <w:rsid w:val="004F4336"/>
    <w:rsid w:val="004F45F2"/>
    <w:rsid w:val="004F477A"/>
    <w:rsid w:val="004F496E"/>
    <w:rsid w:val="004F49D7"/>
    <w:rsid w:val="004F4E91"/>
    <w:rsid w:val="004F5883"/>
    <w:rsid w:val="004F6569"/>
    <w:rsid w:val="004F69D6"/>
    <w:rsid w:val="004F6DDE"/>
    <w:rsid w:val="004F710B"/>
    <w:rsid w:val="004F740B"/>
    <w:rsid w:val="004F7C88"/>
    <w:rsid w:val="004F7D95"/>
    <w:rsid w:val="005001F0"/>
    <w:rsid w:val="00501AF7"/>
    <w:rsid w:val="00501C68"/>
    <w:rsid w:val="00502FA5"/>
    <w:rsid w:val="00503079"/>
    <w:rsid w:val="00503463"/>
    <w:rsid w:val="005035FF"/>
    <w:rsid w:val="00503F33"/>
    <w:rsid w:val="0050439C"/>
    <w:rsid w:val="0050478E"/>
    <w:rsid w:val="005056A5"/>
    <w:rsid w:val="0050644B"/>
    <w:rsid w:val="00506C71"/>
    <w:rsid w:val="00506DF4"/>
    <w:rsid w:val="005076E0"/>
    <w:rsid w:val="005076FB"/>
    <w:rsid w:val="005077DB"/>
    <w:rsid w:val="00507E36"/>
    <w:rsid w:val="00507F92"/>
    <w:rsid w:val="00510130"/>
    <w:rsid w:val="00510136"/>
    <w:rsid w:val="005106D3"/>
    <w:rsid w:val="0051086B"/>
    <w:rsid w:val="00510C2E"/>
    <w:rsid w:val="0051159E"/>
    <w:rsid w:val="00511CBB"/>
    <w:rsid w:val="0051260D"/>
    <w:rsid w:val="00513277"/>
    <w:rsid w:val="00513737"/>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2F90"/>
    <w:rsid w:val="00523D1D"/>
    <w:rsid w:val="00524299"/>
    <w:rsid w:val="005245AE"/>
    <w:rsid w:val="00524B7D"/>
    <w:rsid w:val="005250B0"/>
    <w:rsid w:val="00525442"/>
    <w:rsid w:val="00525D2A"/>
    <w:rsid w:val="005265FF"/>
    <w:rsid w:val="005266F2"/>
    <w:rsid w:val="00526B6C"/>
    <w:rsid w:val="00526D3C"/>
    <w:rsid w:val="00526F29"/>
    <w:rsid w:val="00527AE7"/>
    <w:rsid w:val="00527CF8"/>
    <w:rsid w:val="0053063D"/>
    <w:rsid w:val="0053083A"/>
    <w:rsid w:val="00531C95"/>
    <w:rsid w:val="00531F17"/>
    <w:rsid w:val="0053230C"/>
    <w:rsid w:val="005324FD"/>
    <w:rsid w:val="005328E7"/>
    <w:rsid w:val="00532D79"/>
    <w:rsid w:val="0053330E"/>
    <w:rsid w:val="00533D67"/>
    <w:rsid w:val="005342A6"/>
    <w:rsid w:val="0053449F"/>
    <w:rsid w:val="005346E1"/>
    <w:rsid w:val="00534A48"/>
    <w:rsid w:val="00534EB8"/>
    <w:rsid w:val="005351C2"/>
    <w:rsid w:val="005357B8"/>
    <w:rsid w:val="005358C3"/>
    <w:rsid w:val="005358E0"/>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CB2"/>
    <w:rsid w:val="0054666F"/>
    <w:rsid w:val="00547062"/>
    <w:rsid w:val="00547526"/>
    <w:rsid w:val="00547714"/>
    <w:rsid w:val="005479C4"/>
    <w:rsid w:val="00547A66"/>
    <w:rsid w:val="00547E93"/>
    <w:rsid w:val="005518AA"/>
    <w:rsid w:val="00551B49"/>
    <w:rsid w:val="00551D57"/>
    <w:rsid w:val="005521D9"/>
    <w:rsid w:val="0055220B"/>
    <w:rsid w:val="005528E7"/>
    <w:rsid w:val="00552B08"/>
    <w:rsid w:val="00553075"/>
    <w:rsid w:val="00553360"/>
    <w:rsid w:val="005538EC"/>
    <w:rsid w:val="0055393F"/>
    <w:rsid w:val="00553A25"/>
    <w:rsid w:val="00553B11"/>
    <w:rsid w:val="00553CD3"/>
    <w:rsid w:val="00553E88"/>
    <w:rsid w:val="00554269"/>
    <w:rsid w:val="00554480"/>
    <w:rsid w:val="00554C1C"/>
    <w:rsid w:val="00554EB9"/>
    <w:rsid w:val="005551B5"/>
    <w:rsid w:val="00555687"/>
    <w:rsid w:val="00555696"/>
    <w:rsid w:val="00555836"/>
    <w:rsid w:val="00555C1E"/>
    <w:rsid w:val="00555EDA"/>
    <w:rsid w:val="005560D8"/>
    <w:rsid w:val="005564DF"/>
    <w:rsid w:val="00556A57"/>
    <w:rsid w:val="00556A7C"/>
    <w:rsid w:val="00556DE9"/>
    <w:rsid w:val="00557062"/>
    <w:rsid w:val="005571D7"/>
    <w:rsid w:val="005573E4"/>
    <w:rsid w:val="005576ED"/>
    <w:rsid w:val="00557738"/>
    <w:rsid w:val="005579C9"/>
    <w:rsid w:val="00557A56"/>
    <w:rsid w:val="00560467"/>
    <w:rsid w:val="00560BA0"/>
    <w:rsid w:val="0056116F"/>
    <w:rsid w:val="00561194"/>
    <w:rsid w:val="005611C8"/>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0F56"/>
    <w:rsid w:val="0057107E"/>
    <w:rsid w:val="0057108B"/>
    <w:rsid w:val="00571438"/>
    <w:rsid w:val="00571783"/>
    <w:rsid w:val="00571B5B"/>
    <w:rsid w:val="00572392"/>
    <w:rsid w:val="00572702"/>
    <w:rsid w:val="00572EAE"/>
    <w:rsid w:val="005733C5"/>
    <w:rsid w:val="0057399E"/>
    <w:rsid w:val="00573D0C"/>
    <w:rsid w:val="005749A8"/>
    <w:rsid w:val="00575CF5"/>
    <w:rsid w:val="005769BC"/>
    <w:rsid w:val="00577094"/>
    <w:rsid w:val="0058002D"/>
    <w:rsid w:val="00580F40"/>
    <w:rsid w:val="00581CD9"/>
    <w:rsid w:val="005821D3"/>
    <w:rsid w:val="005823C2"/>
    <w:rsid w:val="00582736"/>
    <w:rsid w:val="00582A14"/>
    <w:rsid w:val="00582A2C"/>
    <w:rsid w:val="00582B0E"/>
    <w:rsid w:val="00582D0A"/>
    <w:rsid w:val="005837F1"/>
    <w:rsid w:val="005839AF"/>
    <w:rsid w:val="00583C42"/>
    <w:rsid w:val="00583F75"/>
    <w:rsid w:val="00584194"/>
    <w:rsid w:val="00584963"/>
    <w:rsid w:val="00584AD8"/>
    <w:rsid w:val="00584BAB"/>
    <w:rsid w:val="00585083"/>
    <w:rsid w:val="005855D9"/>
    <w:rsid w:val="0058571B"/>
    <w:rsid w:val="005859C0"/>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1F65"/>
    <w:rsid w:val="005927DB"/>
    <w:rsid w:val="00593724"/>
    <w:rsid w:val="00594E0F"/>
    <w:rsid w:val="005955F9"/>
    <w:rsid w:val="005956BD"/>
    <w:rsid w:val="00595805"/>
    <w:rsid w:val="0059585C"/>
    <w:rsid w:val="005963FE"/>
    <w:rsid w:val="00596BED"/>
    <w:rsid w:val="00596E6E"/>
    <w:rsid w:val="00597090"/>
    <w:rsid w:val="005970F6"/>
    <w:rsid w:val="0059728A"/>
    <w:rsid w:val="00597615"/>
    <w:rsid w:val="00597970"/>
    <w:rsid w:val="00597BA7"/>
    <w:rsid w:val="005A11C4"/>
    <w:rsid w:val="005A1AFB"/>
    <w:rsid w:val="005A1C0D"/>
    <w:rsid w:val="005A1DD4"/>
    <w:rsid w:val="005A1F45"/>
    <w:rsid w:val="005A21AB"/>
    <w:rsid w:val="005A235B"/>
    <w:rsid w:val="005A2B9F"/>
    <w:rsid w:val="005A2EC0"/>
    <w:rsid w:val="005A3447"/>
    <w:rsid w:val="005A344C"/>
    <w:rsid w:val="005A3C35"/>
    <w:rsid w:val="005A3D90"/>
    <w:rsid w:val="005A3EFC"/>
    <w:rsid w:val="005A4128"/>
    <w:rsid w:val="005A4B07"/>
    <w:rsid w:val="005A4CF9"/>
    <w:rsid w:val="005A526B"/>
    <w:rsid w:val="005A5387"/>
    <w:rsid w:val="005A6018"/>
    <w:rsid w:val="005A643C"/>
    <w:rsid w:val="005A6F20"/>
    <w:rsid w:val="005A7288"/>
    <w:rsid w:val="005A738D"/>
    <w:rsid w:val="005A769A"/>
    <w:rsid w:val="005A780A"/>
    <w:rsid w:val="005A7D09"/>
    <w:rsid w:val="005B045E"/>
    <w:rsid w:val="005B1227"/>
    <w:rsid w:val="005B13AC"/>
    <w:rsid w:val="005B148F"/>
    <w:rsid w:val="005B1B48"/>
    <w:rsid w:val="005B1C34"/>
    <w:rsid w:val="005B2025"/>
    <w:rsid w:val="005B2786"/>
    <w:rsid w:val="005B3015"/>
    <w:rsid w:val="005B31BA"/>
    <w:rsid w:val="005B39ED"/>
    <w:rsid w:val="005B3D64"/>
    <w:rsid w:val="005B41B0"/>
    <w:rsid w:val="005B4F2F"/>
    <w:rsid w:val="005B4F81"/>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625"/>
    <w:rsid w:val="005C1A3B"/>
    <w:rsid w:val="005C1F2D"/>
    <w:rsid w:val="005C1F99"/>
    <w:rsid w:val="005C2D41"/>
    <w:rsid w:val="005C2EDF"/>
    <w:rsid w:val="005C3244"/>
    <w:rsid w:val="005C3289"/>
    <w:rsid w:val="005C3619"/>
    <w:rsid w:val="005C3C0C"/>
    <w:rsid w:val="005C420F"/>
    <w:rsid w:val="005C4251"/>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0DDF"/>
    <w:rsid w:val="005D11F2"/>
    <w:rsid w:val="005D2805"/>
    <w:rsid w:val="005D2B56"/>
    <w:rsid w:val="005D2D0F"/>
    <w:rsid w:val="005D3BF2"/>
    <w:rsid w:val="005D4804"/>
    <w:rsid w:val="005D4B8B"/>
    <w:rsid w:val="005D4C3A"/>
    <w:rsid w:val="005D5DD7"/>
    <w:rsid w:val="005D5FFE"/>
    <w:rsid w:val="005D6164"/>
    <w:rsid w:val="005D78F1"/>
    <w:rsid w:val="005D79C6"/>
    <w:rsid w:val="005D7C2F"/>
    <w:rsid w:val="005E0046"/>
    <w:rsid w:val="005E00C3"/>
    <w:rsid w:val="005E00D9"/>
    <w:rsid w:val="005E176F"/>
    <w:rsid w:val="005E18E7"/>
    <w:rsid w:val="005E2472"/>
    <w:rsid w:val="005E2D1D"/>
    <w:rsid w:val="005E30D0"/>
    <w:rsid w:val="005E433F"/>
    <w:rsid w:val="005E471F"/>
    <w:rsid w:val="005E48A3"/>
    <w:rsid w:val="005E4D86"/>
    <w:rsid w:val="005E55D8"/>
    <w:rsid w:val="005E587F"/>
    <w:rsid w:val="005E63D9"/>
    <w:rsid w:val="005E656E"/>
    <w:rsid w:val="005E69B4"/>
    <w:rsid w:val="005E6B38"/>
    <w:rsid w:val="005E6F76"/>
    <w:rsid w:val="005E7790"/>
    <w:rsid w:val="005E77C2"/>
    <w:rsid w:val="005E7E32"/>
    <w:rsid w:val="005F0749"/>
    <w:rsid w:val="005F0E78"/>
    <w:rsid w:val="005F10AB"/>
    <w:rsid w:val="005F1181"/>
    <w:rsid w:val="005F165F"/>
    <w:rsid w:val="005F2B50"/>
    <w:rsid w:val="005F336C"/>
    <w:rsid w:val="005F3551"/>
    <w:rsid w:val="005F41E9"/>
    <w:rsid w:val="005F421B"/>
    <w:rsid w:val="005F42DB"/>
    <w:rsid w:val="005F4956"/>
    <w:rsid w:val="005F4FC2"/>
    <w:rsid w:val="005F5A64"/>
    <w:rsid w:val="005F5DF9"/>
    <w:rsid w:val="005F615A"/>
    <w:rsid w:val="005F66CF"/>
    <w:rsid w:val="005F6A37"/>
    <w:rsid w:val="005F6E9E"/>
    <w:rsid w:val="005F6F66"/>
    <w:rsid w:val="005F75F3"/>
    <w:rsid w:val="005F760B"/>
    <w:rsid w:val="005F795D"/>
    <w:rsid w:val="005F7E36"/>
    <w:rsid w:val="006003E0"/>
    <w:rsid w:val="0060060E"/>
    <w:rsid w:val="00600647"/>
    <w:rsid w:val="006007C9"/>
    <w:rsid w:val="00600975"/>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9FA"/>
    <w:rsid w:val="00615D62"/>
    <w:rsid w:val="00615F39"/>
    <w:rsid w:val="00616194"/>
    <w:rsid w:val="0061697D"/>
    <w:rsid w:val="0061704F"/>
    <w:rsid w:val="006172C8"/>
    <w:rsid w:val="00620698"/>
    <w:rsid w:val="00620B41"/>
    <w:rsid w:val="00620F36"/>
    <w:rsid w:val="00621A02"/>
    <w:rsid w:val="00621AF6"/>
    <w:rsid w:val="006227E0"/>
    <w:rsid w:val="00622C07"/>
    <w:rsid w:val="00622CBD"/>
    <w:rsid w:val="006238DD"/>
    <w:rsid w:val="00624077"/>
    <w:rsid w:val="00624743"/>
    <w:rsid w:val="0062588C"/>
    <w:rsid w:val="00625A53"/>
    <w:rsid w:val="00625C55"/>
    <w:rsid w:val="00625FF7"/>
    <w:rsid w:val="00626249"/>
    <w:rsid w:val="0062624B"/>
    <w:rsid w:val="00626AB5"/>
    <w:rsid w:val="00626D3E"/>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89C"/>
    <w:rsid w:val="00651209"/>
    <w:rsid w:val="00652CFF"/>
    <w:rsid w:val="0065366E"/>
    <w:rsid w:val="00654D7A"/>
    <w:rsid w:val="00655418"/>
    <w:rsid w:val="00655753"/>
    <w:rsid w:val="00655A0F"/>
    <w:rsid w:val="00656D96"/>
    <w:rsid w:val="0065717C"/>
    <w:rsid w:val="00657367"/>
    <w:rsid w:val="00657391"/>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DC9"/>
    <w:rsid w:val="00662F75"/>
    <w:rsid w:val="006630D5"/>
    <w:rsid w:val="006632CC"/>
    <w:rsid w:val="0066348C"/>
    <w:rsid w:val="006638A1"/>
    <w:rsid w:val="006638F8"/>
    <w:rsid w:val="00663D11"/>
    <w:rsid w:val="006642D4"/>
    <w:rsid w:val="00664AD8"/>
    <w:rsid w:val="00664FA6"/>
    <w:rsid w:val="0066594F"/>
    <w:rsid w:val="00666BE2"/>
    <w:rsid w:val="0066784D"/>
    <w:rsid w:val="00667A84"/>
    <w:rsid w:val="00670243"/>
    <w:rsid w:val="006709A1"/>
    <w:rsid w:val="00670EEA"/>
    <w:rsid w:val="006710E1"/>
    <w:rsid w:val="006719A5"/>
    <w:rsid w:val="00671ABA"/>
    <w:rsid w:val="00671C0A"/>
    <w:rsid w:val="00671C59"/>
    <w:rsid w:val="00671CC6"/>
    <w:rsid w:val="00671F5F"/>
    <w:rsid w:val="0067220C"/>
    <w:rsid w:val="0067234E"/>
    <w:rsid w:val="00672CB3"/>
    <w:rsid w:val="006731EC"/>
    <w:rsid w:val="00673302"/>
    <w:rsid w:val="006736E3"/>
    <w:rsid w:val="00673DD8"/>
    <w:rsid w:val="00674219"/>
    <w:rsid w:val="006746DF"/>
    <w:rsid w:val="00675174"/>
    <w:rsid w:val="0067517C"/>
    <w:rsid w:val="0067533A"/>
    <w:rsid w:val="006757BF"/>
    <w:rsid w:val="00675EF2"/>
    <w:rsid w:val="0067717B"/>
    <w:rsid w:val="00677994"/>
    <w:rsid w:val="00680596"/>
    <w:rsid w:val="006806FB"/>
    <w:rsid w:val="00680B47"/>
    <w:rsid w:val="00680EF8"/>
    <w:rsid w:val="00680F00"/>
    <w:rsid w:val="006816A4"/>
    <w:rsid w:val="006820D3"/>
    <w:rsid w:val="0068224D"/>
    <w:rsid w:val="006825AE"/>
    <w:rsid w:val="00682CFD"/>
    <w:rsid w:val="00682E38"/>
    <w:rsid w:val="00683243"/>
    <w:rsid w:val="0068457E"/>
    <w:rsid w:val="00684858"/>
    <w:rsid w:val="00684A5A"/>
    <w:rsid w:val="00685C6C"/>
    <w:rsid w:val="006865AE"/>
    <w:rsid w:val="006869A6"/>
    <w:rsid w:val="00686C8F"/>
    <w:rsid w:val="00687469"/>
    <w:rsid w:val="0068783A"/>
    <w:rsid w:val="00687A10"/>
    <w:rsid w:val="006909CE"/>
    <w:rsid w:val="0069242D"/>
    <w:rsid w:val="006930AC"/>
    <w:rsid w:val="00693504"/>
    <w:rsid w:val="006938CA"/>
    <w:rsid w:val="00694413"/>
    <w:rsid w:val="0069479B"/>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61CB"/>
    <w:rsid w:val="006A6CF4"/>
    <w:rsid w:val="006A6E00"/>
    <w:rsid w:val="006A6EEC"/>
    <w:rsid w:val="006A7758"/>
    <w:rsid w:val="006A7B27"/>
    <w:rsid w:val="006B05D0"/>
    <w:rsid w:val="006B08A4"/>
    <w:rsid w:val="006B0E51"/>
    <w:rsid w:val="006B0EEA"/>
    <w:rsid w:val="006B10CA"/>
    <w:rsid w:val="006B1B5F"/>
    <w:rsid w:val="006B1F74"/>
    <w:rsid w:val="006B23CF"/>
    <w:rsid w:val="006B2A68"/>
    <w:rsid w:val="006B395F"/>
    <w:rsid w:val="006B3B29"/>
    <w:rsid w:val="006B3C19"/>
    <w:rsid w:val="006B4048"/>
    <w:rsid w:val="006B4208"/>
    <w:rsid w:val="006B45A8"/>
    <w:rsid w:val="006B4929"/>
    <w:rsid w:val="006B4D6B"/>
    <w:rsid w:val="006B5AE5"/>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8CC"/>
    <w:rsid w:val="006C4F75"/>
    <w:rsid w:val="006C5C05"/>
    <w:rsid w:val="006C67E8"/>
    <w:rsid w:val="006C6A7B"/>
    <w:rsid w:val="006C7241"/>
    <w:rsid w:val="006C73C5"/>
    <w:rsid w:val="006C7A84"/>
    <w:rsid w:val="006D0816"/>
    <w:rsid w:val="006D08BD"/>
    <w:rsid w:val="006D08E4"/>
    <w:rsid w:val="006D0B55"/>
    <w:rsid w:val="006D0CDC"/>
    <w:rsid w:val="006D149C"/>
    <w:rsid w:val="006D166C"/>
    <w:rsid w:val="006D195C"/>
    <w:rsid w:val="006D2181"/>
    <w:rsid w:val="006D2E15"/>
    <w:rsid w:val="006D2F6B"/>
    <w:rsid w:val="006D3060"/>
    <w:rsid w:val="006D32F3"/>
    <w:rsid w:val="006D3627"/>
    <w:rsid w:val="006D3E15"/>
    <w:rsid w:val="006D3F93"/>
    <w:rsid w:val="006D462B"/>
    <w:rsid w:val="006D4FD2"/>
    <w:rsid w:val="006D53B9"/>
    <w:rsid w:val="006D589D"/>
    <w:rsid w:val="006D653D"/>
    <w:rsid w:val="006D66F1"/>
    <w:rsid w:val="006D7420"/>
    <w:rsid w:val="006D765A"/>
    <w:rsid w:val="006D7D9F"/>
    <w:rsid w:val="006D7FF3"/>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1D35"/>
    <w:rsid w:val="006F2BC9"/>
    <w:rsid w:val="006F37AD"/>
    <w:rsid w:val="006F39B2"/>
    <w:rsid w:val="006F3CF9"/>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2C2"/>
    <w:rsid w:val="007038D0"/>
    <w:rsid w:val="00703DCE"/>
    <w:rsid w:val="007040E2"/>
    <w:rsid w:val="007044CF"/>
    <w:rsid w:val="00704653"/>
    <w:rsid w:val="00704735"/>
    <w:rsid w:val="00704C95"/>
    <w:rsid w:val="00704E91"/>
    <w:rsid w:val="00704F14"/>
    <w:rsid w:val="0070508B"/>
    <w:rsid w:val="00705469"/>
    <w:rsid w:val="00706487"/>
    <w:rsid w:val="007067C6"/>
    <w:rsid w:val="00707079"/>
    <w:rsid w:val="0070736F"/>
    <w:rsid w:val="00707D1C"/>
    <w:rsid w:val="00707D98"/>
    <w:rsid w:val="0071087C"/>
    <w:rsid w:val="00710CF9"/>
    <w:rsid w:val="00710F53"/>
    <w:rsid w:val="00711859"/>
    <w:rsid w:val="00711C90"/>
    <w:rsid w:val="00711F55"/>
    <w:rsid w:val="00712027"/>
    <w:rsid w:val="00712E67"/>
    <w:rsid w:val="0071301C"/>
    <w:rsid w:val="00713576"/>
    <w:rsid w:val="007135BA"/>
    <w:rsid w:val="007138BF"/>
    <w:rsid w:val="0071399E"/>
    <w:rsid w:val="00713BD1"/>
    <w:rsid w:val="0071401B"/>
    <w:rsid w:val="00714086"/>
    <w:rsid w:val="007140A3"/>
    <w:rsid w:val="0071453A"/>
    <w:rsid w:val="00714B4A"/>
    <w:rsid w:val="00714BB5"/>
    <w:rsid w:val="007152C7"/>
    <w:rsid w:val="007154D3"/>
    <w:rsid w:val="007154EA"/>
    <w:rsid w:val="0071607D"/>
    <w:rsid w:val="0071657C"/>
    <w:rsid w:val="0071699C"/>
    <w:rsid w:val="00716AAA"/>
    <w:rsid w:val="00716B04"/>
    <w:rsid w:val="00717E51"/>
    <w:rsid w:val="007202FA"/>
    <w:rsid w:val="007203BE"/>
    <w:rsid w:val="00720AC5"/>
    <w:rsid w:val="00720E59"/>
    <w:rsid w:val="00720EEA"/>
    <w:rsid w:val="00720F54"/>
    <w:rsid w:val="007217F5"/>
    <w:rsid w:val="00721C05"/>
    <w:rsid w:val="00722500"/>
    <w:rsid w:val="00722776"/>
    <w:rsid w:val="007234F2"/>
    <w:rsid w:val="00723F71"/>
    <w:rsid w:val="00724598"/>
    <w:rsid w:val="00724E09"/>
    <w:rsid w:val="00725F9F"/>
    <w:rsid w:val="007261D8"/>
    <w:rsid w:val="007261F7"/>
    <w:rsid w:val="00726325"/>
    <w:rsid w:val="0072675C"/>
    <w:rsid w:val="007268A0"/>
    <w:rsid w:val="00726F25"/>
    <w:rsid w:val="00727CD1"/>
    <w:rsid w:val="007302E9"/>
    <w:rsid w:val="0073125F"/>
    <w:rsid w:val="00731390"/>
    <w:rsid w:val="007313F2"/>
    <w:rsid w:val="00731EA3"/>
    <w:rsid w:val="00731ECF"/>
    <w:rsid w:val="007321CB"/>
    <w:rsid w:val="00732F08"/>
    <w:rsid w:val="00733C0C"/>
    <w:rsid w:val="007341D5"/>
    <w:rsid w:val="00734F32"/>
    <w:rsid w:val="00734F39"/>
    <w:rsid w:val="00735091"/>
    <w:rsid w:val="007353A6"/>
    <w:rsid w:val="007356A3"/>
    <w:rsid w:val="00736C54"/>
    <w:rsid w:val="00737483"/>
    <w:rsid w:val="00740B43"/>
    <w:rsid w:val="00741664"/>
    <w:rsid w:val="0074179A"/>
    <w:rsid w:val="007418C7"/>
    <w:rsid w:val="00741C71"/>
    <w:rsid w:val="0074229C"/>
    <w:rsid w:val="00742468"/>
    <w:rsid w:val="00742746"/>
    <w:rsid w:val="00743486"/>
    <w:rsid w:val="0074358E"/>
    <w:rsid w:val="00743885"/>
    <w:rsid w:val="00743D67"/>
    <w:rsid w:val="0074409F"/>
    <w:rsid w:val="007441DB"/>
    <w:rsid w:val="0074443A"/>
    <w:rsid w:val="00744440"/>
    <w:rsid w:val="00744B03"/>
    <w:rsid w:val="00744DF6"/>
    <w:rsid w:val="00745038"/>
    <w:rsid w:val="007457B2"/>
    <w:rsid w:val="007469F9"/>
    <w:rsid w:val="007473FE"/>
    <w:rsid w:val="00747F43"/>
    <w:rsid w:val="007503DB"/>
    <w:rsid w:val="007506AB"/>
    <w:rsid w:val="00750A0E"/>
    <w:rsid w:val="00750D9E"/>
    <w:rsid w:val="00751051"/>
    <w:rsid w:val="007510CA"/>
    <w:rsid w:val="007514AE"/>
    <w:rsid w:val="00751565"/>
    <w:rsid w:val="00751C26"/>
    <w:rsid w:val="00751D70"/>
    <w:rsid w:val="00751E85"/>
    <w:rsid w:val="00752701"/>
    <w:rsid w:val="007528FF"/>
    <w:rsid w:val="00752A48"/>
    <w:rsid w:val="00753694"/>
    <w:rsid w:val="00753778"/>
    <w:rsid w:val="00753991"/>
    <w:rsid w:val="007539CA"/>
    <w:rsid w:val="00753B3E"/>
    <w:rsid w:val="007541E9"/>
    <w:rsid w:val="00754303"/>
    <w:rsid w:val="007549E8"/>
    <w:rsid w:val="00754D7E"/>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CA8"/>
    <w:rsid w:val="00765D7A"/>
    <w:rsid w:val="0076620C"/>
    <w:rsid w:val="0076695C"/>
    <w:rsid w:val="00766D61"/>
    <w:rsid w:val="00766E53"/>
    <w:rsid w:val="00767EFF"/>
    <w:rsid w:val="00767F7C"/>
    <w:rsid w:val="007710EA"/>
    <w:rsid w:val="00771883"/>
    <w:rsid w:val="00771A40"/>
    <w:rsid w:val="007721B3"/>
    <w:rsid w:val="0077291B"/>
    <w:rsid w:val="00772E8A"/>
    <w:rsid w:val="007734F0"/>
    <w:rsid w:val="0077369B"/>
    <w:rsid w:val="00773AED"/>
    <w:rsid w:val="00773E72"/>
    <w:rsid w:val="00774745"/>
    <w:rsid w:val="00774D7F"/>
    <w:rsid w:val="00774F9F"/>
    <w:rsid w:val="00775473"/>
    <w:rsid w:val="00775722"/>
    <w:rsid w:val="00775B21"/>
    <w:rsid w:val="00776148"/>
    <w:rsid w:val="00776197"/>
    <w:rsid w:val="0077653B"/>
    <w:rsid w:val="0077654F"/>
    <w:rsid w:val="0077695B"/>
    <w:rsid w:val="00776B49"/>
    <w:rsid w:val="00776C51"/>
    <w:rsid w:val="007773F4"/>
    <w:rsid w:val="00777988"/>
    <w:rsid w:val="007779E7"/>
    <w:rsid w:val="00777A45"/>
    <w:rsid w:val="00777ACA"/>
    <w:rsid w:val="00777D3A"/>
    <w:rsid w:val="00777FA0"/>
    <w:rsid w:val="0078054E"/>
    <w:rsid w:val="007805FE"/>
    <w:rsid w:val="00780A62"/>
    <w:rsid w:val="00780C3B"/>
    <w:rsid w:val="00780ED3"/>
    <w:rsid w:val="00780F5D"/>
    <w:rsid w:val="00781126"/>
    <w:rsid w:val="00781215"/>
    <w:rsid w:val="007816AA"/>
    <w:rsid w:val="00781BD8"/>
    <w:rsid w:val="00781CF9"/>
    <w:rsid w:val="00781DB5"/>
    <w:rsid w:val="007820A6"/>
    <w:rsid w:val="00782950"/>
    <w:rsid w:val="00782EB0"/>
    <w:rsid w:val="00782EFF"/>
    <w:rsid w:val="007834E4"/>
    <w:rsid w:val="00783631"/>
    <w:rsid w:val="00783864"/>
    <w:rsid w:val="00783918"/>
    <w:rsid w:val="00783C6C"/>
    <w:rsid w:val="00783E02"/>
    <w:rsid w:val="00784457"/>
    <w:rsid w:val="007846D6"/>
    <w:rsid w:val="007847A3"/>
    <w:rsid w:val="00784E27"/>
    <w:rsid w:val="00784E28"/>
    <w:rsid w:val="00785898"/>
    <w:rsid w:val="00787647"/>
    <w:rsid w:val="007878C4"/>
    <w:rsid w:val="00787A27"/>
    <w:rsid w:val="00790320"/>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93"/>
    <w:rsid w:val="007969FB"/>
    <w:rsid w:val="00796FAE"/>
    <w:rsid w:val="007976AE"/>
    <w:rsid w:val="007979D2"/>
    <w:rsid w:val="00797B03"/>
    <w:rsid w:val="00797E2F"/>
    <w:rsid w:val="007A0774"/>
    <w:rsid w:val="007A0835"/>
    <w:rsid w:val="007A08F6"/>
    <w:rsid w:val="007A0DC2"/>
    <w:rsid w:val="007A118D"/>
    <w:rsid w:val="007A16F5"/>
    <w:rsid w:val="007A1DEA"/>
    <w:rsid w:val="007A203D"/>
    <w:rsid w:val="007A2416"/>
    <w:rsid w:val="007A29B6"/>
    <w:rsid w:val="007A376B"/>
    <w:rsid w:val="007A3A2F"/>
    <w:rsid w:val="007A3C89"/>
    <w:rsid w:val="007A428D"/>
    <w:rsid w:val="007A4523"/>
    <w:rsid w:val="007A4AC8"/>
    <w:rsid w:val="007A4D9E"/>
    <w:rsid w:val="007A4DA8"/>
    <w:rsid w:val="007A4E96"/>
    <w:rsid w:val="007A5D29"/>
    <w:rsid w:val="007A6227"/>
    <w:rsid w:val="007A62C2"/>
    <w:rsid w:val="007A65B7"/>
    <w:rsid w:val="007A6AD5"/>
    <w:rsid w:val="007A6FD5"/>
    <w:rsid w:val="007A7DE9"/>
    <w:rsid w:val="007B0892"/>
    <w:rsid w:val="007B176E"/>
    <w:rsid w:val="007B19D6"/>
    <w:rsid w:val="007B20D0"/>
    <w:rsid w:val="007B220F"/>
    <w:rsid w:val="007B290A"/>
    <w:rsid w:val="007B2CB0"/>
    <w:rsid w:val="007B2EF9"/>
    <w:rsid w:val="007B30DF"/>
    <w:rsid w:val="007B30E6"/>
    <w:rsid w:val="007B3508"/>
    <w:rsid w:val="007B359D"/>
    <w:rsid w:val="007B4201"/>
    <w:rsid w:val="007B45C4"/>
    <w:rsid w:val="007B47D8"/>
    <w:rsid w:val="007B4B9B"/>
    <w:rsid w:val="007B505E"/>
    <w:rsid w:val="007B53D7"/>
    <w:rsid w:val="007B5919"/>
    <w:rsid w:val="007B5959"/>
    <w:rsid w:val="007B5AFA"/>
    <w:rsid w:val="007B6AAB"/>
    <w:rsid w:val="007B6E86"/>
    <w:rsid w:val="007B6F89"/>
    <w:rsid w:val="007B7285"/>
    <w:rsid w:val="007B7478"/>
    <w:rsid w:val="007B7D0F"/>
    <w:rsid w:val="007B7F58"/>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D15"/>
    <w:rsid w:val="007E1EB2"/>
    <w:rsid w:val="007E2596"/>
    <w:rsid w:val="007E2B36"/>
    <w:rsid w:val="007E3322"/>
    <w:rsid w:val="007E3CD4"/>
    <w:rsid w:val="007E4710"/>
    <w:rsid w:val="007E4E00"/>
    <w:rsid w:val="007E5276"/>
    <w:rsid w:val="007E534B"/>
    <w:rsid w:val="007E5537"/>
    <w:rsid w:val="007E59F7"/>
    <w:rsid w:val="007E5DC4"/>
    <w:rsid w:val="007E60B2"/>
    <w:rsid w:val="007E6555"/>
    <w:rsid w:val="007E695B"/>
    <w:rsid w:val="007E6A5C"/>
    <w:rsid w:val="007E6CA6"/>
    <w:rsid w:val="007E7444"/>
    <w:rsid w:val="007E7ACE"/>
    <w:rsid w:val="007E7DDD"/>
    <w:rsid w:val="007F0243"/>
    <w:rsid w:val="007F0330"/>
    <w:rsid w:val="007F0BCE"/>
    <w:rsid w:val="007F0DA9"/>
    <w:rsid w:val="007F1E33"/>
    <w:rsid w:val="007F280D"/>
    <w:rsid w:val="007F3259"/>
    <w:rsid w:val="007F3FE4"/>
    <w:rsid w:val="007F4739"/>
    <w:rsid w:val="007F4809"/>
    <w:rsid w:val="007F4B45"/>
    <w:rsid w:val="007F4D99"/>
    <w:rsid w:val="007F5886"/>
    <w:rsid w:val="007F5D00"/>
    <w:rsid w:val="007F5D13"/>
    <w:rsid w:val="007F6A50"/>
    <w:rsid w:val="007F6D00"/>
    <w:rsid w:val="007F77F8"/>
    <w:rsid w:val="007F7A70"/>
    <w:rsid w:val="007F7F06"/>
    <w:rsid w:val="00800134"/>
    <w:rsid w:val="008001DF"/>
    <w:rsid w:val="00800B5E"/>
    <w:rsid w:val="00800C4F"/>
    <w:rsid w:val="0080148A"/>
    <w:rsid w:val="00801644"/>
    <w:rsid w:val="00802017"/>
    <w:rsid w:val="00802202"/>
    <w:rsid w:val="008025B7"/>
    <w:rsid w:val="008028E3"/>
    <w:rsid w:val="00802F63"/>
    <w:rsid w:val="00803347"/>
    <w:rsid w:val="008033C4"/>
    <w:rsid w:val="008037EE"/>
    <w:rsid w:val="00803835"/>
    <w:rsid w:val="00803964"/>
    <w:rsid w:val="00804799"/>
    <w:rsid w:val="00804975"/>
    <w:rsid w:val="00804B62"/>
    <w:rsid w:val="00804C0E"/>
    <w:rsid w:val="00804EB9"/>
    <w:rsid w:val="00804EE9"/>
    <w:rsid w:val="008059B2"/>
    <w:rsid w:val="00805C92"/>
    <w:rsid w:val="00805D60"/>
    <w:rsid w:val="008062CC"/>
    <w:rsid w:val="008063EE"/>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526"/>
    <w:rsid w:val="00812F4F"/>
    <w:rsid w:val="00813B3B"/>
    <w:rsid w:val="00813B5B"/>
    <w:rsid w:val="00813E8F"/>
    <w:rsid w:val="008140E6"/>
    <w:rsid w:val="00814D69"/>
    <w:rsid w:val="00814DF8"/>
    <w:rsid w:val="00815067"/>
    <w:rsid w:val="00815202"/>
    <w:rsid w:val="00815588"/>
    <w:rsid w:val="008159ED"/>
    <w:rsid w:val="00816035"/>
    <w:rsid w:val="00816727"/>
    <w:rsid w:val="00816DF0"/>
    <w:rsid w:val="0081702D"/>
    <w:rsid w:val="0081705C"/>
    <w:rsid w:val="008174F9"/>
    <w:rsid w:val="0081788B"/>
    <w:rsid w:val="00820020"/>
    <w:rsid w:val="0082095F"/>
    <w:rsid w:val="00820D40"/>
    <w:rsid w:val="0082118E"/>
    <w:rsid w:val="00822430"/>
    <w:rsid w:val="00822DEE"/>
    <w:rsid w:val="00823918"/>
    <w:rsid w:val="00823A2A"/>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47BE"/>
    <w:rsid w:val="00834D1E"/>
    <w:rsid w:val="00834E7D"/>
    <w:rsid w:val="00835603"/>
    <w:rsid w:val="00836010"/>
    <w:rsid w:val="00836081"/>
    <w:rsid w:val="00836913"/>
    <w:rsid w:val="0083694E"/>
    <w:rsid w:val="00836AF1"/>
    <w:rsid w:val="0083781A"/>
    <w:rsid w:val="00837E1C"/>
    <w:rsid w:val="00837ED0"/>
    <w:rsid w:val="008406C0"/>
    <w:rsid w:val="00840D00"/>
    <w:rsid w:val="00840D44"/>
    <w:rsid w:val="00841219"/>
    <w:rsid w:val="00841644"/>
    <w:rsid w:val="0084172D"/>
    <w:rsid w:val="00841BFF"/>
    <w:rsid w:val="00842110"/>
    <w:rsid w:val="00842A62"/>
    <w:rsid w:val="00844B11"/>
    <w:rsid w:val="00845125"/>
    <w:rsid w:val="00845479"/>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AB4"/>
    <w:rsid w:val="00851BCC"/>
    <w:rsid w:val="00851EB9"/>
    <w:rsid w:val="00851F45"/>
    <w:rsid w:val="00852095"/>
    <w:rsid w:val="0085213D"/>
    <w:rsid w:val="00852A02"/>
    <w:rsid w:val="00852AC8"/>
    <w:rsid w:val="00852C1B"/>
    <w:rsid w:val="00852E48"/>
    <w:rsid w:val="00852EC1"/>
    <w:rsid w:val="00852EC2"/>
    <w:rsid w:val="00852F2E"/>
    <w:rsid w:val="008531DE"/>
    <w:rsid w:val="00853247"/>
    <w:rsid w:val="0085326A"/>
    <w:rsid w:val="008532C6"/>
    <w:rsid w:val="008532DB"/>
    <w:rsid w:val="00853690"/>
    <w:rsid w:val="008539E1"/>
    <w:rsid w:val="008546F1"/>
    <w:rsid w:val="00854B39"/>
    <w:rsid w:val="00854B7C"/>
    <w:rsid w:val="00854CDF"/>
    <w:rsid w:val="00854EB7"/>
    <w:rsid w:val="00855782"/>
    <w:rsid w:val="00855974"/>
    <w:rsid w:val="00855BD9"/>
    <w:rsid w:val="00856598"/>
    <w:rsid w:val="00856C8F"/>
    <w:rsid w:val="008573D9"/>
    <w:rsid w:val="0086031D"/>
    <w:rsid w:val="008608DA"/>
    <w:rsid w:val="00861BBF"/>
    <w:rsid w:val="0086226A"/>
    <w:rsid w:val="0086236F"/>
    <w:rsid w:val="008625D8"/>
    <w:rsid w:val="00862A57"/>
    <w:rsid w:val="00862AB0"/>
    <w:rsid w:val="00863B96"/>
    <w:rsid w:val="008651CB"/>
    <w:rsid w:val="00865A7E"/>
    <w:rsid w:val="00866BF1"/>
    <w:rsid w:val="0086732D"/>
    <w:rsid w:val="008674DD"/>
    <w:rsid w:val="00867582"/>
    <w:rsid w:val="00867CDA"/>
    <w:rsid w:val="008702C7"/>
    <w:rsid w:val="008705BF"/>
    <w:rsid w:val="0087062E"/>
    <w:rsid w:val="008709CD"/>
    <w:rsid w:val="00871FBF"/>
    <w:rsid w:val="00872011"/>
    <w:rsid w:val="00872F71"/>
    <w:rsid w:val="008739BF"/>
    <w:rsid w:val="0087411B"/>
    <w:rsid w:val="00874733"/>
    <w:rsid w:val="00874AA8"/>
    <w:rsid w:val="0087557C"/>
    <w:rsid w:val="00876C27"/>
    <w:rsid w:val="00876D37"/>
    <w:rsid w:val="00876E12"/>
    <w:rsid w:val="00876E86"/>
    <w:rsid w:val="00877605"/>
    <w:rsid w:val="00877763"/>
    <w:rsid w:val="00877787"/>
    <w:rsid w:val="0088148E"/>
    <w:rsid w:val="00882301"/>
    <w:rsid w:val="00882B4E"/>
    <w:rsid w:val="00882B8B"/>
    <w:rsid w:val="00883DC2"/>
    <w:rsid w:val="00884391"/>
    <w:rsid w:val="00884455"/>
    <w:rsid w:val="00884649"/>
    <w:rsid w:val="0088474F"/>
    <w:rsid w:val="00885342"/>
    <w:rsid w:val="0088618D"/>
    <w:rsid w:val="00886840"/>
    <w:rsid w:val="008868C9"/>
    <w:rsid w:val="00886E03"/>
    <w:rsid w:val="00887521"/>
    <w:rsid w:val="00887BE2"/>
    <w:rsid w:val="00890649"/>
    <w:rsid w:val="00890B15"/>
    <w:rsid w:val="00890BE6"/>
    <w:rsid w:val="008917AE"/>
    <w:rsid w:val="008918FB"/>
    <w:rsid w:val="008919B6"/>
    <w:rsid w:val="00891BD5"/>
    <w:rsid w:val="00891E32"/>
    <w:rsid w:val="0089285F"/>
    <w:rsid w:val="008928C2"/>
    <w:rsid w:val="0089297F"/>
    <w:rsid w:val="00892F6D"/>
    <w:rsid w:val="00892F81"/>
    <w:rsid w:val="008933C7"/>
    <w:rsid w:val="00894EEF"/>
    <w:rsid w:val="008952A6"/>
    <w:rsid w:val="00895392"/>
    <w:rsid w:val="008954DD"/>
    <w:rsid w:val="00895577"/>
    <w:rsid w:val="00895741"/>
    <w:rsid w:val="00896606"/>
    <w:rsid w:val="00896D96"/>
    <w:rsid w:val="008974BC"/>
    <w:rsid w:val="00897B7F"/>
    <w:rsid w:val="00897E96"/>
    <w:rsid w:val="008A0140"/>
    <w:rsid w:val="008A015E"/>
    <w:rsid w:val="008A0675"/>
    <w:rsid w:val="008A0C34"/>
    <w:rsid w:val="008A114A"/>
    <w:rsid w:val="008A1190"/>
    <w:rsid w:val="008A1E10"/>
    <w:rsid w:val="008A1F86"/>
    <w:rsid w:val="008A2EC3"/>
    <w:rsid w:val="008A3B27"/>
    <w:rsid w:val="008A3B39"/>
    <w:rsid w:val="008A3F0C"/>
    <w:rsid w:val="008A41BE"/>
    <w:rsid w:val="008A4A2C"/>
    <w:rsid w:val="008A50C8"/>
    <w:rsid w:val="008A5DEA"/>
    <w:rsid w:val="008A6248"/>
    <w:rsid w:val="008A6314"/>
    <w:rsid w:val="008A687A"/>
    <w:rsid w:val="008A69C8"/>
    <w:rsid w:val="008A6A49"/>
    <w:rsid w:val="008A6B27"/>
    <w:rsid w:val="008A6B89"/>
    <w:rsid w:val="008A701E"/>
    <w:rsid w:val="008A7885"/>
    <w:rsid w:val="008B0711"/>
    <w:rsid w:val="008B095A"/>
    <w:rsid w:val="008B0B64"/>
    <w:rsid w:val="008B1C8B"/>
    <w:rsid w:val="008B1FA0"/>
    <w:rsid w:val="008B3A07"/>
    <w:rsid w:val="008B3F20"/>
    <w:rsid w:val="008B3FB9"/>
    <w:rsid w:val="008B450E"/>
    <w:rsid w:val="008B4BED"/>
    <w:rsid w:val="008B4F31"/>
    <w:rsid w:val="008B5138"/>
    <w:rsid w:val="008B51D5"/>
    <w:rsid w:val="008B54A5"/>
    <w:rsid w:val="008B551C"/>
    <w:rsid w:val="008B5889"/>
    <w:rsid w:val="008B5B35"/>
    <w:rsid w:val="008B6110"/>
    <w:rsid w:val="008B6B82"/>
    <w:rsid w:val="008B6E1C"/>
    <w:rsid w:val="008B75DE"/>
    <w:rsid w:val="008B7B84"/>
    <w:rsid w:val="008B7C49"/>
    <w:rsid w:val="008C04BC"/>
    <w:rsid w:val="008C0583"/>
    <w:rsid w:val="008C0B54"/>
    <w:rsid w:val="008C0C84"/>
    <w:rsid w:val="008C1372"/>
    <w:rsid w:val="008C1905"/>
    <w:rsid w:val="008C2287"/>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5EFC"/>
    <w:rsid w:val="008C601E"/>
    <w:rsid w:val="008C6402"/>
    <w:rsid w:val="008C6AF5"/>
    <w:rsid w:val="008C6F94"/>
    <w:rsid w:val="008C71C6"/>
    <w:rsid w:val="008D0113"/>
    <w:rsid w:val="008D0A8B"/>
    <w:rsid w:val="008D0C1F"/>
    <w:rsid w:val="008D1A2A"/>
    <w:rsid w:val="008D1B72"/>
    <w:rsid w:val="008D1F1B"/>
    <w:rsid w:val="008D2844"/>
    <w:rsid w:val="008D2BF1"/>
    <w:rsid w:val="008D412D"/>
    <w:rsid w:val="008D5150"/>
    <w:rsid w:val="008D5173"/>
    <w:rsid w:val="008D644F"/>
    <w:rsid w:val="008D6741"/>
    <w:rsid w:val="008D6974"/>
    <w:rsid w:val="008D7C58"/>
    <w:rsid w:val="008E062D"/>
    <w:rsid w:val="008E0956"/>
    <w:rsid w:val="008E101A"/>
    <w:rsid w:val="008E1549"/>
    <w:rsid w:val="008E1849"/>
    <w:rsid w:val="008E1D88"/>
    <w:rsid w:val="008E1FE0"/>
    <w:rsid w:val="008E212F"/>
    <w:rsid w:val="008E215A"/>
    <w:rsid w:val="008E24F6"/>
    <w:rsid w:val="008E2EBD"/>
    <w:rsid w:val="008E306A"/>
    <w:rsid w:val="008E3278"/>
    <w:rsid w:val="008E3833"/>
    <w:rsid w:val="008E3D44"/>
    <w:rsid w:val="008E4246"/>
    <w:rsid w:val="008E4489"/>
    <w:rsid w:val="008E5DDB"/>
    <w:rsid w:val="008E6998"/>
    <w:rsid w:val="008E6B0D"/>
    <w:rsid w:val="008E6FA1"/>
    <w:rsid w:val="008E70E7"/>
    <w:rsid w:val="008E736F"/>
    <w:rsid w:val="008E791A"/>
    <w:rsid w:val="008E7A29"/>
    <w:rsid w:val="008E7CF3"/>
    <w:rsid w:val="008F04F1"/>
    <w:rsid w:val="008F0E55"/>
    <w:rsid w:val="008F1F46"/>
    <w:rsid w:val="008F2774"/>
    <w:rsid w:val="008F290F"/>
    <w:rsid w:val="008F2EAA"/>
    <w:rsid w:val="008F3E75"/>
    <w:rsid w:val="008F3FA6"/>
    <w:rsid w:val="008F4016"/>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690"/>
    <w:rsid w:val="00901C4B"/>
    <w:rsid w:val="00901EC1"/>
    <w:rsid w:val="009023A4"/>
    <w:rsid w:val="009023DA"/>
    <w:rsid w:val="009028CB"/>
    <w:rsid w:val="00903495"/>
    <w:rsid w:val="00903509"/>
    <w:rsid w:val="00903618"/>
    <w:rsid w:val="00903AF9"/>
    <w:rsid w:val="00903BA5"/>
    <w:rsid w:val="00903C1C"/>
    <w:rsid w:val="00903D18"/>
    <w:rsid w:val="00903E81"/>
    <w:rsid w:val="009047C4"/>
    <w:rsid w:val="009048F6"/>
    <w:rsid w:val="009049A2"/>
    <w:rsid w:val="00904B91"/>
    <w:rsid w:val="00905491"/>
    <w:rsid w:val="00905944"/>
    <w:rsid w:val="00906084"/>
    <w:rsid w:val="0090641B"/>
    <w:rsid w:val="009066EB"/>
    <w:rsid w:val="00906A13"/>
    <w:rsid w:val="00906EB1"/>
    <w:rsid w:val="0090790C"/>
    <w:rsid w:val="00907977"/>
    <w:rsid w:val="00907B60"/>
    <w:rsid w:val="00907CFC"/>
    <w:rsid w:val="00907DED"/>
    <w:rsid w:val="0091031C"/>
    <w:rsid w:val="00910B48"/>
    <w:rsid w:val="00911C2B"/>
    <w:rsid w:val="00911C80"/>
    <w:rsid w:val="00911EE3"/>
    <w:rsid w:val="00912861"/>
    <w:rsid w:val="00913081"/>
    <w:rsid w:val="0091320C"/>
    <w:rsid w:val="009140C4"/>
    <w:rsid w:val="009143A6"/>
    <w:rsid w:val="009143F8"/>
    <w:rsid w:val="00914C07"/>
    <w:rsid w:val="00914C2B"/>
    <w:rsid w:val="00915087"/>
    <w:rsid w:val="0091510E"/>
    <w:rsid w:val="00915719"/>
    <w:rsid w:val="00915724"/>
    <w:rsid w:val="00915D1C"/>
    <w:rsid w:val="009162C5"/>
    <w:rsid w:val="009163FD"/>
    <w:rsid w:val="009167B8"/>
    <w:rsid w:val="00917215"/>
    <w:rsid w:val="009175DF"/>
    <w:rsid w:val="00917A1B"/>
    <w:rsid w:val="00917AC4"/>
    <w:rsid w:val="00917DD5"/>
    <w:rsid w:val="00920268"/>
    <w:rsid w:val="00920514"/>
    <w:rsid w:val="0092080E"/>
    <w:rsid w:val="0092092D"/>
    <w:rsid w:val="00920C03"/>
    <w:rsid w:val="00921607"/>
    <w:rsid w:val="00921933"/>
    <w:rsid w:val="00921B5E"/>
    <w:rsid w:val="00922B76"/>
    <w:rsid w:val="00923238"/>
    <w:rsid w:val="00923CB4"/>
    <w:rsid w:val="009241F3"/>
    <w:rsid w:val="00924307"/>
    <w:rsid w:val="00924BA6"/>
    <w:rsid w:val="00924BD8"/>
    <w:rsid w:val="00925431"/>
    <w:rsid w:val="00925B44"/>
    <w:rsid w:val="00925DE3"/>
    <w:rsid w:val="00925ED9"/>
    <w:rsid w:val="009264EA"/>
    <w:rsid w:val="00926BEB"/>
    <w:rsid w:val="00926F3A"/>
    <w:rsid w:val="0092799A"/>
    <w:rsid w:val="009279FE"/>
    <w:rsid w:val="00927E3C"/>
    <w:rsid w:val="00930B17"/>
    <w:rsid w:val="00931671"/>
    <w:rsid w:val="00931F4A"/>
    <w:rsid w:val="009322B3"/>
    <w:rsid w:val="00932E51"/>
    <w:rsid w:val="00932F92"/>
    <w:rsid w:val="009336EC"/>
    <w:rsid w:val="00933C84"/>
    <w:rsid w:val="00933CF0"/>
    <w:rsid w:val="00933F35"/>
    <w:rsid w:val="009342E8"/>
    <w:rsid w:val="009349AF"/>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85"/>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3F37"/>
    <w:rsid w:val="00954D0D"/>
    <w:rsid w:val="00954D1B"/>
    <w:rsid w:val="009554A9"/>
    <w:rsid w:val="00955513"/>
    <w:rsid w:val="00955592"/>
    <w:rsid w:val="00955952"/>
    <w:rsid w:val="00955D80"/>
    <w:rsid w:val="00955F07"/>
    <w:rsid w:val="00956618"/>
    <w:rsid w:val="009566F9"/>
    <w:rsid w:val="009578E3"/>
    <w:rsid w:val="009603CB"/>
    <w:rsid w:val="00960702"/>
    <w:rsid w:val="00960CB4"/>
    <w:rsid w:val="00960E0B"/>
    <w:rsid w:val="00960F44"/>
    <w:rsid w:val="00961D6B"/>
    <w:rsid w:val="00961FA8"/>
    <w:rsid w:val="0096202B"/>
    <w:rsid w:val="00962080"/>
    <w:rsid w:val="00962180"/>
    <w:rsid w:val="0096244E"/>
    <w:rsid w:val="00962549"/>
    <w:rsid w:val="009627C2"/>
    <w:rsid w:val="0096284A"/>
    <w:rsid w:val="00962EB0"/>
    <w:rsid w:val="0096302A"/>
    <w:rsid w:val="009632B2"/>
    <w:rsid w:val="0096387A"/>
    <w:rsid w:val="00963C94"/>
    <w:rsid w:val="00963E8E"/>
    <w:rsid w:val="00963F43"/>
    <w:rsid w:val="00964015"/>
    <w:rsid w:val="00964406"/>
    <w:rsid w:val="00964824"/>
    <w:rsid w:val="00964F06"/>
    <w:rsid w:val="00965C92"/>
    <w:rsid w:val="0096662A"/>
    <w:rsid w:val="00966873"/>
    <w:rsid w:val="00966DC2"/>
    <w:rsid w:val="00966ECF"/>
    <w:rsid w:val="00967B28"/>
    <w:rsid w:val="009702FF"/>
    <w:rsid w:val="00970C39"/>
    <w:rsid w:val="00971614"/>
    <w:rsid w:val="00971AA0"/>
    <w:rsid w:val="00971B21"/>
    <w:rsid w:val="00972123"/>
    <w:rsid w:val="00972268"/>
    <w:rsid w:val="00972788"/>
    <w:rsid w:val="00972C90"/>
    <w:rsid w:val="009732E0"/>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E59"/>
    <w:rsid w:val="00980FF8"/>
    <w:rsid w:val="0098133E"/>
    <w:rsid w:val="009814F8"/>
    <w:rsid w:val="0098180E"/>
    <w:rsid w:val="00981F40"/>
    <w:rsid w:val="00982261"/>
    <w:rsid w:val="0098272A"/>
    <w:rsid w:val="0098281E"/>
    <w:rsid w:val="00982D35"/>
    <w:rsid w:val="00982F1F"/>
    <w:rsid w:val="00982FCE"/>
    <w:rsid w:val="009830C4"/>
    <w:rsid w:val="00983111"/>
    <w:rsid w:val="00983A48"/>
    <w:rsid w:val="00983B7F"/>
    <w:rsid w:val="00983C4E"/>
    <w:rsid w:val="00983F4B"/>
    <w:rsid w:val="00984226"/>
    <w:rsid w:val="0098437F"/>
    <w:rsid w:val="00984E11"/>
    <w:rsid w:val="00984E19"/>
    <w:rsid w:val="00984E80"/>
    <w:rsid w:val="00984F80"/>
    <w:rsid w:val="009851D6"/>
    <w:rsid w:val="00985808"/>
    <w:rsid w:val="00985841"/>
    <w:rsid w:val="00985A2E"/>
    <w:rsid w:val="00985DAD"/>
    <w:rsid w:val="00986131"/>
    <w:rsid w:val="00986B65"/>
    <w:rsid w:val="00986C08"/>
    <w:rsid w:val="00987049"/>
    <w:rsid w:val="00987817"/>
    <w:rsid w:val="00987942"/>
    <w:rsid w:val="00987DAE"/>
    <w:rsid w:val="00990798"/>
    <w:rsid w:val="00990946"/>
    <w:rsid w:val="009910DE"/>
    <w:rsid w:val="009912DB"/>
    <w:rsid w:val="009915D3"/>
    <w:rsid w:val="009916F2"/>
    <w:rsid w:val="00991A15"/>
    <w:rsid w:val="00991B35"/>
    <w:rsid w:val="009924B4"/>
    <w:rsid w:val="00992511"/>
    <w:rsid w:val="009933E3"/>
    <w:rsid w:val="00993928"/>
    <w:rsid w:val="00993D1F"/>
    <w:rsid w:val="009944DA"/>
    <w:rsid w:val="009948A6"/>
    <w:rsid w:val="00994C13"/>
    <w:rsid w:val="00994F85"/>
    <w:rsid w:val="00994F93"/>
    <w:rsid w:val="00995214"/>
    <w:rsid w:val="00995278"/>
    <w:rsid w:val="009952F1"/>
    <w:rsid w:val="0099547F"/>
    <w:rsid w:val="009955CB"/>
    <w:rsid w:val="009958C3"/>
    <w:rsid w:val="009959B1"/>
    <w:rsid w:val="00995A6A"/>
    <w:rsid w:val="00996018"/>
    <w:rsid w:val="00997242"/>
    <w:rsid w:val="00997817"/>
    <w:rsid w:val="00997A50"/>
    <w:rsid w:val="009A014A"/>
    <w:rsid w:val="009A06EF"/>
    <w:rsid w:val="009A08D5"/>
    <w:rsid w:val="009A16FF"/>
    <w:rsid w:val="009A18D7"/>
    <w:rsid w:val="009A1983"/>
    <w:rsid w:val="009A1998"/>
    <w:rsid w:val="009A1AC9"/>
    <w:rsid w:val="009A1F73"/>
    <w:rsid w:val="009A2800"/>
    <w:rsid w:val="009A32CD"/>
    <w:rsid w:val="009A3D77"/>
    <w:rsid w:val="009A3F77"/>
    <w:rsid w:val="009A409C"/>
    <w:rsid w:val="009A47AA"/>
    <w:rsid w:val="009A5142"/>
    <w:rsid w:val="009A5345"/>
    <w:rsid w:val="009A552F"/>
    <w:rsid w:val="009A568C"/>
    <w:rsid w:val="009A5BAC"/>
    <w:rsid w:val="009A5E5E"/>
    <w:rsid w:val="009A5EA3"/>
    <w:rsid w:val="009A621D"/>
    <w:rsid w:val="009A6FE6"/>
    <w:rsid w:val="009A792A"/>
    <w:rsid w:val="009A7B99"/>
    <w:rsid w:val="009A7C1A"/>
    <w:rsid w:val="009B0D1E"/>
    <w:rsid w:val="009B1356"/>
    <w:rsid w:val="009B18CD"/>
    <w:rsid w:val="009B1B6A"/>
    <w:rsid w:val="009B1ED4"/>
    <w:rsid w:val="009B2127"/>
    <w:rsid w:val="009B2A3E"/>
    <w:rsid w:val="009B2D33"/>
    <w:rsid w:val="009B3ACA"/>
    <w:rsid w:val="009B3AEA"/>
    <w:rsid w:val="009B3D7B"/>
    <w:rsid w:val="009B3F1A"/>
    <w:rsid w:val="009B40D0"/>
    <w:rsid w:val="009B482F"/>
    <w:rsid w:val="009B510B"/>
    <w:rsid w:val="009B52E3"/>
    <w:rsid w:val="009B5528"/>
    <w:rsid w:val="009B5861"/>
    <w:rsid w:val="009B6332"/>
    <w:rsid w:val="009B653E"/>
    <w:rsid w:val="009B6939"/>
    <w:rsid w:val="009B6FB8"/>
    <w:rsid w:val="009B7079"/>
    <w:rsid w:val="009B71DC"/>
    <w:rsid w:val="009B7888"/>
    <w:rsid w:val="009B7915"/>
    <w:rsid w:val="009B795F"/>
    <w:rsid w:val="009C1399"/>
    <w:rsid w:val="009C1EFC"/>
    <w:rsid w:val="009C2275"/>
    <w:rsid w:val="009C2B5A"/>
    <w:rsid w:val="009C2BED"/>
    <w:rsid w:val="009C338B"/>
    <w:rsid w:val="009C34AC"/>
    <w:rsid w:val="009C37AD"/>
    <w:rsid w:val="009C49E5"/>
    <w:rsid w:val="009C4B00"/>
    <w:rsid w:val="009C53A1"/>
    <w:rsid w:val="009C54D2"/>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402"/>
    <w:rsid w:val="009D5A2B"/>
    <w:rsid w:val="009D5B9B"/>
    <w:rsid w:val="009D5ED8"/>
    <w:rsid w:val="009D609F"/>
    <w:rsid w:val="009D64A9"/>
    <w:rsid w:val="009D6551"/>
    <w:rsid w:val="009D6960"/>
    <w:rsid w:val="009D6A8B"/>
    <w:rsid w:val="009D6EA0"/>
    <w:rsid w:val="009D7260"/>
    <w:rsid w:val="009D783D"/>
    <w:rsid w:val="009D7BFF"/>
    <w:rsid w:val="009D7C22"/>
    <w:rsid w:val="009E0443"/>
    <w:rsid w:val="009E14E1"/>
    <w:rsid w:val="009E152E"/>
    <w:rsid w:val="009E1658"/>
    <w:rsid w:val="009E2845"/>
    <w:rsid w:val="009E28DE"/>
    <w:rsid w:val="009E292E"/>
    <w:rsid w:val="009E2C67"/>
    <w:rsid w:val="009E2D53"/>
    <w:rsid w:val="009E3102"/>
    <w:rsid w:val="009E3269"/>
    <w:rsid w:val="009E331F"/>
    <w:rsid w:val="009E39C2"/>
    <w:rsid w:val="009E3C0B"/>
    <w:rsid w:val="009E3F42"/>
    <w:rsid w:val="009E47C5"/>
    <w:rsid w:val="009E4DA8"/>
    <w:rsid w:val="009E4DB1"/>
    <w:rsid w:val="009E4FE9"/>
    <w:rsid w:val="009E5A82"/>
    <w:rsid w:val="009E6687"/>
    <w:rsid w:val="009F02B9"/>
    <w:rsid w:val="009F02F8"/>
    <w:rsid w:val="009F0724"/>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FED"/>
    <w:rsid w:val="00A00B3A"/>
    <w:rsid w:val="00A00F24"/>
    <w:rsid w:val="00A010C4"/>
    <w:rsid w:val="00A0119D"/>
    <w:rsid w:val="00A01FF4"/>
    <w:rsid w:val="00A02FEA"/>
    <w:rsid w:val="00A03266"/>
    <w:rsid w:val="00A0326F"/>
    <w:rsid w:val="00A03531"/>
    <w:rsid w:val="00A037F9"/>
    <w:rsid w:val="00A046F7"/>
    <w:rsid w:val="00A04826"/>
    <w:rsid w:val="00A04FCD"/>
    <w:rsid w:val="00A055D4"/>
    <w:rsid w:val="00A0573D"/>
    <w:rsid w:val="00A0681C"/>
    <w:rsid w:val="00A06D03"/>
    <w:rsid w:val="00A073F6"/>
    <w:rsid w:val="00A0742A"/>
    <w:rsid w:val="00A07700"/>
    <w:rsid w:val="00A07DEB"/>
    <w:rsid w:val="00A104E6"/>
    <w:rsid w:val="00A1090F"/>
    <w:rsid w:val="00A10EB7"/>
    <w:rsid w:val="00A11297"/>
    <w:rsid w:val="00A12395"/>
    <w:rsid w:val="00A12AB2"/>
    <w:rsid w:val="00A12CBA"/>
    <w:rsid w:val="00A12DC4"/>
    <w:rsid w:val="00A12E44"/>
    <w:rsid w:val="00A12F74"/>
    <w:rsid w:val="00A132BA"/>
    <w:rsid w:val="00A1463F"/>
    <w:rsid w:val="00A14694"/>
    <w:rsid w:val="00A14D96"/>
    <w:rsid w:val="00A15C1D"/>
    <w:rsid w:val="00A1633E"/>
    <w:rsid w:val="00A16D7A"/>
    <w:rsid w:val="00A170C2"/>
    <w:rsid w:val="00A172FC"/>
    <w:rsid w:val="00A174FB"/>
    <w:rsid w:val="00A17852"/>
    <w:rsid w:val="00A17D02"/>
    <w:rsid w:val="00A20253"/>
    <w:rsid w:val="00A20357"/>
    <w:rsid w:val="00A205B3"/>
    <w:rsid w:val="00A20B57"/>
    <w:rsid w:val="00A211F6"/>
    <w:rsid w:val="00A2165F"/>
    <w:rsid w:val="00A21A44"/>
    <w:rsid w:val="00A21B89"/>
    <w:rsid w:val="00A21E64"/>
    <w:rsid w:val="00A2308A"/>
    <w:rsid w:val="00A2328D"/>
    <w:rsid w:val="00A23458"/>
    <w:rsid w:val="00A236D2"/>
    <w:rsid w:val="00A237C8"/>
    <w:rsid w:val="00A23811"/>
    <w:rsid w:val="00A24D2F"/>
    <w:rsid w:val="00A24FAF"/>
    <w:rsid w:val="00A257C6"/>
    <w:rsid w:val="00A26473"/>
    <w:rsid w:val="00A26AE3"/>
    <w:rsid w:val="00A26FD0"/>
    <w:rsid w:val="00A270F0"/>
    <w:rsid w:val="00A27BA4"/>
    <w:rsid w:val="00A301AC"/>
    <w:rsid w:val="00A309EF"/>
    <w:rsid w:val="00A30BE0"/>
    <w:rsid w:val="00A31147"/>
    <w:rsid w:val="00A313EB"/>
    <w:rsid w:val="00A3178E"/>
    <w:rsid w:val="00A31CEE"/>
    <w:rsid w:val="00A323A7"/>
    <w:rsid w:val="00A32B19"/>
    <w:rsid w:val="00A32D0B"/>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8E1"/>
    <w:rsid w:val="00A41EF6"/>
    <w:rsid w:val="00A425AC"/>
    <w:rsid w:val="00A427A6"/>
    <w:rsid w:val="00A4286A"/>
    <w:rsid w:val="00A436FB"/>
    <w:rsid w:val="00A4410F"/>
    <w:rsid w:val="00A4432F"/>
    <w:rsid w:val="00A449DE"/>
    <w:rsid w:val="00A44EF2"/>
    <w:rsid w:val="00A451CF"/>
    <w:rsid w:val="00A457A0"/>
    <w:rsid w:val="00A459DF"/>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456A"/>
    <w:rsid w:val="00A54CBC"/>
    <w:rsid w:val="00A54CD9"/>
    <w:rsid w:val="00A54D28"/>
    <w:rsid w:val="00A556CB"/>
    <w:rsid w:val="00A55AF1"/>
    <w:rsid w:val="00A5721A"/>
    <w:rsid w:val="00A57778"/>
    <w:rsid w:val="00A5784E"/>
    <w:rsid w:val="00A57D15"/>
    <w:rsid w:val="00A57D60"/>
    <w:rsid w:val="00A57F27"/>
    <w:rsid w:val="00A60497"/>
    <w:rsid w:val="00A605A9"/>
    <w:rsid w:val="00A6087D"/>
    <w:rsid w:val="00A608BC"/>
    <w:rsid w:val="00A6173E"/>
    <w:rsid w:val="00A61903"/>
    <w:rsid w:val="00A61BE6"/>
    <w:rsid w:val="00A62D70"/>
    <w:rsid w:val="00A62E85"/>
    <w:rsid w:val="00A63625"/>
    <w:rsid w:val="00A63697"/>
    <w:rsid w:val="00A64317"/>
    <w:rsid w:val="00A645D5"/>
    <w:rsid w:val="00A64627"/>
    <w:rsid w:val="00A64CC0"/>
    <w:rsid w:val="00A65551"/>
    <w:rsid w:val="00A6574E"/>
    <w:rsid w:val="00A66007"/>
    <w:rsid w:val="00A661E1"/>
    <w:rsid w:val="00A66271"/>
    <w:rsid w:val="00A677A5"/>
    <w:rsid w:val="00A67826"/>
    <w:rsid w:val="00A67D27"/>
    <w:rsid w:val="00A70762"/>
    <w:rsid w:val="00A70BEF"/>
    <w:rsid w:val="00A70E09"/>
    <w:rsid w:val="00A70E82"/>
    <w:rsid w:val="00A70FC9"/>
    <w:rsid w:val="00A715E9"/>
    <w:rsid w:val="00A719A0"/>
    <w:rsid w:val="00A71ABE"/>
    <w:rsid w:val="00A720B4"/>
    <w:rsid w:val="00A7224E"/>
    <w:rsid w:val="00A7283F"/>
    <w:rsid w:val="00A7321F"/>
    <w:rsid w:val="00A73306"/>
    <w:rsid w:val="00A735CF"/>
    <w:rsid w:val="00A7392F"/>
    <w:rsid w:val="00A73B51"/>
    <w:rsid w:val="00A73CBD"/>
    <w:rsid w:val="00A74759"/>
    <w:rsid w:val="00A74B69"/>
    <w:rsid w:val="00A74DFC"/>
    <w:rsid w:val="00A7581C"/>
    <w:rsid w:val="00A75941"/>
    <w:rsid w:val="00A765B8"/>
    <w:rsid w:val="00A767B3"/>
    <w:rsid w:val="00A771F7"/>
    <w:rsid w:val="00A77402"/>
    <w:rsid w:val="00A776B3"/>
    <w:rsid w:val="00A77CE2"/>
    <w:rsid w:val="00A803A0"/>
    <w:rsid w:val="00A8191E"/>
    <w:rsid w:val="00A81C3D"/>
    <w:rsid w:val="00A81C77"/>
    <w:rsid w:val="00A825E7"/>
    <w:rsid w:val="00A8264F"/>
    <w:rsid w:val="00A82B86"/>
    <w:rsid w:val="00A82FB0"/>
    <w:rsid w:val="00A83257"/>
    <w:rsid w:val="00A8328B"/>
    <w:rsid w:val="00A833DB"/>
    <w:rsid w:val="00A83446"/>
    <w:rsid w:val="00A83642"/>
    <w:rsid w:val="00A83C27"/>
    <w:rsid w:val="00A847B3"/>
    <w:rsid w:val="00A85377"/>
    <w:rsid w:val="00A85B1B"/>
    <w:rsid w:val="00A85D4B"/>
    <w:rsid w:val="00A85F25"/>
    <w:rsid w:val="00A865CC"/>
    <w:rsid w:val="00A86824"/>
    <w:rsid w:val="00A86B91"/>
    <w:rsid w:val="00A86D94"/>
    <w:rsid w:val="00A872B5"/>
    <w:rsid w:val="00A87FDE"/>
    <w:rsid w:val="00A904FB"/>
    <w:rsid w:val="00A90FAC"/>
    <w:rsid w:val="00A91553"/>
    <w:rsid w:val="00A923C7"/>
    <w:rsid w:val="00A9240D"/>
    <w:rsid w:val="00A92A71"/>
    <w:rsid w:val="00A92D77"/>
    <w:rsid w:val="00A931C8"/>
    <w:rsid w:val="00A93EC9"/>
    <w:rsid w:val="00A946D4"/>
    <w:rsid w:val="00A94851"/>
    <w:rsid w:val="00A94897"/>
    <w:rsid w:val="00A94A8B"/>
    <w:rsid w:val="00A951E2"/>
    <w:rsid w:val="00A953D4"/>
    <w:rsid w:val="00A95513"/>
    <w:rsid w:val="00A959E3"/>
    <w:rsid w:val="00A95F0C"/>
    <w:rsid w:val="00A97204"/>
    <w:rsid w:val="00A97479"/>
    <w:rsid w:val="00A975C5"/>
    <w:rsid w:val="00A977C9"/>
    <w:rsid w:val="00AA0AE8"/>
    <w:rsid w:val="00AA1358"/>
    <w:rsid w:val="00AA16B0"/>
    <w:rsid w:val="00AA1C77"/>
    <w:rsid w:val="00AA1D4B"/>
    <w:rsid w:val="00AA227D"/>
    <w:rsid w:val="00AA27D6"/>
    <w:rsid w:val="00AA2AA2"/>
    <w:rsid w:val="00AA2E37"/>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2B5"/>
    <w:rsid w:val="00AB14AE"/>
    <w:rsid w:val="00AB35A3"/>
    <w:rsid w:val="00AB3806"/>
    <w:rsid w:val="00AB3B5A"/>
    <w:rsid w:val="00AB3C92"/>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2651"/>
    <w:rsid w:val="00AC27BF"/>
    <w:rsid w:val="00AC27EF"/>
    <w:rsid w:val="00AC3BAE"/>
    <w:rsid w:val="00AC4723"/>
    <w:rsid w:val="00AC5208"/>
    <w:rsid w:val="00AC54C2"/>
    <w:rsid w:val="00AC5528"/>
    <w:rsid w:val="00AC55CD"/>
    <w:rsid w:val="00AC5D5B"/>
    <w:rsid w:val="00AC5D64"/>
    <w:rsid w:val="00AC5D72"/>
    <w:rsid w:val="00AC63F3"/>
    <w:rsid w:val="00AC65F5"/>
    <w:rsid w:val="00AC6968"/>
    <w:rsid w:val="00AC6C06"/>
    <w:rsid w:val="00AC7D0A"/>
    <w:rsid w:val="00AD077B"/>
    <w:rsid w:val="00AD1327"/>
    <w:rsid w:val="00AD1409"/>
    <w:rsid w:val="00AD19B7"/>
    <w:rsid w:val="00AD1D40"/>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E0BF7"/>
    <w:rsid w:val="00AE0EA0"/>
    <w:rsid w:val="00AE1713"/>
    <w:rsid w:val="00AE1B54"/>
    <w:rsid w:val="00AE1E97"/>
    <w:rsid w:val="00AE253E"/>
    <w:rsid w:val="00AE2E7A"/>
    <w:rsid w:val="00AE2F46"/>
    <w:rsid w:val="00AE35F3"/>
    <w:rsid w:val="00AE3623"/>
    <w:rsid w:val="00AE37F6"/>
    <w:rsid w:val="00AE3BCE"/>
    <w:rsid w:val="00AE4B3C"/>
    <w:rsid w:val="00AE5070"/>
    <w:rsid w:val="00AE558F"/>
    <w:rsid w:val="00AE5746"/>
    <w:rsid w:val="00AE6B46"/>
    <w:rsid w:val="00AE73C8"/>
    <w:rsid w:val="00AE7401"/>
    <w:rsid w:val="00AE751E"/>
    <w:rsid w:val="00AE77A1"/>
    <w:rsid w:val="00AE787B"/>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5A7"/>
    <w:rsid w:val="00AF4646"/>
    <w:rsid w:val="00AF464C"/>
    <w:rsid w:val="00AF46BF"/>
    <w:rsid w:val="00AF493A"/>
    <w:rsid w:val="00AF4AAD"/>
    <w:rsid w:val="00AF4E6C"/>
    <w:rsid w:val="00AF50C6"/>
    <w:rsid w:val="00AF51A2"/>
    <w:rsid w:val="00AF5422"/>
    <w:rsid w:val="00AF6D5C"/>
    <w:rsid w:val="00AF6D9C"/>
    <w:rsid w:val="00AF79B2"/>
    <w:rsid w:val="00AF7A6C"/>
    <w:rsid w:val="00B0049A"/>
    <w:rsid w:val="00B006A4"/>
    <w:rsid w:val="00B00D9D"/>
    <w:rsid w:val="00B00EBA"/>
    <w:rsid w:val="00B01400"/>
    <w:rsid w:val="00B014B6"/>
    <w:rsid w:val="00B015D2"/>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CC7"/>
    <w:rsid w:val="00B04D11"/>
    <w:rsid w:val="00B054B7"/>
    <w:rsid w:val="00B058FD"/>
    <w:rsid w:val="00B103B5"/>
    <w:rsid w:val="00B10607"/>
    <w:rsid w:val="00B10B0B"/>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571F"/>
    <w:rsid w:val="00B15A70"/>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18A3"/>
    <w:rsid w:val="00B3254D"/>
    <w:rsid w:val="00B32657"/>
    <w:rsid w:val="00B32DB5"/>
    <w:rsid w:val="00B33238"/>
    <w:rsid w:val="00B3388A"/>
    <w:rsid w:val="00B3466D"/>
    <w:rsid w:val="00B352F6"/>
    <w:rsid w:val="00B35645"/>
    <w:rsid w:val="00B35E43"/>
    <w:rsid w:val="00B369AB"/>
    <w:rsid w:val="00B36C26"/>
    <w:rsid w:val="00B371FC"/>
    <w:rsid w:val="00B37C7D"/>
    <w:rsid w:val="00B40AD7"/>
    <w:rsid w:val="00B40B59"/>
    <w:rsid w:val="00B41375"/>
    <w:rsid w:val="00B41943"/>
    <w:rsid w:val="00B41F8F"/>
    <w:rsid w:val="00B42085"/>
    <w:rsid w:val="00B420EE"/>
    <w:rsid w:val="00B42134"/>
    <w:rsid w:val="00B424F4"/>
    <w:rsid w:val="00B426E2"/>
    <w:rsid w:val="00B42F08"/>
    <w:rsid w:val="00B42F2A"/>
    <w:rsid w:val="00B43318"/>
    <w:rsid w:val="00B43EDB"/>
    <w:rsid w:val="00B456C1"/>
    <w:rsid w:val="00B4598A"/>
    <w:rsid w:val="00B45A5B"/>
    <w:rsid w:val="00B45E73"/>
    <w:rsid w:val="00B466D1"/>
    <w:rsid w:val="00B468B4"/>
    <w:rsid w:val="00B468FA"/>
    <w:rsid w:val="00B469F1"/>
    <w:rsid w:val="00B47D5D"/>
    <w:rsid w:val="00B47E93"/>
    <w:rsid w:val="00B500F4"/>
    <w:rsid w:val="00B503BD"/>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44D"/>
    <w:rsid w:val="00B56A5E"/>
    <w:rsid w:val="00B56E27"/>
    <w:rsid w:val="00B57045"/>
    <w:rsid w:val="00B573C6"/>
    <w:rsid w:val="00B5783E"/>
    <w:rsid w:val="00B57E8A"/>
    <w:rsid w:val="00B57EE2"/>
    <w:rsid w:val="00B6005D"/>
    <w:rsid w:val="00B6048F"/>
    <w:rsid w:val="00B605C7"/>
    <w:rsid w:val="00B61499"/>
    <w:rsid w:val="00B6174B"/>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3F8"/>
    <w:rsid w:val="00B66BE6"/>
    <w:rsid w:val="00B66DC3"/>
    <w:rsid w:val="00B66DD9"/>
    <w:rsid w:val="00B6737B"/>
    <w:rsid w:val="00B67F13"/>
    <w:rsid w:val="00B700C4"/>
    <w:rsid w:val="00B70133"/>
    <w:rsid w:val="00B702CA"/>
    <w:rsid w:val="00B705D5"/>
    <w:rsid w:val="00B70616"/>
    <w:rsid w:val="00B70EA2"/>
    <w:rsid w:val="00B71155"/>
    <w:rsid w:val="00B71F85"/>
    <w:rsid w:val="00B72827"/>
    <w:rsid w:val="00B72AE4"/>
    <w:rsid w:val="00B72D06"/>
    <w:rsid w:val="00B72D33"/>
    <w:rsid w:val="00B73036"/>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74C"/>
    <w:rsid w:val="00B85BE9"/>
    <w:rsid w:val="00B85C2E"/>
    <w:rsid w:val="00B85D11"/>
    <w:rsid w:val="00B85E2D"/>
    <w:rsid w:val="00B86360"/>
    <w:rsid w:val="00B86EFD"/>
    <w:rsid w:val="00B8714D"/>
    <w:rsid w:val="00B871B0"/>
    <w:rsid w:val="00B87415"/>
    <w:rsid w:val="00B8794C"/>
    <w:rsid w:val="00B907B7"/>
    <w:rsid w:val="00B911E1"/>
    <w:rsid w:val="00B91608"/>
    <w:rsid w:val="00B92A58"/>
    <w:rsid w:val="00B92B91"/>
    <w:rsid w:val="00B92FCA"/>
    <w:rsid w:val="00B92FFE"/>
    <w:rsid w:val="00B93483"/>
    <w:rsid w:val="00B93544"/>
    <w:rsid w:val="00B94648"/>
    <w:rsid w:val="00B95048"/>
    <w:rsid w:val="00B952F2"/>
    <w:rsid w:val="00B95334"/>
    <w:rsid w:val="00B957F7"/>
    <w:rsid w:val="00B96789"/>
    <w:rsid w:val="00B968B9"/>
    <w:rsid w:val="00B96A9A"/>
    <w:rsid w:val="00B96F73"/>
    <w:rsid w:val="00B97006"/>
    <w:rsid w:val="00B9771A"/>
    <w:rsid w:val="00B97E7D"/>
    <w:rsid w:val="00BA0076"/>
    <w:rsid w:val="00BA020B"/>
    <w:rsid w:val="00BA055D"/>
    <w:rsid w:val="00BA15B8"/>
    <w:rsid w:val="00BA17A0"/>
    <w:rsid w:val="00BA1C7D"/>
    <w:rsid w:val="00BA20DF"/>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0"/>
    <w:rsid w:val="00BB0C5A"/>
    <w:rsid w:val="00BB148B"/>
    <w:rsid w:val="00BB1781"/>
    <w:rsid w:val="00BB17CC"/>
    <w:rsid w:val="00BB236B"/>
    <w:rsid w:val="00BB2583"/>
    <w:rsid w:val="00BB2818"/>
    <w:rsid w:val="00BB2FD7"/>
    <w:rsid w:val="00BB44FB"/>
    <w:rsid w:val="00BB4C8E"/>
    <w:rsid w:val="00BB4F5D"/>
    <w:rsid w:val="00BB58B9"/>
    <w:rsid w:val="00BB5A37"/>
    <w:rsid w:val="00BB5BA8"/>
    <w:rsid w:val="00BB60CD"/>
    <w:rsid w:val="00BB62CE"/>
    <w:rsid w:val="00BB64AF"/>
    <w:rsid w:val="00BB6E2D"/>
    <w:rsid w:val="00BB74B3"/>
    <w:rsid w:val="00BB7AE3"/>
    <w:rsid w:val="00BB7FF9"/>
    <w:rsid w:val="00BC0C9B"/>
    <w:rsid w:val="00BC16F5"/>
    <w:rsid w:val="00BC192C"/>
    <w:rsid w:val="00BC1F3D"/>
    <w:rsid w:val="00BC248D"/>
    <w:rsid w:val="00BC2C1F"/>
    <w:rsid w:val="00BC3BCF"/>
    <w:rsid w:val="00BC3BDD"/>
    <w:rsid w:val="00BC3E9E"/>
    <w:rsid w:val="00BC4F91"/>
    <w:rsid w:val="00BC5870"/>
    <w:rsid w:val="00BC67F4"/>
    <w:rsid w:val="00BC6CA3"/>
    <w:rsid w:val="00BC712A"/>
    <w:rsid w:val="00BC71F5"/>
    <w:rsid w:val="00BC72F4"/>
    <w:rsid w:val="00BD1240"/>
    <w:rsid w:val="00BD1638"/>
    <w:rsid w:val="00BD203B"/>
    <w:rsid w:val="00BD23AE"/>
    <w:rsid w:val="00BD23C8"/>
    <w:rsid w:val="00BD2412"/>
    <w:rsid w:val="00BD2507"/>
    <w:rsid w:val="00BD27C4"/>
    <w:rsid w:val="00BD299F"/>
    <w:rsid w:val="00BD2D03"/>
    <w:rsid w:val="00BD3DDF"/>
    <w:rsid w:val="00BD4B2F"/>
    <w:rsid w:val="00BD5A6B"/>
    <w:rsid w:val="00BD5B5C"/>
    <w:rsid w:val="00BD67A7"/>
    <w:rsid w:val="00BD6B77"/>
    <w:rsid w:val="00BD6DB2"/>
    <w:rsid w:val="00BD6E18"/>
    <w:rsid w:val="00BD6F13"/>
    <w:rsid w:val="00BD702B"/>
    <w:rsid w:val="00BD7675"/>
    <w:rsid w:val="00BE0AE8"/>
    <w:rsid w:val="00BE0E97"/>
    <w:rsid w:val="00BE0F50"/>
    <w:rsid w:val="00BE1048"/>
    <w:rsid w:val="00BE1716"/>
    <w:rsid w:val="00BE2068"/>
    <w:rsid w:val="00BE2C43"/>
    <w:rsid w:val="00BE2D48"/>
    <w:rsid w:val="00BE347E"/>
    <w:rsid w:val="00BE35BD"/>
    <w:rsid w:val="00BE3AEA"/>
    <w:rsid w:val="00BE4064"/>
    <w:rsid w:val="00BE44A0"/>
    <w:rsid w:val="00BE49AD"/>
    <w:rsid w:val="00BE4ADC"/>
    <w:rsid w:val="00BE4C6F"/>
    <w:rsid w:val="00BE4E81"/>
    <w:rsid w:val="00BE4FE7"/>
    <w:rsid w:val="00BE50BA"/>
    <w:rsid w:val="00BE5541"/>
    <w:rsid w:val="00BE572C"/>
    <w:rsid w:val="00BE63C1"/>
    <w:rsid w:val="00BE655E"/>
    <w:rsid w:val="00BE6C64"/>
    <w:rsid w:val="00BE7AE5"/>
    <w:rsid w:val="00BE7B65"/>
    <w:rsid w:val="00BE7DE8"/>
    <w:rsid w:val="00BE7FB9"/>
    <w:rsid w:val="00BF085D"/>
    <w:rsid w:val="00BF0C7D"/>
    <w:rsid w:val="00BF1BAE"/>
    <w:rsid w:val="00BF21F5"/>
    <w:rsid w:val="00BF285E"/>
    <w:rsid w:val="00BF2C01"/>
    <w:rsid w:val="00BF364F"/>
    <w:rsid w:val="00BF3D4E"/>
    <w:rsid w:val="00BF3D6E"/>
    <w:rsid w:val="00BF3D84"/>
    <w:rsid w:val="00BF4A42"/>
    <w:rsid w:val="00BF4DC8"/>
    <w:rsid w:val="00BF51D1"/>
    <w:rsid w:val="00BF56E5"/>
    <w:rsid w:val="00BF635C"/>
    <w:rsid w:val="00BF6514"/>
    <w:rsid w:val="00BF66CE"/>
    <w:rsid w:val="00BF6E56"/>
    <w:rsid w:val="00BF73CF"/>
    <w:rsid w:val="00BF77AC"/>
    <w:rsid w:val="00C0010B"/>
    <w:rsid w:val="00C0017C"/>
    <w:rsid w:val="00C005C8"/>
    <w:rsid w:val="00C005D9"/>
    <w:rsid w:val="00C006D0"/>
    <w:rsid w:val="00C00A4D"/>
    <w:rsid w:val="00C00AEC"/>
    <w:rsid w:val="00C01A1B"/>
    <w:rsid w:val="00C01AE4"/>
    <w:rsid w:val="00C02604"/>
    <w:rsid w:val="00C0268B"/>
    <w:rsid w:val="00C02BB0"/>
    <w:rsid w:val="00C03ACA"/>
    <w:rsid w:val="00C03F75"/>
    <w:rsid w:val="00C03FC9"/>
    <w:rsid w:val="00C043F8"/>
    <w:rsid w:val="00C04404"/>
    <w:rsid w:val="00C0443C"/>
    <w:rsid w:val="00C05030"/>
    <w:rsid w:val="00C0504A"/>
    <w:rsid w:val="00C05411"/>
    <w:rsid w:val="00C056B5"/>
    <w:rsid w:val="00C05B6A"/>
    <w:rsid w:val="00C05D54"/>
    <w:rsid w:val="00C05E52"/>
    <w:rsid w:val="00C06087"/>
    <w:rsid w:val="00C06588"/>
    <w:rsid w:val="00C065F2"/>
    <w:rsid w:val="00C06965"/>
    <w:rsid w:val="00C0696C"/>
    <w:rsid w:val="00C06977"/>
    <w:rsid w:val="00C06A32"/>
    <w:rsid w:val="00C071DE"/>
    <w:rsid w:val="00C107C7"/>
    <w:rsid w:val="00C107F6"/>
    <w:rsid w:val="00C10A01"/>
    <w:rsid w:val="00C10D0B"/>
    <w:rsid w:val="00C111B1"/>
    <w:rsid w:val="00C11B07"/>
    <w:rsid w:val="00C13595"/>
    <w:rsid w:val="00C141E0"/>
    <w:rsid w:val="00C14AB0"/>
    <w:rsid w:val="00C14BBB"/>
    <w:rsid w:val="00C152F6"/>
    <w:rsid w:val="00C15D6D"/>
    <w:rsid w:val="00C15F03"/>
    <w:rsid w:val="00C161B5"/>
    <w:rsid w:val="00C17767"/>
    <w:rsid w:val="00C177CA"/>
    <w:rsid w:val="00C177DE"/>
    <w:rsid w:val="00C17C3D"/>
    <w:rsid w:val="00C17F09"/>
    <w:rsid w:val="00C17F84"/>
    <w:rsid w:val="00C20031"/>
    <w:rsid w:val="00C2043B"/>
    <w:rsid w:val="00C20521"/>
    <w:rsid w:val="00C20AD7"/>
    <w:rsid w:val="00C20E2E"/>
    <w:rsid w:val="00C21454"/>
    <w:rsid w:val="00C217A5"/>
    <w:rsid w:val="00C21E33"/>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27D88"/>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6D6"/>
    <w:rsid w:val="00C36802"/>
    <w:rsid w:val="00C36CD9"/>
    <w:rsid w:val="00C3707D"/>
    <w:rsid w:val="00C373A1"/>
    <w:rsid w:val="00C3777D"/>
    <w:rsid w:val="00C37843"/>
    <w:rsid w:val="00C37AE5"/>
    <w:rsid w:val="00C37D29"/>
    <w:rsid w:val="00C40163"/>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7719"/>
    <w:rsid w:val="00C478EA"/>
    <w:rsid w:val="00C5142A"/>
    <w:rsid w:val="00C51719"/>
    <w:rsid w:val="00C5344F"/>
    <w:rsid w:val="00C53B15"/>
    <w:rsid w:val="00C53CFB"/>
    <w:rsid w:val="00C541B2"/>
    <w:rsid w:val="00C5441A"/>
    <w:rsid w:val="00C546BE"/>
    <w:rsid w:val="00C54E7A"/>
    <w:rsid w:val="00C55820"/>
    <w:rsid w:val="00C558E6"/>
    <w:rsid w:val="00C5594A"/>
    <w:rsid w:val="00C55A63"/>
    <w:rsid w:val="00C56763"/>
    <w:rsid w:val="00C568A6"/>
    <w:rsid w:val="00C572F6"/>
    <w:rsid w:val="00C5740D"/>
    <w:rsid w:val="00C57AA2"/>
    <w:rsid w:val="00C57C8E"/>
    <w:rsid w:val="00C57CD3"/>
    <w:rsid w:val="00C60974"/>
    <w:rsid w:val="00C6097F"/>
    <w:rsid w:val="00C614E4"/>
    <w:rsid w:val="00C6160B"/>
    <w:rsid w:val="00C61C3F"/>
    <w:rsid w:val="00C61D40"/>
    <w:rsid w:val="00C62123"/>
    <w:rsid w:val="00C62167"/>
    <w:rsid w:val="00C629EE"/>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67200"/>
    <w:rsid w:val="00C704DF"/>
    <w:rsid w:val="00C7089A"/>
    <w:rsid w:val="00C70BF9"/>
    <w:rsid w:val="00C70F91"/>
    <w:rsid w:val="00C710A2"/>
    <w:rsid w:val="00C710EE"/>
    <w:rsid w:val="00C712C5"/>
    <w:rsid w:val="00C718A2"/>
    <w:rsid w:val="00C7196E"/>
    <w:rsid w:val="00C71DE9"/>
    <w:rsid w:val="00C72329"/>
    <w:rsid w:val="00C72900"/>
    <w:rsid w:val="00C73293"/>
    <w:rsid w:val="00C736A4"/>
    <w:rsid w:val="00C73792"/>
    <w:rsid w:val="00C74055"/>
    <w:rsid w:val="00C74F2E"/>
    <w:rsid w:val="00C7516F"/>
    <w:rsid w:val="00C75870"/>
    <w:rsid w:val="00C75CE4"/>
    <w:rsid w:val="00C761B0"/>
    <w:rsid w:val="00C76B2A"/>
    <w:rsid w:val="00C76DC4"/>
    <w:rsid w:val="00C776ED"/>
    <w:rsid w:val="00C77A3D"/>
    <w:rsid w:val="00C80168"/>
    <w:rsid w:val="00C801DE"/>
    <w:rsid w:val="00C80595"/>
    <w:rsid w:val="00C8080B"/>
    <w:rsid w:val="00C81299"/>
    <w:rsid w:val="00C81333"/>
    <w:rsid w:val="00C81B61"/>
    <w:rsid w:val="00C82380"/>
    <w:rsid w:val="00C82984"/>
    <w:rsid w:val="00C82D92"/>
    <w:rsid w:val="00C82ED3"/>
    <w:rsid w:val="00C82FE9"/>
    <w:rsid w:val="00C8300A"/>
    <w:rsid w:val="00C83073"/>
    <w:rsid w:val="00C83703"/>
    <w:rsid w:val="00C84E3E"/>
    <w:rsid w:val="00C850B2"/>
    <w:rsid w:val="00C851B7"/>
    <w:rsid w:val="00C851F9"/>
    <w:rsid w:val="00C85CCF"/>
    <w:rsid w:val="00C865C0"/>
    <w:rsid w:val="00C8682E"/>
    <w:rsid w:val="00C86BB2"/>
    <w:rsid w:val="00C87070"/>
    <w:rsid w:val="00C87561"/>
    <w:rsid w:val="00C87FF8"/>
    <w:rsid w:val="00C904AD"/>
    <w:rsid w:val="00C907F8"/>
    <w:rsid w:val="00C90998"/>
    <w:rsid w:val="00C91456"/>
    <w:rsid w:val="00C92314"/>
    <w:rsid w:val="00C923E0"/>
    <w:rsid w:val="00C924E8"/>
    <w:rsid w:val="00C925AB"/>
    <w:rsid w:val="00C93038"/>
    <w:rsid w:val="00C93605"/>
    <w:rsid w:val="00C939BA"/>
    <w:rsid w:val="00C93C13"/>
    <w:rsid w:val="00C943C0"/>
    <w:rsid w:val="00C9453D"/>
    <w:rsid w:val="00C94715"/>
    <w:rsid w:val="00C94E97"/>
    <w:rsid w:val="00C95B5F"/>
    <w:rsid w:val="00C95BD5"/>
    <w:rsid w:val="00C95EE0"/>
    <w:rsid w:val="00C95FC6"/>
    <w:rsid w:val="00C9649A"/>
    <w:rsid w:val="00C96A90"/>
    <w:rsid w:val="00C96CE0"/>
    <w:rsid w:val="00C976CA"/>
    <w:rsid w:val="00CA0D8B"/>
    <w:rsid w:val="00CA1719"/>
    <w:rsid w:val="00CA1D11"/>
    <w:rsid w:val="00CA2F08"/>
    <w:rsid w:val="00CA314B"/>
    <w:rsid w:val="00CA40C0"/>
    <w:rsid w:val="00CA40E0"/>
    <w:rsid w:val="00CA45DB"/>
    <w:rsid w:val="00CA5236"/>
    <w:rsid w:val="00CA53D3"/>
    <w:rsid w:val="00CA5981"/>
    <w:rsid w:val="00CA65CB"/>
    <w:rsid w:val="00CA7951"/>
    <w:rsid w:val="00CB0023"/>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524E"/>
    <w:rsid w:val="00CB5264"/>
    <w:rsid w:val="00CB57D8"/>
    <w:rsid w:val="00CB5BAE"/>
    <w:rsid w:val="00CB62EA"/>
    <w:rsid w:val="00CB6616"/>
    <w:rsid w:val="00CB6AD7"/>
    <w:rsid w:val="00CB6BA4"/>
    <w:rsid w:val="00CB6EC7"/>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2B66"/>
    <w:rsid w:val="00CC3194"/>
    <w:rsid w:val="00CC3346"/>
    <w:rsid w:val="00CC340C"/>
    <w:rsid w:val="00CC35D7"/>
    <w:rsid w:val="00CC3D2A"/>
    <w:rsid w:val="00CC3D8A"/>
    <w:rsid w:val="00CC4A34"/>
    <w:rsid w:val="00CC4D88"/>
    <w:rsid w:val="00CC4E67"/>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637E"/>
    <w:rsid w:val="00CD6A49"/>
    <w:rsid w:val="00CD6AD8"/>
    <w:rsid w:val="00CD6D9D"/>
    <w:rsid w:val="00CD6E33"/>
    <w:rsid w:val="00CD6F6E"/>
    <w:rsid w:val="00CD747C"/>
    <w:rsid w:val="00CD77C7"/>
    <w:rsid w:val="00CD7DEF"/>
    <w:rsid w:val="00CE0033"/>
    <w:rsid w:val="00CE0A61"/>
    <w:rsid w:val="00CE0B23"/>
    <w:rsid w:val="00CE0C1E"/>
    <w:rsid w:val="00CE0DC3"/>
    <w:rsid w:val="00CE11F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8A2"/>
    <w:rsid w:val="00CF09E0"/>
    <w:rsid w:val="00CF129D"/>
    <w:rsid w:val="00CF171F"/>
    <w:rsid w:val="00CF1E28"/>
    <w:rsid w:val="00CF2134"/>
    <w:rsid w:val="00CF245D"/>
    <w:rsid w:val="00CF245E"/>
    <w:rsid w:val="00CF26AC"/>
    <w:rsid w:val="00CF2715"/>
    <w:rsid w:val="00CF3AE8"/>
    <w:rsid w:val="00CF44DB"/>
    <w:rsid w:val="00CF4841"/>
    <w:rsid w:val="00CF4966"/>
    <w:rsid w:val="00CF56B3"/>
    <w:rsid w:val="00CF5AA2"/>
    <w:rsid w:val="00CF5CB5"/>
    <w:rsid w:val="00CF5D3C"/>
    <w:rsid w:val="00CF645C"/>
    <w:rsid w:val="00CF6616"/>
    <w:rsid w:val="00CF6872"/>
    <w:rsid w:val="00CF6875"/>
    <w:rsid w:val="00CF6CD7"/>
    <w:rsid w:val="00CF7590"/>
    <w:rsid w:val="00CF760B"/>
    <w:rsid w:val="00CF7B8C"/>
    <w:rsid w:val="00D00A32"/>
    <w:rsid w:val="00D01EAD"/>
    <w:rsid w:val="00D0283E"/>
    <w:rsid w:val="00D02B7C"/>
    <w:rsid w:val="00D02DE1"/>
    <w:rsid w:val="00D02FFD"/>
    <w:rsid w:val="00D03046"/>
    <w:rsid w:val="00D03CD3"/>
    <w:rsid w:val="00D04080"/>
    <w:rsid w:val="00D044DD"/>
    <w:rsid w:val="00D04569"/>
    <w:rsid w:val="00D04A59"/>
    <w:rsid w:val="00D04B3B"/>
    <w:rsid w:val="00D04D21"/>
    <w:rsid w:val="00D05919"/>
    <w:rsid w:val="00D05FA7"/>
    <w:rsid w:val="00D0637E"/>
    <w:rsid w:val="00D06747"/>
    <w:rsid w:val="00D06817"/>
    <w:rsid w:val="00D078C5"/>
    <w:rsid w:val="00D1031C"/>
    <w:rsid w:val="00D10451"/>
    <w:rsid w:val="00D10F8F"/>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17D77"/>
    <w:rsid w:val="00D20178"/>
    <w:rsid w:val="00D20B55"/>
    <w:rsid w:val="00D20CE1"/>
    <w:rsid w:val="00D21AA0"/>
    <w:rsid w:val="00D2247E"/>
    <w:rsid w:val="00D22A37"/>
    <w:rsid w:val="00D22C4D"/>
    <w:rsid w:val="00D22FEB"/>
    <w:rsid w:val="00D2376A"/>
    <w:rsid w:val="00D23CA7"/>
    <w:rsid w:val="00D243AB"/>
    <w:rsid w:val="00D24D84"/>
    <w:rsid w:val="00D255F0"/>
    <w:rsid w:val="00D25679"/>
    <w:rsid w:val="00D26387"/>
    <w:rsid w:val="00D26583"/>
    <w:rsid w:val="00D26AAF"/>
    <w:rsid w:val="00D26E1C"/>
    <w:rsid w:val="00D2746D"/>
    <w:rsid w:val="00D27AE4"/>
    <w:rsid w:val="00D30996"/>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105"/>
    <w:rsid w:val="00D4326F"/>
    <w:rsid w:val="00D4327E"/>
    <w:rsid w:val="00D4468B"/>
    <w:rsid w:val="00D44A64"/>
    <w:rsid w:val="00D44DE4"/>
    <w:rsid w:val="00D45496"/>
    <w:rsid w:val="00D45788"/>
    <w:rsid w:val="00D45D0E"/>
    <w:rsid w:val="00D46646"/>
    <w:rsid w:val="00D469F6"/>
    <w:rsid w:val="00D46A34"/>
    <w:rsid w:val="00D46F48"/>
    <w:rsid w:val="00D47762"/>
    <w:rsid w:val="00D479F0"/>
    <w:rsid w:val="00D50293"/>
    <w:rsid w:val="00D502AD"/>
    <w:rsid w:val="00D50773"/>
    <w:rsid w:val="00D5085B"/>
    <w:rsid w:val="00D50C47"/>
    <w:rsid w:val="00D50CB8"/>
    <w:rsid w:val="00D515FC"/>
    <w:rsid w:val="00D518E2"/>
    <w:rsid w:val="00D518E8"/>
    <w:rsid w:val="00D51AEE"/>
    <w:rsid w:val="00D53CD3"/>
    <w:rsid w:val="00D53E5C"/>
    <w:rsid w:val="00D546B2"/>
    <w:rsid w:val="00D549A7"/>
    <w:rsid w:val="00D555B3"/>
    <w:rsid w:val="00D55F52"/>
    <w:rsid w:val="00D56070"/>
    <w:rsid w:val="00D57468"/>
    <w:rsid w:val="00D575DE"/>
    <w:rsid w:val="00D576D2"/>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303A"/>
    <w:rsid w:val="00D637ED"/>
    <w:rsid w:val="00D63E73"/>
    <w:rsid w:val="00D64D3A"/>
    <w:rsid w:val="00D6536D"/>
    <w:rsid w:val="00D653A7"/>
    <w:rsid w:val="00D65E38"/>
    <w:rsid w:val="00D665FC"/>
    <w:rsid w:val="00D673BA"/>
    <w:rsid w:val="00D67547"/>
    <w:rsid w:val="00D67946"/>
    <w:rsid w:val="00D679ED"/>
    <w:rsid w:val="00D70053"/>
    <w:rsid w:val="00D70CA9"/>
    <w:rsid w:val="00D70CB0"/>
    <w:rsid w:val="00D711AF"/>
    <w:rsid w:val="00D7148E"/>
    <w:rsid w:val="00D71521"/>
    <w:rsid w:val="00D71C1C"/>
    <w:rsid w:val="00D71CB3"/>
    <w:rsid w:val="00D71EF3"/>
    <w:rsid w:val="00D722CE"/>
    <w:rsid w:val="00D72492"/>
    <w:rsid w:val="00D7301C"/>
    <w:rsid w:val="00D730C9"/>
    <w:rsid w:val="00D73262"/>
    <w:rsid w:val="00D73C81"/>
    <w:rsid w:val="00D73F06"/>
    <w:rsid w:val="00D74833"/>
    <w:rsid w:val="00D75298"/>
    <w:rsid w:val="00D75524"/>
    <w:rsid w:val="00D759E2"/>
    <w:rsid w:val="00D75DAF"/>
    <w:rsid w:val="00D7604A"/>
    <w:rsid w:val="00D76412"/>
    <w:rsid w:val="00D76FF0"/>
    <w:rsid w:val="00D77184"/>
    <w:rsid w:val="00D77B50"/>
    <w:rsid w:val="00D77EB8"/>
    <w:rsid w:val="00D77FFC"/>
    <w:rsid w:val="00D804A4"/>
    <w:rsid w:val="00D805D4"/>
    <w:rsid w:val="00D81146"/>
    <w:rsid w:val="00D81481"/>
    <w:rsid w:val="00D8185B"/>
    <w:rsid w:val="00D819A2"/>
    <w:rsid w:val="00D82441"/>
    <w:rsid w:val="00D82549"/>
    <w:rsid w:val="00D82BF0"/>
    <w:rsid w:val="00D82D91"/>
    <w:rsid w:val="00D82E87"/>
    <w:rsid w:val="00D8314D"/>
    <w:rsid w:val="00D833AD"/>
    <w:rsid w:val="00D8488F"/>
    <w:rsid w:val="00D84C56"/>
    <w:rsid w:val="00D85026"/>
    <w:rsid w:val="00D85701"/>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615C"/>
    <w:rsid w:val="00D961B1"/>
    <w:rsid w:val="00D96324"/>
    <w:rsid w:val="00D9652C"/>
    <w:rsid w:val="00D96C6C"/>
    <w:rsid w:val="00D96F53"/>
    <w:rsid w:val="00D9721E"/>
    <w:rsid w:val="00D97A13"/>
    <w:rsid w:val="00D97A47"/>
    <w:rsid w:val="00D97CC3"/>
    <w:rsid w:val="00DA0129"/>
    <w:rsid w:val="00DA0146"/>
    <w:rsid w:val="00DA0859"/>
    <w:rsid w:val="00DA08F5"/>
    <w:rsid w:val="00DA0E39"/>
    <w:rsid w:val="00DA1154"/>
    <w:rsid w:val="00DA1712"/>
    <w:rsid w:val="00DA178A"/>
    <w:rsid w:val="00DA19AD"/>
    <w:rsid w:val="00DA1A01"/>
    <w:rsid w:val="00DA1DAB"/>
    <w:rsid w:val="00DA23B0"/>
    <w:rsid w:val="00DA3AAE"/>
    <w:rsid w:val="00DA3B47"/>
    <w:rsid w:val="00DA4345"/>
    <w:rsid w:val="00DA460B"/>
    <w:rsid w:val="00DA48BD"/>
    <w:rsid w:val="00DA4C3C"/>
    <w:rsid w:val="00DA53D1"/>
    <w:rsid w:val="00DA5A92"/>
    <w:rsid w:val="00DA5C5F"/>
    <w:rsid w:val="00DA5F06"/>
    <w:rsid w:val="00DA5FEC"/>
    <w:rsid w:val="00DA6613"/>
    <w:rsid w:val="00DA6803"/>
    <w:rsid w:val="00DA6A33"/>
    <w:rsid w:val="00DA6BBA"/>
    <w:rsid w:val="00DA72AB"/>
    <w:rsid w:val="00DA78FF"/>
    <w:rsid w:val="00DA7B5A"/>
    <w:rsid w:val="00DB01B8"/>
    <w:rsid w:val="00DB0DD4"/>
    <w:rsid w:val="00DB0DDB"/>
    <w:rsid w:val="00DB0E34"/>
    <w:rsid w:val="00DB1584"/>
    <w:rsid w:val="00DB1A66"/>
    <w:rsid w:val="00DB2A8F"/>
    <w:rsid w:val="00DB2B5C"/>
    <w:rsid w:val="00DB2DD1"/>
    <w:rsid w:val="00DB35B4"/>
    <w:rsid w:val="00DB3E97"/>
    <w:rsid w:val="00DB504F"/>
    <w:rsid w:val="00DB50DF"/>
    <w:rsid w:val="00DB5434"/>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9D1"/>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6A37"/>
    <w:rsid w:val="00DC7DD1"/>
    <w:rsid w:val="00DD0152"/>
    <w:rsid w:val="00DD0AC8"/>
    <w:rsid w:val="00DD118A"/>
    <w:rsid w:val="00DD157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87D"/>
    <w:rsid w:val="00DE1AA0"/>
    <w:rsid w:val="00DE28F3"/>
    <w:rsid w:val="00DE2BB4"/>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37E3"/>
    <w:rsid w:val="00DF411E"/>
    <w:rsid w:val="00DF438D"/>
    <w:rsid w:val="00DF44EE"/>
    <w:rsid w:val="00DF50CD"/>
    <w:rsid w:val="00DF5651"/>
    <w:rsid w:val="00DF5D73"/>
    <w:rsid w:val="00DF6415"/>
    <w:rsid w:val="00DF66D3"/>
    <w:rsid w:val="00DF6A6E"/>
    <w:rsid w:val="00DF6C53"/>
    <w:rsid w:val="00DF6EAB"/>
    <w:rsid w:val="00DF71A2"/>
    <w:rsid w:val="00DF790C"/>
    <w:rsid w:val="00DF79D0"/>
    <w:rsid w:val="00DF7D71"/>
    <w:rsid w:val="00E00471"/>
    <w:rsid w:val="00E00E45"/>
    <w:rsid w:val="00E010D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A4C"/>
    <w:rsid w:val="00E12B60"/>
    <w:rsid w:val="00E1317B"/>
    <w:rsid w:val="00E135F3"/>
    <w:rsid w:val="00E1364F"/>
    <w:rsid w:val="00E137C1"/>
    <w:rsid w:val="00E13C9B"/>
    <w:rsid w:val="00E1524B"/>
    <w:rsid w:val="00E1559E"/>
    <w:rsid w:val="00E15A8F"/>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988"/>
    <w:rsid w:val="00E23CCF"/>
    <w:rsid w:val="00E23D68"/>
    <w:rsid w:val="00E23E1D"/>
    <w:rsid w:val="00E2423C"/>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1AA"/>
    <w:rsid w:val="00E33249"/>
    <w:rsid w:val="00E339B2"/>
    <w:rsid w:val="00E33B79"/>
    <w:rsid w:val="00E33DBD"/>
    <w:rsid w:val="00E33EC5"/>
    <w:rsid w:val="00E34834"/>
    <w:rsid w:val="00E34B52"/>
    <w:rsid w:val="00E35077"/>
    <w:rsid w:val="00E355B2"/>
    <w:rsid w:val="00E35C4C"/>
    <w:rsid w:val="00E36B27"/>
    <w:rsid w:val="00E36E1E"/>
    <w:rsid w:val="00E36F1E"/>
    <w:rsid w:val="00E372D8"/>
    <w:rsid w:val="00E37583"/>
    <w:rsid w:val="00E3791B"/>
    <w:rsid w:val="00E37994"/>
    <w:rsid w:val="00E379C4"/>
    <w:rsid w:val="00E37CB6"/>
    <w:rsid w:val="00E40796"/>
    <w:rsid w:val="00E40D5B"/>
    <w:rsid w:val="00E40EF5"/>
    <w:rsid w:val="00E41825"/>
    <w:rsid w:val="00E419F7"/>
    <w:rsid w:val="00E41E34"/>
    <w:rsid w:val="00E41FDA"/>
    <w:rsid w:val="00E425B8"/>
    <w:rsid w:val="00E42A68"/>
    <w:rsid w:val="00E43EE5"/>
    <w:rsid w:val="00E43F8C"/>
    <w:rsid w:val="00E4407D"/>
    <w:rsid w:val="00E441F3"/>
    <w:rsid w:val="00E4437B"/>
    <w:rsid w:val="00E44566"/>
    <w:rsid w:val="00E4456E"/>
    <w:rsid w:val="00E447B7"/>
    <w:rsid w:val="00E44B49"/>
    <w:rsid w:val="00E44C3F"/>
    <w:rsid w:val="00E459AF"/>
    <w:rsid w:val="00E45BC2"/>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4224"/>
    <w:rsid w:val="00E54DA8"/>
    <w:rsid w:val="00E54FE4"/>
    <w:rsid w:val="00E550D0"/>
    <w:rsid w:val="00E550DF"/>
    <w:rsid w:val="00E55C35"/>
    <w:rsid w:val="00E564D7"/>
    <w:rsid w:val="00E564D8"/>
    <w:rsid w:val="00E565D7"/>
    <w:rsid w:val="00E570D2"/>
    <w:rsid w:val="00E57272"/>
    <w:rsid w:val="00E5782A"/>
    <w:rsid w:val="00E57A19"/>
    <w:rsid w:val="00E57C36"/>
    <w:rsid w:val="00E57CBC"/>
    <w:rsid w:val="00E60048"/>
    <w:rsid w:val="00E601B8"/>
    <w:rsid w:val="00E601DE"/>
    <w:rsid w:val="00E605AD"/>
    <w:rsid w:val="00E60937"/>
    <w:rsid w:val="00E62344"/>
    <w:rsid w:val="00E62430"/>
    <w:rsid w:val="00E62900"/>
    <w:rsid w:val="00E62EBB"/>
    <w:rsid w:val="00E63A73"/>
    <w:rsid w:val="00E64E6C"/>
    <w:rsid w:val="00E65610"/>
    <w:rsid w:val="00E65B2B"/>
    <w:rsid w:val="00E66125"/>
    <w:rsid w:val="00E66198"/>
    <w:rsid w:val="00E66533"/>
    <w:rsid w:val="00E667A7"/>
    <w:rsid w:val="00E669EE"/>
    <w:rsid w:val="00E66AB9"/>
    <w:rsid w:val="00E671B0"/>
    <w:rsid w:val="00E67B38"/>
    <w:rsid w:val="00E704A5"/>
    <w:rsid w:val="00E7089A"/>
    <w:rsid w:val="00E7099C"/>
    <w:rsid w:val="00E710BA"/>
    <w:rsid w:val="00E71E23"/>
    <w:rsid w:val="00E72BAF"/>
    <w:rsid w:val="00E73797"/>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11F8"/>
    <w:rsid w:val="00E816A8"/>
    <w:rsid w:val="00E8184F"/>
    <w:rsid w:val="00E81B56"/>
    <w:rsid w:val="00E81C6A"/>
    <w:rsid w:val="00E81E27"/>
    <w:rsid w:val="00E81F82"/>
    <w:rsid w:val="00E82121"/>
    <w:rsid w:val="00E82AB1"/>
    <w:rsid w:val="00E83385"/>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87F05"/>
    <w:rsid w:val="00E90130"/>
    <w:rsid w:val="00E901AC"/>
    <w:rsid w:val="00E909EE"/>
    <w:rsid w:val="00E90A68"/>
    <w:rsid w:val="00E90AA5"/>
    <w:rsid w:val="00E90C55"/>
    <w:rsid w:val="00E91F37"/>
    <w:rsid w:val="00E91F63"/>
    <w:rsid w:val="00E92806"/>
    <w:rsid w:val="00E9295B"/>
    <w:rsid w:val="00E92DCE"/>
    <w:rsid w:val="00E9316A"/>
    <w:rsid w:val="00E93208"/>
    <w:rsid w:val="00E93A28"/>
    <w:rsid w:val="00E9405D"/>
    <w:rsid w:val="00E957BA"/>
    <w:rsid w:val="00E95860"/>
    <w:rsid w:val="00E95878"/>
    <w:rsid w:val="00E95A1C"/>
    <w:rsid w:val="00E95DB6"/>
    <w:rsid w:val="00E960CD"/>
    <w:rsid w:val="00E9650A"/>
    <w:rsid w:val="00E9708F"/>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59BC"/>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B7FC5"/>
    <w:rsid w:val="00EC031D"/>
    <w:rsid w:val="00EC096C"/>
    <w:rsid w:val="00EC0F1A"/>
    <w:rsid w:val="00EC0FA0"/>
    <w:rsid w:val="00EC1165"/>
    <w:rsid w:val="00EC1AAE"/>
    <w:rsid w:val="00EC1C38"/>
    <w:rsid w:val="00EC2145"/>
    <w:rsid w:val="00EC2182"/>
    <w:rsid w:val="00EC3BB0"/>
    <w:rsid w:val="00EC48D6"/>
    <w:rsid w:val="00EC4D15"/>
    <w:rsid w:val="00EC4DF2"/>
    <w:rsid w:val="00EC5636"/>
    <w:rsid w:val="00EC56E8"/>
    <w:rsid w:val="00EC5E32"/>
    <w:rsid w:val="00EC602B"/>
    <w:rsid w:val="00EC6871"/>
    <w:rsid w:val="00EC6E28"/>
    <w:rsid w:val="00EC7C44"/>
    <w:rsid w:val="00ED0614"/>
    <w:rsid w:val="00ED0C2E"/>
    <w:rsid w:val="00ED0C4C"/>
    <w:rsid w:val="00ED1948"/>
    <w:rsid w:val="00ED1BA3"/>
    <w:rsid w:val="00ED1DB1"/>
    <w:rsid w:val="00ED1F61"/>
    <w:rsid w:val="00ED1F69"/>
    <w:rsid w:val="00ED1FA0"/>
    <w:rsid w:val="00ED22F8"/>
    <w:rsid w:val="00ED2745"/>
    <w:rsid w:val="00ED2E17"/>
    <w:rsid w:val="00ED3051"/>
    <w:rsid w:val="00ED3916"/>
    <w:rsid w:val="00ED3C6C"/>
    <w:rsid w:val="00ED4992"/>
    <w:rsid w:val="00ED4D02"/>
    <w:rsid w:val="00ED5034"/>
    <w:rsid w:val="00ED5D10"/>
    <w:rsid w:val="00ED5FD3"/>
    <w:rsid w:val="00ED6140"/>
    <w:rsid w:val="00ED64DB"/>
    <w:rsid w:val="00ED71B7"/>
    <w:rsid w:val="00ED7368"/>
    <w:rsid w:val="00ED759E"/>
    <w:rsid w:val="00ED77EE"/>
    <w:rsid w:val="00ED7876"/>
    <w:rsid w:val="00EE07F9"/>
    <w:rsid w:val="00EE10E8"/>
    <w:rsid w:val="00EE13CB"/>
    <w:rsid w:val="00EE1962"/>
    <w:rsid w:val="00EE1EE3"/>
    <w:rsid w:val="00EE2192"/>
    <w:rsid w:val="00EE290E"/>
    <w:rsid w:val="00EE2CD8"/>
    <w:rsid w:val="00EE2DBE"/>
    <w:rsid w:val="00EE2E1D"/>
    <w:rsid w:val="00EE31F4"/>
    <w:rsid w:val="00EE389F"/>
    <w:rsid w:val="00EE438B"/>
    <w:rsid w:val="00EE4448"/>
    <w:rsid w:val="00EE4FCE"/>
    <w:rsid w:val="00EE50E8"/>
    <w:rsid w:val="00EE5659"/>
    <w:rsid w:val="00EE6ADB"/>
    <w:rsid w:val="00EE74BB"/>
    <w:rsid w:val="00EE7C56"/>
    <w:rsid w:val="00EE7F50"/>
    <w:rsid w:val="00EE7FBA"/>
    <w:rsid w:val="00EF0168"/>
    <w:rsid w:val="00EF03E9"/>
    <w:rsid w:val="00EF0800"/>
    <w:rsid w:val="00EF08EB"/>
    <w:rsid w:val="00EF118A"/>
    <w:rsid w:val="00EF20D7"/>
    <w:rsid w:val="00EF255C"/>
    <w:rsid w:val="00EF2C61"/>
    <w:rsid w:val="00EF3115"/>
    <w:rsid w:val="00EF321D"/>
    <w:rsid w:val="00EF355E"/>
    <w:rsid w:val="00EF37B4"/>
    <w:rsid w:val="00EF444E"/>
    <w:rsid w:val="00EF510C"/>
    <w:rsid w:val="00EF5C23"/>
    <w:rsid w:val="00EF648E"/>
    <w:rsid w:val="00EF7359"/>
    <w:rsid w:val="00EF7418"/>
    <w:rsid w:val="00EF7514"/>
    <w:rsid w:val="00EF7FAA"/>
    <w:rsid w:val="00F001C4"/>
    <w:rsid w:val="00F002B9"/>
    <w:rsid w:val="00F00E93"/>
    <w:rsid w:val="00F00F8A"/>
    <w:rsid w:val="00F0100B"/>
    <w:rsid w:val="00F0113C"/>
    <w:rsid w:val="00F01148"/>
    <w:rsid w:val="00F011CE"/>
    <w:rsid w:val="00F01D5C"/>
    <w:rsid w:val="00F01F7A"/>
    <w:rsid w:val="00F0305C"/>
    <w:rsid w:val="00F0390B"/>
    <w:rsid w:val="00F03D83"/>
    <w:rsid w:val="00F04C25"/>
    <w:rsid w:val="00F0542D"/>
    <w:rsid w:val="00F058E1"/>
    <w:rsid w:val="00F05A5A"/>
    <w:rsid w:val="00F05E5E"/>
    <w:rsid w:val="00F05EA6"/>
    <w:rsid w:val="00F0621B"/>
    <w:rsid w:val="00F062E8"/>
    <w:rsid w:val="00F065CB"/>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03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494"/>
    <w:rsid w:val="00F2460A"/>
    <w:rsid w:val="00F2490A"/>
    <w:rsid w:val="00F24FB8"/>
    <w:rsid w:val="00F255C9"/>
    <w:rsid w:val="00F256C3"/>
    <w:rsid w:val="00F25722"/>
    <w:rsid w:val="00F263A7"/>
    <w:rsid w:val="00F26B84"/>
    <w:rsid w:val="00F26BE4"/>
    <w:rsid w:val="00F2773E"/>
    <w:rsid w:val="00F27A7D"/>
    <w:rsid w:val="00F3007A"/>
    <w:rsid w:val="00F304DA"/>
    <w:rsid w:val="00F3052C"/>
    <w:rsid w:val="00F30B21"/>
    <w:rsid w:val="00F30E85"/>
    <w:rsid w:val="00F3169A"/>
    <w:rsid w:val="00F31A19"/>
    <w:rsid w:val="00F31C13"/>
    <w:rsid w:val="00F31E32"/>
    <w:rsid w:val="00F32F2C"/>
    <w:rsid w:val="00F32F9D"/>
    <w:rsid w:val="00F33190"/>
    <w:rsid w:val="00F335FE"/>
    <w:rsid w:val="00F33D28"/>
    <w:rsid w:val="00F33E7C"/>
    <w:rsid w:val="00F33F2C"/>
    <w:rsid w:val="00F33F58"/>
    <w:rsid w:val="00F34571"/>
    <w:rsid w:val="00F345F5"/>
    <w:rsid w:val="00F346B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6F3"/>
    <w:rsid w:val="00F439F2"/>
    <w:rsid w:val="00F43B4E"/>
    <w:rsid w:val="00F43FE1"/>
    <w:rsid w:val="00F44212"/>
    <w:rsid w:val="00F448FB"/>
    <w:rsid w:val="00F456F8"/>
    <w:rsid w:val="00F459E4"/>
    <w:rsid w:val="00F463AE"/>
    <w:rsid w:val="00F46423"/>
    <w:rsid w:val="00F471F2"/>
    <w:rsid w:val="00F47780"/>
    <w:rsid w:val="00F50893"/>
    <w:rsid w:val="00F50972"/>
    <w:rsid w:val="00F50A45"/>
    <w:rsid w:val="00F515B6"/>
    <w:rsid w:val="00F51C48"/>
    <w:rsid w:val="00F52349"/>
    <w:rsid w:val="00F52EEA"/>
    <w:rsid w:val="00F5302F"/>
    <w:rsid w:val="00F5355D"/>
    <w:rsid w:val="00F53765"/>
    <w:rsid w:val="00F53917"/>
    <w:rsid w:val="00F5507C"/>
    <w:rsid w:val="00F55274"/>
    <w:rsid w:val="00F55B98"/>
    <w:rsid w:val="00F55D87"/>
    <w:rsid w:val="00F564F3"/>
    <w:rsid w:val="00F56761"/>
    <w:rsid w:val="00F56772"/>
    <w:rsid w:val="00F5694C"/>
    <w:rsid w:val="00F56DF4"/>
    <w:rsid w:val="00F6024A"/>
    <w:rsid w:val="00F602CD"/>
    <w:rsid w:val="00F605EC"/>
    <w:rsid w:val="00F60728"/>
    <w:rsid w:val="00F6116B"/>
    <w:rsid w:val="00F615C6"/>
    <w:rsid w:val="00F61A47"/>
    <w:rsid w:val="00F61F46"/>
    <w:rsid w:val="00F62A0D"/>
    <w:rsid w:val="00F62B51"/>
    <w:rsid w:val="00F63096"/>
    <w:rsid w:val="00F634CC"/>
    <w:rsid w:val="00F63A42"/>
    <w:rsid w:val="00F63B8E"/>
    <w:rsid w:val="00F64F72"/>
    <w:rsid w:val="00F64F8F"/>
    <w:rsid w:val="00F64F91"/>
    <w:rsid w:val="00F6513E"/>
    <w:rsid w:val="00F653F0"/>
    <w:rsid w:val="00F658AC"/>
    <w:rsid w:val="00F659F9"/>
    <w:rsid w:val="00F65C89"/>
    <w:rsid w:val="00F66864"/>
    <w:rsid w:val="00F67327"/>
    <w:rsid w:val="00F673AF"/>
    <w:rsid w:val="00F675AA"/>
    <w:rsid w:val="00F6790D"/>
    <w:rsid w:val="00F67C3E"/>
    <w:rsid w:val="00F702C7"/>
    <w:rsid w:val="00F704CD"/>
    <w:rsid w:val="00F70591"/>
    <w:rsid w:val="00F707ED"/>
    <w:rsid w:val="00F7105D"/>
    <w:rsid w:val="00F71626"/>
    <w:rsid w:val="00F71748"/>
    <w:rsid w:val="00F71D94"/>
    <w:rsid w:val="00F727D6"/>
    <w:rsid w:val="00F728E7"/>
    <w:rsid w:val="00F72A8F"/>
    <w:rsid w:val="00F72AA6"/>
    <w:rsid w:val="00F7308E"/>
    <w:rsid w:val="00F73385"/>
    <w:rsid w:val="00F73633"/>
    <w:rsid w:val="00F73ADA"/>
    <w:rsid w:val="00F73B2E"/>
    <w:rsid w:val="00F7406C"/>
    <w:rsid w:val="00F746C3"/>
    <w:rsid w:val="00F74C31"/>
    <w:rsid w:val="00F74CFF"/>
    <w:rsid w:val="00F75134"/>
    <w:rsid w:val="00F75891"/>
    <w:rsid w:val="00F75B78"/>
    <w:rsid w:val="00F75B99"/>
    <w:rsid w:val="00F7686A"/>
    <w:rsid w:val="00F76CD5"/>
    <w:rsid w:val="00F77390"/>
    <w:rsid w:val="00F77FAF"/>
    <w:rsid w:val="00F805E3"/>
    <w:rsid w:val="00F80C58"/>
    <w:rsid w:val="00F80C93"/>
    <w:rsid w:val="00F80E92"/>
    <w:rsid w:val="00F81FDB"/>
    <w:rsid w:val="00F821D0"/>
    <w:rsid w:val="00F82273"/>
    <w:rsid w:val="00F82690"/>
    <w:rsid w:val="00F827BD"/>
    <w:rsid w:val="00F82BBA"/>
    <w:rsid w:val="00F82D42"/>
    <w:rsid w:val="00F83408"/>
    <w:rsid w:val="00F84279"/>
    <w:rsid w:val="00F847B9"/>
    <w:rsid w:val="00F848BF"/>
    <w:rsid w:val="00F84D56"/>
    <w:rsid w:val="00F85075"/>
    <w:rsid w:val="00F852E9"/>
    <w:rsid w:val="00F8545E"/>
    <w:rsid w:val="00F85659"/>
    <w:rsid w:val="00F856BD"/>
    <w:rsid w:val="00F85AE6"/>
    <w:rsid w:val="00F86351"/>
    <w:rsid w:val="00F86596"/>
    <w:rsid w:val="00F866F9"/>
    <w:rsid w:val="00F867F6"/>
    <w:rsid w:val="00F86DAC"/>
    <w:rsid w:val="00F871DA"/>
    <w:rsid w:val="00F87290"/>
    <w:rsid w:val="00F87DD1"/>
    <w:rsid w:val="00F87F5F"/>
    <w:rsid w:val="00F914C0"/>
    <w:rsid w:val="00F91BC2"/>
    <w:rsid w:val="00F93A8E"/>
    <w:rsid w:val="00F93BDB"/>
    <w:rsid w:val="00F93F08"/>
    <w:rsid w:val="00F9435E"/>
    <w:rsid w:val="00F94FFA"/>
    <w:rsid w:val="00F9502A"/>
    <w:rsid w:val="00F9527D"/>
    <w:rsid w:val="00F954FC"/>
    <w:rsid w:val="00F95A76"/>
    <w:rsid w:val="00F95D11"/>
    <w:rsid w:val="00F95D86"/>
    <w:rsid w:val="00F95E51"/>
    <w:rsid w:val="00F95E82"/>
    <w:rsid w:val="00FA02EF"/>
    <w:rsid w:val="00FA18D6"/>
    <w:rsid w:val="00FA1E49"/>
    <w:rsid w:val="00FA2305"/>
    <w:rsid w:val="00FA237F"/>
    <w:rsid w:val="00FA2B82"/>
    <w:rsid w:val="00FA36EB"/>
    <w:rsid w:val="00FA48DE"/>
    <w:rsid w:val="00FA4F9A"/>
    <w:rsid w:val="00FA545C"/>
    <w:rsid w:val="00FA5C2E"/>
    <w:rsid w:val="00FA5DF6"/>
    <w:rsid w:val="00FA5ED7"/>
    <w:rsid w:val="00FA6597"/>
    <w:rsid w:val="00FA67E6"/>
    <w:rsid w:val="00FA699D"/>
    <w:rsid w:val="00FA6A22"/>
    <w:rsid w:val="00FA6F6E"/>
    <w:rsid w:val="00FA7A4B"/>
    <w:rsid w:val="00FA7D0A"/>
    <w:rsid w:val="00FA7DC8"/>
    <w:rsid w:val="00FB039F"/>
    <w:rsid w:val="00FB04C2"/>
    <w:rsid w:val="00FB0675"/>
    <w:rsid w:val="00FB07FA"/>
    <w:rsid w:val="00FB0992"/>
    <w:rsid w:val="00FB0E44"/>
    <w:rsid w:val="00FB1014"/>
    <w:rsid w:val="00FB1E0D"/>
    <w:rsid w:val="00FB2073"/>
    <w:rsid w:val="00FB2385"/>
    <w:rsid w:val="00FB26D1"/>
    <w:rsid w:val="00FB291F"/>
    <w:rsid w:val="00FB2A5D"/>
    <w:rsid w:val="00FB2A85"/>
    <w:rsid w:val="00FB2C95"/>
    <w:rsid w:val="00FB30AA"/>
    <w:rsid w:val="00FB31A4"/>
    <w:rsid w:val="00FB42A6"/>
    <w:rsid w:val="00FB440C"/>
    <w:rsid w:val="00FB458B"/>
    <w:rsid w:val="00FB4768"/>
    <w:rsid w:val="00FB520E"/>
    <w:rsid w:val="00FB585F"/>
    <w:rsid w:val="00FB59D0"/>
    <w:rsid w:val="00FB6177"/>
    <w:rsid w:val="00FB699C"/>
    <w:rsid w:val="00FB6E02"/>
    <w:rsid w:val="00FB76DB"/>
    <w:rsid w:val="00FB78B1"/>
    <w:rsid w:val="00FB7D0B"/>
    <w:rsid w:val="00FC02EB"/>
    <w:rsid w:val="00FC0C3F"/>
    <w:rsid w:val="00FC0DBA"/>
    <w:rsid w:val="00FC206F"/>
    <w:rsid w:val="00FC2AE0"/>
    <w:rsid w:val="00FC2E29"/>
    <w:rsid w:val="00FC2E96"/>
    <w:rsid w:val="00FC3061"/>
    <w:rsid w:val="00FC337C"/>
    <w:rsid w:val="00FC3593"/>
    <w:rsid w:val="00FC3870"/>
    <w:rsid w:val="00FC3A46"/>
    <w:rsid w:val="00FC3BF8"/>
    <w:rsid w:val="00FC3FD5"/>
    <w:rsid w:val="00FC45FB"/>
    <w:rsid w:val="00FC542C"/>
    <w:rsid w:val="00FC5C13"/>
    <w:rsid w:val="00FC5C18"/>
    <w:rsid w:val="00FC5F50"/>
    <w:rsid w:val="00FC64C9"/>
    <w:rsid w:val="00FC687B"/>
    <w:rsid w:val="00FC6AFF"/>
    <w:rsid w:val="00FC6BDD"/>
    <w:rsid w:val="00FC6E6D"/>
    <w:rsid w:val="00FC75CD"/>
    <w:rsid w:val="00FC7649"/>
    <w:rsid w:val="00FC779A"/>
    <w:rsid w:val="00FC7A04"/>
    <w:rsid w:val="00FC7AA1"/>
    <w:rsid w:val="00FC7AC8"/>
    <w:rsid w:val="00FD00C2"/>
    <w:rsid w:val="00FD0FA8"/>
    <w:rsid w:val="00FD10B9"/>
    <w:rsid w:val="00FD129D"/>
    <w:rsid w:val="00FD1541"/>
    <w:rsid w:val="00FD1ADD"/>
    <w:rsid w:val="00FD1CEA"/>
    <w:rsid w:val="00FD2425"/>
    <w:rsid w:val="00FD2D70"/>
    <w:rsid w:val="00FD2DC2"/>
    <w:rsid w:val="00FD3171"/>
    <w:rsid w:val="00FD385C"/>
    <w:rsid w:val="00FD391A"/>
    <w:rsid w:val="00FD3E22"/>
    <w:rsid w:val="00FD4663"/>
    <w:rsid w:val="00FD533D"/>
    <w:rsid w:val="00FD5504"/>
    <w:rsid w:val="00FD68BD"/>
    <w:rsid w:val="00FD6908"/>
    <w:rsid w:val="00FD6946"/>
    <w:rsid w:val="00FD6B48"/>
    <w:rsid w:val="00FD7097"/>
    <w:rsid w:val="00FD7981"/>
    <w:rsid w:val="00FE0102"/>
    <w:rsid w:val="00FE04D1"/>
    <w:rsid w:val="00FE0657"/>
    <w:rsid w:val="00FE07E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0D2"/>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0859E8F-04C8-44C8-A9A2-76D472E3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semiHidden/>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Puesto">
    <w:name w:val="Title"/>
    <w:basedOn w:val="Normal"/>
    <w:link w:val="PuestoCar"/>
    <w:uiPriority w:val="99"/>
    <w:qFormat/>
    <w:rsid w:val="0020517C"/>
    <w:pPr>
      <w:jc w:val="center"/>
    </w:pPr>
    <w:rPr>
      <w:rFonts w:ascii="Monotype Corsiva" w:hAnsi="Monotype Corsiva"/>
      <w:b/>
      <w:bCs/>
      <w:sz w:val="44"/>
      <w:lang w:val="es-CR" w:eastAsia="es-CR"/>
    </w:rPr>
  </w:style>
  <w:style w:type="character" w:customStyle="1" w:styleId="PuestoCar">
    <w:name w:val="Puesto Car"/>
    <w:basedOn w:val="Fuentedeprrafopredeter"/>
    <w:link w:val="Puest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aliases w:val="Sin sangría"/>
    <w:basedOn w:val="Normal"/>
    <w:link w:val="PrrafodelistaCar"/>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4"/>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aliases w:val="Sin sangría Car"/>
    <w:link w:val="Prrafodelista"/>
    <w:uiPriority w:val="34"/>
    <w:rsid w:val="00B0208A"/>
    <w:rPr>
      <w:rFonts w:ascii="Calibri" w:hAnsi="Calibri"/>
      <w:sz w:val="22"/>
      <w:szCs w:val="22"/>
      <w:lang w:val="es-ES" w:eastAsia="en-US"/>
    </w:rPr>
  </w:style>
  <w:style w:type="paragraph" w:customStyle="1" w:styleId="Default">
    <w:name w:val="Default"/>
    <w:uiPriority w:val="99"/>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99762">
      <w:bodyDiv w:val="1"/>
      <w:marLeft w:val="0"/>
      <w:marRight w:val="0"/>
      <w:marTop w:val="0"/>
      <w:marBottom w:val="0"/>
      <w:divBdr>
        <w:top w:val="none" w:sz="0" w:space="0" w:color="auto"/>
        <w:left w:val="none" w:sz="0" w:space="0" w:color="auto"/>
        <w:bottom w:val="none" w:sz="0" w:space="0" w:color="auto"/>
        <w:right w:val="none" w:sz="0" w:space="0" w:color="auto"/>
      </w:divBdr>
    </w:div>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9F27E-E795-4A7D-8123-E2F43FA6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3980</Words>
  <Characters>21963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25892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creator>guti</dc:creator>
  <cp:lastModifiedBy>Vicky Varela López</cp:lastModifiedBy>
  <cp:revision>2</cp:revision>
  <cp:lastPrinted>2016-08-11T16:57:00Z</cp:lastPrinted>
  <dcterms:created xsi:type="dcterms:W3CDTF">2016-08-11T16:58:00Z</dcterms:created>
  <dcterms:modified xsi:type="dcterms:W3CDTF">2016-08-11T16:58:00Z</dcterms:modified>
</cp:coreProperties>
</file>