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785" w:rsidRPr="00B51757" w:rsidRDefault="008E2785" w:rsidP="008E2785">
      <w:pPr>
        <w:jc w:val="center"/>
        <w:rPr>
          <w:rFonts w:ascii="Rockwell Condensed" w:hAnsi="Rockwell Condensed"/>
          <w:b/>
          <w:sz w:val="28"/>
          <w:szCs w:val="28"/>
          <w:lang w:val="es-CR"/>
        </w:rPr>
      </w:pPr>
      <w:bookmarkStart w:id="0" w:name="_GoBack"/>
      <w:bookmarkEnd w:id="0"/>
      <w:r w:rsidRPr="00B51757">
        <w:rPr>
          <w:rFonts w:ascii="Rockwell Condensed" w:hAnsi="Rockwell Condensed"/>
          <w:b/>
          <w:sz w:val="28"/>
          <w:szCs w:val="28"/>
          <w:lang w:val="es-CR"/>
        </w:rPr>
        <w:t>INSTITUTO</w:t>
      </w:r>
      <w:r w:rsidRPr="00B51757">
        <w:rPr>
          <w:rFonts w:ascii="Rockwell Condensed" w:hAnsi="Rockwell Condensed"/>
          <w:sz w:val="28"/>
          <w:szCs w:val="28"/>
          <w:lang w:val="es-CR"/>
        </w:rPr>
        <w:t xml:space="preserve"> </w:t>
      </w:r>
      <w:r w:rsidRPr="00B51757">
        <w:rPr>
          <w:rFonts w:ascii="Rockwell Condensed" w:hAnsi="Rockwell Condensed"/>
          <w:b/>
          <w:sz w:val="28"/>
          <w:szCs w:val="28"/>
          <w:lang w:val="es-CR"/>
        </w:rPr>
        <w:t>TECNOLÓGICO DE COSTA RICA</w:t>
      </w:r>
    </w:p>
    <w:p w:rsidR="008E2785" w:rsidRPr="00B51757" w:rsidRDefault="008E2785" w:rsidP="008E2785">
      <w:pPr>
        <w:jc w:val="center"/>
        <w:rPr>
          <w:rFonts w:ascii="Rockwell Condensed" w:hAnsi="Rockwell Condensed"/>
          <w:b/>
          <w:sz w:val="28"/>
          <w:szCs w:val="28"/>
          <w:lang w:val="es-CR"/>
        </w:rPr>
      </w:pPr>
      <w:r w:rsidRPr="00B51757">
        <w:rPr>
          <w:rFonts w:ascii="Rockwell Condensed" w:hAnsi="Rockwell Condensed"/>
          <w:b/>
          <w:sz w:val="28"/>
          <w:szCs w:val="28"/>
          <w:lang w:val="es-CR"/>
        </w:rPr>
        <w:t>JUNTA  DE RELACIONES LABORALES</w:t>
      </w:r>
    </w:p>
    <w:p w:rsidR="008E2785" w:rsidRPr="00B51757" w:rsidRDefault="008E2785" w:rsidP="008E2785">
      <w:pPr>
        <w:jc w:val="center"/>
        <w:rPr>
          <w:rFonts w:ascii="Rockwell Condensed" w:hAnsi="Rockwell Condensed"/>
          <w:b/>
          <w:sz w:val="28"/>
          <w:szCs w:val="28"/>
          <w:lang w:val="es-CR"/>
        </w:rPr>
      </w:pPr>
      <w:r w:rsidRPr="00B51757">
        <w:rPr>
          <w:rFonts w:ascii="Rockwell Condensed" w:hAnsi="Rockwell Condensed"/>
          <w:b/>
          <w:sz w:val="28"/>
          <w:szCs w:val="28"/>
          <w:lang w:val="es-CR"/>
        </w:rPr>
        <w:t>SESION ORDINARIA JRL-</w:t>
      </w:r>
      <w:r w:rsidR="00F7341B">
        <w:rPr>
          <w:rFonts w:ascii="Rockwell Condensed" w:hAnsi="Rockwell Condensed"/>
          <w:b/>
          <w:sz w:val="28"/>
          <w:szCs w:val="28"/>
          <w:lang w:val="es-CR"/>
        </w:rPr>
        <w:t>1</w:t>
      </w:r>
      <w:r w:rsidR="00076AE1">
        <w:rPr>
          <w:rFonts w:ascii="Rockwell Condensed" w:hAnsi="Rockwell Condensed"/>
          <w:b/>
          <w:sz w:val="28"/>
          <w:szCs w:val="28"/>
          <w:lang w:val="es-CR"/>
        </w:rPr>
        <w:t>7</w:t>
      </w:r>
      <w:r w:rsidRPr="00B51757">
        <w:rPr>
          <w:rFonts w:ascii="Rockwell Condensed" w:hAnsi="Rockwell Condensed"/>
          <w:b/>
          <w:sz w:val="28"/>
          <w:szCs w:val="28"/>
          <w:lang w:val="es-CR"/>
        </w:rPr>
        <w:t>-201</w:t>
      </w:r>
      <w:r w:rsidR="0091158E">
        <w:rPr>
          <w:rFonts w:ascii="Rockwell Condensed" w:hAnsi="Rockwell Condensed"/>
          <w:b/>
          <w:sz w:val="28"/>
          <w:szCs w:val="28"/>
          <w:lang w:val="es-CR"/>
        </w:rPr>
        <w:t>4</w:t>
      </w:r>
    </w:p>
    <w:p w:rsidR="008E2785" w:rsidRPr="00B51757" w:rsidRDefault="008E2785" w:rsidP="008E2785">
      <w:pPr>
        <w:jc w:val="center"/>
        <w:rPr>
          <w:rFonts w:ascii="Rockwell Condensed" w:hAnsi="Rockwell Condensed"/>
          <w:b/>
          <w:sz w:val="28"/>
          <w:szCs w:val="28"/>
          <w:lang w:val="es-CR"/>
        </w:rPr>
      </w:pPr>
    </w:p>
    <w:p w:rsidR="008E2785" w:rsidRPr="00B51757" w:rsidRDefault="008E2785" w:rsidP="008E2785">
      <w:pPr>
        <w:jc w:val="both"/>
        <w:rPr>
          <w:rFonts w:ascii="Rockwell Condensed" w:hAnsi="Rockwell Condensed"/>
          <w:sz w:val="24"/>
          <w:szCs w:val="24"/>
          <w:lang w:val="es-CR"/>
        </w:rPr>
      </w:pPr>
    </w:p>
    <w:p w:rsidR="008E2785" w:rsidRPr="00B51757" w:rsidRDefault="008E2785" w:rsidP="008E2785">
      <w:pPr>
        <w:jc w:val="both"/>
        <w:rPr>
          <w:rFonts w:ascii="Goudy Old Style" w:hAnsi="Goudy Old Style"/>
          <w:bCs/>
          <w:sz w:val="24"/>
          <w:szCs w:val="24"/>
        </w:rPr>
      </w:pPr>
      <w:r w:rsidRPr="00B51757">
        <w:rPr>
          <w:rFonts w:ascii="Copperplate Gothic Bold" w:hAnsi="Copperplate Gothic Bold"/>
          <w:b/>
          <w:bCs/>
          <w:sz w:val="22"/>
          <w:szCs w:val="22"/>
        </w:rPr>
        <w:t>FECHA:</w:t>
      </w:r>
      <w:r w:rsidRPr="00B51757">
        <w:rPr>
          <w:rFonts w:ascii="Goudy Old Style" w:hAnsi="Goudy Old Style"/>
          <w:b/>
          <w:bCs/>
          <w:sz w:val="24"/>
          <w:szCs w:val="24"/>
        </w:rPr>
        <w:t xml:space="preserve">  </w:t>
      </w:r>
      <w:r w:rsidRPr="00B51757">
        <w:rPr>
          <w:rFonts w:ascii="Goudy Old Style" w:hAnsi="Goudy Old Style"/>
          <w:b/>
          <w:bCs/>
          <w:sz w:val="24"/>
          <w:szCs w:val="24"/>
        </w:rPr>
        <w:tab/>
      </w:r>
      <w:r w:rsidR="00076AE1">
        <w:rPr>
          <w:rFonts w:ascii="Goudy Old Style" w:hAnsi="Goudy Old Style"/>
          <w:bCs/>
          <w:sz w:val="24"/>
          <w:szCs w:val="24"/>
        </w:rPr>
        <w:t>8</w:t>
      </w:r>
      <w:r w:rsidR="005B072C">
        <w:rPr>
          <w:rFonts w:ascii="Goudy Old Style" w:hAnsi="Goudy Old Style"/>
          <w:bCs/>
          <w:sz w:val="24"/>
          <w:szCs w:val="24"/>
        </w:rPr>
        <w:t xml:space="preserve"> </w:t>
      </w:r>
      <w:r w:rsidRPr="00B51757">
        <w:rPr>
          <w:rFonts w:ascii="Goudy Old Style" w:hAnsi="Goudy Old Style"/>
          <w:bCs/>
          <w:sz w:val="24"/>
          <w:szCs w:val="24"/>
        </w:rPr>
        <w:t xml:space="preserve">de </w:t>
      </w:r>
      <w:r w:rsidR="00076AE1">
        <w:rPr>
          <w:rFonts w:ascii="Goudy Old Style" w:hAnsi="Goudy Old Style"/>
          <w:bCs/>
          <w:sz w:val="24"/>
          <w:szCs w:val="24"/>
        </w:rPr>
        <w:t>agosto</w:t>
      </w:r>
      <w:r w:rsidRPr="00B51757">
        <w:rPr>
          <w:rFonts w:ascii="Goudy Old Style" w:hAnsi="Goudy Old Style"/>
          <w:bCs/>
          <w:sz w:val="24"/>
          <w:szCs w:val="24"/>
        </w:rPr>
        <w:t xml:space="preserve"> de 201</w:t>
      </w:r>
      <w:r w:rsidR="0091158E">
        <w:rPr>
          <w:rFonts w:ascii="Goudy Old Style" w:hAnsi="Goudy Old Style"/>
          <w:bCs/>
          <w:sz w:val="24"/>
          <w:szCs w:val="24"/>
        </w:rPr>
        <w:t>4</w:t>
      </w:r>
    </w:p>
    <w:p w:rsidR="008E2785" w:rsidRPr="00B51757" w:rsidRDefault="008E2785" w:rsidP="008E2785">
      <w:pPr>
        <w:jc w:val="both"/>
        <w:rPr>
          <w:sz w:val="24"/>
          <w:szCs w:val="24"/>
        </w:rPr>
      </w:pPr>
      <w:r w:rsidRPr="00B51757">
        <w:rPr>
          <w:rFonts w:ascii="Copperplate Gothic Bold" w:hAnsi="Copperplate Gothic Bold"/>
          <w:b/>
          <w:bCs/>
          <w:sz w:val="22"/>
          <w:szCs w:val="22"/>
        </w:rPr>
        <w:t>LUGAR:</w:t>
      </w:r>
      <w:r w:rsidRPr="00B51757">
        <w:rPr>
          <w:rFonts w:ascii="Goudy Old Style" w:hAnsi="Goudy Old Style"/>
          <w:b/>
          <w:bCs/>
          <w:sz w:val="22"/>
          <w:szCs w:val="22"/>
        </w:rPr>
        <w:tab/>
      </w:r>
      <w:r w:rsidRPr="00B51757">
        <w:rPr>
          <w:rFonts w:ascii="Goudy Old Style" w:hAnsi="Goudy Old Style"/>
          <w:sz w:val="24"/>
          <w:szCs w:val="24"/>
        </w:rPr>
        <w:t>Sala de Reuniones de</w:t>
      </w:r>
      <w:r w:rsidR="00447706">
        <w:rPr>
          <w:rFonts w:ascii="Goudy Old Style" w:hAnsi="Goudy Old Style"/>
          <w:sz w:val="24"/>
          <w:szCs w:val="24"/>
        </w:rPr>
        <w:t xml:space="preserve"> AFITEC </w:t>
      </w:r>
    </w:p>
    <w:p w:rsidR="008E2785" w:rsidRPr="00E3129B" w:rsidRDefault="008E2785" w:rsidP="008E2785">
      <w:pPr>
        <w:jc w:val="both"/>
        <w:rPr>
          <w:rFonts w:ascii="Goudy Old Style" w:hAnsi="Goudy Old Style"/>
          <w:color w:val="FF0000"/>
          <w:sz w:val="22"/>
          <w:szCs w:val="22"/>
          <w:lang w:val="pt-BR"/>
        </w:rPr>
      </w:pPr>
      <w:r w:rsidRPr="00B51757">
        <w:rPr>
          <w:rFonts w:ascii="Copperplate Gothic Bold" w:hAnsi="Copperplate Gothic Bold"/>
          <w:b/>
          <w:bCs/>
          <w:sz w:val="22"/>
          <w:szCs w:val="22"/>
          <w:lang w:val="pt-BR"/>
        </w:rPr>
        <w:t>HORA:</w:t>
      </w:r>
      <w:r w:rsidRPr="00B51757">
        <w:rPr>
          <w:rFonts w:ascii="Goudy Old Style" w:hAnsi="Goudy Old Style"/>
          <w:b/>
          <w:bCs/>
          <w:sz w:val="22"/>
          <w:szCs w:val="22"/>
          <w:lang w:val="pt-BR"/>
        </w:rPr>
        <w:tab/>
      </w:r>
      <w:r w:rsidR="00076AE1">
        <w:rPr>
          <w:rFonts w:ascii="Goudy Old Style" w:hAnsi="Goudy Old Style"/>
          <w:bCs/>
          <w:sz w:val="24"/>
          <w:szCs w:val="24"/>
          <w:lang w:val="pt-BR"/>
        </w:rPr>
        <w:t>10</w:t>
      </w:r>
      <w:r w:rsidR="00845C12" w:rsidRPr="002A7EAF">
        <w:rPr>
          <w:rFonts w:ascii="Goudy Old Style" w:hAnsi="Goudy Old Style"/>
          <w:bCs/>
          <w:sz w:val="24"/>
          <w:szCs w:val="24"/>
          <w:lang w:val="pt-BR"/>
        </w:rPr>
        <w:t>:</w:t>
      </w:r>
      <w:r w:rsidR="0037532F">
        <w:rPr>
          <w:rFonts w:ascii="Goudy Old Style" w:hAnsi="Goudy Old Style"/>
          <w:bCs/>
          <w:sz w:val="24"/>
          <w:szCs w:val="24"/>
          <w:lang w:val="pt-BR"/>
        </w:rPr>
        <w:t>50</w:t>
      </w:r>
      <w:r w:rsidR="00433644" w:rsidRPr="002A7EAF">
        <w:rPr>
          <w:rFonts w:ascii="Goudy Old Style" w:hAnsi="Goudy Old Style"/>
          <w:bCs/>
          <w:sz w:val="24"/>
          <w:szCs w:val="24"/>
          <w:lang w:val="pt-BR"/>
        </w:rPr>
        <w:t xml:space="preserve"> </w:t>
      </w:r>
      <w:r w:rsidR="00076AE1">
        <w:rPr>
          <w:rFonts w:ascii="Goudy Old Style" w:hAnsi="Goudy Old Style"/>
          <w:bCs/>
          <w:sz w:val="24"/>
          <w:szCs w:val="24"/>
          <w:lang w:val="pt-BR"/>
        </w:rPr>
        <w:t>a</w:t>
      </w:r>
      <w:r w:rsidRPr="002A7EAF">
        <w:rPr>
          <w:rFonts w:ascii="Goudy Old Style" w:hAnsi="Goudy Old Style"/>
          <w:bCs/>
          <w:sz w:val="24"/>
          <w:szCs w:val="24"/>
          <w:lang w:val="pt-BR"/>
        </w:rPr>
        <w:t>m.</w:t>
      </w:r>
    </w:p>
    <w:p w:rsidR="008E2785" w:rsidRPr="00B51757" w:rsidRDefault="008E2785" w:rsidP="008E2785">
      <w:pPr>
        <w:jc w:val="both"/>
        <w:rPr>
          <w:rFonts w:ascii="Goudy Old Style" w:hAnsi="Goudy Old Style"/>
          <w:lang w:val="pt-BR"/>
        </w:rPr>
      </w:pPr>
    </w:p>
    <w:p w:rsidR="008E2785" w:rsidRPr="00B51757" w:rsidRDefault="008E2785" w:rsidP="008E2785">
      <w:pPr>
        <w:jc w:val="both"/>
        <w:rPr>
          <w:rFonts w:ascii="Goudy Old Style" w:hAnsi="Goudy Old Style"/>
          <w:lang w:val="pt-BR"/>
        </w:rPr>
      </w:pPr>
    </w:p>
    <w:p w:rsidR="008E2785" w:rsidRPr="00B51757" w:rsidRDefault="008E2785" w:rsidP="008E2785">
      <w:pPr>
        <w:jc w:val="both"/>
        <w:rPr>
          <w:rFonts w:ascii="Rockwell Condensed" w:hAnsi="Rockwell Condensed"/>
          <w:b/>
          <w:sz w:val="28"/>
          <w:szCs w:val="28"/>
          <w:lang w:val="pt-BR"/>
        </w:rPr>
      </w:pPr>
      <w:r w:rsidRPr="00B51757">
        <w:rPr>
          <w:rFonts w:ascii="Rockwell Condensed" w:hAnsi="Rockwell Condensed"/>
          <w:b/>
          <w:sz w:val="28"/>
          <w:szCs w:val="28"/>
          <w:lang w:val="pt-BR"/>
        </w:rPr>
        <w:t xml:space="preserve">PRESENTES </w:t>
      </w:r>
    </w:p>
    <w:p w:rsidR="008E2785" w:rsidRPr="00B51757" w:rsidRDefault="008E2785" w:rsidP="008E2785">
      <w:pPr>
        <w:pStyle w:val="Textoindependiente"/>
        <w:ind w:firstLine="720"/>
        <w:rPr>
          <w:rFonts w:ascii="Tahoma" w:hAnsi="Tahoma"/>
          <w:sz w:val="22"/>
          <w:lang w:val="pt-BR"/>
        </w:rPr>
      </w:pPr>
    </w:p>
    <w:p w:rsidR="00D97C85" w:rsidRDefault="008E2785" w:rsidP="008E2785">
      <w:pPr>
        <w:pStyle w:val="Textoindependiente"/>
        <w:tabs>
          <w:tab w:val="left" w:pos="2880"/>
        </w:tabs>
        <w:rPr>
          <w:rFonts w:ascii="Tahoma" w:hAnsi="Tahoma"/>
          <w:sz w:val="22"/>
          <w:lang w:val="pt-BR"/>
        </w:rPr>
      </w:pPr>
      <w:r w:rsidRPr="00B51757">
        <w:rPr>
          <w:rFonts w:ascii="Rockwell Condensed" w:hAnsi="Rockwell Condensed"/>
          <w:b/>
          <w:szCs w:val="24"/>
          <w:lang w:val="pt-BR"/>
        </w:rPr>
        <w:t>Parte Sindical:</w:t>
      </w:r>
      <w:r w:rsidRPr="00B51757">
        <w:rPr>
          <w:rFonts w:ascii="Rockwell Condensed" w:hAnsi="Rockwell Condensed"/>
          <w:b/>
          <w:sz w:val="22"/>
          <w:szCs w:val="22"/>
          <w:lang w:val="pt-BR"/>
        </w:rPr>
        <w:tab/>
      </w:r>
      <w:r w:rsidR="00D97C85">
        <w:rPr>
          <w:rFonts w:ascii="Tahoma" w:hAnsi="Tahoma"/>
          <w:sz w:val="22"/>
          <w:lang w:val="pt-BR"/>
        </w:rPr>
        <w:t>Lic</w:t>
      </w:r>
      <w:r w:rsidR="00D97C85" w:rsidRPr="00B51757">
        <w:rPr>
          <w:rFonts w:ascii="Tahoma" w:hAnsi="Tahoma"/>
          <w:sz w:val="22"/>
          <w:lang w:val="pt-BR"/>
        </w:rPr>
        <w:t>. Israel Pacheco Barahona (</w:t>
      </w:r>
      <w:r w:rsidR="00D97C85">
        <w:rPr>
          <w:rFonts w:ascii="Tahoma" w:hAnsi="Tahoma"/>
          <w:sz w:val="22"/>
          <w:lang w:val="pt-BR"/>
        </w:rPr>
        <w:t>Presidente</w:t>
      </w:r>
      <w:r w:rsidR="00D97C85" w:rsidRPr="00B51757">
        <w:rPr>
          <w:rFonts w:ascii="Tahoma" w:hAnsi="Tahoma"/>
          <w:sz w:val="22"/>
          <w:lang w:val="pt-BR"/>
        </w:rPr>
        <w:t>)</w:t>
      </w:r>
    </w:p>
    <w:p w:rsidR="00463033" w:rsidRDefault="00D97C85" w:rsidP="008E2785">
      <w:pPr>
        <w:pStyle w:val="Textoindependiente"/>
        <w:tabs>
          <w:tab w:val="left" w:pos="2880"/>
        </w:tabs>
        <w:rPr>
          <w:rFonts w:ascii="Tahoma" w:hAnsi="Tahoma"/>
          <w:sz w:val="22"/>
          <w:lang w:val="pt-BR"/>
        </w:rPr>
      </w:pPr>
      <w:r>
        <w:rPr>
          <w:rFonts w:ascii="Tahoma" w:hAnsi="Tahoma"/>
          <w:sz w:val="22"/>
          <w:lang w:val="pt-BR"/>
        </w:rPr>
        <w:tab/>
      </w:r>
      <w:r w:rsidR="00567278">
        <w:rPr>
          <w:rFonts w:ascii="Tahoma" w:hAnsi="Tahoma"/>
          <w:sz w:val="22"/>
          <w:lang w:val="pt-BR"/>
        </w:rPr>
        <w:t>Dr. Celso Vargas Elizondo (Suplente)</w:t>
      </w:r>
    </w:p>
    <w:p w:rsidR="00567278" w:rsidRPr="00B51757" w:rsidRDefault="00567278" w:rsidP="008E2785">
      <w:pPr>
        <w:pStyle w:val="Textoindependiente"/>
        <w:tabs>
          <w:tab w:val="left" w:pos="2880"/>
        </w:tabs>
        <w:rPr>
          <w:rFonts w:ascii="Rockwell Condensed" w:hAnsi="Rockwell Condensed"/>
          <w:b/>
          <w:szCs w:val="24"/>
        </w:rPr>
      </w:pPr>
    </w:p>
    <w:p w:rsidR="001F4307" w:rsidRDefault="008E2785" w:rsidP="001F4307">
      <w:pPr>
        <w:ind w:left="2832" w:hanging="2832"/>
        <w:jc w:val="both"/>
        <w:rPr>
          <w:rFonts w:ascii="Tahoma" w:hAnsi="Tahoma"/>
          <w:sz w:val="22"/>
        </w:rPr>
      </w:pPr>
      <w:r w:rsidRPr="00B51757">
        <w:rPr>
          <w:rFonts w:ascii="Rockwell Condensed" w:hAnsi="Rockwell Condensed"/>
          <w:b/>
          <w:sz w:val="24"/>
          <w:szCs w:val="24"/>
          <w:lang w:val="es-CR"/>
        </w:rPr>
        <w:t>Parte Patronal:</w:t>
      </w:r>
      <w:r w:rsidRPr="00B51757">
        <w:rPr>
          <w:rFonts w:ascii="Britannic Bold" w:hAnsi="Britannic Bold"/>
          <w:b/>
          <w:sz w:val="28"/>
          <w:lang w:val="es-CR"/>
        </w:rPr>
        <w:tab/>
      </w:r>
      <w:r w:rsidR="00BB5129" w:rsidRPr="00BB5129">
        <w:rPr>
          <w:rFonts w:ascii="Tahoma" w:hAnsi="Tahoma"/>
          <w:sz w:val="22"/>
        </w:rPr>
        <w:t xml:space="preserve">MBA. </w:t>
      </w:r>
      <w:r w:rsidR="007C3DF5">
        <w:rPr>
          <w:rFonts w:ascii="Tahoma" w:hAnsi="Tahoma"/>
          <w:sz w:val="22"/>
        </w:rPr>
        <w:t>Harold Blanco Leitón</w:t>
      </w:r>
      <w:r w:rsidR="00BB5129" w:rsidRPr="00BB5129">
        <w:rPr>
          <w:rFonts w:ascii="Tahoma" w:hAnsi="Tahoma"/>
          <w:sz w:val="22"/>
        </w:rPr>
        <w:t xml:space="preserve"> (</w:t>
      </w:r>
      <w:r w:rsidR="007C3DF5">
        <w:rPr>
          <w:rFonts w:ascii="Tahoma" w:hAnsi="Tahoma"/>
          <w:sz w:val="22"/>
        </w:rPr>
        <w:t>Secretario</w:t>
      </w:r>
      <w:r w:rsidR="00BB5129" w:rsidRPr="00BB5129">
        <w:rPr>
          <w:rFonts w:ascii="Tahoma" w:hAnsi="Tahoma"/>
          <w:sz w:val="22"/>
        </w:rPr>
        <w:t>)</w:t>
      </w:r>
    </w:p>
    <w:p w:rsidR="00567278" w:rsidRDefault="00C72C35" w:rsidP="001F4307">
      <w:pPr>
        <w:ind w:left="2832" w:hanging="2832"/>
        <w:jc w:val="both"/>
        <w:rPr>
          <w:rFonts w:ascii="Tahoma" w:hAnsi="Tahoma"/>
          <w:sz w:val="22"/>
        </w:rPr>
      </w:pPr>
      <w:r>
        <w:rPr>
          <w:rFonts w:ascii="Tahoma" w:hAnsi="Tahoma"/>
          <w:sz w:val="22"/>
        </w:rPr>
        <w:tab/>
      </w:r>
      <w:r w:rsidR="00684903">
        <w:rPr>
          <w:rFonts w:ascii="Tahoma" w:hAnsi="Tahoma"/>
          <w:sz w:val="22"/>
        </w:rPr>
        <w:t xml:space="preserve">Lic. Marco Rojas Valle </w:t>
      </w:r>
      <w:r w:rsidR="00684903" w:rsidRPr="00135DE4">
        <w:rPr>
          <w:rFonts w:ascii="Tahoma" w:hAnsi="Tahoma"/>
          <w:sz w:val="22"/>
        </w:rPr>
        <w:t>(Suplente)</w:t>
      </w:r>
      <w:r w:rsidR="00567278" w:rsidRPr="006B3395">
        <w:rPr>
          <w:rFonts w:ascii="Tahoma" w:hAnsi="Tahoma"/>
          <w:sz w:val="22"/>
        </w:rPr>
        <w:t xml:space="preserve"> </w:t>
      </w:r>
    </w:p>
    <w:p w:rsidR="002B01C4" w:rsidRDefault="00170E7E" w:rsidP="00E82898">
      <w:pPr>
        <w:tabs>
          <w:tab w:val="left" w:pos="2880"/>
        </w:tabs>
        <w:jc w:val="both"/>
        <w:rPr>
          <w:rFonts w:ascii="Rockwell Condensed" w:hAnsi="Rockwell Condensed"/>
          <w:b/>
          <w:sz w:val="28"/>
          <w:szCs w:val="28"/>
          <w:lang w:val="es-CR"/>
        </w:rPr>
      </w:pPr>
      <w:r>
        <w:rPr>
          <w:rFonts w:ascii="Tahoma" w:hAnsi="Tahoma"/>
          <w:sz w:val="22"/>
        </w:rPr>
        <w:tab/>
      </w:r>
      <w:r w:rsidR="00337673">
        <w:rPr>
          <w:rFonts w:ascii="Rockwell Condensed" w:hAnsi="Rockwell Condensed"/>
          <w:b/>
          <w:sz w:val="28"/>
          <w:szCs w:val="28"/>
          <w:lang w:val="es-CR"/>
        </w:rPr>
        <w:tab/>
      </w:r>
      <w:r w:rsidR="00C13BC9">
        <w:rPr>
          <w:rFonts w:ascii="Tahoma" w:hAnsi="Tahoma"/>
          <w:sz w:val="22"/>
        </w:rPr>
        <w:tab/>
      </w:r>
    </w:p>
    <w:p w:rsidR="008E2785" w:rsidRPr="00B51757" w:rsidRDefault="008E2785" w:rsidP="008E2785">
      <w:pPr>
        <w:pStyle w:val="Textoindependiente"/>
        <w:tabs>
          <w:tab w:val="left" w:pos="2880"/>
        </w:tabs>
        <w:rPr>
          <w:rFonts w:ascii="Rockwell Condensed" w:hAnsi="Rockwell Condensed"/>
          <w:b/>
          <w:sz w:val="28"/>
          <w:szCs w:val="28"/>
          <w:lang w:val="es-CR"/>
        </w:rPr>
      </w:pPr>
      <w:r w:rsidRPr="00B51757">
        <w:rPr>
          <w:rFonts w:ascii="Rockwell Condensed" w:hAnsi="Rockwell Condensed"/>
          <w:b/>
          <w:sz w:val="28"/>
          <w:szCs w:val="28"/>
          <w:lang w:val="es-CR"/>
        </w:rPr>
        <w:t>AUSENTES</w:t>
      </w:r>
      <w:r w:rsidR="000854FB">
        <w:rPr>
          <w:rFonts w:ascii="Rockwell Condensed" w:hAnsi="Rockwell Condensed"/>
          <w:b/>
          <w:sz w:val="28"/>
          <w:szCs w:val="28"/>
          <w:lang w:val="es-CR"/>
        </w:rPr>
        <w:t xml:space="preserve"> </w:t>
      </w:r>
    </w:p>
    <w:p w:rsidR="008E2785" w:rsidRDefault="008E2785" w:rsidP="008E2785">
      <w:pPr>
        <w:pStyle w:val="Textoindependiente"/>
        <w:tabs>
          <w:tab w:val="left" w:pos="2880"/>
        </w:tabs>
        <w:rPr>
          <w:rFonts w:ascii="Rockwell Condensed" w:hAnsi="Rockwell Condensed"/>
          <w:b/>
          <w:sz w:val="28"/>
          <w:szCs w:val="28"/>
          <w:lang w:val="es-CR"/>
        </w:rPr>
      </w:pPr>
    </w:p>
    <w:p w:rsidR="007A1354" w:rsidRDefault="008E2785" w:rsidP="007C3DF5">
      <w:pPr>
        <w:jc w:val="both"/>
        <w:rPr>
          <w:rFonts w:ascii="Tahoma" w:hAnsi="Tahoma"/>
          <w:sz w:val="22"/>
        </w:rPr>
      </w:pPr>
      <w:r w:rsidRPr="00B51757">
        <w:rPr>
          <w:rFonts w:ascii="Rockwell Condensed" w:hAnsi="Rockwell Condensed"/>
          <w:b/>
          <w:sz w:val="24"/>
          <w:szCs w:val="24"/>
          <w:lang w:val="es-CR"/>
        </w:rPr>
        <w:t>Parte Patronal:</w:t>
      </w:r>
      <w:r w:rsidR="00526398">
        <w:rPr>
          <w:rFonts w:ascii="Britannic Bold" w:hAnsi="Britannic Bold"/>
          <w:b/>
          <w:sz w:val="28"/>
          <w:lang w:val="es-CR"/>
        </w:rPr>
        <w:tab/>
      </w:r>
      <w:r w:rsidR="007A1354">
        <w:rPr>
          <w:rFonts w:ascii="Britannic Bold" w:hAnsi="Britannic Bold"/>
          <w:b/>
          <w:sz w:val="28"/>
          <w:lang w:val="es-CR"/>
        </w:rPr>
        <w:tab/>
      </w:r>
      <w:r w:rsidR="00684903" w:rsidRPr="00135DE4">
        <w:rPr>
          <w:rFonts w:ascii="Tahoma" w:hAnsi="Tahoma"/>
          <w:sz w:val="22"/>
        </w:rPr>
        <w:t>MSc. Grettel Ortiz Alvarez (Titular)</w:t>
      </w:r>
    </w:p>
    <w:p w:rsidR="00BB5129" w:rsidRDefault="00BB5129" w:rsidP="00BB5129">
      <w:pPr>
        <w:ind w:left="2832"/>
        <w:jc w:val="both"/>
        <w:rPr>
          <w:rFonts w:ascii="Tahoma" w:hAnsi="Tahoma"/>
          <w:sz w:val="22"/>
        </w:rPr>
      </w:pPr>
      <w:r>
        <w:rPr>
          <w:rFonts w:ascii="Tahoma" w:hAnsi="Tahoma"/>
          <w:sz w:val="22"/>
        </w:rPr>
        <w:t>Licda. Damaris Poveda Rivera (Suplente)</w:t>
      </w:r>
    </w:p>
    <w:p w:rsidR="00684903" w:rsidRDefault="00684903" w:rsidP="00800139">
      <w:pPr>
        <w:jc w:val="both"/>
        <w:rPr>
          <w:rFonts w:ascii="Rockwell Condensed" w:hAnsi="Rockwell Condensed"/>
          <w:b/>
          <w:szCs w:val="24"/>
          <w:lang w:val="pt-BR"/>
        </w:rPr>
      </w:pPr>
    </w:p>
    <w:p w:rsidR="007C3DF5" w:rsidRDefault="00800139" w:rsidP="007C3DF5">
      <w:pPr>
        <w:ind w:left="2835" w:hanging="2835"/>
        <w:jc w:val="both"/>
        <w:rPr>
          <w:rFonts w:ascii="Tahoma" w:hAnsi="Tahoma"/>
          <w:sz w:val="22"/>
          <w:lang w:val="es-CR"/>
        </w:rPr>
      </w:pPr>
      <w:r w:rsidRPr="00684903">
        <w:rPr>
          <w:rFonts w:ascii="Rockwell Condensed" w:hAnsi="Rockwell Condensed"/>
          <w:b/>
          <w:sz w:val="24"/>
          <w:szCs w:val="24"/>
          <w:lang w:val="es-CR"/>
        </w:rPr>
        <w:t>Parte Sindical:</w:t>
      </w:r>
      <w:r>
        <w:rPr>
          <w:rFonts w:ascii="Rockwell Condensed" w:hAnsi="Rockwell Condensed"/>
          <w:b/>
          <w:szCs w:val="24"/>
          <w:lang w:val="pt-BR"/>
        </w:rPr>
        <w:tab/>
      </w:r>
      <w:r w:rsidRPr="00B51757">
        <w:rPr>
          <w:rFonts w:ascii="Tahoma" w:hAnsi="Tahoma"/>
          <w:sz w:val="22"/>
        </w:rPr>
        <w:t>Prof. Carlos Martínez Fernández (</w:t>
      </w:r>
      <w:r>
        <w:rPr>
          <w:rFonts w:ascii="Tahoma" w:hAnsi="Tahoma"/>
          <w:sz w:val="22"/>
        </w:rPr>
        <w:t>Suplente</w:t>
      </w:r>
      <w:r w:rsidR="00684903">
        <w:rPr>
          <w:rFonts w:ascii="Tahoma" w:hAnsi="Tahoma"/>
          <w:sz w:val="22"/>
        </w:rPr>
        <w:t>)</w:t>
      </w:r>
      <w:r w:rsidR="007C3DF5" w:rsidRPr="007C3DF5">
        <w:rPr>
          <w:rFonts w:ascii="Tahoma" w:hAnsi="Tahoma"/>
          <w:sz w:val="22"/>
          <w:lang w:val="es-CR"/>
        </w:rPr>
        <w:t xml:space="preserve"> </w:t>
      </w:r>
    </w:p>
    <w:p w:rsidR="007C3DF5" w:rsidRPr="00DF2F29" w:rsidRDefault="007C3DF5" w:rsidP="007C3DF5">
      <w:pPr>
        <w:ind w:left="2835" w:hanging="3"/>
        <w:jc w:val="both"/>
        <w:rPr>
          <w:rFonts w:ascii="Rockwell Condensed" w:hAnsi="Rockwell Condensed"/>
          <w:b/>
          <w:sz w:val="24"/>
          <w:szCs w:val="24"/>
        </w:rPr>
      </w:pPr>
      <w:r>
        <w:rPr>
          <w:rFonts w:ascii="Tahoma" w:hAnsi="Tahoma"/>
          <w:sz w:val="22"/>
          <w:lang w:val="es-CR"/>
        </w:rPr>
        <w:t>Lic. Miguel Hernández Chacón  (Titular)</w:t>
      </w:r>
    </w:p>
    <w:p w:rsidR="00684903" w:rsidRDefault="00684903" w:rsidP="00800139">
      <w:pPr>
        <w:jc w:val="both"/>
        <w:rPr>
          <w:rFonts w:ascii="Tahoma" w:hAnsi="Tahoma"/>
          <w:sz w:val="22"/>
          <w:lang w:val="es-CR"/>
        </w:rPr>
      </w:pPr>
    </w:p>
    <w:p w:rsidR="001F4307" w:rsidRPr="00552A45" w:rsidRDefault="001F4307" w:rsidP="001F4307">
      <w:pPr>
        <w:pStyle w:val="Ttulo1"/>
        <w:jc w:val="center"/>
        <w:rPr>
          <w:rFonts w:ascii="Rockwell Condensed" w:eastAsia="Times New Roman" w:hAnsi="Rockwell Condensed" w:cs="Times New Roman"/>
          <w:bCs w:val="0"/>
          <w:color w:val="auto"/>
          <w:sz w:val="36"/>
          <w:szCs w:val="36"/>
          <w:lang w:val="es-CR"/>
        </w:rPr>
      </w:pPr>
      <w:r w:rsidRPr="00552A45">
        <w:rPr>
          <w:rFonts w:ascii="Rockwell Condensed" w:eastAsia="Times New Roman" w:hAnsi="Rockwell Condensed" w:cs="Times New Roman"/>
          <w:bCs w:val="0"/>
          <w:color w:val="auto"/>
          <w:sz w:val="36"/>
          <w:szCs w:val="36"/>
          <w:lang w:val="es-CR"/>
        </w:rPr>
        <w:t>AGENDA</w:t>
      </w:r>
    </w:p>
    <w:p w:rsidR="001F4307" w:rsidRDefault="001F4307" w:rsidP="008E2785">
      <w:pPr>
        <w:ind w:firstLine="708"/>
        <w:jc w:val="center"/>
        <w:rPr>
          <w:rFonts w:ascii="Tahoma" w:hAnsi="Tahoma"/>
          <w:sz w:val="22"/>
        </w:rPr>
      </w:pPr>
    </w:p>
    <w:p w:rsidR="0075666E" w:rsidRDefault="0075666E" w:rsidP="00613066">
      <w:pPr>
        <w:tabs>
          <w:tab w:val="left" w:pos="1701"/>
        </w:tabs>
        <w:jc w:val="both"/>
        <w:rPr>
          <w:b/>
          <w:sz w:val="24"/>
          <w:szCs w:val="24"/>
        </w:rPr>
      </w:pPr>
    </w:p>
    <w:p w:rsidR="004140CD" w:rsidRPr="00C0308A" w:rsidRDefault="00613066" w:rsidP="00076AE1">
      <w:pPr>
        <w:tabs>
          <w:tab w:val="left" w:pos="1701"/>
        </w:tabs>
        <w:ind w:left="1701" w:hanging="1701"/>
        <w:jc w:val="both"/>
        <w:rPr>
          <w:rFonts w:ascii="Goudy Old Style" w:hAnsi="Goudy Old Style"/>
          <w:b/>
          <w:sz w:val="24"/>
          <w:szCs w:val="24"/>
        </w:rPr>
      </w:pPr>
      <w:r>
        <w:rPr>
          <w:b/>
          <w:sz w:val="24"/>
          <w:szCs w:val="24"/>
        </w:rPr>
        <w:t>ARTICULO 1.</w:t>
      </w:r>
      <w:r>
        <w:rPr>
          <w:b/>
          <w:sz w:val="24"/>
          <w:szCs w:val="24"/>
        </w:rPr>
        <w:tab/>
      </w:r>
      <w:r w:rsidR="00076AE1">
        <w:rPr>
          <w:b/>
          <w:sz w:val="24"/>
          <w:szCs w:val="24"/>
        </w:rPr>
        <w:t>LECTURA Y APROBACION DE AGENDA JRL-17-2014</w:t>
      </w:r>
    </w:p>
    <w:p w:rsidR="008F1005" w:rsidRDefault="008F1005" w:rsidP="008F1005">
      <w:pPr>
        <w:jc w:val="both"/>
        <w:rPr>
          <w:rFonts w:ascii="Book Antiqua" w:hAnsi="Book Antiqua"/>
          <w:b/>
          <w:bCs/>
        </w:rPr>
      </w:pPr>
    </w:p>
    <w:p w:rsidR="0037532F" w:rsidRDefault="0037532F" w:rsidP="0037532F">
      <w:pPr>
        <w:rPr>
          <w:rFonts w:ascii="Tahoma" w:hAnsi="Tahoma"/>
          <w:sz w:val="22"/>
        </w:rPr>
      </w:pPr>
      <w:r w:rsidRPr="009B0E93">
        <w:rPr>
          <w:rFonts w:ascii="Goudy Old Style" w:hAnsi="Goudy Old Style"/>
          <w:sz w:val="24"/>
          <w:szCs w:val="24"/>
          <w:lang w:val="es-CR"/>
        </w:rPr>
        <w:t>Se da lectura a la agenda de la Sesión JRL-</w:t>
      </w:r>
      <w:r>
        <w:rPr>
          <w:rFonts w:ascii="Goudy Old Style" w:hAnsi="Goudy Old Style"/>
          <w:sz w:val="24"/>
          <w:szCs w:val="24"/>
          <w:lang w:val="es-CR"/>
        </w:rPr>
        <w:t>17</w:t>
      </w:r>
      <w:r w:rsidRPr="009B0E93">
        <w:rPr>
          <w:rFonts w:ascii="Goudy Old Style" w:hAnsi="Goudy Old Style"/>
          <w:sz w:val="24"/>
          <w:szCs w:val="24"/>
          <w:lang w:val="es-CR"/>
        </w:rPr>
        <w:t>-201</w:t>
      </w:r>
      <w:r>
        <w:rPr>
          <w:rFonts w:ascii="Goudy Old Style" w:hAnsi="Goudy Old Style"/>
          <w:sz w:val="24"/>
          <w:szCs w:val="24"/>
          <w:lang w:val="es-CR"/>
        </w:rPr>
        <w:t>4</w:t>
      </w:r>
      <w:r w:rsidRPr="009B0E93">
        <w:rPr>
          <w:rFonts w:ascii="Goudy Old Style" w:hAnsi="Goudy Old Style"/>
          <w:sz w:val="24"/>
          <w:szCs w:val="24"/>
          <w:lang w:val="es-CR"/>
        </w:rPr>
        <w:t>.  Se aprueba por unanimidad</w:t>
      </w:r>
      <w:r>
        <w:rPr>
          <w:rFonts w:ascii="Goudy Old Style" w:hAnsi="Goudy Old Style"/>
          <w:sz w:val="24"/>
          <w:szCs w:val="24"/>
          <w:lang w:val="es-CR"/>
        </w:rPr>
        <w:t>.</w:t>
      </w:r>
    </w:p>
    <w:p w:rsidR="0037532F" w:rsidRDefault="0037532F" w:rsidP="008F1005">
      <w:pPr>
        <w:jc w:val="both"/>
        <w:rPr>
          <w:rFonts w:ascii="Book Antiqua" w:hAnsi="Book Antiqua"/>
          <w:b/>
          <w:bCs/>
        </w:rPr>
      </w:pPr>
    </w:p>
    <w:p w:rsidR="0037532F" w:rsidRPr="00F06FFF" w:rsidRDefault="0037532F" w:rsidP="0037532F">
      <w:pPr>
        <w:numPr>
          <w:ilvl w:val="0"/>
          <w:numId w:val="1"/>
        </w:numPr>
        <w:tabs>
          <w:tab w:val="clear" w:pos="3905"/>
          <w:tab w:val="num" w:pos="540"/>
        </w:tabs>
        <w:ind w:left="540" w:hanging="540"/>
        <w:jc w:val="both"/>
        <w:rPr>
          <w:rFonts w:ascii="Goudy Old Style" w:hAnsi="Goudy Old Style"/>
          <w:sz w:val="22"/>
          <w:szCs w:val="22"/>
        </w:rPr>
      </w:pPr>
      <w:r w:rsidRPr="00F06FFF">
        <w:rPr>
          <w:rFonts w:ascii="Goudy Old Style" w:hAnsi="Goudy Old Style"/>
          <w:sz w:val="22"/>
          <w:szCs w:val="22"/>
        </w:rPr>
        <w:t>Lectura y aprobación de Agenda JRL-17-2014</w:t>
      </w:r>
    </w:p>
    <w:p w:rsidR="0037532F" w:rsidRPr="00F06FFF" w:rsidRDefault="0037532F" w:rsidP="0037532F">
      <w:pPr>
        <w:numPr>
          <w:ilvl w:val="0"/>
          <w:numId w:val="1"/>
        </w:numPr>
        <w:tabs>
          <w:tab w:val="clear" w:pos="3905"/>
          <w:tab w:val="num" w:pos="540"/>
        </w:tabs>
        <w:ind w:left="540" w:hanging="540"/>
        <w:jc w:val="both"/>
        <w:rPr>
          <w:rFonts w:ascii="Goudy Old Style" w:hAnsi="Goudy Old Style"/>
          <w:sz w:val="22"/>
          <w:szCs w:val="22"/>
        </w:rPr>
      </w:pPr>
      <w:r w:rsidRPr="00F06FFF">
        <w:rPr>
          <w:rFonts w:ascii="Goudy Old Style" w:hAnsi="Goudy Old Style"/>
          <w:sz w:val="22"/>
          <w:szCs w:val="22"/>
        </w:rPr>
        <w:t>Aprobación de las Actas No. 14-2014, 15-2014, 16-2014</w:t>
      </w:r>
    </w:p>
    <w:p w:rsidR="0037532F" w:rsidRPr="00F06FFF" w:rsidRDefault="0037532F" w:rsidP="0037532F">
      <w:pPr>
        <w:numPr>
          <w:ilvl w:val="0"/>
          <w:numId w:val="1"/>
        </w:numPr>
        <w:tabs>
          <w:tab w:val="clear" w:pos="3905"/>
          <w:tab w:val="num" w:pos="540"/>
        </w:tabs>
        <w:ind w:left="540" w:hanging="540"/>
        <w:jc w:val="both"/>
        <w:rPr>
          <w:rFonts w:ascii="Goudy Old Style" w:hAnsi="Goudy Old Style"/>
          <w:sz w:val="22"/>
          <w:szCs w:val="22"/>
        </w:rPr>
      </w:pPr>
      <w:r w:rsidRPr="00F06FFF">
        <w:rPr>
          <w:rFonts w:ascii="Goudy Old Style" w:hAnsi="Goudy Old Style"/>
          <w:sz w:val="22"/>
          <w:szCs w:val="22"/>
        </w:rPr>
        <w:t xml:space="preserve">Informe de Correspondencia </w:t>
      </w:r>
    </w:p>
    <w:p w:rsidR="0037532F" w:rsidRPr="00F06FFF" w:rsidRDefault="0037532F" w:rsidP="0037532F">
      <w:pPr>
        <w:numPr>
          <w:ilvl w:val="0"/>
          <w:numId w:val="1"/>
        </w:numPr>
        <w:tabs>
          <w:tab w:val="clear" w:pos="3905"/>
          <w:tab w:val="num" w:pos="540"/>
        </w:tabs>
        <w:ind w:left="540" w:hanging="540"/>
        <w:jc w:val="both"/>
        <w:rPr>
          <w:rFonts w:ascii="Goudy Old Style" w:hAnsi="Goudy Old Style"/>
          <w:sz w:val="22"/>
          <w:szCs w:val="22"/>
        </w:rPr>
      </w:pPr>
      <w:r w:rsidRPr="00F06FFF">
        <w:rPr>
          <w:rFonts w:ascii="Goudy Old Style" w:hAnsi="Goudy Old Style"/>
          <w:sz w:val="22"/>
          <w:szCs w:val="22"/>
        </w:rPr>
        <w:t xml:space="preserve">Interpretación Artículo 28 de la Segunda Convención Colectiva de Trabajo y sus Reformas </w:t>
      </w:r>
    </w:p>
    <w:p w:rsidR="0037532F" w:rsidRPr="00D40B6C" w:rsidRDefault="0037532F" w:rsidP="0037532F">
      <w:pPr>
        <w:pStyle w:val="Prrafodelista"/>
        <w:numPr>
          <w:ilvl w:val="0"/>
          <w:numId w:val="1"/>
        </w:numPr>
        <w:tabs>
          <w:tab w:val="clear" w:pos="3905"/>
        </w:tabs>
        <w:ind w:left="540" w:hanging="540"/>
        <w:rPr>
          <w:rFonts w:ascii="Goudy Old Style" w:hAnsi="Goudy Old Style"/>
          <w:sz w:val="22"/>
          <w:szCs w:val="22"/>
        </w:rPr>
      </w:pPr>
      <w:r>
        <w:rPr>
          <w:rFonts w:ascii="Goudy Old Style" w:hAnsi="Goudy Old Style"/>
          <w:sz w:val="22"/>
          <w:szCs w:val="22"/>
        </w:rPr>
        <w:t xml:space="preserve">Caso del señor Arnoldo Cannesa (cálculo de vacaciones)  </w:t>
      </w:r>
    </w:p>
    <w:p w:rsidR="0037532F" w:rsidRDefault="0037532F" w:rsidP="0037532F">
      <w:pPr>
        <w:pStyle w:val="Prrafodelista"/>
        <w:numPr>
          <w:ilvl w:val="0"/>
          <w:numId w:val="1"/>
        </w:numPr>
        <w:tabs>
          <w:tab w:val="clear" w:pos="3905"/>
        </w:tabs>
        <w:ind w:left="540" w:hanging="540"/>
        <w:jc w:val="both"/>
        <w:rPr>
          <w:rFonts w:ascii="Goudy Old Style" w:hAnsi="Goudy Old Style"/>
          <w:sz w:val="22"/>
          <w:szCs w:val="22"/>
        </w:rPr>
      </w:pPr>
      <w:r>
        <w:rPr>
          <w:rFonts w:ascii="Goudy Old Style" w:hAnsi="Goudy Old Style"/>
          <w:sz w:val="22"/>
          <w:szCs w:val="22"/>
        </w:rPr>
        <w:t xml:space="preserve">Caso del Profesor Rafael Brenes </w:t>
      </w:r>
    </w:p>
    <w:p w:rsidR="0037532F" w:rsidRDefault="0037532F" w:rsidP="0037532F">
      <w:pPr>
        <w:numPr>
          <w:ilvl w:val="0"/>
          <w:numId w:val="1"/>
        </w:numPr>
        <w:tabs>
          <w:tab w:val="clear" w:pos="3905"/>
          <w:tab w:val="num" w:pos="540"/>
        </w:tabs>
        <w:ind w:left="540" w:hanging="540"/>
        <w:jc w:val="both"/>
        <w:rPr>
          <w:rFonts w:ascii="Goudy Old Style" w:hAnsi="Goudy Old Style"/>
          <w:sz w:val="22"/>
          <w:szCs w:val="22"/>
        </w:rPr>
      </w:pPr>
      <w:r w:rsidRPr="00A836E3">
        <w:rPr>
          <w:rFonts w:ascii="Goudy Old Style" w:hAnsi="Goudy Old Style"/>
          <w:sz w:val="22"/>
          <w:szCs w:val="22"/>
        </w:rPr>
        <w:t>Solicitud de la MSc. Patricia Arguedas Gamboa</w:t>
      </w:r>
    </w:p>
    <w:p w:rsidR="0037532F" w:rsidRDefault="0037532F" w:rsidP="0037532F">
      <w:pPr>
        <w:pStyle w:val="Prrafodelista"/>
        <w:numPr>
          <w:ilvl w:val="0"/>
          <w:numId w:val="1"/>
        </w:numPr>
        <w:tabs>
          <w:tab w:val="clear" w:pos="3905"/>
          <w:tab w:val="num" w:pos="540"/>
        </w:tabs>
        <w:ind w:left="540" w:hanging="540"/>
        <w:jc w:val="both"/>
        <w:rPr>
          <w:rFonts w:ascii="Goudy Old Style" w:hAnsi="Goudy Old Style"/>
          <w:sz w:val="22"/>
          <w:szCs w:val="22"/>
        </w:rPr>
      </w:pPr>
      <w:r w:rsidRPr="007A4F27">
        <w:rPr>
          <w:rFonts w:ascii="Goudy Old Style" w:hAnsi="Goudy Old Style"/>
          <w:sz w:val="22"/>
          <w:szCs w:val="22"/>
        </w:rPr>
        <w:t>Solicitud del MSc. Roberto Azofeifa Cubero</w:t>
      </w:r>
    </w:p>
    <w:p w:rsidR="0037532F" w:rsidRPr="007A4F27" w:rsidRDefault="0037532F" w:rsidP="0037532F">
      <w:pPr>
        <w:pStyle w:val="Prrafodelista"/>
        <w:numPr>
          <w:ilvl w:val="0"/>
          <w:numId w:val="1"/>
        </w:numPr>
        <w:tabs>
          <w:tab w:val="clear" w:pos="3905"/>
          <w:tab w:val="num" w:pos="540"/>
        </w:tabs>
        <w:ind w:left="540" w:hanging="540"/>
        <w:jc w:val="both"/>
        <w:rPr>
          <w:rFonts w:ascii="Goudy Old Style" w:hAnsi="Goudy Old Style"/>
          <w:sz w:val="22"/>
          <w:szCs w:val="22"/>
        </w:rPr>
      </w:pPr>
      <w:r>
        <w:rPr>
          <w:rFonts w:ascii="Goudy Old Style" w:hAnsi="Goudy Old Style"/>
          <w:sz w:val="22"/>
          <w:szCs w:val="22"/>
        </w:rPr>
        <w:t>Varios</w:t>
      </w:r>
    </w:p>
    <w:p w:rsidR="008608BD" w:rsidRDefault="008608BD" w:rsidP="008608BD">
      <w:pPr>
        <w:ind w:left="540"/>
        <w:jc w:val="both"/>
        <w:rPr>
          <w:rFonts w:ascii="Goudy Old Style" w:hAnsi="Goudy Old Style"/>
          <w:sz w:val="22"/>
          <w:szCs w:val="22"/>
        </w:rPr>
      </w:pPr>
    </w:p>
    <w:p w:rsidR="008608BD" w:rsidRDefault="008608BD" w:rsidP="008608BD">
      <w:pPr>
        <w:jc w:val="both"/>
        <w:rPr>
          <w:rFonts w:ascii="Goudy Old Style" w:hAnsi="Goudy Old Style"/>
          <w:sz w:val="22"/>
          <w:szCs w:val="22"/>
        </w:rPr>
      </w:pPr>
    </w:p>
    <w:p w:rsidR="00076AE1" w:rsidRPr="00473DC0" w:rsidRDefault="00473DC0" w:rsidP="008608BD">
      <w:pPr>
        <w:jc w:val="both"/>
        <w:rPr>
          <w:b/>
          <w:sz w:val="24"/>
          <w:szCs w:val="24"/>
        </w:rPr>
      </w:pPr>
      <w:r>
        <w:rPr>
          <w:b/>
          <w:sz w:val="24"/>
          <w:szCs w:val="24"/>
        </w:rPr>
        <w:t>ARTICULO 2.</w:t>
      </w:r>
      <w:r w:rsidRPr="00473DC0">
        <w:rPr>
          <w:b/>
          <w:sz w:val="24"/>
          <w:szCs w:val="24"/>
        </w:rPr>
        <w:t xml:space="preserve">    APROBACIÓN DE LAS ACTAS NO. 14-2014, 15-2014, 16-2014</w:t>
      </w:r>
    </w:p>
    <w:p w:rsidR="00473DC0" w:rsidRDefault="00473DC0" w:rsidP="00473DC0">
      <w:pPr>
        <w:ind w:left="540"/>
        <w:jc w:val="both"/>
        <w:rPr>
          <w:rFonts w:ascii="Goudy Old Style" w:hAnsi="Goudy Old Style"/>
          <w:sz w:val="22"/>
          <w:szCs w:val="22"/>
        </w:rPr>
      </w:pPr>
    </w:p>
    <w:p w:rsidR="0037532F" w:rsidRPr="007354BA" w:rsidRDefault="0037532F" w:rsidP="0037532F">
      <w:pPr>
        <w:tabs>
          <w:tab w:val="left" w:pos="1701"/>
        </w:tabs>
        <w:jc w:val="both"/>
        <w:rPr>
          <w:rFonts w:ascii="Goudy Old Style" w:hAnsi="Goudy Old Style"/>
          <w:sz w:val="24"/>
          <w:szCs w:val="24"/>
          <w:u w:val="single"/>
        </w:rPr>
      </w:pPr>
      <w:r w:rsidRPr="007354BA">
        <w:rPr>
          <w:rFonts w:ascii="Goudy Old Style" w:hAnsi="Goudy Old Style"/>
          <w:sz w:val="24"/>
          <w:szCs w:val="24"/>
          <w:u w:val="single"/>
        </w:rPr>
        <w:t xml:space="preserve">Acta No. </w:t>
      </w:r>
      <w:r>
        <w:rPr>
          <w:rFonts w:ascii="Goudy Old Style" w:hAnsi="Goudy Old Style"/>
          <w:sz w:val="24"/>
          <w:szCs w:val="24"/>
          <w:u w:val="single"/>
        </w:rPr>
        <w:t>14</w:t>
      </w:r>
      <w:r w:rsidRPr="007354BA">
        <w:rPr>
          <w:rFonts w:ascii="Goudy Old Style" w:hAnsi="Goudy Old Style"/>
          <w:sz w:val="24"/>
          <w:szCs w:val="24"/>
          <w:u w:val="single"/>
        </w:rPr>
        <w:t>-2014</w:t>
      </w:r>
    </w:p>
    <w:p w:rsidR="0037532F" w:rsidRDefault="0037532F" w:rsidP="0037532F">
      <w:pPr>
        <w:tabs>
          <w:tab w:val="left" w:pos="1701"/>
        </w:tabs>
        <w:jc w:val="both"/>
        <w:rPr>
          <w:rFonts w:ascii="Goudy Old Style" w:hAnsi="Goudy Old Style"/>
          <w:sz w:val="24"/>
          <w:szCs w:val="24"/>
        </w:rPr>
      </w:pPr>
      <w:r>
        <w:rPr>
          <w:rFonts w:ascii="Goudy Old Style" w:hAnsi="Goudy Old Style"/>
          <w:sz w:val="24"/>
          <w:szCs w:val="24"/>
        </w:rPr>
        <w:lastRenderedPageBreak/>
        <w:t xml:space="preserve">Se deja pendiente, con el fin de que sea revisada la audiencia de la Sra. Karla Garita, Directora de la Oficina de Comunicación y Mercadeo.  </w:t>
      </w:r>
    </w:p>
    <w:p w:rsidR="0037532F" w:rsidRDefault="0037532F" w:rsidP="0037532F">
      <w:pPr>
        <w:tabs>
          <w:tab w:val="left" w:pos="1701"/>
        </w:tabs>
        <w:jc w:val="both"/>
        <w:rPr>
          <w:rFonts w:ascii="Goudy Old Style" w:hAnsi="Goudy Old Style"/>
          <w:sz w:val="24"/>
          <w:szCs w:val="24"/>
        </w:rPr>
      </w:pPr>
    </w:p>
    <w:p w:rsidR="0037532F" w:rsidRPr="007354BA" w:rsidRDefault="0037532F" w:rsidP="0037532F">
      <w:pPr>
        <w:tabs>
          <w:tab w:val="left" w:pos="1701"/>
        </w:tabs>
        <w:jc w:val="both"/>
        <w:rPr>
          <w:rFonts w:ascii="Goudy Old Style" w:hAnsi="Goudy Old Style"/>
          <w:sz w:val="24"/>
          <w:szCs w:val="24"/>
          <w:u w:val="single"/>
        </w:rPr>
      </w:pPr>
      <w:r w:rsidRPr="007354BA">
        <w:rPr>
          <w:rFonts w:ascii="Goudy Old Style" w:hAnsi="Goudy Old Style"/>
          <w:sz w:val="24"/>
          <w:szCs w:val="24"/>
          <w:u w:val="single"/>
        </w:rPr>
        <w:t xml:space="preserve">Acta No. </w:t>
      </w:r>
      <w:r>
        <w:rPr>
          <w:rFonts w:ascii="Goudy Old Style" w:hAnsi="Goudy Old Style"/>
          <w:sz w:val="24"/>
          <w:szCs w:val="24"/>
          <w:u w:val="single"/>
        </w:rPr>
        <w:t>15</w:t>
      </w:r>
      <w:r w:rsidRPr="007354BA">
        <w:rPr>
          <w:rFonts w:ascii="Goudy Old Style" w:hAnsi="Goudy Old Style"/>
          <w:sz w:val="24"/>
          <w:szCs w:val="24"/>
          <w:u w:val="single"/>
        </w:rPr>
        <w:t>-2014</w:t>
      </w:r>
    </w:p>
    <w:p w:rsidR="0037532F" w:rsidRDefault="0037532F" w:rsidP="0037532F">
      <w:pPr>
        <w:tabs>
          <w:tab w:val="left" w:pos="1701"/>
        </w:tabs>
        <w:jc w:val="both"/>
        <w:rPr>
          <w:rFonts w:ascii="Goudy Old Style" w:hAnsi="Goudy Old Style"/>
          <w:sz w:val="24"/>
          <w:szCs w:val="24"/>
        </w:rPr>
      </w:pPr>
    </w:p>
    <w:p w:rsidR="0037532F" w:rsidRDefault="0037532F" w:rsidP="0037532F">
      <w:pPr>
        <w:tabs>
          <w:tab w:val="left" w:pos="1701"/>
        </w:tabs>
        <w:jc w:val="both"/>
        <w:rPr>
          <w:rFonts w:ascii="Goudy Old Style" w:hAnsi="Goudy Old Style"/>
          <w:sz w:val="24"/>
          <w:szCs w:val="24"/>
        </w:rPr>
      </w:pPr>
      <w:r>
        <w:rPr>
          <w:rFonts w:ascii="Goudy Old Style" w:hAnsi="Goudy Old Style"/>
          <w:sz w:val="24"/>
          <w:szCs w:val="24"/>
        </w:rPr>
        <w:t xml:space="preserve">Se aprueba sin modificaciones. </w:t>
      </w:r>
    </w:p>
    <w:p w:rsidR="0037532F" w:rsidRDefault="0037532F" w:rsidP="0037532F">
      <w:pPr>
        <w:tabs>
          <w:tab w:val="left" w:pos="1701"/>
        </w:tabs>
        <w:jc w:val="both"/>
        <w:rPr>
          <w:rFonts w:ascii="Goudy Old Style" w:hAnsi="Goudy Old Style"/>
          <w:sz w:val="24"/>
          <w:szCs w:val="24"/>
          <w:u w:val="single"/>
        </w:rPr>
      </w:pPr>
    </w:p>
    <w:p w:rsidR="0037532F" w:rsidRPr="007354BA" w:rsidRDefault="0037532F" w:rsidP="0037532F">
      <w:pPr>
        <w:tabs>
          <w:tab w:val="left" w:pos="1701"/>
        </w:tabs>
        <w:jc w:val="both"/>
        <w:rPr>
          <w:rFonts w:ascii="Goudy Old Style" w:hAnsi="Goudy Old Style"/>
          <w:sz w:val="24"/>
          <w:szCs w:val="24"/>
          <w:u w:val="single"/>
        </w:rPr>
      </w:pPr>
      <w:r w:rsidRPr="007354BA">
        <w:rPr>
          <w:rFonts w:ascii="Goudy Old Style" w:hAnsi="Goudy Old Style"/>
          <w:sz w:val="24"/>
          <w:szCs w:val="24"/>
          <w:u w:val="single"/>
        </w:rPr>
        <w:t xml:space="preserve">Acta No. </w:t>
      </w:r>
      <w:r>
        <w:rPr>
          <w:rFonts w:ascii="Goudy Old Style" w:hAnsi="Goudy Old Style"/>
          <w:sz w:val="24"/>
          <w:szCs w:val="24"/>
          <w:u w:val="single"/>
        </w:rPr>
        <w:t>16</w:t>
      </w:r>
      <w:r w:rsidRPr="007354BA">
        <w:rPr>
          <w:rFonts w:ascii="Goudy Old Style" w:hAnsi="Goudy Old Style"/>
          <w:sz w:val="24"/>
          <w:szCs w:val="24"/>
          <w:u w:val="single"/>
        </w:rPr>
        <w:t>-2014</w:t>
      </w:r>
    </w:p>
    <w:p w:rsidR="0037532F" w:rsidRDefault="0037532F" w:rsidP="0037532F">
      <w:pPr>
        <w:tabs>
          <w:tab w:val="left" w:pos="1701"/>
        </w:tabs>
        <w:jc w:val="both"/>
        <w:rPr>
          <w:rFonts w:ascii="Goudy Old Style" w:hAnsi="Goudy Old Style"/>
          <w:sz w:val="24"/>
          <w:szCs w:val="24"/>
        </w:rPr>
      </w:pPr>
    </w:p>
    <w:p w:rsidR="0037532F" w:rsidRDefault="0037532F" w:rsidP="0037532F">
      <w:pPr>
        <w:tabs>
          <w:tab w:val="left" w:pos="1701"/>
        </w:tabs>
        <w:jc w:val="both"/>
        <w:rPr>
          <w:rFonts w:ascii="Goudy Old Style" w:hAnsi="Goudy Old Style"/>
          <w:sz w:val="24"/>
          <w:szCs w:val="24"/>
        </w:rPr>
      </w:pPr>
      <w:r>
        <w:rPr>
          <w:rFonts w:ascii="Goudy Old Style" w:hAnsi="Goudy Old Style"/>
          <w:sz w:val="24"/>
          <w:szCs w:val="24"/>
        </w:rPr>
        <w:t xml:space="preserve">Se aprueba sin modificaciones. </w:t>
      </w:r>
    </w:p>
    <w:p w:rsidR="0037532F" w:rsidRDefault="0037532F" w:rsidP="0037532F">
      <w:pPr>
        <w:tabs>
          <w:tab w:val="left" w:pos="1701"/>
        </w:tabs>
        <w:jc w:val="both"/>
        <w:rPr>
          <w:rFonts w:ascii="Goudy Old Style" w:hAnsi="Goudy Old Style"/>
          <w:sz w:val="24"/>
          <w:szCs w:val="24"/>
        </w:rPr>
      </w:pPr>
    </w:p>
    <w:p w:rsidR="00473DC0" w:rsidRDefault="00473DC0" w:rsidP="00473DC0">
      <w:pPr>
        <w:ind w:left="540"/>
        <w:jc w:val="both"/>
        <w:rPr>
          <w:rFonts w:ascii="Goudy Old Style" w:hAnsi="Goudy Old Style"/>
          <w:sz w:val="22"/>
          <w:szCs w:val="22"/>
        </w:rPr>
      </w:pPr>
    </w:p>
    <w:p w:rsidR="00076AE1" w:rsidRPr="00473DC0" w:rsidRDefault="00473DC0" w:rsidP="00473DC0">
      <w:pPr>
        <w:tabs>
          <w:tab w:val="left" w:pos="1560"/>
        </w:tabs>
        <w:jc w:val="both"/>
        <w:rPr>
          <w:b/>
          <w:sz w:val="24"/>
          <w:szCs w:val="24"/>
        </w:rPr>
      </w:pPr>
      <w:r w:rsidRPr="00473DC0">
        <w:rPr>
          <w:b/>
          <w:sz w:val="24"/>
          <w:szCs w:val="24"/>
        </w:rPr>
        <w:t>ARTICULO 3.</w:t>
      </w:r>
      <w:r w:rsidRPr="00473DC0">
        <w:rPr>
          <w:b/>
          <w:sz w:val="24"/>
          <w:szCs w:val="24"/>
        </w:rPr>
        <w:tab/>
        <w:t xml:space="preserve">INFORME DE CORRESPONDENCIA </w:t>
      </w:r>
    </w:p>
    <w:p w:rsidR="00473DC0" w:rsidRDefault="00473DC0" w:rsidP="00473DC0">
      <w:pPr>
        <w:jc w:val="both"/>
        <w:rPr>
          <w:rFonts w:ascii="Goudy Old Style" w:hAnsi="Goudy Old Style"/>
          <w:sz w:val="22"/>
          <w:szCs w:val="22"/>
        </w:rPr>
      </w:pPr>
    </w:p>
    <w:p w:rsidR="0037532F" w:rsidRPr="00632CD7" w:rsidRDefault="0037532F" w:rsidP="0037532F">
      <w:pPr>
        <w:jc w:val="both"/>
        <w:rPr>
          <w:rFonts w:ascii="Goudy Old Style" w:hAnsi="Goudy Old Style"/>
          <w:sz w:val="24"/>
          <w:szCs w:val="24"/>
        </w:rPr>
      </w:pPr>
      <w:r>
        <w:rPr>
          <w:rFonts w:ascii="Goudy Old Style" w:hAnsi="Goudy Old Style"/>
          <w:sz w:val="24"/>
          <w:szCs w:val="24"/>
        </w:rPr>
        <w:t>El MBA. Harold Blanco</w:t>
      </w:r>
      <w:r w:rsidRPr="00632CD7">
        <w:rPr>
          <w:rFonts w:ascii="Goudy Old Style" w:hAnsi="Goudy Old Style"/>
          <w:sz w:val="24"/>
          <w:szCs w:val="24"/>
        </w:rPr>
        <w:t xml:space="preserve"> da lectura a la correspondencia recibida, según el siguiente detalle:</w:t>
      </w:r>
    </w:p>
    <w:p w:rsidR="0037532F" w:rsidRDefault="0037532F" w:rsidP="0037532F">
      <w:pPr>
        <w:pStyle w:val="Prrafodelista"/>
        <w:spacing w:line="276" w:lineRule="auto"/>
        <w:ind w:left="284"/>
        <w:jc w:val="both"/>
        <w:rPr>
          <w:rFonts w:ascii="Goudy Old Style" w:hAnsi="Goudy Old Style"/>
          <w:sz w:val="24"/>
          <w:szCs w:val="24"/>
        </w:rPr>
      </w:pPr>
    </w:p>
    <w:p w:rsidR="0037532F" w:rsidRDefault="0037532F" w:rsidP="0037532F">
      <w:pPr>
        <w:pStyle w:val="Prrafodelista"/>
        <w:numPr>
          <w:ilvl w:val="0"/>
          <w:numId w:val="2"/>
        </w:numPr>
        <w:spacing w:line="276" w:lineRule="auto"/>
        <w:ind w:left="284" w:hanging="284"/>
        <w:jc w:val="both"/>
        <w:rPr>
          <w:rFonts w:ascii="Goudy Old Style" w:hAnsi="Goudy Old Style"/>
          <w:sz w:val="24"/>
          <w:szCs w:val="24"/>
        </w:rPr>
      </w:pPr>
      <w:r>
        <w:rPr>
          <w:rFonts w:ascii="Goudy Old Style" w:hAnsi="Goudy Old Style"/>
          <w:sz w:val="24"/>
          <w:szCs w:val="24"/>
        </w:rPr>
        <w:t xml:space="preserve">Copia de Memorando JRL-020-2014 del MBA. Harold Blanco Leitón, Secretario de Junta de Relaciones Laborales, dirigido al Sr. Carlos Alba Solé, Oficial de Seguridad del Departamento de Servicios Generales, de fecha 25 de junio de 2014, en el cual se le otorga el día de descanso que le correspondía según rol asignado durante la semana del 16 al 22 de enero de 2012, en razón de que el permiso sin goce de salario no afectó el rol que fue asignado al funcionario. </w:t>
      </w:r>
    </w:p>
    <w:p w:rsidR="0037532F" w:rsidRDefault="0037532F" w:rsidP="0037532F">
      <w:pPr>
        <w:spacing w:line="276" w:lineRule="auto"/>
        <w:jc w:val="both"/>
        <w:rPr>
          <w:rFonts w:ascii="Goudy Old Style" w:hAnsi="Goudy Old Style"/>
          <w:sz w:val="24"/>
          <w:szCs w:val="24"/>
        </w:rPr>
      </w:pPr>
    </w:p>
    <w:p w:rsidR="0037532F" w:rsidRDefault="0037532F" w:rsidP="0037532F">
      <w:pPr>
        <w:spacing w:line="276" w:lineRule="auto"/>
        <w:jc w:val="both"/>
        <w:rPr>
          <w:rFonts w:ascii="Goudy Old Style" w:hAnsi="Goudy Old Style"/>
          <w:sz w:val="24"/>
          <w:szCs w:val="24"/>
        </w:rPr>
      </w:pPr>
      <w:r>
        <w:rPr>
          <w:rFonts w:ascii="Goudy Old Style" w:hAnsi="Goudy Old Style"/>
          <w:sz w:val="24"/>
          <w:szCs w:val="24"/>
        </w:rPr>
        <w:t xml:space="preserve">Se toma nota. </w:t>
      </w:r>
    </w:p>
    <w:p w:rsidR="0037532F" w:rsidRPr="00E84B93" w:rsidRDefault="0037532F" w:rsidP="0037532F">
      <w:pPr>
        <w:spacing w:line="276" w:lineRule="auto"/>
        <w:jc w:val="both"/>
        <w:rPr>
          <w:rFonts w:ascii="Goudy Old Style" w:hAnsi="Goudy Old Style"/>
          <w:sz w:val="24"/>
          <w:szCs w:val="24"/>
        </w:rPr>
      </w:pPr>
    </w:p>
    <w:p w:rsidR="0037532F" w:rsidRDefault="0037532F" w:rsidP="0037532F">
      <w:pPr>
        <w:pStyle w:val="Prrafodelista"/>
        <w:numPr>
          <w:ilvl w:val="0"/>
          <w:numId w:val="2"/>
        </w:numPr>
        <w:spacing w:line="276" w:lineRule="auto"/>
        <w:ind w:left="284" w:hanging="284"/>
        <w:jc w:val="both"/>
        <w:rPr>
          <w:rFonts w:ascii="Goudy Old Style" w:hAnsi="Goudy Old Style"/>
          <w:sz w:val="24"/>
          <w:szCs w:val="24"/>
        </w:rPr>
      </w:pPr>
      <w:r>
        <w:rPr>
          <w:rFonts w:ascii="Goudy Old Style" w:hAnsi="Goudy Old Style"/>
          <w:sz w:val="24"/>
          <w:szCs w:val="24"/>
        </w:rPr>
        <w:t xml:space="preserve">Copia de Memorando JRL-023-2014 del MBA. Harold Blanco Leitón, Secretario de Junta de Relaciones Laborales, dirigido a la MBA. Karla Garita, Directora Oficina de Comunicación y Mercadeo, de fecha 24 de julio de 2014, en el cual se le informa que una vez que se apruebe el acta se hará entrega del audio solicitado sobre la audiencia que le fue concedida. </w:t>
      </w:r>
    </w:p>
    <w:p w:rsidR="0037532F" w:rsidRDefault="0037532F" w:rsidP="0037532F">
      <w:pPr>
        <w:spacing w:line="276" w:lineRule="auto"/>
        <w:jc w:val="both"/>
        <w:rPr>
          <w:rFonts w:ascii="Goudy Old Style" w:hAnsi="Goudy Old Style"/>
          <w:sz w:val="24"/>
          <w:szCs w:val="24"/>
        </w:rPr>
      </w:pPr>
    </w:p>
    <w:p w:rsidR="0037532F" w:rsidRPr="00ED7E22" w:rsidRDefault="0037532F" w:rsidP="0037532F">
      <w:pPr>
        <w:spacing w:line="276" w:lineRule="auto"/>
        <w:jc w:val="both"/>
        <w:rPr>
          <w:rFonts w:ascii="Goudy Old Style" w:hAnsi="Goudy Old Style"/>
          <w:sz w:val="24"/>
          <w:szCs w:val="24"/>
        </w:rPr>
      </w:pPr>
      <w:r w:rsidRPr="00ED7E22">
        <w:rPr>
          <w:rFonts w:ascii="Goudy Old Style" w:hAnsi="Goudy Old Style"/>
          <w:sz w:val="24"/>
          <w:szCs w:val="24"/>
        </w:rPr>
        <w:t xml:space="preserve">Se toma nota. </w:t>
      </w:r>
    </w:p>
    <w:p w:rsidR="0037532F" w:rsidRDefault="0037532F" w:rsidP="0037532F">
      <w:pPr>
        <w:pStyle w:val="Prrafodelista"/>
        <w:spacing w:line="276" w:lineRule="auto"/>
        <w:ind w:left="284"/>
        <w:jc w:val="both"/>
        <w:rPr>
          <w:rFonts w:ascii="Goudy Old Style" w:hAnsi="Goudy Old Style"/>
          <w:sz w:val="24"/>
          <w:szCs w:val="24"/>
        </w:rPr>
      </w:pPr>
    </w:p>
    <w:p w:rsidR="0037532F" w:rsidRDefault="0037532F" w:rsidP="0037532F">
      <w:pPr>
        <w:pStyle w:val="Prrafodelista"/>
        <w:numPr>
          <w:ilvl w:val="0"/>
          <w:numId w:val="2"/>
        </w:numPr>
        <w:spacing w:line="276" w:lineRule="auto"/>
        <w:ind w:left="284" w:hanging="284"/>
        <w:jc w:val="both"/>
        <w:rPr>
          <w:rFonts w:ascii="Goudy Old Style" w:hAnsi="Goudy Old Style"/>
          <w:sz w:val="24"/>
          <w:szCs w:val="24"/>
        </w:rPr>
      </w:pPr>
      <w:r>
        <w:rPr>
          <w:rFonts w:ascii="Goudy Old Style" w:hAnsi="Goudy Old Style"/>
          <w:sz w:val="24"/>
          <w:szCs w:val="24"/>
        </w:rPr>
        <w:t xml:space="preserve">Copia de Memorando JRL-024-2014 del MBA. Harold Blanco Leitón, Secretario de Junta de Relaciones Laborales, dirigido a la Licda. Yorleny Rodríguez Borbón, Asistente de Salud, Sede Regional San Carlos, de fecha 24 de julio de 2014, en el cual se transcribe el acuerdo sobre apelación al Estudio de Puesto EP-06-2012 de la Licda. Yorleny Rodríguez Borbón. </w:t>
      </w:r>
    </w:p>
    <w:p w:rsidR="0037532F" w:rsidRPr="0072290A" w:rsidRDefault="0037532F" w:rsidP="0037532F">
      <w:pPr>
        <w:pStyle w:val="Prrafodelista"/>
        <w:spacing w:line="276" w:lineRule="auto"/>
        <w:jc w:val="both"/>
        <w:rPr>
          <w:rFonts w:ascii="Goudy Old Style" w:hAnsi="Goudy Old Style"/>
          <w:sz w:val="24"/>
          <w:szCs w:val="24"/>
        </w:rPr>
      </w:pPr>
    </w:p>
    <w:p w:rsidR="0037532F" w:rsidRDefault="0037532F" w:rsidP="0037532F">
      <w:pPr>
        <w:spacing w:line="276" w:lineRule="auto"/>
        <w:jc w:val="both"/>
        <w:rPr>
          <w:rFonts w:ascii="Goudy Old Style" w:hAnsi="Goudy Old Style"/>
          <w:sz w:val="24"/>
          <w:szCs w:val="24"/>
        </w:rPr>
      </w:pPr>
      <w:r>
        <w:rPr>
          <w:rFonts w:ascii="Goudy Old Style" w:hAnsi="Goudy Old Style"/>
          <w:sz w:val="24"/>
          <w:szCs w:val="24"/>
        </w:rPr>
        <w:t xml:space="preserve">Se toma nota. </w:t>
      </w:r>
    </w:p>
    <w:p w:rsidR="0037532F" w:rsidRDefault="0037532F" w:rsidP="0037532F">
      <w:pPr>
        <w:spacing w:line="276" w:lineRule="auto"/>
        <w:jc w:val="both"/>
        <w:rPr>
          <w:rFonts w:ascii="Goudy Old Style" w:hAnsi="Goudy Old Style"/>
          <w:sz w:val="24"/>
          <w:szCs w:val="24"/>
        </w:rPr>
      </w:pPr>
    </w:p>
    <w:p w:rsidR="0037532F" w:rsidRDefault="0037532F" w:rsidP="0037532F">
      <w:pPr>
        <w:pStyle w:val="Prrafodelista"/>
        <w:numPr>
          <w:ilvl w:val="0"/>
          <w:numId w:val="2"/>
        </w:numPr>
        <w:spacing w:line="276" w:lineRule="auto"/>
        <w:ind w:left="284" w:hanging="284"/>
        <w:jc w:val="both"/>
        <w:rPr>
          <w:rFonts w:ascii="Goudy Old Style" w:hAnsi="Goudy Old Style"/>
          <w:sz w:val="24"/>
          <w:szCs w:val="24"/>
        </w:rPr>
      </w:pPr>
      <w:r>
        <w:rPr>
          <w:rFonts w:ascii="Goudy Old Style" w:hAnsi="Goudy Old Style"/>
          <w:sz w:val="24"/>
          <w:szCs w:val="24"/>
        </w:rPr>
        <w:t xml:space="preserve">Copia de Memorando JRL-021-2014 del MBA. Harold Blanco Leitón, Secretario de Junta de Relaciones Laborales, dirigido al Sr. Eduardo Rosés Orozco, del </w:t>
      </w:r>
      <w:r>
        <w:rPr>
          <w:rFonts w:ascii="Goudy Old Style" w:hAnsi="Goudy Old Style"/>
          <w:sz w:val="24"/>
          <w:szCs w:val="24"/>
        </w:rPr>
        <w:lastRenderedPageBreak/>
        <w:t xml:space="preserve">Departamento de Aprovisionamiento, en el cual se transcribe el acuerdo sobre el Procedimiento Disciplinario No. 01-2014 en su contra. </w:t>
      </w:r>
    </w:p>
    <w:p w:rsidR="0037532F" w:rsidRDefault="0037532F" w:rsidP="0037532F">
      <w:pPr>
        <w:spacing w:line="276" w:lineRule="auto"/>
        <w:jc w:val="both"/>
        <w:rPr>
          <w:rFonts w:ascii="Goudy Old Style" w:hAnsi="Goudy Old Style"/>
          <w:sz w:val="24"/>
          <w:szCs w:val="24"/>
        </w:rPr>
      </w:pPr>
    </w:p>
    <w:p w:rsidR="0037532F" w:rsidRPr="00ED7E22" w:rsidRDefault="0037532F" w:rsidP="0037532F">
      <w:pPr>
        <w:spacing w:line="276" w:lineRule="auto"/>
        <w:jc w:val="both"/>
        <w:rPr>
          <w:rFonts w:ascii="Goudy Old Style" w:hAnsi="Goudy Old Style"/>
          <w:sz w:val="24"/>
          <w:szCs w:val="24"/>
        </w:rPr>
      </w:pPr>
      <w:r>
        <w:rPr>
          <w:rFonts w:ascii="Goudy Old Style" w:hAnsi="Goudy Old Style"/>
          <w:sz w:val="24"/>
          <w:szCs w:val="24"/>
        </w:rPr>
        <w:t xml:space="preserve">Se toma nota. </w:t>
      </w:r>
    </w:p>
    <w:p w:rsidR="0037532F" w:rsidRDefault="0037532F" w:rsidP="0037532F">
      <w:pPr>
        <w:pStyle w:val="Prrafodelista"/>
        <w:spacing w:line="276" w:lineRule="auto"/>
        <w:ind w:left="284"/>
        <w:jc w:val="both"/>
        <w:rPr>
          <w:rFonts w:ascii="Goudy Old Style" w:hAnsi="Goudy Old Style"/>
          <w:sz w:val="24"/>
          <w:szCs w:val="24"/>
        </w:rPr>
      </w:pPr>
    </w:p>
    <w:p w:rsidR="0037532F" w:rsidRDefault="0037532F" w:rsidP="0037532F">
      <w:pPr>
        <w:pStyle w:val="Prrafodelista"/>
        <w:numPr>
          <w:ilvl w:val="0"/>
          <w:numId w:val="2"/>
        </w:numPr>
        <w:spacing w:line="276" w:lineRule="auto"/>
        <w:ind w:left="284" w:hanging="284"/>
        <w:jc w:val="both"/>
        <w:rPr>
          <w:rFonts w:ascii="Goudy Old Style" w:hAnsi="Goudy Old Style"/>
          <w:sz w:val="24"/>
          <w:szCs w:val="24"/>
        </w:rPr>
      </w:pPr>
      <w:r>
        <w:rPr>
          <w:rFonts w:ascii="Goudy Old Style" w:hAnsi="Goudy Old Style"/>
          <w:sz w:val="24"/>
          <w:szCs w:val="24"/>
        </w:rPr>
        <w:t xml:space="preserve">Copia de nota del Dr. Felix Modesto Cañet Prades, Dr. Académico de UCR, dirigido al Lic. Israel Pacheco Barahona, Junta de Relaciones Laborales, de fecha 1 de agosto de 2014, en el cual solicita Recurso de Apelación con Revisión al Subsidio contra notificación del Departamento de Recursos Humanos, contra Concurso de Antecedentes RH-074-2014 para el puesto de profesor Área de Climatología, de la Escuela de Agronomía de la Sede Regional San Carlos. </w:t>
      </w:r>
    </w:p>
    <w:p w:rsidR="0037532F" w:rsidRDefault="0037532F" w:rsidP="0037532F">
      <w:pPr>
        <w:pStyle w:val="Prrafodelista"/>
        <w:spacing w:line="276" w:lineRule="auto"/>
        <w:ind w:left="284"/>
        <w:jc w:val="both"/>
        <w:rPr>
          <w:rFonts w:ascii="Goudy Old Style" w:hAnsi="Goudy Old Style"/>
          <w:sz w:val="24"/>
          <w:szCs w:val="24"/>
        </w:rPr>
      </w:pPr>
    </w:p>
    <w:p w:rsidR="0037532F" w:rsidRDefault="0037532F" w:rsidP="0037532F">
      <w:pPr>
        <w:pStyle w:val="Prrafodelista"/>
        <w:spacing w:line="276" w:lineRule="auto"/>
        <w:ind w:left="284"/>
        <w:jc w:val="both"/>
        <w:rPr>
          <w:rFonts w:ascii="Goudy Old Style" w:hAnsi="Goudy Old Style"/>
          <w:sz w:val="24"/>
          <w:szCs w:val="24"/>
        </w:rPr>
      </w:pPr>
      <w:r>
        <w:rPr>
          <w:rFonts w:ascii="Goudy Old Style" w:hAnsi="Goudy Old Style"/>
          <w:sz w:val="24"/>
          <w:szCs w:val="24"/>
        </w:rPr>
        <w:t xml:space="preserve">Se toma nota y se traslada como punto de agenda. </w:t>
      </w:r>
    </w:p>
    <w:p w:rsidR="0037532F" w:rsidRDefault="0037532F" w:rsidP="00473DC0">
      <w:pPr>
        <w:jc w:val="both"/>
        <w:rPr>
          <w:rFonts w:ascii="Goudy Old Style" w:hAnsi="Goudy Old Style"/>
          <w:sz w:val="22"/>
          <w:szCs w:val="22"/>
        </w:rPr>
      </w:pPr>
    </w:p>
    <w:p w:rsidR="00473DC0" w:rsidRDefault="00473DC0" w:rsidP="00473DC0">
      <w:pPr>
        <w:jc w:val="both"/>
        <w:rPr>
          <w:rFonts w:ascii="Goudy Old Style" w:hAnsi="Goudy Old Style"/>
          <w:sz w:val="22"/>
          <w:szCs w:val="22"/>
        </w:rPr>
      </w:pPr>
    </w:p>
    <w:p w:rsidR="00076AE1" w:rsidRPr="00473DC0" w:rsidRDefault="00473DC0" w:rsidP="00473DC0">
      <w:pPr>
        <w:ind w:left="1701" w:hanging="1701"/>
        <w:jc w:val="both"/>
        <w:rPr>
          <w:b/>
          <w:sz w:val="24"/>
          <w:szCs w:val="24"/>
        </w:rPr>
      </w:pPr>
      <w:r w:rsidRPr="00473DC0">
        <w:rPr>
          <w:b/>
          <w:sz w:val="24"/>
          <w:szCs w:val="24"/>
        </w:rPr>
        <w:t>ARTICULO 4.</w:t>
      </w:r>
      <w:r w:rsidRPr="00473DC0">
        <w:rPr>
          <w:b/>
          <w:sz w:val="24"/>
          <w:szCs w:val="24"/>
        </w:rPr>
        <w:tab/>
        <w:t xml:space="preserve">INTERPRETACIÓN ARTÍCULO 28 DE LA SEGUNDA CONVENCIÓN COLECTIVA DE TRABAJO Y SUS REFORMAS </w:t>
      </w:r>
    </w:p>
    <w:p w:rsidR="00473DC0" w:rsidRDefault="00473DC0" w:rsidP="00473DC0">
      <w:pPr>
        <w:jc w:val="both"/>
        <w:rPr>
          <w:rFonts w:ascii="Goudy Old Style" w:hAnsi="Goudy Old Style"/>
          <w:sz w:val="22"/>
          <w:szCs w:val="22"/>
        </w:rPr>
      </w:pPr>
    </w:p>
    <w:p w:rsidR="0037532F" w:rsidRDefault="0037532F" w:rsidP="00473DC0">
      <w:pPr>
        <w:jc w:val="both"/>
        <w:rPr>
          <w:rFonts w:ascii="Goudy Old Style" w:hAnsi="Goudy Old Style"/>
          <w:sz w:val="22"/>
          <w:szCs w:val="22"/>
        </w:rPr>
      </w:pPr>
      <w:r>
        <w:rPr>
          <w:rFonts w:ascii="Goudy Old Style" w:hAnsi="Goudy Old Style"/>
          <w:sz w:val="22"/>
          <w:szCs w:val="22"/>
        </w:rPr>
        <w:t>Los miembros de la Junta de Relaciones Laborales analizan la propuesta.</w:t>
      </w:r>
    </w:p>
    <w:p w:rsidR="0037532F" w:rsidRDefault="0037532F" w:rsidP="00473DC0">
      <w:pPr>
        <w:jc w:val="both"/>
        <w:rPr>
          <w:rFonts w:ascii="Goudy Old Style" w:hAnsi="Goudy Old Style"/>
          <w:sz w:val="22"/>
          <w:szCs w:val="22"/>
        </w:rPr>
      </w:pPr>
    </w:p>
    <w:p w:rsidR="0037532F" w:rsidRDefault="0037532F" w:rsidP="00473DC0">
      <w:pPr>
        <w:jc w:val="both"/>
        <w:rPr>
          <w:rFonts w:ascii="Goudy Old Style" w:hAnsi="Goudy Old Style"/>
          <w:sz w:val="22"/>
          <w:szCs w:val="22"/>
        </w:rPr>
      </w:pPr>
      <w:r>
        <w:rPr>
          <w:rFonts w:ascii="Goudy Old Style" w:hAnsi="Goudy Old Style"/>
          <w:sz w:val="22"/>
          <w:szCs w:val="22"/>
        </w:rPr>
        <w:t>Finalmente, a</w:t>
      </w:r>
      <w:r w:rsidR="00D31EFD">
        <w:rPr>
          <w:rFonts w:ascii="Goudy Old Style" w:hAnsi="Goudy Old Style"/>
          <w:sz w:val="22"/>
          <w:szCs w:val="22"/>
        </w:rPr>
        <w:t>prueban la propuesta que había sido planteada como se indica</w:t>
      </w:r>
      <w:r>
        <w:rPr>
          <w:rFonts w:ascii="Goudy Old Style" w:hAnsi="Goudy Old Style"/>
          <w:sz w:val="22"/>
          <w:szCs w:val="22"/>
        </w:rPr>
        <w:t>:</w:t>
      </w:r>
    </w:p>
    <w:p w:rsidR="0037532F" w:rsidRDefault="0037532F" w:rsidP="00473DC0">
      <w:pPr>
        <w:jc w:val="both"/>
        <w:rPr>
          <w:rFonts w:ascii="Goudy Old Style" w:hAnsi="Goudy Old Style"/>
          <w:sz w:val="22"/>
          <w:szCs w:val="22"/>
        </w:rPr>
      </w:pPr>
    </w:p>
    <w:p w:rsidR="0037532F" w:rsidRPr="005F0AB5" w:rsidRDefault="0037532F" w:rsidP="0037532F">
      <w:pPr>
        <w:rPr>
          <w:rFonts w:ascii="Goudy Old Style" w:hAnsi="Goudy Old Style"/>
          <w:lang w:val="es-CR"/>
        </w:rPr>
      </w:pPr>
      <w:r w:rsidRPr="005F0AB5">
        <w:rPr>
          <w:rFonts w:ascii="Goudy Old Style" w:hAnsi="Goudy Old Style"/>
          <w:lang w:val="es-CR"/>
        </w:rPr>
        <w:t xml:space="preserve">El </w:t>
      </w:r>
      <w:r>
        <w:rPr>
          <w:rFonts w:ascii="Goudy Old Style" w:hAnsi="Goudy Old Style"/>
          <w:lang w:val="es-CR"/>
        </w:rPr>
        <w:t>A</w:t>
      </w:r>
      <w:r w:rsidRPr="005F0AB5">
        <w:rPr>
          <w:rFonts w:ascii="Goudy Old Style" w:hAnsi="Goudy Old Style"/>
          <w:lang w:val="es-CR"/>
        </w:rPr>
        <w:t xml:space="preserve">rtículo 28 de la II Convención Colectiva, establece lo siguiente: </w:t>
      </w:r>
    </w:p>
    <w:p w:rsidR="0037532F" w:rsidRPr="005F0AB5" w:rsidRDefault="0037532F" w:rsidP="0037532F">
      <w:pPr>
        <w:spacing w:before="100" w:beforeAutospacing="1" w:after="100" w:afterAutospacing="1"/>
        <w:ind w:left="708"/>
        <w:jc w:val="both"/>
        <w:rPr>
          <w:rFonts w:ascii="Goudy Old Style" w:hAnsi="Goudy Old Style"/>
          <w:i/>
          <w:lang w:val="es-CR"/>
        </w:rPr>
      </w:pPr>
      <w:r w:rsidRPr="005F0AB5">
        <w:rPr>
          <w:rFonts w:ascii="Goudy Old Style" w:hAnsi="Goudy Old Style"/>
          <w:i/>
          <w:lang w:val="es-CR"/>
        </w:rPr>
        <w:t>“Siempre que se cree una plaza no profesional o de profesionales administrativos nueva o haya quedado vacante, en forma definitiva o transitoria por más de dos meses, se facilitarán los ascensos o traslados de los funcionarios dentro del Instituto que comprueben reunir los requisitos para la categoría solicitada y que hayan tenido un satisfactorio desempeño laboral. Para tal fin se convocará a los concursos internos necesarios para divulgar las plazas en forma tal que se garantice una igualdad de oportunidades para todos los que deseen participar.</w:t>
      </w:r>
    </w:p>
    <w:p w:rsidR="0037532F" w:rsidRPr="005F0AB5" w:rsidRDefault="0037532F" w:rsidP="0037532F">
      <w:pPr>
        <w:spacing w:before="100" w:beforeAutospacing="1" w:after="100" w:afterAutospacing="1"/>
        <w:ind w:left="708"/>
        <w:jc w:val="both"/>
        <w:rPr>
          <w:rFonts w:ascii="Goudy Old Style" w:hAnsi="Goudy Old Style"/>
          <w:i/>
          <w:lang w:val="es-CR"/>
        </w:rPr>
      </w:pPr>
      <w:r w:rsidRPr="005F0AB5">
        <w:rPr>
          <w:rFonts w:ascii="Goudy Old Style" w:hAnsi="Goudy Old Style"/>
          <w:i/>
          <w:lang w:val="es-CR"/>
        </w:rPr>
        <w:t>No se aplicará esta norma a los casos contemplados en el Estatuto Orgánico ni a los puestos de Encargado de la Secretaría del Consejo Institucional y Director de la Oficina de Prensa.”</w:t>
      </w:r>
    </w:p>
    <w:p w:rsidR="0037532F" w:rsidRPr="005F0AB5" w:rsidRDefault="0037532F" w:rsidP="0037532F">
      <w:pPr>
        <w:spacing w:before="100" w:beforeAutospacing="1" w:after="100" w:afterAutospacing="1"/>
        <w:jc w:val="both"/>
        <w:rPr>
          <w:rFonts w:ascii="Goudy Old Style" w:hAnsi="Goudy Old Style"/>
        </w:rPr>
      </w:pPr>
      <w:r w:rsidRPr="005F0AB5">
        <w:rPr>
          <w:rFonts w:ascii="Goudy Old Style" w:hAnsi="Goudy Old Style"/>
        </w:rPr>
        <w:t xml:space="preserve">Es objeto de interpretación de esta Junta de Relaciones Laborales los temas indicados en el primer párrafo de este artículo convencional, en el sentido del procedimiento que debe seguirse con el fin de llenar las plazas disponibles, a fin de considerar a aquellas personas que hayan solicitado ascensos o traslados. </w:t>
      </w:r>
    </w:p>
    <w:p w:rsidR="0037532F" w:rsidRPr="009147B1" w:rsidRDefault="0037532F" w:rsidP="0037532F">
      <w:pPr>
        <w:spacing w:before="100" w:beforeAutospacing="1" w:after="100" w:afterAutospacing="1"/>
        <w:jc w:val="both"/>
        <w:rPr>
          <w:rFonts w:ascii="Goudy Old Style" w:hAnsi="Goudy Old Style"/>
          <w:sz w:val="28"/>
          <w:szCs w:val="28"/>
        </w:rPr>
      </w:pPr>
      <w:r w:rsidRPr="009147B1">
        <w:rPr>
          <w:rFonts w:ascii="Goudy Old Style" w:hAnsi="Goudy Old Style"/>
          <w:b/>
          <w:sz w:val="28"/>
          <w:szCs w:val="28"/>
        </w:rPr>
        <w:t>CONSIDERANDO QUE:</w:t>
      </w:r>
    </w:p>
    <w:p w:rsidR="0037532F" w:rsidRDefault="0037532F" w:rsidP="0037532F">
      <w:pPr>
        <w:pStyle w:val="Prrafodelista"/>
        <w:numPr>
          <w:ilvl w:val="0"/>
          <w:numId w:val="12"/>
        </w:numPr>
        <w:spacing w:before="100" w:beforeAutospacing="1" w:after="100" w:afterAutospacing="1"/>
        <w:jc w:val="both"/>
        <w:rPr>
          <w:rFonts w:ascii="Goudy Old Style" w:hAnsi="Goudy Old Style"/>
          <w:sz w:val="24"/>
          <w:szCs w:val="24"/>
        </w:rPr>
      </w:pPr>
      <w:r w:rsidRPr="005F0AB5">
        <w:rPr>
          <w:rFonts w:ascii="Goudy Old Style" w:hAnsi="Goudy Old Style"/>
          <w:sz w:val="24"/>
          <w:szCs w:val="24"/>
        </w:rPr>
        <w:t xml:space="preserve">La II Convención Colectiva </w:t>
      </w:r>
      <w:r>
        <w:rPr>
          <w:rFonts w:ascii="Goudy Old Style" w:hAnsi="Goudy Old Style"/>
          <w:sz w:val="24"/>
          <w:szCs w:val="24"/>
        </w:rPr>
        <w:t xml:space="preserve">de Trabajo </w:t>
      </w:r>
      <w:r w:rsidRPr="005F0AB5">
        <w:rPr>
          <w:rFonts w:ascii="Goudy Old Style" w:hAnsi="Goudy Old Style"/>
          <w:sz w:val="24"/>
          <w:szCs w:val="24"/>
        </w:rPr>
        <w:t xml:space="preserve">y sus Reformas favorece la movilidad laboral horizontal y ascendente para todas aquellas personas que hacen méritos en la Institución.  Este mandato de la norma laboral ha permitido la superación personal de un número significativo de compañeros y compañeras, las cuales han hecho una contribución significativa a nuestra </w:t>
      </w:r>
      <w:r>
        <w:rPr>
          <w:rFonts w:ascii="Goudy Old Style" w:hAnsi="Goudy Old Style"/>
          <w:sz w:val="24"/>
          <w:szCs w:val="24"/>
        </w:rPr>
        <w:t>I</w:t>
      </w:r>
      <w:r w:rsidRPr="005F0AB5">
        <w:rPr>
          <w:rFonts w:ascii="Goudy Old Style" w:hAnsi="Goudy Old Style"/>
          <w:sz w:val="24"/>
          <w:szCs w:val="24"/>
        </w:rPr>
        <w:t xml:space="preserve">nstitución.  En este sentido, varios artículos convencionales son relevantes en este tema, en particular, los </w:t>
      </w:r>
      <w:r>
        <w:rPr>
          <w:rFonts w:ascii="Goudy Old Style" w:hAnsi="Goudy Old Style"/>
          <w:sz w:val="24"/>
          <w:szCs w:val="24"/>
        </w:rPr>
        <w:t>A</w:t>
      </w:r>
      <w:r w:rsidRPr="005F0AB5">
        <w:rPr>
          <w:rFonts w:ascii="Goudy Old Style" w:hAnsi="Goudy Old Style"/>
          <w:sz w:val="24"/>
          <w:szCs w:val="24"/>
        </w:rPr>
        <w:t xml:space="preserve">rtículos 27, 28, 30, 31, 32, 33, 34 y 35.  Este articulado garantiza que tendrán prioridad </w:t>
      </w:r>
      <w:r w:rsidRPr="005F0AB5">
        <w:rPr>
          <w:rFonts w:ascii="Goudy Old Style" w:hAnsi="Goudy Old Style"/>
          <w:sz w:val="24"/>
          <w:szCs w:val="24"/>
        </w:rPr>
        <w:lastRenderedPageBreak/>
        <w:t xml:space="preserve">para ocupar plazas en sus distintas modalidades, sustitución, permisos o licencias, plazas nuevas o temporales, al personal que ya labora para la </w:t>
      </w:r>
      <w:r>
        <w:rPr>
          <w:rFonts w:ascii="Goudy Old Style" w:hAnsi="Goudy Old Style"/>
          <w:sz w:val="24"/>
          <w:szCs w:val="24"/>
        </w:rPr>
        <w:t>I</w:t>
      </w:r>
      <w:r w:rsidRPr="005F0AB5">
        <w:rPr>
          <w:rFonts w:ascii="Goudy Old Style" w:hAnsi="Goudy Old Style"/>
          <w:sz w:val="24"/>
          <w:szCs w:val="24"/>
        </w:rPr>
        <w:t>nstitución.</w:t>
      </w:r>
    </w:p>
    <w:p w:rsidR="0037532F" w:rsidRPr="005F0AB5" w:rsidRDefault="0037532F" w:rsidP="0037532F">
      <w:pPr>
        <w:pStyle w:val="Prrafodelista"/>
        <w:spacing w:before="100" w:beforeAutospacing="1" w:after="100" w:afterAutospacing="1"/>
        <w:jc w:val="both"/>
        <w:rPr>
          <w:rFonts w:ascii="Goudy Old Style" w:hAnsi="Goudy Old Style"/>
          <w:sz w:val="24"/>
          <w:szCs w:val="24"/>
        </w:rPr>
      </w:pPr>
    </w:p>
    <w:p w:rsidR="0037532F" w:rsidRPr="005F0AB5" w:rsidRDefault="0037532F" w:rsidP="0037532F">
      <w:pPr>
        <w:pStyle w:val="Prrafodelista"/>
        <w:numPr>
          <w:ilvl w:val="0"/>
          <w:numId w:val="12"/>
        </w:numPr>
        <w:spacing w:before="100" w:beforeAutospacing="1" w:after="100" w:afterAutospacing="1"/>
        <w:jc w:val="both"/>
        <w:rPr>
          <w:rFonts w:ascii="Goudy Old Style" w:hAnsi="Goudy Old Style"/>
          <w:sz w:val="24"/>
          <w:szCs w:val="24"/>
        </w:rPr>
      </w:pPr>
      <w:r w:rsidRPr="005F0AB5">
        <w:rPr>
          <w:rFonts w:ascii="Goudy Old Style" w:hAnsi="Goudy Old Style"/>
          <w:sz w:val="24"/>
          <w:szCs w:val="24"/>
        </w:rPr>
        <w:t xml:space="preserve">El procedimiento para garantizar esta movilidad laboral ascendente y de traslados está definido en el </w:t>
      </w:r>
      <w:r>
        <w:rPr>
          <w:rFonts w:ascii="Goudy Old Style" w:hAnsi="Goudy Old Style"/>
          <w:sz w:val="24"/>
          <w:szCs w:val="24"/>
        </w:rPr>
        <w:t>A</w:t>
      </w:r>
      <w:r w:rsidRPr="005F0AB5">
        <w:rPr>
          <w:rFonts w:ascii="Goudy Old Style" w:hAnsi="Goudy Old Style"/>
          <w:sz w:val="24"/>
          <w:szCs w:val="24"/>
        </w:rPr>
        <w:t xml:space="preserve">rtículo 33 de la II Convención Colectiva </w:t>
      </w:r>
      <w:r>
        <w:rPr>
          <w:rFonts w:ascii="Goudy Old Style" w:hAnsi="Goudy Old Style"/>
          <w:sz w:val="24"/>
          <w:szCs w:val="24"/>
        </w:rPr>
        <w:t xml:space="preserve">de Trabajo </w:t>
      </w:r>
      <w:r w:rsidRPr="005F0AB5">
        <w:rPr>
          <w:rFonts w:ascii="Goudy Old Style" w:hAnsi="Goudy Old Style"/>
          <w:sz w:val="24"/>
          <w:szCs w:val="24"/>
        </w:rPr>
        <w:t>y sus Reformas que establece lo siguiente:</w:t>
      </w:r>
    </w:p>
    <w:p w:rsidR="0037532F" w:rsidRDefault="0037532F" w:rsidP="0037532F">
      <w:pPr>
        <w:pStyle w:val="Prrafodelista"/>
        <w:spacing w:before="100" w:beforeAutospacing="1" w:after="100" w:afterAutospacing="1"/>
        <w:jc w:val="both"/>
        <w:rPr>
          <w:rFonts w:ascii="Goudy Old Style" w:hAnsi="Goudy Old Style"/>
          <w:sz w:val="24"/>
          <w:szCs w:val="24"/>
        </w:rPr>
      </w:pPr>
    </w:p>
    <w:p w:rsidR="0037532F" w:rsidRDefault="0037532F" w:rsidP="0037532F">
      <w:pPr>
        <w:pStyle w:val="Prrafodelista"/>
        <w:spacing w:before="100" w:beforeAutospacing="1" w:after="100" w:afterAutospacing="1"/>
        <w:jc w:val="both"/>
        <w:rPr>
          <w:rFonts w:ascii="Goudy Old Style" w:hAnsi="Goudy Old Style"/>
          <w:sz w:val="24"/>
          <w:szCs w:val="24"/>
        </w:rPr>
      </w:pPr>
      <w:r w:rsidRPr="005F0AB5">
        <w:rPr>
          <w:rFonts w:ascii="Goudy Old Style" w:hAnsi="Goudy Old Style"/>
          <w:sz w:val="24"/>
          <w:szCs w:val="24"/>
        </w:rPr>
        <w:t>“</w:t>
      </w:r>
      <w:r w:rsidRPr="005F0AB5">
        <w:rPr>
          <w:rFonts w:ascii="Goudy Old Style" w:hAnsi="Goudy Old Style"/>
          <w:b/>
          <w:sz w:val="24"/>
          <w:szCs w:val="24"/>
        </w:rPr>
        <w:t>E</w:t>
      </w:r>
      <w:r>
        <w:rPr>
          <w:rFonts w:ascii="Goudy Old Style" w:hAnsi="Goudy Old Style"/>
          <w:b/>
          <w:sz w:val="24"/>
          <w:szCs w:val="24"/>
        </w:rPr>
        <w:t>l</w:t>
      </w:r>
      <w:r w:rsidRPr="005F0AB5">
        <w:rPr>
          <w:rFonts w:ascii="Goudy Old Style" w:hAnsi="Goudy Old Style"/>
          <w:b/>
          <w:sz w:val="24"/>
          <w:szCs w:val="24"/>
        </w:rPr>
        <w:t xml:space="preserve"> Instituto llevará registros de los funcionarios que soliciten traslados o ascensos con el propósito de tomarlos en cuenta cuando se efectúen concursos internos</w:t>
      </w:r>
      <w:r w:rsidRPr="005F0AB5">
        <w:rPr>
          <w:rFonts w:ascii="Goudy Old Style" w:hAnsi="Goudy Old Style"/>
          <w:sz w:val="24"/>
          <w:szCs w:val="24"/>
        </w:rPr>
        <w:t>. Igualmente se tendrán bancos de información de candidatos que hayan realizado ofertas en forma espontánea o con motivo de concurso de antecedentes, para tomarlos en cuenta cuando se efectúen concursos externos. El Departamento de Recursos Humanos remitirá a la AFITEC cada seis meses una lista de funcionarios elegibles por clase de puestos y la lista de funcionarios que soliciten traslados o ascensos espontáneamente.”</w:t>
      </w:r>
    </w:p>
    <w:p w:rsidR="0037532F" w:rsidRPr="005F0AB5" w:rsidRDefault="0037532F" w:rsidP="0037532F">
      <w:pPr>
        <w:pStyle w:val="Prrafodelista"/>
        <w:spacing w:before="100" w:beforeAutospacing="1" w:after="100" w:afterAutospacing="1"/>
        <w:jc w:val="both"/>
        <w:rPr>
          <w:rFonts w:ascii="Goudy Old Style" w:hAnsi="Goudy Old Style"/>
          <w:sz w:val="24"/>
          <w:szCs w:val="24"/>
        </w:rPr>
      </w:pPr>
    </w:p>
    <w:p w:rsidR="0037532F" w:rsidRDefault="0037532F" w:rsidP="0037532F">
      <w:pPr>
        <w:pStyle w:val="Prrafodelista"/>
        <w:numPr>
          <w:ilvl w:val="0"/>
          <w:numId w:val="12"/>
        </w:numPr>
        <w:spacing w:before="100" w:beforeAutospacing="1" w:after="100" w:afterAutospacing="1"/>
        <w:jc w:val="both"/>
        <w:rPr>
          <w:rFonts w:ascii="Goudy Old Style" w:hAnsi="Goudy Old Style"/>
          <w:sz w:val="24"/>
          <w:szCs w:val="24"/>
        </w:rPr>
      </w:pPr>
      <w:r w:rsidRPr="005F0AB5">
        <w:rPr>
          <w:rFonts w:ascii="Goudy Old Style" w:hAnsi="Goudy Old Style"/>
          <w:sz w:val="24"/>
          <w:szCs w:val="24"/>
        </w:rPr>
        <w:t xml:space="preserve">La realización de los concursos externos se aplica, en este momento, únicamente cuanto se agoten las instancias internas para llenar las necesidades de puestos y se determine que no hay personal idóneo para ese puesto, tal y como lo establece el primer párrafo del </w:t>
      </w:r>
      <w:r>
        <w:rPr>
          <w:rFonts w:ascii="Goudy Old Style" w:hAnsi="Goudy Old Style"/>
          <w:sz w:val="24"/>
          <w:szCs w:val="24"/>
        </w:rPr>
        <w:t>A</w:t>
      </w:r>
      <w:r w:rsidRPr="005F0AB5">
        <w:rPr>
          <w:rFonts w:ascii="Goudy Old Style" w:hAnsi="Goudy Old Style"/>
          <w:sz w:val="24"/>
          <w:szCs w:val="24"/>
        </w:rPr>
        <w:t xml:space="preserve">rtículo 31 convencional que indica: “Únicamente cuando se agoten las acciones internas para llenar una plaza de puesto no profesional o profesional administrativo, se recurrirá al concurso externo”.  </w:t>
      </w:r>
    </w:p>
    <w:p w:rsidR="0037532F" w:rsidRPr="005F0AB5" w:rsidRDefault="0037532F" w:rsidP="0037532F">
      <w:pPr>
        <w:pStyle w:val="Prrafodelista"/>
        <w:spacing w:before="100" w:beforeAutospacing="1" w:after="100" w:afterAutospacing="1"/>
        <w:jc w:val="both"/>
        <w:rPr>
          <w:rFonts w:ascii="Goudy Old Style" w:hAnsi="Goudy Old Style"/>
          <w:sz w:val="24"/>
          <w:szCs w:val="24"/>
        </w:rPr>
      </w:pPr>
    </w:p>
    <w:p w:rsidR="0037532F" w:rsidRPr="005F0AB5" w:rsidRDefault="0037532F" w:rsidP="0037532F">
      <w:pPr>
        <w:pStyle w:val="Prrafodelista"/>
        <w:numPr>
          <w:ilvl w:val="0"/>
          <w:numId w:val="12"/>
        </w:numPr>
        <w:spacing w:before="100" w:beforeAutospacing="1" w:after="100" w:afterAutospacing="1"/>
        <w:jc w:val="both"/>
        <w:rPr>
          <w:rFonts w:ascii="Goudy Old Style" w:hAnsi="Goudy Old Style"/>
          <w:sz w:val="24"/>
          <w:szCs w:val="24"/>
        </w:rPr>
      </w:pPr>
      <w:r w:rsidRPr="005F0AB5">
        <w:rPr>
          <w:rFonts w:ascii="Goudy Old Style" w:hAnsi="Goudy Old Style"/>
          <w:sz w:val="24"/>
          <w:szCs w:val="24"/>
        </w:rPr>
        <w:t xml:space="preserve">En este sentido, es importante que el personal que reúne los requisitos para un puesto muestre idoneidad para el mismo, lo cual solo puede lograrse si se le brinda la oportunidad de probarlo.  El </w:t>
      </w:r>
      <w:r>
        <w:rPr>
          <w:rFonts w:ascii="Goudy Old Style" w:hAnsi="Goudy Old Style"/>
          <w:sz w:val="24"/>
          <w:szCs w:val="24"/>
        </w:rPr>
        <w:t>A</w:t>
      </w:r>
      <w:r w:rsidRPr="005F0AB5">
        <w:rPr>
          <w:rFonts w:ascii="Goudy Old Style" w:hAnsi="Goudy Old Style"/>
          <w:sz w:val="24"/>
          <w:szCs w:val="24"/>
        </w:rPr>
        <w:t>rtículo 28 es claro al indicar que “</w:t>
      </w:r>
      <w:r w:rsidRPr="005F0AB5">
        <w:rPr>
          <w:rFonts w:ascii="Goudy Old Style" w:hAnsi="Goudy Old Style"/>
          <w:b/>
          <w:sz w:val="24"/>
          <w:szCs w:val="24"/>
          <w:lang w:eastAsia="es-CR"/>
        </w:rPr>
        <w:t xml:space="preserve">se facilitarán los ascensos o traslados de los funcionarios dentro del Instituto que comprueben reunir los requisitos para la categoría solicitada y que hayan tenido un satisfactorio desempeño laboral.”, </w:t>
      </w:r>
      <w:r w:rsidRPr="005F0AB5">
        <w:rPr>
          <w:rFonts w:ascii="Goudy Old Style" w:hAnsi="Goudy Old Style"/>
          <w:sz w:val="24"/>
          <w:szCs w:val="24"/>
          <w:lang w:eastAsia="es-CR"/>
        </w:rPr>
        <w:t>lo cual supone que previamente han sido evaluados y han tenido la oportunidad de mostrar idoneidad para el puesto</w:t>
      </w:r>
      <w:r>
        <w:rPr>
          <w:rFonts w:ascii="Goudy Old Style" w:hAnsi="Goudy Old Style"/>
          <w:sz w:val="24"/>
          <w:szCs w:val="24"/>
          <w:lang w:eastAsia="es-CR"/>
        </w:rPr>
        <w:t>.</w:t>
      </w:r>
    </w:p>
    <w:p w:rsidR="0037532F" w:rsidRPr="009147B1" w:rsidRDefault="0037532F" w:rsidP="0037532F">
      <w:pPr>
        <w:spacing w:before="100" w:beforeAutospacing="1" w:after="100" w:afterAutospacing="1"/>
        <w:jc w:val="both"/>
        <w:rPr>
          <w:rFonts w:ascii="Goudy Old Style" w:hAnsi="Goudy Old Style"/>
          <w:b/>
          <w:sz w:val="28"/>
          <w:szCs w:val="28"/>
        </w:rPr>
      </w:pPr>
      <w:r w:rsidRPr="009147B1">
        <w:rPr>
          <w:rFonts w:ascii="Goudy Old Style" w:hAnsi="Goudy Old Style"/>
          <w:b/>
          <w:sz w:val="28"/>
          <w:szCs w:val="28"/>
        </w:rPr>
        <w:t>ACUERDA:</w:t>
      </w:r>
    </w:p>
    <w:p w:rsidR="0037532F" w:rsidRPr="00D31EFD" w:rsidRDefault="0037532F" w:rsidP="0037532F">
      <w:pPr>
        <w:spacing w:before="100" w:beforeAutospacing="1" w:after="100" w:afterAutospacing="1"/>
        <w:jc w:val="both"/>
        <w:rPr>
          <w:rFonts w:ascii="Goudy Old Style" w:hAnsi="Goudy Old Style"/>
          <w:sz w:val="24"/>
          <w:szCs w:val="24"/>
        </w:rPr>
      </w:pPr>
      <w:r w:rsidRPr="00D31EFD">
        <w:rPr>
          <w:rFonts w:ascii="Goudy Old Style" w:hAnsi="Goudy Old Style"/>
          <w:sz w:val="24"/>
          <w:szCs w:val="24"/>
        </w:rPr>
        <w:t>Establecer el siguiente Procedimiento para la Aplicación del Artículo 28 de la Segunda Convención Colectiva de Trabajo y sus Reformas</w:t>
      </w:r>
    </w:p>
    <w:p w:rsidR="0037532F" w:rsidRDefault="0037532F" w:rsidP="0037532F">
      <w:pPr>
        <w:pStyle w:val="Prrafodelista"/>
        <w:numPr>
          <w:ilvl w:val="0"/>
          <w:numId w:val="13"/>
        </w:numPr>
        <w:spacing w:before="100" w:beforeAutospacing="1" w:after="100" w:afterAutospacing="1"/>
        <w:jc w:val="both"/>
        <w:rPr>
          <w:rFonts w:ascii="Goudy Old Style" w:hAnsi="Goudy Old Style"/>
          <w:sz w:val="24"/>
          <w:szCs w:val="24"/>
        </w:rPr>
      </w:pPr>
      <w:r w:rsidRPr="00715C45">
        <w:rPr>
          <w:rFonts w:ascii="Goudy Old Style" w:hAnsi="Goudy Old Style"/>
          <w:sz w:val="24"/>
          <w:szCs w:val="24"/>
        </w:rPr>
        <w:t>El Departamento de Recursos Humanos informará a la Comunidad Laboral que todas aquellas personas interesadas en traslados o ascensos deben enviar sus solicitudes al Departamento de Recursos Humanos</w:t>
      </w:r>
      <w:r>
        <w:rPr>
          <w:rFonts w:ascii="Goudy Old Style" w:hAnsi="Goudy Old Style"/>
          <w:sz w:val="24"/>
          <w:szCs w:val="24"/>
        </w:rPr>
        <w:t>,</w:t>
      </w:r>
      <w:r w:rsidRPr="00715C45">
        <w:rPr>
          <w:rFonts w:ascii="Goudy Old Style" w:hAnsi="Goudy Old Style"/>
          <w:sz w:val="24"/>
          <w:szCs w:val="24"/>
        </w:rPr>
        <w:t xml:space="preserve"> el cual elaborará la lista correspondiente por clase de puestos. Para tal efecto, el Departamento de Recursos Humanos establecerá los plazos y condiciones requeridas para la entrega de esta solicitud</w:t>
      </w:r>
      <w:r>
        <w:rPr>
          <w:rFonts w:ascii="Goudy Old Style" w:hAnsi="Goudy Old Style"/>
          <w:sz w:val="24"/>
          <w:szCs w:val="24"/>
        </w:rPr>
        <w:t>.</w:t>
      </w:r>
    </w:p>
    <w:p w:rsidR="0037532F" w:rsidRPr="00715C45" w:rsidRDefault="0037532F" w:rsidP="0037532F">
      <w:pPr>
        <w:pStyle w:val="Prrafodelista"/>
        <w:spacing w:before="100" w:beforeAutospacing="1" w:after="100" w:afterAutospacing="1"/>
        <w:jc w:val="both"/>
        <w:rPr>
          <w:rFonts w:ascii="Goudy Old Style" w:hAnsi="Goudy Old Style"/>
          <w:sz w:val="24"/>
          <w:szCs w:val="24"/>
        </w:rPr>
      </w:pPr>
    </w:p>
    <w:p w:rsidR="0037532F" w:rsidRDefault="0037532F" w:rsidP="0037532F">
      <w:pPr>
        <w:pStyle w:val="Prrafodelista"/>
        <w:numPr>
          <w:ilvl w:val="0"/>
          <w:numId w:val="13"/>
        </w:numPr>
        <w:spacing w:before="100" w:beforeAutospacing="1" w:after="100" w:afterAutospacing="1"/>
        <w:jc w:val="both"/>
        <w:rPr>
          <w:rFonts w:ascii="Goudy Old Style" w:hAnsi="Goudy Old Style"/>
          <w:sz w:val="24"/>
          <w:szCs w:val="24"/>
        </w:rPr>
      </w:pPr>
      <w:r w:rsidRPr="00715C45">
        <w:rPr>
          <w:rFonts w:ascii="Goudy Old Style" w:hAnsi="Goudy Old Style"/>
          <w:sz w:val="24"/>
          <w:szCs w:val="24"/>
        </w:rPr>
        <w:t xml:space="preserve">A criterio técnico del Departamento de Recursos se convocará a los solicitantes para realizar las evaluaciones correspondientes con el objetivo de determinar si reúnen los requisitos para el puesto, para lo cual aplicará lo establecido en el </w:t>
      </w:r>
      <w:r>
        <w:rPr>
          <w:rFonts w:ascii="Goudy Old Style" w:hAnsi="Goudy Old Style"/>
          <w:sz w:val="24"/>
          <w:szCs w:val="24"/>
        </w:rPr>
        <w:t>A</w:t>
      </w:r>
      <w:r w:rsidRPr="00715C45">
        <w:rPr>
          <w:rFonts w:ascii="Goudy Old Style" w:hAnsi="Goudy Old Style"/>
          <w:sz w:val="24"/>
          <w:szCs w:val="24"/>
        </w:rPr>
        <w:t xml:space="preserve">rtículo 31 convencional, el reglamento respectivo y el </w:t>
      </w:r>
      <w:r w:rsidRPr="009147B1">
        <w:rPr>
          <w:rFonts w:ascii="Goudy Old Style" w:hAnsi="Goudy Old Style"/>
          <w:sz w:val="24"/>
          <w:szCs w:val="24"/>
        </w:rPr>
        <w:t xml:space="preserve">Manual Descriptivo de </w:t>
      </w:r>
      <w:r w:rsidRPr="009147B1">
        <w:rPr>
          <w:rFonts w:ascii="Goudy Old Style" w:hAnsi="Goudy Old Style"/>
          <w:sz w:val="24"/>
          <w:szCs w:val="24"/>
        </w:rPr>
        <w:lastRenderedPageBreak/>
        <w:t>Clases de Puestos.</w:t>
      </w:r>
      <w:r w:rsidRPr="00715C45">
        <w:rPr>
          <w:rFonts w:ascii="Goudy Old Style" w:hAnsi="Goudy Old Style"/>
          <w:sz w:val="24"/>
          <w:szCs w:val="24"/>
        </w:rPr>
        <w:t xml:space="preserve"> Las personas que reúnan los requisitos serán declarados elegibles. Esta labor la llevará a cabo la Comisión de Selección de Personal del Departamento o Dependencia, el cual comunicará por escrito a los y las interesadas su condición. En aquellos casos de puestos con mucha demanda, el per</w:t>
      </w:r>
      <w:r>
        <w:rPr>
          <w:rFonts w:ascii="Goudy Old Style" w:hAnsi="Goudy Old Style"/>
          <w:sz w:val="24"/>
          <w:szCs w:val="24"/>
        </w:rPr>
        <w:t>í</w:t>
      </w:r>
      <w:r w:rsidRPr="00715C45">
        <w:rPr>
          <w:rFonts w:ascii="Goudy Old Style" w:hAnsi="Goudy Old Style"/>
          <w:sz w:val="24"/>
          <w:szCs w:val="24"/>
        </w:rPr>
        <w:t>odo de evaluación puede ser menor. Solo cuando se agoten estas instancias, se recurrirá a concursos externos para la conformación de lista de elegibles. Dicha lista tendrá una vigencia de dos años</w:t>
      </w:r>
      <w:r>
        <w:rPr>
          <w:rFonts w:ascii="Goudy Old Style" w:hAnsi="Goudy Old Style"/>
          <w:sz w:val="24"/>
          <w:szCs w:val="24"/>
        </w:rPr>
        <w:t>.</w:t>
      </w:r>
    </w:p>
    <w:p w:rsidR="0037532F" w:rsidRPr="00715C45" w:rsidRDefault="0037532F" w:rsidP="0037532F">
      <w:pPr>
        <w:pStyle w:val="Prrafodelista"/>
        <w:spacing w:before="100" w:beforeAutospacing="1" w:after="100" w:afterAutospacing="1"/>
        <w:jc w:val="both"/>
        <w:rPr>
          <w:rFonts w:ascii="Goudy Old Style" w:hAnsi="Goudy Old Style"/>
          <w:sz w:val="24"/>
          <w:szCs w:val="24"/>
        </w:rPr>
      </w:pPr>
    </w:p>
    <w:p w:rsidR="0037532F" w:rsidRDefault="0037532F" w:rsidP="0037532F">
      <w:pPr>
        <w:pStyle w:val="Prrafodelista"/>
        <w:numPr>
          <w:ilvl w:val="0"/>
          <w:numId w:val="13"/>
        </w:numPr>
        <w:spacing w:before="100" w:beforeAutospacing="1" w:after="100" w:afterAutospacing="1"/>
        <w:jc w:val="both"/>
        <w:rPr>
          <w:rFonts w:ascii="Goudy Old Style" w:hAnsi="Goudy Old Style"/>
          <w:sz w:val="24"/>
          <w:szCs w:val="24"/>
        </w:rPr>
      </w:pPr>
      <w:r w:rsidRPr="00715C45">
        <w:rPr>
          <w:rFonts w:ascii="Goudy Old Style" w:hAnsi="Goudy Old Style"/>
          <w:sz w:val="24"/>
          <w:szCs w:val="24"/>
        </w:rPr>
        <w:t xml:space="preserve">Cuando un Departamento o Escuela  requiera contratar a una persona para un puesto (sustitución, permisos o licencias, plazas nuevas o temporales), el </w:t>
      </w:r>
      <w:r>
        <w:rPr>
          <w:rFonts w:ascii="Goudy Old Style" w:hAnsi="Goudy Old Style"/>
          <w:sz w:val="24"/>
          <w:szCs w:val="24"/>
        </w:rPr>
        <w:t>D</w:t>
      </w:r>
      <w:r w:rsidRPr="00715C45">
        <w:rPr>
          <w:rFonts w:ascii="Goudy Old Style" w:hAnsi="Goudy Old Style"/>
          <w:sz w:val="24"/>
          <w:szCs w:val="24"/>
        </w:rPr>
        <w:t>irector respectivo hará la solicitud al Departamento de Recursos Humanos el cual determinará si hay personas elegibles e idóneas dentro de la Institución o, en su defecto, de otros concursos de elegibles vigentes.  En caso de que hubiera una solicitud de ascenso o traslado para ese puesto y que no hubiera sido previamente evaluada, se realizará la evaluación para ver si cumple con los requisitos académicos del puesto</w:t>
      </w:r>
      <w:r>
        <w:rPr>
          <w:rFonts w:ascii="Goudy Old Style" w:hAnsi="Goudy Old Style"/>
          <w:sz w:val="24"/>
          <w:szCs w:val="24"/>
        </w:rPr>
        <w:t>.</w:t>
      </w:r>
    </w:p>
    <w:p w:rsidR="0037532F" w:rsidRPr="00715C45" w:rsidRDefault="0037532F" w:rsidP="0037532F">
      <w:pPr>
        <w:pStyle w:val="Prrafodelista"/>
        <w:spacing w:before="100" w:beforeAutospacing="1" w:after="100" w:afterAutospacing="1"/>
        <w:jc w:val="both"/>
        <w:rPr>
          <w:rFonts w:ascii="Goudy Old Style" w:hAnsi="Goudy Old Style"/>
          <w:sz w:val="24"/>
          <w:szCs w:val="24"/>
        </w:rPr>
      </w:pPr>
    </w:p>
    <w:p w:rsidR="0037532F" w:rsidRDefault="0037532F" w:rsidP="0037532F">
      <w:pPr>
        <w:pStyle w:val="Prrafodelista"/>
        <w:numPr>
          <w:ilvl w:val="0"/>
          <w:numId w:val="13"/>
        </w:numPr>
        <w:spacing w:before="100" w:beforeAutospacing="1" w:after="100" w:afterAutospacing="1"/>
        <w:jc w:val="both"/>
        <w:rPr>
          <w:rFonts w:ascii="Goudy Old Style" w:hAnsi="Goudy Old Style"/>
          <w:sz w:val="24"/>
          <w:szCs w:val="24"/>
        </w:rPr>
      </w:pPr>
      <w:r w:rsidRPr="00715C45">
        <w:rPr>
          <w:rFonts w:ascii="Goudy Old Style" w:hAnsi="Goudy Old Style"/>
          <w:sz w:val="24"/>
          <w:szCs w:val="24"/>
        </w:rPr>
        <w:t xml:space="preserve">Para efectos de acumulación de la experiencia requerida para los distintos concursos se procederá según lo establecido en el </w:t>
      </w:r>
      <w:r>
        <w:rPr>
          <w:rFonts w:ascii="Goudy Old Style" w:hAnsi="Goudy Old Style"/>
          <w:sz w:val="24"/>
          <w:szCs w:val="24"/>
        </w:rPr>
        <w:t>A</w:t>
      </w:r>
      <w:r w:rsidRPr="00715C45">
        <w:rPr>
          <w:rFonts w:ascii="Goudy Old Style" w:hAnsi="Goudy Old Style"/>
          <w:sz w:val="24"/>
          <w:szCs w:val="24"/>
        </w:rPr>
        <w:t>rtículo 32 de la II Convención Colectiva</w:t>
      </w:r>
      <w:r>
        <w:rPr>
          <w:rFonts w:ascii="Goudy Old Style" w:hAnsi="Goudy Old Style"/>
          <w:sz w:val="24"/>
          <w:szCs w:val="24"/>
        </w:rPr>
        <w:t xml:space="preserve"> de Trabajo</w:t>
      </w:r>
      <w:r w:rsidRPr="00715C45">
        <w:rPr>
          <w:rFonts w:ascii="Goudy Old Style" w:hAnsi="Goudy Old Style"/>
          <w:sz w:val="24"/>
          <w:szCs w:val="24"/>
        </w:rPr>
        <w:t xml:space="preserve"> y sus Reformas</w:t>
      </w:r>
      <w:r>
        <w:rPr>
          <w:rFonts w:ascii="Goudy Old Style" w:hAnsi="Goudy Old Style"/>
          <w:sz w:val="24"/>
          <w:szCs w:val="24"/>
        </w:rPr>
        <w:t>.</w:t>
      </w:r>
    </w:p>
    <w:p w:rsidR="0037532F" w:rsidRPr="00715C45" w:rsidRDefault="0037532F" w:rsidP="0037532F">
      <w:pPr>
        <w:pStyle w:val="Prrafodelista"/>
        <w:spacing w:before="100" w:beforeAutospacing="1" w:after="100" w:afterAutospacing="1"/>
        <w:jc w:val="both"/>
        <w:rPr>
          <w:rFonts w:ascii="Goudy Old Style" w:hAnsi="Goudy Old Style"/>
          <w:sz w:val="24"/>
          <w:szCs w:val="24"/>
        </w:rPr>
      </w:pPr>
    </w:p>
    <w:p w:rsidR="0037532F" w:rsidRPr="00CE375C" w:rsidRDefault="0037532F" w:rsidP="0037532F">
      <w:pPr>
        <w:pStyle w:val="Prrafodelista"/>
        <w:numPr>
          <w:ilvl w:val="0"/>
          <w:numId w:val="13"/>
        </w:numPr>
        <w:spacing w:before="100" w:beforeAutospacing="1" w:after="100" w:afterAutospacing="1"/>
        <w:jc w:val="both"/>
        <w:rPr>
          <w:rFonts w:ascii="Goudy Old Style" w:hAnsi="Goudy Old Style"/>
          <w:sz w:val="24"/>
          <w:szCs w:val="24"/>
        </w:rPr>
      </w:pPr>
      <w:r w:rsidRPr="00715C45">
        <w:rPr>
          <w:rFonts w:ascii="Goudy Old Style" w:hAnsi="Goudy Old Style"/>
          <w:sz w:val="24"/>
          <w:szCs w:val="24"/>
        </w:rPr>
        <w:t xml:space="preserve">Los concursos de antecedentes para nombramiento a plazo definido e indefinido se realizarán según lo indicado </w:t>
      </w:r>
      <w:r w:rsidRPr="00CE375C">
        <w:rPr>
          <w:rFonts w:ascii="Goudy Old Style" w:hAnsi="Goudy Old Style"/>
          <w:sz w:val="24"/>
          <w:szCs w:val="24"/>
        </w:rPr>
        <w:t>los Artículos 28 y 29 de la II Convención Colectiva de Trabajo y sus Reformas.</w:t>
      </w:r>
    </w:p>
    <w:p w:rsidR="0037532F" w:rsidRPr="00715C45" w:rsidRDefault="0037532F" w:rsidP="0037532F">
      <w:pPr>
        <w:pStyle w:val="Prrafodelista"/>
        <w:spacing w:before="100" w:beforeAutospacing="1" w:after="100" w:afterAutospacing="1"/>
        <w:jc w:val="both"/>
        <w:rPr>
          <w:rFonts w:ascii="Goudy Old Style" w:hAnsi="Goudy Old Style"/>
          <w:sz w:val="24"/>
          <w:szCs w:val="24"/>
        </w:rPr>
      </w:pPr>
    </w:p>
    <w:p w:rsidR="0037532F" w:rsidRDefault="0037532F" w:rsidP="0037532F">
      <w:pPr>
        <w:pStyle w:val="Prrafodelista"/>
        <w:numPr>
          <w:ilvl w:val="0"/>
          <w:numId w:val="13"/>
        </w:numPr>
        <w:spacing w:before="100" w:beforeAutospacing="1" w:after="100" w:afterAutospacing="1"/>
        <w:jc w:val="both"/>
        <w:rPr>
          <w:rFonts w:ascii="Goudy Old Style" w:hAnsi="Goudy Old Style"/>
          <w:sz w:val="24"/>
          <w:szCs w:val="24"/>
        </w:rPr>
      </w:pPr>
      <w:r w:rsidRPr="00715C45">
        <w:rPr>
          <w:rFonts w:ascii="Goudy Old Style" w:hAnsi="Goudy Old Style"/>
          <w:sz w:val="24"/>
          <w:szCs w:val="24"/>
        </w:rPr>
        <w:t xml:space="preserve">El Departamento de Recursos Humanos es la dependencia técnica responsable de confeccionar, actualizar, administrar y custodiar el registro de elegibles y de ejecutar las disposiciones de los </w:t>
      </w:r>
      <w:r>
        <w:rPr>
          <w:rFonts w:ascii="Goudy Old Style" w:hAnsi="Goudy Old Style"/>
          <w:sz w:val="24"/>
          <w:szCs w:val="24"/>
        </w:rPr>
        <w:t>A</w:t>
      </w:r>
      <w:r w:rsidRPr="00715C45">
        <w:rPr>
          <w:rFonts w:ascii="Goudy Old Style" w:hAnsi="Goudy Old Style"/>
          <w:sz w:val="24"/>
          <w:szCs w:val="24"/>
        </w:rPr>
        <w:t>rtículos 33, 42 y concordantes de la Segunda Convención Colectiva</w:t>
      </w:r>
      <w:r>
        <w:rPr>
          <w:rFonts w:ascii="Goudy Old Style" w:hAnsi="Goudy Old Style"/>
          <w:sz w:val="24"/>
          <w:szCs w:val="24"/>
        </w:rPr>
        <w:t xml:space="preserve"> de Trabajo</w:t>
      </w:r>
      <w:r w:rsidRPr="00715C45">
        <w:rPr>
          <w:rFonts w:ascii="Goudy Old Style" w:hAnsi="Goudy Old Style"/>
          <w:sz w:val="24"/>
          <w:szCs w:val="24"/>
        </w:rPr>
        <w:t xml:space="preserve"> y sus Reformas</w:t>
      </w:r>
      <w:r>
        <w:rPr>
          <w:rFonts w:ascii="Goudy Old Style" w:hAnsi="Goudy Old Style"/>
          <w:sz w:val="24"/>
          <w:szCs w:val="24"/>
        </w:rPr>
        <w:t>.</w:t>
      </w:r>
    </w:p>
    <w:p w:rsidR="0037532F" w:rsidRPr="00012E35" w:rsidRDefault="0037532F" w:rsidP="0037532F">
      <w:pPr>
        <w:pStyle w:val="Prrafodelista"/>
        <w:rPr>
          <w:rFonts w:ascii="Goudy Old Style" w:hAnsi="Goudy Old Style"/>
          <w:sz w:val="24"/>
          <w:szCs w:val="24"/>
        </w:rPr>
      </w:pPr>
    </w:p>
    <w:p w:rsidR="0037532F" w:rsidRPr="00012E35" w:rsidRDefault="0037532F" w:rsidP="0037532F">
      <w:pPr>
        <w:pStyle w:val="Prrafodelista"/>
        <w:spacing w:before="100" w:beforeAutospacing="1" w:after="100" w:afterAutospacing="1"/>
        <w:jc w:val="right"/>
        <w:rPr>
          <w:rFonts w:ascii="Goudy Old Style" w:hAnsi="Goudy Old Style"/>
          <w:b/>
          <w:sz w:val="24"/>
          <w:szCs w:val="24"/>
        </w:rPr>
      </w:pPr>
      <w:r w:rsidRPr="00012E35">
        <w:rPr>
          <w:rFonts w:ascii="Goudy Old Style" w:hAnsi="Goudy Old Style"/>
          <w:b/>
          <w:sz w:val="24"/>
          <w:szCs w:val="24"/>
        </w:rPr>
        <w:t xml:space="preserve">ACUERDO FIRME Y UNANIME </w:t>
      </w:r>
    </w:p>
    <w:p w:rsidR="00473DC0" w:rsidRPr="00F06FFF" w:rsidRDefault="00473DC0" w:rsidP="00473DC0">
      <w:pPr>
        <w:jc w:val="both"/>
        <w:rPr>
          <w:rFonts w:ascii="Goudy Old Style" w:hAnsi="Goudy Old Style"/>
          <w:sz w:val="22"/>
          <w:szCs w:val="22"/>
        </w:rPr>
      </w:pPr>
    </w:p>
    <w:p w:rsidR="00076AE1" w:rsidRPr="00473DC0" w:rsidRDefault="00473DC0" w:rsidP="00D31EFD">
      <w:pPr>
        <w:pStyle w:val="Prrafodelista"/>
        <w:tabs>
          <w:tab w:val="left" w:pos="1701"/>
        </w:tabs>
        <w:ind w:left="1701" w:hanging="1701"/>
        <w:jc w:val="both"/>
        <w:rPr>
          <w:b/>
          <w:sz w:val="24"/>
          <w:szCs w:val="24"/>
        </w:rPr>
      </w:pPr>
      <w:r w:rsidRPr="00473DC0">
        <w:rPr>
          <w:b/>
          <w:sz w:val="24"/>
          <w:szCs w:val="24"/>
        </w:rPr>
        <w:t>ARTICULO 5.</w:t>
      </w:r>
      <w:r w:rsidRPr="00473DC0">
        <w:rPr>
          <w:b/>
          <w:sz w:val="24"/>
          <w:szCs w:val="24"/>
        </w:rPr>
        <w:tab/>
        <w:t xml:space="preserve">CASO DEL SEÑOR ARNOLDO CANNESA (CÁLCULO DE VACACIONES)  </w:t>
      </w:r>
    </w:p>
    <w:p w:rsidR="00473DC0" w:rsidRDefault="00473DC0" w:rsidP="00473DC0">
      <w:pPr>
        <w:pStyle w:val="Prrafodelista"/>
        <w:ind w:left="0"/>
        <w:jc w:val="both"/>
        <w:rPr>
          <w:rFonts w:ascii="Goudy Old Style" w:hAnsi="Goudy Old Style"/>
          <w:sz w:val="22"/>
          <w:szCs w:val="22"/>
        </w:rPr>
      </w:pPr>
    </w:p>
    <w:p w:rsidR="00D31EFD" w:rsidRPr="00E00C5D" w:rsidRDefault="0057370A" w:rsidP="00473DC0">
      <w:pPr>
        <w:pStyle w:val="Prrafodelista"/>
        <w:ind w:left="0"/>
        <w:jc w:val="both"/>
        <w:rPr>
          <w:rFonts w:ascii="Goudy Old Style" w:hAnsi="Goudy Old Style"/>
          <w:sz w:val="24"/>
          <w:szCs w:val="24"/>
        </w:rPr>
      </w:pPr>
      <w:r w:rsidRPr="00E00C5D">
        <w:rPr>
          <w:rFonts w:ascii="Goudy Old Style" w:hAnsi="Goudy Old Style"/>
          <w:sz w:val="24"/>
          <w:szCs w:val="24"/>
        </w:rPr>
        <w:t xml:space="preserve">El Lic. Israel Pacheco manifiesta que se propone en una sesión extraordinaria que las partes se comprometan a traer una posición fundamentada para la respectiva votación. </w:t>
      </w:r>
    </w:p>
    <w:p w:rsidR="00473DC0" w:rsidRDefault="00473DC0" w:rsidP="00473DC0">
      <w:pPr>
        <w:pStyle w:val="Prrafodelista"/>
        <w:ind w:left="0"/>
        <w:jc w:val="both"/>
        <w:rPr>
          <w:rFonts w:ascii="Goudy Old Style" w:hAnsi="Goudy Old Style"/>
          <w:sz w:val="22"/>
          <w:szCs w:val="22"/>
        </w:rPr>
      </w:pPr>
    </w:p>
    <w:p w:rsidR="00076AE1" w:rsidRPr="00473DC0" w:rsidRDefault="00473DC0" w:rsidP="00473DC0">
      <w:pPr>
        <w:pStyle w:val="Prrafodelista"/>
        <w:tabs>
          <w:tab w:val="left" w:pos="1701"/>
        </w:tabs>
        <w:ind w:left="0"/>
        <w:rPr>
          <w:b/>
          <w:sz w:val="24"/>
          <w:szCs w:val="24"/>
        </w:rPr>
      </w:pPr>
      <w:r w:rsidRPr="00473DC0">
        <w:rPr>
          <w:b/>
          <w:sz w:val="24"/>
          <w:szCs w:val="24"/>
        </w:rPr>
        <w:t>ARTICULO 6.</w:t>
      </w:r>
      <w:r w:rsidRPr="00473DC0">
        <w:rPr>
          <w:b/>
          <w:sz w:val="24"/>
          <w:szCs w:val="24"/>
        </w:rPr>
        <w:tab/>
        <w:t xml:space="preserve">CASO DEL PROFESOR RAFAEL BRENES </w:t>
      </w:r>
    </w:p>
    <w:p w:rsidR="00473DC0" w:rsidRDefault="00473DC0" w:rsidP="00473DC0">
      <w:pPr>
        <w:jc w:val="both"/>
        <w:rPr>
          <w:rFonts w:ascii="Goudy Old Style" w:hAnsi="Goudy Old Style"/>
          <w:sz w:val="22"/>
          <w:szCs w:val="22"/>
        </w:rPr>
      </w:pPr>
    </w:p>
    <w:p w:rsidR="00473DC0" w:rsidRPr="00E00C5D" w:rsidRDefault="0057370A" w:rsidP="00473DC0">
      <w:pPr>
        <w:jc w:val="both"/>
        <w:rPr>
          <w:rFonts w:ascii="Goudy Old Style" w:hAnsi="Goudy Old Style"/>
          <w:sz w:val="24"/>
          <w:szCs w:val="24"/>
        </w:rPr>
      </w:pPr>
      <w:r w:rsidRPr="00E00C5D">
        <w:rPr>
          <w:rFonts w:ascii="Goudy Old Style" w:hAnsi="Goudy Old Style"/>
          <w:sz w:val="24"/>
          <w:szCs w:val="24"/>
        </w:rPr>
        <w:t xml:space="preserve">El Lic. Israel Pacheco señala que se traslada para la próxima sesión. </w:t>
      </w:r>
    </w:p>
    <w:p w:rsidR="0057370A" w:rsidRDefault="0057370A" w:rsidP="00473DC0">
      <w:pPr>
        <w:jc w:val="both"/>
        <w:rPr>
          <w:rFonts w:ascii="Goudy Old Style" w:hAnsi="Goudy Old Style"/>
          <w:sz w:val="22"/>
          <w:szCs w:val="22"/>
        </w:rPr>
      </w:pPr>
    </w:p>
    <w:p w:rsidR="0057370A" w:rsidRDefault="0057370A" w:rsidP="00473DC0">
      <w:pPr>
        <w:jc w:val="both"/>
        <w:rPr>
          <w:rFonts w:ascii="Goudy Old Style" w:hAnsi="Goudy Old Style"/>
          <w:sz w:val="22"/>
          <w:szCs w:val="22"/>
        </w:rPr>
      </w:pPr>
    </w:p>
    <w:p w:rsidR="00076AE1" w:rsidRPr="00473DC0" w:rsidRDefault="00473DC0" w:rsidP="00473DC0">
      <w:pPr>
        <w:pStyle w:val="Prrafodelista"/>
        <w:tabs>
          <w:tab w:val="left" w:pos="1843"/>
        </w:tabs>
        <w:ind w:left="0"/>
        <w:rPr>
          <w:b/>
          <w:sz w:val="24"/>
          <w:szCs w:val="24"/>
        </w:rPr>
      </w:pPr>
      <w:r w:rsidRPr="00473DC0">
        <w:rPr>
          <w:b/>
          <w:sz w:val="24"/>
          <w:szCs w:val="24"/>
        </w:rPr>
        <w:t>ARTICULO 7.</w:t>
      </w:r>
      <w:r w:rsidRPr="00473DC0">
        <w:rPr>
          <w:b/>
          <w:sz w:val="24"/>
          <w:szCs w:val="24"/>
        </w:rPr>
        <w:tab/>
        <w:t>SOLICITUD DE LA MSC. PATRICIA ARGUEDAS GAMBOA</w:t>
      </w:r>
    </w:p>
    <w:p w:rsidR="00473DC0" w:rsidRDefault="00473DC0" w:rsidP="00473DC0">
      <w:pPr>
        <w:pStyle w:val="Prrafodelista"/>
        <w:ind w:left="0"/>
        <w:jc w:val="both"/>
        <w:rPr>
          <w:rFonts w:ascii="Goudy Old Style" w:hAnsi="Goudy Old Style"/>
          <w:sz w:val="22"/>
          <w:szCs w:val="22"/>
        </w:rPr>
      </w:pPr>
    </w:p>
    <w:p w:rsidR="0057370A" w:rsidRDefault="0057370A" w:rsidP="0057370A">
      <w:pPr>
        <w:jc w:val="both"/>
        <w:rPr>
          <w:rFonts w:ascii="Goudy Old Style" w:hAnsi="Goudy Old Style"/>
          <w:sz w:val="22"/>
          <w:szCs w:val="22"/>
        </w:rPr>
      </w:pPr>
      <w:r>
        <w:rPr>
          <w:rFonts w:ascii="Goudy Old Style" w:hAnsi="Goudy Old Style"/>
          <w:sz w:val="22"/>
          <w:szCs w:val="22"/>
        </w:rPr>
        <w:t xml:space="preserve">El Lic. Israel Pacheco indica que se traslada para la próxima sesión. </w:t>
      </w:r>
    </w:p>
    <w:p w:rsidR="0057370A" w:rsidRDefault="0057370A" w:rsidP="00473DC0">
      <w:pPr>
        <w:pStyle w:val="Prrafodelista"/>
        <w:ind w:left="0"/>
        <w:jc w:val="both"/>
        <w:rPr>
          <w:rFonts w:ascii="Goudy Old Style" w:hAnsi="Goudy Old Style"/>
          <w:sz w:val="22"/>
          <w:szCs w:val="22"/>
        </w:rPr>
      </w:pPr>
    </w:p>
    <w:p w:rsidR="00473DC0" w:rsidRDefault="00473DC0" w:rsidP="00473DC0">
      <w:pPr>
        <w:pStyle w:val="Prrafodelista"/>
        <w:ind w:left="0"/>
        <w:jc w:val="both"/>
        <w:rPr>
          <w:rFonts w:ascii="Goudy Old Style" w:hAnsi="Goudy Old Style"/>
          <w:sz w:val="22"/>
          <w:szCs w:val="22"/>
        </w:rPr>
      </w:pPr>
    </w:p>
    <w:p w:rsidR="00076AE1" w:rsidRPr="00473DC0" w:rsidRDefault="00473DC0" w:rsidP="00473DC0">
      <w:pPr>
        <w:pStyle w:val="Prrafodelista"/>
        <w:tabs>
          <w:tab w:val="left" w:pos="1701"/>
        </w:tabs>
        <w:ind w:left="0"/>
        <w:rPr>
          <w:b/>
          <w:sz w:val="24"/>
          <w:szCs w:val="24"/>
        </w:rPr>
      </w:pPr>
      <w:r w:rsidRPr="00473DC0">
        <w:rPr>
          <w:b/>
          <w:sz w:val="24"/>
          <w:szCs w:val="24"/>
        </w:rPr>
        <w:lastRenderedPageBreak/>
        <w:t>ARTICULO 8.</w:t>
      </w:r>
      <w:r w:rsidRPr="00473DC0">
        <w:rPr>
          <w:b/>
          <w:sz w:val="24"/>
          <w:szCs w:val="24"/>
        </w:rPr>
        <w:tab/>
        <w:t>SOLICITUD DEL MSC. ROBERTO AZOFEIFA CUBERO</w:t>
      </w:r>
    </w:p>
    <w:p w:rsidR="00473DC0" w:rsidRDefault="00473DC0" w:rsidP="00473DC0">
      <w:pPr>
        <w:pStyle w:val="Prrafodelista"/>
        <w:ind w:left="0"/>
        <w:jc w:val="both"/>
        <w:rPr>
          <w:rFonts w:ascii="Goudy Old Style" w:hAnsi="Goudy Old Style"/>
          <w:sz w:val="22"/>
          <w:szCs w:val="22"/>
        </w:rPr>
      </w:pPr>
    </w:p>
    <w:p w:rsidR="00E00C5D" w:rsidRPr="00E00C5D" w:rsidRDefault="00E00C5D" w:rsidP="00E00C5D">
      <w:pPr>
        <w:jc w:val="both"/>
        <w:rPr>
          <w:rFonts w:ascii="Goudy Old Style" w:hAnsi="Goudy Old Style"/>
          <w:sz w:val="24"/>
          <w:szCs w:val="24"/>
        </w:rPr>
      </w:pPr>
      <w:r w:rsidRPr="00E00C5D">
        <w:rPr>
          <w:rFonts w:ascii="Goudy Old Style" w:hAnsi="Goudy Old Style"/>
          <w:sz w:val="24"/>
          <w:szCs w:val="24"/>
        </w:rPr>
        <w:t xml:space="preserve">El Lic. Israel Pacheco indica que se traslada para la próxima sesión. </w:t>
      </w:r>
    </w:p>
    <w:p w:rsidR="00473DC0" w:rsidRDefault="00473DC0" w:rsidP="00473DC0">
      <w:pPr>
        <w:pStyle w:val="Prrafodelista"/>
        <w:ind w:left="0"/>
        <w:jc w:val="both"/>
        <w:rPr>
          <w:rFonts w:ascii="Goudy Old Style" w:hAnsi="Goudy Old Style"/>
          <w:sz w:val="22"/>
          <w:szCs w:val="22"/>
        </w:rPr>
      </w:pPr>
    </w:p>
    <w:p w:rsidR="00E00C5D" w:rsidRDefault="00E00C5D" w:rsidP="00473DC0">
      <w:pPr>
        <w:pStyle w:val="Prrafodelista"/>
        <w:ind w:left="0"/>
        <w:jc w:val="both"/>
        <w:rPr>
          <w:rFonts w:ascii="Goudy Old Style" w:hAnsi="Goudy Old Style"/>
          <w:sz w:val="22"/>
          <w:szCs w:val="22"/>
        </w:rPr>
      </w:pPr>
    </w:p>
    <w:p w:rsidR="00076AE1" w:rsidRPr="00473DC0" w:rsidRDefault="00473DC0" w:rsidP="00473DC0">
      <w:pPr>
        <w:pStyle w:val="Prrafodelista"/>
        <w:tabs>
          <w:tab w:val="left" w:pos="1701"/>
        </w:tabs>
        <w:ind w:left="0"/>
        <w:rPr>
          <w:b/>
          <w:sz w:val="24"/>
          <w:szCs w:val="24"/>
        </w:rPr>
      </w:pPr>
      <w:r w:rsidRPr="00473DC0">
        <w:rPr>
          <w:b/>
          <w:sz w:val="24"/>
          <w:szCs w:val="24"/>
        </w:rPr>
        <w:t>ARTICULO 9.</w:t>
      </w:r>
      <w:r w:rsidRPr="00473DC0">
        <w:rPr>
          <w:b/>
          <w:sz w:val="24"/>
          <w:szCs w:val="24"/>
        </w:rPr>
        <w:tab/>
        <w:t xml:space="preserve"> VARIOS</w:t>
      </w:r>
    </w:p>
    <w:p w:rsidR="00D53D44" w:rsidRDefault="00D53D44" w:rsidP="008F1005">
      <w:pPr>
        <w:jc w:val="both"/>
        <w:rPr>
          <w:rFonts w:ascii="Book Antiqua" w:hAnsi="Book Antiqua"/>
          <w:b/>
          <w:bCs/>
        </w:rPr>
      </w:pPr>
    </w:p>
    <w:p w:rsidR="00473DC0" w:rsidRPr="00E00C5D" w:rsidRDefault="0057370A" w:rsidP="00E00C5D">
      <w:pPr>
        <w:pStyle w:val="Prrafodelista"/>
        <w:numPr>
          <w:ilvl w:val="0"/>
          <w:numId w:val="14"/>
        </w:numPr>
        <w:ind w:left="284" w:hanging="284"/>
        <w:jc w:val="both"/>
        <w:rPr>
          <w:rFonts w:ascii="Goudy Old Style" w:hAnsi="Goudy Old Style"/>
          <w:bCs/>
          <w:sz w:val="24"/>
          <w:szCs w:val="24"/>
        </w:rPr>
      </w:pPr>
      <w:r w:rsidRPr="00E00C5D">
        <w:rPr>
          <w:rFonts w:ascii="Goudy Old Style" w:hAnsi="Goudy Old Style"/>
          <w:bCs/>
          <w:sz w:val="24"/>
          <w:szCs w:val="24"/>
        </w:rPr>
        <w:t>El Lic. Is</w:t>
      </w:r>
      <w:r w:rsidR="00E00C5D" w:rsidRPr="00E00C5D">
        <w:rPr>
          <w:rFonts w:ascii="Goudy Old Style" w:hAnsi="Goudy Old Style"/>
          <w:bCs/>
          <w:sz w:val="24"/>
          <w:szCs w:val="24"/>
        </w:rPr>
        <w:t xml:space="preserve">rael Pacheco informa que por asuntos de salud el señor Carlos Martínez no había podido presentarse a las sesiones de esta Junta de Relaciones Laborales, no obstante, </w:t>
      </w:r>
      <w:r w:rsidR="00E00C5D">
        <w:rPr>
          <w:rFonts w:ascii="Goudy Old Style" w:hAnsi="Goudy Old Style"/>
          <w:bCs/>
          <w:sz w:val="24"/>
          <w:szCs w:val="24"/>
        </w:rPr>
        <w:t xml:space="preserve">mediante correo electrónico informa que </w:t>
      </w:r>
      <w:r w:rsidR="00E00C5D" w:rsidRPr="00E00C5D">
        <w:rPr>
          <w:rFonts w:ascii="Goudy Old Style" w:hAnsi="Goudy Old Style"/>
          <w:bCs/>
          <w:sz w:val="24"/>
          <w:szCs w:val="24"/>
        </w:rPr>
        <w:t xml:space="preserve">se reincorporará a partir de la próxima sesión. </w:t>
      </w:r>
    </w:p>
    <w:p w:rsidR="00D53D44" w:rsidRDefault="00D53D44" w:rsidP="008F1005">
      <w:pPr>
        <w:jc w:val="both"/>
        <w:rPr>
          <w:rFonts w:ascii="Book Antiqua" w:hAnsi="Book Antiqua"/>
          <w:b/>
          <w:bCs/>
        </w:rPr>
      </w:pPr>
    </w:p>
    <w:p w:rsidR="00E00C5D" w:rsidRDefault="00E00C5D" w:rsidP="008F1005">
      <w:pPr>
        <w:jc w:val="both"/>
        <w:rPr>
          <w:rFonts w:ascii="Book Antiqua" w:hAnsi="Book Antiqua"/>
          <w:b/>
          <w:bCs/>
        </w:rPr>
      </w:pPr>
    </w:p>
    <w:p w:rsidR="00E00C5D" w:rsidRDefault="00E00C5D" w:rsidP="008F1005">
      <w:pPr>
        <w:jc w:val="both"/>
        <w:rPr>
          <w:rFonts w:ascii="Book Antiqua" w:hAnsi="Book Antiqua"/>
          <w:b/>
          <w:bCs/>
        </w:rPr>
      </w:pPr>
    </w:p>
    <w:p w:rsidR="007F5C26" w:rsidRDefault="00940839" w:rsidP="00F366B6">
      <w:pPr>
        <w:pStyle w:val="Textoindependiente"/>
        <w:ind w:left="1276"/>
        <w:jc w:val="right"/>
        <w:rPr>
          <w:b/>
          <w:i/>
        </w:rPr>
      </w:pPr>
      <w:r>
        <w:rPr>
          <w:b/>
          <w:i/>
        </w:rPr>
        <w:t xml:space="preserve">     </w:t>
      </w:r>
      <w:r w:rsidR="008B4060">
        <w:rPr>
          <w:b/>
          <w:i/>
        </w:rPr>
        <w:t xml:space="preserve"> </w:t>
      </w:r>
      <w:r w:rsidR="007F5C26" w:rsidRPr="00753E96">
        <w:rPr>
          <w:b/>
          <w:i/>
        </w:rPr>
        <w:t xml:space="preserve">Se cierra la sesión a </w:t>
      </w:r>
      <w:r w:rsidR="007F5C26" w:rsidRPr="000A466B">
        <w:rPr>
          <w:b/>
          <w:i/>
        </w:rPr>
        <w:t xml:space="preserve">las </w:t>
      </w:r>
      <w:r w:rsidR="0057370A">
        <w:rPr>
          <w:b/>
          <w:i/>
        </w:rPr>
        <w:t>once</w:t>
      </w:r>
      <w:r w:rsidR="00C0308A">
        <w:rPr>
          <w:b/>
          <w:i/>
        </w:rPr>
        <w:t xml:space="preserve"> horas y </w:t>
      </w:r>
      <w:r w:rsidR="0057370A">
        <w:rPr>
          <w:b/>
          <w:i/>
        </w:rPr>
        <w:t>cincuenta y seis</w:t>
      </w:r>
      <w:r w:rsidR="00C0308A">
        <w:rPr>
          <w:b/>
          <w:i/>
        </w:rPr>
        <w:t xml:space="preserve"> minutos.</w:t>
      </w:r>
    </w:p>
    <w:p w:rsidR="001011B7" w:rsidRDefault="001011B7" w:rsidP="00F366B6">
      <w:pPr>
        <w:pStyle w:val="Textoindependiente"/>
        <w:ind w:left="1276"/>
        <w:jc w:val="right"/>
        <w:rPr>
          <w:b/>
          <w:i/>
        </w:rPr>
      </w:pPr>
    </w:p>
    <w:p w:rsidR="001011B7" w:rsidRDefault="001011B7" w:rsidP="00F366B6">
      <w:pPr>
        <w:pStyle w:val="Textoindependiente"/>
        <w:ind w:left="1276"/>
        <w:jc w:val="right"/>
        <w:rPr>
          <w:b/>
          <w:i/>
        </w:rPr>
      </w:pPr>
    </w:p>
    <w:p w:rsidR="001011B7" w:rsidRDefault="001011B7" w:rsidP="00F366B6">
      <w:pPr>
        <w:pStyle w:val="Textoindependiente"/>
        <w:ind w:left="1276"/>
        <w:jc w:val="right"/>
        <w:rPr>
          <w:b/>
          <w:i/>
        </w:rPr>
      </w:pPr>
    </w:p>
    <w:p w:rsidR="001011B7" w:rsidRPr="000A466B" w:rsidRDefault="001011B7" w:rsidP="004140CD">
      <w:pPr>
        <w:pStyle w:val="Textoindependiente"/>
        <w:rPr>
          <w:b/>
          <w:i/>
        </w:rPr>
      </w:pPr>
    </w:p>
    <w:p w:rsidR="00C902B7" w:rsidRDefault="00C902B7" w:rsidP="007F5C26">
      <w:pPr>
        <w:pStyle w:val="Textoindependiente"/>
        <w:jc w:val="right"/>
        <w:rPr>
          <w:b/>
        </w:rPr>
      </w:pPr>
    </w:p>
    <w:p w:rsidR="002D7F12" w:rsidRDefault="002D7F12" w:rsidP="007F5C26">
      <w:pPr>
        <w:pStyle w:val="Textoindependiente"/>
        <w:jc w:val="right"/>
        <w:rPr>
          <w:b/>
        </w:rPr>
      </w:pPr>
    </w:p>
    <w:p w:rsidR="000E60CD" w:rsidRDefault="000E60CD" w:rsidP="000E60CD">
      <w:pPr>
        <w:pStyle w:val="Textoindependiente"/>
        <w:jc w:val="right"/>
        <w:rPr>
          <w:b/>
        </w:rPr>
      </w:pPr>
    </w:p>
    <w:p w:rsidR="000E60CD" w:rsidRDefault="000E60CD" w:rsidP="000E60CD">
      <w:pPr>
        <w:pStyle w:val="Textoindependiente"/>
        <w:jc w:val="right"/>
        <w:rPr>
          <w:b/>
        </w:rPr>
      </w:pPr>
    </w:p>
    <w:p w:rsidR="000E60CD" w:rsidRPr="00253366" w:rsidRDefault="000E60CD" w:rsidP="00253366">
      <w:pPr>
        <w:pStyle w:val="Textoindependiente"/>
        <w:ind w:left="284" w:hanging="284"/>
        <w:rPr>
          <w:b/>
          <w:sz w:val="20"/>
        </w:rPr>
      </w:pPr>
      <w:r w:rsidRPr="00F52700">
        <w:rPr>
          <w:b/>
          <w:sz w:val="20"/>
        </w:rPr>
        <w:t>_____________________________________               ________________________________________</w:t>
      </w:r>
      <w:r w:rsidR="00253366">
        <w:rPr>
          <w:b/>
          <w:sz w:val="20"/>
        </w:rPr>
        <w:t xml:space="preserve">  </w:t>
      </w:r>
      <w:r w:rsidR="00253366" w:rsidRPr="007E7927">
        <w:rPr>
          <w:b/>
          <w:sz w:val="18"/>
          <w:szCs w:val="18"/>
        </w:rPr>
        <w:t xml:space="preserve"> </w:t>
      </w:r>
      <w:r w:rsidR="00253366">
        <w:rPr>
          <w:b/>
          <w:sz w:val="18"/>
          <w:szCs w:val="18"/>
        </w:rPr>
        <w:t xml:space="preserve">        </w:t>
      </w:r>
      <w:r w:rsidR="00253366" w:rsidRPr="00DE0034">
        <w:rPr>
          <w:b/>
          <w:sz w:val="18"/>
          <w:szCs w:val="18"/>
        </w:rPr>
        <w:t>LIC. ISRAEL PACHECO BARAHONA</w:t>
      </w:r>
      <w:r w:rsidR="00253366">
        <w:rPr>
          <w:b/>
          <w:sz w:val="18"/>
          <w:szCs w:val="18"/>
        </w:rPr>
        <w:t xml:space="preserve"> </w:t>
      </w:r>
      <w:r w:rsidR="00253366">
        <w:rPr>
          <w:b/>
          <w:sz w:val="18"/>
          <w:szCs w:val="18"/>
        </w:rPr>
        <w:tab/>
      </w:r>
      <w:r w:rsidR="00253366">
        <w:rPr>
          <w:b/>
          <w:sz w:val="18"/>
          <w:szCs w:val="18"/>
        </w:rPr>
        <w:tab/>
      </w:r>
      <w:r w:rsidR="00253366">
        <w:rPr>
          <w:b/>
          <w:sz w:val="18"/>
          <w:szCs w:val="18"/>
        </w:rPr>
        <w:tab/>
      </w:r>
      <w:r w:rsidR="00BB5129">
        <w:rPr>
          <w:b/>
          <w:sz w:val="18"/>
          <w:szCs w:val="18"/>
        </w:rPr>
        <w:t xml:space="preserve">MBA. </w:t>
      </w:r>
      <w:r w:rsidR="007C3DF5">
        <w:rPr>
          <w:b/>
          <w:sz w:val="18"/>
          <w:szCs w:val="18"/>
        </w:rPr>
        <w:t xml:space="preserve">HAROLD BLANCO LEITON </w:t>
      </w:r>
      <w:r w:rsidR="000C5342">
        <w:rPr>
          <w:b/>
          <w:sz w:val="18"/>
          <w:szCs w:val="18"/>
        </w:rPr>
        <w:t xml:space="preserve"> </w:t>
      </w:r>
    </w:p>
    <w:p w:rsidR="00BB5129" w:rsidRDefault="000E60CD" w:rsidP="007C3DF5">
      <w:pPr>
        <w:pStyle w:val="Textoindependiente"/>
        <w:rPr>
          <w:b/>
          <w:sz w:val="20"/>
        </w:rPr>
      </w:pPr>
      <w:r>
        <w:rPr>
          <w:b/>
          <w:sz w:val="18"/>
          <w:szCs w:val="18"/>
        </w:rPr>
        <w:tab/>
        <w:t xml:space="preserve">       </w:t>
      </w:r>
      <w:r w:rsidR="00253366">
        <w:rPr>
          <w:b/>
          <w:sz w:val="18"/>
          <w:szCs w:val="18"/>
        </w:rPr>
        <w:t xml:space="preserve">     </w:t>
      </w:r>
      <w:r>
        <w:rPr>
          <w:b/>
          <w:sz w:val="18"/>
          <w:szCs w:val="18"/>
        </w:rPr>
        <w:t>PRESIDENT</w:t>
      </w:r>
      <w:r w:rsidR="000C5342">
        <w:rPr>
          <w:b/>
          <w:sz w:val="18"/>
          <w:szCs w:val="18"/>
        </w:rPr>
        <w:t>E</w:t>
      </w:r>
      <w:r>
        <w:rPr>
          <w:b/>
          <w:sz w:val="18"/>
          <w:szCs w:val="18"/>
        </w:rPr>
        <w:tab/>
      </w:r>
      <w:r>
        <w:rPr>
          <w:b/>
          <w:sz w:val="18"/>
          <w:szCs w:val="18"/>
        </w:rPr>
        <w:tab/>
      </w:r>
      <w:r>
        <w:rPr>
          <w:b/>
          <w:sz w:val="18"/>
          <w:szCs w:val="18"/>
        </w:rPr>
        <w:tab/>
        <w:t xml:space="preserve">                        </w:t>
      </w:r>
      <w:r w:rsidR="007C3DF5">
        <w:rPr>
          <w:b/>
          <w:sz w:val="18"/>
          <w:szCs w:val="18"/>
        </w:rPr>
        <w:t xml:space="preserve">        SECRETARIO </w:t>
      </w:r>
    </w:p>
    <w:p w:rsidR="000E60CD" w:rsidRPr="00333E0A" w:rsidRDefault="000E60CD" w:rsidP="000E60CD">
      <w:pPr>
        <w:pStyle w:val="Textoindependiente"/>
        <w:rPr>
          <w:b/>
          <w:sz w:val="20"/>
        </w:rPr>
      </w:pPr>
      <w:r>
        <w:rPr>
          <w:b/>
          <w:sz w:val="20"/>
        </w:rPr>
        <w:t xml:space="preserve">                                      </w:t>
      </w:r>
    </w:p>
    <w:p w:rsidR="000E60CD" w:rsidRDefault="000E60CD" w:rsidP="007F5C26">
      <w:pPr>
        <w:pStyle w:val="Textoindependiente"/>
        <w:tabs>
          <w:tab w:val="left" w:pos="567"/>
        </w:tabs>
        <w:rPr>
          <w:b/>
          <w:sz w:val="18"/>
          <w:szCs w:val="18"/>
        </w:rPr>
      </w:pPr>
    </w:p>
    <w:p w:rsidR="007F5C26" w:rsidRPr="007A6BEF" w:rsidRDefault="007F5C26" w:rsidP="007F5C26">
      <w:pPr>
        <w:pStyle w:val="Textoindependiente"/>
        <w:tabs>
          <w:tab w:val="left" w:pos="284"/>
        </w:tabs>
        <w:rPr>
          <w:rFonts w:ascii="Goudy Old Style" w:hAnsi="Goudy Old Style"/>
          <w:sz w:val="20"/>
        </w:rPr>
      </w:pPr>
      <w:r w:rsidRPr="007A6BEF">
        <w:rPr>
          <w:rFonts w:ascii="Goudy Old Style" w:hAnsi="Goudy Old Style"/>
          <w:sz w:val="20"/>
        </w:rPr>
        <w:t>c:</w:t>
      </w:r>
      <w:r w:rsidRPr="007A6BEF">
        <w:rPr>
          <w:rFonts w:ascii="Goudy Old Style" w:hAnsi="Goudy Old Style"/>
          <w:sz w:val="20"/>
        </w:rPr>
        <w:tab/>
        <w:t>Miembros Junta de Relaciones Laborales</w:t>
      </w:r>
    </w:p>
    <w:p w:rsidR="007F5C26" w:rsidRDefault="007F5C26" w:rsidP="007F5C26">
      <w:pPr>
        <w:pStyle w:val="Textoindependiente"/>
        <w:tabs>
          <w:tab w:val="left" w:pos="284"/>
        </w:tabs>
        <w:rPr>
          <w:rFonts w:ascii="Goudy Old Style" w:hAnsi="Goudy Old Style"/>
          <w:sz w:val="20"/>
        </w:rPr>
      </w:pPr>
      <w:r>
        <w:rPr>
          <w:rFonts w:ascii="Goudy Old Style" w:hAnsi="Goudy Old Style"/>
          <w:sz w:val="20"/>
        </w:rPr>
        <w:tab/>
      </w:r>
      <w:r w:rsidRPr="007A6BEF">
        <w:rPr>
          <w:rFonts w:ascii="Goudy Old Style" w:hAnsi="Goudy Old Style"/>
          <w:sz w:val="20"/>
        </w:rPr>
        <w:t>Archivo</w:t>
      </w:r>
    </w:p>
    <w:p w:rsidR="00651910" w:rsidRDefault="00651910" w:rsidP="007176D6">
      <w:pPr>
        <w:pStyle w:val="Textoindependiente"/>
        <w:rPr>
          <w:rFonts w:ascii="Rockwell Condensed" w:hAnsi="Rockwell Condensed"/>
          <w:b/>
          <w:sz w:val="20"/>
        </w:rPr>
      </w:pPr>
    </w:p>
    <w:p w:rsidR="00651910" w:rsidRDefault="00651910" w:rsidP="007176D6">
      <w:pPr>
        <w:pStyle w:val="Textoindependiente"/>
        <w:rPr>
          <w:rFonts w:ascii="Rockwell Condensed" w:hAnsi="Rockwell Condensed"/>
          <w:b/>
          <w:sz w:val="20"/>
        </w:rPr>
      </w:pPr>
    </w:p>
    <w:p w:rsidR="00A74C50" w:rsidRDefault="007F5C26" w:rsidP="007176D6">
      <w:pPr>
        <w:pStyle w:val="Textoindependiente"/>
      </w:pPr>
      <w:r w:rsidRPr="00055AFA">
        <w:rPr>
          <w:rFonts w:ascii="Rockwell Condensed" w:hAnsi="Rockwell Condensed"/>
          <w:b/>
          <w:sz w:val="20"/>
        </w:rPr>
        <w:t>Aprobada en Sesión JRL-</w:t>
      </w:r>
      <w:r w:rsidR="00006B01">
        <w:rPr>
          <w:rFonts w:ascii="Rockwell Condensed" w:hAnsi="Rockwell Condensed"/>
          <w:b/>
          <w:sz w:val="20"/>
        </w:rPr>
        <w:t>xx</w:t>
      </w:r>
      <w:r w:rsidRPr="00055AFA">
        <w:rPr>
          <w:rFonts w:ascii="Rockwell Condensed" w:hAnsi="Rockwell Condensed"/>
          <w:b/>
          <w:sz w:val="20"/>
        </w:rPr>
        <w:t>-201</w:t>
      </w:r>
      <w:r w:rsidR="0091158E">
        <w:rPr>
          <w:rFonts w:ascii="Rockwell Condensed" w:hAnsi="Rockwell Condensed"/>
          <w:b/>
          <w:sz w:val="20"/>
        </w:rPr>
        <w:t>4</w:t>
      </w:r>
      <w:r w:rsidRPr="00055AFA">
        <w:rPr>
          <w:rFonts w:ascii="Rockwell Condensed" w:hAnsi="Rockwell Condensed"/>
          <w:b/>
          <w:sz w:val="20"/>
        </w:rPr>
        <w:t xml:space="preserve">   </w:t>
      </w:r>
    </w:p>
    <w:sectPr w:rsidR="00A74C50" w:rsidSect="00A74C50">
      <w:headerReference w:type="default" r:id="rId8"/>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B02" w:rsidRDefault="00AF0B02" w:rsidP="007F5C26">
      <w:r>
        <w:separator/>
      </w:r>
    </w:p>
  </w:endnote>
  <w:endnote w:type="continuationSeparator" w:id="0">
    <w:p w:rsidR="00AF0B02" w:rsidRDefault="00AF0B02" w:rsidP="007F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B02" w:rsidRDefault="00AF0B02" w:rsidP="007F5C26">
      <w:r>
        <w:separator/>
      </w:r>
    </w:p>
  </w:footnote>
  <w:footnote w:type="continuationSeparator" w:id="0">
    <w:p w:rsidR="00AF0B02" w:rsidRDefault="00AF0B02" w:rsidP="007F5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924" w:rsidRDefault="000D6924" w:rsidP="00A74C50">
    <w:pPr>
      <w:pStyle w:val="Encabezado"/>
      <w:rPr>
        <w:rFonts w:ascii="Book Antiqua" w:hAnsi="Book Antiqua"/>
        <w:sz w:val="16"/>
      </w:rPr>
    </w:pPr>
    <w:r>
      <w:rPr>
        <w:rFonts w:ascii="Book Antiqua" w:hAnsi="Book Antiqua"/>
        <w:sz w:val="16"/>
      </w:rPr>
      <w:t>JUNTA DE RELACIONES LABORALES</w:t>
    </w:r>
  </w:p>
  <w:p w:rsidR="000D6924" w:rsidRDefault="000D6924" w:rsidP="00A74C50">
    <w:pPr>
      <w:pStyle w:val="Encabezado"/>
      <w:rPr>
        <w:rFonts w:ascii="Book Antiqua" w:hAnsi="Book Antiqua"/>
        <w:sz w:val="16"/>
      </w:rPr>
    </w:pPr>
    <w:r>
      <w:rPr>
        <w:rFonts w:ascii="Book Antiqua" w:hAnsi="Book Antiqua"/>
        <w:sz w:val="16"/>
      </w:rPr>
      <w:t xml:space="preserve">SESIÓN </w:t>
    </w:r>
    <w:r w:rsidR="00BB5129">
      <w:rPr>
        <w:rFonts w:ascii="Book Antiqua" w:hAnsi="Book Antiqua"/>
        <w:sz w:val="16"/>
      </w:rPr>
      <w:t>EXTRA</w:t>
    </w:r>
    <w:r>
      <w:rPr>
        <w:rFonts w:ascii="Book Antiqua" w:hAnsi="Book Antiqua"/>
        <w:sz w:val="16"/>
      </w:rPr>
      <w:t>ORDINARIA JRL-</w:t>
    </w:r>
    <w:r w:rsidR="00684903">
      <w:rPr>
        <w:rFonts w:ascii="Book Antiqua" w:hAnsi="Book Antiqua"/>
        <w:sz w:val="16"/>
      </w:rPr>
      <w:t>1</w:t>
    </w:r>
    <w:r w:rsidR="00076AE1">
      <w:rPr>
        <w:rFonts w:ascii="Book Antiqua" w:hAnsi="Book Antiqua"/>
        <w:sz w:val="16"/>
      </w:rPr>
      <w:t>7</w:t>
    </w:r>
    <w:r>
      <w:rPr>
        <w:rFonts w:ascii="Book Antiqua" w:hAnsi="Book Antiqua"/>
        <w:sz w:val="16"/>
      </w:rPr>
      <w:t>-2014</w:t>
    </w:r>
  </w:p>
  <w:p w:rsidR="000D6924" w:rsidRDefault="000D6924" w:rsidP="00A74C50">
    <w:pPr>
      <w:pStyle w:val="Encabezado"/>
      <w:pBdr>
        <w:bottom w:val="single" w:sz="12" w:space="1" w:color="auto"/>
      </w:pBdr>
      <w:rPr>
        <w:rFonts w:ascii="Book Antiqua" w:hAnsi="Book Antiqua"/>
        <w:sz w:val="16"/>
      </w:rPr>
    </w:pPr>
    <w:r>
      <w:rPr>
        <w:rFonts w:ascii="Book Antiqua" w:hAnsi="Book Antiqua"/>
        <w:sz w:val="16"/>
      </w:rPr>
      <w:t xml:space="preserve">PÁGINA </w:t>
    </w:r>
    <w:r w:rsidR="00233431">
      <w:rPr>
        <w:rFonts w:ascii="Book Antiqua" w:hAnsi="Book Antiqua"/>
        <w:sz w:val="16"/>
      </w:rPr>
      <w:fldChar w:fldCharType="begin"/>
    </w:r>
    <w:r>
      <w:rPr>
        <w:rFonts w:ascii="Book Antiqua" w:hAnsi="Book Antiqua"/>
        <w:sz w:val="16"/>
      </w:rPr>
      <w:instrText xml:space="preserve"> PAGE </w:instrText>
    </w:r>
    <w:r w:rsidR="00233431">
      <w:rPr>
        <w:rFonts w:ascii="Book Antiqua" w:hAnsi="Book Antiqua"/>
        <w:sz w:val="16"/>
      </w:rPr>
      <w:fldChar w:fldCharType="separate"/>
    </w:r>
    <w:r w:rsidR="00A231B4">
      <w:rPr>
        <w:rFonts w:ascii="Book Antiqua" w:hAnsi="Book Antiqua"/>
        <w:noProof/>
        <w:sz w:val="16"/>
      </w:rPr>
      <w:t>6</w:t>
    </w:r>
    <w:r w:rsidR="00233431">
      <w:rPr>
        <w:rFonts w:ascii="Book Antiqua" w:hAnsi="Book Antiqua"/>
        <w:sz w:val="16"/>
      </w:rPr>
      <w:fldChar w:fldCharType="end"/>
    </w:r>
  </w:p>
  <w:p w:rsidR="000D6924" w:rsidRDefault="000D69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002C"/>
    <w:multiLevelType w:val="hybridMultilevel"/>
    <w:tmpl w:val="58C87012"/>
    <w:lvl w:ilvl="0" w:tplc="10F297A0">
      <w:start w:val="1"/>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3FD5C84"/>
    <w:multiLevelType w:val="hybridMultilevel"/>
    <w:tmpl w:val="A1B8A6DE"/>
    <w:lvl w:ilvl="0" w:tplc="51EEA4A4">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8965BD"/>
    <w:multiLevelType w:val="hybridMultilevel"/>
    <w:tmpl w:val="EAAA2D16"/>
    <w:lvl w:ilvl="0" w:tplc="B2A28202">
      <w:start w:val="1"/>
      <w:numFmt w:val="lowerLetter"/>
      <w:lvlText w:val="%1."/>
      <w:lvlJc w:val="left"/>
      <w:pPr>
        <w:ind w:left="720" w:hanging="360"/>
      </w:pPr>
      <w:rPr>
        <w:rFonts w:ascii="Goudy Old Style" w:hAnsi="Goudy Old Style"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E9056B3"/>
    <w:multiLevelType w:val="hybridMultilevel"/>
    <w:tmpl w:val="AD6A5BB2"/>
    <w:lvl w:ilvl="0" w:tplc="0C0A000F">
      <w:start w:val="1"/>
      <w:numFmt w:val="decimal"/>
      <w:lvlText w:val="%1."/>
      <w:lvlJc w:val="left"/>
      <w:pPr>
        <w:tabs>
          <w:tab w:val="num" w:pos="3905"/>
        </w:tabs>
        <w:ind w:left="3905" w:hanging="360"/>
      </w:pPr>
    </w:lvl>
    <w:lvl w:ilvl="1" w:tplc="0C0A0019">
      <w:start w:val="1"/>
      <w:numFmt w:val="lowerLetter"/>
      <w:lvlText w:val="%2."/>
      <w:lvlJc w:val="left"/>
      <w:pPr>
        <w:tabs>
          <w:tab w:val="num" w:pos="2433"/>
        </w:tabs>
        <w:ind w:left="2433" w:hanging="360"/>
      </w:pPr>
    </w:lvl>
    <w:lvl w:ilvl="2" w:tplc="0C0A001B">
      <w:start w:val="1"/>
      <w:numFmt w:val="lowerRoman"/>
      <w:lvlText w:val="%3."/>
      <w:lvlJc w:val="right"/>
      <w:pPr>
        <w:tabs>
          <w:tab w:val="num" w:pos="3153"/>
        </w:tabs>
        <w:ind w:left="3153" w:hanging="180"/>
      </w:pPr>
    </w:lvl>
    <w:lvl w:ilvl="3" w:tplc="0C0A000F">
      <w:start w:val="1"/>
      <w:numFmt w:val="decimal"/>
      <w:lvlText w:val="%4."/>
      <w:lvlJc w:val="left"/>
      <w:pPr>
        <w:tabs>
          <w:tab w:val="num" w:pos="3873"/>
        </w:tabs>
        <w:ind w:left="3873" w:hanging="360"/>
      </w:pPr>
    </w:lvl>
    <w:lvl w:ilvl="4" w:tplc="0C0A0019" w:tentative="1">
      <w:start w:val="1"/>
      <w:numFmt w:val="lowerLetter"/>
      <w:lvlText w:val="%5."/>
      <w:lvlJc w:val="left"/>
      <w:pPr>
        <w:tabs>
          <w:tab w:val="num" w:pos="4593"/>
        </w:tabs>
        <w:ind w:left="4593" w:hanging="360"/>
      </w:pPr>
    </w:lvl>
    <w:lvl w:ilvl="5" w:tplc="0C0A001B" w:tentative="1">
      <w:start w:val="1"/>
      <w:numFmt w:val="lowerRoman"/>
      <w:lvlText w:val="%6."/>
      <w:lvlJc w:val="right"/>
      <w:pPr>
        <w:tabs>
          <w:tab w:val="num" w:pos="5313"/>
        </w:tabs>
        <w:ind w:left="5313" w:hanging="180"/>
      </w:pPr>
    </w:lvl>
    <w:lvl w:ilvl="6" w:tplc="0C0A000F" w:tentative="1">
      <w:start w:val="1"/>
      <w:numFmt w:val="decimal"/>
      <w:lvlText w:val="%7."/>
      <w:lvlJc w:val="left"/>
      <w:pPr>
        <w:tabs>
          <w:tab w:val="num" w:pos="6033"/>
        </w:tabs>
        <w:ind w:left="6033" w:hanging="360"/>
      </w:pPr>
    </w:lvl>
    <w:lvl w:ilvl="7" w:tplc="0C0A0019" w:tentative="1">
      <w:start w:val="1"/>
      <w:numFmt w:val="lowerLetter"/>
      <w:lvlText w:val="%8."/>
      <w:lvlJc w:val="left"/>
      <w:pPr>
        <w:tabs>
          <w:tab w:val="num" w:pos="6753"/>
        </w:tabs>
        <w:ind w:left="6753" w:hanging="360"/>
      </w:pPr>
    </w:lvl>
    <w:lvl w:ilvl="8" w:tplc="0C0A001B" w:tentative="1">
      <w:start w:val="1"/>
      <w:numFmt w:val="lowerRoman"/>
      <w:lvlText w:val="%9."/>
      <w:lvlJc w:val="right"/>
      <w:pPr>
        <w:tabs>
          <w:tab w:val="num" w:pos="7473"/>
        </w:tabs>
        <w:ind w:left="7473" w:hanging="180"/>
      </w:pPr>
    </w:lvl>
  </w:abstractNum>
  <w:abstractNum w:abstractNumId="4" w15:restartNumberingAfterBreak="0">
    <w:nsid w:val="48924F3A"/>
    <w:multiLevelType w:val="hybridMultilevel"/>
    <w:tmpl w:val="D17AB65A"/>
    <w:lvl w:ilvl="0" w:tplc="8B7811EC">
      <w:start w:val="1"/>
      <w:numFmt w:val="decimal"/>
      <w:lvlText w:val="%1-"/>
      <w:lvlJc w:val="left"/>
      <w:pPr>
        <w:ind w:left="555" w:hanging="360"/>
      </w:pPr>
      <w:rPr>
        <w:rFonts w:hint="default"/>
        <w:b/>
        <w:i w:val="0"/>
      </w:rPr>
    </w:lvl>
    <w:lvl w:ilvl="1" w:tplc="140A0019" w:tentative="1">
      <w:start w:val="1"/>
      <w:numFmt w:val="lowerLetter"/>
      <w:lvlText w:val="%2."/>
      <w:lvlJc w:val="left"/>
      <w:pPr>
        <w:ind w:left="1275" w:hanging="360"/>
      </w:pPr>
    </w:lvl>
    <w:lvl w:ilvl="2" w:tplc="140A001B" w:tentative="1">
      <w:start w:val="1"/>
      <w:numFmt w:val="lowerRoman"/>
      <w:lvlText w:val="%3."/>
      <w:lvlJc w:val="right"/>
      <w:pPr>
        <w:ind w:left="1995" w:hanging="180"/>
      </w:pPr>
    </w:lvl>
    <w:lvl w:ilvl="3" w:tplc="140A000F" w:tentative="1">
      <w:start w:val="1"/>
      <w:numFmt w:val="decimal"/>
      <w:lvlText w:val="%4."/>
      <w:lvlJc w:val="left"/>
      <w:pPr>
        <w:ind w:left="2715" w:hanging="360"/>
      </w:pPr>
    </w:lvl>
    <w:lvl w:ilvl="4" w:tplc="140A0019" w:tentative="1">
      <w:start w:val="1"/>
      <w:numFmt w:val="lowerLetter"/>
      <w:lvlText w:val="%5."/>
      <w:lvlJc w:val="left"/>
      <w:pPr>
        <w:ind w:left="3435" w:hanging="360"/>
      </w:pPr>
    </w:lvl>
    <w:lvl w:ilvl="5" w:tplc="140A001B" w:tentative="1">
      <w:start w:val="1"/>
      <w:numFmt w:val="lowerRoman"/>
      <w:lvlText w:val="%6."/>
      <w:lvlJc w:val="right"/>
      <w:pPr>
        <w:ind w:left="4155" w:hanging="180"/>
      </w:pPr>
    </w:lvl>
    <w:lvl w:ilvl="6" w:tplc="140A000F" w:tentative="1">
      <w:start w:val="1"/>
      <w:numFmt w:val="decimal"/>
      <w:lvlText w:val="%7."/>
      <w:lvlJc w:val="left"/>
      <w:pPr>
        <w:ind w:left="4875" w:hanging="360"/>
      </w:pPr>
    </w:lvl>
    <w:lvl w:ilvl="7" w:tplc="140A0019" w:tentative="1">
      <w:start w:val="1"/>
      <w:numFmt w:val="lowerLetter"/>
      <w:lvlText w:val="%8."/>
      <w:lvlJc w:val="left"/>
      <w:pPr>
        <w:ind w:left="5595" w:hanging="360"/>
      </w:pPr>
    </w:lvl>
    <w:lvl w:ilvl="8" w:tplc="140A001B" w:tentative="1">
      <w:start w:val="1"/>
      <w:numFmt w:val="lowerRoman"/>
      <w:lvlText w:val="%9."/>
      <w:lvlJc w:val="right"/>
      <w:pPr>
        <w:ind w:left="6315" w:hanging="180"/>
      </w:pPr>
    </w:lvl>
  </w:abstractNum>
  <w:abstractNum w:abstractNumId="5" w15:restartNumberingAfterBreak="0">
    <w:nsid w:val="49D36139"/>
    <w:multiLevelType w:val="hybridMultilevel"/>
    <w:tmpl w:val="50BA79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8700F8"/>
    <w:multiLevelType w:val="hybridMultilevel"/>
    <w:tmpl w:val="C1F6B5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67D3AE0"/>
    <w:multiLevelType w:val="hybridMultilevel"/>
    <w:tmpl w:val="F148FDDA"/>
    <w:lvl w:ilvl="0" w:tplc="F0045518">
      <w:start w:val="1"/>
      <w:numFmt w:val="lowerLetter"/>
      <w:lvlText w:val="%1."/>
      <w:lvlJc w:val="left"/>
      <w:pPr>
        <w:ind w:left="720" w:hanging="360"/>
      </w:pPr>
      <w:rPr>
        <w:rFonts w:ascii="Goudy Old Style" w:hAnsi="Goudy Old Style"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9002A7E"/>
    <w:multiLevelType w:val="hybridMultilevel"/>
    <w:tmpl w:val="20EAF5C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CE2162B"/>
    <w:multiLevelType w:val="hybridMultilevel"/>
    <w:tmpl w:val="D55253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305C2F"/>
    <w:multiLevelType w:val="hybridMultilevel"/>
    <w:tmpl w:val="E9529A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8444704"/>
    <w:multiLevelType w:val="hybridMultilevel"/>
    <w:tmpl w:val="E5DE00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95239AA"/>
    <w:multiLevelType w:val="hybridMultilevel"/>
    <w:tmpl w:val="6BC4D4F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19368AB"/>
    <w:multiLevelType w:val="hybridMultilevel"/>
    <w:tmpl w:val="B942A3CC"/>
    <w:lvl w:ilvl="0" w:tplc="D47043AE">
      <w:start w:val="1"/>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12"/>
  </w:num>
  <w:num w:numId="3">
    <w:abstractNumId w:val="9"/>
  </w:num>
  <w:num w:numId="4">
    <w:abstractNumId w:val="11"/>
  </w:num>
  <w:num w:numId="5">
    <w:abstractNumId w:val="8"/>
  </w:num>
  <w:num w:numId="6">
    <w:abstractNumId w:val="5"/>
  </w:num>
  <w:num w:numId="7">
    <w:abstractNumId w:val="10"/>
  </w:num>
  <w:num w:numId="8">
    <w:abstractNumId w:val="4"/>
  </w:num>
  <w:num w:numId="9">
    <w:abstractNumId w:val="7"/>
  </w:num>
  <w:num w:numId="10">
    <w:abstractNumId w:val="1"/>
  </w:num>
  <w:num w:numId="11">
    <w:abstractNumId w:val="2"/>
  </w:num>
  <w:num w:numId="12">
    <w:abstractNumId w:val="0"/>
  </w:num>
  <w:num w:numId="13">
    <w:abstractNumId w:val="13"/>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26"/>
    <w:rsid w:val="00001C7C"/>
    <w:rsid w:val="00002740"/>
    <w:rsid w:val="00002988"/>
    <w:rsid w:val="00002A0D"/>
    <w:rsid w:val="000052B8"/>
    <w:rsid w:val="00006B01"/>
    <w:rsid w:val="00010DC6"/>
    <w:rsid w:val="00012B5F"/>
    <w:rsid w:val="00013282"/>
    <w:rsid w:val="00013E3F"/>
    <w:rsid w:val="00014E94"/>
    <w:rsid w:val="00017A68"/>
    <w:rsid w:val="00017F4D"/>
    <w:rsid w:val="0002117A"/>
    <w:rsid w:val="00022E15"/>
    <w:rsid w:val="000248E2"/>
    <w:rsid w:val="00025E40"/>
    <w:rsid w:val="000261DE"/>
    <w:rsid w:val="00026BAD"/>
    <w:rsid w:val="000278D2"/>
    <w:rsid w:val="0003105E"/>
    <w:rsid w:val="00040CD7"/>
    <w:rsid w:val="000426B1"/>
    <w:rsid w:val="00046B0B"/>
    <w:rsid w:val="00047402"/>
    <w:rsid w:val="000513FA"/>
    <w:rsid w:val="000520F1"/>
    <w:rsid w:val="00054F77"/>
    <w:rsid w:val="00055D19"/>
    <w:rsid w:val="00056A17"/>
    <w:rsid w:val="00056CAA"/>
    <w:rsid w:val="000576A3"/>
    <w:rsid w:val="00061982"/>
    <w:rsid w:val="00063ABB"/>
    <w:rsid w:val="00065859"/>
    <w:rsid w:val="00065E15"/>
    <w:rsid w:val="00066CBA"/>
    <w:rsid w:val="00070016"/>
    <w:rsid w:val="000718C4"/>
    <w:rsid w:val="000720AC"/>
    <w:rsid w:val="00072901"/>
    <w:rsid w:val="00072F85"/>
    <w:rsid w:val="00074891"/>
    <w:rsid w:val="00075992"/>
    <w:rsid w:val="00075A89"/>
    <w:rsid w:val="00076AE1"/>
    <w:rsid w:val="00081645"/>
    <w:rsid w:val="000818A8"/>
    <w:rsid w:val="00081F46"/>
    <w:rsid w:val="000834E9"/>
    <w:rsid w:val="0008458E"/>
    <w:rsid w:val="00084671"/>
    <w:rsid w:val="000854FB"/>
    <w:rsid w:val="00086C20"/>
    <w:rsid w:val="00090E9F"/>
    <w:rsid w:val="00091CE7"/>
    <w:rsid w:val="0009574B"/>
    <w:rsid w:val="000964B6"/>
    <w:rsid w:val="0009679E"/>
    <w:rsid w:val="000A0915"/>
    <w:rsid w:val="000A0C2A"/>
    <w:rsid w:val="000A0EC6"/>
    <w:rsid w:val="000A1841"/>
    <w:rsid w:val="000A185C"/>
    <w:rsid w:val="000A22D9"/>
    <w:rsid w:val="000A265A"/>
    <w:rsid w:val="000A2EA9"/>
    <w:rsid w:val="000A466B"/>
    <w:rsid w:val="000A4751"/>
    <w:rsid w:val="000B1D1B"/>
    <w:rsid w:val="000B3240"/>
    <w:rsid w:val="000B6AAA"/>
    <w:rsid w:val="000B6E60"/>
    <w:rsid w:val="000C0796"/>
    <w:rsid w:val="000C0B9A"/>
    <w:rsid w:val="000C0EA2"/>
    <w:rsid w:val="000C1723"/>
    <w:rsid w:val="000C1FCC"/>
    <w:rsid w:val="000C445B"/>
    <w:rsid w:val="000C45B2"/>
    <w:rsid w:val="000C4970"/>
    <w:rsid w:val="000C5342"/>
    <w:rsid w:val="000C5C74"/>
    <w:rsid w:val="000D1EA4"/>
    <w:rsid w:val="000D4ADA"/>
    <w:rsid w:val="000D4AEF"/>
    <w:rsid w:val="000D66A8"/>
    <w:rsid w:val="000D6924"/>
    <w:rsid w:val="000D6EB9"/>
    <w:rsid w:val="000E1059"/>
    <w:rsid w:val="000E288B"/>
    <w:rsid w:val="000E3B96"/>
    <w:rsid w:val="000E4692"/>
    <w:rsid w:val="000E60CD"/>
    <w:rsid w:val="000E740E"/>
    <w:rsid w:val="000F45FE"/>
    <w:rsid w:val="000F4C8A"/>
    <w:rsid w:val="000F4D30"/>
    <w:rsid w:val="000F75A2"/>
    <w:rsid w:val="001011B7"/>
    <w:rsid w:val="001017A7"/>
    <w:rsid w:val="00101D2A"/>
    <w:rsid w:val="00103FF0"/>
    <w:rsid w:val="001042E6"/>
    <w:rsid w:val="00104CBE"/>
    <w:rsid w:val="00105B79"/>
    <w:rsid w:val="001070C1"/>
    <w:rsid w:val="00107EF3"/>
    <w:rsid w:val="00111AD0"/>
    <w:rsid w:val="001120C9"/>
    <w:rsid w:val="00114A14"/>
    <w:rsid w:val="0012048B"/>
    <w:rsid w:val="00121298"/>
    <w:rsid w:val="00123757"/>
    <w:rsid w:val="00123965"/>
    <w:rsid w:val="00124334"/>
    <w:rsid w:val="00125F99"/>
    <w:rsid w:val="00126FA8"/>
    <w:rsid w:val="0012786A"/>
    <w:rsid w:val="0013211E"/>
    <w:rsid w:val="001321FD"/>
    <w:rsid w:val="00133C9C"/>
    <w:rsid w:val="0013486A"/>
    <w:rsid w:val="001351C6"/>
    <w:rsid w:val="001355CB"/>
    <w:rsid w:val="00135DE4"/>
    <w:rsid w:val="001367D5"/>
    <w:rsid w:val="00136F3E"/>
    <w:rsid w:val="00137ADB"/>
    <w:rsid w:val="001402ED"/>
    <w:rsid w:val="001404C2"/>
    <w:rsid w:val="0014143F"/>
    <w:rsid w:val="00143A7A"/>
    <w:rsid w:val="0014411B"/>
    <w:rsid w:val="0014425D"/>
    <w:rsid w:val="0015015E"/>
    <w:rsid w:val="00150B21"/>
    <w:rsid w:val="00151222"/>
    <w:rsid w:val="00151366"/>
    <w:rsid w:val="00155D1D"/>
    <w:rsid w:val="00156BEE"/>
    <w:rsid w:val="00160A28"/>
    <w:rsid w:val="00162201"/>
    <w:rsid w:val="001625D7"/>
    <w:rsid w:val="001635A5"/>
    <w:rsid w:val="00163830"/>
    <w:rsid w:val="001638B0"/>
    <w:rsid w:val="00166269"/>
    <w:rsid w:val="0016663C"/>
    <w:rsid w:val="00170E7E"/>
    <w:rsid w:val="001733AC"/>
    <w:rsid w:val="00173A0F"/>
    <w:rsid w:val="00175DE6"/>
    <w:rsid w:val="001771BC"/>
    <w:rsid w:val="00180D47"/>
    <w:rsid w:val="00181BD7"/>
    <w:rsid w:val="00182456"/>
    <w:rsid w:val="00182C54"/>
    <w:rsid w:val="001843FA"/>
    <w:rsid w:val="001846C7"/>
    <w:rsid w:val="00186F60"/>
    <w:rsid w:val="00191CA9"/>
    <w:rsid w:val="00191E20"/>
    <w:rsid w:val="00193880"/>
    <w:rsid w:val="0019560E"/>
    <w:rsid w:val="0019699B"/>
    <w:rsid w:val="001A0DD2"/>
    <w:rsid w:val="001A1BCA"/>
    <w:rsid w:val="001A21DB"/>
    <w:rsid w:val="001A246F"/>
    <w:rsid w:val="001A3D02"/>
    <w:rsid w:val="001A3D6F"/>
    <w:rsid w:val="001A5621"/>
    <w:rsid w:val="001A6247"/>
    <w:rsid w:val="001A6593"/>
    <w:rsid w:val="001A7EA8"/>
    <w:rsid w:val="001B0AAB"/>
    <w:rsid w:val="001B116D"/>
    <w:rsid w:val="001B4348"/>
    <w:rsid w:val="001B5885"/>
    <w:rsid w:val="001B745D"/>
    <w:rsid w:val="001C06F2"/>
    <w:rsid w:val="001C089A"/>
    <w:rsid w:val="001C1ED4"/>
    <w:rsid w:val="001C25A3"/>
    <w:rsid w:val="001C2D93"/>
    <w:rsid w:val="001C3AF5"/>
    <w:rsid w:val="001C5C0F"/>
    <w:rsid w:val="001C6721"/>
    <w:rsid w:val="001C6B8D"/>
    <w:rsid w:val="001C7AF2"/>
    <w:rsid w:val="001C7B80"/>
    <w:rsid w:val="001D11C5"/>
    <w:rsid w:val="001D18F0"/>
    <w:rsid w:val="001D22F2"/>
    <w:rsid w:val="001D23D9"/>
    <w:rsid w:val="001D296E"/>
    <w:rsid w:val="001D46DF"/>
    <w:rsid w:val="001D4D14"/>
    <w:rsid w:val="001E094F"/>
    <w:rsid w:val="001E15B4"/>
    <w:rsid w:val="001E1CEC"/>
    <w:rsid w:val="001F36D9"/>
    <w:rsid w:val="001F376D"/>
    <w:rsid w:val="001F4307"/>
    <w:rsid w:val="001F4D04"/>
    <w:rsid w:val="001F5232"/>
    <w:rsid w:val="001F5E08"/>
    <w:rsid w:val="001F72C0"/>
    <w:rsid w:val="00200ACF"/>
    <w:rsid w:val="00201BD9"/>
    <w:rsid w:val="002024E4"/>
    <w:rsid w:val="00203AE4"/>
    <w:rsid w:val="00206149"/>
    <w:rsid w:val="00206C18"/>
    <w:rsid w:val="002109E7"/>
    <w:rsid w:val="00210CFD"/>
    <w:rsid w:val="00213582"/>
    <w:rsid w:val="00214ABD"/>
    <w:rsid w:val="00215016"/>
    <w:rsid w:val="00215F33"/>
    <w:rsid w:val="002170AC"/>
    <w:rsid w:val="00217AED"/>
    <w:rsid w:val="00220EEE"/>
    <w:rsid w:val="0022311A"/>
    <w:rsid w:val="00224E68"/>
    <w:rsid w:val="00224EAD"/>
    <w:rsid w:val="002263B9"/>
    <w:rsid w:val="00227030"/>
    <w:rsid w:val="0023134A"/>
    <w:rsid w:val="00232D0C"/>
    <w:rsid w:val="00232D37"/>
    <w:rsid w:val="00233431"/>
    <w:rsid w:val="002334E7"/>
    <w:rsid w:val="0023355F"/>
    <w:rsid w:val="002337E6"/>
    <w:rsid w:val="0023425F"/>
    <w:rsid w:val="00243013"/>
    <w:rsid w:val="00245AC5"/>
    <w:rsid w:val="00245E45"/>
    <w:rsid w:val="00251966"/>
    <w:rsid w:val="00251DF8"/>
    <w:rsid w:val="00252638"/>
    <w:rsid w:val="00253366"/>
    <w:rsid w:val="00254331"/>
    <w:rsid w:val="00255383"/>
    <w:rsid w:val="00256244"/>
    <w:rsid w:val="00257708"/>
    <w:rsid w:val="00257F39"/>
    <w:rsid w:val="00260910"/>
    <w:rsid w:val="0026262B"/>
    <w:rsid w:val="0026285B"/>
    <w:rsid w:val="00262BA0"/>
    <w:rsid w:val="002709F2"/>
    <w:rsid w:val="00272136"/>
    <w:rsid w:val="00272AC4"/>
    <w:rsid w:val="00272FB5"/>
    <w:rsid w:val="002737B5"/>
    <w:rsid w:val="002748D1"/>
    <w:rsid w:val="0027657E"/>
    <w:rsid w:val="00276AE7"/>
    <w:rsid w:val="00282C77"/>
    <w:rsid w:val="002837FE"/>
    <w:rsid w:val="00286555"/>
    <w:rsid w:val="0028668B"/>
    <w:rsid w:val="00291AC6"/>
    <w:rsid w:val="00292D9E"/>
    <w:rsid w:val="00294D3A"/>
    <w:rsid w:val="002956CE"/>
    <w:rsid w:val="002962B7"/>
    <w:rsid w:val="00296416"/>
    <w:rsid w:val="002A162F"/>
    <w:rsid w:val="002A1E43"/>
    <w:rsid w:val="002A43C7"/>
    <w:rsid w:val="002A43D5"/>
    <w:rsid w:val="002A6253"/>
    <w:rsid w:val="002A6321"/>
    <w:rsid w:val="002A7EAF"/>
    <w:rsid w:val="002A7ED4"/>
    <w:rsid w:val="002B01C4"/>
    <w:rsid w:val="002B199F"/>
    <w:rsid w:val="002B2665"/>
    <w:rsid w:val="002B285D"/>
    <w:rsid w:val="002B2CD3"/>
    <w:rsid w:val="002B41BD"/>
    <w:rsid w:val="002B4234"/>
    <w:rsid w:val="002B5A91"/>
    <w:rsid w:val="002B5D29"/>
    <w:rsid w:val="002B650A"/>
    <w:rsid w:val="002B6E91"/>
    <w:rsid w:val="002C054A"/>
    <w:rsid w:val="002C2AA6"/>
    <w:rsid w:val="002C3B49"/>
    <w:rsid w:val="002C57DC"/>
    <w:rsid w:val="002D032D"/>
    <w:rsid w:val="002D1174"/>
    <w:rsid w:val="002D151A"/>
    <w:rsid w:val="002D199B"/>
    <w:rsid w:val="002D539E"/>
    <w:rsid w:val="002D59A3"/>
    <w:rsid w:val="002D63E2"/>
    <w:rsid w:val="002D7F12"/>
    <w:rsid w:val="002E193C"/>
    <w:rsid w:val="002E1A14"/>
    <w:rsid w:val="002E22A1"/>
    <w:rsid w:val="002E23E2"/>
    <w:rsid w:val="002E273D"/>
    <w:rsid w:val="002E3195"/>
    <w:rsid w:val="002E57BB"/>
    <w:rsid w:val="002E5CF8"/>
    <w:rsid w:val="002E7162"/>
    <w:rsid w:val="002F02B7"/>
    <w:rsid w:val="002F06A5"/>
    <w:rsid w:val="002F0E47"/>
    <w:rsid w:val="002F1EA2"/>
    <w:rsid w:val="002F203E"/>
    <w:rsid w:val="002F42A1"/>
    <w:rsid w:val="002F4908"/>
    <w:rsid w:val="002F5A7F"/>
    <w:rsid w:val="002F681B"/>
    <w:rsid w:val="0030024E"/>
    <w:rsid w:val="003002DF"/>
    <w:rsid w:val="00301CBA"/>
    <w:rsid w:val="003023D5"/>
    <w:rsid w:val="003028B9"/>
    <w:rsid w:val="00302BBA"/>
    <w:rsid w:val="00303650"/>
    <w:rsid w:val="00304D34"/>
    <w:rsid w:val="00305AE0"/>
    <w:rsid w:val="00307EEE"/>
    <w:rsid w:val="00310687"/>
    <w:rsid w:val="00311F3E"/>
    <w:rsid w:val="00312562"/>
    <w:rsid w:val="00314F76"/>
    <w:rsid w:val="003158EB"/>
    <w:rsid w:val="00317DA3"/>
    <w:rsid w:val="0032142D"/>
    <w:rsid w:val="00322A60"/>
    <w:rsid w:val="003232D9"/>
    <w:rsid w:val="00323E3E"/>
    <w:rsid w:val="00330403"/>
    <w:rsid w:val="003305D1"/>
    <w:rsid w:val="00333AEB"/>
    <w:rsid w:val="00333E0A"/>
    <w:rsid w:val="003355D0"/>
    <w:rsid w:val="00337673"/>
    <w:rsid w:val="003376AD"/>
    <w:rsid w:val="00337AF3"/>
    <w:rsid w:val="00337DB5"/>
    <w:rsid w:val="0034086F"/>
    <w:rsid w:val="00340AA9"/>
    <w:rsid w:val="00343731"/>
    <w:rsid w:val="00343A62"/>
    <w:rsid w:val="00345801"/>
    <w:rsid w:val="00345F7E"/>
    <w:rsid w:val="0034748D"/>
    <w:rsid w:val="003475F5"/>
    <w:rsid w:val="00352DC1"/>
    <w:rsid w:val="00353B22"/>
    <w:rsid w:val="00357913"/>
    <w:rsid w:val="00360644"/>
    <w:rsid w:val="00364330"/>
    <w:rsid w:val="00364547"/>
    <w:rsid w:val="00365479"/>
    <w:rsid w:val="00365619"/>
    <w:rsid w:val="003669D5"/>
    <w:rsid w:val="0037318B"/>
    <w:rsid w:val="00373B6F"/>
    <w:rsid w:val="00373D41"/>
    <w:rsid w:val="003749BB"/>
    <w:rsid w:val="00374F4E"/>
    <w:rsid w:val="0037532F"/>
    <w:rsid w:val="00380724"/>
    <w:rsid w:val="0038213B"/>
    <w:rsid w:val="00383697"/>
    <w:rsid w:val="00383DDA"/>
    <w:rsid w:val="003848AE"/>
    <w:rsid w:val="00386BCE"/>
    <w:rsid w:val="00387423"/>
    <w:rsid w:val="00387FFB"/>
    <w:rsid w:val="003930E7"/>
    <w:rsid w:val="00393408"/>
    <w:rsid w:val="003945CD"/>
    <w:rsid w:val="0039502B"/>
    <w:rsid w:val="003952DF"/>
    <w:rsid w:val="00395E27"/>
    <w:rsid w:val="003A350C"/>
    <w:rsid w:val="003A3884"/>
    <w:rsid w:val="003A3968"/>
    <w:rsid w:val="003A7981"/>
    <w:rsid w:val="003B06D8"/>
    <w:rsid w:val="003B107E"/>
    <w:rsid w:val="003B304F"/>
    <w:rsid w:val="003B3D2B"/>
    <w:rsid w:val="003B3D4D"/>
    <w:rsid w:val="003B5280"/>
    <w:rsid w:val="003B66C1"/>
    <w:rsid w:val="003B6BE5"/>
    <w:rsid w:val="003C23C7"/>
    <w:rsid w:val="003C3FD7"/>
    <w:rsid w:val="003C7C14"/>
    <w:rsid w:val="003D08CB"/>
    <w:rsid w:val="003D3046"/>
    <w:rsid w:val="003D4E92"/>
    <w:rsid w:val="003D52EE"/>
    <w:rsid w:val="003D614A"/>
    <w:rsid w:val="003D617D"/>
    <w:rsid w:val="003D6A8A"/>
    <w:rsid w:val="003D72C3"/>
    <w:rsid w:val="003D7780"/>
    <w:rsid w:val="003D7DA2"/>
    <w:rsid w:val="003D7E19"/>
    <w:rsid w:val="003E3794"/>
    <w:rsid w:val="003E6D13"/>
    <w:rsid w:val="003F07E8"/>
    <w:rsid w:val="003F0DD5"/>
    <w:rsid w:val="003F1A29"/>
    <w:rsid w:val="003F2040"/>
    <w:rsid w:val="003F27E7"/>
    <w:rsid w:val="003F4A6C"/>
    <w:rsid w:val="003F59A2"/>
    <w:rsid w:val="003F6F1C"/>
    <w:rsid w:val="003F7697"/>
    <w:rsid w:val="003F792A"/>
    <w:rsid w:val="00400757"/>
    <w:rsid w:val="00403221"/>
    <w:rsid w:val="004037B4"/>
    <w:rsid w:val="00404B45"/>
    <w:rsid w:val="0040589A"/>
    <w:rsid w:val="00406E25"/>
    <w:rsid w:val="00410484"/>
    <w:rsid w:val="0041105A"/>
    <w:rsid w:val="00411F7C"/>
    <w:rsid w:val="00412457"/>
    <w:rsid w:val="00412489"/>
    <w:rsid w:val="004130CE"/>
    <w:rsid w:val="004140CD"/>
    <w:rsid w:val="004147C2"/>
    <w:rsid w:val="00416F90"/>
    <w:rsid w:val="00417E57"/>
    <w:rsid w:val="00421AE8"/>
    <w:rsid w:val="0042203B"/>
    <w:rsid w:val="00423E44"/>
    <w:rsid w:val="00424579"/>
    <w:rsid w:val="00424DF3"/>
    <w:rsid w:val="004266E4"/>
    <w:rsid w:val="00431215"/>
    <w:rsid w:val="00433291"/>
    <w:rsid w:val="004335E7"/>
    <w:rsid w:val="00433644"/>
    <w:rsid w:val="00434D83"/>
    <w:rsid w:val="004357A4"/>
    <w:rsid w:val="00435D07"/>
    <w:rsid w:val="00436630"/>
    <w:rsid w:val="00440E4A"/>
    <w:rsid w:val="00440E83"/>
    <w:rsid w:val="004412C1"/>
    <w:rsid w:val="0044177A"/>
    <w:rsid w:val="00443046"/>
    <w:rsid w:val="00444DBA"/>
    <w:rsid w:val="004453AB"/>
    <w:rsid w:val="00445896"/>
    <w:rsid w:val="00446F6C"/>
    <w:rsid w:val="00447706"/>
    <w:rsid w:val="00450657"/>
    <w:rsid w:val="0045142E"/>
    <w:rsid w:val="0045228E"/>
    <w:rsid w:val="00452CEC"/>
    <w:rsid w:val="004554E3"/>
    <w:rsid w:val="0045564D"/>
    <w:rsid w:val="00456713"/>
    <w:rsid w:val="00456772"/>
    <w:rsid w:val="00456E9D"/>
    <w:rsid w:val="004570D0"/>
    <w:rsid w:val="004572DC"/>
    <w:rsid w:val="00460316"/>
    <w:rsid w:val="00463033"/>
    <w:rsid w:val="00464E4E"/>
    <w:rsid w:val="00466777"/>
    <w:rsid w:val="004711C7"/>
    <w:rsid w:val="004719A8"/>
    <w:rsid w:val="00473DC0"/>
    <w:rsid w:val="00474772"/>
    <w:rsid w:val="004747B5"/>
    <w:rsid w:val="00474EB0"/>
    <w:rsid w:val="00475A5B"/>
    <w:rsid w:val="00475D9B"/>
    <w:rsid w:val="00475E6D"/>
    <w:rsid w:val="00476026"/>
    <w:rsid w:val="00477C8D"/>
    <w:rsid w:val="00477DCD"/>
    <w:rsid w:val="00482797"/>
    <w:rsid w:val="00485712"/>
    <w:rsid w:val="00487081"/>
    <w:rsid w:val="0048764A"/>
    <w:rsid w:val="00494B8C"/>
    <w:rsid w:val="00496749"/>
    <w:rsid w:val="004A211E"/>
    <w:rsid w:val="004A3EA3"/>
    <w:rsid w:val="004A5576"/>
    <w:rsid w:val="004A6515"/>
    <w:rsid w:val="004A6FFE"/>
    <w:rsid w:val="004A7F96"/>
    <w:rsid w:val="004B0324"/>
    <w:rsid w:val="004B0446"/>
    <w:rsid w:val="004B07B6"/>
    <w:rsid w:val="004B2650"/>
    <w:rsid w:val="004B2976"/>
    <w:rsid w:val="004B3E44"/>
    <w:rsid w:val="004B5CC7"/>
    <w:rsid w:val="004C003B"/>
    <w:rsid w:val="004C1827"/>
    <w:rsid w:val="004C1BAB"/>
    <w:rsid w:val="004C2724"/>
    <w:rsid w:val="004C2A20"/>
    <w:rsid w:val="004C4D72"/>
    <w:rsid w:val="004C54F5"/>
    <w:rsid w:val="004C567C"/>
    <w:rsid w:val="004C7733"/>
    <w:rsid w:val="004C7F5B"/>
    <w:rsid w:val="004D32A7"/>
    <w:rsid w:val="004D468F"/>
    <w:rsid w:val="004D46FC"/>
    <w:rsid w:val="004D4C91"/>
    <w:rsid w:val="004D6BD2"/>
    <w:rsid w:val="004D7B9D"/>
    <w:rsid w:val="004D7E98"/>
    <w:rsid w:val="004D7F54"/>
    <w:rsid w:val="004E02D6"/>
    <w:rsid w:val="004E0605"/>
    <w:rsid w:val="004E0877"/>
    <w:rsid w:val="004E1AA1"/>
    <w:rsid w:val="004E22F4"/>
    <w:rsid w:val="004E26B3"/>
    <w:rsid w:val="004E2756"/>
    <w:rsid w:val="004E4CE3"/>
    <w:rsid w:val="004F12F5"/>
    <w:rsid w:val="004F55F5"/>
    <w:rsid w:val="004F68F6"/>
    <w:rsid w:val="00504AEF"/>
    <w:rsid w:val="00507A4B"/>
    <w:rsid w:val="00507D3D"/>
    <w:rsid w:val="0051355D"/>
    <w:rsid w:val="00513D99"/>
    <w:rsid w:val="00514FB0"/>
    <w:rsid w:val="00520171"/>
    <w:rsid w:val="00521838"/>
    <w:rsid w:val="00523E0F"/>
    <w:rsid w:val="00526398"/>
    <w:rsid w:val="00526883"/>
    <w:rsid w:val="005304A7"/>
    <w:rsid w:val="00532E3B"/>
    <w:rsid w:val="0053476A"/>
    <w:rsid w:val="005353B4"/>
    <w:rsid w:val="00537196"/>
    <w:rsid w:val="005374B3"/>
    <w:rsid w:val="005411B8"/>
    <w:rsid w:val="00546305"/>
    <w:rsid w:val="00546434"/>
    <w:rsid w:val="0054742F"/>
    <w:rsid w:val="00547B37"/>
    <w:rsid w:val="00550DF7"/>
    <w:rsid w:val="00551B75"/>
    <w:rsid w:val="00552A45"/>
    <w:rsid w:val="005566C2"/>
    <w:rsid w:val="0055737B"/>
    <w:rsid w:val="005621F9"/>
    <w:rsid w:val="005638B5"/>
    <w:rsid w:val="00563D36"/>
    <w:rsid w:val="00564398"/>
    <w:rsid w:val="00564880"/>
    <w:rsid w:val="00567278"/>
    <w:rsid w:val="005673B3"/>
    <w:rsid w:val="00572124"/>
    <w:rsid w:val="0057370A"/>
    <w:rsid w:val="00575402"/>
    <w:rsid w:val="005778FB"/>
    <w:rsid w:val="00580372"/>
    <w:rsid w:val="005827C9"/>
    <w:rsid w:val="00582C5F"/>
    <w:rsid w:val="00585E5C"/>
    <w:rsid w:val="005868A2"/>
    <w:rsid w:val="00592DAE"/>
    <w:rsid w:val="005931AB"/>
    <w:rsid w:val="00595D80"/>
    <w:rsid w:val="005963AA"/>
    <w:rsid w:val="005A112B"/>
    <w:rsid w:val="005A3A82"/>
    <w:rsid w:val="005A48AF"/>
    <w:rsid w:val="005A516E"/>
    <w:rsid w:val="005B05C9"/>
    <w:rsid w:val="005B072C"/>
    <w:rsid w:val="005B0893"/>
    <w:rsid w:val="005B4473"/>
    <w:rsid w:val="005B53A7"/>
    <w:rsid w:val="005B7518"/>
    <w:rsid w:val="005C2090"/>
    <w:rsid w:val="005C24C4"/>
    <w:rsid w:val="005C64A3"/>
    <w:rsid w:val="005D0507"/>
    <w:rsid w:val="005D2EF7"/>
    <w:rsid w:val="005D2FC2"/>
    <w:rsid w:val="005D2FF3"/>
    <w:rsid w:val="005D340F"/>
    <w:rsid w:val="005D4F7A"/>
    <w:rsid w:val="005D5420"/>
    <w:rsid w:val="005D555C"/>
    <w:rsid w:val="005D6BE9"/>
    <w:rsid w:val="005D75AA"/>
    <w:rsid w:val="005E0B37"/>
    <w:rsid w:val="005E0BC5"/>
    <w:rsid w:val="005E20F4"/>
    <w:rsid w:val="005E2B87"/>
    <w:rsid w:val="005E38DD"/>
    <w:rsid w:val="005E4ED3"/>
    <w:rsid w:val="005E54B0"/>
    <w:rsid w:val="005E6DD3"/>
    <w:rsid w:val="005E7488"/>
    <w:rsid w:val="005F0316"/>
    <w:rsid w:val="005F15BA"/>
    <w:rsid w:val="005F484A"/>
    <w:rsid w:val="005F4A5F"/>
    <w:rsid w:val="005F58CA"/>
    <w:rsid w:val="005F5ABE"/>
    <w:rsid w:val="005F639E"/>
    <w:rsid w:val="00601874"/>
    <w:rsid w:val="006019C4"/>
    <w:rsid w:val="00601E84"/>
    <w:rsid w:val="00604971"/>
    <w:rsid w:val="006064E8"/>
    <w:rsid w:val="00612B1D"/>
    <w:rsid w:val="00613066"/>
    <w:rsid w:val="00614892"/>
    <w:rsid w:val="006156F7"/>
    <w:rsid w:val="00616938"/>
    <w:rsid w:val="00616C89"/>
    <w:rsid w:val="00617DCC"/>
    <w:rsid w:val="0062058D"/>
    <w:rsid w:val="00620DD0"/>
    <w:rsid w:val="00621271"/>
    <w:rsid w:val="00622787"/>
    <w:rsid w:val="00623252"/>
    <w:rsid w:val="0062752C"/>
    <w:rsid w:val="006325EE"/>
    <w:rsid w:val="00633C98"/>
    <w:rsid w:val="006344F8"/>
    <w:rsid w:val="00634EAE"/>
    <w:rsid w:val="00636034"/>
    <w:rsid w:val="00636DEF"/>
    <w:rsid w:val="00637C20"/>
    <w:rsid w:val="006406C4"/>
    <w:rsid w:val="00640CBD"/>
    <w:rsid w:val="00641969"/>
    <w:rsid w:val="00642752"/>
    <w:rsid w:val="00642E09"/>
    <w:rsid w:val="006431A7"/>
    <w:rsid w:val="00646C3E"/>
    <w:rsid w:val="006470FF"/>
    <w:rsid w:val="00651910"/>
    <w:rsid w:val="0065285A"/>
    <w:rsid w:val="00653460"/>
    <w:rsid w:val="00653864"/>
    <w:rsid w:val="00654749"/>
    <w:rsid w:val="0065517B"/>
    <w:rsid w:val="0065621F"/>
    <w:rsid w:val="006605B1"/>
    <w:rsid w:val="00663F96"/>
    <w:rsid w:val="006673B9"/>
    <w:rsid w:val="006673E1"/>
    <w:rsid w:val="006675A4"/>
    <w:rsid w:val="006703B6"/>
    <w:rsid w:val="00670B03"/>
    <w:rsid w:val="00670E08"/>
    <w:rsid w:val="006713E5"/>
    <w:rsid w:val="0067183D"/>
    <w:rsid w:val="006745AC"/>
    <w:rsid w:val="00675170"/>
    <w:rsid w:val="0068035E"/>
    <w:rsid w:val="0068337C"/>
    <w:rsid w:val="00684903"/>
    <w:rsid w:val="00684B56"/>
    <w:rsid w:val="006862FA"/>
    <w:rsid w:val="0068788F"/>
    <w:rsid w:val="00687922"/>
    <w:rsid w:val="00690324"/>
    <w:rsid w:val="006949F8"/>
    <w:rsid w:val="00695B93"/>
    <w:rsid w:val="00697183"/>
    <w:rsid w:val="006A13B3"/>
    <w:rsid w:val="006A1C46"/>
    <w:rsid w:val="006A1FEB"/>
    <w:rsid w:val="006A415E"/>
    <w:rsid w:val="006A6695"/>
    <w:rsid w:val="006A73F7"/>
    <w:rsid w:val="006B15D3"/>
    <w:rsid w:val="006B2C1E"/>
    <w:rsid w:val="006B2DD4"/>
    <w:rsid w:val="006B3395"/>
    <w:rsid w:val="006B4CB5"/>
    <w:rsid w:val="006B6125"/>
    <w:rsid w:val="006B6FAF"/>
    <w:rsid w:val="006B7736"/>
    <w:rsid w:val="006C15C8"/>
    <w:rsid w:val="006C1D41"/>
    <w:rsid w:val="006C1FF9"/>
    <w:rsid w:val="006C3221"/>
    <w:rsid w:val="006C33CA"/>
    <w:rsid w:val="006C569C"/>
    <w:rsid w:val="006C61EC"/>
    <w:rsid w:val="006C6FA3"/>
    <w:rsid w:val="006D1282"/>
    <w:rsid w:val="006D6AAD"/>
    <w:rsid w:val="006D7BE6"/>
    <w:rsid w:val="006E259D"/>
    <w:rsid w:val="006E3A0B"/>
    <w:rsid w:val="006E3D54"/>
    <w:rsid w:val="006E4121"/>
    <w:rsid w:val="006E4723"/>
    <w:rsid w:val="006E478F"/>
    <w:rsid w:val="006E6E3B"/>
    <w:rsid w:val="006F0C5F"/>
    <w:rsid w:val="006F13E4"/>
    <w:rsid w:val="006F25A6"/>
    <w:rsid w:val="006F5497"/>
    <w:rsid w:val="006F61E4"/>
    <w:rsid w:val="006F6EFD"/>
    <w:rsid w:val="00700090"/>
    <w:rsid w:val="0070060F"/>
    <w:rsid w:val="00701011"/>
    <w:rsid w:val="00701F5A"/>
    <w:rsid w:val="0070261D"/>
    <w:rsid w:val="0070270F"/>
    <w:rsid w:val="007037F7"/>
    <w:rsid w:val="00704A65"/>
    <w:rsid w:val="00707C7D"/>
    <w:rsid w:val="00710BCE"/>
    <w:rsid w:val="0071144C"/>
    <w:rsid w:val="00712265"/>
    <w:rsid w:val="0071256D"/>
    <w:rsid w:val="00712735"/>
    <w:rsid w:val="00712C85"/>
    <w:rsid w:val="00712E80"/>
    <w:rsid w:val="00713890"/>
    <w:rsid w:val="00713A65"/>
    <w:rsid w:val="00714620"/>
    <w:rsid w:val="007151E1"/>
    <w:rsid w:val="007152A3"/>
    <w:rsid w:val="00716764"/>
    <w:rsid w:val="007176D6"/>
    <w:rsid w:val="0071791E"/>
    <w:rsid w:val="00720D13"/>
    <w:rsid w:val="00724D19"/>
    <w:rsid w:val="00727F43"/>
    <w:rsid w:val="0073257C"/>
    <w:rsid w:val="00733CDD"/>
    <w:rsid w:val="00735465"/>
    <w:rsid w:val="00737323"/>
    <w:rsid w:val="00741A6D"/>
    <w:rsid w:val="00743A54"/>
    <w:rsid w:val="0074495C"/>
    <w:rsid w:val="00747A9A"/>
    <w:rsid w:val="00750AB2"/>
    <w:rsid w:val="0075131C"/>
    <w:rsid w:val="00751478"/>
    <w:rsid w:val="007525C1"/>
    <w:rsid w:val="00753E96"/>
    <w:rsid w:val="0075666E"/>
    <w:rsid w:val="0076066A"/>
    <w:rsid w:val="00760AF4"/>
    <w:rsid w:val="00761BDC"/>
    <w:rsid w:val="00761F40"/>
    <w:rsid w:val="00762690"/>
    <w:rsid w:val="00764A3E"/>
    <w:rsid w:val="00764BAE"/>
    <w:rsid w:val="00765057"/>
    <w:rsid w:val="007663AE"/>
    <w:rsid w:val="00767279"/>
    <w:rsid w:val="00767A88"/>
    <w:rsid w:val="00767ACF"/>
    <w:rsid w:val="00770316"/>
    <w:rsid w:val="007724FB"/>
    <w:rsid w:val="00773756"/>
    <w:rsid w:val="007744A4"/>
    <w:rsid w:val="00774578"/>
    <w:rsid w:val="0077494A"/>
    <w:rsid w:val="00775FE1"/>
    <w:rsid w:val="007765AA"/>
    <w:rsid w:val="007805AA"/>
    <w:rsid w:val="007814AC"/>
    <w:rsid w:val="00782ADF"/>
    <w:rsid w:val="0078405E"/>
    <w:rsid w:val="00784CCA"/>
    <w:rsid w:val="00785A20"/>
    <w:rsid w:val="007864BE"/>
    <w:rsid w:val="007868E4"/>
    <w:rsid w:val="00786CB1"/>
    <w:rsid w:val="00786F44"/>
    <w:rsid w:val="00794ADF"/>
    <w:rsid w:val="00795B74"/>
    <w:rsid w:val="00796708"/>
    <w:rsid w:val="007A1354"/>
    <w:rsid w:val="007A15FE"/>
    <w:rsid w:val="007A2D68"/>
    <w:rsid w:val="007A4C17"/>
    <w:rsid w:val="007A4D71"/>
    <w:rsid w:val="007A55A1"/>
    <w:rsid w:val="007A6EE0"/>
    <w:rsid w:val="007A70C7"/>
    <w:rsid w:val="007A7634"/>
    <w:rsid w:val="007A77E7"/>
    <w:rsid w:val="007A79AE"/>
    <w:rsid w:val="007B6142"/>
    <w:rsid w:val="007B6BFE"/>
    <w:rsid w:val="007B6FFD"/>
    <w:rsid w:val="007B75BB"/>
    <w:rsid w:val="007C0B49"/>
    <w:rsid w:val="007C282B"/>
    <w:rsid w:val="007C3DF5"/>
    <w:rsid w:val="007C43E1"/>
    <w:rsid w:val="007C51D2"/>
    <w:rsid w:val="007C6D82"/>
    <w:rsid w:val="007C7838"/>
    <w:rsid w:val="007C7857"/>
    <w:rsid w:val="007D0FA9"/>
    <w:rsid w:val="007D14DE"/>
    <w:rsid w:val="007D16FC"/>
    <w:rsid w:val="007D2B3E"/>
    <w:rsid w:val="007D3664"/>
    <w:rsid w:val="007D3A5F"/>
    <w:rsid w:val="007D45CB"/>
    <w:rsid w:val="007D4FAC"/>
    <w:rsid w:val="007D7AC0"/>
    <w:rsid w:val="007E2A32"/>
    <w:rsid w:val="007E33A5"/>
    <w:rsid w:val="007E4614"/>
    <w:rsid w:val="007E46F8"/>
    <w:rsid w:val="007E69D6"/>
    <w:rsid w:val="007E70ED"/>
    <w:rsid w:val="007E7927"/>
    <w:rsid w:val="007F1EA6"/>
    <w:rsid w:val="007F3E63"/>
    <w:rsid w:val="007F4F33"/>
    <w:rsid w:val="007F5343"/>
    <w:rsid w:val="007F5C26"/>
    <w:rsid w:val="007F6B8B"/>
    <w:rsid w:val="00800139"/>
    <w:rsid w:val="00800892"/>
    <w:rsid w:val="008017AA"/>
    <w:rsid w:val="008020EB"/>
    <w:rsid w:val="008024D7"/>
    <w:rsid w:val="00804A4F"/>
    <w:rsid w:val="008062CC"/>
    <w:rsid w:val="008132F5"/>
    <w:rsid w:val="00813734"/>
    <w:rsid w:val="00814185"/>
    <w:rsid w:val="0081439D"/>
    <w:rsid w:val="008153D5"/>
    <w:rsid w:val="008154A0"/>
    <w:rsid w:val="00816D86"/>
    <w:rsid w:val="0082021C"/>
    <w:rsid w:val="00821704"/>
    <w:rsid w:val="00821A62"/>
    <w:rsid w:val="008220AE"/>
    <w:rsid w:val="00822A70"/>
    <w:rsid w:val="008251F3"/>
    <w:rsid w:val="008269EA"/>
    <w:rsid w:val="00826DB3"/>
    <w:rsid w:val="008275AA"/>
    <w:rsid w:val="00827B43"/>
    <w:rsid w:val="00832245"/>
    <w:rsid w:val="00832722"/>
    <w:rsid w:val="0083379B"/>
    <w:rsid w:val="00837111"/>
    <w:rsid w:val="008379E6"/>
    <w:rsid w:val="00837CEA"/>
    <w:rsid w:val="008404CE"/>
    <w:rsid w:val="00840A73"/>
    <w:rsid w:val="00841C9C"/>
    <w:rsid w:val="00842964"/>
    <w:rsid w:val="008453BE"/>
    <w:rsid w:val="008459FF"/>
    <w:rsid w:val="00845A76"/>
    <w:rsid w:val="00845C12"/>
    <w:rsid w:val="00850080"/>
    <w:rsid w:val="008521C9"/>
    <w:rsid w:val="00854641"/>
    <w:rsid w:val="00854B96"/>
    <w:rsid w:val="0085510D"/>
    <w:rsid w:val="00856D96"/>
    <w:rsid w:val="00856F62"/>
    <w:rsid w:val="00860652"/>
    <w:rsid w:val="008608BD"/>
    <w:rsid w:val="00861252"/>
    <w:rsid w:val="00863E99"/>
    <w:rsid w:val="008651D6"/>
    <w:rsid w:val="00865B51"/>
    <w:rsid w:val="00866FC0"/>
    <w:rsid w:val="008676D3"/>
    <w:rsid w:val="00870C96"/>
    <w:rsid w:val="00870E06"/>
    <w:rsid w:val="00872348"/>
    <w:rsid w:val="00874923"/>
    <w:rsid w:val="00874AB5"/>
    <w:rsid w:val="00876FDE"/>
    <w:rsid w:val="00877EFD"/>
    <w:rsid w:val="0088160C"/>
    <w:rsid w:val="008825B1"/>
    <w:rsid w:val="00883A4B"/>
    <w:rsid w:val="00890364"/>
    <w:rsid w:val="00890757"/>
    <w:rsid w:val="00891E39"/>
    <w:rsid w:val="0089284A"/>
    <w:rsid w:val="00894A03"/>
    <w:rsid w:val="00896A1C"/>
    <w:rsid w:val="008A11C5"/>
    <w:rsid w:val="008A1537"/>
    <w:rsid w:val="008A1EBA"/>
    <w:rsid w:val="008A22F1"/>
    <w:rsid w:val="008A2AE2"/>
    <w:rsid w:val="008A372C"/>
    <w:rsid w:val="008A4D04"/>
    <w:rsid w:val="008A59A4"/>
    <w:rsid w:val="008A5F30"/>
    <w:rsid w:val="008B1E8B"/>
    <w:rsid w:val="008B4060"/>
    <w:rsid w:val="008B70C5"/>
    <w:rsid w:val="008B7581"/>
    <w:rsid w:val="008B7A26"/>
    <w:rsid w:val="008C0BC7"/>
    <w:rsid w:val="008C2588"/>
    <w:rsid w:val="008C2DC3"/>
    <w:rsid w:val="008C3C36"/>
    <w:rsid w:val="008C4478"/>
    <w:rsid w:val="008C59C6"/>
    <w:rsid w:val="008C73BE"/>
    <w:rsid w:val="008C7F09"/>
    <w:rsid w:val="008D5469"/>
    <w:rsid w:val="008D56E5"/>
    <w:rsid w:val="008D64AB"/>
    <w:rsid w:val="008D7867"/>
    <w:rsid w:val="008D793A"/>
    <w:rsid w:val="008D7CE7"/>
    <w:rsid w:val="008E1AB8"/>
    <w:rsid w:val="008E2785"/>
    <w:rsid w:val="008E336D"/>
    <w:rsid w:val="008E3E4B"/>
    <w:rsid w:val="008E52CA"/>
    <w:rsid w:val="008E57D6"/>
    <w:rsid w:val="008E6EE4"/>
    <w:rsid w:val="008E708A"/>
    <w:rsid w:val="008F0739"/>
    <w:rsid w:val="008F1005"/>
    <w:rsid w:val="008F10D9"/>
    <w:rsid w:val="008F1809"/>
    <w:rsid w:val="008F264C"/>
    <w:rsid w:val="008F289F"/>
    <w:rsid w:val="008F4B97"/>
    <w:rsid w:val="00903E83"/>
    <w:rsid w:val="009041D8"/>
    <w:rsid w:val="00904457"/>
    <w:rsid w:val="00906AA6"/>
    <w:rsid w:val="00906C1E"/>
    <w:rsid w:val="0091158E"/>
    <w:rsid w:val="00913577"/>
    <w:rsid w:val="0091480D"/>
    <w:rsid w:val="00917031"/>
    <w:rsid w:val="00917660"/>
    <w:rsid w:val="00917699"/>
    <w:rsid w:val="00920857"/>
    <w:rsid w:val="009208CF"/>
    <w:rsid w:val="00920A25"/>
    <w:rsid w:val="00920D78"/>
    <w:rsid w:val="009219AE"/>
    <w:rsid w:val="00922955"/>
    <w:rsid w:val="00923B8B"/>
    <w:rsid w:val="009258D4"/>
    <w:rsid w:val="0092594E"/>
    <w:rsid w:val="009265CC"/>
    <w:rsid w:val="00926E15"/>
    <w:rsid w:val="00926FD7"/>
    <w:rsid w:val="00927ACC"/>
    <w:rsid w:val="009305D4"/>
    <w:rsid w:val="0093177C"/>
    <w:rsid w:val="00937453"/>
    <w:rsid w:val="009377E2"/>
    <w:rsid w:val="009405A2"/>
    <w:rsid w:val="00940839"/>
    <w:rsid w:val="0094519F"/>
    <w:rsid w:val="00945843"/>
    <w:rsid w:val="00946478"/>
    <w:rsid w:val="00946ABC"/>
    <w:rsid w:val="00947033"/>
    <w:rsid w:val="00947DEF"/>
    <w:rsid w:val="00947E75"/>
    <w:rsid w:val="00950AE8"/>
    <w:rsid w:val="009516C4"/>
    <w:rsid w:val="00951A05"/>
    <w:rsid w:val="00951DC1"/>
    <w:rsid w:val="00953A20"/>
    <w:rsid w:val="00956575"/>
    <w:rsid w:val="00957DE8"/>
    <w:rsid w:val="00960309"/>
    <w:rsid w:val="00960838"/>
    <w:rsid w:val="009608DA"/>
    <w:rsid w:val="00962D3F"/>
    <w:rsid w:val="0096393F"/>
    <w:rsid w:val="009647C7"/>
    <w:rsid w:val="00964869"/>
    <w:rsid w:val="00965600"/>
    <w:rsid w:val="00966951"/>
    <w:rsid w:val="00966AE4"/>
    <w:rsid w:val="00967052"/>
    <w:rsid w:val="009674F3"/>
    <w:rsid w:val="00967FB9"/>
    <w:rsid w:val="00970F78"/>
    <w:rsid w:val="0097135C"/>
    <w:rsid w:val="00971871"/>
    <w:rsid w:val="009728C0"/>
    <w:rsid w:val="00972BD5"/>
    <w:rsid w:val="00972D62"/>
    <w:rsid w:val="00974194"/>
    <w:rsid w:val="0097465F"/>
    <w:rsid w:val="0097523B"/>
    <w:rsid w:val="00976FC1"/>
    <w:rsid w:val="009779CB"/>
    <w:rsid w:val="00981734"/>
    <w:rsid w:val="00981E41"/>
    <w:rsid w:val="009820B3"/>
    <w:rsid w:val="00982791"/>
    <w:rsid w:val="00983690"/>
    <w:rsid w:val="00983EF2"/>
    <w:rsid w:val="00985539"/>
    <w:rsid w:val="009859D5"/>
    <w:rsid w:val="00987ED4"/>
    <w:rsid w:val="0099024A"/>
    <w:rsid w:val="009908C6"/>
    <w:rsid w:val="00990B9A"/>
    <w:rsid w:val="009943EA"/>
    <w:rsid w:val="00994C2C"/>
    <w:rsid w:val="00996A59"/>
    <w:rsid w:val="009976B1"/>
    <w:rsid w:val="0099776A"/>
    <w:rsid w:val="00997F6E"/>
    <w:rsid w:val="009A0023"/>
    <w:rsid w:val="009A0E1F"/>
    <w:rsid w:val="009A3C61"/>
    <w:rsid w:val="009A40F8"/>
    <w:rsid w:val="009A4F94"/>
    <w:rsid w:val="009A56D4"/>
    <w:rsid w:val="009A5CA8"/>
    <w:rsid w:val="009A62B4"/>
    <w:rsid w:val="009A68AC"/>
    <w:rsid w:val="009B14E6"/>
    <w:rsid w:val="009B1827"/>
    <w:rsid w:val="009B1C47"/>
    <w:rsid w:val="009B2836"/>
    <w:rsid w:val="009B4220"/>
    <w:rsid w:val="009B6B57"/>
    <w:rsid w:val="009B7D7C"/>
    <w:rsid w:val="009C205A"/>
    <w:rsid w:val="009C5B22"/>
    <w:rsid w:val="009D1081"/>
    <w:rsid w:val="009D1F75"/>
    <w:rsid w:val="009D25FE"/>
    <w:rsid w:val="009D26B5"/>
    <w:rsid w:val="009D3044"/>
    <w:rsid w:val="009D3561"/>
    <w:rsid w:val="009D3967"/>
    <w:rsid w:val="009D481E"/>
    <w:rsid w:val="009D4C1D"/>
    <w:rsid w:val="009D4E85"/>
    <w:rsid w:val="009D7731"/>
    <w:rsid w:val="009D7737"/>
    <w:rsid w:val="009E10E9"/>
    <w:rsid w:val="009E1912"/>
    <w:rsid w:val="009E2FA6"/>
    <w:rsid w:val="009E5330"/>
    <w:rsid w:val="009E6339"/>
    <w:rsid w:val="009F1D76"/>
    <w:rsid w:val="009F29EE"/>
    <w:rsid w:val="009F40B9"/>
    <w:rsid w:val="009F4549"/>
    <w:rsid w:val="009F4E25"/>
    <w:rsid w:val="009F57C5"/>
    <w:rsid w:val="009F731A"/>
    <w:rsid w:val="00A009F4"/>
    <w:rsid w:val="00A00C20"/>
    <w:rsid w:val="00A03DAA"/>
    <w:rsid w:val="00A043ED"/>
    <w:rsid w:val="00A04AC6"/>
    <w:rsid w:val="00A053DD"/>
    <w:rsid w:val="00A06603"/>
    <w:rsid w:val="00A06F63"/>
    <w:rsid w:val="00A103D2"/>
    <w:rsid w:val="00A106D5"/>
    <w:rsid w:val="00A111E2"/>
    <w:rsid w:val="00A11486"/>
    <w:rsid w:val="00A12864"/>
    <w:rsid w:val="00A12F00"/>
    <w:rsid w:val="00A14FBE"/>
    <w:rsid w:val="00A150F5"/>
    <w:rsid w:val="00A15F73"/>
    <w:rsid w:val="00A16102"/>
    <w:rsid w:val="00A16A2A"/>
    <w:rsid w:val="00A16A79"/>
    <w:rsid w:val="00A204F3"/>
    <w:rsid w:val="00A21675"/>
    <w:rsid w:val="00A225DD"/>
    <w:rsid w:val="00A231B4"/>
    <w:rsid w:val="00A25038"/>
    <w:rsid w:val="00A308E8"/>
    <w:rsid w:val="00A3268E"/>
    <w:rsid w:val="00A32A2A"/>
    <w:rsid w:val="00A3464F"/>
    <w:rsid w:val="00A3637B"/>
    <w:rsid w:val="00A3668D"/>
    <w:rsid w:val="00A376FC"/>
    <w:rsid w:val="00A4209D"/>
    <w:rsid w:val="00A42C5F"/>
    <w:rsid w:val="00A46AC0"/>
    <w:rsid w:val="00A47423"/>
    <w:rsid w:val="00A47A0F"/>
    <w:rsid w:val="00A558E1"/>
    <w:rsid w:val="00A55DA3"/>
    <w:rsid w:val="00A55F99"/>
    <w:rsid w:val="00A56979"/>
    <w:rsid w:val="00A56AF1"/>
    <w:rsid w:val="00A57541"/>
    <w:rsid w:val="00A6052D"/>
    <w:rsid w:val="00A61698"/>
    <w:rsid w:val="00A63C82"/>
    <w:rsid w:val="00A664DC"/>
    <w:rsid w:val="00A67C29"/>
    <w:rsid w:val="00A7239D"/>
    <w:rsid w:val="00A74C50"/>
    <w:rsid w:val="00A74FA7"/>
    <w:rsid w:val="00A751B5"/>
    <w:rsid w:val="00A8256A"/>
    <w:rsid w:val="00A83096"/>
    <w:rsid w:val="00A85DE1"/>
    <w:rsid w:val="00A86580"/>
    <w:rsid w:val="00A86897"/>
    <w:rsid w:val="00A86924"/>
    <w:rsid w:val="00A86D67"/>
    <w:rsid w:val="00A87984"/>
    <w:rsid w:val="00A90406"/>
    <w:rsid w:val="00A90D55"/>
    <w:rsid w:val="00A91F74"/>
    <w:rsid w:val="00A9407E"/>
    <w:rsid w:val="00A9563B"/>
    <w:rsid w:val="00A97648"/>
    <w:rsid w:val="00AA033B"/>
    <w:rsid w:val="00AA03F7"/>
    <w:rsid w:val="00AA063A"/>
    <w:rsid w:val="00AA1652"/>
    <w:rsid w:val="00AA23E9"/>
    <w:rsid w:val="00AA4744"/>
    <w:rsid w:val="00AA591F"/>
    <w:rsid w:val="00AB14D4"/>
    <w:rsid w:val="00AB1A60"/>
    <w:rsid w:val="00AB1F9F"/>
    <w:rsid w:val="00AB296E"/>
    <w:rsid w:val="00AB43DE"/>
    <w:rsid w:val="00AB7EEC"/>
    <w:rsid w:val="00AC31EB"/>
    <w:rsid w:val="00AC5AA4"/>
    <w:rsid w:val="00AC7AC0"/>
    <w:rsid w:val="00AC7B11"/>
    <w:rsid w:val="00AC7DCA"/>
    <w:rsid w:val="00AD0CDC"/>
    <w:rsid w:val="00AD3677"/>
    <w:rsid w:val="00AD60CF"/>
    <w:rsid w:val="00AE1EF9"/>
    <w:rsid w:val="00AE37A4"/>
    <w:rsid w:val="00AE58DC"/>
    <w:rsid w:val="00AF0197"/>
    <w:rsid w:val="00AF0B02"/>
    <w:rsid w:val="00AF250E"/>
    <w:rsid w:val="00AF3750"/>
    <w:rsid w:val="00AF5EA7"/>
    <w:rsid w:val="00AF5EE0"/>
    <w:rsid w:val="00AF7F1D"/>
    <w:rsid w:val="00B0055B"/>
    <w:rsid w:val="00B0310A"/>
    <w:rsid w:val="00B04670"/>
    <w:rsid w:val="00B04BBC"/>
    <w:rsid w:val="00B06114"/>
    <w:rsid w:val="00B07A2A"/>
    <w:rsid w:val="00B13735"/>
    <w:rsid w:val="00B13C93"/>
    <w:rsid w:val="00B14849"/>
    <w:rsid w:val="00B14C52"/>
    <w:rsid w:val="00B14DDE"/>
    <w:rsid w:val="00B15ECD"/>
    <w:rsid w:val="00B16923"/>
    <w:rsid w:val="00B17998"/>
    <w:rsid w:val="00B20479"/>
    <w:rsid w:val="00B21A6B"/>
    <w:rsid w:val="00B22DAB"/>
    <w:rsid w:val="00B23115"/>
    <w:rsid w:val="00B2325D"/>
    <w:rsid w:val="00B2353F"/>
    <w:rsid w:val="00B23772"/>
    <w:rsid w:val="00B2424F"/>
    <w:rsid w:val="00B25A4A"/>
    <w:rsid w:val="00B27DD2"/>
    <w:rsid w:val="00B30539"/>
    <w:rsid w:val="00B307B9"/>
    <w:rsid w:val="00B30C65"/>
    <w:rsid w:val="00B30FE8"/>
    <w:rsid w:val="00B310F7"/>
    <w:rsid w:val="00B323C4"/>
    <w:rsid w:val="00B32CAF"/>
    <w:rsid w:val="00B33189"/>
    <w:rsid w:val="00B33FAF"/>
    <w:rsid w:val="00B34B65"/>
    <w:rsid w:val="00B351A1"/>
    <w:rsid w:val="00B35B0F"/>
    <w:rsid w:val="00B35E0E"/>
    <w:rsid w:val="00B409D6"/>
    <w:rsid w:val="00B4121A"/>
    <w:rsid w:val="00B4142C"/>
    <w:rsid w:val="00B45074"/>
    <w:rsid w:val="00B52255"/>
    <w:rsid w:val="00B53EB3"/>
    <w:rsid w:val="00B546A0"/>
    <w:rsid w:val="00B61394"/>
    <w:rsid w:val="00B62D07"/>
    <w:rsid w:val="00B6448D"/>
    <w:rsid w:val="00B65338"/>
    <w:rsid w:val="00B655CC"/>
    <w:rsid w:val="00B6661B"/>
    <w:rsid w:val="00B66726"/>
    <w:rsid w:val="00B66D43"/>
    <w:rsid w:val="00B73C60"/>
    <w:rsid w:val="00B7439F"/>
    <w:rsid w:val="00B75FED"/>
    <w:rsid w:val="00B76D1F"/>
    <w:rsid w:val="00B77FCE"/>
    <w:rsid w:val="00B8165A"/>
    <w:rsid w:val="00B81A1E"/>
    <w:rsid w:val="00B841FE"/>
    <w:rsid w:val="00B8537F"/>
    <w:rsid w:val="00B87E2C"/>
    <w:rsid w:val="00B92ECF"/>
    <w:rsid w:val="00B93032"/>
    <w:rsid w:val="00B936AE"/>
    <w:rsid w:val="00BA0422"/>
    <w:rsid w:val="00BA5846"/>
    <w:rsid w:val="00BA7B42"/>
    <w:rsid w:val="00BB0FF4"/>
    <w:rsid w:val="00BB1A65"/>
    <w:rsid w:val="00BB1A88"/>
    <w:rsid w:val="00BB2B3C"/>
    <w:rsid w:val="00BB2B9D"/>
    <w:rsid w:val="00BB3AEC"/>
    <w:rsid w:val="00BB409E"/>
    <w:rsid w:val="00BB4889"/>
    <w:rsid w:val="00BB5129"/>
    <w:rsid w:val="00BB515B"/>
    <w:rsid w:val="00BB5AF8"/>
    <w:rsid w:val="00BB5FCD"/>
    <w:rsid w:val="00BC17FD"/>
    <w:rsid w:val="00BC29C2"/>
    <w:rsid w:val="00BC2C77"/>
    <w:rsid w:val="00BC3547"/>
    <w:rsid w:val="00BC38B8"/>
    <w:rsid w:val="00BC3F56"/>
    <w:rsid w:val="00BC4637"/>
    <w:rsid w:val="00BC4F99"/>
    <w:rsid w:val="00BC4FB5"/>
    <w:rsid w:val="00BC5561"/>
    <w:rsid w:val="00BD1DE6"/>
    <w:rsid w:val="00BD2325"/>
    <w:rsid w:val="00BD2ED6"/>
    <w:rsid w:val="00BD37EC"/>
    <w:rsid w:val="00BD436C"/>
    <w:rsid w:val="00BD51EC"/>
    <w:rsid w:val="00BD5969"/>
    <w:rsid w:val="00BD7C9A"/>
    <w:rsid w:val="00BE246D"/>
    <w:rsid w:val="00BE62A3"/>
    <w:rsid w:val="00BE63AD"/>
    <w:rsid w:val="00BE76F6"/>
    <w:rsid w:val="00BF03F1"/>
    <w:rsid w:val="00BF1CC8"/>
    <w:rsid w:val="00BF27D5"/>
    <w:rsid w:val="00BF2A50"/>
    <w:rsid w:val="00BF2FA7"/>
    <w:rsid w:val="00BF5D69"/>
    <w:rsid w:val="00BF690D"/>
    <w:rsid w:val="00BF78DE"/>
    <w:rsid w:val="00C002EC"/>
    <w:rsid w:val="00C00E4B"/>
    <w:rsid w:val="00C013D6"/>
    <w:rsid w:val="00C0308A"/>
    <w:rsid w:val="00C05156"/>
    <w:rsid w:val="00C11F33"/>
    <w:rsid w:val="00C124B8"/>
    <w:rsid w:val="00C13BC9"/>
    <w:rsid w:val="00C14B2A"/>
    <w:rsid w:val="00C20C81"/>
    <w:rsid w:val="00C24010"/>
    <w:rsid w:val="00C25364"/>
    <w:rsid w:val="00C25E31"/>
    <w:rsid w:val="00C2753B"/>
    <w:rsid w:val="00C32CF4"/>
    <w:rsid w:val="00C33754"/>
    <w:rsid w:val="00C33A7E"/>
    <w:rsid w:val="00C355DD"/>
    <w:rsid w:val="00C357AF"/>
    <w:rsid w:val="00C37485"/>
    <w:rsid w:val="00C40310"/>
    <w:rsid w:val="00C407C1"/>
    <w:rsid w:val="00C41745"/>
    <w:rsid w:val="00C41CEA"/>
    <w:rsid w:val="00C42B14"/>
    <w:rsid w:val="00C435B6"/>
    <w:rsid w:val="00C47A1B"/>
    <w:rsid w:val="00C518A0"/>
    <w:rsid w:val="00C54579"/>
    <w:rsid w:val="00C57491"/>
    <w:rsid w:val="00C60140"/>
    <w:rsid w:val="00C6148B"/>
    <w:rsid w:val="00C61699"/>
    <w:rsid w:val="00C61CAC"/>
    <w:rsid w:val="00C62993"/>
    <w:rsid w:val="00C63262"/>
    <w:rsid w:val="00C63D9B"/>
    <w:rsid w:val="00C65180"/>
    <w:rsid w:val="00C7003A"/>
    <w:rsid w:val="00C70248"/>
    <w:rsid w:val="00C715A2"/>
    <w:rsid w:val="00C72C35"/>
    <w:rsid w:val="00C73988"/>
    <w:rsid w:val="00C74CD7"/>
    <w:rsid w:val="00C76B95"/>
    <w:rsid w:val="00C7711A"/>
    <w:rsid w:val="00C80C4D"/>
    <w:rsid w:val="00C80F59"/>
    <w:rsid w:val="00C8201A"/>
    <w:rsid w:val="00C82C39"/>
    <w:rsid w:val="00C83F44"/>
    <w:rsid w:val="00C83F7A"/>
    <w:rsid w:val="00C8418B"/>
    <w:rsid w:val="00C8532E"/>
    <w:rsid w:val="00C86025"/>
    <w:rsid w:val="00C902B7"/>
    <w:rsid w:val="00C91D9B"/>
    <w:rsid w:val="00C92DD2"/>
    <w:rsid w:val="00C93005"/>
    <w:rsid w:val="00C93715"/>
    <w:rsid w:val="00C95B64"/>
    <w:rsid w:val="00C961E4"/>
    <w:rsid w:val="00C969D0"/>
    <w:rsid w:val="00C9708D"/>
    <w:rsid w:val="00C97F03"/>
    <w:rsid w:val="00CA11D6"/>
    <w:rsid w:val="00CA20B6"/>
    <w:rsid w:val="00CA4C47"/>
    <w:rsid w:val="00CA4C52"/>
    <w:rsid w:val="00CA513D"/>
    <w:rsid w:val="00CA59C5"/>
    <w:rsid w:val="00CA5E7E"/>
    <w:rsid w:val="00CA7C5F"/>
    <w:rsid w:val="00CB0C2A"/>
    <w:rsid w:val="00CB2FA8"/>
    <w:rsid w:val="00CB37E7"/>
    <w:rsid w:val="00CB4A05"/>
    <w:rsid w:val="00CB7E19"/>
    <w:rsid w:val="00CB7F58"/>
    <w:rsid w:val="00CC65DF"/>
    <w:rsid w:val="00CC67E8"/>
    <w:rsid w:val="00CD14C0"/>
    <w:rsid w:val="00CD448A"/>
    <w:rsid w:val="00CD453B"/>
    <w:rsid w:val="00CD7BEA"/>
    <w:rsid w:val="00CE26CF"/>
    <w:rsid w:val="00CE2E67"/>
    <w:rsid w:val="00CE5875"/>
    <w:rsid w:val="00CF02AB"/>
    <w:rsid w:val="00CF04E9"/>
    <w:rsid w:val="00CF2093"/>
    <w:rsid w:val="00CF6671"/>
    <w:rsid w:val="00CF6BA9"/>
    <w:rsid w:val="00CF7860"/>
    <w:rsid w:val="00D03070"/>
    <w:rsid w:val="00D03940"/>
    <w:rsid w:val="00D05921"/>
    <w:rsid w:val="00D10F4A"/>
    <w:rsid w:val="00D12858"/>
    <w:rsid w:val="00D14157"/>
    <w:rsid w:val="00D167B1"/>
    <w:rsid w:val="00D17929"/>
    <w:rsid w:val="00D2127B"/>
    <w:rsid w:val="00D2139D"/>
    <w:rsid w:val="00D237BD"/>
    <w:rsid w:val="00D2390E"/>
    <w:rsid w:val="00D25A8C"/>
    <w:rsid w:val="00D263DC"/>
    <w:rsid w:val="00D26A7B"/>
    <w:rsid w:val="00D30D78"/>
    <w:rsid w:val="00D31EFD"/>
    <w:rsid w:val="00D340CA"/>
    <w:rsid w:val="00D34A50"/>
    <w:rsid w:val="00D369D8"/>
    <w:rsid w:val="00D36CD0"/>
    <w:rsid w:val="00D43755"/>
    <w:rsid w:val="00D44C69"/>
    <w:rsid w:val="00D454D0"/>
    <w:rsid w:val="00D45CCF"/>
    <w:rsid w:val="00D50721"/>
    <w:rsid w:val="00D51255"/>
    <w:rsid w:val="00D51D37"/>
    <w:rsid w:val="00D53D44"/>
    <w:rsid w:val="00D56118"/>
    <w:rsid w:val="00D565C8"/>
    <w:rsid w:val="00D62CA9"/>
    <w:rsid w:val="00D641AF"/>
    <w:rsid w:val="00D67E06"/>
    <w:rsid w:val="00D71912"/>
    <w:rsid w:val="00D73FA4"/>
    <w:rsid w:val="00D75434"/>
    <w:rsid w:val="00D805F4"/>
    <w:rsid w:val="00D81986"/>
    <w:rsid w:val="00D8227A"/>
    <w:rsid w:val="00D8377C"/>
    <w:rsid w:val="00D84037"/>
    <w:rsid w:val="00D912C0"/>
    <w:rsid w:val="00D9145C"/>
    <w:rsid w:val="00D918BA"/>
    <w:rsid w:val="00D9247F"/>
    <w:rsid w:val="00D92D71"/>
    <w:rsid w:val="00D955AD"/>
    <w:rsid w:val="00D97C85"/>
    <w:rsid w:val="00DA26D8"/>
    <w:rsid w:val="00DA28DA"/>
    <w:rsid w:val="00DA2A45"/>
    <w:rsid w:val="00DA2A9F"/>
    <w:rsid w:val="00DA423B"/>
    <w:rsid w:val="00DA46DB"/>
    <w:rsid w:val="00DA47EE"/>
    <w:rsid w:val="00DA6665"/>
    <w:rsid w:val="00DA66BF"/>
    <w:rsid w:val="00DA7CCF"/>
    <w:rsid w:val="00DB3273"/>
    <w:rsid w:val="00DB4006"/>
    <w:rsid w:val="00DB474E"/>
    <w:rsid w:val="00DB4A8E"/>
    <w:rsid w:val="00DB6ADD"/>
    <w:rsid w:val="00DB7061"/>
    <w:rsid w:val="00DC036E"/>
    <w:rsid w:val="00DC1500"/>
    <w:rsid w:val="00DC32F8"/>
    <w:rsid w:val="00DC4B94"/>
    <w:rsid w:val="00DC5802"/>
    <w:rsid w:val="00DC6595"/>
    <w:rsid w:val="00DC75F9"/>
    <w:rsid w:val="00DD1238"/>
    <w:rsid w:val="00DD1E20"/>
    <w:rsid w:val="00DD2493"/>
    <w:rsid w:val="00DD3EC0"/>
    <w:rsid w:val="00DD5A8E"/>
    <w:rsid w:val="00DD5D89"/>
    <w:rsid w:val="00DD75A8"/>
    <w:rsid w:val="00DE0034"/>
    <w:rsid w:val="00DE0487"/>
    <w:rsid w:val="00DE2287"/>
    <w:rsid w:val="00DE4276"/>
    <w:rsid w:val="00DE437E"/>
    <w:rsid w:val="00DE4F64"/>
    <w:rsid w:val="00DE5033"/>
    <w:rsid w:val="00DE57C1"/>
    <w:rsid w:val="00DE6237"/>
    <w:rsid w:val="00DE6A8A"/>
    <w:rsid w:val="00DE6F28"/>
    <w:rsid w:val="00DE731B"/>
    <w:rsid w:val="00DF084D"/>
    <w:rsid w:val="00DF1EAA"/>
    <w:rsid w:val="00DF2F29"/>
    <w:rsid w:val="00DF3E4C"/>
    <w:rsid w:val="00DF52F0"/>
    <w:rsid w:val="00DF733D"/>
    <w:rsid w:val="00E0055C"/>
    <w:rsid w:val="00E00631"/>
    <w:rsid w:val="00E00C5D"/>
    <w:rsid w:val="00E0172C"/>
    <w:rsid w:val="00E019DC"/>
    <w:rsid w:val="00E022F7"/>
    <w:rsid w:val="00E043CA"/>
    <w:rsid w:val="00E04E0C"/>
    <w:rsid w:val="00E05135"/>
    <w:rsid w:val="00E06862"/>
    <w:rsid w:val="00E07EA4"/>
    <w:rsid w:val="00E11902"/>
    <w:rsid w:val="00E12042"/>
    <w:rsid w:val="00E12525"/>
    <w:rsid w:val="00E12DAC"/>
    <w:rsid w:val="00E13428"/>
    <w:rsid w:val="00E13A69"/>
    <w:rsid w:val="00E14C92"/>
    <w:rsid w:val="00E15421"/>
    <w:rsid w:val="00E16382"/>
    <w:rsid w:val="00E17546"/>
    <w:rsid w:val="00E2166E"/>
    <w:rsid w:val="00E2270B"/>
    <w:rsid w:val="00E22DC4"/>
    <w:rsid w:val="00E26BA3"/>
    <w:rsid w:val="00E2714A"/>
    <w:rsid w:val="00E27472"/>
    <w:rsid w:val="00E2755D"/>
    <w:rsid w:val="00E27C80"/>
    <w:rsid w:val="00E27DE5"/>
    <w:rsid w:val="00E30C67"/>
    <w:rsid w:val="00E31081"/>
    <w:rsid w:val="00E3129B"/>
    <w:rsid w:val="00E31781"/>
    <w:rsid w:val="00E317AE"/>
    <w:rsid w:val="00E33B5B"/>
    <w:rsid w:val="00E367EC"/>
    <w:rsid w:val="00E372ED"/>
    <w:rsid w:val="00E40810"/>
    <w:rsid w:val="00E40AB2"/>
    <w:rsid w:val="00E410E2"/>
    <w:rsid w:val="00E41262"/>
    <w:rsid w:val="00E426F8"/>
    <w:rsid w:val="00E4301B"/>
    <w:rsid w:val="00E44910"/>
    <w:rsid w:val="00E44C3B"/>
    <w:rsid w:val="00E45D77"/>
    <w:rsid w:val="00E479C5"/>
    <w:rsid w:val="00E506FC"/>
    <w:rsid w:val="00E52BA8"/>
    <w:rsid w:val="00E5543D"/>
    <w:rsid w:val="00E5573C"/>
    <w:rsid w:val="00E6098A"/>
    <w:rsid w:val="00E610D2"/>
    <w:rsid w:val="00E61736"/>
    <w:rsid w:val="00E62ACB"/>
    <w:rsid w:val="00E65C06"/>
    <w:rsid w:val="00E66339"/>
    <w:rsid w:val="00E66CE7"/>
    <w:rsid w:val="00E75E68"/>
    <w:rsid w:val="00E76219"/>
    <w:rsid w:val="00E76C2D"/>
    <w:rsid w:val="00E76CC9"/>
    <w:rsid w:val="00E77047"/>
    <w:rsid w:val="00E77F62"/>
    <w:rsid w:val="00E8079C"/>
    <w:rsid w:val="00E81A67"/>
    <w:rsid w:val="00E82898"/>
    <w:rsid w:val="00E82AEA"/>
    <w:rsid w:val="00E83408"/>
    <w:rsid w:val="00E863FC"/>
    <w:rsid w:val="00E87AFA"/>
    <w:rsid w:val="00E900E6"/>
    <w:rsid w:val="00E93A2D"/>
    <w:rsid w:val="00E958CF"/>
    <w:rsid w:val="00E97604"/>
    <w:rsid w:val="00E978E1"/>
    <w:rsid w:val="00E979DB"/>
    <w:rsid w:val="00EA0122"/>
    <w:rsid w:val="00EA0700"/>
    <w:rsid w:val="00EA1CBF"/>
    <w:rsid w:val="00EA236C"/>
    <w:rsid w:val="00EA2D74"/>
    <w:rsid w:val="00EA4D15"/>
    <w:rsid w:val="00EA4F94"/>
    <w:rsid w:val="00EA5AF3"/>
    <w:rsid w:val="00EA5F52"/>
    <w:rsid w:val="00EA769B"/>
    <w:rsid w:val="00EA77F6"/>
    <w:rsid w:val="00EA7A4D"/>
    <w:rsid w:val="00EB1806"/>
    <w:rsid w:val="00EB2671"/>
    <w:rsid w:val="00EB34C6"/>
    <w:rsid w:val="00EB3A1A"/>
    <w:rsid w:val="00EB4D7C"/>
    <w:rsid w:val="00EB4E64"/>
    <w:rsid w:val="00EB6850"/>
    <w:rsid w:val="00EB78F1"/>
    <w:rsid w:val="00EC062A"/>
    <w:rsid w:val="00EC1A66"/>
    <w:rsid w:val="00EC1DE7"/>
    <w:rsid w:val="00EC27E9"/>
    <w:rsid w:val="00EC28EB"/>
    <w:rsid w:val="00EC2A87"/>
    <w:rsid w:val="00EC36C0"/>
    <w:rsid w:val="00EC433C"/>
    <w:rsid w:val="00EC4AD0"/>
    <w:rsid w:val="00EC71AD"/>
    <w:rsid w:val="00EC7F39"/>
    <w:rsid w:val="00ED1136"/>
    <w:rsid w:val="00ED14FA"/>
    <w:rsid w:val="00ED1760"/>
    <w:rsid w:val="00ED1E5B"/>
    <w:rsid w:val="00ED23C0"/>
    <w:rsid w:val="00ED5997"/>
    <w:rsid w:val="00ED5B56"/>
    <w:rsid w:val="00ED74B3"/>
    <w:rsid w:val="00EE0EAE"/>
    <w:rsid w:val="00EE11E5"/>
    <w:rsid w:val="00EE3D13"/>
    <w:rsid w:val="00EE40D0"/>
    <w:rsid w:val="00EE41CA"/>
    <w:rsid w:val="00EE583D"/>
    <w:rsid w:val="00EE5855"/>
    <w:rsid w:val="00EE7717"/>
    <w:rsid w:val="00EF019A"/>
    <w:rsid w:val="00EF0344"/>
    <w:rsid w:val="00EF0F10"/>
    <w:rsid w:val="00EF2778"/>
    <w:rsid w:val="00EF4E12"/>
    <w:rsid w:val="00EF5D3A"/>
    <w:rsid w:val="00EF5DCC"/>
    <w:rsid w:val="00EF6886"/>
    <w:rsid w:val="00EF6AA6"/>
    <w:rsid w:val="00EF727E"/>
    <w:rsid w:val="00EF7356"/>
    <w:rsid w:val="00F01B6E"/>
    <w:rsid w:val="00F040FC"/>
    <w:rsid w:val="00F0527C"/>
    <w:rsid w:val="00F063AE"/>
    <w:rsid w:val="00F102BD"/>
    <w:rsid w:val="00F109A6"/>
    <w:rsid w:val="00F10F5E"/>
    <w:rsid w:val="00F11A98"/>
    <w:rsid w:val="00F13BFE"/>
    <w:rsid w:val="00F15404"/>
    <w:rsid w:val="00F21329"/>
    <w:rsid w:val="00F21DE8"/>
    <w:rsid w:val="00F22CE5"/>
    <w:rsid w:val="00F24C6F"/>
    <w:rsid w:val="00F258FD"/>
    <w:rsid w:val="00F30A90"/>
    <w:rsid w:val="00F322B2"/>
    <w:rsid w:val="00F3331D"/>
    <w:rsid w:val="00F34712"/>
    <w:rsid w:val="00F347C6"/>
    <w:rsid w:val="00F36167"/>
    <w:rsid w:val="00F366B6"/>
    <w:rsid w:val="00F37B4D"/>
    <w:rsid w:val="00F418BA"/>
    <w:rsid w:val="00F42663"/>
    <w:rsid w:val="00F42EFF"/>
    <w:rsid w:val="00F439F9"/>
    <w:rsid w:val="00F43AA4"/>
    <w:rsid w:val="00F44A20"/>
    <w:rsid w:val="00F453F4"/>
    <w:rsid w:val="00F477AF"/>
    <w:rsid w:val="00F501F6"/>
    <w:rsid w:val="00F52700"/>
    <w:rsid w:val="00F5369F"/>
    <w:rsid w:val="00F54A47"/>
    <w:rsid w:val="00F56DCF"/>
    <w:rsid w:val="00F62DAA"/>
    <w:rsid w:val="00F636A8"/>
    <w:rsid w:val="00F70BFD"/>
    <w:rsid w:val="00F70D3D"/>
    <w:rsid w:val="00F71998"/>
    <w:rsid w:val="00F72F6E"/>
    <w:rsid w:val="00F7341B"/>
    <w:rsid w:val="00F74E9D"/>
    <w:rsid w:val="00F758DE"/>
    <w:rsid w:val="00F76011"/>
    <w:rsid w:val="00F76685"/>
    <w:rsid w:val="00F84575"/>
    <w:rsid w:val="00F847F5"/>
    <w:rsid w:val="00F90ED0"/>
    <w:rsid w:val="00F915AF"/>
    <w:rsid w:val="00F9172E"/>
    <w:rsid w:val="00F94A1D"/>
    <w:rsid w:val="00F94CE5"/>
    <w:rsid w:val="00F95D9D"/>
    <w:rsid w:val="00FA0448"/>
    <w:rsid w:val="00FA22D7"/>
    <w:rsid w:val="00FA2B4B"/>
    <w:rsid w:val="00FA440A"/>
    <w:rsid w:val="00FA6ED2"/>
    <w:rsid w:val="00FA7375"/>
    <w:rsid w:val="00FA77E9"/>
    <w:rsid w:val="00FB1C83"/>
    <w:rsid w:val="00FC02CE"/>
    <w:rsid w:val="00FC238E"/>
    <w:rsid w:val="00FC2489"/>
    <w:rsid w:val="00FC256F"/>
    <w:rsid w:val="00FC25DF"/>
    <w:rsid w:val="00FC2FFF"/>
    <w:rsid w:val="00FC43EC"/>
    <w:rsid w:val="00FC658A"/>
    <w:rsid w:val="00FC7891"/>
    <w:rsid w:val="00FC79C6"/>
    <w:rsid w:val="00FD0306"/>
    <w:rsid w:val="00FD2CE0"/>
    <w:rsid w:val="00FD3B6B"/>
    <w:rsid w:val="00FD7437"/>
    <w:rsid w:val="00FD79B1"/>
    <w:rsid w:val="00FE0380"/>
    <w:rsid w:val="00FE10E7"/>
    <w:rsid w:val="00FE3424"/>
    <w:rsid w:val="00FE365A"/>
    <w:rsid w:val="00FE3D12"/>
    <w:rsid w:val="00FE5B2A"/>
    <w:rsid w:val="00FF07BB"/>
    <w:rsid w:val="00FF1596"/>
    <w:rsid w:val="00FF1DEB"/>
    <w:rsid w:val="00FF3095"/>
    <w:rsid w:val="00FF3A97"/>
    <w:rsid w:val="00FF4A26"/>
    <w:rsid w:val="00FF5FDF"/>
    <w:rsid w:val="00FF6516"/>
    <w:rsid w:val="00FF68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C38C9-445D-4F54-9ED6-440B02C3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C26"/>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1F43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qFormat/>
    <w:rsid w:val="00C961E4"/>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F5C26"/>
    <w:pPr>
      <w:jc w:val="both"/>
    </w:pPr>
    <w:rPr>
      <w:sz w:val="24"/>
    </w:rPr>
  </w:style>
  <w:style w:type="character" w:customStyle="1" w:styleId="TextoindependienteCar">
    <w:name w:val="Texto independiente Car"/>
    <w:basedOn w:val="Fuentedeprrafopredeter"/>
    <w:link w:val="Textoindependiente"/>
    <w:rsid w:val="007F5C26"/>
    <w:rPr>
      <w:rFonts w:ascii="Times New Roman" w:eastAsia="Times New Roman" w:hAnsi="Times New Roman" w:cs="Times New Roman"/>
      <w:sz w:val="24"/>
      <w:szCs w:val="20"/>
      <w:lang w:eastAsia="es-ES"/>
    </w:rPr>
  </w:style>
  <w:style w:type="paragraph" w:styleId="Encabezado">
    <w:name w:val="header"/>
    <w:basedOn w:val="Normal"/>
    <w:link w:val="EncabezadoCar"/>
    <w:uiPriority w:val="99"/>
    <w:semiHidden/>
    <w:unhideWhenUsed/>
    <w:rsid w:val="007F5C26"/>
    <w:pPr>
      <w:tabs>
        <w:tab w:val="center" w:pos="4252"/>
        <w:tab w:val="right" w:pos="8504"/>
      </w:tabs>
    </w:pPr>
  </w:style>
  <w:style w:type="character" w:customStyle="1" w:styleId="EncabezadoCar">
    <w:name w:val="Encabezado Car"/>
    <w:basedOn w:val="Fuentedeprrafopredeter"/>
    <w:link w:val="Encabezado"/>
    <w:uiPriority w:val="99"/>
    <w:semiHidden/>
    <w:rsid w:val="007F5C26"/>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7F5C26"/>
    <w:pPr>
      <w:ind w:left="720"/>
      <w:contextualSpacing/>
    </w:pPr>
  </w:style>
  <w:style w:type="paragraph" w:styleId="Piedepgina">
    <w:name w:val="footer"/>
    <w:basedOn w:val="Normal"/>
    <w:link w:val="PiedepginaCar"/>
    <w:uiPriority w:val="99"/>
    <w:semiHidden/>
    <w:unhideWhenUsed/>
    <w:rsid w:val="007F5C26"/>
    <w:pPr>
      <w:tabs>
        <w:tab w:val="center" w:pos="4252"/>
        <w:tab w:val="right" w:pos="8504"/>
      </w:tabs>
    </w:pPr>
  </w:style>
  <w:style w:type="character" w:customStyle="1" w:styleId="PiedepginaCar">
    <w:name w:val="Pie de página Car"/>
    <w:basedOn w:val="Fuentedeprrafopredeter"/>
    <w:link w:val="Piedepgina"/>
    <w:uiPriority w:val="99"/>
    <w:semiHidden/>
    <w:rsid w:val="007F5C26"/>
    <w:rPr>
      <w:rFonts w:ascii="Times New Roman" w:eastAsia="Times New Roman" w:hAnsi="Times New Roman" w:cs="Times New Roman"/>
      <w:sz w:val="20"/>
      <w:szCs w:val="20"/>
      <w:lang w:eastAsia="es-ES"/>
    </w:rPr>
  </w:style>
  <w:style w:type="paragraph" w:customStyle="1" w:styleId="Default">
    <w:name w:val="Default"/>
    <w:rsid w:val="005B072C"/>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4Car">
    <w:name w:val="Título 4 Car"/>
    <w:basedOn w:val="Fuentedeprrafopredeter"/>
    <w:link w:val="Ttulo4"/>
    <w:rsid w:val="00C961E4"/>
    <w:rPr>
      <w:rFonts w:ascii="Times New Roman" w:eastAsia="Times New Roman" w:hAnsi="Times New Roman" w:cs="Times New Roman"/>
      <w:b/>
      <w:bCs/>
      <w:sz w:val="28"/>
      <w:szCs w:val="28"/>
      <w:lang w:eastAsia="es-ES"/>
    </w:rPr>
  </w:style>
  <w:style w:type="paragraph" w:styleId="Sinespaciado">
    <w:name w:val="No Spacing"/>
    <w:uiPriority w:val="1"/>
    <w:qFormat/>
    <w:rsid w:val="00026BAD"/>
    <w:pPr>
      <w:spacing w:after="0" w:line="240" w:lineRule="auto"/>
    </w:pPr>
    <w:rPr>
      <w:rFonts w:ascii="Roman PS" w:eastAsia="Times New Roman" w:hAnsi="Roman PS" w:cs="Times New Roman"/>
      <w:sz w:val="20"/>
      <w:szCs w:val="20"/>
      <w:lang w:eastAsia="es-ES"/>
    </w:rPr>
  </w:style>
  <w:style w:type="paragraph" w:styleId="Textoindependiente2">
    <w:name w:val="Body Text 2"/>
    <w:basedOn w:val="Normal"/>
    <w:link w:val="Textoindependiente2Car"/>
    <w:uiPriority w:val="99"/>
    <w:semiHidden/>
    <w:unhideWhenUsed/>
    <w:rsid w:val="001638B0"/>
    <w:pPr>
      <w:spacing w:after="120" w:line="480" w:lineRule="auto"/>
    </w:pPr>
  </w:style>
  <w:style w:type="character" w:customStyle="1" w:styleId="Textoindependiente2Car">
    <w:name w:val="Texto independiente 2 Car"/>
    <w:basedOn w:val="Fuentedeprrafopredeter"/>
    <w:link w:val="Textoindependiente2"/>
    <w:uiPriority w:val="99"/>
    <w:semiHidden/>
    <w:rsid w:val="001638B0"/>
    <w:rPr>
      <w:rFonts w:ascii="Times New Roman" w:eastAsia="Times New Roman" w:hAnsi="Times New Roman" w:cs="Times New Roman"/>
      <w:sz w:val="20"/>
      <w:szCs w:val="20"/>
      <w:lang w:eastAsia="es-ES"/>
    </w:rPr>
  </w:style>
  <w:style w:type="paragraph" w:styleId="NormalWeb">
    <w:name w:val="Normal (Web)"/>
    <w:basedOn w:val="Normal"/>
    <w:uiPriority w:val="99"/>
    <w:rsid w:val="00434D83"/>
    <w:pPr>
      <w:spacing w:before="100" w:beforeAutospacing="1" w:after="100" w:afterAutospacing="1"/>
    </w:pPr>
    <w:rPr>
      <w:rFonts w:ascii="Arial Unicode MS" w:eastAsia="Arial Unicode MS" w:hAnsi="Arial Unicode MS" w:cs="Arial Unicode MS"/>
      <w:color w:val="000000"/>
      <w:sz w:val="24"/>
      <w:szCs w:val="24"/>
    </w:rPr>
  </w:style>
  <w:style w:type="paragraph" w:styleId="Textodeglobo">
    <w:name w:val="Balloon Text"/>
    <w:basedOn w:val="Normal"/>
    <w:link w:val="TextodegloboCar"/>
    <w:uiPriority w:val="99"/>
    <w:semiHidden/>
    <w:unhideWhenUsed/>
    <w:rsid w:val="00A6052D"/>
    <w:rPr>
      <w:rFonts w:ascii="Tahoma" w:hAnsi="Tahoma" w:cs="Tahoma"/>
      <w:sz w:val="16"/>
      <w:szCs w:val="16"/>
    </w:rPr>
  </w:style>
  <w:style w:type="character" w:customStyle="1" w:styleId="TextodegloboCar">
    <w:name w:val="Texto de globo Car"/>
    <w:basedOn w:val="Fuentedeprrafopredeter"/>
    <w:link w:val="Textodeglobo"/>
    <w:uiPriority w:val="99"/>
    <w:semiHidden/>
    <w:rsid w:val="00A6052D"/>
    <w:rPr>
      <w:rFonts w:ascii="Tahoma" w:eastAsia="Times New Roman" w:hAnsi="Tahoma" w:cs="Tahoma"/>
      <w:sz w:val="16"/>
      <w:szCs w:val="16"/>
      <w:lang w:eastAsia="es-ES"/>
    </w:rPr>
  </w:style>
  <w:style w:type="character" w:customStyle="1" w:styleId="Ttulo1Car">
    <w:name w:val="Título 1 Car"/>
    <w:basedOn w:val="Fuentedeprrafopredeter"/>
    <w:link w:val="Ttulo1"/>
    <w:uiPriority w:val="9"/>
    <w:rsid w:val="001F4307"/>
    <w:rPr>
      <w:rFonts w:asciiTheme="majorHAnsi" w:eastAsiaTheme="majorEastAsia" w:hAnsiTheme="majorHAnsi" w:cstheme="majorBidi"/>
      <w:b/>
      <w:bCs/>
      <w:color w:val="365F91" w:themeColor="accent1" w:themeShade="BF"/>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1418">
      <w:bodyDiv w:val="1"/>
      <w:marLeft w:val="0"/>
      <w:marRight w:val="0"/>
      <w:marTop w:val="0"/>
      <w:marBottom w:val="0"/>
      <w:divBdr>
        <w:top w:val="none" w:sz="0" w:space="0" w:color="auto"/>
        <w:left w:val="none" w:sz="0" w:space="0" w:color="auto"/>
        <w:bottom w:val="none" w:sz="0" w:space="0" w:color="auto"/>
        <w:right w:val="none" w:sz="0" w:space="0" w:color="auto"/>
      </w:divBdr>
    </w:div>
    <w:div w:id="209616767">
      <w:bodyDiv w:val="1"/>
      <w:marLeft w:val="0"/>
      <w:marRight w:val="0"/>
      <w:marTop w:val="0"/>
      <w:marBottom w:val="0"/>
      <w:divBdr>
        <w:top w:val="none" w:sz="0" w:space="0" w:color="auto"/>
        <w:left w:val="none" w:sz="0" w:space="0" w:color="auto"/>
        <w:bottom w:val="none" w:sz="0" w:space="0" w:color="auto"/>
        <w:right w:val="none" w:sz="0" w:space="0" w:color="auto"/>
      </w:divBdr>
      <w:divsChild>
        <w:div w:id="1705475394">
          <w:marLeft w:val="0"/>
          <w:marRight w:val="0"/>
          <w:marTop w:val="0"/>
          <w:marBottom w:val="0"/>
          <w:divBdr>
            <w:top w:val="none" w:sz="0" w:space="0" w:color="auto"/>
            <w:left w:val="none" w:sz="0" w:space="0" w:color="auto"/>
            <w:bottom w:val="none" w:sz="0" w:space="0" w:color="auto"/>
            <w:right w:val="none" w:sz="0" w:space="0" w:color="auto"/>
          </w:divBdr>
          <w:divsChild>
            <w:div w:id="1873692209">
              <w:marLeft w:val="0"/>
              <w:marRight w:val="0"/>
              <w:marTop w:val="0"/>
              <w:marBottom w:val="0"/>
              <w:divBdr>
                <w:top w:val="none" w:sz="0" w:space="0" w:color="auto"/>
                <w:left w:val="none" w:sz="0" w:space="0" w:color="auto"/>
                <w:bottom w:val="none" w:sz="0" w:space="0" w:color="auto"/>
                <w:right w:val="none" w:sz="0" w:space="0" w:color="auto"/>
              </w:divBdr>
              <w:divsChild>
                <w:div w:id="383869561">
                  <w:marLeft w:val="0"/>
                  <w:marRight w:val="0"/>
                  <w:marTop w:val="0"/>
                  <w:marBottom w:val="0"/>
                  <w:divBdr>
                    <w:top w:val="none" w:sz="0" w:space="0" w:color="auto"/>
                    <w:left w:val="none" w:sz="0" w:space="0" w:color="auto"/>
                    <w:bottom w:val="none" w:sz="0" w:space="0" w:color="auto"/>
                    <w:right w:val="none" w:sz="0" w:space="0" w:color="auto"/>
                  </w:divBdr>
                  <w:divsChild>
                    <w:div w:id="482820621">
                      <w:marLeft w:val="0"/>
                      <w:marRight w:val="0"/>
                      <w:marTop w:val="0"/>
                      <w:marBottom w:val="0"/>
                      <w:divBdr>
                        <w:top w:val="none" w:sz="0" w:space="0" w:color="auto"/>
                        <w:left w:val="none" w:sz="0" w:space="0" w:color="auto"/>
                        <w:bottom w:val="none" w:sz="0" w:space="0" w:color="auto"/>
                        <w:right w:val="none" w:sz="0" w:space="0" w:color="auto"/>
                      </w:divBdr>
                      <w:divsChild>
                        <w:div w:id="2124690723">
                          <w:marLeft w:val="0"/>
                          <w:marRight w:val="0"/>
                          <w:marTop w:val="0"/>
                          <w:marBottom w:val="0"/>
                          <w:divBdr>
                            <w:top w:val="none" w:sz="0" w:space="0" w:color="auto"/>
                            <w:left w:val="none" w:sz="0" w:space="0" w:color="auto"/>
                            <w:bottom w:val="none" w:sz="0" w:space="0" w:color="auto"/>
                            <w:right w:val="none" w:sz="0" w:space="0" w:color="auto"/>
                          </w:divBdr>
                          <w:divsChild>
                            <w:div w:id="2114323356">
                              <w:marLeft w:val="0"/>
                              <w:marRight w:val="0"/>
                              <w:marTop w:val="0"/>
                              <w:marBottom w:val="0"/>
                              <w:divBdr>
                                <w:top w:val="none" w:sz="0" w:space="0" w:color="auto"/>
                                <w:left w:val="none" w:sz="0" w:space="0" w:color="auto"/>
                                <w:bottom w:val="none" w:sz="0" w:space="0" w:color="auto"/>
                                <w:right w:val="none" w:sz="0" w:space="0" w:color="auto"/>
                              </w:divBdr>
                              <w:divsChild>
                                <w:div w:id="194663873">
                                  <w:marLeft w:val="0"/>
                                  <w:marRight w:val="0"/>
                                  <w:marTop w:val="0"/>
                                  <w:marBottom w:val="0"/>
                                  <w:divBdr>
                                    <w:top w:val="none" w:sz="0" w:space="0" w:color="auto"/>
                                    <w:left w:val="none" w:sz="0" w:space="0" w:color="auto"/>
                                    <w:bottom w:val="none" w:sz="0" w:space="0" w:color="auto"/>
                                    <w:right w:val="none" w:sz="0" w:space="0" w:color="auto"/>
                                  </w:divBdr>
                                  <w:divsChild>
                                    <w:div w:id="1772698445">
                                      <w:marLeft w:val="0"/>
                                      <w:marRight w:val="0"/>
                                      <w:marTop w:val="0"/>
                                      <w:marBottom w:val="0"/>
                                      <w:divBdr>
                                        <w:top w:val="none" w:sz="0" w:space="0" w:color="auto"/>
                                        <w:left w:val="none" w:sz="0" w:space="0" w:color="auto"/>
                                        <w:bottom w:val="none" w:sz="0" w:space="0" w:color="auto"/>
                                        <w:right w:val="none" w:sz="0" w:space="0" w:color="auto"/>
                                      </w:divBdr>
                                      <w:divsChild>
                                        <w:div w:id="703020176">
                                          <w:marLeft w:val="0"/>
                                          <w:marRight w:val="0"/>
                                          <w:marTop w:val="0"/>
                                          <w:marBottom w:val="0"/>
                                          <w:divBdr>
                                            <w:top w:val="none" w:sz="0" w:space="0" w:color="auto"/>
                                            <w:left w:val="none" w:sz="0" w:space="0" w:color="auto"/>
                                            <w:bottom w:val="none" w:sz="0" w:space="0" w:color="auto"/>
                                            <w:right w:val="none" w:sz="0" w:space="0" w:color="auto"/>
                                          </w:divBdr>
                                          <w:divsChild>
                                            <w:div w:id="2115518456">
                                              <w:marLeft w:val="0"/>
                                              <w:marRight w:val="0"/>
                                              <w:marTop w:val="0"/>
                                              <w:marBottom w:val="0"/>
                                              <w:divBdr>
                                                <w:top w:val="none" w:sz="0" w:space="0" w:color="auto"/>
                                                <w:left w:val="none" w:sz="0" w:space="0" w:color="auto"/>
                                                <w:bottom w:val="none" w:sz="0" w:space="0" w:color="auto"/>
                                                <w:right w:val="none" w:sz="0" w:space="0" w:color="auto"/>
                                              </w:divBdr>
                                              <w:divsChild>
                                                <w:div w:id="352151149">
                                                  <w:marLeft w:val="0"/>
                                                  <w:marRight w:val="0"/>
                                                  <w:marTop w:val="0"/>
                                                  <w:marBottom w:val="0"/>
                                                  <w:divBdr>
                                                    <w:top w:val="none" w:sz="0" w:space="0" w:color="auto"/>
                                                    <w:left w:val="none" w:sz="0" w:space="0" w:color="auto"/>
                                                    <w:bottom w:val="none" w:sz="0" w:space="0" w:color="auto"/>
                                                    <w:right w:val="none" w:sz="0" w:space="0" w:color="auto"/>
                                                  </w:divBdr>
                                                  <w:divsChild>
                                                    <w:div w:id="1130324576">
                                                      <w:marLeft w:val="0"/>
                                                      <w:marRight w:val="0"/>
                                                      <w:marTop w:val="0"/>
                                                      <w:marBottom w:val="0"/>
                                                      <w:divBdr>
                                                        <w:top w:val="none" w:sz="0" w:space="0" w:color="auto"/>
                                                        <w:left w:val="none" w:sz="0" w:space="0" w:color="auto"/>
                                                        <w:bottom w:val="none" w:sz="0" w:space="0" w:color="auto"/>
                                                        <w:right w:val="none" w:sz="0" w:space="0" w:color="auto"/>
                                                      </w:divBdr>
                                                      <w:divsChild>
                                                        <w:div w:id="2022974495">
                                                          <w:marLeft w:val="0"/>
                                                          <w:marRight w:val="0"/>
                                                          <w:marTop w:val="0"/>
                                                          <w:marBottom w:val="0"/>
                                                          <w:divBdr>
                                                            <w:top w:val="none" w:sz="0" w:space="0" w:color="auto"/>
                                                            <w:left w:val="none" w:sz="0" w:space="0" w:color="auto"/>
                                                            <w:bottom w:val="none" w:sz="0" w:space="0" w:color="auto"/>
                                                            <w:right w:val="none" w:sz="0" w:space="0" w:color="auto"/>
                                                          </w:divBdr>
                                                          <w:divsChild>
                                                            <w:div w:id="1763262758">
                                                              <w:marLeft w:val="0"/>
                                                              <w:marRight w:val="0"/>
                                                              <w:marTop w:val="0"/>
                                                              <w:marBottom w:val="0"/>
                                                              <w:divBdr>
                                                                <w:top w:val="none" w:sz="0" w:space="0" w:color="auto"/>
                                                                <w:left w:val="none" w:sz="0" w:space="0" w:color="auto"/>
                                                                <w:bottom w:val="none" w:sz="0" w:space="0" w:color="auto"/>
                                                                <w:right w:val="none" w:sz="0" w:space="0" w:color="auto"/>
                                                              </w:divBdr>
                                                            </w:div>
                                                            <w:div w:id="19939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7811178">
      <w:bodyDiv w:val="1"/>
      <w:marLeft w:val="0"/>
      <w:marRight w:val="0"/>
      <w:marTop w:val="0"/>
      <w:marBottom w:val="0"/>
      <w:divBdr>
        <w:top w:val="none" w:sz="0" w:space="0" w:color="auto"/>
        <w:left w:val="none" w:sz="0" w:space="0" w:color="auto"/>
        <w:bottom w:val="none" w:sz="0" w:space="0" w:color="auto"/>
        <w:right w:val="none" w:sz="0" w:space="0" w:color="auto"/>
      </w:divBdr>
      <w:divsChild>
        <w:div w:id="905871079">
          <w:marLeft w:val="0"/>
          <w:marRight w:val="0"/>
          <w:marTop w:val="0"/>
          <w:marBottom w:val="0"/>
          <w:divBdr>
            <w:top w:val="none" w:sz="0" w:space="0" w:color="auto"/>
            <w:left w:val="none" w:sz="0" w:space="0" w:color="auto"/>
            <w:bottom w:val="none" w:sz="0" w:space="0" w:color="auto"/>
            <w:right w:val="none" w:sz="0" w:space="0" w:color="auto"/>
          </w:divBdr>
          <w:divsChild>
            <w:div w:id="1681926188">
              <w:marLeft w:val="0"/>
              <w:marRight w:val="0"/>
              <w:marTop w:val="0"/>
              <w:marBottom w:val="0"/>
              <w:divBdr>
                <w:top w:val="none" w:sz="0" w:space="0" w:color="auto"/>
                <w:left w:val="none" w:sz="0" w:space="0" w:color="auto"/>
                <w:bottom w:val="none" w:sz="0" w:space="0" w:color="auto"/>
                <w:right w:val="none" w:sz="0" w:space="0" w:color="auto"/>
              </w:divBdr>
              <w:divsChild>
                <w:div w:id="711153799">
                  <w:marLeft w:val="0"/>
                  <w:marRight w:val="0"/>
                  <w:marTop w:val="0"/>
                  <w:marBottom w:val="0"/>
                  <w:divBdr>
                    <w:top w:val="none" w:sz="0" w:space="0" w:color="auto"/>
                    <w:left w:val="none" w:sz="0" w:space="0" w:color="auto"/>
                    <w:bottom w:val="none" w:sz="0" w:space="0" w:color="auto"/>
                    <w:right w:val="none" w:sz="0" w:space="0" w:color="auto"/>
                  </w:divBdr>
                  <w:divsChild>
                    <w:div w:id="1708680550">
                      <w:marLeft w:val="0"/>
                      <w:marRight w:val="0"/>
                      <w:marTop w:val="0"/>
                      <w:marBottom w:val="0"/>
                      <w:divBdr>
                        <w:top w:val="none" w:sz="0" w:space="0" w:color="auto"/>
                        <w:left w:val="none" w:sz="0" w:space="0" w:color="auto"/>
                        <w:bottom w:val="none" w:sz="0" w:space="0" w:color="auto"/>
                        <w:right w:val="none" w:sz="0" w:space="0" w:color="auto"/>
                      </w:divBdr>
                      <w:divsChild>
                        <w:div w:id="288706051">
                          <w:marLeft w:val="0"/>
                          <w:marRight w:val="0"/>
                          <w:marTop w:val="0"/>
                          <w:marBottom w:val="0"/>
                          <w:divBdr>
                            <w:top w:val="none" w:sz="0" w:space="0" w:color="auto"/>
                            <w:left w:val="none" w:sz="0" w:space="0" w:color="auto"/>
                            <w:bottom w:val="none" w:sz="0" w:space="0" w:color="auto"/>
                            <w:right w:val="none" w:sz="0" w:space="0" w:color="auto"/>
                          </w:divBdr>
                          <w:divsChild>
                            <w:div w:id="419328308">
                              <w:marLeft w:val="0"/>
                              <w:marRight w:val="0"/>
                              <w:marTop w:val="0"/>
                              <w:marBottom w:val="0"/>
                              <w:divBdr>
                                <w:top w:val="none" w:sz="0" w:space="0" w:color="auto"/>
                                <w:left w:val="none" w:sz="0" w:space="0" w:color="auto"/>
                                <w:bottom w:val="none" w:sz="0" w:space="0" w:color="auto"/>
                                <w:right w:val="none" w:sz="0" w:space="0" w:color="auto"/>
                              </w:divBdr>
                              <w:divsChild>
                                <w:div w:id="1274707243">
                                  <w:marLeft w:val="0"/>
                                  <w:marRight w:val="0"/>
                                  <w:marTop w:val="0"/>
                                  <w:marBottom w:val="0"/>
                                  <w:divBdr>
                                    <w:top w:val="none" w:sz="0" w:space="0" w:color="auto"/>
                                    <w:left w:val="none" w:sz="0" w:space="0" w:color="auto"/>
                                    <w:bottom w:val="none" w:sz="0" w:space="0" w:color="auto"/>
                                    <w:right w:val="none" w:sz="0" w:space="0" w:color="auto"/>
                                  </w:divBdr>
                                  <w:divsChild>
                                    <w:div w:id="784155041">
                                      <w:marLeft w:val="0"/>
                                      <w:marRight w:val="0"/>
                                      <w:marTop w:val="0"/>
                                      <w:marBottom w:val="0"/>
                                      <w:divBdr>
                                        <w:top w:val="none" w:sz="0" w:space="0" w:color="auto"/>
                                        <w:left w:val="none" w:sz="0" w:space="0" w:color="auto"/>
                                        <w:bottom w:val="none" w:sz="0" w:space="0" w:color="auto"/>
                                        <w:right w:val="none" w:sz="0" w:space="0" w:color="auto"/>
                                      </w:divBdr>
                                      <w:divsChild>
                                        <w:div w:id="422847218">
                                          <w:marLeft w:val="0"/>
                                          <w:marRight w:val="0"/>
                                          <w:marTop w:val="0"/>
                                          <w:marBottom w:val="0"/>
                                          <w:divBdr>
                                            <w:top w:val="none" w:sz="0" w:space="0" w:color="auto"/>
                                            <w:left w:val="none" w:sz="0" w:space="0" w:color="auto"/>
                                            <w:bottom w:val="none" w:sz="0" w:space="0" w:color="auto"/>
                                            <w:right w:val="none" w:sz="0" w:space="0" w:color="auto"/>
                                          </w:divBdr>
                                          <w:divsChild>
                                            <w:div w:id="1347488195">
                                              <w:marLeft w:val="0"/>
                                              <w:marRight w:val="0"/>
                                              <w:marTop w:val="0"/>
                                              <w:marBottom w:val="0"/>
                                              <w:divBdr>
                                                <w:top w:val="none" w:sz="0" w:space="0" w:color="auto"/>
                                                <w:left w:val="none" w:sz="0" w:space="0" w:color="auto"/>
                                                <w:bottom w:val="none" w:sz="0" w:space="0" w:color="auto"/>
                                                <w:right w:val="none" w:sz="0" w:space="0" w:color="auto"/>
                                              </w:divBdr>
                                              <w:divsChild>
                                                <w:div w:id="613635564">
                                                  <w:marLeft w:val="0"/>
                                                  <w:marRight w:val="0"/>
                                                  <w:marTop w:val="0"/>
                                                  <w:marBottom w:val="0"/>
                                                  <w:divBdr>
                                                    <w:top w:val="none" w:sz="0" w:space="0" w:color="auto"/>
                                                    <w:left w:val="none" w:sz="0" w:space="0" w:color="auto"/>
                                                    <w:bottom w:val="none" w:sz="0" w:space="0" w:color="auto"/>
                                                    <w:right w:val="none" w:sz="0" w:space="0" w:color="auto"/>
                                                  </w:divBdr>
                                                  <w:divsChild>
                                                    <w:div w:id="1542590176">
                                                      <w:marLeft w:val="0"/>
                                                      <w:marRight w:val="0"/>
                                                      <w:marTop w:val="0"/>
                                                      <w:marBottom w:val="0"/>
                                                      <w:divBdr>
                                                        <w:top w:val="none" w:sz="0" w:space="0" w:color="auto"/>
                                                        <w:left w:val="none" w:sz="0" w:space="0" w:color="auto"/>
                                                        <w:bottom w:val="none" w:sz="0" w:space="0" w:color="auto"/>
                                                        <w:right w:val="none" w:sz="0" w:space="0" w:color="auto"/>
                                                      </w:divBdr>
                                                      <w:divsChild>
                                                        <w:div w:id="1163547723">
                                                          <w:marLeft w:val="0"/>
                                                          <w:marRight w:val="0"/>
                                                          <w:marTop w:val="0"/>
                                                          <w:marBottom w:val="0"/>
                                                          <w:divBdr>
                                                            <w:top w:val="none" w:sz="0" w:space="0" w:color="auto"/>
                                                            <w:left w:val="none" w:sz="0" w:space="0" w:color="auto"/>
                                                            <w:bottom w:val="none" w:sz="0" w:space="0" w:color="auto"/>
                                                            <w:right w:val="none" w:sz="0" w:space="0" w:color="auto"/>
                                                          </w:divBdr>
                                                          <w:divsChild>
                                                            <w:div w:id="183904186">
                                                              <w:marLeft w:val="0"/>
                                                              <w:marRight w:val="0"/>
                                                              <w:marTop w:val="0"/>
                                                              <w:marBottom w:val="0"/>
                                                              <w:divBdr>
                                                                <w:top w:val="none" w:sz="0" w:space="0" w:color="auto"/>
                                                                <w:left w:val="none" w:sz="0" w:space="0" w:color="auto"/>
                                                                <w:bottom w:val="none" w:sz="0" w:space="0" w:color="auto"/>
                                                                <w:right w:val="none" w:sz="0" w:space="0" w:color="auto"/>
                                                              </w:divBdr>
                                                            </w:div>
                                                            <w:div w:id="472791065">
                                                              <w:marLeft w:val="0"/>
                                                              <w:marRight w:val="0"/>
                                                              <w:marTop w:val="0"/>
                                                              <w:marBottom w:val="0"/>
                                                              <w:divBdr>
                                                                <w:top w:val="none" w:sz="0" w:space="0" w:color="auto"/>
                                                                <w:left w:val="none" w:sz="0" w:space="0" w:color="auto"/>
                                                                <w:bottom w:val="none" w:sz="0" w:space="0" w:color="auto"/>
                                                                <w:right w:val="none" w:sz="0" w:space="0" w:color="auto"/>
                                                              </w:divBdr>
                                                            </w:div>
                                                            <w:div w:id="732848654">
                                                              <w:marLeft w:val="0"/>
                                                              <w:marRight w:val="0"/>
                                                              <w:marTop w:val="0"/>
                                                              <w:marBottom w:val="0"/>
                                                              <w:divBdr>
                                                                <w:top w:val="none" w:sz="0" w:space="0" w:color="auto"/>
                                                                <w:left w:val="none" w:sz="0" w:space="0" w:color="auto"/>
                                                                <w:bottom w:val="none" w:sz="0" w:space="0" w:color="auto"/>
                                                                <w:right w:val="none" w:sz="0" w:space="0" w:color="auto"/>
                                                              </w:divBdr>
                                                            </w:div>
                                                            <w:div w:id="946277915">
                                                              <w:marLeft w:val="0"/>
                                                              <w:marRight w:val="0"/>
                                                              <w:marTop w:val="0"/>
                                                              <w:marBottom w:val="0"/>
                                                              <w:divBdr>
                                                                <w:top w:val="none" w:sz="0" w:space="0" w:color="auto"/>
                                                                <w:left w:val="none" w:sz="0" w:space="0" w:color="auto"/>
                                                                <w:bottom w:val="none" w:sz="0" w:space="0" w:color="auto"/>
                                                                <w:right w:val="none" w:sz="0" w:space="0" w:color="auto"/>
                                                              </w:divBdr>
                                                            </w:div>
                                                            <w:div w:id="1619604774">
                                                              <w:marLeft w:val="0"/>
                                                              <w:marRight w:val="0"/>
                                                              <w:marTop w:val="0"/>
                                                              <w:marBottom w:val="0"/>
                                                              <w:divBdr>
                                                                <w:top w:val="none" w:sz="0" w:space="0" w:color="auto"/>
                                                                <w:left w:val="none" w:sz="0" w:space="0" w:color="auto"/>
                                                                <w:bottom w:val="none" w:sz="0" w:space="0" w:color="auto"/>
                                                                <w:right w:val="none" w:sz="0" w:space="0" w:color="auto"/>
                                                              </w:divBdr>
                                                            </w:div>
                                                            <w:div w:id="20810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2099034">
      <w:bodyDiv w:val="1"/>
      <w:marLeft w:val="0"/>
      <w:marRight w:val="0"/>
      <w:marTop w:val="0"/>
      <w:marBottom w:val="0"/>
      <w:divBdr>
        <w:top w:val="none" w:sz="0" w:space="0" w:color="auto"/>
        <w:left w:val="none" w:sz="0" w:space="0" w:color="auto"/>
        <w:bottom w:val="none" w:sz="0" w:space="0" w:color="auto"/>
        <w:right w:val="none" w:sz="0" w:space="0" w:color="auto"/>
      </w:divBdr>
    </w:div>
    <w:div w:id="387651953">
      <w:bodyDiv w:val="1"/>
      <w:marLeft w:val="0"/>
      <w:marRight w:val="0"/>
      <w:marTop w:val="0"/>
      <w:marBottom w:val="0"/>
      <w:divBdr>
        <w:top w:val="none" w:sz="0" w:space="0" w:color="auto"/>
        <w:left w:val="none" w:sz="0" w:space="0" w:color="auto"/>
        <w:bottom w:val="none" w:sz="0" w:space="0" w:color="auto"/>
        <w:right w:val="none" w:sz="0" w:space="0" w:color="auto"/>
      </w:divBdr>
    </w:div>
    <w:div w:id="434444609">
      <w:bodyDiv w:val="1"/>
      <w:marLeft w:val="0"/>
      <w:marRight w:val="0"/>
      <w:marTop w:val="0"/>
      <w:marBottom w:val="0"/>
      <w:divBdr>
        <w:top w:val="none" w:sz="0" w:space="0" w:color="auto"/>
        <w:left w:val="none" w:sz="0" w:space="0" w:color="auto"/>
        <w:bottom w:val="none" w:sz="0" w:space="0" w:color="auto"/>
        <w:right w:val="none" w:sz="0" w:space="0" w:color="auto"/>
      </w:divBdr>
    </w:div>
    <w:div w:id="435633809">
      <w:bodyDiv w:val="1"/>
      <w:marLeft w:val="0"/>
      <w:marRight w:val="0"/>
      <w:marTop w:val="0"/>
      <w:marBottom w:val="0"/>
      <w:divBdr>
        <w:top w:val="none" w:sz="0" w:space="0" w:color="auto"/>
        <w:left w:val="none" w:sz="0" w:space="0" w:color="auto"/>
        <w:bottom w:val="none" w:sz="0" w:space="0" w:color="auto"/>
        <w:right w:val="none" w:sz="0" w:space="0" w:color="auto"/>
      </w:divBdr>
    </w:div>
    <w:div w:id="455761597">
      <w:bodyDiv w:val="1"/>
      <w:marLeft w:val="0"/>
      <w:marRight w:val="0"/>
      <w:marTop w:val="0"/>
      <w:marBottom w:val="0"/>
      <w:divBdr>
        <w:top w:val="none" w:sz="0" w:space="0" w:color="auto"/>
        <w:left w:val="none" w:sz="0" w:space="0" w:color="auto"/>
        <w:bottom w:val="none" w:sz="0" w:space="0" w:color="auto"/>
        <w:right w:val="none" w:sz="0" w:space="0" w:color="auto"/>
      </w:divBdr>
    </w:div>
    <w:div w:id="488519556">
      <w:bodyDiv w:val="1"/>
      <w:marLeft w:val="0"/>
      <w:marRight w:val="0"/>
      <w:marTop w:val="0"/>
      <w:marBottom w:val="0"/>
      <w:divBdr>
        <w:top w:val="none" w:sz="0" w:space="0" w:color="auto"/>
        <w:left w:val="none" w:sz="0" w:space="0" w:color="auto"/>
        <w:bottom w:val="none" w:sz="0" w:space="0" w:color="auto"/>
        <w:right w:val="none" w:sz="0" w:space="0" w:color="auto"/>
      </w:divBdr>
    </w:div>
    <w:div w:id="650015201">
      <w:bodyDiv w:val="1"/>
      <w:marLeft w:val="0"/>
      <w:marRight w:val="0"/>
      <w:marTop w:val="0"/>
      <w:marBottom w:val="0"/>
      <w:divBdr>
        <w:top w:val="none" w:sz="0" w:space="0" w:color="auto"/>
        <w:left w:val="none" w:sz="0" w:space="0" w:color="auto"/>
        <w:bottom w:val="none" w:sz="0" w:space="0" w:color="auto"/>
        <w:right w:val="none" w:sz="0" w:space="0" w:color="auto"/>
      </w:divBdr>
    </w:div>
    <w:div w:id="715082809">
      <w:bodyDiv w:val="1"/>
      <w:marLeft w:val="0"/>
      <w:marRight w:val="0"/>
      <w:marTop w:val="0"/>
      <w:marBottom w:val="0"/>
      <w:divBdr>
        <w:top w:val="none" w:sz="0" w:space="0" w:color="auto"/>
        <w:left w:val="none" w:sz="0" w:space="0" w:color="auto"/>
        <w:bottom w:val="none" w:sz="0" w:space="0" w:color="auto"/>
        <w:right w:val="none" w:sz="0" w:space="0" w:color="auto"/>
      </w:divBdr>
    </w:div>
    <w:div w:id="803886123">
      <w:bodyDiv w:val="1"/>
      <w:marLeft w:val="0"/>
      <w:marRight w:val="0"/>
      <w:marTop w:val="0"/>
      <w:marBottom w:val="0"/>
      <w:divBdr>
        <w:top w:val="none" w:sz="0" w:space="0" w:color="auto"/>
        <w:left w:val="none" w:sz="0" w:space="0" w:color="auto"/>
        <w:bottom w:val="none" w:sz="0" w:space="0" w:color="auto"/>
        <w:right w:val="none" w:sz="0" w:space="0" w:color="auto"/>
      </w:divBdr>
    </w:div>
    <w:div w:id="1240406327">
      <w:bodyDiv w:val="1"/>
      <w:marLeft w:val="0"/>
      <w:marRight w:val="0"/>
      <w:marTop w:val="0"/>
      <w:marBottom w:val="0"/>
      <w:divBdr>
        <w:top w:val="none" w:sz="0" w:space="0" w:color="auto"/>
        <w:left w:val="none" w:sz="0" w:space="0" w:color="auto"/>
        <w:bottom w:val="none" w:sz="0" w:space="0" w:color="auto"/>
        <w:right w:val="none" w:sz="0" w:space="0" w:color="auto"/>
      </w:divBdr>
    </w:div>
    <w:div w:id="1307081711">
      <w:bodyDiv w:val="1"/>
      <w:marLeft w:val="0"/>
      <w:marRight w:val="0"/>
      <w:marTop w:val="0"/>
      <w:marBottom w:val="0"/>
      <w:divBdr>
        <w:top w:val="none" w:sz="0" w:space="0" w:color="auto"/>
        <w:left w:val="none" w:sz="0" w:space="0" w:color="auto"/>
        <w:bottom w:val="none" w:sz="0" w:space="0" w:color="auto"/>
        <w:right w:val="none" w:sz="0" w:space="0" w:color="auto"/>
      </w:divBdr>
    </w:div>
    <w:div w:id="1655181659">
      <w:bodyDiv w:val="1"/>
      <w:marLeft w:val="0"/>
      <w:marRight w:val="0"/>
      <w:marTop w:val="0"/>
      <w:marBottom w:val="0"/>
      <w:divBdr>
        <w:top w:val="none" w:sz="0" w:space="0" w:color="auto"/>
        <w:left w:val="none" w:sz="0" w:space="0" w:color="auto"/>
        <w:bottom w:val="none" w:sz="0" w:space="0" w:color="auto"/>
        <w:right w:val="none" w:sz="0" w:space="0" w:color="auto"/>
      </w:divBdr>
    </w:div>
    <w:div w:id="1844738696">
      <w:bodyDiv w:val="1"/>
      <w:marLeft w:val="0"/>
      <w:marRight w:val="0"/>
      <w:marTop w:val="0"/>
      <w:marBottom w:val="0"/>
      <w:divBdr>
        <w:top w:val="none" w:sz="0" w:space="0" w:color="auto"/>
        <w:left w:val="none" w:sz="0" w:space="0" w:color="auto"/>
        <w:bottom w:val="none" w:sz="0" w:space="0" w:color="auto"/>
        <w:right w:val="none" w:sz="0" w:space="0" w:color="auto"/>
      </w:divBdr>
    </w:div>
    <w:div w:id="1945381015">
      <w:bodyDiv w:val="1"/>
      <w:marLeft w:val="0"/>
      <w:marRight w:val="0"/>
      <w:marTop w:val="0"/>
      <w:marBottom w:val="0"/>
      <w:divBdr>
        <w:top w:val="none" w:sz="0" w:space="0" w:color="auto"/>
        <w:left w:val="none" w:sz="0" w:space="0" w:color="auto"/>
        <w:bottom w:val="none" w:sz="0" w:space="0" w:color="auto"/>
        <w:right w:val="none" w:sz="0" w:space="0" w:color="auto"/>
      </w:divBdr>
    </w:div>
    <w:div w:id="1990287766">
      <w:bodyDiv w:val="1"/>
      <w:marLeft w:val="0"/>
      <w:marRight w:val="0"/>
      <w:marTop w:val="0"/>
      <w:marBottom w:val="0"/>
      <w:divBdr>
        <w:top w:val="none" w:sz="0" w:space="0" w:color="auto"/>
        <w:left w:val="none" w:sz="0" w:space="0" w:color="auto"/>
        <w:bottom w:val="none" w:sz="0" w:space="0" w:color="auto"/>
        <w:right w:val="none" w:sz="0" w:space="0" w:color="auto"/>
      </w:divBdr>
    </w:div>
    <w:div w:id="20596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C4CFA-14AB-456E-B5CA-0135850E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9779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Instituto Tecnológico de Costa Rica</Company>
  <LinksUpToDate>false</LinksUpToDate>
  <CharactersWithSpaces>11534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Damaris Poveda Rivera</dc:creator>
  <cp:lastModifiedBy>Maritza Aguero Gonzalez</cp:lastModifiedBy>
  <cp:revision>2</cp:revision>
  <cp:lastPrinted>2014-08-19T17:35:00Z</cp:lastPrinted>
  <dcterms:created xsi:type="dcterms:W3CDTF">2017-09-21T21:01:00Z</dcterms:created>
  <dcterms:modified xsi:type="dcterms:W3CDTF">2017-09-21T21:01:00Z</dcterms:modified>
</cp:coreProperties>
</file>