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SCI-291-2012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Servicios Académicos</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abril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spacing w:after="120" w:lineRule="auto"/>
              <w:contextualSpacing w:val="0"/>
              <w:jc w:val="both"/>
            </w:pPr>
            <w:r w:rsidDel="00000000" w:rsidR="00000000" w:rsidRPr="00000000">
              <w:rPr>
                <w:rFonts w:ascii="Arial" w:cs="Arial" w:eastAsia="Arial" w:hAnsi="Arial"/>
                <w:b w:val="1"/>
                <w:sz w:val="22"/>
                <w:szCs w:val="22"/>
                <w:vertAlign w:val="baseline"/>
                <w:rtl w:val="0"/>
              </w:rPr>
              <w:t xml:space="preserve">Sesión Ordinaria No. 2761, Artículo 7, del 20 de abril del 2012. Solicitud a la Vicerrectoría de Servicios Académicos y Estudiantiles, para que junto a los Informes de Trabajo, del Fondo Solidario de Desarrollo Estudiantil, presente los resultados de una encuesta que permita evaluar la opinión de los usuarios sobre sus beneficios, agilidad de los trámites y oportunidad en los giros en cuanto a becas y préstamos </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Reglamento del Fondo Solidario de Desarrollo Estudiantil, en su Artículo 9, inciso h), dice:</w:t>
      </w:r>
      <w:r w:rsidDel="00000000" w:rsidR="00000000" w:rsidRPr="00000000">
        <w:rPr>
          <w:rtl w:val="0"/>
        </w:rPr>
      </w:r>
    </w:p>
    <w:p w:rsidR="00000000" w:rsidDel="00000000" w:rsidP="00000000" w:rsidRDefault="00000000" w:rsidRPr="00000000">
      <w:pPr>
        <w:spacing w:after="120" w:before="0" w:line="240" w:lineRule="auto"/>
        <w:ind w:left="360" w:firstLine="0"/>
        <w:contextualSpacing w:val="0"/>
      </w:pPr>
      <w:r w:rsidDel="00000000" w:rsidR="00000000" w:rsidRPr="00000000">
        <w:rPr>
          <w:rtl w:val="0"/>
        </w:rPr>
      </w:r>
    </w:p>
    <w:p w:rsidR="00000000" w:rsidDel="00000000" w:rsidP="00000000" w:rsidRDefault="00000000" w:rsidRPr="00000000">
      <w:pPr>
        <w:spacing w:after="120" w:before="0" w:line="240" w:lineRule="auto"/>
        <w:ind w:left="360" w:firstLine="0"/>
        <w:contextualSpacing w:val="0"/>
      </w:pPr>
      <w:r w:rsidDel="00000000" w:rsidR="00000000" w:rsidRPr="00000000">
        <w:rPr>
          <w:rFonts w:ascii="Arial" w:cs="Arial" w:eastAsia="Arial" w:hAnsi="Arial"/>
          <w:b w:val="0"/>
          <w:i w:val="1"/>
          <w:sz w:val="22"/>
          <w:szCs w:val="22"/>
          <w:vertAlign w:val="baseline"/>
          <w:rtl w:val="0"/>
        </w:rPr>
        <w:t xml:space="preserve">“ARTÍCULO 9.</w:t>
        <w:tab/>
        <w:t xml:space="preserve">FUNCIONES Y RESPONSABILIDADES </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sz w:val="22"/>
          <w:szCs w:val="22"/>
          <w:vertAlign w:val="baseline"/>
          <w:rtl w:val="0"/>
        </w:rPr>
        <w:t xml:space="preserve">La Comisión Ejecutiva del Fondo Solidario de Desarrollo Estudiantil tendrá las siguientes funciones y responsabilidades:</w:t>
      </w:r>
      <w:r w:rsidDel="00000000" w:rsidR="00000000" w:rsidRPr="00000000">
        <w:rPr>
          <w:rtl w:val="0"/>
        </w:rPr>
      </w:r>
    </w:p>
    <w:p w:rsidR="00000000" w:rsidDel="00000000" w:rsidP="00000000" w:rsidRDefault="00000000" w:rsidRPr="00000000">
      <w:pPr>
        <w:spacing w:before="120" w:lineRule="auto"/>
        <w:ind w:left="992" w:hanging="425"/>
        <w:contextualSpacing w:val="0"/>
        <w:jc w:val="both"/>
      </w:pPr>
      <w:r w:rsidDel="00000000" w:rsidR="00000000" w:rsidRPr="00000000">
        <w:rPr>
          <w:rFonts w:ascii="Arial" w:cs="Arial" w:eastAsia="Arial" w:hAnsi="Arial"/>
          <w:i w:val="1"/>
          <w:sz w:val="22"/>
          <w:szCs w:val="22"/>
          <w:vertAlign w:val="baseline"/>
          <w:rtl w:val="0"/>
        </w:rPr>
        <w:t xml:space="preserve">h. Presentar un informe anual de labores al Consejo Institucional, en el mes de marzo de cada año”.</w:t>
      </w:r>
      <w:r w:rsidDel="00000000" w:rsidR="00000000" w:rsidRPr="00000000">
        <w:rPr>
          <w:rtl w:val="0"/>
        </w:rPr>
      </w:r>
    </w:p>
    <w:p w:rsidR="00000000" w:rsidDel="00000000" w:rsidP="00000000" w:rsidRDefault="00000000" w:rsidRPr="00000000">
      <w:pPr>
        <w:spacing w:after="0" w:before="0" w:line="240" w:lineRule="auto"/>
        <w:ind w:left="709" w:hanging="283"/>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recibió el oficio DOP-142-2011, de fecha 18 de julio del 2011, suscrito por la M.Psc. Sonia Chinchilla, Encargada del Programa de Admisión Restringida, dirigido a la MSc. Laura Pizarro, Directora del Departamento de Orientación y Psicología, con copia al Dr. Julio Calvo, Presidente del Consejo Institucional, en el cual remite el Informe del Programa de Admisión Restringida (PAR) correspondiente al primer Semestre del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No. 331-2011, del 28 de noviembre del 2011, recibió a la señora Sonia Chinchilla y a la señora Laura Pizarro, Directora del Departamento de Orientación y Psicología, quienes presentaron el Informe Programa de Admisión Restringida correspondiente al Primer Semestre 2011, que fue remitido mediante el oficio DOP-142-2011. </w:t>
      </w:r>
      <w:r w:rsidDel="00000000" w:rsidR="00000000" w:rsidRPr="00000000">
        <w:rPr>
          <w:rtl w:val="0"/>
        </w:rPr>
      </w:r>
    </w:p>
    <w:p w:rsidR="00000000" w:rsidDel="00000000" w:rsidP="00000000" w:rsidRDefault="00000000" w:rsidRPr="00000000">
      <w:pPr>
        <w:spacing w:after="0" w:before="0" w:line="240" w:lineRule="auto"/>
        <w:ind w:left="709" w:hanging="283"/>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2752, Artículo 9, del 23 de febrero del 2012, tomó entre otros, el siguiente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Conceder prórroga al mes de julio de 2012, a la Vicerrectoría de Vida Estudiantil y Servicios Académicos, para que presenten el Informe de Trabajo, correspondientes a los años 2010,  2011 y I semestre de 2012 del Fondo Solidario de Desarrollo Estudiantil. </w:t>
      </w:r>
      <w:r w:rsidDel="00000000" w:rsidR="00000000" w:rsidRPr="00000000">
        <w:rPr>
          <w:rtl w:val="0"/>
        </w:rPr>
      </w:r>
    </w:p>
    <w:p w:rsidR="00000000" w:rsidDel="00000000" w:rsidP="00000000" w:rsidRDefault="00000000" w:rsidRPr="00000000">
      <w:pPr>
        <w:ind w:left="927"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No. 345-2012, del 16 de abril del 2012, dio audiencia a la señora Sonia Chinchilla, Encargada del Programa de Admisión Restringida, con el objetivo de conversar de las oportunidades de mejora en dicho Programa.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Vicerrectora de Vida Estudiantil y Servicios Académicos, que junto a los Informes de Trabajo del Fondo Solidario de Desarrollo Estudiantil, presente los resultados de una encuesta que permita evaluar la opinión de los usuarios sobre sus beneficios, agilidad de los trámites y oportunidad de la fecha de entrega de los giros en cuanto a becas y préstamos.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Depto. Orientación y Psicología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70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156210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2761, Artículo 7,  del 20 de abril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191770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