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Heading6"/>
        <w:spacing w:after="0" w:before="0" w:lineRule="auto"/>
        <w:contextualSpacing w:val="0"/>
        <w:jc w:val="right"/>
      </w:pPr>
      <w:bookmarkStart w:colFirst="0" w:colLast="0" w:name="_gjdgxs" w:id="0"/>
      <w:bookmarkEnd w:id="0"/>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6"/>
        <w:spacing w:after="0" w:before="0" w:lineRule="auto"/>
        <w:contextualSpacing w:val="0"/>
        <w:jc w:val="right"/>
      </w:pPr>
      <w:r w:rsidDel="00000000" w:rsidR="00000000" w:rsidRPr="00000000">
        <w:rPr>
          <w:rFonts w:ascii="Arial" w:cs="Arial" w:eastAsia="Arial" w:hAnsi="Arial"/>
          <w:sz w:val="18"/>
          <w:szCs w:val="18"/>
          <w:rtl w:val="0"/>
        </w:rPr>
        <w:t xml:space="preserve">Instituto Tecnológico de Costa Rica</w:t>
      </w:r>
      <w:r w:rsidDel="00000000" w:rsidR="00000000" w:rsidRPr="00000000">
        <w:rPr>
          <w:rtl w:val="0"/>
        </w:rPr>
      </w:r>
    </w:p>
    <w:p w:rsidR="00000000" w:rsidDel="00000000" w:rsidP="00000000" w:rsidRDefault="00000000" w:rsidRPr="00000000">
      <w:pPr>
        <w:tabs>
          <w:tab w:val="left" w:pos="5954"/>
        </w:tabs>
        <w:contextualSpacing w:val="0"/>
        <w:jc w:val="right"/>
      </w:pPr>
      <w:r w:rsidDel="00000000" w:rsidR="00000000" w:rsidRPr="00000000">
        <w:rPr>
          <w:rFonts w:ascii="Arial" w:cs="Arial" w:eastAsia="Arial" w:hAnsi="Arial"/>
          <w:b w:val="1"/>
          <w:i w:val="1"/>
          <w:sz w:val="18"/>
          <w:szCs w:val="18"/>
          <w:rtl w:val="0"/>
        </w:rPr>
        <w:t xml:space="preserve">Secretaría Consejo Institucional</w:t>
      </w:r>
    </w:p>
    <w:p w:rsidR="00000000" w:rsidDel="00000000" w:rsidP="00000000" w:rsidRDefault="00000000" w:rsidRPr="00000000">
      <w:pPr>
        <w:tabs>
          <w:tab w:val="left" w:pos="5954"/>
        </w:tabs>
        <w:contextualSpacing w:val="0"/>
        <w:jc w:val="right"/>
      </w:pPr>
      <w:r w:rsidDel="00000000" w:rsidR="00000000" w:rsidRPr="00000000">
        <w:rPr>
          <w:rFonts w:ascii="Arial" w:cs="Arial" w:eastAsia="Arial" w:hAnsi="Arial"/>
          <w:b w:val="1"/>
          <w:i w:val="1"/>
          <w:sz w:val="18"/>
          <w:szCs w:val="18"/>
          <w:rtl w:val="0"/>
        </w:rPr>
        <w:t xml:space="preserve">Ext.  2716-2239</w:t>
      </w:r>
      <w:r w:rsidDel="00000000" w:rsidR="00000000" w:rsidRPr="00000000">
        <w:rPr>
          <w:rtl w:val="0"/>
        </w:rPr>
      </w:r>
    </w:p>
    <w:p w:rsidR="00000000" w:rsidDel="00000000" w:rsidP="00000000" w:rsidRDefault="00000000" w:rsidRPr="00000000">
      <w:pPr>
        <w:tabs>
          <w:tab w:val="left" w:pos="6382"/>
        </w:tabs>
        <w:contextualSpacing w:val="0"/>
      </w:pPr>
      <w:r w:rsidDel="00000000" w:rsidR="00000000" w:rsidRPr="00000000">
        <w:drawing>
          <wp:inline distB="0" distT="0" distL="0" distR="0">
            <wp:extent cx="5384800" cy="152400"/>
            <wp:effectExtent b="0" l="0" r="0" t="0"/>
            <wp:docPr id="1" name="image01.png"/>
            <a:graphic>
              <a:graphicData uri="http://schemas.openxmlformats.org/drawingml/2006/picture">
                <pic:pic>
                  <pic:nvPicPr>
                    <pic:cNvPr id="0" name="image01.png"/>
                    <pic:cNvPicPr preferRelativeResize="0"/>
                  </pic:nvPicPr>
                  <pic:blipFill>
                    <a:blip r:embed="rId5"/>
                    <a:srcRect b="0" l="0" r="0" t="0"/>
                    <a:stretch>
                      <a:fillRect/>
                    </a:stretch>
                  </pic:blipFill>
                  <pic:spPr>
                    <a:xfrm>
                      <a:off x="0" y="0"/>
                      <a:ext cx="5384800" cy="152400"/>
                    </a:xfrm>
                    <a:prstGeom prst="rect"/>
                    <a:ln/>
                  </pic:spPr>
                </pic:pic>
              </a:graphicData>
            </a:graphic>
          </wp:inline>
        </w:drawing>
      </w:r>
      <w:r w:rsidDel="00000000" w:rsidR="00000000" w:rsidRPr="00000000">
        <w:rPr>
          <w:rtl w:val="0"/>
        </w:rPr>
      </w:r>
    </w:p>
    <w:p w:rsidR="00000000" w:rsidDel="00000000" w:rsidP="00000000" w:rsidRDefault="00000000" w:rsidRPr="00000000">
      <w:pPr>
        <w:tabs>
          <w:tab w:val="left" w:pos="6382"/>
        </w:tabs>
        <w:contextualSpacing w:val="0"/>
      </w:pPr>
      <w:r w:rsidDel="00000000" w:rsidR="00000000" w:rsidRPr="00000000">
        <w:rPr>
          <w:rFonts w:ascii="Arial" w:cs="Arial" w:eastAsia="Arial" w:hAnsi="Arial"/>
          <w:b w:val="1"/>
          <w:sz w:val="26"/>
          <w:szCs w:val="26"/>
          <w:rtl w:val="0"/>
        </w:rPr>
        <w:t xml:space="preserve">SCI-68-2014</w:t>
        <w:tab/>
      </w:r>
    </w:p>
    <w:p w:rsidR="00000000" w:rsidDel="00000000" w:rsidP="00000000" w:rsidRDefault="00000000" w:rsidRPr="00000000">
      <w:pPr>
        <w:contextualSpacing w:val="0"/>
      </w:pPr>
      <w:r w:rsidDel="00000000" w:rsidR="00000000" w:rsidRPr="00000000">
        <w:rPr>
          <w:rFonts w:ascii="Arial" w:cs="Arial" w:eastAsia="Arial" w:hAnsi="Arial"/>
          <w:b w:val="1"/>
          <w:sz w:val="40"/>
          <w:szCs w:val="40"/>
          <w:rtl w:val="0"/>
        </w:rPr>
        <w:t xml:space="preserve">Comunicación de acuerdo </w:t>
      </w:r>
    </w:p>
    <w:p w:rsidR="00000000" w:rsidDel="00000000" w:rsidP="00000000" w:rsidRDefault="00000000" w:rsidRPr="00000000">
      <w:pPr>
        <w:contextualSpacing w:val="0"/>
      </w:pPr>
      <w:r w:rsidDel="00000000" w:rsidR="00000000" w:rsidRPr="00000000">
        <w:rPr>
          <w:rtl w:val="0"/>
        </w:rPr>
      </w:r>
    </w:p>
    <w:tbl>
      <w:tblPr>
        <w:tblStyle w:val="Table1"/>
        <w:bidi w:val="0"/>
        <w:tblW w:w="9930.0" w:type="dxa"/>
        <w:jc w:val="left"/>
        <w:tblInd w:w="-6.999999999999993" w:type="dxa"/>
        <w:tblLayout w:type="fixed"/>
        <w:tblLook w:val="0000"/>
      </w:tblPr>
      <w:tblGrid>
        <w:gridCol w:w="1276"/>
        <w:gridCol w:w="8643"/>
        <w:gridCol w:w="11"/>
        <w:tblGridChange w:id="0">
          <w:tblGrid>
            <w:gridCol w:w="1276"/>
            <w:gridCol w:w="8643"/>
            <w:gridCol w:w="11"/>
          </w:tblGrid>
        </w:tblGridChange>
      </w:tblGrid>
      <w:tr>
        <w:tc>
          <w:tcPr/>
          <w:p w:rsidR="00000000" w:rsidDel="00000000" w:rsidP="00000000" w:rsidRDefault="00000000" w:rsidRPr="00000000">
            <w:pPr>
              <w:tabs>
                <w:tab w:val="right" w:pos="2100"/>
                <w:tab w:val="left" w:pos="2694"/>
              </w:tabs>
              <w:contextualSpacing w:val="0"/>
            </w:pPr>
            <w:r w:rsidDel="00000000" w:rsidR="00000000" w:rsidRPr="00000000">
              <w:rPr>
                <w:rFonts w:ascii="Arial" w:cs="Arial" w:eastAsia="Arial" w:hAnsi="Arial"/>
                <w:b w:val="1"/>
                <w:sz w:val="24"/>
                <w:szCs w:val="24"/>
                <w:rtl w:val="0"/>
              </w:rPr>
              <w:t xml:space="preserve">Para:</w:t>
            </w:r>
          </w:p>
        </w:tc>
        <w:tc>
          <w:tcPr/>
          <w:p w:rsidR="00000000" w:rsidDel="00000000" w:rsidP="00000000" w:rsidRDefault="00000000" w:rsidRPr="00000000">
            <w:pPr>
              <w:ind w:left="45" w:firstLine="0"/>
              <w:contextualSpacing w:val="0"/>
              <w:jc w:val="both"/>
            </w:pPr>
            <w:r w:rsidDel="00000000" w:rsidR="00000000" w:rsidRPr="00000000">
              <w:rPr>
                <w:rFonts w:ascii="Arial" w:cs="Arial" w:eastAsia="Arial" w:hAnsi="Arial"/>
                <w:sz w:val="22"/>
                <w:szCs w:val="22"/>
                <w:rtl w:val="0"/>
              </w:rPr>
              <w:t xml:space="preserve">Dr. Julio C. Calvo A, Rector</w:t>
            </w:r>
          </w:p>
          <w:p w:rsidR="00000000" w:rsidDel="00000000" w:rsidP="00000000" w:rsidRDefault="00000000" w:rsidRPr="00000000">
            <w:pPr>
              <w:ind w:left="45" w:firstLine="0"/>
              <w:contextualSpacing w:val="0"/>
              <w:jc w:val="both"/>
            </w:pPr>
            <w:r w:rsidDel="00000000" w:rsidR="00000000" w:rsidRPr="00000000">
              <w:rPr>
                <w:rFonts w:ascii="Arial" w:cs="Arial" w:eastAsia="Arial" w:hAnsi="Arial"/>
                <w:sz w:val="22"/>
                <w:szCs w:val="22"/>
                <w:rtl w:val="0"/>
              </w:rPr>
              <w:t xml:space="preserve">MAE. William Vives, Vicerrector de Administración</w:t>
            </w:r>
          </w:p>
          <w:p w:rsidR="00000000" w:rsidDel="00000000" w:rsidP="00000000" w:rsidRDefault="00000000" w:rsidRPr="00000000">
            <w:pPr>
              <w:ind w:left="45" w:firstLine="0"/>
              <w:contextualSpacing w:val="0"/>
              <w:jc w:val="both"/>
            </w:pPr>
            <w:r w:rsidDel="00000000" w:rsidR="00000000" w:rsidRPr="00000000">
              <w:rPr>
                <w:rFonts w:ascii="Arial" w:cs="Arial" w:eastAsia="Arial" w:hAnsi="Arial"/>
                <w:sz w:val="22"/>
                <w:szCs w:val="22"/>
                <w:rtl w:val="0"/>
              </w:rPr>
              <w:t xml:space="preserve">Ing. Luis Paulino Méndez, Vicerrector de Docencia</w:t>
            </w:r>
          </w:p>
          <w:p w:rsidR="00000000" w:rsidDel="00000000" w:rsidP="00000000" w:rsidRDefault="00000000" w:rsidRPr="00000000">
            <w:pPr>
              <w:ind w:left="45" w:firstLine="0"/>
              <w:contextualSpacing w:val="0"/>
              <w:jc w:val="both"/>
            </w:pPr>
            <w:r w:rsidDel="00000000" w:rsidR="00000000" w:rsidRPr="00000000">
              <w:rPr>
                <w:rFonts w:ascii="Arial" w:cs="Arial" w:eastAsia="Arial" w:hAnsi="Arial"/>
                <w:sz w:val="22"/>
                <w:szCs w:val="22"/>
                <w:rtl w:val="0"/>
              </w:rPr>
              <w:t xml:space="preserve">Dra. Claudia Madrizova, Vicerrectora Vida Estudiantil y Serv. Académicos</w:t>
            </w:r>
          </w:p>
          <w:p w:rsidR="00000000" w:rsidDel="00000000" w:rsidP="00000000" w:rsidRDefault="00000000" w:rsidRPr="00000000">
            <w:pPr>
              <w:ind w:left="45" w:firstLine="0"/>
              <w:contextualSpacing w:val="0"/>
              <w:jc w:val="both"/>
            </w:pPr>
            <w:r w:rsidDel="00000000" w:rsidR="00000000" w:rsidRPr="00000000">
              <w:rPr>
                <w:rFonts w:ascii="Arial" w:cs="Arial" w:eastAsia="Arial" w:hAnsi="Arial"/>
                <w:sz w:val="22"/>
                <w:szCs w:val="22"/>
                <w:rtl w:val="0"/>
              </w:rPr>
              <w:t xml:space="preserve">Dr. Milton Villarreal, Vicerrector de Investigación y Extensión </w:t>
            </w:r>
          </w:p>
          <w:p w:rsidR="00000000" w:rsidDel="00000000" w:rsidP="00000000" w:rsidRDefault="00000000" w:rsidRPr="00000000">
            <w:pPr>
              <w:ind w:left="45" w:firstLine="0"/>
              <w:contextualSpacing w:val="0"/>
              <w:jc w:val="both"/>
            </w:pPr>
            <w:r w:rsidDel="00000000" w:rsidR="00000000" w:rsidRPr="00000000">
              <w:rPr>
                <w:rFonts w:ascii="Arial" w:cs="Arial" w:eastAsia="Arial" w:hAnsi="Arial"/>
                <w:sz w:val="22"/>
                <w:szCs w:val="22"/>
                <w:rtl w:val="0"/>
              </w:rPr>
              <w:t xml:space="preserve">M.Sc. Edgardo Vargas Jarquín, Director Sede Regional  San Carlos</w:t>
            </w:r>
          </w:p>
          <w:p w:rsidR="00000000" w:rsidDel="00000000" w:rsidP="00000000" w:rsidRDefault="00000000" w:rsidRPr="00000000">
            <w:pPr>
              <w:ind w:left="45" w:firstLine="0"/>
              <w:contextualSpacing w:val="0"/>
              <w:jc w:val="both"/>
            </w:pPr>
            <w:r w:rsidDel="00000000" w:rsidR="00000000" w:rsidRPr="00000000">
              <w:rPr>
                <w:rFonts w:ascii="Arial" w:cs="Arial" w:eastAsia="Arial" w:hAnsi="Arial"/>
                <w:sz w:val="22"/>
                <w:szCs w:val="22"/>
                <w:rtl w:val="0"/>
              </w:rPr>
              <w:t xml:space="preserve">M.Sc. Marlene Ilama, Directora Centro Académico San José</w:t>
            </w:r>
          </w:p>
          <w:p w:rsidR="00000000" w:rsidDel="00000000" w:rsidP="00000000" w:rsidRDefault="00000000" w:rsidRPr="00000000">
            <w:pPr>
              <w:ind w:left="45" w:firstLine="0"/>
              <w:contextualSpacing w:val="0"/>
              <w:jc w:val="both"/>
            </w:pPr>
            <w:r w:rsidDel="00000000" w:rsidR="00000000" w:rsidRPr="00000000">
              <w:rPr>
                <w:rFonts w:ascii="Arial" w:cs="Arial" w:eastAsia="Arial" w:hAnsi="Arial"/>
                <w:sz w:val="22"/>
                <w:szCs w:val="22"/>
                <w:rtl w:val="0"/>
              </w:rPr>
              <w:t xml:space="preserve">Lic. Wilberth Mata Fonseca, Director Centra Académico de Limón </w:t>
            </w:r>
          </w:p>
          <w:p w:rsidR="00000000" w:rsidDel="00000000" w:rsidP="00000000" w:rsidRDefault="00000000" w:rsidRPr="00000000">
            <w:pPr>
              <w:ind w:left="45" w:firstLine="0"/>
              <w:contextualSpacing w:val="0"/>
              <w:jc w:val="both"/>
            </w:pPr>
            <w:r w:rsidDel="00000000" w:rsidR="00000000" w:rsidRPr="00000000">
              <w:rPr>
                <w:rFonts w:ascii="Arial" w:cs="Arial" w:eastAsia="Arial" w:hAnsi="Arial"/>
                <w:sz w:val="22"/>
                <w:szCs w:val="22"/>
                <w:rtl w:val="0"/>
              </w:rPr>
              <w:t xml:space="preserve">MAU. Tatiana Fernández, Directora Oficina de Planificación Institucional</w:t>
            </w:r>
          </w:p>
          <w:p w:rsidR="00000000" w:rsidDel="00000000" w:rsidP="00000000" w:rsidRDefault="00000000" w:rsidRPr="00000000">
            <w:pPr>
              <w:ind w:left="45" w:firstLine="0"/>
              <w:contextualSpacing w:val="0"/>
              <w:jc w:val="both"/>
            </w:pPr>
            <w:r w:rsidDel="00000000" w:rsidR="00000000" w:rsidRPr="00000000">
              <w:rPr>
                <w:rFonts w:ascii="Arial" w:cs="Arial" w:eastAsia="Arial" w:hAnsi="Arial"/>
                <w:sz w:val="22"/>
                <w:szCs w:val="22"/>
                <w:rtl w:val="0"/>
              </w:rPr>
              <w:t xml:space="preserve">Dra. Hannia Rodríguez, Directora Departamento Recursos Humanos</w:t>
            </w:r>
          </w:p>
          <w:p w:rsidR="00000000" w:rsidDel="00000000" w:rsidP="00000000" w:rsidRDefault="00000000" w:rsidRPr="00000000">
            <w:pPr>
              <w:ind w:left="45" w:firstLine="0"/>
              <w:contextualSpacing w:val="0"/>
              <w:jc w:val="both"/>
            </w:pPr>
            <w:r w:rsidDel="00000000" w:rsidR="00000000" w:rsidRPr="00000000">
              <w:rPr>
                <w:rFonts w:ascii="Arial" w:cs="Arial" w:eastAsia="Arial" w:hAnsi="Arial"/>
                <w:sz w:val="22"/>
                <w:szCs w:val="22"/>
                <w:rtl w:val="0"/>
              </w:rPr>
              <w:t xml:space="preserve">Lic. Roy D’Avanzo, Director Departamento Financiero Contable</w:t>
            </w:r>
          </w:p>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 </w:t>
            </w:r>
          </w:p>
        </w:tc>
      </w:tr>
      <w:tr>
        <w:tc>
          <w:tcPr/>
          <w:p w:rsidR="00000000" w:rsidDel="00000000" w:rsidP="00000000" w:rsidRDefault="00000000" w:rsidRPr="00000000">
            <w:pPr>
              <w:contextualSpacing w:val="0"/>
            </w:pPr>
            <w:r w:rsidDel="00000000" w:rsidR="00000000" w:rsidRPr="00000000">
              <w:rPr>
                <w:rFonts w:ascii="Arial" w:cs="Arial" w:eastAsia="Arial" w:hAnsi="Arial"/>
                <w:b w:val="1"/>
                <w:sz w:val="24"/>
                <w:szCs w:val="24"/>
                <w:rtl w:val="0"/>
              </w:rPr>
              <w:t xml:space="preserve">De:</w:t>
            </w:r>
          </w:p>
        </w:tc>
        <w:tc>
          <w:tcPr/>
          <w:p w:rsidR="00000000" w:rsidDel="00000000" w:rsidP="00000000" w:rsidRDefault="00000000" w:rsidRPr="00000000">
            <w:pPr>
              <w:ind w:left="45" w:firstLine="0"/>
              <w:contextualSpacing w:val="0"/>
              <w:jc w:val="both"/>
            </w:pPr>
            <w:r w:rsidDel="00000000" w:rsidR="00000000" w:rsidRPr="00000000">
              <w:rPr>
                <w:rFonts w:ascii="Arial" w:cs="Arial" w:eastAsia="Arial" w:hAnsi="Arial"/>
                <w:sz w:val="22"/>
                <w:szCs w:val="22"/>
                <w:rtl w:val="0"/>
              </w:rPr>
              <w:t xml:space="preserve">Licda. Bertalía Sánchez Salas, Directora Ejecutiva </w:t>
            </w:r>
          </w:p>
          <w:p w:rsidR="00000000" w:rsidDel="00000000" w:rsidP="00000000" w:rsidRDefault="00000000" w:rsidRPr="00000000">
            <w:pPr>
              <w:ind w:left="45" w:firstLine="0"/>
              <w:contextualSpacing w:val="0"/>
              <w:jc w:val="both"/>
            </w:pPr>
            <w:r w:rsidDel="00000000" w:rsidR="00000000" w:rsidRPr="00000000">
              <w:rPr>
                <w:rFonts w:ascii="Arial" w:cs="Arial" w:eastAsia="Arial" w:hAnsi="Arial"/>
                <w:sz w:val="22"/>
                <w:szCs w:val="22"/>
                <w:rtl w:val="0"/>
              </w:rPr>
              <w:t xml:space="preserve">Secretaría del Consejo Institucional</w:t>
            </w:r>
          </w:p>
          <w:p w:rsidR="00000000" w:rsidDel="00000000" w:rsidP="00000000" w:rsidRDefault="00000000" w:rsidRPr="00000000">
            <w:pPr>
              <w:ind w:left="45" w:firstLine="0"/>
              <w:contextualSpacing w:val="0"/>
              <w:jc w:val="both"/>
            </w:pPr>
            <w:r w:rsidDel="00000000" w:rsidR="00000000" w:rsidRPr="00000000">
              <w:rPr>
                <w:rFonts w:ascii="Arial" w:cs="Arial" w:eastAsia="Arial" w:hAnsi="Arial"/>
                <w:sz w:val="22"/>
                <w:szCs w:val="22"/>
                <w:rtl w:val="0"/>
              </w:rPr>
              <w:t xml:space="preserve">Instituto Tecnológico de Costa Rica </w:t>
            </w:r>
          </w:p>
        </w:tc>
      </w:tr>
      <w:tr>
        <w:trPr>
          <w:trHeight w:val="320" w:hRule="atLeast"/>
        </w:trPr>
        <w:tc>
          <w:tcPr/>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sz w:val="24"/>
                <w:szCs w:val="24"/>
                <w:rtl w:val="0"/>
              </w:rPr>
              <w:t xml:space="preserve">Fecha:</w:t>
            </w:r>
          </w:p>
        </w:tc>
        <w:tc>
          <w:tcPr/>
          <w:p w:rsidR="00000000" w:rsidDel="00000000" w:rsidP="00000000" w:rsidRDefault="00000000" w:rsidRPr="00000000">
            <w:pPr>
              <w:tabs>
                <w:tab w:val="right" w:pos="2410"/>
                <w:tab w:val="left" w:pos="2694"/>
              </w:tabs>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Arial" w:cs="Arial" w:eastAsia="Arial" w:hAnsi="Arial"/>
                <w:b w:val="1"/>
                <w:sz w:val="22"/>
                <w:szCs w:val="22"/>
                <w:rtl w:val="0"/>
              </w:rPr>
              <w:t xml:space="preserve">12 de febrero de 2014</w:t>
            </w:r>
          </w:p>
        </w:tc>
      </w:tr>
      <w:tr>
        <w:trPr>
          <w:trHeight w:val="280" w:hRule="atLeast"/>
        </w:trPr>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r>
      <w:tr>
        <w:trPr>
          <w:trHeight w:val="320" w:hRule="atLeast"/>
        </w:trPr>
        <w:tc>
          <w:tcPr/>
          <w:p w:rsidR="00000000" w:rsidDel="00000000" w:rsidP="00000000" w:rsidRDefault="00000000" w:rsidRPr="00000000">
            <w:pPr>
              <w:contextualSpacing w:val="0"/>
            </w:pPr>
            <w:r w:rsidDel="00000000" w:rsidR="00000000" w:rsidRPr="00000000">
              <w:rPr>
                <w:rFonts w:ascii="Arial" w:cs="Arial" w:eastAsia="Arial" w:hAnsi="Arial"/>
                <w:b w:val="1"/>
                <w:sz w:val="22"/>
                <w:szCs w:val="22"/>
                <w:rtl w:val="0"/>
              </w:rPr>
              <w:t xml:space="preserve">Asunto:</w:t>
            </w:r>
          </w:p>
          <w:p w:rsidR="00000000" w:rsidDel="00000000" w:rsidP="00000000" w:rsidRDefault="00000000" w:rsidRPr="00000000">
            <w:pPr>
              <w:contextualSpacing w:val="0"/>
            </w:pPr>
            <w:r w:rsidDel="00000000" w:rsidR="00000000" w:rsidRPr="00000000">
              <w:rPr>
                <w:rtl w:val="0"/>
              </w:rPr>
            </w:r>
          </w:p>
        </w:tc>
        <w:tc>
          <w:tcPr>
            <w:gridSpan w:val="2"/>
          </w:tcPr>
          <w:p w:rsidR="00000000" w:rsidDel="00000000" w:rsidP="00000000" w:rsidRDefault="00000000" w:rsidRPr="00000000">
            <w:pPr>
              <w:keepNext w:val="1"/>
              <w:contextualSpacing w:val="0"/>
              <w:jc w:val="both"/>
            </w:pPr>
            <w:r w:rsidDel="00000000" w:rsidR="00000000" w:rsidRPr="00000000">
              <w:rPr>
                <w:rFonts w:ascii="Arial" w:cs="Arial" w:eastAsia="Arial" w:hAnsi="Arial"/>
                <w:b w:val="1"/>
                <w:sz w:val="22"/>
                <w:szCs w:val="22"/>
                <w:rtl w:val="0"/>
              </w:rPr>
              <w:t xml:space="preserve">Sesión Ordinaria No. 2856 Artículo 4, del 12 de febrero de 2014.  </w:t>
            </w:r>
            <w:r w:rsidDel="00000000" w:rsidR="00000000" w:rsidRPr="00000000">
              <w:rPr>
                <w:rFonts w:ascii="Arial" w:cs="Arial" w:eastAsia="Arial" w:hAnsi="Arial"/>
                <w:b w:val="1"/>
                <w:sz w:val="24"/>
                <w:szCs w:val="24"/>
                <w:rtl w:val="0"/>
              </w:rPr>
              <w:t xml:space="preserve">Modificación de la plaza FS0016; creación de la plaza FS0111 y eliminación de las plazas FS0021, FS0026, FS0058, FS0079 y FS0102</w:t>
            </w:r>
          </w:p>
          <w:p w:rsidR="00000000" w:rsidDel="00000000" w:rsidP="00000000" w:rsidRDefault="00000000" w:rsidRPr="00000000">
            <w:pPr>
              <w:keepNext w:val="1"/>
              <w:contextualSpacing w:val="0"/>
              <w:jc w:val="both"/>
            </w:pPr>
            <w:r w:rsidDel="00000000" w:rsidR="00000000" w:rsidRPr="00000000">
              <w:rPr>
                <w:rtl w:val="0"/>
              </w:rPr>
            </w:r>
          </w:p>
        </w:tc>
      </w:tr>
    </w:tbl>
    <w:p w:rsidR="00000000" w:rsidDel="00000000" w:rsidP="00000000" w:rsidRDefault="00000000" w:rsidRPr="00000000">
      <w:pPr>
        <w:contextualSpacing w:val="0"/>
        <w:jc w:val="both"/>
      </w:pPr>
      <w:r w:rsidDel="00000000" w:rsidR="00000000" w:rsidRPr="00000000">
        <w:rPr>
          <w:rFonts w:ascii="Arial" w:cs="Arial" w:eastAsia="Arial" w:hAnsi="Arial"/>
          <w:sz w:val="24"/>
          <w:szCs w:val="24"/>
          <w:rtl w:val="0"/>
        </w:rPr>
        <w:t xml:space="preserve">Para los fines correspondientes se transcribe el acuerdo tomado por el Consejo Institucional, citado en la referencia, el cual dice: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after="0" w:before="0" w:lineRule="auto"/>
        <w:contextualSpacing w:val="0"/>
        <w:jc w:val="both"/>
      </w:pPr>
      <w:bookmarkStart w:colFirst="0" w:colLast="0" w:name="_30j0zll" w:id="1"/>
      <w:bookmarkEnd w:id="1"/>
      <w:r w:rsidDel="00000000" w:rsidR="00000000" w:rsidRPr="00000000">
        <w:rPr>
          <w:rFonts w:ascii="Arial" w:cs="Arial" w:eastAsia="Arial" w:hAnsi="Arial"/>
          <w:b w:val="1"/>
          <w:sz w:val="24"/>
          <w:szCs w:val="24"/>
          <w:rtl w:val="0"/>
        </w:rPr>
        <w:t xml:space="preserve">CONSIDERANDO QUE:</w:t>
      </w:r>
    </w:p>
    <w:p w:rsidR="00000000" w:rsidDel="00000000" w:rsidP="00000000" w:rsidRDefault="00000000" w:rsidRPr="00000000">
      <w:pPr>
        <w:ind w:left="1320" w:hanging="1320"/>
        <w:contextualSpacing w:val="0"/>
        <w:jc w:val="both"/>
      </w:pPr>
      <w:r w:rsidDel="00000000" w:rsidR="00000000" w:rsidRPr="00000000">
        <w:rPr>
          <w:rtl w:val="0"/>
        </w:rPr>
      </w:r>
    </w:p>
    <w:p w:rsidR="00000000" w:rsidDel="00000000" w:rsidP="00000000" w:rsidRDefault="00000000" w:rsidRPr="00000000">
      <w:pPr>
        <w:numPr>
          <w:ilvl w:val="0"/>
          <w:numId w:val="2"/>
        </w:numPr>
        <w:spacing w:after="0" w:before="0" w:line="240" w:lineRule="auto"/>
        <w:ind w:left="360" w:hanging="360"/>
        <w:jc w:val="both"/>
        <w:rPr>
          <w:rFonts w:ascii="Arial" w:cs="Arial" w:eastAsia="Arial" w:hAnsi="Arial"/>
          <w:sz w:val="24"/>
          <w:szCs w:val="24"/>
        </w:rPr>
      </w:pPr>
      <w:r w:rsidDel="00000000" w:rsidR="00000000" w:rsidRPr="00000000">
        <w:rPr>
          <w:rFonts w:ascii="Arial" w:cs="Arial" w:eastAsia="Arial" w:hAnsi="Arial"/>
          <w:b w:val="0"/>
          <w:sz w:val="24"/>
          <w:szCs w:val="24"/>
          <w:rtl w:val="0"/>
        </w:rPr>
        <w:t xml:space="preserve">El Consejo Institucional en Sesión Ordinaria No.  2839, Artículo 11, del 26 de setiembre de 2013, aprobó la “Renovación de Plazas 2014, Fondos del Sistema”, en sus líneas No.  56, 57, 58, 59, 60 y 73, aprobó las plazas FS0016, FS0021, FS0026, FS0058, FS0079 y FS0102, con las siguientes características:</w:t>
      </w:r>
    </w:p>
    <w:p w:rsidR="00000000" w:rsidDel="00000000" w:rsidP="00000000" w:rsidRDefault="00000000" w:rsidRPr="00000000">
      <w:pPr>
        <w:ind w:left="1320" w:hanging="1320"/>
        <w:contextualSpacing w:val="0"/>
        <w:jc w:val="both"/>
      </w:pPr>
      <w:r w:rsidDel="00000000" w:rsidR="00000000" w:rsidRPr="00000000">
        <w:rPr>
          <w:rtl w:val="0"/>
        </w:rPr>
      </w:r>
    </w:p>
    <w:tbl>
      <w:tblPr>
        <w:tblStyle w:val="Table2"/>
        <w:bidi w:val="0"/>
        <w:tblW w:w="8928.999999999998" w:type="dxa"/>
        <w:jc w:val="center"/>
        <w:tblInd w:w="-70.0" w:type="dxa"/>
        <w:tblLayout w:type="fixed"/>
        <w:tblLook w:val="0400"/>
      </w:tblPr>
      <w:tblGrid>
        <w:gridCol w:w="537"/>
        <w:gridCol w:w="394"/>
        <w:gridCol w:w="1186"/>
        <w:gridCol w:w="1586"/>
        <w:gridCol w:w="564"/>
        <w:gridCol w:w="602"/>
        <w:gridCol w:w="652"/>
        <w:gridCol w:w="540"/>
        <w:gridCol w:w="1270"/>
        <w:gridCol w:w="1598"/>
        <w:tblGridChange w:id="0">
          <w:tblGrid>
            <w:gridCol w:w="537"/>
            <w:gridCol w:w="394"/>
            <w:gridCol w:w="1186"/>
            <w:gridCol w:w="1586"/>
            <w:gridCol w:w="564"/>
            <w:gridCol w:w="602"/>
            <w:gridCol w:w="652"/>
            <w:gridCol w:w="540"/>
            <w:gridCol w:w="1270"/>
            <w:gridCol w:w="1598"/>
          </w:tblGrid>
        </w:tblGridChange>
      </w:tblGrid>
      <w:tr>
        <w:trPr>
          <w:trHeight w:val="1140" w:hRule="atLeast"/>
        </w:trPr>
        <w:tc>
          <w:tcPr>
            <w:tcBorders>
              <w:top w:color="000000" w:space="0" w:sz="4" w:val="single"/>
              <w:left w:color="000000" w:space="0" w:sz="4" w:val="single"/>
              <w:bottom w:color="000000" w:space="0" w:sz="4" w:val="single"/>
              <w:right w:color="000000" w:space="0" w:sz="4" w:val="single"/>
            </w:tcBorders>
            <w:shd w:fill="0070c0"/>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color w:val="ffffff"/>
                <w:rtl w:val="0"/>
              </w:rPr>
              <w:t xml:space="preserve">#</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0070c0"/>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color w:val="ffffff"/>
                <w:sz w:val="16"/>
                <w:szCs w:val="16"/>
                <w:rtl w:val="0"/>
              </w:rPr>
              <w:t xml:space="preserve">Programa</w:t>
            </w:r>
          </w:p>
        </w:tc>
        <w:tc>
          <w:tcPr>
            <w:tcBorders>
              <w:top w:color="000000" w:space="0" w:sz="4" w:val="single"/>
              <w:left w:color="000000" w:space="0" w:sz="0" w:val="nil"/>
              <w:bottom w:color="000000" w:space="0" w:sz="4" w:val="single"/>
              <w:right w:color="000000" w:space="0" w:sz="4" w:val="single"/>
            </w:tcBorders>
            <w:shd w:fill="0070c0"/>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color w:val="ffffff"/>
                <w:sz w:val="18"/>
                <w:szCs w:val="18"/>
                <w:rtl w:val="0"/>
              </w:rPr>
              <w:t xml:space="preserve">Número de Plaza Original</w:t>
            </w:r>
          </w:p>
        </w:tc>
        <w:tc>
          <w:tcPr>
            <w:tcBorders>
              <w:top w:color="000000" w:space="0" w:sz="4" w:val="single"/>
              <w:left w:color="000000" w:space="0" w:sz="0" w:val="nil"/>
              <w:bottom w:color="000000" w:space="0" w:sz="4" w:val="single"/>
              <w:right w:color="000000" w:space="0" w:sz="4" w:val="single"/>
            </w:tcBorders>
            <w:shd w:fill="0070c0"/>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color w:val="ffffff"/>
                <w:rtl w:val="0"/>
              </w:rPr>
              <w:t xml:space="preserve">Puesto</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0070c0"/>
            <w:vAlign w:val="center"/>
          </w:tcPr>
          <w:p w:rsidR="00000000" w:rsidDel="00000000" w:rsidP="00000000" w:rsidRDefault="00000000" w:rsidRPr="00000000">
            <w:pPr>
              <w:ind w:left="113" w:right="113" w:firstLine="0"/>
              <w:contextualSpacing w:val="0"/>
              <w:jc w:val="center"/>
            </w:pPr>
            <w:r w:rsidDel="00000000" w:rsidR="00000000" w:rsidRPr="00000000">
              <w:rPr>
                <w:rFonts w:ascii="Arial" w:cs="Arial" w:eastAsia="Arial" w:hAnsi="Arial"/>
                <w:b w:val="1"/>
                <w:color w:val="ffffff"/>
                <w:sz w:val="16"/>
                <w:szCs w:val="16"/>
                <w:rtl w:val="0"/>
              </w:rPr>
              <w:t xml:space="preserve">Categoría</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0070c0"/>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color w:val="ffffff"/>
                <w:sz w:val="16"/>
                <w:szCs w:val="16"/>
                <w:rtl w:val="0"/>
              </w:rPr>
              <w:t xml:space="preserve">Período </w:t>
              <w:br w:type="textWrapping"/>
              <w:t xml:space="preserve">(meses)</w:t>
            </w:r>
          </w:p>
        </w:tc>
        <w:tc>
          <w:tcPr>
            <w:tcBorders>
              <w:top w:color="000000" w:space="0" w:sz="4" w:val="single"/>
              <w:left w:color="000000" w:space="0" w:sz="0" w:val="nil"/>
              <w:bottom w:color="000000" w:space="0" w:sz="4" w:val="single"/>
              <w:right w:color="000000" w:space="0" w:sz="4" w:val="single"/>
            </w:tcBorders>
            <w:shd w:fill="0070c0"/>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color w:val="ffffff"/>
                <w:sz w:val="16"/>
                <w:szCs w:val="16"/>
                <w:rtl w:val="0"/>
              </w:rPr>
              <w:t xml:space="preserve">% Jornada</w:t>
              <w:br w:type="textWrapping"/>
              <w:t xml:space="preserve">Aprobada</w:t>
            </w:r>
          </w:p>
        </w:tc>
        <w:tc>
          <w:tcPr>
            <w:tcBorders>
              <w:top w:color="000000" w:space="0" w:sz="4" w:val="single"/>
              <w:left w:color="000000" w:space="0" w:sz="0" w:val="nil"/>
              <w:bottom w:color="000000" w:space="0" w:sz="4" w:val="single"/>
              <w:right w:color="000000" w:space="0" w:sz="4" w:val="single"/>
            </w:tcBorders>
            <w:shd w:fill="0070c0"/>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color w:val="ffffff"/>
                <w:rtl w:val="0"/>
              </w:rPr>
              <w:t xml:space="preserve">TCE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70c0"/>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color w:val="ffffff"/>
                <w:sz w:val="16"/>
                <w:szCs w:val="16"/>
                <w:rtl w:val="0"/>
              </w:rPr>
              <w:t xml:space="preserve">Nombramiento</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0070c0"/>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color w:val="ffffff"/>
                <w:rtl w:val="0"/>
              </w:rPr>
              <w:t xml:space="preserve">Adscrita a:</w:t>
            </w:r>
            <w:r w:rsidDel="00000000" w:rsidR="00000000" w:rsidRPr="00000000">
              <w:rPr>
                <w:rtl w:val="0"/>
              </w:rPr>
            </w:r>
          </w:p>
        </w:tc>
      </w:tr>
      <w:tr>
        <w:trPr>
          <w:trHeight w:val="82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color w:val="000000"/>
                <w:rtl w:val="0"/>
              </w:rPr>
              <w:t xml:space="preserve">56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color w:val="000000"/>
                <w:rtl w:val="0"/>
              </w:rPr>
              <w:t xml:space="preserve">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rtl w:val="0"/>
              </w:rPr>
              <w:t xml:space="preserve">FS0016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rtl w:val="0"/>
              </w:rPr>
              <w:t xml:space="preserve">Profesional en Administración</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color w:val="000000"/>
                <w:rtl w:val="0"/>
              </w:rPr>
              <w:t xml:space="preserve">23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color w:val="000000"/>
                <w:rtl w:val="0"/>
              </w:rPr>
              <w:t xml:space="preserve">12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rtl w:val="0"/>
              </w:rPr>
              <w:t xml:space="preserve">50%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rtl w:val="0"/>
              </w:rPr>
              <w:t xml:space="preserve">0,50</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pPr>
            <w:r w:rsidDel="00000000" w:rsidR="00000000" w:rsidRPr="00000000">
              <w:rPr>
                <w:rFonts w:ascii="Arial" w:cs="Arial" w:eastAsia="Arial" w:hAnsi="Arial"/>
                <w:rtl w:val="0"/>
              </w:rPr>
              <w:t xml:space="preserve">Temporal</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contextualSpacing w:val="0"/>
            </w:pPr>
            <w:r w:rsidDel="00000000" w:rsidR="00000000" w:rsidRPr="00000000">
              <w:rPr>
                <w:rFonts w:ascii="Arial" w:cs="Arial" w:eastAsia="Arial" w:hAnsi="Arial"/>
                <w:color w:val="000000"/>
                <w:rtl w:val="0"/>
              </w:rPr>
              <w:t xml:space="preserve">VIE</w:t>
              <w:br w:type="textWrapping"/>
              <w:t xml:space="preserve">Dirección de Proyectos</w:t>
              <w:br w:type="textWrapping"/>
              <w:t xml:space="preserve">Regionalización</w:t>
            </w:r>
          </w:p>
        </w:tc>
      </w:tr>
      <w:tr>
        <w:trPr>
          <w:trHeight w:val="82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color w:val="000000"/>
                <w:rtl w:val="0"/>
              </w:rPr>
              <w:t xml:space="preserve">57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color w:val="000000"/>
                <w:rtl w:val="0"/>
              </w:rPr>
              <w:t xml:space="preserve">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rtl w:val="0"/>
              </w:rPr>
              <w:t xml:space="preserve">FS0021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rtl w:val="0"/>
              </w:rPr>
              <w:t xml:space="preserve">Profesional en Administración</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color w:val="000000"/>
                <w:rtl w:val="0"/>
              </w:rPr>
              <w:t xml:space="preserve">23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color w:val="000000"/>
                <w:rtl w:val="0"/>
              </w:rPr>
              <w:t xml:space="preserve">12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rtl w:val="0"/>
              </w:rPr>
              <w:t xml:space="preserve">50%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rtl w:val="0"/>
              </w:rPr>
              <w:t xml:space="preserve">0,50</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pPr>
            <w:r w:rsidDel="00000000" w:rsidR="00000000" w:rsidRPr="00000000">
              <w:rPr>
                <w:rFonts w:ascii="Arial" w:cs="Arial" w:eastAsia="Arial" w:hAnsi="Arial"/>
                <w:rtl w:val="0"/>
              </w:rPr>
              <w:t xml:space="preserve">Temporal</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contextualSpacing w:val="0"/>
            </w:pPr>
            <w:r w:rsidDel="00000000" w:rsidR="00000000" w:rsidRPr="00000000">
              <w:rPr>
                <w:rFonts w:ascii="Arial" w:cs="Arial" w:eastAsia="Arial" w:hAnsi="Arial"/>
                <w:color w:val="000000"/>
                <w:rtl w:val="0"/>
              </w:rPr>
              <w:t xml:space="preserve">VIE</w:t>
              <w:br w:type="textWrapping"/>
              <w:t xml:space="preserve">Dirección de Proyectos</w:t>
              <w:br w:type="textWrapping"/>
              <w:t xml:space="preserve">Regionalización</w:t>
            </w:r>
          </w:p>
        </w:tc>
      </w:tr>
      <w:tr>
        <w:trPr>
          <w:trHeight w:val="82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color w:val="000000"/>
                <w:rtl w:val="0"/>
              </w:rPr>
              <w:t xml:space="preserve">58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color w:val="000000"/>
                <w:rtl w:val="0"/>
              </w:rPr>
              <w:t xml:space="preserve">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rtl w:val="0"/>
              </w:rPr>
              <w:t xml:space="preserve">FS0026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rtl w:val="0"/>
              </w:rPr>
              <w:t xml:space="preserve">Profesional en Administración</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color w:val="000000"/>
                <w:rtl w:val="0"/>
              </w:rPr>
              <w:t xml:space="preserve">23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color w:val="000000"/>
                <w:rtl w:val="0"/>
              </w:rPr>
              <w:t xml:space="preserve">12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rtl w:val="0"/>
              </w:rPr>
              <w:t xml:space="preserve">50%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rtl w:val="0"/>
              </w:rPr>
              <w:t xml:space="preserve">0,50</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pPr>
            <w:r w:rsidDel="00000000" w:rsidR="00000000" w:rsidRPr="00000000">
              <w:rPr>
                <w:rFonts w:ascii="Arial" w:cs="Arial" w:eastAsia="Arial" w:hAnsi="Arial"/>
                <w:rtl w:val="0"/>
              </w:rPr>
              <w:t xml:space="preserve">Temporal</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contextualSpacing w:val="0"/>
            </w:pPr>
            <w:r w:rsidDel="00000000" w:rsidR="00000000" w:rsidRPr="00000000">
              <w:rPr>
                <w:rFonts w:ascii="Arial" w:cs="Arial" w:eastAsia="Arial" w:hAnsi="Arial"/>
                <w:color w:val="000000"/>
                <w:rtl w:val="0"/>
              </w:rPr>
              <w:t xml:space="preserve">VIE</w:t>
              <w:br w:type="textWrapping"/>
              <w:t xml:space="preserve">Dirección de Proyectos</w:t>
              <w:br w:type="textWrapping"/>
              <w:t xml:space="preserve">Regionalización</w:t>
            </w:r>
          </w:p>
        </w:tc>
      </w:tr>
      <w:tr>
        <w:trPr>
          <w:trHeight w:val="82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color w:val="000000"/>
                <w:rtl w:val="0"/>
              </w:rPr>
              <w:t xml:space="preserve">59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color w:val="000000"/>
                <w:rtl w:val="0"/>
              </w:rPr>
              <w:t xml:space="preserve">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rtl w:val="0"/>
              </w:rPr>
              <w:t xml:space="preserve">FS0058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rtl w:val="0"/>
              </w:rPr>
              <w:t xml:space="preserve">Profesional en Administración</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color w:val="000000"/>
                <w:rtl w:val="0"/>
              </w:rPr>
              <w:t xml:space="preserve">23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color w:val="000000"/>
                <w:rtl w:val="0"/>
              </w:rPr>
              <w:t xml:space="preserve">12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rtl w:val="0"/>
              </w:rPr>
              <w:t xml:space="preserve">20%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rtl w:val="0"/>
              </w:rPr>
              <w:t xml:space="preserve">0,20</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pPr>
            <w:r w:rsidDel="00000000" w:rsidR="00000000" w:rsidRPr="00000000">
              <w:rPr>
                <w:rFonts w:ascii="Arial" w:cs="Arial" w:eastAsia="Arial" w:hAnsi="Arial"/>
                <w:rtl w:val="0"/>
              </w:rPr>
              <w:t xml:space="preserve">Temporal</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contextualSpacing w:val="0"/>
            </w:pPr>
            <w:r w:rsidDel="00000000" w:rsidR="00000000" w:rsidRPr="00000000">
              <w:rPr>
                <w:rFonts w:ascii="Arial" w:cs="Arial" w:eastAsia="Arial" w:hAnsi="Arial"/>
                <w:color w:val="000000"/>
                <w:rtl w:val="0"/>
              </w:rPr>
              <w:t xml:space="preserve">VIE</w:t>
              <w:br w:type="textWrapping"/>
              <w:t xml:space="preserve">Dirección de Proyectos</w:t>
              <w:br w:type="textWrapping"/>
              <w:t xml:space="preserve">Regionalización</w:t>
            </w:r>
          </w:p>
        </w:tc>
      </w:tr>
      <w:tr>
        <w:trPr>
          <w:trHeight w:val="82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color w:val="000000"/>
                <w:rtl w:val="0"/>
              </w:rPr>
              <w:t xml:space="preserve">60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color w:val="000000"/>
                <w:rtl w:val="0"/>
              </w:rPr>
              <w:t xml:space="preserve">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rtl w:val="0"/>
              </w:rPr>
              <w:t xml:space="preserve">FS0079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rtl w:val="0"/>
              </w:rPr>
              <w:t xml:space="preserve">Profesional en Administración</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color w:val="000000"/>
                <w:rtl w:val="0"/>
              </w:rPr>
              <w:t xml:space="preserve">23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color w:val="000000"/>
                <w:rtl w:val="0"/>
              </w:rPr>
              <w:t xml:space="preserve">12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rtl w:val="0"/>
              </w:rPr>
              <w:t xml:space="preserve">20%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rtl w:val="0"/>
              </w:rPr>
              <w:t xml:space="preserve">0,20</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pPr>
            <w:r w:rsidDel="00000000" w:rsidR="00000000" w:rsidRPr="00000000">
              <w:rPr>
                <w:rFonts w:ascii="Arial" w:cs="Arial" w:eastAsia="Arial" w:hAnsi="Arial"/>
                <w:rtl w:val="0"/>
              </w:rPr>
              <w:t xml:space="preserve">Temporal</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contextualSpacing w:val="0"/>
            </w:pPr>
            <w:r w:rsidDel="00000000" w:rsidR="00000000" w:rsidRPr="00000000">
              <w:rPr>
                <w:rFonts w:ascii="Arial" w:cs="Arial" w:eastAsia="Arial" w:hAnsi="Arial"/>
                <w:color w:val="000000"/>
                <w:rtl w:val="0"/>
              </w:rPr>
              <w:t xml:space="preserve">VIE</w:t>
              <w:br w:type="textWrapping"/>
              <w:t xml:space="preserve">Dirección de Proyectos</w:t>
              <w:br w:type="textWrapping"/>
              <w:t xml:space="preserve">Regionalización</w:t>
            </w:r>
          </w:p>
        </w:tc>
      </w:tr>
      <w:tr>
        <w:trPr>
          <w:trHeight w:val="82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color w:val="000000"/>
                <w:rtl w:val="0"/>
              </w:rPr>
              <w:t xml:space="preserve">73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color w:val="000000"/>
                <w:rtl w:val="0"/>
              </w:rPr>
              <w:t xml:space="preserve">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rtl w:val="0"/>
              </w:rPr>
              <w:t xml:space="preserve">FS0102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rtl w:val="0"/>
              </w:rPr>
              <w:t xml:space="preserve">Profesional en Administración</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color w:val="000000"/>
                <w:rtl w:val="0"/>
              </w:rPr>
              <w:t xml:space="preserve">23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color w:val="000000"/>
                <w:rtl w:val="0"/>
              </w:rPr>
              <w:t xml:space="preserve">12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rtl w:val="0"/>
              </w:rPr>
              <w:t xml:space="preserve">10%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rtl w:val="0"/>
              </w:rPr>
              <w:t xml:space="preserve">0,10</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pPr>
            <w:r w:rsidDel="00000000" w:rsidR="00000000" w:rsidRPr="00000000">
              <w:rPr>
                <w:rFonts w:ascii="Arial" w:cs="Arial" w:eastAsia="Arial" w:hAnsi="Arial"/>
                <w:rtl w:val="0"/>
              </w:rPr>
              <w:t xml:space="preserve">Temporal</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contextualSpacing w:val="0"/>
            </w:pPr>
            <w:r w:rsidDel="00000000" w:rsidR="00000000" w:rsidRPr="00000000">
              <w:rPr>
                <w:rFonts w:ascii="Arial" w:cs="Arial" w:eastAsia="Arial" w:hAnsi="Arial"/>
                <w:color w:val="000000"/>
                <w:rtl w:val="0"/>
              </w:rPr>
              <w:t xml:space="preserve">VIE</w:t>
              <w:br w:type="textWrapping"/>
              <w:t xml:space="preserve">Dirección de Proyectos</w:t>
              <w:br w:type="textWrapping"/>
              <w:t xml:space="preserve">Regionalización</w:t>
            </w:r>
          </w:p>
        </w:tc>
      </w:tr>
    </w:tbl>
    <w:p w:rsidR="00000000" w:rsidDel="00000000" w:rsidP="00000000" w:rsidRDefault="00000000" w:rsidRPr="00000000">
      <w:pPr>
        <w:ind w:left="1320" w:hanging="1320"/>
        <w:contextualSpacing w:val="0"/>
        <w:jc w:val="both"/>
      </w:pPr>
      <w:r w:rsidDel="00000000" w:rsidR="00000000" w:rsidRPr="00000000">
        <w:rPr>
          <w:rtl w:val="0"/>
        </w:rPr>
      </w:r>
    </w:p>
    <w:p w:rsidR="00000000" w:rsidDel="00000000" w:rsidP="00000000" w:rsidRDefault="00000000" w:rsidRPr="00000000">
      <w:pPr>
        <w:numPr>
          <w:ilvl w:val="0"/>
          <w:numId w:val="2"/>
        </w:numPr>
        <w:spacing w:after="0" w:before="0" w:line="240" w:lineRule="auto"/>
        <w:ind w:left="360" w:hanging="360"/>
        <w:jc w:val="both"/>
        <w:rPr>
          <w:rFonts w:ascii="Arial" w:cs="Arial" w:eastAsia="Arial" w:hAnsi="Arial"/>
          <w:sz w:val="24"/>
          <w:szCs w:val="24"/>
        </w:rPr>
      </w:pPr>
      <w:r w:rsidDel="00000000" w:rsidR="00000000" w:rsidRPr="00000000">
        <w:rPr>
          <w:rFonts w:ascii="Arial" w:cs="Arial" w:eastAsia="Arial" w:hAnsi="Arial"/>
          <w:b w:val="0"/>
          <w:sz w:val="24"/>
          <w:szCs w:val="24"/>
          <w:rtl w:val="0"/>
        </w:rPr>
        <w:t xml:space="preserve">La Comisión de Planificación y Administración en Reunión No.  561-2013, del 16 de diciembre de 2013, conoció en el punto de correspondencia el oficio OPI-1281-2013, suscrito por la MAU.  Tatiana Fernández Martín, Directora de la Oficina de Planificación, dirigido al Ing.  Alexander Valerín Castro, Coordinador de la Comisión de Planificación y Administración, en el cual se remite dictamen sobre solicitud de modificaciones de las plazas FS0016, FS0021 y FS0026.</w:t>
      </w:r>
    </w:p>
    <w:p w:rsidR="00000000" w:rsidDel="00000000" w:rsidP="00000000" w:rsidRDefault="00000000" w:rsidRPr="00000000">
      <w:pPr>
        <w:spacing w:after="0" w:before="0" w:line="240" w:lineRule="auto"/>
        <w:ind w:left="360" w:firstLine="0"/>
        <w:contextualSpacing w:val="0"/>
        <w:jc w:val="both"/>
      </w:pPr>
      <w:r w:rsidDel="00000000" w:rsidR="00000000" w:rsidRPr="00000000">
        <w:rPr>
          <w:rtl w:val="0"/>
        </w:rPr>
      </w:r>
    </w:p>
    <w:p w:rsidR="00000000" w:rsidDel="00000000" w:rsidP="00000000" w:rsidRDefault="00000000" w:rsidRPr="00000000">
      <w:pPr>
        <w:spacing w:after="0" w:before="0" w:line="240" w:lineRule="auto"/>
        <w:ind w:left="360" w:firstLine="0"/>
        <w:contextualSpacing w:val="0"/>
        <w:jc w:val="both"/>
      </w:pPr>
      <w:r w:rsidDel="00000000" w:rsidR="00000000" w:rsidRPr="00000000">
        <w:rPr>
          <w:rFonts w:ascii="Arial" w:cs="Arial" w:eastAsia="Arial" w:hAnsi="Arial"/>
          <w:b w:val="0"/>
          <w:sz w:val="24"/>
          <w:szCs w:val="24"/>
          <w:rtl w:val="0"/>
        </w:rPr>
        <w:t xml:space="preserve">Durante el análisis del documento en mención, se presentan dudas sobre la distribución de las plazas, por lo que, se dispone invitar al señor Luis Fernando Murillo y a la señora Isabel Watson, del Programa de Regionalización Interuniversitaria, quienes en esta misma reunión aclaran dudas y se sugiere unificar las plazas con el fin de facilitar el trabajo tanto para Recursos Humanos como para las demás entidades involucradas, razón por la que, de común acuerdo se dispone devolver la solicitud de la modificación de las plazas, con el fin de que reformulen el planteamiento en fracciones más grandes y lo remitieran nuevamente a la Oficina de Planificación para el trámite correspondiente.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2"/>
        </w:numPr>
        <w:spacing w:after="0" w:before="0" w:line="240" w:lineRule="auto"/>
        <w:ind w:left="360" w:hanging="360"/>
        <w:jc w:val="both"/>
        <w:rPr>
          <w:rFonts w:ascii="Arial" w:cs="Arial" w:eastAsia="Arial" w:hAnsi="Arial"/>
          <w:sz w:val="24"/>
          <w:szCs w:val="24"/>
        </w:rPr>
      </w:pPr>
      <w:r w:rsidDel="00000000" w:rsidR="00000000" w:rsidRPr="00000000">
        <w:rPr>
          <w:rFonts w:ascii="Arial" w:cs="Arial" w:eastAsia="Arial" w:hAnsi="Arial"/>
          <w:b w:val="0"/>
          <w:sz w:val="24"/>
          <w:szCs w:val="24"/>
          <w:rtl w:val="0"/>
        </w:rPr>
        <w:t xml:space="preserve">La Comisión de Planificación y Administración en Reunión No.  565-2014, del 06 de febrero de 2014, conoció en el punto de correspondencia el oficio OPI-0105-2014, del 05 de febrero de 2014, suscrito por la MAU.  Tatiana Fernández Martín, Directora de la Oficina de Planificación Institucional, dirigido al Ing.  Alexander Valerín Castro, Coordinador de la Comisión de Planificación y Administración, en el cual se remite dictamen sobre solicitud de modificación de las plazas FS0016, FS0111 y eliminación de las plazas FS0021, FS0026, FS0058, FS0079 y FS0102, se dispuso elevar propuesta ante el pleno.</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2"/>
        </w:numPr>
        <w:spacing w:after="0" w:before="0" w:line="240" w:lineRule="auto"/>
        <w:ind w:left="360" w:hanging="360"/>
        <w:jc w:val="both"/>
        <w:rPr>
          <w:rFonts w:ascii="Arial" w:cs="Arial" w:eastAsia="Arial" w:hAnsi="Arial"/>
          <w:sz w:val="24"/>
          <w:szCs w:val="24"/>
        </w:rPr>
      </w:pPr>
      <w:r w:rsidDel="00000000" w:rsidR="00000000" w:rsidRPr="00000000">
        <w:rPr>
          <w:rFonts w:ascii="Arial" w:cs="Arial" w:eastAsia="Arial" w:hAnsi="Arial"/>
          <w:b w:val="0"/>
          <w:sz w:val="24"/>
          <w:szCs w:val="24"/>
          <w:rtl w:val="0"/>
        </w:rPr>
        <w:t xml:space="preserve">La Secretaría del Consejo Institucional recibió el oficio OPI-0110-2014, del 06 de febrero de 2014, suscrito por la MAU.  Tatiana Fernández Martín, Directora de la Oficina de Planificación Institucional, dirigido al Ing.  Alexander Valerín Castro, Coordinador de la Comisión de Planificación y Administración, en el cual se remite addendum al dictamen sobre solicitud de modificación de las plazas FS0016, creación de la plaza FS0111 y eliminación de las plazas FS0021, FS0026, FS0058, FS0079 y FS0102, que dice: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tabs>
          <w:tab w:val="left" w:pos="2127"/>
        </w:tabs>
        <w:ind w:left="720" w:right="689" w:firstLine="0"/>
        <w:contextualSpacing w:val="0"/>
        <w:jc w:val="both"/>
      </w:pPr>
      <w:r w:rsidDel="00000000" w:rsidR="00000000" w:rsidRPr="00000000">
        <w:rPr>
          <w:rFonts w:ascii="Arial" w:cs="Arial" w:eastAsia="Arial" w:hAnsi="Arial"/>
          <w:i w:val="1"/>
          <w:rtl w:val="0"/>
        </w:rPr>
        <w:t xml:space="preserve">En atención a su correo electrónico el día de hoy y como complemento al oficio OPI-0105-2014 del 05 de febrero, donde se presenta la solicitud de modificación de la plaza</w:t>
      </w:r>
      <w:r w:rsidDel="00000000" w:rsidR="00000000" w:rsidRPr="00000000">
        <w:rPr>
          <w:rFonts w:ascii="Arial" w:cs="Arial" w:eastAsia="Arial" w:hAnsi="Arial"/>
          <w:b w:val="1"/>
          <w:i w:val="1"/>
          <w:rtl w:val="0"/>
        </w:rPr>
        <w:t xml:space="preserve">: FS0016, la creación de la plaza FS0111</w:t>
      </w:r>
      <w:r w:rsidDel="00000000" w:rsidR="00000000" w:rsidRPr="00000000">
        <w:rPr>
          <w:rFonts w:ascii="Arial" w:cs="Arial" w:eastAsia="Arial" w:hAnsi="Arial"/>
          <w:i w:val="1"/>
          <w:rtl w:val="0"/>
        </w:rPr>
        <w:t xml:space="preserve">, y eliminación de las plazas FS0021, FS0026, FS0058, FS0079 y FS00102,  ya que las mismas fueron aprobadas por el Consejo Institucional, en la Sesión Ordinaria No. 2389, Artículo 11, del 26 de setiembre del 2013, con las siguientes características:</w:t>
      </w:r>
    </w:p>
    <w:p w:rsidR="00000000" w:rsidDel="00000000" w:rsidP="00000000" w:rsidRDefault="00000000" w:rsidRPr="00000000">
      <w:pPr>
        <w:tabs>
          <w:tab w:val="left" w:pos="2127"/>
        </w:tabs>
        <w:ind w:left="720" w:right="689" w:firstLine="0"/>
        <w:contextualSpacing w:val="0"/>
        <w:jc w:val="both"/>
      </w:pPr>
      <w:r w:rsidDel="00000000" w:rsidR="00000000" w:rsidRPr="00000000">
        <w:rPr>
          <w:rtl w:val="0"/>
        </w:rPr>
      </w:r>
    </w:p>
    <w:p w:rsidR="00000000" w:rsidDel="00000000" w:rsidP="00000000" w:rsidRDefault="00000000" w:rsidRPr="00000000">
      <w:pPr>
        <w:tabs>
          <w:tab w:val="left" w:pos="2127"/>
          <w:tab w:val="left" w:pos="8640"/>
        </w:tabs>
        <w:ind w:right="-136"/>
        <w:contextualSpacing w:val="0"/>
        <w:jc w:val="center"/>
      </w:pPr>
      <w:r w:rsidDel="00000000" w:rsidR="00000000" w:rsidRPr="00000000">
        <w:rPr>
          <w:rFonts w:ascii="Arial" w:cs="Arial" w:eastAsia="Arial" w:hAnsi="Arial"/>
          <w:i w:val="1"/>
          <w:rtl w:val="0"/>
        </w:rPr>
        <w:t xml:space="preserve">Cuadro No.1</w:t>
      </w:r>
    </w:p>
    <w:p w:rsidR="00000000" w:rsidDel="00000000" w:rsidP="00000000" w:rsidRDefault="00000000" w:rsidRPr="00000000">
      <w:pPr>
        <w:tabs>
          <w:tab w:val="left" w:pos="2127"/>
          <w:tab w:val="left" w:pos="8640"/>
        </w:tabs>
        <w:ind w:right="-136"/>
        <w:contextualSpacing w:val="0"/>
        <w:jc w:val="center"/>
      </w:pPr>
      <w:r w:rsidDel="00000000" w:rsidR="00000000" w:rsidRPr="00000000">
        <w:rPr>
          <w:rFonts w:ascii="Arial" w:cs="Arial" w:eastAsia="Arial" w:hAnsi="Arial"/>
          <w:i w:val="1"/>
          <w:rtl w:val="0"/>
        </w:rPr>
        <w:t xml:space="preserve">Características aprobadas en la Sesión Ordinaria No. 2389, </w:t>
      </w:r>
    </w:p>
    <w:p w:rsidR="00000000" w:rsidDel="00000000" w:rsidP="00000000" w:rsidRDefault="00000000" w:rsidRPr="00000000">
      <w:pPr>
        <w:tabs>
          <w:tab w:val="left" w:pos="2127"/>
          <w:tab w:val="left" w:pos="8640"/>
        </w:tabs>
        <w:ind w:right="-136"/>
        <w:contextualSpacing w:val="0"/>
        <w:jc w:val="center"/>
      </w:pPr>
      <w:r w:rsidDel="00000000" w:rsidR="00000000" w:rsidRPr="00000000">
        <w:rPr>
          <w:rFonts w:ascii="Arial" w:cs="Arial" w:eastAsia="Arial" w:hAnsi="Arial"/>
          <w:i w:val="1"/>
          <w:rtl w:val="0"/>
        </w:rPr>
        <w:t xml:space="preserve">Artículo 11, del 26 de setiembre del 2013</w:t>
      </w:r>
    </w:p>
    <w:tbl>
      <w:tblPr>
        <w:tblStyle w:val="Table3"/>
        <w:bidi w:val="0"/>
        <w:tblW w:w="9180.0" w:type="dxa"/>
        <w:jc w:val="left"/>
        <w:tblInd w:w="90.0" w:type="dxa"/>
        <w:tblLayout w:type="fixed"/>
        <w:tblLook w:val="0400"/>
      </w:tblPr>
      <w:tblGrid>
        <w:gridCol w:w="450"/>
        <w:gridCol w:w="450"/>
        <w:gridCol w:w="1440"/>
        <w:gridCol w:w="1530"/>
        <w:gridCol w:w="630"/>
        <w:gridCol w:w="630"/>
        <w:gridCol w:w="597"/>
        <w:gridCol w:w="594"/>
        <w:gridCol w:w="1599"/>
        <w:gridCol w:w="1260"/>
        <w:tblGridChange w:id="0">
          <w:tblGrid>
            <w:gridCol w:w="450"/>
            <w:gridCol w:w="450"/>
            <w:gridCol w:w="1440"/>
            <w:gridCol w:w="1530"/>
            <w:gridCol w:w="630"/>
            <w:gridCol w:w="630"/>
            <w:gridCol w:w="597"/>
            <w:gridCol w:w="594"/>
            <w:gridCol w:w="1599"/>
            <w:gridCol w:w="1260"/>
          </w:tblGrid>
        </w:tblGridChange>
      </w:tblGrid>
      <w:tr>
        <w:trPr>
          <w:trHeight w:val="1220" w:hRule="atLeast"/>
        </w:trPr>
        <w:tc>
          <w:tcPr>
            <w:tcBorders>
              <w:top w:color="000000" w:space="0" w:sz="4" w:val="single"/>
              <w:left w:color="000000" w:space="0" w:sz="4" w:val="single"/>
              <w:bottom w:color="000000" w:space="0" w:sz="4" w:val="single"/>
              <w:right w:color="000000" w:space="0" w:sz="4" w:val="single"/>
            </w:tcBorders>
            <w:shd w:fill="0070c0"/>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i w:val="1"/>
                <w:color w:val="ffffff"/>
                <w:rtl w:val="0"/>
              </w:rPr>
              <w:t xml:space="preserve">#</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0070c0"/>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i w:val="1"/>
                <w:color w:val="ffffff"/>
                <w:rtl w:val="0"/>
              </w:rPr>
              <w:t xml:space="preserve">Programa</w:t>
            </w:r>
          </w:p>
        </w:tc>
        <w:tc>
          <w:tcPr>
            <w:tcBorders>
              <w:top w:color="000000" w:space="0" w:sz="4" w:val="single"/>
              <w:left w:color="000000" w:space="0" w:sz="0" w:val="nil"/>
              <w:bottom w:color="000000" w:space="0" w:sz="4" w:val="single"/>
              <w:right w:color="000000" w:space="0" w:sz="4" w:val="single"/>
            </w:tcBorders>
            <w:shd w:fill="0070c0"/>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i w:val="1"/>
                <w:color w:val="ffffff"/>
                <w:rtl w:val="0"/>
              </w:rPr>
              <w:t xml:space="preserve">Número de Plaza Original</w:t>
            </w:r>
          </w:p>
        </w:tc>
        <w:tc>
          <w:tcPr>
            <w:tcBorders>
              <w:top w:color="000000" w:space="0" w:sz="4" w:val="single"/>
              <w:left w:color="000000" w:space="0" w:sz="0" w:val="nil"/>
              <w:bottom w:color="000000" w:space="0" w:sz="4" w:val="single"/>
              <w:right w:color="000000" w:space="0" w:sz="4" w:val="single"/>
            </w:tcBorders>
            <w:shd w:fill="0070c0"/>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i w:val="1"/>
                <w:color w:val="ffffff"/>
                <w:rtl w:val="0"/>
              </w:rPr>
              <w:t xml:space="preserve">Puesto</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0070c0"/>
            <w:vAlign w:val="center"/>
          </w:tcPr>
          <w:p w:rsidR="00000000" w:rsidDel="00000000" w:rsidP="00000000" w:rsidRDefault="00000000" w:rsidRPr="00000000">
            <w:pPr>
              <w:ind w:left="113" w:right="113" w:firstLine="0"/>
              <w:contextualSpacing w:val="0"/>
              <w:jc w:val="center"/>
            </w:pPr>
            <w:r w:rsidDel="00000000" w:rsidR="00000000" w:rsidRPr="00000000">
              <w:rPr>
                <w:rFonts w:ascii="Arial" w:cs="Arial" w:eastAsia="Arial" w:hAnsi="Arial"/>
                <w:b w:val="1"/>
                <w:i w:val="1"/>
                <w:color w:val="ffffff"/>
                <w:rtl w:val="0"/>
              </w:rPr>
              <w:t xml:space="preserve">Categoría</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0070c0"/>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i w:val="1"/>
                <w:color w:val="ffffff"/>
                <w:rtl w:val="0"/>
              </w:rPr>
              <w:t xml:space="preserve">Período </w:t>
              <w:br w:type="textWrapping"/>
              <w:t xml:space="preserve">(meses)</w:t>
            </w:r>
          </w:p>
        </w:tc>
        <w:tc>
          <w:tcPr>
            <w:tcBorders>
              <w:top w:color="000000" w:space="0" w:sz="4" w:val="single"/>
              <w:left w:color="000000" w:space="0" w:sz="0" w:val="nil"/>
              <w:bottom w:color="000000" w:space="0" w:sz="4" w:val="single"/>
              <w:right w:color="000000" w:space="0" w:sz="4" w:val="single"/>
            </w:tcBorders>
            <w:shd w:fill="0070c0"/>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i w:val="1"/>
                <w:color w:val="ffffff"/>
                <w:rtl w:val="0"/>
              </w:rPr>
              <w:t xml:space="preserve">% Jornada</w:t>
              <w:br w:type="textWrapping"/>
              <w:t xml:space="preserve">Aprobada</w:t>
            </w:r>
          </w:p>
        </w:tc>
        <w:tc>
          <w:tcPr>
            <w:tcBorders>
              <w:top w:color="000000" w:space="0" w:sz="4" w:val="single"/>
              <w:left w:color="000000" w:space="0" w:sz="0" w:val="nil"/>
              <w:bottom w:color="000000" w:space="0" w:sz="4" w:val="single"/>
              <w:right w:color="000000" w:space="0" w:sz="4" w:val="single"/>
            </w:tcBorders>
            <w:shd w:fill="0070c0"/>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i w:val="1"/>
                <w:color w:val="ffffff"/>
                <w:rtl w:val="0"/>
              </w:rPr>
              <w:t xml:space="preserve">TCE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70c0"/>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i w:val="1"/>
                <w:color w:val="ffffff"/>
                <w:rtl w:val="0"/>
              </w:rPr>
              <w:t xml:space="preserve">Nombramiento</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0070c0"/>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i w:val="1"/>
                <w:color w:val="ffffff"/>
                <w:rtl w:val="0"/>
              </w:rPr>
              <w:t xml:space="preserve">Adscrita a:</w:t>
            </w:r>
            <w:r w:rsidDel="00000000" w:rsidR="00000000" w:rsidRPr="00000000">
              <w:rPr>
                <w:rtl w:val="0"/>
              </w:rPr>
            </w:r>
          </w:p>
        </w:tc>
      </w:tr>
      <w:tr>
        <w:trPr>
          <w:trHeight w:val="82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color w:val="000000"/>
                <w:rtl w:val="0"/>
              </w:rPr>
              <w:t xml:space="preserve">56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color w:val="000000"/>
                <w:rtl w:val="0"/>
              </w:rPr>
              <w:t xml:space="preserve">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rtl w:val="0"/>
              </w:rPr>
              <w:t xml:space="preserve">FS0016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rtl w:val="0"/>
              </w:rPr>
              <w:t xml:space="preserve">Profesional en Administración</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color w:val="000000"/>
                <w:rtl w:val="0"/>
              </w:rPr>
              <w:t xml:space="preserve">23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color w:val="000000"/>
                <w:rtl w:val="0"/>
              </w:rPr>
              <w:t xml:space="preserve">12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rtl w:val="0"/>
              </w:rPr>
              <w:t xml:space="preserve">50%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rtl w:val="0"/>
              </w:rPr>
              <w:t xml:space="preserve">0,50</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pPr>
            <w:r w:rsidDel="00000000" w:rsidR="00000000" w:rsidRPr="00000000">
              <w:rPr>
                <w:rFonts w:ascii="Arial" w:cs="Arial" w:eastAsia="Arial" w:hAnsi="Arial"/>
                <w:i w:val="1"/>
                <w:rtl w:val="0"/>
              </w:rPr>
              <w:t xml:space="preserve">Temporal</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contextualSpacing w:val="0"/>
            </w:pPr>
            <w:r w:rsidDel="00000000" w:rsidR="00000000" w:rsidRPr="00000000">
              <w:rPr>
                <w:rFonts w:ascii="Arial" w:cs="Arial" w:eastAsia="Arial" w:hAnsi="Arial"/>
                <w:i w:val="1"/>
                <w:color w:val="000000"/>
                <w:rtl w:val="0"/>
              </w:rPr>
              <w:t xml:space="preserve">VIE</w:t>
              <w:br w:type="textWrapping"/>
              <w:t xml:space="preserve">Dirección de Proyectos</w:t>
              <w:br w:type="textWrapping"/>
              <w:t xml:space="preserve">Regionalización</w:t>
            </w:r>
          </w:p>
        </w:tc>
      </w:tr>
      <w:tr>
        <w:trPr>
          <w:trHeight w:val="82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color w:val="000000"/>
                <w:rtl w:val="0"/>
              </w:rPr>
              <w:t xml:space="preserve">57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color w:val="000000"/>
                <w:rtl w:val="0"/>
              </w:rPr>
              <w:t xml:space="preserve">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rtl w:val="0"/>
              </w:rPr>
              <w:t xml:space="preserve">FS0021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rtl w:val="0"/>
              </w:rPr>
              <w:t xml:space="preserve">Profesional en Administración</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color w:val="000000"/>
                <w:rtl w:val="0"/>
              </w:rPr>
              <w:t xml:space="preserve">23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color w:val="000000"/>
                <w:rtl w:val="0"/>
              </w:rPr>
              <w:t xml:space="preserve">12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rtl w:val="0"/>
              </w:rPr>
              <w:t xml:space="preserve">50%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rtl w:val="0"/>
              </w:rPr>
              <w:t xml:space="preserve">0,50</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pPr>
            <w:r w:rsidDel="00000000" w:rsidR="00000000" w:rsidRPr="00000000">
              <w:rPr>
                <w:rFonts w:ascii="Arial" w:cs="Arial" w:eastAsia="Arial" w:hAnsi="Arial"/>
                <w:i w:val="1"/>
                <w:rtl w:val="0"/>
              </w:rPr>
              <w:t xml:space="preserve">Temporal</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contextualSpacing w:val="0"/>
            </w:pPr>
            <w:r w:rsidDel="00000000" w:rsidR="00000000" w:rsidRPr="00000000">
              <w:rPr>
                <w:rFonts w:ascii="Arial" w:cs="Arial" w:eastAsia="Arial" w:hAnsi="Arial"/>
                <w:i w:val="1"/>
                <w:color w:val="000000"/>
                <w:rtl w:val="0"/>
              </w:rPr>
              <w:t xml:space="preserve">VIE</w:t>
              <w:br w:type="textWrapping"/>
              <w:t xml:space="preserve">Dirección de Proyectos</w:t>
              <w:br w:type="textWrapping"/>
              <w:t xml:space="preserve">Regionalización</w:t>
            </w:r>
          </w:p>
        </w:tc>
      </w:tr>
      <w:tr>
        <w:trPr>
          <w:trHeight w:val="96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color w:val="000000"/>
                <w:rtl w:val="0"/>
              </w:rPr>
              <w:t xml:space="preserve">58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color w:val="000000"/>
                <w:rtl w:val="0"/>
              </w:rPr>
              <w:t xml:space="preserve">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rtl w:val="0"/>
              </w:rPr>
              <w:t xml:space="preserve">FS0026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rtl w:val="0"/>
              </w:rPr>
              <w:t xml:space="preserve">Profesional en Administración</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color w:val="000000"/>
                <w:rtl w:val="0"/>
              </w:rPr>
              <w:t xml:space="preserve">23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color w:val="000000"/>
                <w:rtl w:val="0"/>
              </w:rPr>
              <w:t xml:space="preserve">12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rtl w:val="0"/>
              </w:rPr>
              <w:t xml:space="preserve">50%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rtl w:val="0"/>
              </w:rPr>
              <w:t xml:space="preserve">0,50</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pPr>
            <w:r w:rsidDel="00000000" w:rsidR="00000000" w:rsidRPr="00000000">
              <w:rPr>
                <w:rFonts w:ascii="Arial" w:cs="Arial" w:eastAsia="Arial" w:hAnsi="Arial"/>
                <w:i w:val="1"/>
                <w:rtl w:val="0"/>
              </w:rPr>
              <w:t xml:space="preserve">Temporal</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contextualSpacing w:val="0"/>
            </w:pPr>
            <w:r w:rsidDel="00000000" w:rsidR="00000000" w:rsidRPr="00000000">
              <w:rPr>
                <w:rFonts w:ascii="Arial" w:cs="Arial" w:eastAsia="Arial" w:hAnsi="Arial"/>
                <w:i w:val="1"/>
                <w:color w:val="000000"/>
                <w:rtl w:val="0"/>
              </w:rPr>
              <w:t xml:space="preserve">VIE</w:t>
              <w:br w:type="textWrapping"/>
              <w:t xml:space="preserve">Dirección de Proyectos</w:t>
              <w:br w:type="textWrapping"/>
              <w:t xml:space="preserve">Regionalización</w:t>
            </w:r>
          </w:p>
        </w:tc>
      </w:tr>
      <w:tr>
        <w:trPr>
          <w:trHeight w:val="112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color w:val="000000"/>
                <w:rtl w:val="0"/>
              </w:rPr>
              <w:t xml:space="preserve">59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color w:val="000000"/>
                <w:rtl w:val="0"/>
              </w:rPr>
              <w:t xml:space="preserve">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rtl w:val="0"/>
              </w:rPr>
              <w:t xml:space="preserve">FS0058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rtl w:val="0"/>
              </w:rPr>
              <w:t xml:space="preserve">Profesional en Administración</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color w:val="000000"/>
                <w:rtl w:val="0"/>
              </w:rPr>
              <w:t xml:space="preserve">23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color w:val="000000"/>
                <w:rtl w:val="0"/>
              </w:rPr>
              <w:t xml:space="preserve">12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color w:val="000000"/>
                <w:rtl w:val="0"/>
              </w:rPr>
              <w:t xml:space="preserve">20%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color w:val="000000"/>
                <w:rtl w:val="0"/>
              </w:rPr>
              <w:t xml:space="preserve">0,20</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pPr>
            <w:r w:rsidDel="00000000" w:rsidR="00000000" w:rsidRPr="00000000">
              <w:rPr>
                <w:rFonts w:ascii="Arial" w:cs="Arial" w:eastAsia="Arial" w:hAnsi="Arial"/>
                <w:i w:val="1"/>
                <w:rtl w:val="0"/>
              </w:rPr>
              <w:t xml:space="preserve">Temporal</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contextualSpacing w:val="0"/>
            </w:pPr>
            <w:r w:rsidDel="00000000" w:rsidR="00000000" w:rsidRPr="00000000">
              <w:rPr>
                <w:rFonts w:ascii="Arial" w:cs="Arial" w:eastAsia="Arial" w:hAnsi="Arial"/>
                <w:i w:val="1"/>
                <w:color w:val="000000"/>
                <w:rtl w:val="0"/>
              </w:rPr>
              <w:t xml:space="preserve">VIE</w:t>
              <w:br w:type="textWrapping"/>
              <w:t xml:space="preserve">Dirección de Proyectos</w:t>
              <w:br w:type="textWrapping"/>
              <w:t xml:space="preserve">Regionalización</w:t>
            </w:r>
          </w:p>
        </w:tc>
      </w:tr>
      <w:tr>
        <w:trPr>
          <w:trHeight w:val="112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color w:val="000000"/>
                <w:rtl w:val="0"/>
              </w:rPr>
              <w:t xml:space="preserve">60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color w:val="000000"/>
                <w:rtl w:val="0"/>
              </w:rPr>
              <w:t xml:space="preserve">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rtl w:val="0"/>
              </w:rPr>
              <w:t xml:space="preserve">FS0079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rtl w:val="0"/>
              </w:rPr>
              <w:t xml:space="preserve">Profesional en Administración</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color w:val="000000"/>
                <w:rtl w:val="0"/>
              </w:rPr>
              <w:t xml:space="preserve">23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color w:val="000000"/>
                <w:rtl w:val="0"/>
              </w:rPr>
              <w:t xml:space="preserve">12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color w:val="000000"/>
                <w:rtl w:val="0"/>
              </w:rPr>
              <w:t xml:space="preserve">20%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color w:val="000000"/>
                <w:rtl w:val="0"/>
              </w:rPr>
              <w:t xml:space="preserve">0,20</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pPr>
            <w:r w:rsidDel="00000000" w:rsidR="00000000" w:rsidRPr="00000000">
              <w:rPr>
                <w:rFonts w:ascii="Arial" w:cs="Arial" w:eastAsia="Arial" w:hAnsi="Arial"/>
                <w:i w:val="1"/>
                <w:rtl w:val="0"/>
              </w:rPr>
              <w:t xml:space="preserve">Temporal</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pPr>
            <w:r w:rsidDel="00000000" w:rsidR="00000000" w:rsidRPr="00000000">
              <w:rPr>
                <w:rFonts w:ascii="Arial" w:cs="Arial" w:eastAsia="Arial" w:hAnsi="Arial"/>
                <w:i w:val="1"/>
                <w:color w:val="000000"/>
                <w:rtl w:val="0"/>
              </w:rPr>
              <w:t xml:space="preserve">VIE</w:t>
              <w:br w:type="textWrapping"/>
              <w:t xml:space="preserve">Dirección de Proyectos</w:t>
              <w:br w:type="textWrapping"/>
              <w:t xml:space="preserve">Regionalización</w:t>
            </w:r>
          </w:p>
        </w:tc>
      </w:tr>
      <w:tr>
        <w:trPr>
          <w:trHeight w:val="94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color w:val="000000"/>
                <w:rtl w:val="0"/>
              </w:rPr>
              <w:t xml:space="preserve">73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color w:val="000000"/>
                <w:rtl w:val="0"/>
              </w:rPr>
              <w:t xml:space="preserve">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rtl w:val="0"/>
              </w:rPr>
              <w:t xml:space="preserve">FS0102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rtl w:val="0"/>
              </w:rPr>
              <w:t xml:space="preserve">Profesional en Administración</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color w:val="000000"/>
                <w:rtl w:val="0"/>
              </w:rPr>
              <w:t xml:space="preserve">23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color w:val="000000"/>
                <w:rtl w:val="0"/>
              </w:rPr>
              <w:t xml:space="preserve">12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rtl w:val="0"/>
              </w:rPr>
              <w:t xml:space="preserve">10%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color w:val="000000"/>
                <w:rtl w:val="0"/>
              </w:rPr>
              <w:t xml:space="preserve">0,10</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pPr>
            <w:r w:rsidDel="00000000" w:rsidR="00000000" w:rsidRPr="00000000">
              <w:rPr>
                <w:rFonts w:ascii="Arial" w:cs="Arial" w:eastAsia="Arial" w:hAnsi="Arial"/>
                <w:i w:val="1"/>
                <w:rtl w:val="0"/>
              </w:rPr>
              <w:t xml:space="preserve">Temporal</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pPr>
            <w:r w:rsidDel="00000000" w:rsidR="00000000" w:rsidRPr="00000000">
              <w:rPr>
                <w:rFonts w:ascii="Arial" w:cs="Arial" w:eastAsia="Arial" w:hAnsi="Arial"/>
                <w:i w:val="1"/>
                <w:color w:val="000000"/>
                <w:rtl w:val="0"/>
              </w:rPr>
              <w:t xml:space="preserve">VIE</w:t>
              <w:br w:type="textWrapping"/>
              <w:t xml:space="preserve">Dirección de Proyectos</w:t>
              <w:br w:type="textWrapping"/>
              <w:t xml:space="preserve">Regionalización</w:t>
            </w:r>
          </w:p>
        </w:tc>
      </w:tr>
    </w:tbl>
    <w:p w:rsidR="00000000" w:rsidDel="00000000" w:rsidP="00000000" w:rsidRDefault="00000000" w:rsidRPr="00000000">
      <w:pPr>
        <w:tabs>
          <w:tab w:val="left" w:pos="2127"/>
          <w:tab w:val="left" w:pos="8640"/>
        </w:tabs>
        <w:ind w:right="-136"/>
        <w:contextualSpacing w:val="0"/>
        <w:jc w:val="center"/>
      </w:pPr>
      <w:r w:rsidDel="00000000" w:rsidR="00000000" w:rsidRPr="00000000">
        <w:rPr>
          <w:rtl w:val="0"/>
        </w:rPr>
      </w:r>
    </w:p>
    <w:p w:rsidR="00000000" w:rsidDel="00000000" w:rsidP="00000000" w:rsidRDefault="00000000" w:rsidRPr="00000000">
      <w:pPr>
        <w:ind w:left="720" w:right="689" w:firstLine="0"/>
        <w:contextualSpacing w:val="0"/>
        <w:jc w:val="both"/>
      </w:pPr>
      <w:r w:rsidDel="00000000" w:rsidR="00000000" w:rsidRPr="00000000">
        <w:rPr>
          <w:rFonts w:ascii="Arial" w:cs="Arial" w:eastAsia="Arial" w:hAnsi="Arial"/>
          <w:i w:val="1"/>
          <w:rtl w:val="0"/>
        </w:rPr>
        <w:t xml:space="preserve">Se solicita que dichas plazas se modifiquen </w:t>
      </w:r>
      <w:r w:rsidDel="00000000" w:rsidR="00000000" w:rsidRPr="00000000">
        <w:rPr>
          <w:rFonts w:ascii="Arial" w:cs="Arial" w:eastAsia="Arial" w:hAnsi="Arial"/>
          <w:i w:val="1"/>
          <w:u w:val="single"/>
          <w:rtl w:val="0"/>
        </w:rPr>
        <w:t xml:space="preserve">para el año 2014</w:t>
      </w:r>
      <w:r w:rsidDel="00000000" w:rsidR="00000000" w:rsidRPr="00000000">
        <w:rPr>
          <w:rFonts w:ascii="Arial" w:cs="Arial" w:eastAsia="Arial" w:hAnsi="Arial"/>
          <w:i w:val="1"/>
          <w:rtl w:val="0"/>
        </w:rPr>
        <w:t xml:space="preserve">, con las siguientes características:</w:t>
      </w:r>
    </w:p>
    <w:p w:rsidR="00000000" w:rsidDel="00000000" w:rsidP="00000000" w:rsidRDefault="00000000" w:rsidRPr="00000000">
      <w:pPr>
        <w:tabs>
          <w:tab w:val="left" w:pos="2127"/>
        </w:tabs>
        <w:ind w:left="720" w:right="689" w:firstLine="0"/>
        <w:contextualSpacing w:val="0"/>
        <w:jc w:val="both"/>
      </w:pPr>
      <w:r w:rsidDel="00000000" w:rsidR="00000000" w:rsidRPr="00000000">
        <w:rPr>
          <w:rtl w:val="0"/>
        </w:rPr>
      </w:r>
    </w:p>
    <w:p w:rsidR="00000000" w:rsidDel="00000000" w:rsidP="00000000" w:rsidRDefault="00000000" w:rsidRPr="00000000">
      <w:pPr>
        <w:tabs>
          <w:tab w:val="left" w:pos="2127"/>
          <w:tab w:val="left" w:pos="8640"/>
        </w:tabs>
        <w:ind w:right="-136"/>
        <w:contextualSpacing w:val="0"/>
        <w:jc w:val="center"/>
      </w:pPr>
      <w:r w:rsidDel="00000000" w:rsidR="00000000" w:rsidRPr="00000000">
        <w:rPr>
          <w:rFonts w:ascii="Arial" w:cs="Arial" w:eastAsia="Arial" w:hAnsi="Arial"/>
          <w:i w:val="1"/>
          <w:rtl w:val="0"/>
        </w:rPr>
        <w:t xml:space="preserve">Cuadro No.2</w:t>
      </w:r>
    </w:p>
    <w:p w:rsidR="00000000" w:rsidDel="00000000" w:rsidP="00000000" w:rsidRDefault="00000000" w:rsidRPr="00000000">
      <w:pPr>
        <w:tabs>
          <w:tab w:val="left" w:pos="2127"/>
          <w:tab w:val="left" w:pos="8640"/>
        </w:tabs>
        <w:ind w:right="-136"/>
        <w:contextualSpacing w:val="0"/>
        <w:jc w:val="center"/>
      </w:pPr>
      <w:r w:rsidDel="00000000" w:rsidR="00000000" w:rsidRPr="00000000">
        <w:rPr>
          <w:rFonts w:ascii="Arial" w:cs="Arial" w:eastAsia="Arial" w:hAnsi="Arial"/>
          <w:i w:val="1"/>
          <w:rtl w:val="0"/>
        </w:rPr>
        <w:t xml:space="preserve">Nuevas características para el año 2014</w:t>
      </w:r>
    </w:p>
    <w:p w:rsidR="00000000" w:rsidDel="00000000" w:rsidP="00000000" w:rsidRDefault="00000000" w:rsidRPr="00000000">
      <w:pPr>
        <w:tabs>
          <w:tab w:val="left" w:pos="2127"/>
          <w:tab w:val="left" w:pos="8640"/>
        </w:tabs>
        <w:ind w:right="-136"/>
        <w:contextualSpacing w:val="0"/>
        <w:jc w:val="center"/>
      </w:pPr>
      <w:r w:rsidDel="00000000" w:rsidR="00000000" w:rsidRPr="00000000">
        <w:rPr>
          <w:rtl w:val="0"/>
        </w:rPr>
      </w:r>
    </w:p>
    <w:tbl>
      <w:tblPr>
        <w:tblStyle w:val="Table4"/>
        <w:bidi w:val="0"/>
        <w:tblW w:w="9180.0" w:type="dxa"/>
        <w:jc w:val="left"/>
        <w:tblInd w:w="90.0" w:type="dxa"/>
        <w:tblLayout w:type="fixed"/>
        <w:tblLook w:val="0400"/>
      </w:tblPr>
      <w:tblGrid>
        <w:gridCol w:w="1080"/>
        <w:gridCol w:w="1530"/>
        <w:gridCol w:w="1080"/>
        <w:gridCol w:w="1080"/>
        <w:gridCol w:w="1080"/>
        <w:gridCol w:w="2070"/>
        <w:gridCol w:w="1260"/>
        <w:tblGridChange w:id="0">
          <w:tblGrid>
            <w:gridCol w:w="1080"/>
            <w:gridCol w:w="1530"/>
            <w:gridCol w:w="1080"/>
            <w:gridCol w:w="1080"/>
            <w:gridCol w:w="1080"/>
            <w:gridCol w:w="2070"/>
            <w:gridCol w:w="1260"/>
          </w:tblGrid>
        </w:tblGridChange>
      </w:tblGrid>
      <w:tr>
        <w:trPr>
          <w:trHeight w:val="680" w:hRule="atLeast"/>
        </w:trPr>
        <w:tc>
          <w:tcPr>
            <w:tcBorders>
              <w:top w:color="000000" w:space="0" w:sz="4" w:val="single"/>
              <w:left w:color="000000" w:space="0" w:sz="4" w:val="single"/>
              <w:bottom w:color="000000" w:space="0" w:sz="4" w:val="single"/>
              <w:right w:color="000000" w:space="0" w:sz="4" w:val="single"/>
            </w:tcBorders>
            <w:shd w:fill="b8cce4"/>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i w:val="1"/>
                <w:color w:val="000000"/>
                <w:rtl w:val="0"/>
              </w:rPr>
              <w:t xml:space="preserve">Número de plaza aprobada</w:t>
            </w:r>
          </w:p>
        </w:tc>
        <w:tc>
          <w:tcPr>
            <w:tcBorders>
              <w:top w:color="000000" w:space="0" w:sz="4" w:val="single"/>
              <w:left w:color="000000" w:space="0" w:sz="0" w:val="nil"/>
              <w:bottom w:color="000000" w:space="0" w:sz="4" w:val="single"/>
              <w:right w:color="000000" w:space="0" w:sz="4" w:val="single"/>
            </w:tcBorders>
            <w:shd w:fill="b8cce4"/>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i w:val="1"/>
                <w:color w:val="000000"/>
                <w:rtl w:val="0"/>
              </w:rPr>
              <w:t xml:space="preserve">Puesto aprobado</w:t>
            </w:r>
          </w:p>
        </w:tc>
        <w:tc>
          <w:tcPr>
            <w:tcBorders>
              <w:top w:color="000000" w:space="0" w:sz="4" w:val="single"/>
              <w:left w:color="000000" w:space="0" w:sz="0" w:val="nil"/>
              <w:bottom w:color="000000" w:space="0" w:sz="4" w:val="single"/>
              <w:right w:color="000000" w:space="0" w:sz="4" w:val="single"/>
            </w:tcBorders>
            <w:shd w:fill="b8cce4"/>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i w:val="1"/>
                <w:rtl w:val="0"/>
              </w:rPr>
              <w:t xml:space="preserve">Categoría aprobada</w:t>
            </w:r>
          </w:p>
        </w:tc>
        <w:tc>
          <w:tcPr>
            <w:tcBorders>
              <w:top w:color="000000" w:space="0" w:sz="4" w:val="single"/>
              <w:left w:color="000000" w:space="0" w:sz="0" w:val="nil"/>
              <w:bottom w:color="000000" w:space="0" w:sz="4" w:val="single"/>
              <w:right w:color="000000" w:space="0" w:sz="4" w:val="single"/>
            </w:tcBorders>
            <w:shd w:fill="b8cce4"/>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i w:val="1"/>
                <w:color w:val="000000"/>
                <w:rtl w:val="0"/>
              </w:rPr>
              <w:t xml:space="preserve">Período aprobado</w:t>
            </w:r>
          </w:p>
        </w:tc>
        <w:tc>
          <w:tcPr>
            <w:tcBorders>
              <w:top w:color="000000" w:space="0" w:sz="4" w:val="single"/>
              <w:left w:color="000000" w:space="0" w:sz="0" w:val="nil"/>
              <w:bottom w:color="000000" w:space="0" w:sz="4" w:val="single"/>
              <w:right w:color="000000" w:space="0" w:sz="4" w:val="single"/>
            </w:tcBorders>
            <w:shd w:fill="b8cce4"/>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i w:val="1"/>
                <w:color w:val="000000"/>
                <w:rtl w:val="0"/>
              </w:rPr>
              <w:t xml:space="preserve">Jornada aprobada</w:t>
            </w:r>
          </w:p>
        </w:tc>
        <w:tc>
          <w:tcPr>
            <w:tcBorders>
              <w:top w:color="000000" w:space="0" w:sz="4" w:val="single"/>
              <w:left w:color="000000" w:space="0" w:sz="0" w:val="nil"/>
              <w:bottom w:color="000000" w:space="0" w:sz="4" w:val="single"/>
              <w:right w:color="000000" w:space="0" w:sz="4" w:val="single"/>
            </w:tcBorders>
            <w:shd w:fill="b8cce4"/>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i w:val="1"/>
                <w:color w:val="000000"/>
                <w:rtl w:val="0"/>
              </w:rPr>
              <w:t xml:space="preserve">Cambio solicitado</w:t>
            </w:r>
          </w:p>
        </w:tc>
        <w:tc>
          <w:tcPr>
            <w:tcBorders>
              <w:top w:color="000000" w:space="0" w:sz="4" w:val="single"/>
              <w:left w:color="000000" w:space="0" w:sz="4" w:val="single"/>
              <w:bottom w:color="000000" w:space="0" w:sz="4" w:val="single"/>
              <w:right w:color="000000" w:space="0" w:sz="4" w:val="single"/>
            </w:tcBorders>
            <w:shd w:fill="b8cce4"/>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i w:val="1"/>
                <w:color w:val="000000"/>
                <w:rtl w:val="0"/>
              </w:rPr>
              <w:t xml:space="preserve">Adscrita a:</w:t>
            </w:r>
          </w:p>
        </w:tc>
      </w:tr>
      <w:tr>
        <w:trPr>
          <w:trHeight w:val="104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rtl w:val="0"/>
              </w:rPr>
              <w:t xml:space="preserve">FS0016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rtl w:val="0"/>
              </w:rPr>
              <w:t xml:space="preserve">Profesional en Administración</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color w:val="000000"/>
                <w:rtl w:val="0"/>
              </w:rPr>
              <w:t xml:space="preserve">23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color w:val="000000"/>
                <w:rtl w:val="0"/>
              </w:rPr>
              <w:t xml:space="preserve">12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color w:val="000000"/>
                <w:rtl w:val="0"/>
              </w:rPr>
              <w:t xml:space="preserve">50%</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pPr>
              <w:contextualSpacing w:val="0"/>
              <w:jc w:val="center"/>
            </w:pPr>
            <w:r w:rsidDel="00000000" w:rsidR="00000000" w:rsidRPr="00000000">
              <w:rPr>
                <w:rFonts w:ascii="Arial" w:cs="Arial" w:eastAsia="Arial" w:hAnsi="Arial"/>
                <w:b w:val="1"/>
                <w:i w:val="1"/>
                <w:color w:val="000000"/>
                <w:rtl w:val="0"/>
              </w:rPr>
              <w:t xml:space="preserve">Disminuir la plaza de Profesional en Admón.  a 16.66% de jornada y utilizar el porcentaje restante para crear un puesto de Técnico en Administración </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contextualSpacing w:val="0"/>
              <w:jc w:val="center"/>
            </w:pPr>
            <w:r w:rsidDel="00000000" w:rsidR="00000000" w:rsidRPr="00000000">
              <w:rPr>
                <w:rFonts w:ascii="Arial" w:cs="Arial" w:eastAsia="Arial" w:hAnsi="Arial"/>
                <w:i w:val="1"/>
                <w:color w:val="000000"/>
                <w:rtl w:val="0"/>
              </w:rPr>
              <w:t xml:space="preserve">VIE</w:t>
              <w:br w:type="textWrapping"/>
              <w:t xml:space="preserve">Dirección de Proyectos</w:t>
              <w:br w:type="textWrapping"/>
              <w:t xml:space="preserve">Regionalización</w:t>
            </w:r>
            <w:r w:rsidDel="00000000" w:rsidR="00000000" w:rsidRPr="00000000">
              <w:rPr>
                <w:rtl w:val="0"/>
              </w:rPr>
            </w:r>
          </w:p>
        </w:tc>
      </w:tr>
      <w:tr>
        <w:trPr>
          <w:trHeight w:val="118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rtl w:val="0"/>
              </w:rPr>
              <w:t xml:space="preserve">FS0021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rtl w:val="0"/>
              </w:rPr>
              <w:t xml:space="preserve">Profesional en Administración</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color w:val="000000"/>
                <w:rtl w:val="0"/>
              </w:rPr>
              <w:t xml:space="preserve">23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color w:val="000000"/>
                <w:rtl w:val="0"/>
              </w:rPr>
              <w:t xml:space="preserve">12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color w:val="000000"/>
                <w:rtl w:val="0"/>
              </w:rPr>
              <w:t xml:space="preserve">50%</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pPr>
              <w:contextualSpacing w:val="0"/>
              <w:jc w:val="center"/>
            </w:pPr>
            <w:r w:rsidDel="00000000" w:rsidR="00000000" w:rsidRPr="00000000">
              <w:rPr>
                <w:rFonts w:ascii="Arial" w:cs="Arial" w:eastAsia="Arial" w:hAnsi="Arial"/>
                <w:b w:val="1"/>
                <w:i w:val="1"/>
                <w:color w:val="000000"/>
                <w:rtl w:val="0"/>
              </w:rPr>
              <w:t xml:space="preserve">Eliminar esta plaza para utilizar un 16.66% de jornada como Profesional en Admón.  utilizando otro código y el porcentaje restante tomarlo para crear un puesto de Técnico en Administración</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contextualSpacing w:val="0"/>
              <w:jc w:val="center"/>
            </w:pPr>
            <w:r w:rsidDel="00000000" w:rsidR="00000000" w:rsidRPr="00000000">
              <w:rPr>
                <w:rFonts w:ascii="Arial" w:cs="Arial" w:eastAsia="Arial" w:hAnsi="Arial"/>
                <w:i w:val="1"/>
                <w:color w:val="000000"/>
                <w:rtl w:val="0"/>
              </w:rPr>
              <w:t xml:space="preserve">VIE</w:t>
              <w:br w:type="textWrapping"/>
              <w:t xml:space="preserve">Dirección de Proyectos</w:t>
              <w:br w:type="textWrapping"/>
              <w:t xml:space="preserve">Regionalización</w:t>
            </w:r>
            <w:r w:rsidDel="00000000" w:rsidR="00000000" w:rsidRPr="00000000">
              <w:rPr>
                <w:rtl w:val="0"/>
              </w:rPr>
            </w:r>
          </w:p>
        </w:tc>
      </w:tr>
      <w:tr>
        <w:trPr>
          <w:trHeight w:val="114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rtl w:val="0"/>
              </w:rPr>
              <w:t xml:space="preserve">FS0026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rtl w:val="0"/>
              </w:rPr>
              <w:t xml:space="preserve">Profesional en Administración</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color w:val="000000"/>
                <w:rtl w:val="0"/>
              </w:rPr>
              <w:t xml:space="preserve">23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color w:val="000000"/>
                <w:rtl w:val="0"/>
              </w:rPr>
              <w:t xml:space="preserve">12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color w:val="000000"/>
                <w:rtl w:val="0"/>
              </w:rPr>
              <w:t xml:space="preserve">50%</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pPr>
              <w:contextualSpacing w:val="0"/>
              <w:jc w:val="center"/>
            </w:pPr>
            <w:r w:rsidDel="00000000" w:rsidR="00000000" w:rsidRPr="00000000">
              <w:rPr>
                <w:rFonts w:ascii="Arial" w:cs="Arial" w:eastAsia="Arial" w:hAnsi="Arial"/>
                <w:b w:val="1"/>
                <w:i w:val="1"/>
                <w:color w:val="000000"/>
                <w:rtl w:val="0"/>
              </w:rPr>
              <w:t xml:space="preserve">Eliminar esta plaza para utilizar un 16.68% de jornada como Profesional en Admón.  utilizando otro código y el porcentaje restante tomarlo para crear un puesto de Técnico en Administración</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contextualSpacing w:val="0"/>
              <w:jc w:val="center"/>
            </w:pPr>
            <w:r w:rsidDel="00000000" w:rsidR="00000000" w:rsidRPr="00000000">
              <w:rPr>
                <w:rFonts w:ascii="Arial" w:cs="Arial" w:eastAsia="Arial" w:hAnsi="Arial"/>
                <w:i w:val="1"/>
                <w:color w:val="000000"/>
                <w:rtl w:val="0"/>
              </w:rPr>
              <w:t xml:space="preserve">VIE</w:t>
              <w:br w:type="textWrapping"/>
              <w:t xml:space="preserve">Dirección de Proyectos</w:t>
              <w:br w:type="textWrapping"/>
              <w:t xml:space="preserve">Regionalización</w:t>
            </w:r>
            <w:r w:rsidDel="00000000" w:rsidR="00000000" w:rsidRPr="00000000">
              <w:rPr>
                <w:rtl w:val="0"/>
              </w:rPr>
            </w:r>
          </w:p>
        </w:tc>
      </w:tr>
      <w:tr>
        <w:trPr>
          <w:trHeight w:val="58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rtl w:val="0"/>
              </w:rPr>
              <w:t xml:space="preserve">FS0058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rtl w:val="0"/>
              </w:rPr>
              <w:t xml:space="preserve">Profesional en Administración</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color w:val="000000"/>
                <w:rtl w:val="0"/>
              </w:rPr>
              <w:t xml:space="preserve">23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color w:val="000000"/>
                <w:rtl w:val="0"/>
              </w:rPr>
              <w:t xml:space="preserve">12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color w:val="000000"/>
                <w:rtl w:val="0"/>
              </w:rPr>
              <w:t xml:space="preserve">20%</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pPr>
              <w:contextualSpacing w:val="0"/>
              <w:jc w:val="center"/>
            </w:pPr>
            <w:r w:rsidDel="00000000" w:rsidR="00000000" w:rsidRPr="00000000">
              <w:rPr>
                <w:rFonts w:ascii="Arial" w:cs="Arial" w:eastAsia="Arial" w:hAnsi="Arial"/>
                <w:b w:val="1"/>
                <w:i w:val="1"/>
                <w:color w:val="000000"/>
                <w:rtl w:val="0"/>
              </w:rPr>
              <w:t xml:space="preserve">Eliminar esta plaza para utilizar el 20% de jornada en puesto de Profesional en Administración con otra codificación de plaza</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contextualSpacing w:val="0"/>
              <w:jc w:val="center"/>
            </w:pPr>
            <w:r w:rsidDel="00000000" w:rsidR="00000000" w:rsidRPr="00000000">
              <w:rPr>
                <w:rFonts w:ascii="Arial" w:cs="Arial" w:eastAsia="Arial" w:hAnsi="Arial"/>
                <w:i w:val="1"/>
                <w:color w:val="000000"/>
                <w:rtl w:val="0"/>
              </w:rPr>
              <w:t xml:space="preserve">VIE</w:t>
              <w:br w:type="textWrapping"/>
              <w:t xml:space="preserve">Dirección de Proyectos</w:t>
              <w:br w:type="textWrapping"/>
              <w:t xml:space="preserve">Regionalización</w:t>
            </w:r>
            <w:r w:rsidDel="00000000" w:rsidR="00000000" w:rsidRPr="00000000">
              <w:rPr>
                <w:rtl w:val="0"/>
              </w:rPr>
            </w:r>
          </w:p>
        </w:tc>
      </w:tr>
      <w:tr>
        <w:trPr>
          <w:trHeight w:val="58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rtl w:val="0"/>
              </w:rPr>
              <w:t xml:space="preserve">FS0079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rtl w:val="0"/>
              </w:rPr>
              <w:t xml:space="preserve">Profesional en Administración</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color w:val="000000"/>
                <w:rtl w:val="0"/>
              </w:rPr>
              <w:t xml:space="preserve">23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color w:val="000000"/>
                <w:rtl w:val="0"/>
              </w:rPr>
              <w:t xml:space="preserve">12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color w:val="000000"/>
                <w:rtl w:val="0"/>
              </w:rPr>
              <w:t xml:space="preserve">20%</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pPr>
              <w:contextualSpacing w:val="0"/>
              <w:jc w:val="center"/>
            </w:pPr>
            <w:r w:rsidDel="00000000" w:rsidR="00000000" w:rsidRPr="00000000">
              <w:rPr>
                <w:rFonts w:ascii="Arial" w:cs="Arial" w:eastAsia="Arial" w:hAnsi="Arial"/>
                <w:b w:val="1"/>
                <w:i w:val="1"/>
                <w:color w:val="000000"/>
                <w:rtl w:val="0"/>
              </w:rPr>
              <w:t xml:space="preserve">Eliminar esta plaza para utilizar el 20% de jornada en puesto de Profesional en Administración con otra codificación de plaza</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Arial" w:cs="Arial" w:eastAsia="Arial" w:hAnsi="Arial"/>
                <w:i w:val="1"/>
                <w:color w:val="000000"/>
                <w:rtl w:val="0"/>
              </w:rPr>
              <w:t xml:space="preserve">VIE</w:t>
              <w:br w:type="textWrapping"/>
              <w:t xml:space="preserve">Dirección de Proyectos</w:t>
              <w:br w:type="textWrapping"/>
              <w:t xml:space="preserve">Regionalización</w:t>
            </w:r>
            <w:r w:rsidDel="00000000" w:rsidR="00000000" w:rsidRPr="00000000">
              <w:rPr>
                <w:rtl w:val="0"/>
              </w:rPr>
            </w:r>
          </w:p>
        </w:tc>
      </w:tr>
      <w:tr>
        <w:trPr>
          <w:trHeight w:val="58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rtl w:val="0"/>
              </w:rPr>
              <w:t xml:space="preserve">FS0102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rtl w:val="0"/>
              </w:rPr>
              <w:t xml:space="preserve">Profesional en Administración</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color w:val="000000"/>
                <w:rtl w:val="0"/>
              </w:rPr>
              <w:t xml:space="preserve">23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color w:val="000000"/>
                <w:rtl w:val="0"/>
              </w:rPr>
              <w:t xml:space="preserve">12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color w:val="000000"/>
                <w:rtl w:val="0"/>
              </w:rPr>
              <w:t xml:space="preserve">10%</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pPr>
              <w:contextualSpacing w:val="0"/>
              <w:jc w:val="center"/>
            </w:pPr>
            <w:r w:rsidDel="00000000" w:rsidR="00000000" w:rsidRPr="00000000">
              <w:rPr>
                <w:rFonts w:ascii="Arial" w:cs="Arial" w:eastAsia="Arial" w:hAnsi="Arial"/>
                <w:b w:val="1"/>
                <w:i w:val="1"/>
                <w:color w:val="000000"/>
                <w:rtl w:val="0"/>
              </w:rPr>
              <w:t xml:space="preserve">Eliminar esta plaza para utilizar el 10% de jornada en puesto de Profesional en Administración con otra codificación de plaza</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Arial" w:cs="Arial" w:eastAsia="Arial" w:hAnsi="Arial"/>
                <w:i w:val="1"/>
                <w:color w:val="000000"/>
                <w:rtl w:val="0"/>
              </w:rPr>
              <w:t xml:space="preserve">VIE</w:t>
              <w:br w:type="textWrapping"/>
              <w:t xml:space="preserve">Dirección de Proyectos</w:t>
              <w:br w:type="textWrapping"/>
              <w:t xml:space="preserve">Regionalización</w:t>
            </w:r>
            <w:r w:rsidDel="00000000" w:rsidR="00000000" w:rsidRPr="00000000">
              <w:rPr>
                <w:rtl w:val="0"/>
              </w:rPr>
            </w:r>
          </w:p>
        </w:tc>
      </w:tr>
    </w:tbl>
    <w:p w:rsidR="00000000" w:rsidDel="00000000" w:rsidP="00000000" w:rsidRDefault="00000000" w:rsidRPr="00000000">
      <w:pPr>
        <w:tabs>
          <w:tab w:val="left" w:pos="2127"/>
        </w:tabs>
        <w:ind w:left="720" w:right="689" w:firstLine="0"/>
        <w:contextualSpacing w:val="0"/>
        <w:jc w:val="both"/>
      </w:pPr>
      <w:r w:rsidDel="00000000" w:rsidR="00000000" w:rsidRPr="00000000">
        <w:rPr>
          <w:rtl w:val="0"/>
        </w:rPr>
      </w:r>
    </w:p>
    <w:p w:rsidR="00000000" w:rsidDel="00000000" w:rsidP="00000000" w:rsidRDefault="00000000" w:rsidRPr="00000000">
      <w:pPr>
        <w:ind w:left="720" w:right="689" w:firstLine="0"/>
        <w:contextualSpacing w:val="0"/>
        <w:jc w:val="both"/>
      </w:pPr>
      <w:r w:rsidDel="00000000" w:rsidR="00000000" w:rsidRPr="00000000">
        <w:rPr>
          <w:rFonts w:ascii="Arial" w:cs="Arial" w:eastAsia="Arial" w:hAnsi="Arial"/>
          <w:i w:val="1"/>
          <w:rtl w:val="0"/>
        </w:rPr>
        <w:t xml:space="preserve">Dado lo anterior, la solicitud sería modificar la plaza FS0016 de Profesional en Administración a un 100% y crear la plaza FS0111 como Técnico en Administración a un 100%, de la siguiente manera:</w:t>
      </w:r>
    </w:p>
    <w:tbl>
      <w:tblPr>
        <w:tblStyle w:val="Table5"/>
        <w:bidi w:val="0"/>
        <w:tblW w:w="9180.0" w:type="dxa"/>
        <w:jc w:val="left"/>
        <w:tblInd w:w="90.0" w:type="dxa"/>
        <w:tblLayout w:type="fixed"/>
        <w:tblLook w:val="0400"/>
      </w:tblPr>
      <w:tblGrid>
        <w:gridCol w:w="900"/>
        <w:gridCol w:w="1530"/>
        <w:gridCol w:w="1080"/>
        <w:gridCol w:w="1170"/>
        <w:gridCol w:w="1350"/>
        <w:gridCol w:w="1170"/>
        <w:gridCol w:w="1980"/>
        <w:tblGridChange w:id="0">
          <w:tblGrid>
            <w:gridCol w:w="900"/>
            <w:gridCol w:w="1530"/>
            <w:gridCol w:w="1080"/>
            <w:gridCol w:w="1170"/>
            <w:gridCol w:w="1350"/>
            <w:gridCol w:w="1170"/>
            <w:gridCol w:w="1980"/>
          </w:tblGrid>
        </w:tblGridChange>
      </w:tblGrid>
      <w:tr>
        <w:trPr>
          <w:trHeight w:val="640" w:hRule="atLeast"/>
        </w:trPr>
        <w:tc>
          <w:tcPr>
            <w:tcBorders>
              <w:top w:color="000000" w:space="0" w:sz="4" w:val="single"/>
              <w:left w:color="000000" w:space="0" w:sz="4" w:val="single"/>
              <w:bottom w:color="000000" w:space="0" w:sz="4" w:val="single"/>
              <w:right w:color="000000" w:space="0" w:sz="4" w:val="single"/>
            </w:tcBorders>
            <w:shd w:fill="b8cce4"/>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color w:val="000000"/>
                <w:rtl w:val="0"/>
              </w:rPr>
              <w:t xml:space="preserve">Número de plaza</w:t>
            </w:r>
          </w:p>
        </w:tc>
        <w:tc>
          <w:tcPr>
            <w:tcBorders>
              <w:top w:color="000000" w:space="0" w:sz="4" w:val="single"/>
              <w:left w:color="000000" w:space="0" w:sz="0" w:val="nil"/>
              <w:bottom w:color="000000" w:space="0" w:sz="4" w:val="single"/>
              <w:right w:color="000000" w:space="0" w:sz="4" w:val="single"/>
            </w:tcBorders>
            <w:shd w:fill="b8cce4"/>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color w:val="000000"/>
                <w:rtl w:val="0"/>
              </w:rPr>
              <w:t xml:space="preserve">Puesto</w:t>
            </w:r>
          </w:p>
        </w:tc>
        <w:tc>
          <w:tcPr>
            <w:tcBorders>
              <w:top w:color="000000" w:space="0" w:sz="4" w:val="single"/>
              <w:left w:color="000000" w:space="0" w:sz="0" w:val="nil"/>
              <w:bottom w:color="000000" w:space="0" w:sz="4" w:val="single"/>
              <w:right w:color="000000" w:space="0" w:sz="4" w:val="single"/>
            </w:tcBorders>
            <w:shd w:fill="b8cce4"/>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rtl w:val="0"/>
              </w:rPr>
              <w:t xml:space="preserve">Categoría</w:t>
            </w:r>
          </w:p>
        </w:tc>
        <w:tc>
          <w:tcPr>
            <w:tcBorders>
              <w:top w:color="000000" w:space="0" w:sz="4" w:val="single"/>
              <w:left w:color="000000" w:space="0" w:sz="0" w:val="nil"/>
              <w:bottom w:color="000000" w:space="0" w:sz="4" w:val="single"/>
              <w:right w:color="000000" w:space="0" w:sz="4" w:val="single"/>
            </w:tcBorders>
            <w:shd w:fill="b8cce4"/>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color w:val="000000"/>
                <w:rtl w:val="0"/>
              </w:rPr>
              <w:t xml:space="preserve">Jornada %</w:t>
            </w:r>
          </w:p>
        </w:tc>
        <w:tc>
          <w:tcPr>
            <w:tcBorders>
              <w:top w:color="000000" w:space="0" w:sz="4" w:val="single"/>
              <w:left w:color="000000" w:space="0" w:sz="0" w:val="nil"/>
              <w:bottom w:color="000000" w:space="0" w:sz="4" w:val="single"/>
              <w:right w:color="000000" w:space="0" w:sz="4" w:val="single"/>
            </w:tcBorders>
            <w:shd w:fill="b8cce4"/>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color w:val="000000"/>
                <w:rtl w:val="0"/>
              </w:rPr>
              <w:t xml:space="preserve">Equivalencia de Tiempo Completo</w:t>
            </w:r>
          </w:p>
        </w:tc>
        <w:tc>
          <w:tcPr>
            <w:tcBorders>
              <w:top w:color="000000" w:space="0" w:sz="4" w:val="single"/>
              <w:left w:color="000000" w:space="0" w:sz="0" w:val="nil"/>
              <w:bottom w:color="000000" w:space="0" w:sz="4" w:val="single"/>
              <w:right w:color="000000" w:space="0" w:sz="4" w:val="single"/>
            </w:tcBorders>
            <w:shd w:fill="b8cce4"/>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color w:val="000000"/>
                <w:rtl w:val="0"/>
              </w:rPr>
              <w:t xml:space="preserve">Adscrita a:</w:t>
            </w:r>
          </w:p>
        </w:tc>
        <w:tc>
          <w:tcPr>
            <w:tcBorders>
              <w:top w:color="000000" w:space="0" w:sz="4" w:val="single"/>
              <w:left w:color="000000" w:space="0" w:sz="0" w:val="nil"/>
              <w:bottom w:color="000000" w:space="0" w:sz="4" w:val="single"/>
              <w:right w:color="000000" w:space="0" w:sz="4" w:val="single"/>
            </w:tcBorders>
            <w:shd w:fill="b8cce4"/>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Arial" w:cs="Arial" w:eastAsia="Arial" w:hAnsi="Arial"/>
                <w:i w:val="1"/>
                <w:color w:val="000000"/>
                <w:rtl w:val="0"/>
              </w:rPr>
              <w:t xml:space="preserve">Para ser utilizadas en:</w:t>
            </w:r>
          </w:p>
        </w:tc>
      </w:tr>
      <w:tr>
        <w:trPr>
          <w:trHeight w:val="244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rtl w:val="0"/>
              </w:rPr>
              <w:t xml:space="preserve">FS0016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rtl w:val="0"/>
              </w:rPr>
              <w:t xml:space="preserve">Profesional en Administración</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color w:val="000000"/>
                <w:rtl w:val="0"/>
              </w:rPr>
              <w:t xml:space="preserve">23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color w:val="000000"/>
                <w:rtl w:val="0"/>
              </w:rPr>
              <w:t xml:space="preserve">12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color w:val="000000"/>
                <w:rtl w:val="0"/>
              </w:rPr>
              <w:t xml:space="preserve">100%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Arial" w:cs="Arial" w:eastAsia="Arial" w:hAnsi="Arial"/>
                <w:i w:val="1"/>
                <w:color w:val="000000"/>
                <w:rtl w:val="0"/>
              </w:rPr>
              <w:t xml:space="preserve">VIE</w:t>
              <w:br w:type="textWrapping"/>
              <w:t xml:space="preserve">Dirección de Proyectos</w:t>
              <w:br w:type="textWrapping"/>
              <w:t xml:space="preserve">Regionalización</w:t>
            </w:r>
            <w:r w:rsidDel="00000000" w:rsidR="00000000" w:rsidRPr="00000000">
              <w:rPr>
                <w:rtl w:val="0"/>
              </w:rPr>
            </w:r>
          </w:p>
        </w:tc>
        <w:tc>
          <w:tcPr>
            <w:vMerge w:val="restart"/>
            <w:tcBorders>
              <w:top w:color="000000" w:space="0" w:sz="4" w:val="single"/>
              <w:left w:color="000000" w:space="0" w:sz="0" w:val="nil"/>
              <w:right w:color="000000" w:space="0" w:sz="4" w:val="single"/>
            </w:tcBorders>
          </w:tcPr>
          <w:p w:rsidR="00000000" w:rsidDel="00000000" w:rsidP="00000000" w:rsidRDefault="00000000" w:rsidRPr="00000000">
            <w:pPr>
              <w:contextualSpacing w:val="0"/>
              <w:jc w:val="both"/>
            </w:pPr>
            <w:r w:rsidDel="00000000" w:rsidR="00000000" w:rsidRPr="00000000">
              <w:rPr>
                <w:rFonts w:ascii="Arial" w:cs="Arial" w:eastAsia="Arial" w:hAnsi="Arial"/>
                <w:i w:val="1"/>
                <w:color w:val="000000"/>
                <w:rtl w:val="0"/>
              </w:rPr>
              <w:t xml:space="preserve">Como se indicó en el oficio PRI-471-2013, dicha solicitud obedece a la necesidad de nivelar y homologar las funciones y actividades de los dos asistentes con que contará el PRI, acatando las disposiciones administrativas y financieras tomadas por la Comisión Nacional de Rectores.  Al eliminarse las CRI se requerirá de un nuevo perfil administrativo de apoyo a la Comisión de Enlace y los dos coordinadores regionales del programa requerirán asistencia en la conducción de a reuniones, control de presupuesto, manejo de fondo de trabajo, entre otros, pero principalmente que cuenten con disponibilidad para realizar visitas de campo y giras frecuentes a las regiones donde se desarrollan las iniciativas, según  PRI/022/2014.</w:t>
            </w:r>
          </w:p>
        </w:tc>
      </w:tr>
      <w:tr>
        <w:trPr>
          <w:trHeight w:val="144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rtl w:val="0"/>
              </w:rPr>
              <w:t xml:space="preserve">FS0111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rtl w:val="0"/>
              </w:rPr>
              <w:t xml:space="preserve">Técnico en Administración</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color w:val="000000"/>
                <w:rtl w:val="0"/>
              </w:rPr>
              <w:t xml:space="preserve">16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color w:val="000000"/>
                <w:rtl w:val="0"/>
              </w:rPr>
              <w:t xml:space="preserve">12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rtl w:val="0"/>
              </w:rPr>
              <w:t xml:space="preserve">100%</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Arial" w:cs="Arial" w:eastAsia="Arial" w:hAnsi="Arial"/>
                <w:i w:val="1"/>
                <w:color w:val="000000"/>
                <w:rtl w:val="0"/>
              </w:rPr>
              <w:t xml:space="preserve">VIE</w:t>
              <w:br w:type="textWrapping"/>
              <w:t xml:space="preserve">Dirección de Proyectos</w:t>
              <w:br w:type="textWrapping"/>
              <w:t xml:space="preserve">Regionalización</w:t>
            </w:r>
          </w:p>
        </w:tc>
        <w:tc>
          <w:tcPr>
            <w:vMerge w:val="continue"/>
            <w:tcBorders>
              <w:top w:color="000000" w:space="0" w:sz="4" w:val="single"/>
              <w:left w:color="000000" w:space="0" w:sz="0" w:val="nil"/>
              <w:right w:color="000000" w:space="0" w:sz="4" w:val="single"/>
            </w:tcBorders>
          </w:tcPr>
          <w:p w:rsidR="00000000" w:rsidDel="00000000" w:rsidP="00000000" w:rsidRDefault="00000000" w:rsidRPr="00000000">
            <w:pPr>
              <w:contextualSpacing w:val="0"/>
              <w:jc w:val="both"/>
            </w:pPr>
            <w:r w:rsidDel="00000000" w:rsidR="00000000" w:rsidRPr="00000000">
              <w:rPr>
                <w:rtl w:val="0"/>
              </w:rPr>
            </w:r>
          </w:p>
        </w:tc>
      </w:tr>
    </w:tbl>
    <w:p w:rsidR="00000000" w:rsidDel="00000000" w:rsidP="00000000" w:rsidRDefault="00000000" w:rsidRPr="00000000">
      <w:pPr>
        <w:tabs>
          <w:tab w:val="left" w:pos="2127"/>
        </w:tabs>
        <w:ind w:left="720" w:right="689" w:firstLine="0"/>
        <w:contextualSpacing w:val="0"/>
        <w:jc w:val="both"/>
      </w:pPr>
      <w:r w:rsidDel="00000000" w:rsidR="00000000" w:rsidRPr="00000000">
        <w:rPr>
          <w:rtl w:val="0"/>
        </w:rPr>
      </w:r>
    </w:p>
    <w:p w:rsidR="00000000" w:rsidDel="00000000" w:rsidP="00000000" w:rsidRDefault="00000000" w:rsidRPr="00000000">
      <w:pPr>
        <w:ind w:left="720" w:right="689" w:firstLine="0"/>
        <w:contextualSpacing w:val="0"/>
        <w:jc w:val="both"/>
      </w:pPr>
      <w:r w:rsidDel="00000000" w:rsidR="00000000" w:rsidRPr="00000000">
        <w:rPr>
          <w:rFonts w:ascii="Arial" w:cs="Arial" w:eastAsia="Arial" w:hAnsi="Arial"/>
          <w:i w:val="1"/>
          <w:rtl w:val="0"/>
        </w:rPr>
        <w:t xml:space="preserve">La justificación de lo anterior obedece a que al programa de Regionalización mediante Oficio CNR-399-13 el Director de OPES de CONARE el Sr. José Andrés Masis Bermúdez informa a la Comisión de Enlace de las nuevas disposiciones administrativas y financieras a implementarse en el Programa de Regionalización Interuniversitaria a partir del 2014, detallado en el oficio adjunto PRI/471/2013. </w:t>
      </w:r>
    </w:p>
    <w:p w:rsidR="00000000" w:rsidDel="00000000" w:rsidP="00000000" w:rsidRDefault="00000000" w:rsidRPr="00000000">
      <w:pPr>
        <w:ind w:left="720" w:right="689" w:firstLine="0"/>
        <w:contextualSpacing w:val="0"/>
        <w:jc w:val="both"/>
      </w:pPr>
      <w:r w:rsidDel="00000000" w:rsidR="00000000" w:rsidRPr="00000000">
        <w:rPr>
          <w:rFonts w:ascii="Arial" w:cs="Arial" w:eastAsia="Arial" w:hAnsi="Arial"/>
          <w:i w:val="1"/>
          <w:rtl w:val="0"/>
        </w:rPr>
        <w:t xml:space="preserve">Dado lo anterior, y con el fin de nivelar y homologar las funciones y actividades de los dos asistentes con que contará el PRI se solicita atentamente las siguientes modificaciones en las plazas afectadas:</w:t>
      </w:r>
    </w:p>
    <w:p w:rsidR="00000000" w:rsidDel="00000000" w:rsidP="00000000" w:rsidRDefault="00000000" w:rsidRPr="00000000">
      <w:pPr>
        <w:ind w:left="990" w:right="689" w:hanging="270"/>
        <w:contextualSpacing w:val="0"/>
        <w:jc w:val="both"/>
      </w:pPr>
      <w:r w:rsidDel="00000000" w:rsidR="00000000" w:rsidRPr="00000000">
        <w:rPr>
          <w:rFonts w:ascii="Arial" w:cs="Arial" w:eastAsia="Arial" w:hAnsi="Arial"/>
          <w:i w:val="1"/>
          <w:rtl w:val="0"/>
        </w:rPr>
        <w:t xml:space="preserve">•</w:t>
        <w:tab/>
        <w:t xml:space="preserve">Cambiar las características de la plaza FS0016 de Profesional en Administración, con una jornada de 100%, categoría 23, por el período del 1 de marzo de 2014 al 31 de diciembre de 2014. </w:t>
      </w:r>
    </w:p>
    <w:p w:rsidR="00000000" w:rsidDel="00000000" w:rsidP="00000000" w:rsidRDefault="00000000" w:rsidRPr="00000000">
      <w:pPr>
        <w:ind w:left="990" w:right="689" w:hanging="270"/>
        <w:contextualSpacing w:val="0"/>
        <w:jc w:val="both"/>
      </w:pPr>
      <w:r w:rsidDel="00000000" w:rsidR="00000000" w:rsidRPr="00000000">
        <w:rPr>
          <w:rFonts w:ascii="Arial" w:cs="Arial" w:eastAsia="Arial" w:hAnsi="Arial"/>
          <w:i w:val="1"/>
          <w:rtl w:val="0"/>
        </w:rPr>
        <w:t xml:space="preserve">•</w:t>
        <w:tab/>
        <w:t xml:space="preserve">Creación de la plaza FS0111 de Técnico en Administración, con una jornada del 100%, categoría 16, por el período del 1 de enero de 2014 al 31 de diciembre de 2014. </w:t>
      </w:r>
    </w:p>
    <w:p w:rsidR="00000000" w:rsidDel="00000000" w:rsidP="00000000" w:rsidRDefault="00000000" w:rsidRPr="00000000">
      <w:pPr>
        <w:ind w:left="990" w:right="689" w:hanging="270"/>
        <w:contextualSpacing w:val="0"/>
        <w:jc w:val="both"/>
      </w:pPr>
      <w:r w:rsidDel="00000000" w:rsidR="00000000" w:rsidRPr="00000000">
        <w:rPr>
          <w:rFonts w:ascii="Arial" w:cs="Arial" w:eastAsia="Arial" w:hAnsi="Arial"/>
          <w:i w:val="1"/>
          <w:rtl w:val="0"/>
        </w:rPr>
        <w:t xml:space="preserve">•</w:t>
        <w:tab/>
        <w:t xml:space="preserve">Y así, eliminar las plazas FS0021, FS0026, FS0058, FS0079 y FS00102.</w:t>
      </w:r>
    </w:p>
    <w:p w:rsidR="00000000" w:rsidDel="00000000" w:rsidP="00000000" w:rsidRDefault="00000000" w:rsidRPr="00000000">
      <w:pPr>
        <w:tabs>
          <w:tab w:val="left" w:pos="2127"/>
        </w:tabs>
        <w:ind w:left="720" w:right="689" w:firstLine="0"/>
        <w:contextualSpacing w:val="0"/>
        <w:jc w:val="both"/>
      </w:pPr>
      <w:r w:rsidDel="00000000" w:rsidR="00000000" w:rsidRPr="00000000">
        <w:rPr>
          <w:rtl w:val="0"/>
        </w:rPr>
      </w:r>
    </w:p>
    <w:p w:rsidR="00000000" w:rsidDel="00000000" w:rsidP="00000000" w:rsidRDefault="00000000" w:rsidRPr="00000000">
      <w:pPr>
        <w:ind w:left="720" w:right="689" w:firstLine="0"/>
        <w:contextualSpacing w:val="0"/>
        <w:jc w:val="both"/>
      </w:pPr>
      <w:r w:rsidDel="00000000" w:rsidR="00000000" w:rsidRPr="00000000">
        <w:rPr>
          <w:rFonts w:ascii="Arial" w:cs="Arial" w:eastAsia="Arial" w:hAnsi="Arial"/>
          <w:i w:val="1"/>
          <w:color w:val="000000"/>
          <w:rtl w:val="0"/>
        </w:rPr>
        <w:t xml:space="preserve">Las plazas mencionadas, se vinculan con:</w:t>
      </w:r>
    </w:p>
    <w:p w:rsidR="00000000" w:rsidDel="00000000" w:rsidP="00000000" w:rsidRDefault="00000000" w:rsidRPr="00000000">
      <w:pPr>
        <w:ind w:left="720" w:right="689" w:firstLine="0"/>
        <w:contextualSpacing w:val="0"/>
        <w:jc w:val="both"/>
      </w:pPr>
      <w:r w:rsidDel="00000000" w:rsidR="00000000" w:rsidRPr="00000000">
        <w:rPr>
          <w:rFonts w:ascii="Arial" w:cs="Arial" w:eastAsia="Arial" w:hAnsi="Arial"/>
          <w:b w:val="1"/>
          <w:i w:val="1"/>
          <w:color w:val="000000"/>
          <w:rtl w:val="0"/>
        </w:rPr>
        <w:t xml:space="preserve">Objetivos Estratégicos</w:t>
      </w:r>
      <w:r w:rsidDel="00000000" w:rsidR="00000000" w:rsidRPr="00000000">
        <w:rPr>
          <w:rFonts w:ascii="Arial" w:cs="Arial" w:eastAsia="Arial" w:hAnsi="Arial"/>
          <w:i w:val="1"/>
          <w:color w:val="000000"/>
          <w:rtl w:val="0"/>
        </w:rPr>
        <w:t xml:space="preserve"> </w:t>
      </w:r>
    </w:p>
    <w:p w:rsidR="00000000" w:rsidDel="00000000" w:rsidP="00000000" w:rsidRDefault="00000000" w:rsidRPr="00000000">
      <w:pPr>
        <w:ind w:left="720" w:right="689" w:firstLine="0"/>
        <w:contextualSpacing w:val="0"/>
        <w:jc w:val="both"/>
      </w:pPr>
      <w:r w:rsidDel="00000000" w:rsidR="00000000" w:rsidRPr="00000000">
        <w:rPr>
          <w:rFonts w:ascii="Arial" w:cs="Arial" w:eastAsia="Arial" w:hAnsi="Arial"/>
          <w:i w:val="1"/>
          <w:color w:val="000000"/>
          <w:rtl w:val="0"/>
        </w:rPr>
        <w:t xml:space="preserve">11. Incrementar  el acceso a  los  recursos financieros provenientes del Fondo del Sistema.</w:t>
      </w:r>
    </w:p>
    <w:p w:rsidR="00000000" w:rsidDel="00000000" w:rsidP="00000000" w:rsidRDefault="00000000" w:rsidRPr="00000000">
      <w:pPr>
        <w:ind w:left="720" w:right="689" w:firstLine="0"/>
        <w:contextualSpacing w:val="0"/>
        <w:jc w:val="both"/>
      </w:pPr>
      <w:r w:rsidDel="00000000" w:rsidR="00000000" w:rsidRPr="00000000">
        <w:rPr>
          <w:rFonts w:ascii="Arial" w:cs="Arial" w:eastAsia="Arial" w:hAnsi="Arial"/>
          <w:b w:val="1"/>
          <w:i w:val="1"/>
          <w:color w:val="000000"/>
          <w:rtl w:val="0"/>
        </w:rPr>
        <w:t xml:space="preserve">Objetivo Operativo:</w:t>
      </w:r>
    </w:p>
    <w:p w:rsidR="00000000" w:rsidDel="00000000" w:rsidP="00000000" w:rsidRDefault="00000000" w:rsidRPr="00000000">
      <w:pPr>
        <w:ind w:left="720" w:right="689" w:firstLine="0"/>
        <w:contextualSpacing w:val="0"/>
        <w:jc w:val="both"/>
      </w:pPr>
      <w:r w:rsidDel="00000000" w:rsidR="00000000" w:rsidRPr="00000000">
        <w:rPr>
          <w:rFonts w:ascii="Arial" w:cs="Arial" w:eastAsia="Arial" w:hAnsi="Arial"/>
          <w:i w:val="1"/>
          <w:color w:val="000000"/>
          <w:rtl w:val="0"/>
        </w:rPr>
        <w:t xml:space="preserve">11.1  Fortalecer los procesos de articulación interuniversitaria </w:t>
      </w:r>
    </w:p>
    <w:p w:rsidR="00000000" w:rsidDel="00000000" w:rsidP="00000000" w:rsidRDefault="00000000" w:rsidRPr="00000000">
      <w:pPr>
        <w:ind w:left="720" w:right="689" w:firstLine="0"/>
        <w:contextualSpacing w:val="0"/>
        <w:jc w:val="both"/>
      </w:pPr>
      <w:r w:rsidDel="00000000" w:rsidR="00000000" w:rsidRPr="00000000">
        <w:rPr>
          <w:rFonts w:ascii="Arial" w:cs="Arial" w:eastAsia="Arial" w:hAnsi="Arial"/>
          <w:i w:val="1"/>
          <w:color w:val="000000"/>
          <w:rtl w:val="0"/>
        </w:rPr>
        <w:t xml:space="preserve">Las mismas se vinculan directamente con el Plan Anual Operativo  2014:</w:t>
      </w:r>
    </w:p>
    <w:p w:rsidR="00000000" w:rsidDel="00000000" w:rsidP="00000000" w:rsidRDefault="00000000" w:rsidRPr="00000000">
      <w:pPr>
        <w:ind w:left="720" w:right="689" w:firstLine="0"/>
        <w:contextualSpacing w:val="0"/>
        <w:jc w:val="both"/>
      </w:pPr>
      <w:r w:rsidDel="00000000" w:rsidR="00000000" w:rsidRPr="00000000">
        <w:rPr>
          <w:rtl w:val="0"/>
        </w:rPr>
      </w:r>
    </w:p>
    <w:tbl>
      <w:tblPr>
        <w:tblStyle w:val="Table6"/>
        <w:bidi w:val="0"/>
        <w:tblW w:w="9181.0" w:type="dxa"/>
        <w:jc w:val="left"/>
        <w:tblInd w:w="90.0" w:type="dxa"/>
        <w:tblLayout w:type="fixed"/>
        <w:tblLook w:val="0400"/>
      </w:tblPr>
      <w:tblGrid>
        <w:gridCol w:w="1592"/>
        <w:gridCol w:w="1998"/>
        <w:gridCol w:w="1759"/>
        <w:gridCol w:w="1320"/>
        <w:gridCol w:w="1025"/>
        <w:gridCol w:w="1487"/>
        <w:tblGridChange w:id="0">
          <w:tblGrid>
            <w:gridCol w:w="1592"/>
            <w:gridCol w:w="1998"/>
            <w:gridCol w:w="1759"/>
            <w:gridCol w:w="1320"/>
            <w:gridCol w:w="1025"/>
            <w:gridCol w:w="1487"/>
          </w:tblGrid>
        </w:tblGridChange>
      </w:tblGrid>
      <w:tr>
        <w:trPr>
          <w:trHeight w:val="700" w:hRule="atLeast"/>
        </w:trPr>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i w:val="1"/>
                <w:color w:val="000000"/>
                <w:rtl w:val="0"/>
              </w:rPr>
              <w:t xml:space="preserve">Objetivo Estratégico</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i w:val="1"/>
                <w:color w:val="000000"/>
                <w:rtl w:val="0"/>
              </w:rPr>
              <w:t xml:space="preserve">Acciones Estratégicas</w:t>
              <w:br w:type="textWrapping"/>
              <w:t xml:space="preserve"> Objetivo Operativo *</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i w:val="1"/>
                <w:color w:val="000000"/>
                <w:rtl w:val="0"/>
              </w:rPr>
              <w:t xml:space="preserve">Meta </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i w:val="1"/>
                <w:color w:val="000000"/>
                <w:rtl w:val="0"/>
              </w:rPr>
              <w:t xml:space="preserve">Indicador</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i w:val="1"/>
                <w:rtl w:val="0"/>
              </w:rPr>
              <w:t xml:space="preserve">Política Específica</w:t>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i w:val="1"/>
                <w:rtl w:val="0"/>
              </w:rPr>
              <w:t xml:space="preserve">Responsable</w:t>
            </w:r>
          </w:p>
        </w:tc>
      </w:tr>
      <w:tr>
        <w:trPr>
          <w:trHeight w:val="460" w:hRule="atLeast"/>
        </w:trPr>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i w:val="1"/>
                <w:color w:val="000000"/>
                <w:rtl w:val="0"/>
              </w:rPr>
              <w:t xml:space="preserve">11. Incrementar  el acceso a  los  recursos financieros provenientes del Fondo del Sistema.</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rtl w:val="0"/>
              </w:rPr>
              <w:t xml:space="preserve">11.1  Fortalecer los procesos de articulación interuniversitaria. (Objetivo Operativo)</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rtl w:val="0"/>
              </w:rPr>
              <w:t xml:space="preserve">11.4.1: Implementar el trabajo de vinculación a través de las 6 iniciativas en las 5 regiones.</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rtl w:val="0"/>
              </w:rPr>
              <w:t xml:space="preserve">11.4.1.1  Iniciativas ejecutadas por región.</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color w:val="000000"/>
                <w:rtl w:val="0"/>
              </w:rPr>
              <w:t xml:space="preserve">2.3.3</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rtl w:val="0"/>
              </w:rPr>
              <w:t xml:space="preserve">Dirección VIE</w:t>
            </w:r>
          </w:p>
        </w:tc>
      </w:tr>
    </w:tbl>
    <w:p w:rsidR="00000000" w:rsidDel="00000000" w:rsidP="00000000" w:rsidRDefault="00000000" w:rsidRPr="00000000">
      <w:pPr>
        <w:ind w:left="720" w:right="689" w:firstLine="0"/>
        <w:contextualSpacing w:val="0"/>
        <w:jc w:val="both"/>
      </w:pPr>
      <w:r w:rsidDel="00000000" w:rsidR="00000000" w:rsidRPr="00000000">
        <w:rPr>
          <w:rtl w:val="0"/>
        </w:rPr>
      </w:r>
    </w:p>
    <w:p w:rsidR="00000000" w:rsidDel="00000000" w:rsidP="00000000" w:rsidRDefault="00000000" w:rsidRPr="00000000">
      <w:pPr>
        <w:ind w:left="720" w:right="689" w:firstLine="0"/>
        <w:contextualSpacing w:val="0"/>
        <w:jc w:val="both"/>
      </w:pPr>
      <w:r w:rsidDel="00000000" w:rsidR="00000000" w:rsidRPr="00000000">
        <w:rPr>
          <w:rFonts w:ascii="Arial" w:cs="Arial" w:eastAsia="Arial" w:hAnsi="Arial"/>
          <w:i w:val="1"/>
          <w:rtl w:val="0"/>
        </w:rPr>
        <w:t xml:space="preserve">Fuente: Oficina de Planificación Institucional.  PAO 2014</w:t>
      </w:r>
    </w:p>
    <w:p w:rsidR="00000000" w:rsidDel="00000000" w:rsidP="00000000" w:rsidRDefault="00000000" w:rsidRPr="00000000">
      <w:pPr>
        <w:ind w:left="720" w:right="689" w:firstLine="0"/>
        <w:contextualSpacing w:val="0"/>
        <w:jc w:val="both"/>
      </w:pPr>
      <w:r w:rsidDel="00000000" w:rsidR="00000000" w:rsidRPr="00000000">
        <w:rPr>
          <w:rFonts w:ascii="Arial" w:cs="Arial" w:eastAsia="Arial" w:hAnsi="Arial"/>
          <w:i w:val="1"/>
          <w:rtl w:val="0"/>
        </w:rPr>
        <w:t xml:space="preserve">Según el oficio RH-2177-2013, recibido el 06 de diciembre del 2013, en el cual se dictamina sobre la modificación de las plazas FS0016, FS0021 y FS0026, se indica que no se presentaría impacto a nivel presupuestario en la Relación de Puestos 2014, dado que éstas fueron presupuestadas en la categoría salarial 23 y lo que se pretende llevar a cabo es la creación de una plaza con la categoría 16. </w:t>
      </w:r>
    </w:p>
    <w:p w:rsidR="00000000" w:rsidDel="00000000" w:rsidP="00000000" w:rsidRDefault="00000000" w:rsidRPr="00000000">
      <w:pPr>
        <w:ind w:left="720" w:right="689" w:firstLine="0"/>
        <w:contextualSpacing w:val="0"/>
        <w:jc w:val="both"/>
      </w:pPr>
      <w:r w:rsidDel="00000000" w:rsidR="00000000" w:rsidRPr="00000000">
        <w:rPr>
          <w:rFonts w:ascii="Arial" w:cs="Arial" w:eastAsia="Arial" w:hAnsi="Arial"/>
          <w:i w:val="1"/>
          <w:rtl w:val="0"/>
        </w:rPr>
        <w:t xml:space="preserve">En caso de ser aprobadas las plazas solicitadas, se muestra a continuación el número de consecutivo que deberán utilizar:</w:t>
      </w:r>
    </w:p>
    <w:p w:rsidR="00000000" w:rsidDel="00000000" w:rsidP="00000000" w:rsidRDefault="00000000" w:rsidRPr="00000000">
      <w:pPr>
        <w:ind w:left="720" w:right="689" w:firstLine="0"/>
        <w:contextualSpacing w:val="0"/>
        <w:jc w:val="both"/>
      </w:pPr>
      <w:r w:rsidDel="00000000" w:rsidR="00000000" w:rsidRPr="00000000">
        <w:rPr>
          <w:rtl w:val="0"/>
        </w:rPr>
      </w:r>
    </w:p>
    <w:tbl>
      <w:tblPr>
        <w:tblStyle w:val="Table7"/>
        <w:bidi w:val="0"/>
        <w:tblW w:w="9181.0" w:type="dxa"/>
        <w:jc w:val="left"/>
        <w:tblInd w:w="90.0" w:type="dxa"/>
        <w:tblLayout w:type="fixed"/>
        <w:tblLook w:val="0400"/>
      </w:tblPr>
      <w:tblGrid>
        <w:gridCol w:w="1267"/>
        <w:gridCol w:w="2549"/>
        <w:gridCol w:w="1096"/>
        <w:gridCol w:w="1118"/>
        <w:gridCol w:w="1497"/>
        <w:gridCol w:w="1654"/>
        <w:tblGridChange w:id="0">
          <w:tblGrid>
            <w:gridCol w:w="1267"/>
            <w:gridCol w:w="2549"/>
            <w:gridCol w:w="1096"/>
            <w:gridCol w:w="1118"/>
            <w:gridCol w:w="1497"/>
            <w:gridCol w:w="1654"/>
          </w:tblGrid>
        </w:tblGridChange>
      </w:tblGrid>
      <w:tr>
        <w:trPr>
          <w:trHeight w:val="360" w:hRule="atLeast"/>
        </w:trPr>
        <w:tc>
          <w:tcPr>
            <w:tcBorders>
              <w:top w:color="000000" w:space="0" w:sz="4" w:val="single"/>
              <w:left w:color="000000" w:space="0" w:sz="4" w:val="single"/>
              <w:bottom w:color="000000" w:space="0" w:sz="4" w:val="single"/>
              <w:right w:color="000000" w:space="0" w:sz="4" w:val="single"/>
            </w:tcBorders>
            <w:shd w:fill="b8cce4"/>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color w:val="000000"/>
                <w:rtl w:val="0"/>
              </w:rPr>
              <w:t xml:space="preserve">Número de plaza propuesto</w:t>
            </w:r>
          </w:p>
        </w:tc>
        <w:tc>
          <w:tcPr>
            <w:tcBorders>
              <w:top w:color="000000" w:space="0" w:sz="4" w:val="single"/>
              <w:left w:color="000000" w:space="0" w:sz="0" w:val="nil"/>
              <w:bottom w:color="000000" w:space="0" w:sz="4" w:val="single"/>
              <w:right w:color="000000" w:space="0" w:sz="4" w:val="single"/>
            </w:tcBorders>
            <w:shd w:fill="b8cce4"/>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color w:val="000000"/>
                <w:rtl w:val="0"/>
              </w:rPr>
              <w:t xml:space="preserve">Puesto propuesto</w:t>
            </w:r>
          </w:p>
        </w:tc>
        <w:tc>
          <w:tcPr>
            <w:tcBorders>
              <w:top w:color="000000" w:space="0" w:sz="4" w:val="single"/>
              <w:left w:color="000000" w:space="0" w:sz="0" w:val="nil"/>
              <w:bottom w:color="000000" w:space="0" w:sz="4" w:val="single"/>
              <w:right w:color="000000" w:space="0" w:sz="4" w:val="single"/>
            </w:tcBorders>
            <w:shd w:fill="b8cce4"/>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rtl w:val="0"/>
              </w:rPr>
              <w:t xml:space="preserve">Categoría</w:t>
            </w:r>
          </w:p>
          <w:p w:rsidR="00000000" w:rsidDel="00000000" w:rsidP="00000000" w:rsidRDefault="00000000" w:rsidRPr="00000000">
            <w:pPr>
              <w:contextualSpacing w:val="0"/>
              <w:jc w:val="center"/>
            </w:pPr>
            <w:r w:rsidDel="00000000" w:rsidR="00000000" w:rsidRPr="00000000">
              <w:rPr>
                <w:rFonts w:ascii="Arial" w:cs="Arial" w:eastAsia="Arial" w:hAnsi="Arial"/>
                <w:i w:val="1"/>
                <w:rtl w:val="0"/>
              </w:rPr>
              <w:t xml:space="preserve">Propuesta</w:t>
            </w:r>
          </w:p>
        </w:tc>
        <w:tc>
          <w:tcPr>
            <w:tcBorders>
              <w:top w:color="000000" w:space="0" w:sz="4" w:val="single"/>
              <w:left w:color="000000" w:space="0" w:sz="0" w:val="nil"/>
              <w:bottom w:color="000000" w:space="0" w:sz="4" w:val="single"/>
              <w:right w:color="000000" w:space="0" w:sz="4" w:val="single"/>
            </w:tcBorders>
            <w:shd w:fill="b8cce4"/>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color w:val="000000"/>
                <w:rtl w:val="0"/>
              </w:rPr>
              <w:t xml:space="preserve">Periodo</w:t>
            </w:r>
          </w:p>
          <w:p w:rsidR="00000000" w:rsidDel="00000000" w:rsidP="00000000" w:rsidRDefault="00000000" w:rsidRPr="00000000">
            <w:pPr>
              <w:contextualSpacing w:val="0"/>
              <w:jc w:val="center"/>
            </w:pPr>
            <w:r w:rsidDel="00000000" w:rsidR="00000000" w:rsidRPr="00000000">
              <w:rPr>
                <w:rFonts w:ascii="Arial" w:cs="Arial" w:eastAsia="Arial" w:hAnsi="Arial"/>
                <w:i w:val="1"/>
                <w:color w:val="000000"/>
                <w:rtl w:val="0"/>
              </w:rPr>
              <w:t xml:space="preserve">propuesto</w:t>
            </w:r>
          </w:p>
        </w:tc>
        <w:tc>
          <w:tcPr>
            <w:tcBorders>
              <w:top w:color="000000" w:space="0" w:sz="4" w:val="single"/>
              <w:left w:color="000000" w:space="0" w:sz="0" w:val="nil"/>
              <w:bottom w:color="000000" w:space="0" w:sz="4" w:val="single"/>
              <w:right w:color="000000" w:space="0" w:sz="4" w:val="single"/>
            </w:tcBorders>
            <w:shd w:fill="b8cce4"/>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color w:val="000000"/>
                <w:rtl w:val="0"/>
              </w:rPr>
              <w:t xml:space="preserve">Jornada %</w:t>
            </w:r>
          </w:p>
          <w:p w:rsidR="00000000" w:rsidDel="00000000" w:rsidP="00000000" w:rsidRDefault="00000000" w:rsidRPr="00000000">
            <w:pPr>
              <w:contextualSpacing w:val="0"/>
              <w:jc w:val="center"/>
            </w:pPr>
            <w:r w:rsidDel="00000000" w:rsidR="00000000" w:rsidRPr="00000000">
              <w:rPr>
                <w:rFonts w:ascii="Arial" w:cs="Arial" w:eastAsia="Arial" w:hAnsi="Arial"/>
                <w:i w:val="1"/>
                <w:color w:val="000000"/>
                <w:rtl w:val="0"/>
              </w:rPr>
              <w:t xml:space="preserve">propuesta</w:t>
            </w:r>
          </w:p>
        </w:tc>
        <w:tc>
          <w:tcPr>
            <w:tcBorders>
              <w:top w:color="000000" w:space="0" w:sz="4" w:val="single"/>
              <w:left w:color="000000" w:space="0" w:sz="0" w:val="nil"/>
              <w:bottom w:color="000000" w:space="0" w:sz="4" w:val="single"/>
              <w:right w:color="000000" w:space="0" w:sz="4" w:val="single"/>
            </w:tcBorders>
            <w:shd w:fill="b8cce4"/>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color w:val="000000"/>
                <w:rtl w:val="0"/>
              </w:rPr>
              <w:t xml:space="preserve">Adscrita a:</w:t>
            </w:r>
          </w:p>
        </w:tc>
      </w:tr>
      <w:tr>
        <w:trPr>
          <w:trHeight w:val="2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rtl w:val="0"/>
              </w:rPr>
              <w:t xml:space="preserve">FS0111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rtl w:val="0"/>
              </w:rPr>
              <w:t xml:space="preserve">Técnico en Administración</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color w:val="000000"/>
                <w:rtl w:val="0"/>
              </w:rPr>
              <w:t xml:space="preserve">16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color w:val="000000"/>
                <w:rtl w:val="0"/>
              </w:rPr>
              <w:t xml:space="preserve">12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rtl w:val="0"/>
              </w:rPr>
              <w:t xml:space="preserve">100%</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Arial" w:cs="Arial" w:eastAsia="Arial" w:hAnsi="Arial"/>
                <w:i w:val="1"/>
                <w:color w:val="000000"/>
                <w:rtl w:val="0"/>
              </w:rPr>
              <w:t xml:space="preserve">VIE</w:t>
            </w:r>
          </w:p>
          <w:p w:rsidR="00000000" w:rsidDel="00000000" w:rsidP="00000000" w:rsidRDefault="00000000" w:rsidRPr="00000000">
            <w:pPr>
              <w:contextualSpacing w:val="0"/>
              <w:jc w:val="center"/>
            </w:pPr>
            <w:r w:rsidDel="00000000" w:rsidR="00000000" w:rsidRPr="00000000">
              <w:rPr>
                <w:rFonts w:ascii="Arial" w:cs="Arial" w:eastAsia="Arial" w:hAnsi="Arial"/>
                <w:i w:val="1"/>
                <w:color w:val="000000"/>
                <w:rtl w:val="0"/>
              </w:rPr>
              <w:t xml:space="preserve">Dirección de Proyectos</w:t>
            </w:r>
          </w:p>
          <w:p w:rsidR="00000000" w:rsidDel="00000000" w:rsidP="00000000" w:rsidRDefault="00000000" w:rsidRPr="00000000">
            <w:pPr>
              <w:contextualSpacing w:val="0"/>
              <w:jc w:val="center"/>
            </w:pPr>
            <w:r w:rsidDel="00000000" w:rsidR="00000000" w:rsidRPr="00000000">
              <w:rPr>
                <w:rFonts w:ascii="Arial" w:cs="Arial" w:eastAsia="Arial" w:hAnsi="Arial"/>
                <w:i w:val="1"/>
                <w:color w:val="000000"/>
                <w:rtl w:val="0"/>
              </w:rPr>
              <w:t xml:space="preserve">Regionalización</w:t>
            </w:r>
          </w:p>
        </w:tc>
      </w:tr>
    </w:tbl>
    <w:p w:rsidR="00000000" w:rsidDel="00000000" w:rsidP="00000000" w:rsidRDefault="00000000" w:rsidRPr="00000000">
      <w:pPr>
        <w:tabs>
          <w:tab w:val="left" w:pos="2127"/>
        </w:tabs>
        <w:ind w:left="720" w:right="689" w:firstLine="0"/>
        <w:contextualSpacing w:val="0"/>
        <w:jc w:val="both"/>
      </w:pPr>
      <w:r w:rsidDel="00000000" w:rsidR="00000000" w:rsidRPr="00000000">
        <w:rPr>
          <w:rtl w:val="0"/>
        </w:rPr>
      </w:r>
    </w:p>
    <w:p w:rsidR="00000000" w:rsidDel="00000000" w:rsidP="00000000" w:rsidRDefault="00000000" w:rsidRPr="00000000">
      <w:pPr>
        <w:ind w:left="720" w:right="689" w:firstLine="0"/>
        <w:contextualSpacing w:val="0"/>
        <w:jc w:val="both"/>
      </w:pPr>
      <w:r w:rsidDel="00000000" w:rsidR="00000000" w:rsidRPr="00000000">
        <w:rPr>
          <w:rFonts w:ascii="Arial" w:cs="Arial" w:eastAsia="Arial" w:hAnsi="Arial"/>
          <w:i w:val="1"/>
          <w:rtl w:val="0"/>
        </w:rPr>
        <w:t xml:space="preserve">Dado lo anterior, se emite criterio favorable sobre:</w:t>
      </w:r>
    </w:p>
    <w:p w:rsidR="00000000" w:rsidDel="00000000" w:rsidP="00000000" w:rsidRDefault="00000000" w:rsidRPr="00000000">
      <w:pPr>
        <w:ind w:left="720" w:right="689" w:firstLine="0"/>
        <w:contextualSpacing w:val="0"/>
        <w:jc w:val="both"/>
      </w:pPr>
      <w:r w:rsidDel="00000000" w:rsidR="00000000" w:rsidRPr="00000000">
        <w:rPr>
          <w:rtl w:val="0"/>
        </w:rPr>
      </w:r>
    </w:p>
    <w:p w:rsidR="00000000" w:rsidDel="00000000" w:rsidP="00000000" w:rsidRDefault="00000000" w:rsidRPr="00000000">
      <w:pPr>
        <w:ind w:left="720" w:right="689" w:firstLine="0"/>
        <w:contextualSpacing w:val="0"/>
        <w:jc w:val="both"/>
      </w:pPr>
      <w:r w:rsidDel="00000000" w:rsidR="00000000" w:rsidRPr="00000000">
        <w:rPr>
          <w:rFonts w:ascii="Arial" w:cs="Arial" w:eastAsia="Arial" w:hAnsi="Arial"/>
          <w:i w:val="1"/>
          <w:rtl w:val="0"/>
        </w:rPr>
        <w:t xml:space="preserve">La solicitud de la modificación de las plazas FS0016 y la creación de la plaza  FS0111 a partir del año 2014, ya que no modifican la planificación estratégica ni la planificación operativa, según el periodo mencionado, más bien obedece a nuevas disposiciones administrativas y financieras del programa.</w:t>
      </w:r>
    </w:p>
    <w:p w:rsidR="00000000" w:rsidDel="00000000" w:rsidP="00000000" w:rsidRDefault="00000000" w:rsidRPr="00000000">
      <w:pPr>
        <w:ind w:left="720" w:right="689" w:firstLine="0"/>
        <w:contextualSpacing w:val="0"/>
        <w:jc w:val="both"/>
      </w:pPr>
      <w:r w:rsidDel="00000000" w:rsidR="00000000" w:rsidRPr="00000000">
        <w:rPr>
          <w:rFonts w:ascii="Arial" w:cs="Arial" w:eastAsia="Arial" w:hAnsi="Arial"/>
          <w:i w:val="1"/>
          <w:rtl w:val="0"/>
        </w:rPr>
        <w:t xml:space="preserve">Quedo a sus órdenes para tender cualquier información adicional.”</w:t>
      </w:r>
    </w:p>
    <w:p w:rsidR="00000000" w:rsidDel="00000000" w:rsidP="00000000" w:rsidRDefault="00000000" w:rsidRPr="00000000">
      <w:pPr>
        <w:tabs>
          <w:tab w:val="left" w:pos="426"/>
        </w:tabs>
        <w:spacing w:before="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ind w:left="0" w:firstLine="0"/>
        <w:contextualSpacing w:val="0"/>
        <w:jc w:val="both"/>
      </w:pPr>
      <w:r w:rsidDel="00000000" w:rsidR="00000000" w:rsidRPr="00000000">
        <w:rPr>
          <w:rFonts w:ascii="Arial" w:cs="Arial" w:eastAsia="Arial" w:hAnsi="Arial"/>
          <w:b w:val="1"/>
          <w:sz w:val="24"/>
          <w:szCs w:val="24"/>
          <w:rtl w:val="0"/>
        </w:rPr>
        <w:t xml:space="preserve">SE ACUERDA</w:t>
      </w:r>
    </w:p>
    <w:p w:rsidR="00000000" w:rsidDel="00000000" w:rsidP="00000000" w:rsidRDefault="00000000" w:rsidRPr="00000000">
      <w:pPr>
        <w:spacing w:after="0" w:before="0" w:line="240" w:lineRule="auto"/>
        <w:ind w:left="0" w:firstLine="0"/>
        <w:contextualSpacing w:val="0"/>
        <w:jc w:val="both"/>
      </w:pPr>
      <w:r w:rsidDel="00000000" w:rsidR="00000000" w:rsidRPr="00000000">
        <w:rPr>
          <w:rtl w:val="0"/>
        </w:rPr>
      </w:r>
    </w:p>
    <w:p w:rsidR="00000000" w:rsidDel="00000000" w:rsidP="00000000" w:rsidRDefault="00000000" w:rsidRPr="00000000">
      <w:pPr>
        <w:numPr>
          <w:ilvl w:val="0"/>
          <w:numId w:val="1"/>
        </w:numPr>
        <w:spacing w:after="0" w:before="0" w:line="240" w:lineRule="auto"/>
        <w:ind w:left="360" w:right="-91" w:hanging="360"/>
        <w:jc w:val="both"/>
        <w:rPr>
          <w:rFonts w:ascii="Arial" w:cs="Arial" w:eastAsia="Arial" w:hAnsi="Arial"/>
        </w:rPr>
      </w:pPr>
      <w:r w:rsidDel="00000000" w:rsidR="00000000" w:rsidRPr="00000000">
        <w:rPr>
          <w:rFonts w:ascii="Arial" w:cs="Arial" w:eastAsia="Arial" w:hAnsi="Arial"/>
          <w:b w:val="0"/>
          <w:sz w:val="24"/>
          <w:szCs w:val="24"/>
          <w:rtl w:val="0"/>
        </w:rPr>
        <w:t xml:space="preserve">Modificar el uso de la plaza FS0016 aprobada en la Sesión Ordinaria No.  2839, Artículo 11, del 26 de setiembre de 2013, a partir del 13 de febrero de 2014 al 31 de diciembre de 2014, con las siguientes características:</w:t>
      </w:r>
    </w:p>
    <w:p w:rsidR="00000000" w:rsidDel="00000000" w:rsidP="00000000" w:rsidRDefault="00000000" w:rsidRPr="00000000">
      <w:pPr>
        <w:spacing w:after="0" w:before="0" w:line="240" w:lineRule="auto"/>
        <w:ind w:left="360" w:right="-91" w:firstLine="0"/>
        <w:contextualSpacing w:val="0"/>
        <w:jc w:val="both"/>
      </w:pPr>
      <w:r w:rsidDel="00000000" w:rsidR="00000000" w:rsidRPr="00000000">
        <w:rPr>
          <w:rtl w:val="0"/>
        </w:rPr>
      </w:r>
    </w:p>
    <w:tbl>
      <w:tblPr>
        <w:tblStyle w:val="Table8"/>
        <w:bidi w:val="0"/>
        <w:tblW w:w="8768.0" w:type="dxa"/>
        <w:jc w:val="left"/>
        <w:tblInd w:w="90.0" w:type="dxa"/>
        <w:tblLayout w:type="fixed"/>
        <w:tblLook w:val="0400"/>
      </w:tblPr>
      <w:tblGrid>
        <w:gridCol w:w="369"/>
        <w:gridCol w:w="395"/>
        <w:gridCol w:w="1187"/>
        <w:gridCol w:w="1585"/>
        <w:gridCol w:w="563"/>
        <w:gridCol w:w="601"/>
        <w:gridCol w:w="652"/>
        <w:gridCol w:w="540"/>
        <w:gridCol w:w="1270"/>
        <w:gridCol w:w="1606"/>
        <w:tblGridChange w:id="0">
          <w:tblGrid>
            <w:gridCol w:w="369"/>
            <w:gridCol w:w="395"/>
            <w:gridCol w:w="1187"/>
            <w:gridCol w:w="1585"/>
            <w:gridCol w:w="563"/>
            <w:gridCol w:w="601"/>
            <w:gridCol w:w="652"/>
            <w:gridCol w:w="540"/>
            <w:gridCol w:w="1270"/>
            <w:gridCol w:w="1606"/>
          </w:tblGrid>
        </w:tblGridChange>
      </w:tblGrid>
      <w:tr>
        <w:trPr>
          <w:trHeight w:val="1140" w:hRule="atLeast"/>
        </w:trPr>
        <w:tc>
          <w:tcPr>
            <w:tcBorders>
              <w:top w:color="000000" w:space="0" w:sz="4" w:val="single"/>
              <w:left w:color="000000" w:space="0" w:sz="4" w:val="single"/>
              <w:bottom w:color="000000" w:space="0" w:sz="4" w:val="single"/>
              <w:right w:color="000000" w:space="0" w:sz="4" w:val="single"/>
            </w:tcBorders>
            <w:shd w:fill="0070c0"/>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color w:val="ffffff"/>
                <w:rtl w:val="0"/>
              </w:rPr>
              <w:t xml:space="preserve">#</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0070c0"/>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color w:val="ffffff"/>
                <w:sz w:val="16"/>
                <w:szCs w:val="16"/>
                <w:rtl w:val="0"/>
              </w:rPr>
              <w:t xml:space="preserve">Programa</w:t>
            </w:r>
          </w:p>
        </w:tc>
        <w:tc>
          <w:tcPr>
            <w:tcBorders>
              <w:top w:color="000000" w:space="0" w:sz="4" w:val="single"/>
              <w:left w:color="000000" w:space="0" w:sz="0" w:val="nil"/>
              <w:bottom w:color="000000" w:space="0" w:sz="4" w:val="single"/>
              <w:right w:color="000000" w:space="0" w:sz="4" w:val="single"/>
            </w:tcBorders>
            <w:shd w:fill="0070c0"/>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color w:val="ffffff"/>
                <w:sz w:val="18"/>
                <w:szCs w:val="18"/>
                <w:rtl w:val="0"/>
              </w:rPr>
              <w:t xml:space="preserve">Número de Plaza Original</w:t>
            </w:r>
          </w:p>
        </w:tc>
        <w:tc>
          <w:tcPr>
            <w:tcBorders>
              <w:top w:color="000000" w:space="0" w:sz="4" w:val="single"/>
              <w:left w:color="000000" w:space="0" w:sz="0" w:val="nil"/>
              <w:bottom w:color="000000" w:space="0" w:sz="4" w:val="single"/>
              <w:right w:color="000000" w:space="0" w:sz="4" w:val="single"/>
            </w:tcBorders>
            <w:shd w:fill="0070c0"/>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color w:val="ffffff"/>
                <w:rtl w:val="0"/>
              </w:rPr>
              <w:t xml:space="preserve">Puesto</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0070c0"/>
            <w:vAlign w:val="center"/>
          </w:tcPr>
          <w:p w:rsidR="00000000" w:rsidDel="00000000" w:rsidP="00000000" w:rsidRDefault="00000000" w:rsidRPr="00000000">
            <w:pPr>
              <w:ind w:left="113" w:right="113" w:firstLine="0"/>
              <w:contextualSpacing w:val="0"/>
              <w:jc w:val="center"/>
            </w:pPr>
            <w:r w:rsidDel="00000000" w:rsidR="00000000" w:rsidRPr="00000000">
              <w:rPr>
                <w:rFonts w:ascii="Arial" w:cs="Arial" w:eastAsia="Arial" w:hAnsi="Arial"/>
                <w:b w:val="1"/>
                <w:color w:val="ffffff"/>
                <w:sz w:val="16"/>
                <w:szCs w:val="16"/>
                <w:rtl w:val="0"/>
              </w:rPr>
              <w:t xml:space="preserve">Categoría</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0070c0"/>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color w:val="ffffff"/>
                <w:sz w:val="16"/>
                <w:szCs w:val="16"/>
                <w:rtl w:val="0"/>
              </w:rPr>
              <w:t xml:space="preserve">Período </w:t>
              <w:br w:type="textWrapping"/>
              <w:t xml:space="preserve">(meses)</w:t>
            </w:r>
          </w:p>
        </w:tc>
        <w:tc>
          <w:tcPr>
            <w:tcBorders>
              <w:top w:color="000000" w:space="0" w:sz="4" w:val="single"/>
              <w:left w:color="000000" w:space="0" w:sz="0" w:val="nil"/>
              <w:bottom w:color="000000" w:space="0" w:sz="4" w:val="single"/>
              <w:right w:color="000000" w:space="0" w:sz="4" w:val="single"/>
            </w:tcBorders>
            <w:shd w:fill="0070c0"/>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color w:val="ffffff"/>
                <w:sz w:val="16"/>
                <w:szCs w:val="16"/>
                <w:rtl w:val="0"/>
              </w:rPr>
              <w:t xml:space="preserve">% Jornada</w:t>
              <w:br w:type="textWrapping"/>
              <w:t xml:space="preserve">Aprobada</w:t>
            </w:r>
          </w:p>
        </w:tc>
        <w:tc>
          <w:tcPr>
            <w:tcBorders>
              <w:top w:color="000000" w:space="0" w:sz="4" w:val="single"/>
              <w:left w:color="000000" w:space="0" w:sz="0" w:val="nil"/>
              <w:bottom w:color="000000" w:space="0" w:sz="4" w:val="single"/>
              <w:right w:color="000000" w:space="0" w:sz="4" w:val="single"/>
            </w:tcBorders>
            <w:shd w:fill="0070c0"/>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color w:val="ffffff"/>
                <w:rtl w:val="0"/>
              </w:rPr>
              <w:t xml:space="preserve">TCE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70c0"/>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color w:val="ffffff"/>
                <w:sz w:val="16"/>
                <w:szCs w:val="16"/>
                <w:rtl w:val="0"/>
              </w:rPr>
              <w:t xml:space="preserve">Nombramiento</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0070c0"/>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color w:val="ffffff"/>
                <w:rtl w:val="0"/>
              </w:rPr>
              <w:t xml:space="preserve">Adscrita a:</w:t>
            </w:r>
            <w:r w:rsidDel="00000000" w:rsidR="00000000" w:rsidRPr="00000000">
              <w:rPr>
                <w:rtl w:val="0"/>
              </w:rPr>
            </w:r>
          </w:p>
        </w:tc>
      </w:tr>
      <w:tr>
        <w:trPr>
          <w:trHeight w:val="82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color w:val="000000"/>
                <w:rtl w:val="0"/>
              </w:rPr>
              <w:t xml:space="preserve">56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color w:val="000000"/>
                <w:rtl w:val="0"/>
              </w:rPr>
              <w:t xml:space="preserve">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rtl w:val="0"/>
              </w:rPr>
              <w:t xml:space="preserve">FS0016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rtl w:val="0"/>
              </w:rPr>
              <w:t xml:space="preserve">Profesional en Administración</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color w:val="000000"/>
                <w:rtl w:val="0"/>
              </w:rPr>
              <w:t xml:space="preserve">23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color w:val="000000"/>
                <w:rtl w:val="0"/>
              </w:rPr>
              <w:t xml:space="preserve">11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rtl w:val="0"/>
              </w:rPr>
              <w:t xml:space="preserve">100%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rtl w:val="0"/>
              </w:rPr>
              <w:t xml:space="preserve">1</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pPr>
            <w:r w:rsidDel="00000000" w:rsidR="00000000" w:rsidRPr="00000000">
              <w:rPr>
                <w:rFonts w:ascii="Arial" w:cs="Arial" w:eastAsia="Arial" w:hAnsi="Arial"/>
                <w:rtl w:val="0"/>
              </w:rPr>
              <w:t xml:space="preserve">Temporal</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contextualSpacing w:val="0"/>
            </w:pPr>
            <w:r w:rsidDel="00000000" w:rsidR="00000000" w:rsidRPr="00000000">
              <w:rPr>
                <w:rFonts w:ascii="Arial" w:cs="Arial" w:eastAsia="Arial" w:hAnsi="Arial"/>
                <w:color w:val="000000"/>
                <w:rtl w:val="0"/>
              </w:rPr>
              <w:t xml:space="preserve">VIE</w:t>
              <w:br w:type="textWrapping"/>
              <w:t xml:space="preserve">Dirección de Proyectos</w:t>
              <w:br w:type="textWrapping"/>
              <w:t xml:space="preserve">Regionalización</w:t>
            </w:r>
          </w:p>
        </w:tc>
      </w:tr>
    </w:tbl>
    <w:p w:rsidR="00000000" w:rsidDel="00000000" w:rsidP="00000000" w:rsidRDefault="00000000" w:rsidRPr="00000000">
      <w:pPr>
        <w:spacing w:after="0" w:before="0" w:line="240" w:lineRule="auto"/>
        <w:ind w:left="360" w:right="-91" w:firstLine="0"/>
        <w:contextualSpacing w:val="0"/>
        <w:jc w:val="both"/>
      </w:pPr>
      <w:r w:rsidDel="00000000" w:rsidR="00000000" w:rsidRPr="00000000">
        <w:rPr>
          <w:rtl w:val="0"/>
        </w:rPr>
      </w:r>
    </w:p>
    <w:p w:rsidR="00000000" w:rsidDel="00000000" w:rsidP="00000000" w:rsidRDefault="00000000" w:rsidRPr="00000000">
      <w:pPr>
        <w:numPr>
          <w:ilvl w:val="0"/>
          <w:numId w:val="1"/>
        </w:numPr>
        <w:spacing w:after="0" w:before="0" w:line="240" w:lineRule="auto"/>
        <w:ind w:left="360" w:right="-91" w:hanging="360"/>
        <w:jc w:val="both"/>
        <w:rPr>
          <w:rFonts w:ascii="Arial" w:cs="Arial" w:eastAsia="Arial" w:hAnsi="Arial"/>
        </w:rPr>
      </w:pPr>
      <w:r w:rsidDel="00000000" w:rsidR="00000000" w:rsidRPr="00000000">
        <w:rPr>
          <w:rFonts w:ascii="Arial" w:cs="Arial" w:eastAsia="Arial" w:hAnsi="Arial"/>
          <w:b w:val="0"/>
          <w:sz w:val="24"/>
          <w:szCs w:val="24"/>
          <w:rtl w:val="0"/>
        </w:rPr>
        <w:t xml:space="preserve">Crear la plaza FS0111, Técnico en Administración, del 13 de febrero de 2014 al 31 de diciembre de 2014, con las siguientes características:</w:t>
      </w:r>
    </w:p>
    <w:p w:rsidR="00000000" w:rsidDel="00000000" w:rsidP="00000000" w:rsidRDefault="00000000" w:rsidRPr="00000000">
      <w:pPr>
        <w:spacing w:after="0" w:before="0" w:line="240" w:lineRule="auto"/>
        <w:ind w:left="360" w:right="-91" w:firstLine="0"/>
        <w:contextualSpacing w:val="0"/>
        <w:jc w:val="both"/>
      </w:pPr>
      <w:r w:rsidDel="00000000" w:rsidR="00000000" w:rsidRPr="00000000">
        <w:rPr>
          <w:rtl w:val="0"/>
        </w:rPr>
      </w:r>
    </w:p>
    <w:tbl>
      <w:tblPr>
        <w:tblStyle w:val="Table9"/>
        <w:bidi w:val="0"/>
        <w:tblW w:w="8399.0" w:type="dxa"/>
        <w:jc w:val="left"/>
        <w:tblInd w:w="90.0" w:type="dxa"/>
        <w:tblLayout w:type="fixed"/>
        <w:tblLook w:val="0400"/>
      </w:tblPr>
      <w:tblGrid>
        <w:gridCol w:w="394"/>
        <w:gridCol w:w="1187"/>
        <w:gridCol w:w="1586"/>
        <w:gridCol w:w="563"/>
        <w:gridCol w:w="601"/>
        <w:gridCol w:w="652"/>
        <w:gridCol w:w="540"/>
        <w:gridCol w:w="1270"/>
        <w:gridCol w:w="1606"/>
        <w:tblGridChange w:id="0">
          <w:tblGrid>
            <w:gridCol w:w="394"/>
            <w:gridCol w:w="1187"/>
            <w:gridCol w:w="1586"/>
            <w:gridCol w:w="563"/>
            <w:gridCol w:w="601"/>
            <w:gridCol w:w="652"/>
            <w:gridCol w:w="540"/>
            <w:gridCol w:w="1270"/>
            <w:gridCol w:w="1606"/>
          </w:tblGrid>
        </w:tblGridChange>
      </w:tblGrid>
      <w:tr>
        <w:trPr>
          <w:trHeight w:val="1140" w:hRule="atLeast"/>
        </w:trPr>
        <w:tc>
          <w:tcPr>
            <w:tcBorders>
              <w:top w:color="000000" w:space="0" w:sz="4" w:val="single"/>
              <w:left w:color="000000" w:space="0" w:sz="4" w:val="single"/>
              <w:bottom w:color="000000" w:space="0" w:sz="4" w:val="single"/>
              <w:right w:color="000000" w:space="0" w:sz="4" w:val="single"/>
            </w:tcBorders>
            <w:shd w:fill="0070c0"/>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color w:val="ffffff"/>
                <w:sz w:val="16"/>
                <w:szCs w:val="16"/>
                <w:rtl w:val="0"/>
              </w:rPr>
              <w:t xml:space="preserve">Programa</w:t>
            </w:r>
          </w:p>
        </w:tc>
        <w:tc>
          <w:tcPr>
            <w:tcBorders>
              <w:top w:color="000000" w:space="0" w:sz="4" w:val="single"/>
              <w:left w:color="000000" w:space="0" w:sz="0" w:val="nil"/>
              <w:bottom w:color="000000" w:space="0" w:sz="4" w:val="single"/>
              <w:right w:color="000000" w:space="0" w:sz="4" w:val="single"/>
            </w:tcBorders>
            <w:shd w:fill="0070c0"/>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color w:val="ffffff"/>
                <w:sz w:val="18"/>
                <w:szCs w:val="18"/>
                <w:rtl w:val="0"/>
              </w:rPr>
              <w:t xml:space="preserve">Número de Plaza Original</w:t>
            </w:r>
          </w:p>
        </w:tc>
        <w:tc>
          <w:tcPr>
            <w:tcBorders>
              <w:top w:color="000000" w:space="0" w:sz="4" w:val="single"/>
              <w:left w:color="000000" w:space="0" w:sz="0" w:val="nil"/>
              <w:bottom w:color="000000" w:space="0" w:sz="4" w:val="single"/>
              <w:right w:color="000000" w:space="0" w:sz="4" w:val="single"/>
            </w:tcBorders>
            <w:shd w:fill="0070c0"/>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color w:val="ffffff"/>
                <w:rtl w:val="0"/>
              </w:rPr>
              <w:t xml:space="preserve">Puesto</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0070c0"/>
            <w:vAlign w:val="center"/>
          </w:tcPr>
          <w:p w:rsidR="00000000" w:rsidDel="00000000" w:rsidP="00000000" w:rsidRDefault="00000000" w:rsidRPr="00000000">
            <w:pPr>
              <w:ind w:left="113" w:right="113" w:firstLine="0"/>
              <w:contextualSpacing w:val="0"/>
              <w:jc w:val="center"/>
            </w:pPr>
            <w:r w:rsidDel="00000000" w:rsidR="00000000" w:rsidRPr="00000000">
              <w:rPr>
                <w:rFonts w:ascii="Arial" w:cs="Arial" w:eastAsia="Arial" w:hAnsi="Arial"/>
                <w:b w:val="1"/>
                <w:color w:val="ffffff"/>
                <w:sz w:val="16"/>
                <w:szCs w:val="16"/>
                <w:rtl w:val="0"/>
              </w:rPr>
              <w:t xml:space="preserve">Categoría</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0070c0"/>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color w:val="ffffff"/>
                <w:sz w:val="16"/>
                <w:szCs w:val="16"/>
                <w:rtl w:val="0"/>
              </w:rPr>
              <w:t xml:space="preserve">Período </w:t>
              <w:br w:type="textWrapping"/>
              <w:t xml:space="preserve">(meses)</w:t>
            </w:r>
          </w:p>
        </w:tc>
        <w:tc>
          <w:tcPr>
            <w:tcBorders>
              <w:top w:color="000000" w:space="0" w:sz="4" w:val="single"/>
              <w:left w:color="000000" w:space="0" w:sz="0" w:val="nil"/>
              <w:bottom w:color="000000" w:space="0" w:sz="4" w:val="single"/>
              <w:right w:color="000000" w:space="0" w:sz="4" w:val="single"/>
            </w:tcBorders>
            <w:shd w:fill="0070c0"/>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color w:val="ffffff"/>
                <w:sz w:val="16"/>
                <w:szCs w:val="16"/>
                <w:rtl w:val="0"/>
              </w:rPr>
              <w:t xml:space="preserve">% Jornada</w:t>
              <w:br w:type="textWrapping"/>
              <w:t xml:space="preserve">Aprobada</w:t>
            </w:r>
          </w:p>
        </w:tc>
        <w:tc>
          <w:tcPr>
            <w:tcBorders>
              <w:top w:color="000000" w:space="0" w:sz="4" w:val="single"/>
              <w:left w:color="000000" w:space="0" w:sz="0" w:val="nil"/>
              <w:bottom w:color="000000" w:space="0" w:sz="4" w:val="single"/>
              <w:right w:color="000000" w:space="0" w:sz="4" w:val="single"/>
            </w:tcBorders>
            <w:shd w:fill="0070c0"/>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color w:val="ffffff"/>
                <w:rtl w:val="0"/>
              </w:rPr>
              <w:t xml:space="preserve">TCE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70c0"/>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color w:val="ffffff"/>
                <w:sz w:val="16"/>
                <w:szCs w:val="16"/>
                <w:rtl w:val="0"/>
              </w:rPr>
              <w:t xml:space="preserve">Nombramiento</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0070c0"/>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color w:val="ffffff"/>
                <w:rtl w:val="0"/>
              </w:rPr>
              <w:t xml:space="preserve">Adscrita a:</w:t>
            </w:r>
            <w:r w:rsidDel="00000000" w:rsidR="00000000" w:rsidRPr="00000000">
              <w:rPr>
                <w:rtl w:val="0"/>
              </w:rPr>
            </w:r>
          </w:p>
        </w:tc>
      </w:tr>
      <w:tr>
        <w:trPr>
          <w:trHeight w:val="82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rtl w:val="0"/>
              </w:rPr>
              <w:t xml:space="preserve">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rtl w:val="0"/>
              </w:rPr>
              <w:t xml:space="preserve">FS0111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i w:val="1"/>
                <w:rtl w:val="0"/>
              </w:rPr>
              <w:t xml:space="preserve">Técnico en Administración</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rtl w:val="0"/>
              </w:rPr>
              <w:t xml:space="preserve">16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rtl w:val="0"/>
              </w:rPr>
              <w:t xml:space="preserve">11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rtl w:val="0"/>
              </w:rPr>
              <w:t xml:space="preserve">100%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rtl w:val="0"/>
              </w:rPr>
              <w:t xml:space="preserve">1</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contextualSpacing w:val="0"/>
            </w:pPr>
            <w:r w:rsidDel="00000000" w:rsidR="00000000" w:rsidRPr="00000000">
              <w:rPr>
                <w:rFonts w:ascii="Arial" w:cs="Arial" w:eastAsia="Arial" w:hAnsi="Arial"/>
                <w:rtl w:val="0"/>
              </w:rPr>
              <w:t xml:space="preserve">Temporal</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contextualSpacing w:val="0"/>
            </w:pPr>
            <w:r w:rsidDel="00000000" w:rsidR="00000000" w:rsidRPr="00000000">
              <w:rPr>
                <w:rFonts w:ascii="Arial" w:cs="Arial" w:eastAsia="Arial" w:hAnsi="Arial"/>
                <w:rtl w:val="0"/>
              </w:rPr>
              <w:t xml:space="preserve">VIE</w:t>
              <w:br w:type="textWrapping"/>
              <w:t xml:space="preserve">Dirección de Proyectos</w:t>
              <w:br w:type="textWrapping"/>
              <w:t xml:space="preserve">Regionalización</w:t>
            </w:r>
          </w:p>
        </w:tc>
      </w:tr>
    </w:tbl>
    <w:p w:rsidR="00000000" w:rsidDel="00000000" w:rsidP="00000000" w:rsidRDefault="00000000" w:rsidRPr="00000000">
      <w:pPr>
        <w:spacing w:after="0" w:before="0" w:line="240" w:lineRule="auto"/>
        <w:ind w:left="360" w:right="-91" w:firstLine="0"/>
        <w:contextualSpacing w:val="0"/>
        <w:jc w:val="both"/>
      </w:pPr>
      <w:r w:rsidDel="00000000" w:rsidR="00000000" w:rsidRPr="00000000">
        <w:rPr>
          <w:rtl w:val="0"/>
        </w:rPr>
      </w:r>
    </w:p>
    <w:p w:rsidR="00000000" w:rsidDel="00000000" w:rsidP="00000000" w:rsidRDefault="00000000" w:rsidRPr="00000000">
      <w:pPr>
        <w:numPr>
          <w:ilvl w:val="0"/>
          <w:numId w:val="1"/>
        </w:numPr>
        <w:spacing w:after="0" w:before="0" w:line="240" w:lineRule="auto"/>
        <w:ind w:left="360" w:right="-91" w:hanging="360"/>
        <w:jc w:val="both"/>
        <w:rPr>
          <w:rFonts w:ascii="Arial" w:cs="Arial" w:eastAsia="Arial" w:hAnsi="Arial"/>
        </w:rPr>
      </w:pPr>
      <w:r w:rsidDel="00000000" w:rsidR="00000000" w:rsidRPr="00000000">
        <w:rPr>
          <w:rFonts w:ascii="Arial" w:cs="Arial" w:eastAsia="Arial" w:hAnsi="Arial"/>
          <w:b w:val="0"/>
          <w:sz w:val="24"/>
          <w:szCs w:val="24"/>
          <w:rtl w:val="0"/>
        </w:rPr>
        <w:t xml:space="preserve">Eliminar las plazas FS0021, FS0026, FS0058, FS0079, y FS0102 a partir del 13 de febrero de 2014, renovadas en la Sesión No.  2839, Artículo 11, del 26 de setiembre de 2013.</w:t>
      </w:r>
    </w:p>
    <w:p w:rsidR="00000000" w:rsidDel="00000000" w:rsidP="00000000" w:rsidRDefault="00000000" w:rsidRPr="00000000">
      <w:pPr>
        <w:spacing w:after="0" w:before="0" w:line="240" w:lineRule="auto"/>
        <w:ind w:left="360" w:right="-91" w:firstLine="0"/>
        <w:contextualSpacing w:val="0"/>
        <w:jc w:val="both"/>
      </w:pPr>
      <w:r w:rsidDel="00000000" w:rsidR="00000000" w:rsidRPr="00000000">
        <w:rPr>
          <w:rtl w:val="0"/>
        </w:rPr>
      </w:r>
    </w:p>
    <w:p w:rsidR="00000000" w:rsidDel="00000000" w:rsidP="00000000" w:rsidRDefault="00000000" w:rsidRPr="00000000">
      <w:pPr>
        <w:numPr>
          <w:ilvl w:val="0"/>
          <w:numId w:val="1"/>
        </w:numPr>
        <w:spacing w:after="0" w:before="0" w:line="240" w:lineRule="auto"/>
        <w:ind w:left="360" w:right="-91" w:hanging="360"/>
        <w:jc w:val="both"/>
        <w:rPr>
          <w:rFonts w:ascii="Arial" w:cs="Arial" w:eastAsia="Arial" w:hAnsi="Arial"/>
        </w:rPr>
      </w:pPr>
      <w:r w:rsidDel="00000000" w:rsidR="00000000" w:rsidRPr="00000000">
        <w:rPr>
          <w:rFonts w:ascii="Arial" w:cs="Arial" w:eastAsia="Arial" w:hAnsi="Arial"/>
          <w:b w:val="0"/>
          <w:sz w:val="24"/>
          <w:szCs w:val="24"/>
          <w:rtl w:val="0"/>
        </w:rPr>
        <w:t xml:space="preserve">Recordar a la Administración que la modificación de cualquiera de las condiciones con las que se aprueban las plazas en este acuerdo, sólo puede hacerse por parte del Consejo Institucional.</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1"/>
        </w:numPr>
        <w:spacing w:after="0" w:before="0" w:line="240" w:lineRule="auto"/>
        <w:ind w:left="360" w:right="-91" w:hanging="360"/>
        <w:jc w:val="both"/>
        <w:rPr>
          <w:rFonts w:ascii="Arial" w:cs="Arial" w:eastAsia="Arial" w:hAnsi="Arial"/>
        </w:rPr>
      </w:pPr>
      <w:r w:rsidDel="00000000" w:rsidR="00000000" w:rsidRPr="00000000">
        <w:rPr>
          <w:rFonts w:ascii="Arial" w:cs="Arial" w:eastAsia="Arial" w:hAnsi="Arial"/>
          <w:b w:val="0"/>
          <w:sz w:val="24"/>
          <w:szCs w:val="24"/>
          <w:rtl w:val="0"/>
        </w:rPr>
        <w:t xml:space="preserve">Comunicar. </w:t>
      </w:r>
      <w:r w:rsidDel="00000000" w:rsidR="00000000" w:rsidRPr="00000000">
        <w:rPr>
          <w:rFonts w:ascii="Arial" w:cs="Arial" w:eastAsia="Arial" w:hAnsi="Arial"/>
          <w:b w:val="1"/>
          <w:sz w:val="24"/>
          <w:szCs w:val="24"/>
          <w:rtl w:val="0"/>
        </w:rPr>
        <w:t xml:space="preserve">ACUERDO FIRME.</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Arial" w:cs="Arial" w:eastAsia="Arial" w:hAnsi="Arial"/>
          <w:sz w:val="18"/>
          <w:szCs w:val="18"/>
          <w:rtl w:val="0"/>
        </w:rPr>
        <w:t xml:space="preserve">BSS/apmc</w:t>
      </w:r>
    </w:p>
    <w:p w:rsidR="00000000" w:rsidDel="00000000" w:rsidP="00000000" w:rsidRDefault="00000000" w:rsidRPr="00000000">
      <w:pPr>
        <w:contextualSpacing w:val="0"/>
        <w:jc w:val="both"/>
      </w:pPr>
      <w:r w:rsidDel="00000000" w:rsidR="00000000" w:rsidRPr="00000000">
        <w:rPr>
          <w:rtl w:val="0"/>
        </w:rPr>
      </w:r>
    </w:p>
    <w:tbl>
      <w:tblPr>
        <w:tblStyle w:val="Table10"/>
        <w:bidi w:val="0"/>
        <w:tblW w:w="9356.0" w:type="dxa"/>
        <w:jc w:val="left"/>
        <w:tblInd w:w="-115.0" w:type="dxa"/>
        <w:tblLayout w:type="fixed"/>
        <w:tblLook w:val="0400"/>
      </w:tblPr>
      <w:tblGrid>
        <w:gridCol w:w="4253"/>
        <w:gridCol w:w="5103"/>
        <w:tblGridChange w:id="0">
          <w:tblGrid>
            <w:gridCol w:w="4253"/>
            <w:gridCol w:w="5103"/>
          </w:tblGrid>
        </w:tblGridChange>
      </w:tblGrid>
      <w:tr>
        <w:trPr>
          <w:trHeight w:val="180" w:hRule="atLeast"/>
        </w:trPr>
        <w:tc>
          <w:tcPr/>
          <w:p w:rsidR="00000000" w:rsidDel="00000000" w:rsidP="00000000" w:rsidRDefault="00000000" w:rsidRPr="00000000">
            <w:pPr>
              <w:ind w:left="-567" w:firstLine="567"/>
              <w:contextualSpacing w:val="0"/>
              <w:jc w:val="both"/>
            </w:pPr>
            <w:r w:rsidDel="00000000" w:rsidR="00000000" w:rsidRPr="00000000">
              <w:rPr>
                <w:rFonts w:ascii="Arial" w:cs="Arial" w:eastAsia="Arial" w:hAnsi="Arial"/>
                <w:b w:val="1"/>
                <w:sz w:val="16"/>
                <w:szCs w:val="16"/>
                <w:rtl w:val="0"/>
              </w:rPr>
              <w:t xml:space="preserve">ci.  Secretaría del Consejo Institucional</w:t>
            </w:r>
          </w:p>
          <w:p w:rsidR="00000000" w:rsidDel="00000000" w:rsidP="00000000" w:rsidRDefault="00000000" w:rsidRPr="00000000">
            <w:pPr>
              <w:contextualSpacing w:val="0"/>
              <w:jc w:val="both"/>
            </w:pPr>
            <w:r w:rsidDel="00000000" w:rsidR="00000000" w:rsidRPr="00000000">
              <w:rPr>
                <w:rFonts w:ascii="Arial" w:cs="Arial" w:eastAsia="Arial" w:hAnsi="Arial"/>
                <w:b w:val="1"/>
                <w:sz w:val="16"/>
                <w:szCs w:val="16"/>
                <w:rtl w:val="0"/>
              </w:rPr>
              <w:t xml:space="preserve">Oficina Asesoría Legal</w:t>
            </w:r>
          </w:p>
          <w:p w:rsidR="00000000" w:rsidDel="00000000" w:rsidP="00000000" w:rsidRDefault="00000000" w:rsidRPr="00000000">
            <w:pPr>
              <w:ind w:firstLine="34"/>
              <w:contextualSpacing w:val="0"/>
              <w:jc w:val="both"/>
            </w:pPr>
            <w:r w:rsidDel="00000000" w:rsidR="00000000" w:rsidRPr="00000000">
              <w:rPr>
                <w:rFonts w:ascii="Arial" w:cs="Arial" w:eastAsia="Arial" w:hAnsi="Arial"/>
                <w:b w:val="1"/>
                <w:sz w:val="16"/>
                <w:szCs w:val="16"/>
                <w:rtl w:val="0"/>
              </w:rPr>
              <w:t xml:space="preserve">Auditoría Interna (Notificado a la Secretaria vía correo electrónico)</w:t>
            </w:r>
          </w:p>
          <w:p w:rsidR="00000000" w:rsidDel="00000000" w:rsidP="00000000" w:rsidRDefault="00000000" w:rsidRPr="00000000">
            <w:pPr>
              <w:ind w:left="-567" w:firstLine="567"/>
              <w:contextualSpacing w:val="0"/>
              <w:jc w:val="both"/>
            </w:pPr>
            <w:r w:rsidDel="00000000" w:rsidR="00000000" w:rsidRPr="00000000">
              <w:rPr>
                <w:rtl w:val="0"/>
              </w:rPr>
            </w:r>
          </w:p>
        </w:tc>
        <w:tc>
          <w:tcPr/>
          <w:p w:rsidR="00000000" w:rsidDel="00000000" w:rsidP="00000000" w:rsidRDefault="00000000" w:rsidRPr="00000000">
            <w:pPr>
              <w:ind w:left="720" w:hanging="720"/>
              <w:contextualSpacing w:val="0"/>
              <w:jc w:val="both"/>
            </w:pPr>
            <w:r w:rsidDel="00000000" w:rsidR="00000000" w:rsidRPr="00000000">
              <w:rPr>
                <w:rFonts w:ascii="Arial" w:cs="Arial" w:eastAsia="Arial" w:hAnsi="Arial"/>
                <w:b w:val="1"/>
                <w:sz w:val="16"/>
                <w:szCs w:val="16"/>
                <w:rtl w:val="0"/>
              </w:rPr>
              <w:t xml:space="preserve">Comunicación y Mercadeo </w:t>
            </w:r>
          </w:p>
          <w:p w:rsidR="00000000" w:rsidDel="00000000" w:rsidP="00000000" w:rsidRDefault="00000000" w:rsidRPr="00000000">
            <w:pPr>
              <w:ind w:left="720" w:hanging="720"/>
              <w:contextualSpacing w:val="0"/>
              <w:jc w:val="both"/>
            </w:pPr>
            <w:r w:rsidDel="00000000" w:rsidR="00000000" w:rsidRPr="00000000">
              <w:rPr>
                <w:rFonts w:ascii="Arial" w:cs="Arial" w:eastAsia="Arial" w:hAnsi="Arial"/>
                <w:b w:val="1"/>
                <w:sz w:val="16"/>
                <w:szCs w:val="16"/>
                <w:rtl w:val="0"/>
              </w:rPr>
              <w:t xml:space="preserve">Centro de Archivo y Comunicaciones</w:t>
            </w:r>
          </w:p>
          <w:p w:rsidR="00000000" w:rsidDel="00000000" w:rsidP="00000000" w:rsidRDefault="00000000" w:rsidRPr="00000000">
            <w:pPr>
              <w:contextualSpacing w:val="0"/>
              <w:jc w:val="both"/>
            </w:pPr>
            <w:r w:rsidDel="00000000" w:rsidR="00000000" w:rsidRPr="00000000">
              <w:rPr>
                <w:rFonts w:ascii="Arial" w:cs="Arial" w:eastAsia="Arial" w:hAnsi="Arial"/>
                <w:b w:val="1"/>
                <w:sz w:val="16"/>
                <w:szCs w:val="16"/>
                <w:rtl w:val="0"/>
              </w:rPr>
              <w:t xml:space="preserve">FEITEC</w:t>
            </w:r>
          </w:p>
          <w:p w:rsidR="00000000" w:rsidDel="00000000" w:rsidP="00000000" w:rsidRDefault="00000000" w:rsidRPr="00000000">
            <w:pPr>
              <w:contextualSpacing w:val="0"/>
              <w:jc w:val="both"/>
            </w:pPr>
            <w:r w:rsidDel="00000000" w:rsidR="00000000" w:rsidRPr="00000000">
              <w:rPr>
                <w:rtl w:val="0"/>
              </w:rPr>
            </w:r>
          </w:p>
        </w:tc>
      </w:tr>
    </w:tbl>
    <w:p w:rsidR="00000000" w:rsidDel="00000000" w:rsidP="00000000" w:rsidRDefault="00000000" w:rsidRPr="00000000">
      <w:pPr>
        <w:ind w:left="284" w:hanging="284"/>
        <w:contextualSpacing w:val="0"/>
      </w:pPr>
      <w:r w:rsidDel="00000000" w:rsidR="00000000" w:rsidRPr="00000000">
        <w:rPr>
          <w:rtl w:val="0"/>
        </w:rPr>
      </w:r>
    </w:p>
    <w:p w:rsidR="00000000" w:rsidDel="00000000" w:rsidP="00000000" w:rsidRDefault="00000000" w:rsidRPr="00000000">
      <w:pPr>
        <w:ind w:left="284" w:hanging="284"/>
        <w:contextualSpacing w:val="0"/>
      </w:pPr>
      <w:r w:rsidDel="00000000" w:rsidR="00000000" w:rsidRPr="00000000">
        <w:rPr>
          <w:rtl w:val="0"/>
        </w:rPr>
      </w:r>
    </w:p>
    <w:sectPr>
      <w:headerReference r:id="rId6" w:type="default"/>
      <w:footerReference r:id="rId7" w:type="default"/>
      <w:pgSz w:h="15842" w:w="12242"/>
      <w:pgMar w:bottom="1135" w:top="1418" w:left="1701" w:right="1752"/>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Cambria"/>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252"/>
        <w:tab w:val="right" w:pos="8504"/>
      </w:tabs>
      <w:spacing w:after="709" w:before="0" w:line="240" w:lineRule="auto"/>
      <w:contextualSpacing w:val="0"/>
      <w:jc w:val="center"/>
    </w:pPr>
    <w:fldSimple w:instr="PAGE" w:fldLock="0" w:dirty="0">
      <w:r w:rsidDel="00000000" w:rsidR="00000000" w:rsidRPr="00000000">
        <w:rPr>
          <w:rFonts w:ascii="Times New Roman" w:cs="Times New Roman" w:eastAsia="Times New Roman" w:hAnsi="Times New Roman"/>
          <w:b w:val="0"/>
          <w:sz w:val="20"/>
          <w:szCs w:val="20"/>
        </w:rPr>
      </w:r>
    </w:fldSimple>
    <w:r w:rsidDel="00000000" w:rsidR="00000000" w:rsidRPr="00000000">
      <w:rPr>
        <w:rtl w:val="0"/>
      </w:rPr>
    </w:r>
  </w:p>
  <w:p w:rsidR="00000000" w:rsidDel="00000000" w:rsidP="00000000" w:rsidRDefault="00000000" w:rsidRPr="00000000">
    <w:pPr>
      <w:tabs>
        <w:tab w:val="center" w:pos="4252"/>
        <w:tab w:val="right" w:pos="8504"/>
      </w:tabs>
      <w:spacing w:after="709" w:before="0" w:line="240" w:lineRule="auto"/>
      <w:contextualSpacing w:val="0"/>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Style w:val="Heading6"/>
      <w:spacing w:after="0" w:before="709" w:lineRule="auto"/>
      <w:contextualSpacing w:val="0"/>
    </w:pPr>
    <w:r w:rsidDel="00000000" w:rsidR="00000000" w:rsidRPr="00000000">
      <w:rPr>
        <w:rtl w:val="0"/>
      </w:rPr>
    </w:r>
  </w:p>
  <w:p w:rsidR="00000000" w:rsidDel="00000000" w:rsidP="00000000" w:rsidRDefault="00000000" w:rsidRPr="00000000">
    <w:pPr>
      <w:pStyle w:val="Heading6"/>
      <w:spacing w:after="0" w:before="0" w:lineRule="auto"/>
      <w:contextualSpacing w:val="0"/>
      <w:jc w:val="right"/>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6"/>
      <w:spacing w:after="0" w:before="0" w:lineRule="auto"/>
      <w:contextualSpacing w:val="0"/>
      <w:jc w:val="right"/>
    </w:pPr>
    <w:r w:rsidDel="00000000" w:rsidR="00000000" w:rsidRPr="00000000">
      <w:rPr>
        <w:rFonts w:ascii="Arial" w:cs="Arial" w:eastAsia="Arial" w:hAnsi="Arial"/>
        <w:sz w:val="18"/>
        <w:szCs w:val="18"/>
        <w:rtl w:val="0"/>
      </w:rPr>
      <w:t xml:space="preserve">Instituto Tecnológico de Costa Rica</w:t>
    </w:r>
    <w:r w:rsidDel="00000000" w:rsidR="00000000" w:rsidRPr="00000000">
      <w:rPr>
        <w:rtl w:val="0"/>
      </w:rPr>
    </w:r>
  </w:p>
  <w:p w:rsidR="00000000" w:rsidDel="00000000" w:rsidP="00000000" w:rsidRDefault="00000000" w:rsidRPr="00000000">
    <w:pPr>
      <w:tabs>
        <w:tab w:val="left" w:pos="1530"/>
        <w:tab w:val="left" w:pos="5954"/>
        <w:tab w:val="right" w:pos="8789"/>
      </w:tabs>
      <w:contextualSpacing w:val="0"/>
    </w:pPr>
    <w:r w:rsidDel="00000000" w:rsidR="00000000" w:rsidRPr="00000000">
      <w:rPr>
        <w:rFonts w:ascii="Arial" w:cs="Arial" w:eastAsia="Arial" w:hAnsi="Arial"/>
        <w:b w:val="1"/>
        <w:i w:val="1"/>
        <w:sz w:val="18"/>
        <w:szCs w:val="18"/>
        <w:rtl w:val="0"/>
      </w:rPr>
      <w:tab/>
      <w:tab/>
      <w:tab/>
      <w:t xml:space="preserve">Secretaría Consejo Institucional</w:t>
    </w:r>
  </w:p>
  <w:p w:rsidR="00000000" w:rsidDel="00000000" w:rsidP="00000000" w:rsidRDefault="00000000" w:rsidRPr="00000000">
    <w:pPr>
      <w:tabs>
        <w:tab w:val="left" w:pos="5954"/>
      </w:tabs>
      <w:contextualSpacing w:val="0"/>
      <w:jc w:val="right"/>
    </w:pPr>
    <w:r w:rsidDel="00000000" w:rsidR="00000000" w:rsidRPr="00000000">
      <w:rPr>
        <w:rFonts w:ascii="Arial" w:cs="Arial" w:eastAsia="Arial" w:hAnsi="Arial"/>
        <w:b w:val="1"/>
        <w:i w:val="1"/>
        <w:sz w:val="18"/>
        <w:szCs w:val="18"/>
        <w:rtl w:val="0"/>
      </w:rPr>
      <w:t xml:space="preserve">Ext.  2716-2239</w:t>
    </w:r>
  </w:p>
  <w:p w:rsidR="00000000" w:rsidDel="00000000" w:rsidP="00000000" w:rsidRDefault="00000000" w:rsidRPr="00000000">
    <w:pPr>
      <w:ind w:right="-40"/>
      <w:contextualSpacing w:val="0"/>
    </w:pPr>
    <w:r w:rsidDel="00000000" w:rsidR="00000000" w:rsidRPr="00000000">
      <w:rPr>
        <w:rFonts w:ascii="Arial" w:cs="Arial" w:eastAsia="Arial" w:hAnsi="Arial"/>
        <w:b w:val="1"/>
        <w:i w:val="1"/>
        <w:sz w:val="18"/>
        <w:szCs w:val="18"/>
        <w:rtl w:val="0"/>
      </w:rPr>
      <w:t xml:space="preserve">COMUNICACIÓN DE ACUERDO</w:t>
    </w:r>
  </w:p>
  <w:p w:rsidR="00000000" w:rsidDel="00000000" w:rsidP="00000000" w:rsidRDefault="00000000" w:rsidRPr="00000000">
    <w:pPr>
      <w:ind w:right="584"/>
      <w:contextualSpacing w:val="0"/>
      <w:jc w:val="both"/>
    </w:pPr>
    <w:r w:rsidDel="00000000" w:rsidR="00000000" w:rsidRPr="00000000">
      <w:rPr>
        <w:rFonts w:ascii="Arial" w:cs="Arial" w:eastAsia="Arial" w:hAnsi="Arial"/>
        <w:i w:val="1"/>
        <w:sz w:val="18"/>
        <w:szCs w:val="18"/>
        <w:rtl w:val="0"/>
      </w:rPr>
      <w:t xml:space="preserve">Sesión Ordinaria No. 2856, Artículo 4, del  12 de febrero de 2014</w:t>
    </w:r>
  </w:p>
  <w:p w:rsidR="00000000" w:rsidDel="00000000" w:rsidP="00000000" w:rsidRDefault="00000000" w:rsidRPr="00000000">
    <w:pPr>
      <w:tabs>
        <w:tab w:val="center" w:pos="4252"/>
        <w:tab w:val="right" w:pos="8504"/>
      </w:tabs>
      <w:spacing w:after="0" w:before="0" w:line="240" w:lineRule="auto"/>
      <w:contextualSpacing w:val="0"/>
    </w:pPr>
    <w:r w:rsidDel="00000000" w:rsidR="00000000" w:rsidRPr="00000000">
      <w:rPr>
        <w:rFonts w:ascii="Arial" w:cs="Arial" w:eastAsia="Arial" w:hAnsi="Arial"/>
        <w:b w:val="0"/>
        <w:i w:val="1"/>
        <w:sz w:val="18"/>
        <w:szCs w:val="18"/>
        <w:rtl w:val="0"/>
      </w:rPr>
      <w:t xml:space="preserve">Página </w:t>
    </w:r>
    <w:fldSimple w:instr="PAGE" w:fldLock="0" w:dirty="0">
      <w:r w:rsidDel="00000000" w:rsidR="00000000" w:rsidRPr="00000000">
        <w:rPr>
          <w:rFonts w:ascii="Arial" w:cs="Arial" w:eastAsia="Arial" w:hAnsi="Arial"/>
          <w:b w:val="0"/>
          <w:i w:val="1"/>
          <w:sz w:val="18"/>
          <w:szCs w:val="18"/>
        </w:rPr>
      </w:r>
    </w:fldSimple>
    <w:r w:rsidDel="00000000" w:rsidR="00000000" w:rsidRPr="00000000">
      <w:rPr>
        <w:rtl w:val="0"/>
      </w:rPr>
    </w:r>
  </w:p>
  <w:p w:rsidR="00000000" w:rsidDel="00000000" w:rsidP="00000000" w:rsidRDefault="00000000" w:rsidRPr="00000000">
    <w:pPr>
      <w:tabs>
        <w:tab w:val="center" w:pos="4252"/>
        <w:tab w:val="right" w:pos="8504"/>
      </w:tabs>
      <w:spacing w:after="0" w:before="0" w:line="240" w:lineRule="auto"/>
      <w:ind w:right="-374"/>
      <w:contextualSpacing w:val="0"/>
      <w:jc w:val="center"/>
    </w:pPr>
    <w:r w:rsidDel="00000000" w:rsidR="00000000" w:rsidRPr="00000000">
      <w:rPr>
        <w:rtl w:val="0"/>
      </w:rPr>
    </w:r>
  </w:p>
  <w:p w:rsidR="00000000" w:rsidDel="00000000" w:rsidP="00000000" w:rsidRDefault="00000000" w:rsidRPr="00000000">
    <w:pPr>
      <w:tabs>
        <w:tab w:val="center" w:pos="4252"/>
        <w:tab w:val="right" w:pos="8504"/>
      </w:tabs>
      <w:spacing w:after="0" w:before="0" w:line="240" w:lineRule="auto"/>
      <w:contextualSpacing w:val="0"/>
    </w:pPr>
    <w:r w:rsidDel="00000000" w:rsidR="00000000" w:rsidRPr="00000000">
      <w:drawing>
        <wp:inline distB="0" distT="0" distL="0" distR="0">
          <wp:extent cx="5384800" cy="152400"/>
          <wp:effectExtent b="0" l="0" r="0" t="0"/>
          <wp:docPr id="2" name="image02.png"/>
          <a:graphic>
            <a:graphicData uri="http://schemas.openxmlformats.org/drawingml/2006/picture">
              <pic:pic>
                <pic:nvPicPr>
                  <pic:cNvPr id="0" name="image02.png"/>
                  <pic:cNvPicPr preferRelativeResize="0"/>
                </pic:nvPicPr>
                <pic:blipFill>
                  <a:blip r:embed="rId1"/>
                  <a:srcRect b="0" l="0" r="0" t="0"/>
                  <a:stretch>
                    <a:fillRect/>
                  </a:stretch>
                </pic:blipFill>
                <pic:spPr>
                  <a:xfrm>
                    <a:off x="0" y="0"/>
                    <a:ext cx="5384800" cy="1524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lowerLetter"/>
      <w:lvlText w:val="%1."/>
      <w:lvlJc w:val="left"/>
      <w:pPr>
        <w:ind w:left="720" w:firstLine="360"/>
      </w:pPr>
      <w:rPr>
        <w:b w:val="1"/>
        <w:strike w:val="0"/>
        <w:sz w:val="24"/>
        <w:szCs w:val="24"/>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2">
    <w:lvl w:ilvl="0">
      <w:start w:val="1"/>
      <w:numFmt w:val="decimal"/>
      <w:lvlText w:val="%1."/>
      <w:lvlJc w:val="left"/>
      <w:pPr>
        <w:ind w:left="720" w:firstLine="360"/>
      </w:pPr>
      <w:rPr>
        <w:b w:val="1"/>
        <w:i w:val="0"/>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0"/>
        <w:szCs w:val="20"/>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240" w:line="240" w:lineRule="auto"/>
      <w:jc w:val="both"/>
    </w:pPr>
    <w:rPr>
      <w:rFonts w:ascii="Cambria" w:cs="Cambria" w:eastAsia="Cambria" w:hAnsi="Cambria"/>
      <w:b w:val="1"/>
      <w:sz w:val="32"/>
      <w:szCs w:val="32"/>
    </w:rPr>
  </w:style>
  <w:style w:type="paragraph" w:styleId="Heading2">
    <w:name w:val="heading 2"/>
    <w:basedOn w:val="Normal"/>
    <w:next w:val="Normal"/>
    <w:pPr>
      <w:keepNext w:val="1"/>
      <w:keepLines w:val="1"/>
      <w:spacing w:after="60" w:before="240" w:line="240" w:lineRule="auto"/>
    </w:pPr>
    <w:rPr>
      <w:rFonts w:ascii="Arial" w:cs="Arial" w:eastAsia="Arial" w:hAnsi="Arial"/>
      <w:b w:val="1"/>
      <w:i w:val="1"/>
      <w:sz w:val="28"/>
      <w:szCs w:val="28"/>
    </w:rPr>
  </w:style>
  <w:style w:type="paragraph" w:styleId="Heading3">
    <w:name w:val="heading 3"/>
    <w:basedOn w:val="Normal"/>
    <w:next w:val="Normal"/>
    <w:pPr>
      <w:keepNext w:val="1"/>
      <w:keepLines w:val="1"/>
      <w:spacing w:after="0" w:before="60" w:line="240" w:lineRule="auto"/>
      <w:jc w:val="both"/>
    </w:pPr>
    <w:rPr>
      <w:rFonts w:ascii="Times New Roman" w:cs="Times New Roman" w:eastAsia="Times New Roman" w:hAnsi="Times New Roman"/>
      <w:b w:val="1"/>
      <w:sz w:val="24"/>
      <w:szCs w:val="24"/>
    </w:rPr>
  </w:style>
  <w:style w:type="paragraph" w:styleId="Heading4">
    <w:name w:val="heading 4"/>
    <w:basedOn w:val="Normal"/>
    <w:next w:val="Normal"/>
    <w:pPr>
      <w:keepNext w:val="1"/>
      <w:keepLines w:val="1"/>
      <w:spacing w:after="60" w:before="240" w:line="240" w:lineRule="auto"/>
    </w:pPr>
    <w:rPr>
      <w:rFonts w:ascii="Times New Roman" w:cs="Times New Roman" w:eastAsia="Times New Roman" w:hAnsi="Times New Roman"/>
      <w:b w:val="1"/>
      <w:sz w:val="28"/>
      <w:szCs w:val="28"/>
    </w:rPr>
  </w:style>
  <w:style w:type="paragraph" w:styleId="Heading5">
    <w:name w:val="heading 5"/>
    <w:basedOn w:val="Normal"/>
    <w:next w:val="Normal"/>
    <w:pPr>
      <w:keepNext w:val="1"/>
      <w:keepLines w:val="1"/>
      <w:spacing w:after="60" w:before="240" w:line="240" w:lineRule="auto"/>
    </w:pPr>
    <w:rPr>
      <w:rFonts w:ascii="Times New Roman" w:cs="Times New Roman" w:eastAsia="Times New Roman" w:hAnsi="Times New Roman"/>
      <w:b w:val="1"/>
      <w:i w:val="1"/>
      <w:sz w:val="26"/>
      <w:szCs w:val="26"/>
    </w:rPr>
  </w:style>
  <w:style w:type="paragraph" w:styleId="Heading6">
    <w:name w:val="heading 6"/>
    <w:basedOn w:val="Normal"/>
    <w:next w:val="Normal"/>
    <w:pPr>
      <w:keepNext w:val="1"/>
      <w:keepLines w:val="1"/>
      <w:spacing w:after="60" w:before="240" w:line="240" w:lineRule="auto"/>
    </w:pPr>
    <w:rPr>
      <w:rFonts w:ascii="Times New Roman" w:cs="Times New Roman" w:eastAsia="Times New Roman" w:hAnsi="Times New Roman"/>
      <w:b w:val="1"/>
      <w:i w:val="1"/>
      <w:sz w:val="22"/>
      <w:szCs w:val="22"/>
    </w:rPr>
  </w:style>
  <w:style w:type="paragraph" w:styleId="Title">
    <w:name w:val="Title"/>
    <w:basedOn w:val="Normal"/>
    <w:next w:val="Normal"/>
    <w:pPr>
      <w:keepNext w:val="1"/>
      <w:keepLines w:val="1"/>
      <w:spacing w:after="0" w:before="0" w:line="240" w:lineRule="auto"/>
      <w:jc w:val="center"/>
    </w:pPr>
    <w:rPr>
      <w:rFonts w:ascii="Arial" w:cs="Arial" w:eastAsia="Arial" w:hAnsi="Arial"/>
      <w:b w:val="1"/>
      <w:sz w:val="22"/>
      <w:szCs w:val="2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op w:w="0.0" w:type="dxa"/>
        <w:left w:w="70.0" w:type="dxa"/>
        <w:bottom w:w="0.0" w:type="dxa"/>
        <w:right w:w="7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CellMar>
        <w:top w:w="0.0" w:type="dxa"/>
        <w:left w:w="70.0" w:type="dxa"/>
        <w:bottom w:w="0.0" w:type="dxa"/>
        <w:right w:w="7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tblPr>
      <w:tblStyleRowBandSize w:val="1"/>
      <w:tblStyleColBandSize w:val="1"/>
      <w:tblCellMar>
        <w:top w:w="0.0" w:type="dxa"/>
        <w:left w:w="70.0" w:type="dxa"/>
        <w:bottom w:w="0.0" w:type="dxa"/>
        <w:right w:w="7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5">
    <w:basedOn w:val="TableNormal"/>
    <w:tblPr>
      <w:tblStyleRowBandSize w:val="1"/>
      <w:tblStyleColBandSize w:val="1"/>
      <w:tblCellMar>
        <w:top w:w="0.0" w:type="dxa"/>
        <w:left w:w="70.0" w:type="dxa"/>
        <w:bottom w:w="0.0" w:type="dxa"/>
        <w:right w:w="7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6">
    <w:basedOn w:val="TableNormal"/>
    <w:tblPr>
      <w:tblStyleRowBandSize w:val="1"/>
      <w:tblStyleColBandSize w:val="1"/>
      <w:tblCellMar>
        <w:top w:w="0.0" w:type="dxa"/>
        <w:left w:w="70.0" w:type="dxa"/>
        <w:bottom w:w="0.0" w:type="dxa"/>
        <w:right w:w="7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7">
    <w:basedOn w:val="TableNormal"/>
    <w:tblPr>
      <w:tblStyleRowBandSize w:val="1"/>
      <w:tblStyleColBandSize w:val="1"/>
      <w:tblCellMar>
        <w:top w:w="0.0" w:type="dxa"/>
        <w:left w:w="70.0" w:type="dxa"/>
        <w:bottom w:w="0.0" w:type="dxa"/>
        <w:right w:w="7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8">
    <w:basedOn w:val="TableNormal"/>
    <w:tblPr>
      <w:tblStyleRowBandSize w:val="1"/>
      <w:tblStyleColBandSize w:val="1"/>
      <w:tblCellMar>
        <w:top w:w="0.0" w:type="dxa"/>
        <w:left w:w="70.0" w:type="dxa"/>
        <w:bottom w:w="0.0" w:type="dxa"/>
        <w:right w:w="7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9">
    <w:basedOn w:val="TableNormal"/>
    <w:tblPr>
      <w:tblStyleRowBandSize w:val="1"/>
      <w:tblStyleColBandSize w:val="1"/>
      <w:tblCellMar>
        <w:top w:w="0.0" w:type="dxa"/>
        <w:left w:w="70.0" w:type="dxa"/>
        <w:bottom w:w="0.0" w:type="dxa"/>
        <w:right w:w="7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0">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png"/><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02.png"/></Relationships>
</file>