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A2" w:rsidRPr="008E2FA2" w:rsidRDefault="008E2FA2" w:rsidP="008E2FA2">
      <w:pPr>
        <w:outlineLvl w:val="4"/>
        <w:rPr>
          <w:rFonts w:ascii="Arial" w:hAnsi="Arial" w:cs="Arial"/>
          <w:b/>
          <w:iCs/>
          <w:sz w:val="26"/>
          <w:szCs w:val="22"/>
        </w:rPr>
      </w:pPr>
      <w:bookmarkStart w:id="0" w:name="_Toc272225920"/>
      <w:bookmarkStart w:id="1" w:name="_Toc272238511"/>
      <w:bookmarkStart w:id="2" w:name="_Toc274319984"/>
      <w:r w:rsidRPr="008E2FA2">
        <w:rPr>
          <w:rFonts w:ascii="Arial" w:hAnsi="Arial" w:cs="Arial"/>
          <w:b/>
          <w:bCs/>
          <w:iCs/>
          <w:sz w:val="26"/>
          <w:szCs w:val="22"/>
        </w:rPr>
        <w:t>SCI-</w:t>
      </w:r>
      <w:r w:rsidR="00F365D6">
        <w:rPr>
          <w:rFonts w:ascii="Arial" w:hAnsi="Arial" w:cs="Arial"/>
          <w:b/>
          <w:bCs/>
          <w:iCs/>
          <w:sz w:val="26"/>
          <w:szCs w:val="22"/>
        </w:rPr>
        <w:t>705</w:t>
      </w:r>
      <w:r w:rsidR="00506D80">
        <w:rPr>
          <w:rFonts w:ascii="Arial" w:hAnsi="Arial" w:cs="Arial"/>
          <w:b/>
          <w:bCs/>
          <w:iCs/>
          <w:sz w:val="26"/>
          <w:szCs w:val="22"/>
        </w:rPr>
        <w:t>-</w:t>
      </w:r>
      <w:r w:rsidR="00952CBD">
        <w:rPr>
          <w:rFonts w:ascii="Arial" w:hAnsi="Arial" w:cs="Arial"/>
          <w:b/>
          <w:bCs/>
          <w:iCs/>
          <w:sz w:val="26"/>
          <w:szCs w:val="22"/>
        </w:rPr>
        <w:t>2014</w:t>
      </w:r>
    </w:p>
    <w:p w:rsidR="008E2FA2" w:rsidRPr="008E2FA2" w:rsidRDefault="008E2FA2" w:rsidP="008E2FA2">
      <w:pPr>
        <w:rPr>
          <w:rFonts w:ascii="Cambria" w:eastAsia="Cambria" w:hAnsi="Cambria" w:cs="Arial"/>
          <w:bCs/>
          <w:iCs/>
          <w:sz w:val="16"/>
          <w:szCs w:val="16"/>
          <w:lang w:val="es-ES_tradnl" w:eastAsia="en-US"/>
        </w:rPr>
      </w:pPr>
      <w:r w:rsidRPr="008E2FA2">
        <w:rPr>
          <w:rFonts w:ascii="Arial" w:eastAsia="Cambria" w:hAnsi="Arial" w:cs="Arial"/>
          <w:b/>
          <w:bCs/>
          <w:iCs/>
          <w:sz w:val="40"/>
          <w:szCs w:val="44"/>
          <w:lang w:val="es-ES_tradnl" w:eastAsia="en-US"/>
        </w:rPr>
        <w:t xml:space="preserve">Comunicación de acuerdo </w:t>
      </w: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p w:rsidR="008E2FA2" w:rsidRPr="008E2FA2" w:rsidRDefault="008E2FA2" w:rsidP="008E2FA2">
      <w:pPr>
        <w:jc w:val="center"/>
        <w:rPr>
          <w:rFonts w:ascii="Cambria" w:eastAsia="Cambria" w:hAnsi="Cambria" w:cs="Arial"/>
          <w:bCs/>
          <w:iCs/>
          <w:sz w:val="16"/>
          <w:szCs w:val="16"/>
          <w:lang w:val="es-ES_tradnl" w:eastAsia="en-US"/>
        </w:rPr>
      </w:pPr>
    </w:p>
    <w:tbl>
      <w:tblPr>
        <w:tblW w:w="9248" w:type="dxa"/>
        <w:tblInd w:w="108" w:type="dxa"/>
        <w:tblLayout w:type="fixed"/>
        <w:tblLook w:val="01E0" w:firstRow="1" w:lastRow="1" w:firstColumn="1" w:lastColumn="1" w:noHBand="0" w:noVBand="0"/>
      </w:tblPr>
      <w:tblGrid>
        <w:gridCol w:w="1123"/>
        <w:gridCol w:w="11"/>
        <w:gridCol w:w="8114"/>
      </w:tblGrid>
      <w:tr w:rsidR="008E2FA2" w:rsidRPr="008E2FA2" w:rsidTr="005548D6">
        <w:tc>
          <w:tcPr>
            <w:tcW w:w="1134" w:type="dxa"/>
            <w:gridSpan w:val="2"/>
          </w:tcPr>
          <w:p w:rsidR="008E2FA2" w:rsidRPr="008E2FA2" w:rsidRDefault="008E2FA2" w:rsidP="008E2FA2">
            <w:pPr>
              <w:tabs>
                <w:tab w:val="right" w:pos="2100"/>
                <w:tab w:val="left" w:pos="2694"/>
              </w:tabs>
              <w:rPr>
                <w:rFonts w:ascii="Arial" w:eastAsia="SimSun" w:hAnsi="Arial" w:cs="Arial"/>
                <w:b/>
                <w:iCs/>
                <w:sz w:val="24"/>
                <w:szCs w:val="24"/>
                <w:lang w:val="es-ES_tradnl" w:eastAsia="en-US"/>
              </w:rPr>
            </w:pPr>
            <w:r w:rsidRPr="008E2FA2">
              <w:rPr>
                <w:rFonts w:ascii="Arial" w:eastAsia="SimSun" w:hAnsi="Arial" w:cs="Arial"/>
                <w:b/>
                <w:iCs/>
                <w:sz w:val="24"/>
                <w:szCs w:val="24"/>
                <w:lang w:val="es-ES_tradnl" w:eastAsia="en-US"/>
              </w:rPr>
              <w:t>Para:</w:t>
            </w:r>
          </w:p>
        </w:tc>
        <w:tc>
          <w:tcPr>
            <w:tcW w:w="8114" w:type="dxa"/>
          </w:tcPr>
          <w:p w:rsidR="00263CF7" w:rsidRPr="00121BA3" w:rsidRDefault="00263CF7" w:rsidP="00263CF7">
            <w:pPr>
              <w:ind w:left="45"/>
              <w:jc w:val="both"/>
              <w:rPr>
                <w:rFonts w:ascii="Arial" w:eastAsia="Cambria" w:hAnsi="Arial" w:cs="Arial"/>
                <w:sz w:val="22"/>
                <w:szCs w:val="22"/>
                <w:lang w:val="es-ES_tradnl" w:eastAsia="en-US"/>
              </w:rPr>
            </w:pPr>
            <w:r w:rsidRPr="00121BA3">
              <w:rPr>
                <w:rFonts w:ascii="Arial" w:eastAsia="Cambria" w:hAnsi="Arial" w:cs="Arial"/>
                <w:sz w:val="22"/>
                <w:szCs w:val="22"/>
                <w:lang w:val="es-ES_tradnl" w:eastAsia="en-US"/>
              </w:rPr>
              <w:t>Dr. Julio C. Calvo A, Rector</w:t>
            </w:r>
          </w:p>
          <w:p w:rsidR="00EE21D3" w:rsidRDefault="00EE21D3"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Licda.  </w:t>
            </w:r>
            <w:proofErr w:type="spellStart"/>
            <w:r w:rsidRPr="00EE21D3">
              <w:rPr>
                <w:rFonts w:ascii="Arial" w:eastAsia="Cambria" w:hAnsi="Arial" w:cs="Arial"/>
                <w:sz w:val="22"/>
                <w:szCs w:val="22"/>
                <w:lang w:val="es-ES_tradnl" w:eastAsia="en-US"/>
              </w:rPr>
              <w:t>Silma</w:t>
            </w:r>
            <w:proofErr w:type="spellEnd"/>
            <w:r w:rsidRPr="00EE21D3">
              <w:rPr>
                <w:rFonts w:ascii="Arial" w:eastAsia="Cambria" w:hAnsi="Arial" w:cs="Arial"/>
                <w:sz w:val="22"/>
                <w:szCs w:val="22"/>
                <w:lang w:val="es-ES_tradnl" w:eastAsia="en-US"/>
              </w:rPr>
              <w:t xml:space="preserve"> Elisa Bolaños, Jefa de Área </w:t>
            </w:r>
          </w:p>
          <w:p w:rsidR="00E14762" w:rsidRPr="00EE21D3"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 xml:space="preserve">Comisión </w:t>
            </w:r>
            <w:r w:rsidR="00EE21D3" w:rsidRPr="00EE21D3">
              <w:rPr>
                <w:rFonts w:ascii="Arial" w:eastAsia="Cambria" w:hAnsi="Arial" w:cs="Arial"/>
                <w:sz w:val="22"/>
                <w:szCs w:val="22"/>
                <w:lang w:val="es-ES_tradnl" w:eastAsia="en-US"/>
              </w:rPr>
              <w:t>Permanente Especial de Ciencia Tecnología y Educación</w:t>
            </w:r>
          </w:p>
          <w:p w:rsidR="007A6CB0" w:rsidRDefault="00E14762" w:rsidP="00121BA3">
            <w:pPr>
              <w:ind w:left="45"/>
              <w:jc w:val="both"/>
              <w:rPr>
                <w:rFonts w:ascii="Arial" w:eastAsia="Cambria" w:hAnsi="Arial" w:cs="Arial"/>
                <w:sz w:val="22"/>
                <w:szCs w:val="22"/>
                <w:lang w:val="es-ES_tradnl" w:eastAsia="en-US"/>
              </w:rPr>
            </w:pPr>
            <w:r w:rsidRPr="00EE21D3">
              <w:rPr>
                <w:rFonts w:ascii="Arial" w:eastAsia="Cambria" w:hAnsi="Arial" w:cs="Arial"/>
                <w:sz w:val="22"/>
                <w:szCs w:val="22"/>
                <w:lang w:val="es-ES_tradnl" w:eastAsia="en-US"/>
              </w:rPr>
              <w:t>Asamblea Legislativa</w:t>
            </w:r>
            <w:r w:rsidRPr="00AE3FEF">
              <w:rPr>
                <w:rFonts w:ascii="Arial" w:eastAsia="Cambria" w:hAnsi="Arial" w:cs="Arial"/>
                <w:sz w:val="22"/>
                <w:szCs w:val="22"/>
                <w:lang w:val="es-ES_tradnl" w:eastAsia="en-US"/>
              </w:rPr>
              <w:t xml:space="preserve"> </w:t>
            </w:r>
          </w:p>
          <w:p w:rsidR="00E14762" w:rsidRPr="00AE3FEF" w:rsidRDefault="00E14762" w:rsidP="00121BA3">
            <w:pPr>
              <w:ind w:left="45"/>
              <w:jc w:val="both"/>
              <w:rPr>
                <w:rFonts w:ascii="Arial" w:eastAsia="Cambria" w:hAnsi="Arial" w:cs="Arial"/>
                <w:sz w:val="22"/>
                <w:szCs w:val="22"/>
                <w:lang w:val="es-ES_tradnl" w:eastAsia="en-US"/>
              </w:rPr>
            </w:pPr>
          </w:p>
        </w:tc>
      </w:tr>
      <w:tr w:rsidR="008E2FA2" w:rsidRPr="008E2FA2" w:rsidTr="005548D6">
        <w:tc>
          <w:tcPr>
            <w:tcW w:w="1134" w:type="dxa"/>
            <w:gridSpan w:val="2"/>
          </w:tcPr>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 xml:space="preserve">De: </w:t>
            </w:r>
          </w:p>
        </w:tc>
        <w:tc>
          <w:tcPr>
            <w:tcW w:w="8114" w:type="dxa"/>
          </w:tcPr>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Licda. Bertalía Sánchez Salas, Directora Ejecutiva </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Secretaría del Consejo Institucional</w:t>
            </w:r>
          </w:p>
          <w:p w:rsidR="008E2FA2" w:rsidRPr="00AE3FEF" w:rsidRDefault="008E2FA2" w:rsidP="008E2FA2">
            <w:pPr>
              <w:ind w:left="45"/>
              <w:jc w:val="both"/>
              <w:rPr>
                <w:rFonts w:ascii="Arial" w:eastAsia="Cambria" w:hAnsi="Arial" w:cs="Arial"/>
                <w:sz w:val="22"/>
                <w:szCs w:val="22"/>
                <w:lang w:val="es-ES_tradnl" w:eastAsia="en-US"/>
              </w:rPr>
            </w:pPr>
            <w:r w:rsidRPr="00AE3FEF">
              <w:rPr>
                <w:rFonts w:ascii="Arial" w:eastAsia="Cambria" w:hAnsi="Arial" w:cs="Arial"/>
                <w:sz w:val="22"/>
                <w:szCs w:val="22"/>
                <w:lang w:val="es-ES_tradnl" w:eastAsia="en-US"/>
              </w:rPr>
              <w:t xml:space="preserve">Instituto Tecnológico de Costa Rica </w:t>
            </w:r>
          </w:p>
        </w:tc>
      </w:tr>
      <w:tr w:rsidR="008E2FA2" w:rsidRPr="008E2FA2" w:rsidTr="005548D6">
        <w:trPr>
          <w:trHeight w:val="327"/>
        </w:trPr>
        <w:tc>
          <w:tcPr>
            <w:tcW w:w="1134" w:type="dxa"/>
            <w:gridSpan w:val="2"/>
          </w:tcPr>
          <w:p w:rsidR="008E2FA2" w:rsidRPr="008E2FA2" w:rsidRDefault="008E2FA2" w:rsidP="008E2FA2">
            <w:pPr>
              <w:rPr>
                <w:rFonts w:ascii="Arial" w:eastAsia="SimSun" w:hAnsi="Arial" w:cs="Arial"/>
                <w:b/>
                <w:sz w:val="24"/>
                <w:szCs w:val="24"/>
                <w:lang w:val="es-ES_tradnl" w:eastAsia="en-US"/>
              </w:rPr>
            </w:pPr>
          </w:p>
          <w:p w:rsidR="008E2FA2" w:rsidRPr="008E2FA2" w:rsidRDefault="008E2FA2" w:rsidP="008E2FA2">
            <w:pPr>
              <w:rPr>
                <w:rFonts w:ascii="Arial" w:eastAsia="SimSun" w:hAnsi="Arial" w:cs="Arial"/>
                <w:b/>
                <w:sz w:val="24"/>
                <w:szCs w:val="24"/>
                <w:lang w:val="es-ES_tradnl" w:eastAsia="en-US"/>
              </w:rPr>
            </w:pPr>
            <w:r w:rsidRPr="008E2FA2">
              <w:rPr>
                <w:rFonts w:ascii="Arial" w:eastAsia="SimSun" w:hAnsi="Arial" w:cs="Arial"/>
                <w:b/>
                <w:sz w:val="24"/>
                <w:szCs w:val="24"/>
                <w:lang w:val="es-ES_tradnl" w:eastAsia="en-US"/>
              </w:rPr>
              <w:t>Fecha:</w:t>
            </w:r>
          </w:p>
        </w:tc>
        <w:tc>
          <w:tcPr>
            <w:tcW w:w="8114" w:type="dxa"/>
          </w:tcPr>
          <w:p w:rsidR="008E2FA2" w:rsidRPr="00121BA3" w:rsidRDefault="008E2FA2" w:rsidP="008E2FA2">
            <w:pPr>
              <w:tabs>
                <w:tab w:val="right" w:pos="2410"/>
                <w:tab w:val="left" w:pos="2694"/>
              </w:tabs>
              <w:rPr>
                <w:rFonts w:ascii="Arial" w:eastAsia="Cambria" w:hAnsi="Arial" w:cs="Arial"/>
                <w:sz w:val="22"/>
                <w:szCs w:val="22"/>
                <w:lang w:val="es-ES_tradnl" w:eastAsia="en-US"/>
              </w:rPr>
            </w:pPr>
          </w:p>
          <w:p w:rsidR="008E2FA2" w:rsidRPr="00121BA3" w:rsidRDefault="00506D80" w:rsidP="0062015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17</w:t>
            </w:r>
            <w:r w:rsidR="00B155CC" w:rsidRPr="00121BA3">
              <w:rPr>
                <w:rFonts w:ascii="Arial" w:eastAsia="Cambria" w:hAnsi="Arial" w:cs="Arial"/>
                <w:sz w:val="22"/>
                <w:szCs w:val="22"/>
                <w:lang w:val="es-ES_tradnl" w:eastAsia="en-US"/>
              </w:rPr>
              <w:t xml:space="preserve"> de setiembre</w:t>
            </w:r>
            <w:r w:rsidR="008E2FA2" w:rsidRPr="00121BA3">
              <w:rPr>
                <w:rFonts w:ascii="Arial" w:eastAsia="Cambria" w:hAnsi="Arial" w:cs="Arial"/>
                <w:sz w:val="22"/>
                <w:szCs w:val="22"/>
                <w:lang w:val="es-ES_tradnl" w:eastAsia="en-US"/>
              </w:rPr>
              <w:t xml:space="preserve"> de 201</w:t>
            </w:r>
            <w:r w:rsidR="00C3137B" w:rsidRPr="00121BA3">
              <w:rPr>
                <w:rFonts w:ascii="Arial" w:eastAsia="Cambria" w:hAnsi="Arial" w:cs="Arial"/>
                <w:sz w:val="22"/>
                <w:szCs w:val="22"/>
                <w:lang w:val="es-ES_tradnl" w:eastAsia="en-US"/>
              </w:rPr>
              <w:t>4</w:t>
            </w:r>
          </w:p>
        </w:tc>
      </w:tr>
      <w:tr w:rsidR="008E2FA2" w:rsidRPr="008E2FA2" w:rsidTr="005548D6">
        <w:trPr>
          <w:trHeight w:val="289"/>
        </w:trPr>
        <w:tc>
          <w:tcPr>
            <w:tcW w:w="1134" w:type="dxa"/>
            <w:gridSpan w:val="2"/>
          </w:tcPr>
          <w:p w:rsidR="008E2FA2" w:rsidRPr="008E2FA2" w:rsidRDefault="008E2FA2" w:rsidP="008E2FA2">
            <w:pPr>
              <w:rPr>
                <w:rFonts w:ascii="Arial" w:eastAsia="SimSun" w:hAnsi="Arial" w:cs="Arial"/>
                <w:b/>
                <w:sz w:val="16"/>
                <w:szCs w:val="16"/>
                <w:lang w:val="es-ES" w:eastAsia="en-US"/>
              </w:rPr>
            </w:pPr>
          </w:p>
        </w:tc>
        <w:tc>
          <w:tcPr>
            <w:tcW w:w="8114" w:type="dxa"/>
          </w:tcPr>
          <w:p w:rsidR="008E2FA2" w:rsidRPr="00121BA3" w:rsidRDefault="008E2FA2" w:rsidP="008E2FA2">
            <w:pPr>
              <w:rPr>
                <w:rFonts w:ascii="Arial" w:eastAsia="Cambria" w:hAnsi="Arial" w:cs="Arial"/>
                <w:sz w:val="22"/>
                <w:szCs w:val="22"/>
                <w:lang w:val="es-ES_tradnl" w:eastAsia="en-US"/>
              </w:rPr>
            </w:pPr>
          </w:p>
        </w:tc>
      </w:tr>
      <w:tr w:rsidR="00A27016" w:rsidRPr="008E2FA2" w:rsidTr="005548D6">
        <w:trPr>
          <w:trHeight w:val="327"/>
        </w:trPr>
        <w:tc>
          <w:tcPr>
            <w:tcW w:w="1123" w:type="dxa"/>
          </w:tcPr>
          <w:p w:rsidR="00A27016" w:rsidRPr="008E2FA2" w:rsidRDefault="00A27016" w:rsidP="00A27016">
            <w:pPr>
              <w:rPr>
                <w:rFonts w:ascii="Arial" w:eastAsia="SimSun" w:hAnsi="Arial" w:cs="Arial"/>
                <w:b/>
                <w:sz w:val="22"/>
                <w:szCs w:val="22"/>
                <w:lang w:val="es-ES_tradnl" w:eastAsia="en-US"/>
              </w:rPr>
            </w:pPr>
            <w:r w:rsidRPr="008E2FA2">
              <w:rPr>
                <w:rFonts w:ascii="Arial" w:eastAsia="SimSun" w:hAnsi="Arial" w:cs="Arial"/>
                <w:b/>
                <w:sz w:val="22"/>
                <w:szCs w:val="22"/>
                <w:lang w:val="es-ES_tradnl" w:eastAsia="en-US"/>
              </w:rPr>
              <w:t>Asunto:</w:t>
            </w:r>
          </w:p>
        </w:tc>
        <w:tc>
          <w:tcPr>
            <w:tcW w:w="8125" w:type="dxa"/>
            <w:gridSpan w:val="2"/>
          </w:tcPr>
          <w:p w:rsidR="00A27016" w:rsidRPr="00EE21D3" w:rsidRDefault="0013566F" w:rsidP="00204C85">
            <w:pPr>
              <w:jc w:val="both"/>
              <w:rPr>
                <w:rFonts w:ascii="Arial" w:eastAsia="Cambria" w:hAnsi="Arial" w:cs="Arial"/>
                <w:b/>
                <w:sz w:val="22"/>
                <w:szCs w:val="22"/>
                <w:lang w:val="es-ES_tradnl" w:eastAsia="en-US"/>
              </w:rPr>
            </w:pPr>
            <w:r w:rsidRPr="00EE21D3">
              <w:rPr>
                <w:rFonts w:ascii="Arial" w:eastAsia="Cambria" w:hAnsi="Arial" w:cs="Arial"/>
                <w:b/>
                <w:sz w:val="22"/>
                <w:szCs w:val="22"/>
                <w:lang w:val="es-ES_tradnl" w:eastAsia="en-US"/>
              </w:rPr>
              <w:t>Sesió</w:t>
            </w:r>
            <w:r w:rsidR="004360D7" w:rsidRPr="00EE21D3">
              <w:rPr>
                <w:rFonts w:ascii="Arial" w:eastAsia="Cambria" w:hAnsi="Arial" w:cs="Arial"/>
                <w:b/>
                <w:sz w:val="22"/>
                <w:szCs w:val="22"/>
                <w:lang w:val="es-ES_tradnl" w:eastAsia="en-US"/>
              </w:rPr>
              <w:t>n</w:t>
            </w:r>
            <w:r w:rsidR="000132AB">
              <w:rPr>
                <w:rFonts w:ascii="Arial" w:eastAsia="Cambria" w:hAnsi="Arial" w:cs="Arial"/>
                <w:b/>
                <w:sz w:val="22"/>
                <w:szCs w:val="22"/>
                <w:lang w:val="es-ES_tradnl" w:eastAsia="en-US"/>
              </w:rPr>
              <w:t xml:space="preserve"> Ordinaria No. 2885</w:t>
            </w:r>
            <w:r w:rsidR="00EE21D3" w:rsidRPr="00EE21D3">
              <w:rPr>
                <w:rFonts w:ascii="Arial" w:eastAsia="Cambria" w:hAnsi="Arial" w:cs="Arial"/>
                <w:b/>
                <w:sz w:val="22"/>
                <w:szCs w:val="22"/>
                <w:lang w:val="es-ES_tradnl" w:eastAsia="en-US"/>
              </w:rPr>
              <w:t xml:space="preserve">, Artículo </w:t>
            </w:r>
            <w:r w:rsidR="00F365D6">
              <w:rPr>
                <w:rFonts w:ascii="Arial" w:eastAsia="Cambria" w:hAnsi="Arial" w:cs="Arial"/>
                <w:b/>
                <w:sz w:val="22"/>
                <w:szCs w:val="22"/>
                <w:lang w:val="es-ES_tradnl" w:eastAsia="en-US"/>
              </w:rPr>
              <w:t>10</w:t>
            </w:r>
            <w:r w:rsidR="000132AB">
              <w:rPr>
                <w:rFonts w:ascii="Arial" w:eastAsia="Cambria" w:hAnsi="Arial" w:cs="Arial"/>
                <w:b/>
                <w:sz w:val="22"/>
                <w:szCs w:val="22"/>
                <w:lang w:val="es-ES_tradnl" w:eastAsia="en-US"/>
              </w:rPr>
              <w:t>, del 17</w:t>
            </w:r>
            <w:r w:rsidRPr="00EE21D3">
              <w:rPr>
                <w:rFonts w:ascii="Arial" w:eastAsia="Cambria" w:hAnsi="Arial" w:cs="Arial"/>
                <w:b/>
                <w:sz w:val="22"/>
                <w:szCs w:val="22"/>
                <w:lang w:val="es-ES_tradnl" w:eastAsia="en-US"/>
              </w:rPr>
              <w:t xml:space="preserve"> de setiembre de 2014. </w:t>
            </w:r>
            <w:r w:rsidR="00F365D6" w:rsidRPr="00F365D6">
              <w:rPr>
                <w:rFonts w:ascii="Arial" w:hAnsi="Arial" w:cs="Arial"/>
                <w:b/>
                <w:sz w:val="24"/>
                <w:szCs w:val="24"/>
              </w:rPr>
              <w:t>Pronunciamiento del Consejo Institucional sobre el Proyecto de “Ley de desarrollo de obra pública corredor vial San José-San Ramón, mediante fideicomiso”, Expediente No.  18.887</w:t>
            </w:r>
          </w:p>
        </w:tc>
      </w:tr>
    </w:tbl>
    <w:p w:rsidR="00A27016" w:rsidRDefault="00A27016" w:rsidP="008E2FA2">
      <w:pPr>
        <w:jc w:val="both"/>
        <w:rPr>
          <w:rFonts w:ascii="Arial" w:eastAsia="Cambria" w:hAnsi="Arial" w:cs="Arial"/>
          <w:sz w:val="24"/>
          <w:szCs w:val="24"/>
          <w:lang w:val="es-ES_tradnl" w:eastAsia="en-US"/>
        </w:rPr>
      </w:pPr>
    </w:p>
    <w:p w:rsidR="008E2FA2" w:rsidRPr="008E2FA2" w:rsidRDefault="008E2FA2" w:rsidP="008E2FA2">
      <w:pPr>
        <w:jc w:val="both"/>
        <w:rPr>
          <w:rFonts w:ascii="Arial" w:eastAsia="Cambria" w:hAnsi="Arial" w:cs="Arial"/>
          <w:sz w:val="24"/>
          <w:szCs w:val="24"/>
          <w:lang w:val="es-ES_tradnl" w:eastAsia="en-US"/>
        </w:rPr>
      </w:pPr>
      <w:r w:rsidRPr="008E2FA2">
        <w:rPr>
          <w:rFonts w:ascii="Arial" w:eastAsia="Cambria" w:hAnsi="Arial" w:cs="Arial"/>
          <w:sz w:val="24"/>
          <w:szCs w:val="24"/>
          <w:lang w:val="es-ES_tradnl" w:eastAsia="en-US"/>
        </w:rPr>
        <w:t>Para los fines correspondientes se transcribe el acuerdo tomado por el Consejo Institucional, citado en la referencia, el cual dice:</w:t>
      </w:r>
    </w:p>
    <w:bookmarkEnd w:id="0"/>
    <w:bookmarkEnd w:id="1"/>
    <w:bookmarkEnd w:id="2"/>
    <w:p w:rsidR="007B1900" w:rsidRPr="007B1900" w:rsidRDefault="007B1900" w:rsidP="007B1900">
      <w:pPr>
        <w:ind w:right="1332"/>
        <w:jc w:val="both"/>
        <w:rPr>
          <w:rFonts w:ascii="Arial" w:hAnsi="Arial" w:cs="Arial"/>
          <w:b/>
          <w:sz w:val="24"/>
          <w:szCs w:val="24"/>
        </w:rPr>
      </w:pPr>
    </w:p>
    <w:p w:rsidR="00CC3777" w:rsidRPr="00CC3777" w:rsidRDefault="00CC3777" w:rsidP="00CC3777">
      <w:pPr>
        <w:contextualSpacing/>
        <w:jc w:val="both"/>
        <w:outlineLvl w:val="0"/>
        <w:rPr>
          <w:rFonts w:ascii="Arial" w:hAnsi="Arial" w:cs="Arial"/>
          <w:b/>
          <w:sz w:val="24"/>
          <w:szCs w:val="24"/>
        </w:rPr>
      </w:pPr>
      <w:r w:rsidRPr="00CC3777">
        <w:rPr>
          <w:rFonts w:ascii="Arial" w:hAnsi="Arial" w:cs="Arial"/>
          <w:b/>
          <w:sz w:val="24"/>
          <w:szCs w:val="24"/>
        </w:rPr>
        <w:t>CONSIDERANDO QUE:</w:t>
      </w:r>
    </w:p>
    <w:p w:rsidR="00CC3777" w:rsidRPr="00CC3777" w:rsidRDefault="00CC3777" w:rsidP="00CC3777">
      <w:pPr>
        <w:ind w:left="1320" w:hanging="1320"/>
        <w:jc w:val="both"/>
        <w:rPr>
          <w:rFonts w:ascii="Arial" w:hAnsi="Arial" w:cs="Arial"/>
          <w:sz w:val="24"/>
          <w:szCs w:val="24"/>
        </w:rPr>
      </w:pPr>
    </w:p>
    <w:p w:rsidR="00CC3777" w:rsidRPr="00CC3777" w:rsidRDefault="00CC3777" w:rsidP="00CC3777">
      <w:pPr>
        <w:numPr>
          <w:ilvl w:val="0"/>
          <w:numId w:val="3"/>
        </w:numPr>
        <w:ind w:left="360"/>
        <w:jc w:val="both"/>
        <w:rPr>
          <w:rFonts w:ascii="Arial" w:hAnsi="Arial" w:cs="Arial"/>
          <w:sz w:val="24"/>
          <w:szCs w:val="24"/>
        </w:rPr>
      </w:pPr>
      <w:r w:rsidRPr="00CC3777">
        <w:rPr>
          <w:rFonts w:ascii="Arial" w:hAnsi="Arial" w:cs="Arial"/>
          <w:sz w:val="24"/>
          <w:szCs w:val="24"/>
        </w:rPr>
        <w:t>El Artículo 88 de la Constitución Política de la República de Costa Rica prescribe:</w:t>
      </w:r>
    </w:p>
    <w:p w:rsidR="00CC3777" w:rsidRPr="00CC3777" w:rsidRDefault="00CC3777" w:rsidP="00CC3777">
      <w:pPr>
        <w:ind w:left="360"/>
        <w:jc w:val="both"/>
        <w:rPr>
          <w:rFonts w:ascii="Arial" w:hAnsi="Arial" w:cs="Arial"/>
        </w:rPr>
      </w:pPr>
    </w:p>
    <w:p w:rsidR="00CC3777" w:rsidRPr="00CC3777" w:rsidRDefault="00CC3777" w:rsidP="00CC3777">
      <w:pPr>
        <w:ind w:left="1080" w:right="689"/>
        <w:jc w:val="both"/>
        <w:rPr>
          <w:rFonts w:ascii="Arial" w:hAnsi="Arial" w:cs="Arial"/>
          <w:i/>
        </w:rPr>
      </w:pPr>
      <w:r w:rsidRPr="00CC3777">
        <w:rPr>
          <w:rFonts w:ascii="Arial" w:hAnsi="Arial" w:cs="Arial"/>
          <w:i/>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CC3777" w:rsidRPr="00CC3777" w:rsidRDefault="00CC3777" w:rsidP="00CC3777">
      <w:pPr>
        <w:ind w:left="360"/>
        <w:jc w:val="both"/>
        <w:rPr>
          <w:rFonts w:ascii="Arial" w:hAnsi="Arial" w:cs="Arial"/>
          <w:sz w:val="24"/>
          <w:szCs w:val="24"/>
        </w:rPr>
      </w:pPr>
    </w:p>
    <w:p w:rsidR="00CC3777" w:rsidRPr="00CC3777" w:rsidRDefault="00CC3777" w:rsidP="00CC3777">
      <w:pPr>
        <w:numPr>
          <w:ilvl w:val="0"/>
          <w:numId w:val="3"/>
        </w:numPr>
        <w:ind w:left="360"/>
        <w:jc w:val="both"/>
        <w:rPr>
          <w:rFonts w:ascii="Arial" w:hAnsi="Arial" w:cs="Arial"/>
          <w:sz w:val="24"/>
          <w:szCs w:val="24"/>
        </w:rPr>
      </w:pPr>
      <w:r w:rsidRPr="00CC3777">
        <w:rPr>
          <w:rFonts w:ascii="Arial" w:hAnsi="Arial" w:cs="Arial"/>
          <w:sz w:val="24"/>
          <w:szCs w:val="24"/>
        </w:rPr>
        <w:t xml:space="preserve">La Secretaría del Consejo Institucional recibe oficio ECO-191-2014, con fecha de recibido 4 de junio de 2014, mediante correo electrónico, suscrito por la Licda.  </w:t>
      </w:r>
      <w:proofErr w:type="spellStart"/>
      <w:r w:rsidRPr="00CC3777">
        <w:rPr>
          <w:rFonts w:ascii="Arial" w:hAnsi="Arial" w:cs="Arial"/>
          <w:sz w:val="24"/>
          <w:szCs w:val="24"/>
        </w:rPr>
        <w:t>Silma</w:t>
      </w:r>
      <w:proofErr w:type="spellEnd"/>
      <w:r w:rsidRPr="00CC3777">
        <w:rPr>
          <w:rFonts w:ascii="Arial" w:hAnsi="Arial" w:cs="Arial"/>
          <w:sz w:val="24"/>
          <w:szCs w:val="24"/>
        </w:rPr>
        <w:t xml:space="preserve"> Elisa Bolaños Cerdas, Jefa de Área de la Asamblea Legislativa, dirigido al Dr.  Julio Calvo, Rector, en el cual solicita criterio sobre el Proyecto de Ley de desarrollo de obra pública corredor vial San José-San Ramón, mediante fideicomiso”, Expediente No.  18.887.</w:t>
      </w:r>
    </w:p>
    <w:p w:rsidR="00CC3777" w:rsidRPr="00CC3777" w:rsidRDefault="00CC3777" w:rsidP="00CC3777">
      <w:pPr>
        <w:ind w:left="360"/>
        <w:jc w:val="both"/>
        <w:rPr>
          <w:rFonts w:ascii="Arial" w:hAnsi="Arial" w:cs="Arial"/>
          <w:sz w:val="24"/>
          <w:szCs w:val="24"/>
        </w:rPr>
      </w:pPr>
    </w:p>
    <w:p w:rsidR="00CC3777" w:rsidRPr="00CC3777" w:rsidRDefault="00CC3777" w:rsidP="00CC3777">
      <w:pPr>
        <w:numPr>
          <w:ilvl w:val="0"/>
          <w:numId w:val="3"/>
        </w:numPr>
        <w:ind w:left="360"/>
        <w:jc w:val="both"/>
        <w:rPr>
          <w:rFonts w:ascii="Arial" w:hAnsi="Arial" w:cs="Arial"/>
          <w:sz w:val="24"/>
          <w:szCs w:val="24"/>
        </w:rPr>
      </w:pPr>
      <w:r w:rsidRPr="00CC3777">
        <w:rPr>
          <w:rFonts w:ascii="Arial" w:hAnsi="Arial" w:cs="Arial"/>
          <w:sz w:val="24"/>
          <w:szCs w:val="24"/>
        </w:rPr>
        <w:t>El Proyecto precitado fue conocido por el Consejo Institucional en la Sesión No.  2872, del 11 de junio de 2014, y se dispone remitirlo en consulta a la Escuela de Administración de Empresas y a la Escuela de Ingeniería en Construcción.</w:t>
      </w:r>
    </w:p>
    <w:p w:rsidR="00CC3777" w:rsidRPr="00CC3777" w:rsidRDefault="00CC3777" w:rsidP="00CC3777">
      <w:pPr>
        <w:ind w:left="360"/>
        <w:jc w:val="both"/>
        <w:rPr>
          <w:rFonts w:ascii="Arial" w:hAnsi="Arial" w:cs="Arial"/>
          <w:sz w:val="24"/>
          <w:szCs w:val="24"/>
        </w:rPr>
      </w:pPr>
    </w:p>
    <w:p w:rsidR="00CC3777" w:rsidRPr="00CC3777" w:rsidRDefault="00CC3777" w:rsidP="00CC3777">
      <w:pPr>
        <w:numPr>
          <w:ilvl w:val="0"/>
          <w:numId w:val="3"/>
        </w:numPr>
        <w:ind w:left="360"/>
        <w:jc w:val="both"/>
        <w:rPr>
          <w:rFonts w:ascii="Arial" w:hAnsi="Arial" w:cs="Arial"/>
          <w:sz w:val="24"/>
          <w:szCs w:val="24"/>
        </w:rPr>
      </w:pPr>
      <w:r w:rsidRPr="00CC3777">
        <w:rPr>
          <w:rFonts w:ascii="Arial" w:hAnsi="Arial" w:cs="Arial"/>
          <w:sz w:val="24"/>
          <w:szCs w:val="24"/>
        </w:rPr>
        <w:t>Lista de oficios anexos:</w:t>
      </w:r>
    </w:p>
    <w:p w:rsidR="00CC3777" w:rsidRDefault="00CC3777" w:rsidP="00CC3777">
      <w:pPr>
        <w:ind w:left="360"/>
        <w:jc w:val="both"/>
        <w:rPr>
          <w:rFonts w:ascii="Arial" w:hAnsi="Arial" w:cs="Arial"/>
          <w:sz w:val="22"/>
          <w:szCs w:val="22"/>
        </w:rPr>
      </w:pPr>
    </w:p>
    <w:p w:rsidR="00CC3777" w:rsidRDefault="00CC3777" w:rsidP="00CC3777">
      <w:pPr>
        <w:ind w:left="360"/>
        <w:jc w:val="both"/>
        <w:rPr>
          <w:rFonts w:ascii="Arial" w:hAnsi="Arial" w:cs="Arial"/>
          <w:sz w:val="22"/>
          <w:szCs w:val="22"/>
        </w:rPr>
      </w:pPr>
    </w:p>
    <w:p w:rsidR="00CC3777" w:rsidRPr="00CC3777" w:rsidRDefault="00CC3777" w:rsidP="00CC3777">
      <w:pPr>
        <w:ind w:left="360"/>
        <w:jc w:val="both"/>
        <w:rPr>
          <w:rFonts w:ascii="Arial" w:hAnsi="Arial" w:cs="Arial"/>
          <w:sz w:val="22"/>
          <w:szCs w:val="22"/>
        </w:rPr>
      </w:pPr>
    </w:p>
    <w:p w:rsidR="00CC3777" w:rsidRPr="00CC3777" w:rsidRDefault="00CC3777" w:rsidP="00CC3777">
      <w:pPr>
        <w:ind w:left="360"/>
        <w:jc w:val="both"/>
        <w:rPr>
          <w:rFonts w:ascii="Arial" w:hAnsi="Arial" w:cs="Arial"/>
        </w:rPr>
      </w:pPr>
      <w:r w:rsidRPr="00CC3777">
        <w:rPr>
          <w:rFonts w:ascii="Arial" w:hAnsi="Arial" w:cs="Arial"/>
        </w:rPr>
        <w:lastRenderedPageBreak/>
        <w:t>Anexo 1</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75"/>
        <w:gridCol w:w="6536"/>
      </w:tblGrid>
      <w:tr w:rsidR="00CC3777" w:rsidRPr="00CC3777" w:rsidTr="00630F56">
        <w:tc>
          <w:tcPr>
            <w:tcW w:w="1800" w:type="dxa"/>
          </w:tcPr>
          <w:p w:rsidR="00CC3777" w:rsidRPr="00CC3777" w:rsidRDefault="00CC3777" w:rsidP="00CC3777">
            <w:pPr>
              <w:jc w:val="center"/>
              <w:rPr>
                <w:rFonts w:ascii="Arial" w:hAnsi="Arial" w:cs="Arial"/>
              </w:rPr>
            </w:pPr>
            <w:r w:rsidRPr="00CC3777">
              <w:rPr>
                <w:rFonts w:ascii="Arial" w:hAnsi="Arial" w:cs="Arial"/>
              </w:rPr>
              <w:t>Oficio</w:t>
            </w:r>
          </w:p>
        </w:tc>
        <w:tc>
          <w:tcPr>
            <w:tcW w:w="6660"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800" w:type="dxa"/>
          </w:tcPr>
          <w:p w:rsidR="00CC3777" w:rsidRPr="00CC3777" w:rsidRDefault="00CC3777" w:rsidP="00CC3777">
            <w:pPr>
              <w:jc w:val="both"/>
              <w:rPr>
                <w:rFonts w:ascii="Arial" w:hAnsi="Arial" w:cs="Arial"/>
              </w:rPr>
            </w:pPr>
            <w:r w:rsidRPr="00CC3777">
              <w:rPr>
                <w:rFonts w:ascii="Arial" w:hAnsi="Arial" w:cs="Arial"/>
              </w:rPr>
              <w:t>ECO-191-2014, del 4 de junio de 2014</w:t>
            </w:r>
          </w:p>
        </w:tc>
        <w:tc>
          <w:tcPr>
            <w:tcW w:w="6660" w:type="dxa"/>
          </w:tcPr>
          <w:p w:rsidR="00CC3777" w:rsidRPr="00CC3777" w:rsidRDefault="00CC3777" w:rsidP="00CC3777">
            <w:pPr>
              <w:jc w:val="both"/>
              <w:rPr>
                <w:rFonts w:ascii="Arial" w:hAnsi="Arial" w:cs="Arial"/>
              </w:rPr>
            </w:pPr>
            <w:r w:rsidRPr="00CC3777">
              <w:rPr>
                <w:rFonts w:ascii="Arial" w:hAnsi="Arial" w:cs="Arial"/>
              </w:rPr>
              <w:t>Solicitud de criterio al Instituto Tecnológico de Costa Rica sobre el texto del Proyecto de “Ley de desarrollo de obra pública corredor vial San José-San Ramón, mediante fideicomiso”, Expediente No.  18.887</w:t>
            </w:r>
          </w:p>
        </w:tc>
      </w:tr>
    </w:tbl>
    <w:p w:rsidR="00CC3777" w:rsidRPr="00CC3777" w:rsidRDefault="00CC3777" w:rsidP="00CC3777">
      <w:pPr>
        <w:ind w:left="360"/>
        <w:jc w:val="both"/>
        <w:rPr>
          <w:rFonts w:ascii="Arial" w:hAnsi="Arial" w:cs="Arial"/>
        </w:rPr>
      </w:pPr>
    </w:p>
    <w:p w:rsidR="00CC3777" w:rsidRPr="00CC3777" w:rsidRDefault="00CC3777" w:rsidP="00CC3777">
      <w:pPr>
        <w:ind w:left="360"/>
        <w:jc w:val="both"/>
        <w:rPr>
          <w:rFonts w:ascii="Arial" w:hAnsi="Arial" w:cs="Arial"/>
        </w:rPr>
      </w:pPr>
      <w:r w:rsidRPr="00CC3777">
        <w:rPr>
          <w:rFonts w:ascii="Arial" w:hAnsi="Arial" w:cs="Arial"/>
        </w:rPr>
        <w:t>Anexo 2</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74"/>
        <w:gridCol w:w="6537"/>
      </w:tblGrid>
      <w:tr w:rsidR="00CC3777" w:rsidRPr="00CC3777" w:rsidTr="00630F56">
        <w:tc>
          <w:tcPr>
            <w:tcW w:w="1800" w:type="dxa"/>
          </w:tcPr>
          <w:p w:rsidR="00CC3777" w:rsidRPr="00CC3777" w:rsidRDefault="00CC3777" w:rsidP="00CC3777">
            <w:pPr>
              <w:jc w:val="center"/>
              <w:rPr>
                <w:rFonts w:ascii="Arial" w:hAnsi="Arial" w:cs="Arial"/>
              </w:rPr>
            </w:pPr>
            <w:r w:rsidRPr="00CC3777">
              <w:rPr>
                <w:rFonts w:ascii="Arial" w:hAnsi="Arial" w:cs="Arial"/>
              </w:rPr>
              <w:t>Oficio</w:t>
            </w:r>
          </w:p>
        </w:tc>
        <w:tc>
          <w:tcPr>
            <w:tcW w:w="6660"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800" w:type="dxa"/>
          </w:tcPr>
          <w:p w:rsidR="00CC3777" w:rsidRPr="00CC3777" w:rsidRDefault="00CC3777" w:rsidP="00CC3777">
            <w:pPr>
              <w:jc w:val="both"/>
              <w:rPr>
                <w:rFonts w:ascii="Arial" w:hAnsi="Arial" w:cs="Arial"/>
              </w:rPr>
            </w:pPr>
            <w:r w:rsidRPr="00CC3777">
              <w:rPr>
                <w:rFonts w:ascii="Arial" w:hAnsi="Arial" w:cs="Arial"/>
              </w:rPr>
              <w:t>SCI-405-2014, del 11 de junio de 2014</w:t>
            </w:r>
          </w:p>
        </w:tc>
        <w:tc>
          <w:tcPr>
            <w:tcW w:w="6660" w:type="dxa"/>
          </w:tcPr>
          <w:p w:rsidR="00CC3777" w:rsidRPr="00CC3777" w:rsidRDefault="00CC3777" w:rsidP="00CC3777">
            <w:pPr>
              <w:jc w:val="both"/>
              <w:rPr>
                <w:rFonts w:ascii="Arial" w:hAnsi="Arial" w:cs="Arial"/>
              </w:rPr>
            </w:pPr>
            <w:r w:rsidRPr="00CC3777">
              <w:rPr>
                <w:rFonts w:ascii="Arial" w:hAnsi="Arial" w:cs="Arial"/>
              </w:rPr>
              <w:t>Solicitud de criterio a la Escuela de Administración de Empresas sobre el pronunciamiento del Proyecto de “Ley de desarrollo de obra pública corredor vial San José-San Ramón, mediante fideicomiso”, Expediente No.  18.887.</w:t>
            </w:r>
          </w:p>
        </w:tc>
      </w:tr>
    </w:tbl>
    <w:p w:rsidR="00CC3777" w:rsidRPr="00CC3777" w:rsidRDefault="00CC3777" w:rsidP="00CC3777">
      <w:pPr>
        <w:ind w:left="360"/>
        <w:jc w:val="both"/>
        <w:rPr>
          <w:rFonts w:ascii="Arial" w:hAnsi="Arial" w:cs="Arial"/>
        </w:rPr>
      </w:pPr>
    </w:p>
    <w:p w:rsidR="00CC3777" w:rsidRPr="00CC3777" w:rsidRDefault="00CC3777" w:rsidP="00CC3777">
      <w:pPr>
        <w:ind w:left="360"/>
        <w:jc w:val="both"/>
        <w:rPr>
          <w:rFonts w:ascii="Arial" w:hAnsi="Arial" w:cs="Arial"/>
        </w:rPr>
      </w:pPr>
      <w:r w:rsidRPr="00CC3777">
        <w:rPr>
          <w:rFonts w:ascii="Arial" w:hAnsi="Arial" w:cs="Arial"/>
        </w:rPr>
        <w:t>Anexo 3</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74"/>
        <w:gridCol w:w="6537"/>
      </w:tblGrid>
      <w:tr w:rsidR="00CC3777" w:rsidRPr="00CC3777" w:rsidTr="00630F56">
        <w:tc>
          <w:tcPr>
            <w:tcW w:w="1774" w:type="dxa"/>
          </w:tcPr>
          <w:p w:rsidR="00CC3777" w:rsidRPr="00CC3777" w:rsidRDefault="00CC3777" w:rsidP="00CC3777">
            <w:pPr>
              <w:jc w:val="center"/>
              <w:rPr>
                <w:rFonts w:ascii="Arial" w:hAnsi="Arial" w:cs="Arial"/>
              </w:rPr>
            </w:pPr>
            <w:r w:rsidRPr="00CC3777">
              <w:rPr>
                <w:rFonts w:ascii="Arial" w:hAnsi="Arial" w:cs="Arial"/>
              </w:rPr>
              <w:t>Oficio</w:t>
            </w:r>
          </w:p>
        </w:tc>
        <w:tc>
          <w:tcPr>
            <w:tcW w:w="6537"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774" w:type="dxa"/>
          </w:tcPr>
          <w:p w:rsidR="00CC3777" w:rsidRPr="00CC3777" w:rsidRDefault="00CC3777" w:rsidP="00CC3777">
            <w:pPr>
              <w:jc w:val="both"/>
              <w:rPr>
                <w:rFonts w:ascii="Arial" w:hAnsi="Arial" w:cs="Arial"/>
              </w:rPr>
            </w:pPr>
            <w:r w:rsidRPr="00CC3777">
              <w:rPr>
                <w:rFonts w:ascii="Arial" w:hAnsi="Arial" w:cs="Arial"/>
              </w:rPr>
              <w:t>SCI-406-2014, del 11 de junio de 2014</w:t>
            </w:r>
          </w:p>
        </w:tc>
        <w:tc>
          <w:tcPr>
            <w:tcW w:w="6537" w:type="dxa"/>
          </w:tcPr>
          <w:p w:rsidR="00CC3777" w:rsidRPr="00CC3777" w:rsidRDefault="00CC3777" w:rsidP="00CC3777">
            <w:pPr>
              <w:jc w:val="both"/>
              <w:rPr>
                <w:rFonts w:ascii="Arial" w:hAnsi="Arial" w:cs="Arial"/>
              </w:rPr>
            </w:pPr>
            <w:r w:rsidRPr="00CC3777">
              <w:rPr>
                <w:rFonts w:ascii="Arial" w:hAnsi="Arial" w:cs="Arial"/>
              </w:rPr>
              <w:t>Solicitud de criterio a la Escuela de Ingeniería en Construcción sobre el pronunciamiento del Proyecto de “Ley de desarrollo de obra pública corredor vial San José-San Ramón, mediante fideicomiso”, Expediente No.  18.887.</w:t>
            </w:r>
          </w:p>
        </w:tc>
      </w:tr>
    </w:tbl>
    <w:p w:rsidR="00CC3777" w:rsidRPr="00CC3777" w:rsidRDefault="00CC3777" w:rsidP="00CC3777">
      <w:pPr>
        <w:ind w:left="360"/>
        <w:jc w:val="both"/>
        <w:rPr>
          <w:rFonts w:ascii="Arial" w:hAnsi="Arial" w:cs="Arial"/>
        </w:rPr>
      </w:pPr>
    </w:p>
    <w:p w:rsidR="00CC3777" w:rsidRPr="00CC3777" w:rsidRDefault="00CC3777" w:rsidP="00CC3777">
      <w:pPr>
        <w:ind w:left="360"/>
        <w:jc w:val="both"/>
        <w:rPr>
          <w:rFonts w:ascii="Arial" w:hAnsi="Arial" w:cs="Arial"/>
        </w:rPr>
      </w:pPr>
      <w:r w:rsidRPr="00CC3777">
        <w:rPr>
          <w:rFonts w:ascii="Arial" w:hAnsi="Arial" w:cs="Arial"/>
        </w:rPr>
        <w:t>Anexo 4</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74"/>
        <w:gridCol w:w="6537"/>
      </w:tblGrid>
      <w:tr w:rsidR="00CC3777" w:rsidRPr="00CC3777" w:rsidTr="00630F56">
        <w:tc>
          <w:tcPr>
            <w:tcW w:w="1800" w:type="dxa"/>
          </w:tcPr>
          <w:p w:rsidR="00CC3777" w:rsidRPr="00CC3777" w:rsidRDefault="00CC3777" w:rsidP="00CC3777">
            <w:pPr>
              <w:jc w:val="center"/>
              <w:rPr>
                <w:rFonts w:ascii="Arial" w:hAnsi="Arial" w:cs="Arial"/>
              </w:rPr>
            </w:pPr>
            <w:r w:rsidRPr="00CC3777">
              <w:rPr>
                <w:rFonts w:ascii="Arial" w:hAnsi="Arial" w:cs="Arial"/>
              </w:rPr>
              <w:t>Oficio</w:t>
            </w:r>
          </w:p>
        </w:tc>
        <w:tc>
          <w:tcPr>
            <w:tcW w:w="6660"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800" w:type="dxa"/>
          </w:tcPr>
          <w:p w:rsidR="00CC3777" w:rsidRPr="00CC3777" w:rsidRDefault="00CC3777" w:rsidP="00CC3777">
            <w:pPr>
              <w:jc w:val="both"/>
              <w:rPr>
                <w:rFonts w:ascii="Arial" w:hAnsi="Arial" w:cs="Arial"/>
              </w:rPr>
            </w:pPr>
            <w:r w:rsidRPr="00CC3777">
              <w:rPr>
                <w:rFonts w:ascii="Arial" w:hAnsi="Arial" w:cs="Arial"/>
              </w:rPr>
              <w:t>SCI-496-2014, del 22 de julio de 2014</w:t>
            </w:r>
          </w:p>
        </w:tc>
        <w:tc>
          <w:tcPr>
            <w:tcW w:w="6660" w:type="dxa"/>
          </w:tcPr>
          <w:p w:rsidR="00CC3777" w:rsidRPr="00CC3777" w:rsidRDefault="00CC3777" w:rsidP="00CC3777">
            <w:pPr>
              <w:jc w:val="both"/>
              <w:rPr>
                <w:rFonts w:ascii="Arial" w:hAnsi="Arial" w:cs="Arial"/>
              </w:rPr>
            </w:pPr>
            <w:r w:rsidRPr="00CC3777">
              <w:rPr>
                <w:rFonts w:ascii="Arial" w:hAnsi="Arial" w:cs="Arial"/>
              </w:rPr>
              <w:t>Recordatorio a la Escuela de Administración de Empresas de la solicitud de criterio sobre el Proyecto de “Ley de desarrollo de obra pública corredor vial San José-San Ramón, mediante fideicomiso”, Expediente No.  18.887.</w:t>
            </w:r>
          </w:p>
        </w:tc>
      </w:tr>
    </w:tbl>
    <w:p w:rsidR="00CC3777" w:rsidRPr="00CC3777" w:rsidRDefault="00CC3777" w:rsidP="00CC3777">
      <w:pPr>
        <w:ind w:left="360"/>
        <w:jc w:val="both"/>
        <w:rPr>
          <w:rFonts w:ascii="Arial" w:hAnsi="Arial" w:cs="Arial"/>
        </w:rPr>
      </w:pPr>
    </w:p>
    <w:p w:rsidR="00CC3777" w:rsidRPr="00CC3777" w:rsidRDefault="00CC3777" w:rsidP="00CC3777">
      <w:pPr>
        <w:ind w:left="360"/>
        <w:jc w:val="both"/>
        <w:rPr>
          <w:rFonts w:ascii="Arial" w:hAnsi="Arial" w:cs="Arial"/>
        </w:rPr>
      </w:pPr>
      <w:r w:rsidRPr="00CC3777">
        <w:rPr>
          <w:rFonts w:ascii="Arial" w:hAnsi="Arial" w:cs="Arial"/>
        </w:rPr>
        <w:t>Anexo 5</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75"/>
        <w:gridCol w:w="6536"/>
      </w:tblGrid>
      <w:tr w:rsidR="00CC3777" w:rsidRPr="00CC3777" w:rsidTr="00630F56">
        <w:tc>
          <w:tcPr>
            <w:tcW w:w="1800" w:type="dxa"/>
          </w:tcPr>
          <w:p w:rsidR="00CC3777" w:rsidRPr="00CC3777" w:rsidRDefault="00CC3777" w:rsidP="00CC3777">
            <w:pPr>
              <w:jc w:val="center"/>
              <w:rPr>
                <w:rFonts w:ascii="Arial" w:hAnsi="Arial" w:cs="Arial"/>
              </w:rPr>
            </w:pPr>
            <w:r w:rsidRPr="00CC3777">
              <w:rPr>
                <w:rFonts w:ascii="Arial" w:hAnsi="Arial" w:cs="Arial"/>
              </w:rPr>
              <w:t>Oficio</w:t>
            </w:r>
          </w:p>
        </w:tc>
        <w:tc>
          <w:tcPr>
            <w:tcW w:w="6660"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800" w:type="dxa"/>
          </w:tcPr>
          <w:p w:rsidR="00CC3777" w:rsidRPr="00CC3777" w:rsidRDefault="00CC3777" w:rsidP="00CC3777">
            <w:pPr>
              <w:jc w:val="both"/>
              <w:rPr>
                <w:rFonts w:ascii="Arial" w:hAnsi="Arial" w:cs="Arial"/>
              </w:rPr>
            </w:pPr>
            <w:r w:rsidRPr="00CC3777">
              <w:rPr>
                <w:rFonts w:ascii="Arial" w:hAnsi="Arial" w:cs="Arial"/>
              </w:rPr>
              <w:t>SCI-497-2014, del 22 de julio de 2014</w:t>
            </w:r>
          </w:p>
        </w:tc>
        <w:tc>
          <w:tcPr>
            <w:tcW w:w="6660" w:type="dxa"/>
          </w:tcPr>
          <w:p w:rsidR="00CC3777" w:rsidRPr="00CC3777" w:rsidRDefault="00CC3777" w:rsidP="00CC3777">
            <w:pPr>
              <w:jc w:val="both"/>
              <w:rPr>
                <w:rFonts w:ascii="Arial" w:hAnsi="Arial" w:cs="Arial"/>
              </w:rPr>
            </w:pPr>
            <w:r w:rsidRPr="00CC3777">
              <w:rPr>
                <w:rFonts w:ascii="Arial" w:hAnsi="Arial" w:cs="Arial"/>
              </w:rPr>
              <w:t>Recordatorio a la Escuela de Ingeniería en Construcción de la solicitud de criterio sobre el Proyecto de “Ley de desarrollo de obra pública corredor vial San José-San Ramón, mediante fideicomiso”, Expediente No.  18.887.</w:t>
            </w:r>
          </w:p>
        </w:tc>
      </w:tr>
    </w:tbl>
    <w:p w:rsidR="00CC3777" w:rsidRPr="00CC3777" w:rsidRDefault="00CC3777" w:rsidP="00CC3777">
      <w:pPr>
        <w:ind w:left="360"/>
        <w:jc w:val="both"/>
        <w:rPr>
          <w:rFonts w:ascii="Arial" w:hAnsi="Arial" w:cs="Arial"/>
        </w:rPr>
      </w:pPr>
    </w:p>
    <w:p w:rsidR="00CC3777" w:rsidRPr="00CC3777" w:rsidRDefault="00CC3777" w:rsidP="00CC3777">
      <w:pPr>
        <w:ind w:left="360"/>
        <w:jc w:val="both"/>
        <w:rPr>
          <w:rFonts w:ascii="Arial" w:hAnsi="Arial" w:cs="Arial"/>
        </w:rPr>
      </w:pPr>
      <w:r w:rsidRPr="00CC3777">
        <w:rPr>
          <w:rFonts w:ascii="Arial" w:hAnsi="Arial" w:cs="Arial"/>
        </w:rPr>
        <w:t>Anexo 6</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81"/>
        <w:gridCol w:w="6530"/>
      </w:tblGrid>
      <w:tr w:rsidR="00CC3777" w:rsidRPr="00CC3777" w:rsidTr="00630F56">
        <w:tc>
          <w:tcPr>
            <w:tcW w:w="1800" w:type="dxa"/>
          </w:tcPr>
          <w:p w:rsidR="00CC3777" w:rsidRPr="00CC3777" w:rsidRDefault="00CC3777" w:rsidP="00CC3777">
            <w:pPr>
              <w:jc w:val="center"/>
              <w:rPr>
                <w:rFonts w:ascii="Arial" w:hAnsi="Arial" w:cs="Arial"/>
              </w:rPr>
            </w:pPr>
            <w:r w:rsidRPr="00CC3777">
              <w:rPr>
                <w:rFonts w:ascii="Arial" w:hAnsi="Arial" w:cs="Arial"/>
              </w:rPr>
              <w:t>Oficio</w:t>
            </w:r>
          </w:p>
        </w:tc>
        <w:tc>
          <w:tcPr>
            <w:tcW w:w="6660"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800" w:type="dxa"/>
          </w:tcPr>
          <w:p w:rsidR="00CC3777" w:rsidRPr="00CC3777" w:rsidRDefault="00CC3777" w:rsidP="00CC3777">
            <w:pPr>
              <w:jc w:val="both"/>
              <w:rPr>
                <w:rFonts w:ascii="Arial" w:hAnsi="Arial" w:cs="Arial"/>
              </w:rPr>
            </w:pPr>
            <w:r w:rsidRPr="00CC3777">
              <w:rPr>
                <w:rFonts w:ascii="Arial" w:hAnsi="Arial" w:cs="Arial"/>
              </w:rPr>
              <w:t>CO-331-2014, del 04 de setiembre de 2014</w:t>
            </w:r>
          </w:p>
        </w:tc>
        <w:tc>
          <w:tcPr>
            <w:tcW w:w="6660" w:type="dxa"/>
          </w:tcPr>
          <w:p w:rsidR="00CC3777" w:rsidRPr="00CC3777" w:rsidRDefault="00CC3777" w:rsidP="00CC3777">
            <w:pPr>
              <w:jc w:val="both"/>
              <w:rPr>
                <w:rFonts w:ascii="Arial" w:hAnsi="Arial" w:cs="Arial"/>
              </w:rPr>
            </w:pPr>
            <w:r w:rsidRPr="00CC3777">
              <w:rPr>
                <w:rFonts w:ascii="Arial" w:hAnsi="Arial" w:cs="Arial"/>
              </w:rPr>
              <w:t>Pronunciamiento de la Escuela de Ingeniería en Construcción sobre el Proyecto de “Ley de desarrollo de obra pública corredor vial San José-San Ramón, mediante fideicomiso”, Expediente No.  18.887, y que dice entre otras consideraciones lo siguiente:</w:t>
            </w:r>
          </w:p>
          <w:p w:rsidR="00CC3777" w:rsidRPr="00CC3777" w:rsidRDefault="00CC3777" w:rsidP="00CC3777">
            <w:pPr>
              <w:autoSpaceDE w:val="0"/>
              <w:autoSpaceDN w:val="0"/>
              <w:adjustRightInd w:val="0"/>
              <w:jc w:val="both"/>
              <w:rPr>
                <w:rFonts w:ascii="Arial" w:hAnsi="Arial" w:cs="Arial"/>
                <w:lang w:val="es-CR" w:eastAsia="es-CR"/>
              </w:rPr>
            </w:pPr>
            <w:r w:rsidRPr="00CC3777">
              <w:rPr>
                <w:rFonts w:ascii="Arial" w:hAnsi="Arial" w:cs="Arial"/>
                <w:lang w:val="es-CR" w:eastAsia="es-CR"/>
              </w:rPr>
              <w:t xml:space="preserve">Es de interés del ITCR establecer el alcance de esta participación, que probablemente sería a través de la Escuela de Ingeniería en Construcción, con el fin de determinar si la misma implica inversión en recursos materiales y humanos, pues, a diferencia del </w:t>
            </w:r>
            <w:proofErr w:type="spellStart"/>
            <w:r w:rsidRPr="00CC3777">
              <w:rPr>
                <w:rFonts w:ascii="Arial" w:hAnsi="Arial" w:cs="Arial"/>
                <w:lang w:val="es-CR" w:eastAsia="es-CR"/>
              </w:rPr>
              <w:t>Lanamme</w:t>
            </w:r>
            <w:proofErr w:type="spellEnd"/>
            <w:r w:rsidRPr="00CC3777">
              <w:rPr>
                <w:rFonts w:ascii="Arial" w:hAnsi="Arial" w:cs="Arial"/>
                <w:lang w:val="es-CR" w:eastAsia="es-CR"/>
              </w:rPr>
              <w:t>, el ITCR no cuenta con presupuesto del Estado para esas actividades. Incluso el aporte que como universidad podemos dar se podría extender a aspectos como control de calidad durante el proceso de construcción, entre otros.</w:t>
            </w:r>
          </w:p>
        </w:tc>
      </w:tr>
    </w:tbl>
    <w:p w:rsidR="00CC3777" w:rsidRPr="00CC3777" w:rsidRDefault="00CC3777" w:rsidP="00CC3777">
      <w:pPr>
        <w:ind w:left="360"/>
        <w:jc w:val="both"/>
        <w:rPr>
          <w:rFonts w:ascii="Arial" w:hAnsi="Arial" w:cs="Arial"/>
        </w:rPr>
      </w:pPr>
    </w:p>
    <w:p w:rsidR="00CC3777" w:rsidRPr="00CC3777" w:rsidRDefault="00CC3777" w:rsidP="00CC3777">
      <w:pPr>
        <w:ind w:left="360"/>
        <w:jc w:val="both"/>
        <w:rPr>
          <w:rFonts w:ascii="Arial" w:hAnsi="Arial" w:cs="Arial"/>
        </w:rPr>
      </w:pPr>
      <w:r w:rsidRPr="00CC3777">
        <w:rPr>
          <w:rFonts w:ascii="Arial" w:hAnsi="Arial" w:cs="Arial"/>
        </w:rPr>
        <w:lastRenderedPageBreak/>
        <w:t>Anexo 7</w:t>
      </w:r>
    </w:p>
    <w:p w:rsidR="00CC3777" w:rsidRPr="00CC3777" w:rsidRDefault="00CC3777" w:rsidP="00CC3777">
      <w:pPr>
        <w:ind w:left="360"/>
        <w:jc w:val="both"/>
        <w:rPr>
          <w:rFonts w:ascii="Arial" w:hAnsi="Arial" w:cs="Arial"/>
        </w:rPr>
      </w:pPr>
    </w:p>
    <w:tbl>
      <w:tblPr>
        <w:tblStyle w:val="Tablaconcuadrcula6"/>
        <w:tblW w:w="0" w:type="auto"/>
        <w:tblInd w:w="468" w:type="dxa"/>
        <w:tblLook w:val="04A0" w:firstRow="1" w:lastRow="0" w:firstColumn="1" w:lastColumn="0" w:noHBand="0" w:noVBand="1"/>
      </w:tblPr>
      <w:tblGrid>
        <w:gridCol w:w="1781"/>
        <w:gridCol w:w="6530"/>
      </w:tblGrid>
      <w:tr w:rsidR="00CC3777" w:rsidRPr="00CC3777" w:rsidTr="00630F56">
        <w:tc>
          <w:tcPr>
            <w:tcW w:w="1800" w:type="dxa"/>
          </w:tcPr>
          <w:p w:rsidR="00CC3777" w:rsidRPr="00CC3777" w:rsidRDefault="00CC3777" w:rsidP="00CC3777">
            <w:pPr>
              <w:jc w:val="center"/>
              <w:rPr>
                <w:rFonts w:ascii="Arial" w:hAnsi="Arial" w:cs="Arial"/>
              </w:rPr>
            </w:pPr>
            <w:r w:rsidRPr="00CC3777">
              <w:rPr>
                <w:rFonts w:ascii="Arial" w:hAnsi="Arial" w:cs="Arial"/>
              </w:rPr>
              <w:t>Oficio</w:t>
            </w:r>
          </w:p>
        </w:tc>
        <w:tc>
          <w:tcPr>
            <w:tcW w:w="6660" w:type="dxa"/>
          </w:tcPr>
          <w:p w:rsidR="00CC3777" w:rsidRPr="00CC3777" w:rsidRDefault="00CC3777" w:rsidP="00CC3777">
            <w:pPr>
              <w:jc w:val="center"/>
              <w:rPr>
                <w:rFonts w:ascii="Arial" w:hAnsi="Arial" w:cs="Arial"/>
              </w:rPr>
            </w:pPr>
            <w:r w:rsidRPr="00CC3777">
              <w:rPr>
                <w:rFonts w:ascii="Arial" w:hAnsi="Arial" w:cs="Arial"/>
              </w:rPr>
              <w:t>Asunto</w:t>
            </w:r>
          </w:p>
        </w:tc>
      </w:tr>
      <w:tr w:rsidR="00CC3777" w:rsidRPr="00CC3777" w:rsidTr="00630F56">
        <w:tc>
          <w:tcPr>
            <w:tcW w:w="1800" w:type="dxa"/>
          </w:tcPr>
          <w:p w:rsidR="00CC3777" w:rsidRPr="00CC3777" w:rsidRDefault="00CC3777" w:rsidP="00CC3777">
            <w:pPr>
              <w:jc w:val="both"/>
              <w:rPr>
                <w:rFonts w:ascii="Arial" w:hAnsi="Arial" w:cs="Arial"/>
              </w:rPr>
            </w:pPr>
            <w:r w:rsidRPr="00CC3777">
              <w:rPr>
                <w:rFonts w:ascii="Arial" w:hAnsi="Arial" w:cs="Arial"/>
              </w:rPr>
              <w:t>AE-648-2014, del 10 de setiembre de 2014</w:t>
            </w:r>
          </w:p>
        </w:tc>
        <w:tc>
          <w:tcPr>
            <w:tcW w:w="6660" w:type="dxa"/>
          </w:tcPr>
          <w:p w:rsidR="00CC3777" w:rsidRPr="00CC3777" w:rsidRDefault="00CC3777" w:rsidP="00CC3777">
            <w:pPr>
              <w:jc w:val="both"/>
              <w:rPr>
                <w:rFonts w:ascii="Arial" w:hAnsi="Arial" w:cs="Arial"/>
              </w:rPr>
            </w:pPr>
            <w:r w:rsidRPr="00CC3777">
              <w:rPr>
                <w:rFonts w:ascii="Arial" w:hAnsi="Arial" w:cs="Arial"/>
              </w:rPr>
              <w:t>Pronunciamiento de la Escuela Administración de Empresas sobre el Proyecto de “Ley de desarrollo de obra pública corredor vial San José-San Ramón, mediante fideicomiso”, Expediente No.  18.887, y que dice, entre otras consideraciones lo siguiente:</w:t>
            </w:r>
          </w:p>
          <w:p w:rsidR="00CC3777" w:rsidRPr="00CC3777" w:rsidRDefault="00CC3777" w:rsidP="00CC3777">
            <w:pPr>
              <w:jc w:val="both"/>
              <w:rPr>
                <w:rFonts w:ascii="Arial" w:hAnsi="Arial" w:cs="Arial"/>
              </w:rPr>
            </w:pPr>
            <w:r w:rsidRPr="00CC3777">
              <w:rPr>
                <w:rFonts w:ascii="Arial" w:hAnsi="Arial" w:cs="Arial"/>
              </w:rPr>
              <w:t xml:space="preserve">Las obras públicas con modelos eficientes de administración de los procesos de planeamiento, diseño, ejecución, mantenimiento y administración del proceso de recolección, resultan  altamente rentables y garantizan el retorno de los dineros para amortizar el fondo y generar un fondo </w:t>
            </w:r>
            <w:proofErr w:type="spellStart"/>
            <w:r w:rsidRPr="00CC3777">
              <w:rPr>
                <w:rFonts w:ascii="Arial" w:hAnsi="Arial" w:cs="Arial"/>
              </w:rPr>
              <w:t>revolutivo</w:t>
            </w:r>
            <w:proofErr w:type="spellEnd"/>
            <w:r w:rsidRPr="00CC3777">
              <w:rPr>
                <w:rFonts w:ascii="Arial" w:hAnsi="Arial" w:cs="Arial"/>
              </w:rPr>
              <w:t xml:space="preserve"> para desarrollar nuevas obras prioritarias para el país.</w:t>
            </w:r>
          </w:p>
          <w:p w:rsidR="00CC3777" w:rsidRPr="00CC3777" w:rsidRDefault="00CC3777" w:rsidP="00CC3777">
            <w:pPr>
              <w:jc w:val="both"/>
              <w:rPr>
                <w:rFonts w:ascii="Arial" w:hAnsi="Arial" w:cs="Arial"/>
              </w:rPr>
            </w:pPr>
            <w:r w:rsidRPr="00CC3777">
              <w:rPr>
                <w:rFonts w:ascii="Arial" w:hAnsi="Arial" w:cs="Arial"/>
              </w:rPr>
              <w:t>La participación de las universidades me parece clave para llevar a cabo un proceso de fiscalización que garantice, en la fase de planeamiento y diseño, la obtención la mejor solución técnica del proyecto.</w:t>
            </w:r>
          </w:p>
        </w:tc>
      </w:tr>
    </w:tbl>
    <w:p w:rsidR="00CC3777" w:rsidRPr="00CC3777" w:rsidRDefault="00CC3777" w:rsidP="00CC3777">
      <w:pPr>
        <w:ind w:left="360"/>
        <w:jc w:val="both"/>
        <w:rPr>
          <w:rFonts w:ascii="Arial" w:hAnsi="Arial" w:cs="Arial"/>
          <w:sz w:val="22"/>
          <w:szCs w:val="22"/>
        </w:rPr>
      </w:pPr>
    </w:p>
    <w:p w:rsidR="00CC3777" w:rsidRPr="00CC3777" w:rsidRDefault="00CC3777" w:rsidP="00CC3777">
      <w:pPr>
        <w:ind w:left="360"/>
        <w:jc w:val="both"/>
        <w:rPr>
          <w:rFonts w:ascii="Arial" w:hAnsi="Arial" w:cs="Arial"/>
          <w:sz w:val="22"/>
          <w:szCs w:val="22"/>
        </w:rPr>
      </w:pPr>
    </w:p>
    <w:p w:rsidR="00CC3777" w:rsidRPr="00CC3777" w:rsidRDefault="00CC3777" w:rsidP="00CC3777">
      <w:pPr>
        <w:jc w:val="both"/>
        <w:rPr>
          <w:rFonts w:ascii="Arial" w:hAnsi="Arial" w:cs="Arial"/>
          <w:b/>
          <w:sz w:val="24"/>
          <w:szCs w:val="24"/>
        </w:rPr>
      </w:pPr>
      <w:r w:rsidRPr="00CC3777">
        <w:rPr>
          <w:rFonts w:ascii="Arial" w:hAnsi="Arial" w:cs="Arial"/>
          <w:b/>
          <w:sz w:val="24"/>
          <w:szCs w:val="24"/>
        </w:rPr>
        <w:t xml:space="preserve">SE </w:t>
      </w:r>
      <w:r>
        <w:rPr>
          <w:rFonts w:ascii="Arial" w:hAnsi="Arial" w:cs="Arial"/>
          <w:b/>
          <w:sz w:val="24"/>
          <w:szCs w:val="24"/>
        </w:rPr>
        <w:t>ACUERDA</w:t>
      </w:r>
      <w:r w:rsidRPr="00CC3777">
        <w:rPr>
          <w:rFonts w:ascii="Arial" w:hAnsi="Arial" w:cs="Arial"/>
          <w:b/>
          <w:sz w:val="24"/>
          <w:szCs w:val="24"/>
        </w:rPr>
        <w:t>:</w:t>
      </w:r>
    </w:p>
    <w:p w:rsidR="00CC3777" w:rsidRPr="00CC3777" w:rsidRDefault="00CC3777" w:rsidP="00CC3777">
      <w:pPr>
        <w:jc w:val="both"/>
        <w:rPr>
          <w:rFonts w:ascii="Arial" w:hAnsi="Arial" w:cs="Arial"/>
          <w:sz w:val="24"/>
          <w:szCs w:val="24"/>
          <w:lang w:val="es-ES"/>
        </w:rPr>
      </w:pPr>
    </w:p>
    <w:p w:rsidR="00CC3777" w:rsidRPr="00CC3777" w:rsidRDefault="00CC3777" w:rsidP="00CC3777">
      <w:pPr>
        <w:numPr>
          <w:ilvl w:val="0"/>
          <w:numId w:val="2"/>
        </w:numPr>
        <w:ind w:left="426" w:right="-91" w:hanging="426"/>
        <w:jc w:val="both"/>
        <w:rPr>
          <w:rFonts w:ascii="Arial" w:hAnsi="Arial" w:cs="Arial"/>
          <w:sz w:val="24"/>
          <w:szCs w:val="24"/>
          <w:lang w:val="es-ES"/>
        </w:rPr>
      </w:pPr>
      <w:r w:rsidRPr="00CC3777">
        <w:rPr>
          <w:rFonts w:ascii="Arial" w:hAnsi="Arial" w:cs="Arial"/>
          <w:sz w:val="24"/>
          <w:szCs w:val="24"/>
          <w:lang w:val="es-ES"/>
        </w:rPr>
        <w:t>Pronunciarse a favor del Proyecto de “Ley de desarrollo de obra pública corredor vial San José-San Ramón, mediante fideicomiso”, Expediente No.  18.887.</w:t>
      </w:r>
    </w:p>
    <w:p w:rsidR="00CC3777" w:rsidRPr="00CC3777" w:rsidRDefault="00CC3777" w:rsidP="00CC3777">
      <w:pPr>
        <w:ind w:left="360" w:right="-91"/>
        <w:jc w:val="both"/>
        <w:rPr>
          <w:rFonts w:ascii="Arial" w:hAnsi="Arial" w:cs="Arial"/>
          <w:sz w:val="24"/>
          <w:szCs w:val="24"/>
          <w:lang w:val="es-ES"/>
        </w:rPr>
      </w:pPr>
    </w:p>
    <w:p w:rsidR="00CC3777" w:rsidRPr="00CC3777" w:rsidRDefault="00CC3777" w:rsidP="00CC3777">
      <w:pPr>
        <w:numPr>
          <w:ilvl w:val="0"/>
          <w:numId w:val="2"/>
        </w:numPr>
        <w:ind w:left="426" w:right="-91" w:hanging="426"/>
        <w:jc w:val="both"/>
        <w:rPr>
          <w:rFonts w:ascii="Arial" w:hAnsi="Arial" w:cs="Arial"/>
          <w:sz w:val="24"/>
          <w:szCs w:val="24"/>
          <w:lang w:val="es-ES"/>
        </w:rPr>
      </w:pPr>
      <w:r w:rsidRPr="00CC3777">
        <w:rPr>
          <w:rFonts w:ascii="Arial" w:hAnsi="Arial" w:cs="Arial"/>
          <w:sz w:val="24"/>
          <w:szCs w:val="24"/>
          <w:lang w:val="es-ES"/>
        </w:rPr>
        <w:t>Exhortar a la Comisión Permanente de Asuntos Económicos de la Asamblea Legislativa, tomar en consideración las recomendaciones emitidas por la Escuela de Construcción del ITCR.</w:t>
      </w:r>
    </w:p>
    <w:p w:rsidR="00F365D6" w:rsidRPr="00F365D6" w:rsidRDefault="00F365D6" w:rsidP="00F365D6">
      <w:pPr>
        <w:ind w:right="-91"/>
        <w:jc w:val="both"/>
        <w:rPr>
          <w:rFonts w:ascii="Arial" w:hAnsi="Arial" w:cs="Arial"/>
          <w:sz w:val="24"/>
          <w:szCs w:val="24"/>
          <w:lang w:val="es-ES"/>
        </w:rPr>
      </w:pPr>
      <w:bookmarkStart w:id="3" w:name="_GoBack"/>
      <w:bookmarkEnd w:id="3"/>
    </w:p>
    <w:p w:rsidR="00CE7504" w:rsidRPr="00C76620" w:rsidRDefault="00CE7504" w:rsidP="00F365D6">
      <w:pPr>
        <w:numPr>
          <w:ilvl w:val="0"/>
          <w:numId w:val="2"/>
        </w:numPr>
        <w:ind w:left="426" w:right="-91" w:hanging="426"/>
        <w:jc w:val="both"/>
        <w:rPr>
          <w:rFonts w:ascii="Arial" w:eastAsia="Calibri" w:hAnsi="Arial" w:cs="Arial"/>
          <w:color w:val="7030A0"/>
          <w:sz w:val="24"/>
          <w:szCs w:val="24"/>
        </w:rPr>
      </w:pPr>
      <w:r w:rsidRPr="0045670E">
        <w:rPr>
          <w:rFonts w:ascii="Arial" w:eastAsia="ヒラギノ角ゴ Pro W3" w:hAnsi="Arial" w:cs="Arial"/>
          <w:sz w:val="24"/>
          <w:szCs w:val="24"/>
          <w:lang w:eastAsia="es-CR"/>
        </w:rPr>
        <w:t>Comunicar</w:t>
      </w:r>
      <w:r w:rsidRPr="0045670E">
        <w:rPr>
          <w:rFonts w:ascii="Arial" w:eastAsia="Cambria" w:hAnsi="Arial" w:cs="Arial"/>
          <w:iCs/>
          <w:sz w:val="24"/>
          <w:szCs w:val="24"/>
          <w:lang w:val="es-ES_tradnl" w:eastAsia="en-US"/>
        </w:rPr>
        <w:t>.</w:t>
      </w:r>
      <w:r w:rsidRPr="0045670E">
        <w:rPr>
          <w:rFonts w:ascii="Arial" w:eastAsia="Cambria" w:hAnsi="Arial" w:cs="Arial"/>
          <w:sz w:val="24"/>
          <w:szCs w:val="24"/>
          <w:lang w:val="es-ES_tradnl" w:eastAsia="en-US"/>
        </w:rPr>
        <w:t xml:space="preserve"> </w:t>
      </w:r>
      <w:r w:rsidRPr="0045670E">
        <w:rPr>
          <w:rFonts w:ascii="Arial" w:eastAsia="Cambria" w:hAnsi="Arial" w:cs="Arial"/>
          <w:b/>
          <w:sz w:val="24"/>
          <w:szCs w:val="24"/>
          <w:lang w:val="es-ES_tradnl" w:eastAsia="en-US"/>
        </w:rPr>
        <w:t>ACUERDO FIRME</w:t>
      </w:r>
    </w:p>
    <w:p w:rsidR="00C76620" w:rsidRDefault="00C76620" w:rsidP="00C76620">
      <w:pPr>
        <w:ind w:left="426" w:right="-91"/>
        <w:jc w:val="both"/>
        <w:rPr>
          <w:rFonts w:ascii="Arial" w:eastAsia="Calibri" w:hAnsi="Arial" w:cs="Arial"/>
          <w:color w:val="7030A0"/>
          <w:sz w:val="24"/>
          <w:szCs w:val="24"/>
        </w:rPr>
      </w:pPr>
    </w:p>
    <w:p w:rsidR="00C76620" w:rsidRDefault="00C76620" w:rsidP="00C76620">
      <w:pPr>
        <w:rPr>
          <w:rFonts w:ascii="Arial" w:hAnsi="Arial" w:cs="Arial"/>
          <w:b/>
          <w:sz w:val="16"/>
          <w:szCs w:val="16"/>
        </w:rPr>
      </w:pPr>
    </w:p>
    <w:p w:rsidR="00F365D6" w:rsidRDefault="00F365D6" w:rsidP="00F365D6">
      <w:pPr>
        <w:pStyle w:val="Prrafodelista"/>
        <w:ind w:left="0"/>
        <w:jc w:val="both"/>
        <w:rPr>
          <w:rFonts w:ascii="Arial" w:hAnsi="Arial" w:cs="Arial"/>
          <w:b/>
          <w:sz w:val="16"/>
          <w:szCs w:val="16"/>
        </w:rPr>
      </w:pPr>
    </w:p>
    <w:p w:rsidR="00F365D6" w:rsidRDefault="00C76620" w:rsidP="00F365D6">
      <w:pPr>
        <w:pStyle w:val="Prrafodelista"/>
        <w:ind w:left="0"/>
        <w:jc w:val="both"/>
        <w:rPr>
          <w:rFonts w:ascii="Arial" w:eastAsia="Cambria" w:hAnsi="Arial" w:cs="Arial"/>
          <w:sz w:val="18"/>
          <w:szCs w:val="18"/>
          <w:lang w:val="es-ES_tradnl" w:eastAsia="en-US"/>
        </w:rPr>
      </w:pPr>
      <w:r w:rsidRPr="003F0A8A">
        <w:rPr>
          <w:rFonts w:ascii="Arial" w:hAnsi="Arial" w:cs="Arial"/>
          <w:b/>
          <w:sz w:val="16"/>
          <w:szCs w:val="16"/>
        </w:rPr>
        <w:t>PALABRAS CLAVE</w:t>
      </w:r>
      <w:proofErr w:type="gramStart"/>
      <w:r w:rsidRPr="003F0A8A">
        <w:rPr>
          <w:rFonts w:ascii="Arial" w:hAnsi="Arial" w:cs="Arial"/>
          <w:b/>
          <w:sz w:val="16"/>
          <w:szCs w:val="16"/>
        </w:rPr>
        <w:t xml:space="preserve">:  </w:t>
      </w:r>
      <w:r w:rsidR="00CC3777" w:rsidRPr="00CC3777">
        <w:rPr>
          <w:rFonts w:ascii="Arial" w:hAnsi="Arial" w:cs="Arial"/>
          <w:b/>
          <w:sz w:val="16"/>
          <w:szCs w:val="16"/>
        </w:rPr>
        <w:t>Proyecto</w:t>
      </w:r>
      <w:proofErr w:type="gramEnd"/>
      <w:r w:rsidR="00CC3777" w:rsidRPr="00CC3777">
        <w:rPr>
          <w:rFonts w:ascii="Arial" w:hAnsi="Arial" w:cs="Arial"/>
          <w:b/>
          <w:sz w:val="16"/>
          <w:szCs w:val="16"/>
        </w:rPr>
        <w:t xml:space="preserve"> Ley –corredor vial–San José-San Ramón-fideicomiso</w:t>
      </w:r>
    </w:p>
    <w:p w:rsidR="00F365D6" w:rsidRDefault="00F365D6" w:rsidP="00F365D6">
      <w:pPr>
        <w:pStyle w:val="Prrafodelista"/>
        <w:ind w:left="0"/>
        <w:jc w:val="both"/>
        <w:rPr>
          <w:rFonts w:ascii="Arial" w:eastAsia="Cambria" w:hAnsi="Arial" w:cs="Arial"/>
          <w:sz w:val="18"/>
          <w:szCs w:val="18"/>
          <w:lang w:val="es-ES_tradnl" w:eastAsia="en-US"/>
        </w:rPr>
      </w:pPr>
    </w:p>
    <w:p w:rsidR="00F365D6" w:rsidRDefault="00F365D6" w:rsidP="00F365D6">
      <w:pPr>
        <w:pStyle w:val="Prrafodelista"/>
        <w:ind w:left="0"/>
        <w:jc w:val="both"/>
        <w:rPr>
          <w:rFonts w:ascii="Arial" w:eastAsia="Cambria" w:hAnsi="Arial" w:cs="Arial"/>
          <w:sz w:val="18"/>
          <w:szCs w:val="18"/>
          <w:lang w:val="es-ES_tradnl" w:eastAsia="en-US"/>
        </w:rPr>
      </w:pPr>
    </w:p>
    <w:p w:rsidR="00C3137B" w:rsidRDefault="00C3137B" w:rsidP="00F365D6">
      <w:pPr>
        <w:pStyle w:val="Prrafodelista"/>
        <w:ind w:left="0"/>
        <w:jc w:val="both"/>
        <w:rPr>
          <w:rFonts w:ascii="Arial" w:eastAsia="Cambria" w:hAnsi="Arial" w:cs="Arial"/>
          <w:sz w:val="18"/>
          <w:szCs w:val="18"/>
          <w:lang w:val="es-ES_tradnl" w:eastAsia="en-US"/>
        </w:rPr>
      </w:pPr>
      <w:r w:rsidRPr="0045670E">
        <w:rPr>
          <w:rFonts w:ascii="Arial" w:eastAsia="Cambria" w:hAnsi="Arial" w:cs="Arial"/>
          <w:sz w:val="18"/>
          <w:szCs w:val="18"/>
          <w:lang w:val="es-ES_tradnl" w:eastAsia="en-US"/>
        </w:rPr>
        <w:t>BSS/</w:t>
      </w:r>
      <w:proofErr w:type="spellStart"/>
      <w:r w:rsidRPr="0045670E">
        <w:rPr>
          <w:rFonts w:ascii="Arial" w:eastAsia="Cambria" w:hAnsi="Arial" w:cs="Arial"/>
          <w:sz w:val="18"/>
          <w:szCs w:val="18"/>
          <w:lang w:val="es-ES_tradnl" w:eastAsia="en-US"/>
        </w:rPr>
        <w:t>a</w:t>
      </w:r>
      <w:r>
        <w:rPr>
          <w:rFonts w:ascii="Arial" w:eastAsia="Cambria" w:hAnsi="Arial" w:cs="Arial"/>
          <w:sz w:val="18"/>
          <w:szCs w:val="18"/>
          <w:lang w:val="es-ES_tradnl" w:eastAsia="en-US"/>
        </w:rPr>
        <w:t>pmc</w:t>
      </w:r>
      <w:proofErr w:type="spellEnd"/>
    </w:p>
    <w:p w:rsidR="00F365D6" w:rsidRPr="0045670E" w:rsidRDefault="00F365D6" w:rsidP="00F365D6">
      <w:pPr>
        <w:pStyle w:val="Prrafodelista"/>
        <w:ind w:left="0"/>
        <w:jc w:val="both"/>
        <w:rPr>
          <w:rFonts w:ascii="Arial" w:eastAsia="Cambria" w:hAnsi="Arial" w:cs="Arial"/>
          <w:sz w:val="18"/>
          <w:szCs w:val="18"/>
          <w:lang w:val="es-ES_tradnl" w:eastAsia="en-US"/>
        </w:rPr>
      </w:pPr>
    </w:p>
    <w:p w:rsidR="00263CF7" w:rsidRPr="00115F89" w:rsidRDefault="00263CF7" w:rsidP="00263CF7">
      <w:pPr>
        <w:jc w:val="both"/>
        <w:rPr>
          <w:rFonts w:ascii="Arial" w:eastAsia="Cambria" w:hAnsi="Arial" w:cs="Arial"/>
          <w:sz w:val="18"/>
          <w:szCs w:val="18"/>
          <w:lang w:val="es-ES_tradnl" w:eastAsia="en-US"/>
        </w:rPr>
      </w:pPr>
    </w:p>
    <w:tbl>
      <w:tblPr>
        <w:tblpPr w:leftFromText="142" w:rightFromText="142" w:vertAnchor="text" w:horzAnchor="margin" w:tblpY="1"/>
        <w:tblOverlap w:val="never"/>
        <w:tblW w:w="9464" w:type="dxa"/>
        <w:tblLook w:val="04A0" w:firstRow="1" w:lastRow="0" w:firstColumn="1" w:lastColumn="0" w:noHBand="0" w:noVBand="1"/>
      </w:tblPr>
      <w:tblGrid>
        <w:gridCol w:w="4361"/>
        <w:gridCol w:w="5103"/>
      </w:tblGrid>
      <w:tr w:rsidR="004360D7" w:rsidRPr="00115F89" w:rsidTr="0046095B">
        <w:trPr>
          <w:trHeight w:val="183"/>
        </w:trPr>
        <w:tc>
          <w:tcPr>
            <w:tcW w:w="4361" w:type="dxa"/>
          </w:tcPr>
          <w:p w:rsidR="004360D7" w:rsidRDefault="004360D7" w:rsidP="004360D7">
            <w:pPr>
              <w:ind w:left="-567" w:firstLine="567"/>
              <w:jc w:val="both"/>
              <w:rPr>
                <w:rFonts w:ascii="Arial" w:hAnsi="Arial" w:cs="Arial"/>
                <w:b/>
                <w:sz w:val="16"/>
                <w:szCs w:val="16"/>
                <w:lang w:eastAsia="en-US"/>
              </w:rPr>
            </w:pPr>
            <w:r>
              <w:rPr>
                <w:rFonts w:ascii="Arial" w:hAnsi="Arial" w:cs="Arial"/>
                <w:b/>
                <w:sz w:val="16"/>
                <w:szCs w:val="16"/>
              </w:rPr>
              <w:t>ci.  Secretaría del Consejo Institucional</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Administración</w:t>
            </w:r>
          </w:p>
          <w:p w:rsidR="004360D7" w:rsidRDefault="004360D7" w:rsidP="004360D7">
            <w:pPr>
              <w:ind w:left="-567" w:firstLine="567"/>
              <w:jc w:val="both"/>
              <w:rPr>
                <w:rFonts w:ascii="Arial" w:hAnsi="Arial" w:cs="Arial"/>
                <w:b/>
                <w:sz w:val="16"/>
                <w:szCs w:val="16"/>
              </w:rPr>
            </w:pPr>
            <w:r>
              <w:rPr>
                <w:rFonts w:ascii="Arial" w:hAnsi="Arial" w:cs="Arial"/>
                <w:b/>
                <w:sz w:val="16"/>
                <w:szCs w:val="16"/>
              </w:rPr>
              <w:t>Vicerrectoría Docencia</w:t>
            </w:r>
          </w:p>
          <w:p w:rsidR="00291642" w:rsidRDefault="004360D7" w:rsidP="00F365D6">
            <w:pPr>
              <w:ind w:left="-567" w:firstLine="567"/>
              <w:jc w:val="both"/>
              <w:rPr>
                <w:rFonts w:ascii="Arial" w:hAnsi="Arial" w:cs="Arial"/>
                <w:b/>
                <w:sz w:val="16"/>
                <w:szCs w:val="16"/>
              </w:rPr>
            </w:pPr>
            <w:r>
              <w:rPr>
                <w:rFonts w:ascii="Arial" w:hAnsi="Arial" w:cs="Arial"/>
                <w:b/>
                <w:sz w:val="16"/>
                <w:szCs w:val="16"/>
              </w:rPr>
              <w:t>VIE</w:t>
            </w:r>
          </w:p>
          <w:p w:rsidR="004360D7" w:rsidRDefault="004360D7" w:rsidP="004360D7">
            <w:pPr>
              <w:ind w:left="-567" w:firstLine="567"/>
              <w:jc w:val="both"/>
              <w:rPr>
                <w:rFonts w:ascii="Arial" w:hAnsi="Arial" w:cs="Arial"/>
                <w:b/>
                <w:sz w:val="16"/>
                <w:szCs w:val="16"/>
              </w:rPr>
            </w:pPr>
            <w:r>
              <w:rPr>
                <w:rFonts w:ascii="Arial" w:hAnsi="Arial" w:cs="Arial"/>
                <w:b/>
                <w:sz w:val="16"/>
                <w:szCs w:val="16"/>
              </w:rPr>
              <w:t>VIESA</w:t>
            </w:r>
          </w:p>
          <w:p w:rsidR="004360D7" w:rsidRDefault="004360D7" w:rsidP="004360D7">
            <w:pPr>
              <w:ind w:left="-567" w:firstLine="567"/>
              <w:jc w:val="both"/>
              <w:rPr>
                <w:rFonts w:ascii="Arial" w:hAnsi="Arial" w:cs="Arial"/>
                <w:b/>
                <w:sz w:val="16"/>
                <w:szCs w:val="16"/>
              </w:rPr>
            </w:pPr>
            <w:r>
              <w:rPr>
                <w:rFonts w:ascii="Arial" w:hAnsi="Arial" w:cs="Arial"/>
                <w:b/>
                <w:sz w:val="16"/>
                <w:szCs w:val="16"/>
              </w:rPr>
              <w:t>Sede Regional San Carlos</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San José</w:t>
            </w:r>
          </w:p>
          <w:p w:rsidR="004360D7" w:rsidRDefault="004360D7" w:rsidP="004360D7">
            <w:pPr>
              <w:ind w:left="-567" w:firstLine="567"/>
              <w:jc w:val="both"/>
              <w:rPr>
                <w:rFonts w:ascii="Arial" w:hAnsi="Arial" w:cs="Arial"/>
                <w:b/>
                <w:sz w:val="16"/>
                <w:szCs w:val="16"/>
              </w:rPr>
            </w:pPr>
            <w:r>
              <w:rPr>
                <w:rFonts w:ascii="Arial" w:hAnsi="Arial" w:cs="Arial"/>
                <w:b/>
                <w:sz w:val="16"/>
                <w:szCs w:val="16"/>
              </w:rPr>
              <w:t>Centro Académico de Limón</w:t>
            </w:r>
          </w:p>
          <w:p w:rsidR="004360D7" w:rsidRDefault="004360D7" w:rsidP="004360D7">
            <w:pPr>
              <w:jc w:val="both"/>
              <w:rPr>
                <w:rFonts w:ascii="Arial" w:hAnsi="Arial" w:cs="Arial"/>
                <w:b/>
                <w:sz w:val="16"/>
                <w:szCs w:val="16"/>
              </w:rPr>
            </w:pPr>
            <w:r>
              <w:rPr>
                <w:rFonts w:ascii="Arial" w:hAnsi="Arial" w:cs="Arial"/>
                <w:b/>
                <w:sz w:val="16"/>
                <w:szCs w:val="16"/>
              </w:rPr>
              <w:t>Oficina de Planificación Institucional</w:t>
            </w:r>
          </w:p>
          <w:p w:rsidR="004360D7" w:rsidRDefault="004360D7" w:rsidP="004360D7">
            <w:pPr>
              <w:jc w:val="both"/>
              <w:rPr>
                <w:rFonts w:ascii="Arial" w:hAnsi="Arial" w:cs="Arial"/>
                <w:b/>
                <w:sz w:val="16"/>
                <w:szCs w:val="16"/>
              </w:rPr>
            </w:pPr>
            <w:r>
              <w:rPr>
                <w:rFonts w:ascii="Arial" w:hAnsi="Arial" w:cs="Arial"/>
                <w:b/>
                <w:sz w:val="16"/>
                <w:szCs w:val="16"/>
              </w:rPr>
              <w:t xml:space="preserve">Oficina Asesoría Legal </w:t>
            </w:r>
          </w:p>
          <w:p w:rsidR="004360D7" w:rsidRDefault="004360D7" w:rsidP="004360D7">
            <w:pPr>
              <w:ind w:left="-567" w:firstLine="567"/>
              <w:jc w:val="both"/>
              <w:rPr>
                <w:rFonts w:ascii="Arial" w:hAnsi="Arial" w:cs="Arial"/>
                <w:b/>
                <w:sz w:val="16"/>
                <w:szCs w:val="16"/>
              </w:rPr>
            </w:pPr>
          </w:p>
          <w:p w:rsidR="004360D7" w:rsidRDefault="004360D7" w:rsidP="004360D7">
            <w:pPr>
              <w:jc w:val="both"/>
              <w:rPr>
                <w:rFonts w:ascii="Arial" w:hAnsi="Arial" w:cs="Arial"/>
                <w:b/>
                <w:sz w:val="16"/>
                <w:szCs w:val="16"/>
              </w:rPr>
            </w:pPr>
          </w:p>
        </w:tc>
        <w:tc>
          <w:tcPr>
            <w:tcW w:w="5103" w:type="dxa"/>
          </w:tcPr>
          <w:p w:rsidR="004360D7" w:rsidRDefault="004360D7" w:rsidP="004360D7">
            <w:pPr>
              <w:ind w:firstLine="34"/>
              <w:jc w:val="both"/>
              <w:rPr>
                <w:rFonts w:ascii="Arial" w:hAnsi="Arial" w:cs="Arial"/>
                <w:b/>
                <w:sz w:val="16"/>
                <w:szCs w:val="16"/>
              </w:rPr>
            </w:pPr>
            <w:r>
              <w:rPr>
                <w:rFonts w:ascii="Arial" w:hAnsi="Arial" w:cs="Arial"/>
                <w:b/>
                <w:sz w:val="16"/>
                <w:szCs w:val="16"/>
              </w:rPr>
              <w:t>Auditoría Interna (Notificado a la Secretaria vía correo electrónico)</w:t>
            </w:r>
          </w:p>
          <w:p w:rsidR="004360D7" w:rsidRDefault="004360D7" w:rsidP="004360D7">
            <w:pPr>
              <w:ind w:left="720" w:hanging="720"/>
              <w:jc w:val="both"/>
              <w:rPr>
                <w:rFonts w:ascii="Arial" w:hAnsi="Arial" w:cs="Arial"/>
                <w:b/>
                <w:sz w:val="16"/>
                <w:szCs w:val="16"/>
              </w:rPr>
            </w:pPr>
            <w:r>
              <w:rPr>
                <w:rFonts w:ascii="Arial" w:hAnsi="Arial" w:cs="Arial"/>
                <w:b/>
                <w:sz w:val="16"/>
                <w:szCs w:val="16"/>
              </w:rPr>
              <w:t xml:space="preserve">Comunicación y Mercadeo </w:t>
            </w:r>
          </w:p>
          <w:p w:rsidR="00291642" w:rsidRDefault="004360D7" w:rsidP="00F365D6">
            <w:pPr>
              <w:ind w:left="720" w:hanging="720"/>
              <w:jc w:val="both"/>
              <w:rPr>
                <w:rFonts w:ascii="Arial" w:hAnsi="Arial" w:cs="Arial"/>
                <w:b/>
                <w:sz w:val="16"/>
                <w:szCs w:val="16"/>
              </w:rPr>
            </w:pPr>
            <w:r>
              <w:rPr>
                <w:rFonts w:ascii="Arial" w:hAnsi="Arial" w:cs="Arial"/>
                <w:b/>
                <w:sz w:val="16"/>
                <w:szCs w:val="16"/>
              </w:rPr>
              <w:t>Centro de Archivo y Comunicaciones</w:t>
            </w:r>
          </w:p>
          <w:p w:rsidR="004360D7" w:rsidRDefault="004360D7" w:rsidP="00F002C4">
            <w:pPr>
              <w:ind w:left="720" w:hanging="720"/>
              <w:jc w:val="both"/>
              <w:rPr>
                <w:rFonts w:ascii="Arial" w:hAnsi="Arial" w:cs="Arial"/>
                <w:b/>
                <w:sz w:val="16"/>
                <w:szCs w:val="16"/>
              </w:rPr>
            </w:pPr>
            <w:r>
              <w:rPr>
                <w:rFonts w:ascii="Arial" w:hAnsi="Arial" w:cs="Arial"/>
                <w:b/>
                <w:sz w:val="16"/>
                <w:szCs w:val="16"/>
              </w:rPr>
              <w:t>FEITEC</w:t>
            </w:r>
          </w:p>
          <w:p w:rsidR="00F002C4" w:rsidRPr="00F365D6" w:rsidRDefault="00F002C4" w:rsidP="00F002C4">
            <w:pPr>
              <w:ind w:left="720" w:hanging="720"/>
              <w:jc w:val="both"/>
              <w:rPr>
                <w:rFonts w:ascii="Arial" w:hAnsi="Arial" w:cs="Arial"/>
                <w:b/>
                <w:sz w:val="16"/>
                <w:szCs w:val="16"/>
              </w:rPr>
            </w:pPr>
            <w:r w:rsidRPr="00F365D6">
              <w:rPr>
                <w:rFonts w:ascii="Arial" w:hAnsi="Arial" w:cs="Arial"/>
                <w:b/>
                <w:sz w:val="16"/>
                <w:szCs w:val="16"/>
              </w:rPr>
              <w:t>MAE. Alejandro Masís,  Director</w:t>
            </w:r>
          </w:p>
          <w:p w:rsidR="00F002C4" w:rsidRPr="00F002C4" w:rsidRDefault="00F002C4" w:rsidP="00F002C4">
            <w:pPr>
              <w:ind w:left="720" w:hanging="720"/>
              <w:jc w:val="both"/>
              <w:rPr>
                <w:rFonts w:ascii="Arial" w:hAnsi="Arial" w:cs="Arial"/>
                <w:b/>
                <w:sz w:val="16"/>
                <w:szCs w:val="16"/>
              </w:rPr>
            </w:pPr>
            <w:r w:rsidRPr="00F365D6">
              <w:rPr>
                <w:rFonts w:ascii="Arial" w:hAnsi="Arial" w:cs="Arial"/>
                <w:b/>
                <w:sz w:val="16"/>
                <w:szCs w:val="16"/>
              </w:rPr>
              <w:t>Escuela  de Administración de Empresas</w:t>
            </w:r>
          </w:p>
          <w:p w:rsidR="00291642" w:rsidRPr="00F002C4" w:rsidRDefault="00291642" w:rsidP="00F002C4">
            <w:pPr>
              <w:ind w:left="720" w:hanging="720"/>
              <w:jc w:val="both"/>
              <w:rPr>
                <w:rFonts w:ascii="Arial" w:hAnsi="Arial" w:cs="Arial"/>
                <w:b/>
                <w:sz w:val="16"/>
                <w:szCs w:val="16"/>
              </w:rPr>
            </w:pPr>
            <w:r w:rsidRPr="00F002C4">
              <w:rPr>
                <w:rFonts w:ascii="Arial" w:hAnsi="Arial" w:cs="Arial"/>
                <w:b/>
                <w:sz w:val="16"/>
                <w:szCs w:val="16"/>
              </w:rPr>
              <w:t>Ing. Hugo Navarro Serrano, Director</w:t>
            </w:r>
          </w:p>
          <w:p w:rsidR="00291642" w:rsidRDefault="00291642" w:rsidP="00291642">
            <w:pPr>
              <w:tabs>
                <w:tab w:val="right" w:pos="2410"/>
                <w:tab w:val="left" w:pos="2694"/>
              </w:tabs>
              <w:rPr>
                <w:rFonts w:ascii="Arial" w:hAnsi="Arial" w:cs="Arial"/>
                <w:b/>
                <w:sz w:val="16"/>
                <w:szCs w:val="16"/>
              </w:rPr>
            </w:pPr>
            <w:r w:rsidRPr="00F002C4">
              <w:rPr>
                <w:rFonts w:ascii="Arial" w:hAnsi="Arial" w:cs="Arial"/>
                <w:b/>
                <w:sz w:val="16"/>
                <w:szCs w:val="16"/>
              </w:rPr>
              <w:t>Escuela de Ingeniería en Construcción</w:t>
            </w:r>
          </w:p>
        </w:tc>
      </w:tr>
    </w:tbl>
    <w:p w:rsidR="00263CF7" w:rsidRDefault="00263CF7" w:rsidP="00C3137B">
      <w:pPr>
        <w:jc w:val="both"/>
        <w:rPr>
          <w:rFonts w:ascii="Arial" w:eastAsia="Cambria" w:hAnsi="Arial" w:cs="Arial"/>
          <w:sz w:val="18"/>
          <w:szCs w:val="18"/>
          <w:lang w:val="es-ES_tradnl" w:eastAsia="en-US"/>
        </w:rPr>
      </w:pPr>
    </w:p>
    <w:p w:rsidR="00263CF7" w:rsidRDefault="00263CF7" w:rsidP="00C3137B">
      <w:pPr>
        <w:jc w:val="both"/>
        <w:rPr>
          <w:rFonts w:ascii="Arial" w:eastAsia="Cambria" w:hAnsi="Arial" w:cs="Arial"/>
          <w:sz w:val="18"/>
          <w:szCs w:val="18"/>
          <w:lang w:val="es-ES_tradnl" w:eastAsia="en-US"/>
        </w:rPr>
      </w:pPr>
    </w:p>
    <w:p w:rsidR="00263CF7" w:rsidRPr="00115F89" w:rsidRDefault="00263CF7" w:rsidP="00C3137B">
      <w:pPr>
        <w:jc w:val="both"/>
        <w:rPr>
          <w:rFonts w:ascii="Arial" w:eastAsia="Cambria" w:hAnsi="Arial" w:cs="Arial"/>
          <w:sz w:val="18"/>
          <w:szCs w:val="18"/>
          <w:lang w:val="es-ES_tradnl" w:eastAsia="en-US"/>
        </w:rPr>
      </w:pPr>
    </w:p>
    <w:p w:rsidR="003F0A8A" w:rsidRDefault="003F0A8A">
      <w:pPr>
        <w:rPr>
          <w:rFonts w:ascii="Arial" w:hAnsi="Arial" w:cs="Arial"/>
          <w:b/>
          <w:sz w:val="16"/>
          <w:szCs w:val="16"/>
        </w:rPr>
      </w:pPr>
    </w:p>
    <w:p w:rsidR="005E7C15" w:rsidRDefault="005E7C15">
      <w:pPr>
        <w:rPr>
          <w:rFonts w:ascii="Arial" w:hAnsi="Arial" w:cs="Arial"/>
          <w:b/>
          <w:sz w:val="24"/>
          <w:szCs w:val="24"/>
        </w:rPr>
      </w:pPr>
      <w:r>
        <w:rPr>
          <w:rFonts w:ascii="Arial" w:hAnsi="Arial" w:cs="Arial"/>
          <w:b/>
          <w:sz w:val="24"/>
          <w:szCs w:val="24"/>
        </w:rPr>
        <w:br w:type="page"/>
      </w:r>
    </w:p>
    <w:p w:rsidR="00F365D6" w:rsidRPr="00F365D6" w:rsidRDefault="00F365D6" w:rsidP="00F365D6">
      <w:pPr>
        <w:ind w:left="284" w:hanging="284"/>
        <w:rPr>
          <w:rFonts w:ascii="Arial" w:hAnsi="Arial" w:cs="Arial"/>
          <w:sz w:val="24"/>
          <w:szCs w:val="24"/>
        </w:rPr>
      </w:pPr>
      <w:r w:rsidRPr="00F365D6">
        <w:rPr>
          <w:rFonts w:ascii="Arial" w:hAnsi="Arial" w:cs="Arial"/>
          <w:b/>
          <w:sz w:val="24"/>
          <w:szCs w:val="24"/>
        </w:rPr>
        <w:lastRenderedPageBreak/>
        <w:t>ANEXO 1</w:t>
      </w:r>
    </w:p>
    <w:p w:rsidR="00F365D6" w:rsidRPr="00F365D6" w:rsidRDefault="00F365D6" w:rsidP="00F365D6">
      <w:pPr>
        <w:ind w:left="284" w:hanging="284"/>
        <w:rPr>
          <w:rFonts w:ascii="Arial" w:hAnsi="Arial" w:cs="Arial"/>
          <w:sz w:val="24"/>
          <w:szCs w:val="24"/>
        </w:rPr>
      </w:pPr>
    </w:p>
    <w:p w:rsidR="00F365D6" w:rsidRPr="00F365D6" w:rsidRDefault="00F365D6" w:rsidP="00F365D6">
      <w:pPr>
        <w:jc w:val="both"/>
        <w:rPr>
          <w:rFonts w:ascii="Arial" w:hAnsi="Arial" w:cs="Arial"/>
          <w:b/>
          <w:bCs/>
          <w:color w:val="000000"/>
          <w:sz w:val="24"/>
          <w:szCs w:val="24"/>
          <w:lang w:eastAsia="es-CR"/>
        </w:rPr>
      </w:pPr>
      <w:r w:rsidRPr="00F365D6">
        <w:rPr>
          <w:rFonts w:ascii="Arial" w:hAnsi="Arial" w:cs="Arial"/>
          <w:b/>
          <w:bCs/>
          <w:sz w:val="24"/>
          <w:szCs w:val="24"/>
        </w:rPr>
        <w:t xml:space="preserve">San José, </w:t>
      </w:r>
      <w:r w:rsidRPr="00F365D6">
        <w:rPr>
          <w:rFonts w:ascii="Arial" w:hAnsi="Arial" w:cs="Arial"/>
          <w:b/>
          <w:bCs/>
          <w:color w:val="000000"/>
          <w:sz w:val="24"/>
          <w:szCs w:val="24"/>
        </w:rPr>
        <w:t>04</w:t>
      </w:r>
      <w:r w:rsidRPr="00F365D6">
        <w:rPr>
          <w:rFonts w:ascii="Arial" w:hAnsi="Arial" w:cs="Arial"/>
          <w:b/>
          <w:bCs/>
          <w:sz w:val="24"/>
          <w:szCs w:val="24"/>
        </w:rPr>
        <w:t xml:space="preserve"> de</w:t>
      </w:r>
      <w:r w:rsidRPr="00F365D6">
        <w:rPr>
          <w:rFonts w:ascii="Arial" w:hAnsi="Arial" w:cs="Arial"/>
          <w:b/>
          <w:bCs/>
          <w:color w:val="000000"/>
          <w:sz w:val="24"/>
          <w:szCs w:val="24"/>
        </w:rPr>
        <w:t xml:space="preserve"> junio 2014</w:t>
      </w:r>
    </w:p>
    <w:p w:rsidR="00F365D6" w:rsidRPr="00F365D6" w:rsidRDefault="00F365D6" w:rsidP="00F365D6">
      <w:pPr>
        <w:jc w:val="both"/>
        <w:rPr>
          <w:rFonts w:ascii="Arial" w:hAnsi="Arial" w:cs="Arial"/>
          <w:sz w:val="24"/>
          <w:szCs w:val="24"/>
        </w:rPr>
      </w:pPr>
      <w:r w:rsidRPr="00F365D6">
        <w:rPr>
          <w:rFonts w:ascii="Arial" w:hAnsi="Arial" w:cs="Arial"/>
          <w:b/>
          <w:bCs/>
          <w:sz w:val="24"/>
          <w:szCs w:val="24"/>
        </w:rPr>
        <w:t>ECO-</w:t>
      </w:r>
      <w:r w:rsidRPr="00F365D6">
        <w:rPr>
          <w:rFonts w:ascii="Arial" w:hAnsi="Arial" w:cs="Arial"/>
          <w:b/>
          <w:bCs/>
          <w:color w:val="000000"/>
          <w:sz w:val="24"/>
          <w:szCs w:val="24"/>
        </w:rPr>
        <w:t>191</w:t>
      </w:r>
      <w:r w:rsidRPr="00F365D6">
        <w:rPr>
          <w:rFonts w:ascii="Arial" w:hAnsi="Arial" w:cs="Arial"/>
          <w:b/>
          <w:bCs/>
          <w:sz w:val="24"/>
          <w:szCs w:val="24"/>
        </w:rPr>
        <w:t>-201</w:t>
      </w:r>
      <w:r w:rsidRPr="00F365D6">
        <w:rPr>
          <w:rFonts w:ascii="Arial" w:hAnsi="Arial" w:cs="Arial"/>
          <w:b/>
          <w:bCs/>
          <w:color w:val="000000"/>
          <w:sz w:val="24"/>
          <w:szCs w:val="24"/>
        </w:rPr>
        <w:t>4</w:t>
      </w:r>
    </w:p>
    <w:p w:rsidR="00F365D6" w:rsidRPr="00F365D6" w:rsidRDefault="00F365D6" w:rsidP="00F365D6">
      <w:pPr>
        <w:shd w:val="clear" w:color="auto" w:fill="FFFFFF"/>
        <w:jc w:val="both"/>
        <w:rPr>
          <w:rFonts w:ascii="Arial" w:hAnsi="Arial" w:cs="Arial"/>
          <w:b/>
          <w:bCs/>
          <w:sz w:val="24"/>
          <w:szCs w:val="24"/>
        </w:rPr>
      </w:pPr>
      <w:r w:rsidRPr="00F365D6">
        <w:rPr>
          <w:rFonts w:ascii="Arial" w:hAnsi="Arial" w:cs="Arial"/>
          <w:b/>
          <w:bCs/>
          <w:sz w:val="24"/>
          <w:szCs w:val="24"/>
        </w:rPr>
        <w:t>Señor</w:t>
      </w:r>
    </w:p>
    <w:p w:rsidR="00F365D6" w:rsidRPr="00F365D6" w:rsidRDefault="00F365D6" w:rsidP="00F365D6">
      <w:pPr>
        <w:jc w:val="both"/>
        <w:rPr>
          <w:rFonts w:ascii="Arial" w:hAnsi="Arial" w:cs="Arial"/>
          <w:b/>
          <w:bCs/>
          <w:sz w:val="24"/>
          <w:szCs w:val="24"/>
        </w:rPr>
      </w:pPr>
      <w:r w:rsidRPr="00F365D6">
        <w:rPr>
          <w:rFonts w:ascii="Arial" w:hAnsi="Arial" w:cs="Arial"/>
          <w:b/>
          <w:bCs/>
          <w:sz w:val="24"/>
          <w:szCs w:val="24"/>
        </w:rPr>
        <w:t>Julio César Calvo Alvarado</w:t>
      </w:r>
    </w:p>
    <w:p w:rsidR="00F365D6" w:rsidRPr="00F365D6" w:rsidRDefault="00F365D6" w:rsidP="00F365D6">
      <w:pPr>
        <w:jc w:val="both"/>
        <w:rPr>
          <w:rFonts w:ascii="Arial" w:hAnsi="Arial" w:cs="Arial"/>
          <w:b/>
          <w:bCs/>
          <w:sz w:val="24"/>
          <w:szCs w:val="24"/>
        </w:rPr>
      </w:pPr>
      <w:r w:rsidRPr="00F365D6">
        <w:rPr>
          <w:rFonts w:ascii="Arial" w:hAnsi="Arial" w:cs="Arial"/>
          <w:b/>
          <w:bCs/>
          <w:sz w:val="24"/>
          <w:szCs w:val="24"/>
        </w:rPr>
        <w:t>Rector</w:t>
      </w:r>
    </w:p>
    <w:p w:rsidR="00F365D6" w:rsidRPr="00F365D6" w:rsidRDefault="00F365D6" w:rsidP="00F365D6">
      <w:pPr>
        <w:jc w:val="both"/>
        <w:rPr>
          <w:rFonts w:ascii="Arial" w:hAnsi="Arial" w:cs="Arial"/>
          <w:b/>
          <w:bCs/>
          <w:sz w:val="24"/>
          <w:szCs w:val="24"/>
        </w:rPr>
      </w:pPr>
      <w:r w:rsidRPr="00F365D6">
        <w:rPr>
          <w:rFonts w:ascii="Arial" w:hAnsi="Arial" w:cs="Arial"/>
          <w:b/>
          <w:bCs/>
          <w:sz w:val="24"/>
          <w:szCs w:val="24"/>
        </w:rPr>
        <w:t xml:space="preserve">Instituto Tecnológico de Costa Rica </w:t>
      </w:r>
    </w:p>
    <w:p w:rsidR="00F365D6" w:rsidRPr="00F365D6" w:rsidRDefault="00F365D6" w:rsidP="00F365D6">
      <w:pPr>
        <w:jc w:val="both"/>
        <w:rPr>
          <w:rFonts w:ascii="Arial" w:hAnsi="Arial" w:cs="Arial"/>
          <w:b/>
          <w:bCs/>
          <w:sz w:val="24"/>
          <w:szCs w:val="24"/>
        </w:rPr>
      </w:pPr>
    </w:p>
    <w:p w:rsidR="00F365D6" w:rsidRPr="00F365D6" w:rsidRDefault="00F365D6" w:rsidP="00F365D6">
      <w:pPr>
        <w:jc w:val="both"/>
        <w:rPr>
          <w:rFonts w:ascii="Arial" w:hAnsi="Arial" w:cs="Arial"/>
          <w:sz w:val="24"/>
          <w:szCs w:val="24"/>
        </w:rPr>
      </w:pPr>
      <w:r w:rsidRPr="00F365D6">
        <w:rPr>
          <w:rFonts w:ascii="Arial" w:hAnsi="Arial" w:cs="Arial"/>
          <w:b/>
          <w:bCs/>
          <w:sz w:val="24"/>
          <w:szCs w:val="24"/>
        </w:rPr>
        <w:t>Estimad</w:t>
      </w:r>
      <w:r w:rsidRPr="00F365D6">
        <w:rPr>
          <w:rFonts w:ascii="Arial" w:hAnsi="Arial" w:cs="Arial"/>
          <w:b/>
          <w:bCs/>
          <w:color w:val="000000"/>
          <w:sz w:val="24"/>
          <w:szCs w:val="24"/>
        </w:rPr>
        <w:t>o</w:t>
      </w:r>
      <w:r w:rsidRPr="00F365D6">
        <w:rPr>
          <w:rFonts w:ascii="Arial" w:hAnsi="Arial" w:cs="Arial"/>
          <w:b/>
          <w:bCs/>
          <w:sz w:val="24"/>
          <w:szCs w:val="24"/>
        </w:rPr>
        <w:t xml:space="preserve"> señor:</w:t>
      </w:r>
    </w:p>
    <w:p w:rsidR="00F365D6" w:rsidRPr="00F365D6" w:rsidRDefault="00F365D6" w:rsidP="00F365D6">
      <w:pPr>
        <w:jc w:val="both"/>
        <w:rPr>
          <w:rFonts w:ascii="Arial" w:hAnsi="Arial" w:cs="Arial"/>
          <w:b/>
          <w:bCs/>
          <w:sz w:val="24"/>
          <w:szCs w:val="24"/>
        </w:rPr>
      </w:pPr>
      <w:r w:rsidRPr="00F365D6">
        <w:rPr>
          <w:rFonts w:ascii="Arial" w:hAnsi="Arial" w:cs="Arial"/>
          <w:sz w:val="24"/>
          <w:szCs w:val="24"/>
        </w:rPr>
        <w:t xml:space="preserve">La Comisión Permanente Asuntos Económicos que tiene en estudio el proyecto de ley: </w:t>
      </w:r>
      <w:r w:rsidRPr="00F365D6">
        <w:rPr>
          <w:rFonts w:ascii="Arial" w:hAnsi="Arial" w:cs="Arial"/>
          <w:b/>
          <w:bCs/>
          <w:sz w:val="24"/>
          <w:szCs w:val="24"/>
        </w:rPr>
        <w:t>“</w:t>
      </w:r>
      <w:r w:rsidRPr="00F365D6">
        <w:rPr>
          <w:rFonts w:ascii="Arial" w:hAnsi="Arial" w:cs="Arial"/>
          <w:b/>
          <w:bCs/>
          <w:color w:val="000000"/>
          <w:sz w:val="24"/>
          <w:szCs w:val="24"/>
        </w:rPr>
        <w:t>LEY DE DESARROLLO DE OBRA PÚBLICA CORREDOR VIAL SAN JOSÉ SAN RAMÓN MEDIANTE FIDEICOMISO</w:t>
      </w:r>
      <w:r w:rsidRPr="00F365D6">
        <w:rPr>
          <w:rFonts w:ascii="Arial" w:hAnsi="Arial" w:cs="Arial"/>
          <w:b/>
          <w:bCs/>
          <w:sz w:val="24"/>
          <w:szCs w:val="24"/>
        </w:rPr>
        <w:t>”</w:t>
      </w:r>
      <w:r w:rsidRPr="00F365D6">
        <w:rPr>
          <w:rFonts w:ascii="Arial" w:hAnsi="Arial" w:cs="Arial"/>
          <w:sz w:val="24"/>
          <w:szCs w:val="24"/>
        </w:rPr>
        <w:t>, expediente legislativo Nº 1</w:t>
      </w:r>
      <w:r w:rsidRPr="00F365D6">
        <w:rPr>
          <w:rFonts w:ascii="Arial" w:hAnsi="Arial" w:cs="Arial"/>
          <w:color w:val="000000"/>
          <w:sz w:val="24"/>
          <w:szCs w:val="24"/>
        </w:rPr>
        <w:t>8.887</w:t>
      </w:r>
      <w:r w:rsidRPr="00F365D6">
        <w:rPr>
          <w:rFonts w:ascii="Arial" w:hAnsi="Arial" w:cs="Arial"/>
          <w:sz w:val="24"/>
          <w:szCs w:val="24"/>
        </w:rPr>
        <w:t xml:space="preserve"> en sesión Nº </w:t>
      </w:r>
      <w:r w:rsidRPr="00F365D6">
        <w:rPr>
          <w:rFonts w:ascii="Arial" w:hAnsi="Arial" w:cs="Arial"/>
          <w:color w:val="000000"/>
          <w:sz w:val="24"/>
          <w:szCs w:val="24"/>
        </w:rPr>
        <w:t>03</w:t>
      </w:r>
      <w:r w:rsidRPr="00F365D6">
        <w:rPr>
          <w:rFonts w:ascii="Arial" w:hAnsi="Arial" w:cs="Arial"/>
          <w:sz w:val="24"/>
          <w:szCs w:val="24"/>
        </w:rPr>
        <w:t xml:space="preserve"> de este órgano, aprobó la siguiente moción:</w:t>
      </w:r>
      <w:r w:rsidRPr="00F365D6">
        <w:rPr>
          <w:rFonts w:ascii="Arial" w:hAnsi="Arial" w:cs="Arial"/>
          <w:b/>
          <w:bCs/>
          <w:sz w:val="24"/>
          <w:szCs w:val="24"/>
        </w:rPr>
        <w:t> </w:t>
      </w:r>
    </w:p>
    <w:p w:rsidR="00F365D6" w:rsidRPr="00F365D6" w:rsidRDefault="00F365D6" w:rsidP="00F365D6">
      <w:pPr>
        <w:jc w:val="both"/>
        <w:rPr>
          <w:rFonts w:ascii="Arial" w:hAnsi="Arial" w:cs="Arial"/>
          <w:b/>
          <w:bCs/>
          <w:sz w:val="24"/>
          <w:szCs w:val="24"/>
        </w:rPr>
      </w:pPr>
      <w:r w:rsidRPr="00F365D6">
        <w:rPr>
          <w:rFonts w:ascii="Arial" w:hAnsi="Arial" w:cs="Arial"/>
          <w:b/>
          <w:bCs/>
          <w:sz w:val="24"/>
          <w:szCs w:val="24"/>
        </w:rPr>
        <w:t>“Para que de conformidad con el Reglamento de la Asamblea Legislativa, este proyecto de ley sea consultado a las siguientes entidades:</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Ministerio de Obras Públicas y Transportes, MOPT</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Consejo Nacional de Vialidad, CONAVI</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Ministerio de Planificación Nacional, MIDEPLAN</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Contraloría General de la República</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Procuraduría General de la República</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Defensoría de los Habitantes</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Bancos del Sistema Bancario Nacional</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Consejo Nacional de Supervisión del Sistema Financiero, CONASSIF</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Superintendencia General de Seguros, SUGESE</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Superintendencia General de Pensiones, SUPEN</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Instituto Nacional de Seguros, INS</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Operadoras de Pensiones</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Municipalidades de la provincia de Alajuela</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Federación Occidental de Municipalidades de Alajuela, FEDOMA</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 xml:space="preserve">Instituto Tecnológico de Costa Rica </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Universidad de Costa Rica (Laboratorio Nacional de Materiales y Modelos Estructurales, LANAMME)</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Colegio Federado de Ingenieros y de Arquitectos</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Colegio de Profesionales en Ciencias Económicas de Costa Rica</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Instituto Costarricense de Electricidad, ICE</w:t>
      </w:r>
    </w:p>
    <w:p w:rsidR="00F365D6" w:rsidRPr="00F365D6" w:rsidRDefault="00F365D6" w:rsidP="00F365D6">
      <w:pPr>
        <w:numPr>
          <w:ilvl w:val="0"/>
          <w:numId w:val="10"/>
        </w:numPr>
        <w:jc w:val="both"/>
        <w:rPr>
          <w:rFonts w:ascii="Arial" w:hAnsi="Arial" w:cs="Arial"/>
          <w:b/>
          <w:bCs/>
          <w:sz w:val="24"/>
          <w:szCs w:val="24"/>
        </w:rPr>
      </w:pPr>
      <w:r w:rsidRPr="00F365D6">
        <w:rPr>
          <w:rFonts w:ascii="Arial" w:hAnsi="Arial" w:cs="Arial"/>
          <w:b/>
          <w:bCs/>
          <w:sz w:val="24"/>
          <w:szCs w:val="24"/>
        </w:rPr>
        <w:t>Cámara Costarricense de la Construcción”.</w:t>
      </w:r>
    </w:p>
    <w:p w:rsidR="00F365D6" w:rsidRPr="00F365D6" w:rsidRDefault="00F365D6" w:rsidP="00F365D6">
      <w:pPr>
        <w:ind w:left="426"/>
        <w:jc w:val="both"/>
        <w:rPr>
          <w:rFonts w:ascii="Arial" w:hAnsi="Arial" w:cs="Arial"/>
          <w:sz w:val="24"/>
          <w:szCs w:val="24"/>
        </w:rPr>
      </w:pPr>
    </w:p>
    <w:p w:rsidR="00F365D6" w:rsidRPr="00F365D6" w:rsidRDefault="00F365D6" w:rsidP="00F365D6">
      <w:pPr>
        <w:jc w:val="both"/>
        <w:rPr>
          <w:rFonts w:ascii="Arial" w:hAnsi="Arial" w:cs="Arial"/>
          <w:sz w:val="24"/>
          <w:szCs w:val="24"/>
        </w:rPr>
      </w:pPr>
      <w:r w:rsidRPr="00F365D6">
        <w:rPr>
          <w:rFonts w:ascii="Arial" w:hAnsi="Arial" w:cs="Arial"/>
          <w:i/>
          <w:iCs/>
          <w:sz w:val="24"/>
          <w:szCs w:val="24"/>
        </w:rPr>
        <w:t xml:space="preserve">Con el propósito de conocer su estimable criterio, se adjunta el texto en mención. </w:t>
      </w:r>
    </w:p>
    <w:p w:rsidR="00F365D6" w:rsidRPr="00F365D6" w:rsidRDefault="00F365D6" w:rsidP="00F365D6">
      <w:pPr>
        <w:jc w:val="both"/>
        <w:rPr>
          <w:rFonts w:ascii="Arial" w:hAnsi="Arial" w:cs="Arial"/>
          <w:sz w:val="24"/>
          <w:szCs w:val="24"/>
        </w:rPr>
      </w:pPr>
      <w:r w:rsidRPr="00F365D6">
        <w:rPr>
          <w:rFonts w:ascii="Arial" w:hAnsi="Arial" w:cs="Arial"/>
          <w:b/>
          <w:bCs/>
          <w:i/>
          <w:iCs/>
          <w:sz w:val="24"/>
          <w:szCs w:val="24"/>
        </w:rPr>
        <w:t> </w:t>
      </w:r>
    </w:p>
    <w:p w:rsidR="00F365D6" w:rsidRPr="00F365D6" w:rsidRDefault="00F365D6" w:rsidP="00F365D6">
      <w:pPr>
        <w:jc w:val="both"/>
        <w:rPr>
          <w:rFonts w:ascii="Arial" w:hAnsi="Arial" w:cs="Arial"/>
          <w:sz w:val="24"/>
          <w:szCs w:val="24"/>
        </w:rPr>
      </w:pPr>
      <w:r w:rsidRPr="00F365D6">
        <w:rPr>
          <w:rFonts w:ascii="Arial" w:hAnsi="Arial" w:cs="Arial"/>
          <w:sz w:val="24"/>
          <w:szCs w:val="24"/>
        </w:rPr>
        <w:t>De conformidad con el artículo 157 del Reglamento de la Asamblea Legislativa, me permito informarle que,  a partir del recibo de este oficio, esta normativa concede a la persona o ente consultado,</w:t>
      </w:r>
      <w:r w:rsidRPr="00F365D6">
        <w:rPr>
          <w:rFonts w:ascii="Arial" w:hAnsi="Arial" w:cs="Arial"/>
          <w:b/>
          <w:bCs/>
          <w:sz w:val="24"/>
          <w:szCs w:val="24"/>
        </w:rPr>
        <w:t xml:space="preserve"> ocho días hábiles </w:t>
      </w:r>
      <w:r w:rsidRPr="00F365D6">
        <w:rPr>
          <w:rFonts w:ascii="Arial" w:hAnsi="Arial" w:cs="Arial"/>
          <w:sz w:val="24"/>
          <w:szCs w:val="24"/>
        </w:rPr>
        <w:t>para remitir su respuesta, de no ser así, se asumirá su total conformidad.</w:t>
      </w:r>
      <w:r w:rsidRPr="00F365D6">
        <w:rPr>
          <w:rFonts w:ascii="Arial" w:hAnsi="Arial" w:cs="Arial"/>
          <w:b/>
          <w:bCs/>
          <w:sz w:val="24"/>
          <w:szCs w:val="24"/>
        </w:rPr>
        <w:t xml:space="preserve"> </w:t>
      </w:r>
    </w:p>
    <w:p w:rsidR="00F365D6" w:rsidRPr="00F365D6" w:rsidRDefault="00F365D6" w:rsidP="00F365D6">
      <w:pPr>
        <w:jc w:val="both"/>
        <w:rPr>
          <w:rFonts w:ascii="Arial" w:hAnsi="Arial" w:cs="Arial"/>
          <w:sz w:val="24"/>
          <w:szCs w:val="24"/>
        </w:rPr>
      </w:pPr>
      <w:r w:rsidRPr="00F365D6">
        <w:rPr>
          <w:rFonts w:ascii="Arial" w:hAnsi="Arial" w:cs="Arial"/>
          <w:b/>
          <w:bCs/>
          <w:sz w:val="24"/>
          <w:szCs w:val="24"/>
        </w:rPr>
        <w:lastRenderedPageBreak/>
        <w:t> </w:t>
      </w:r>
    </w:p>
    <w:p w:rsidR="00F365D6" w:rsidRPr="00F365D6" w:rsidRDefault="00F365D6" w:rsidP="00F365D6">
      <w:pPr>
        <w:autoSpaceDE w:val="0"/>
        <w:autoSpaceDN w:val="0"/>
        <w:jc w:val="both"/>
        <w:rPr>
          <w:rFonts w:ascii="Arial" w:hAnsi="Arial" w:cs="Arial"/>
          <w:sz w:val="24"/>
          <w:szCs w:val="24"/>
        </w:rPr>
      </w:pPr>
      <w:r w:rsidRPr="00F365D6">
        <w:rPr>
          <w:rFonts w:ascii="Arial" w:hAnsi="Arial" w:cs="Arial"/>
          <w:sz w:val="24"/>
          <w:szCs w:val="24"/>
        </w:rPr>
        <w:t>Cualquier información que pueda requerir sobre el particular,  se le podrá brindar en la Secretaría de la Comisión en los teléfonos 2243-2422, 2243-2423.</w:t>
      </w:r>
      <w:r w:rsidRPr="00F365D6">
        <w:rPr>
          <w:rFonts w:ascii="Arial" w:hAnsi="Arial" w:cs="Arial"/>
          <w:b/>
          <w:bCs/>
          <w:sz w:val="24"/>
          <w:szCs w:val="24"/>
        </w:rPr>
        <w:t xml:space="preserve"> </w:t>
      </w:r>
      <w:r w:rsidRPr="00F365D6">
        <w:rPr>
          <w:rFonts w:ascii="Arial" w:hAnsi="Arial" w:cs="Arial"/>
          <w:sz w:val="24"/>
          <w:szCs w:val="24"/>
        </w:rPr>
        <w:t xml:space="preserve">Así mismo, a su disposición  se encuentra el correo electrónico  </w:t>
      </w:r>
      <w:hyperlink r:id="rId7" w:history="1">
        <w:r w:rsidRPr="00F365D6">
          <w:rPr>
            <w:rFonts w:ascii="Arial" w:hAnsi="Arial" w:cs="Arial"/>
            <w:color w:val="0000FF"/>
            <w:sz w:val="24"/>
            <w:szCs w:val="24"/>
            <w:u w:val="single"/>
          </w:rPr>
          <w:t>comision-economicos@asamblea.go.cr</w:t>
        </w:r>
      </w:hyperlink>
      <w:r w:rsidRPr="00F365D6">
        <w:rPr>
          <w:rFonts w:ascii="Arial" w:hAnsi="Arial" w:cs="Arial"/>
          <w:color w:val="1F497D"/>
          <w:sz w:val="24"/>
          <w:szCs w:val="24"/>
        </w:rPr>
        <w:t>.</w:t>
      </w:r>
    </w:p>
    <w:p w:rsidR="00F365D6" w:rsidRPr="00F365D6" w:rsidRDefault="00F365D6" w:rsidP="00F365D6">
      <w:pPr>
        <w:autoSpaceDE w:val="0"/>
        <w:autoSpaceDN w:val="0"/>
      </w:pPr>
      <w:r w:rsidRPr="00F365D6">
        <w:rPr>
          <w:color w:val="1F497D"/>
        </w:rPr>
        <w:t> </w:t>
      </w:r>
    </w:p>
    <w:p w:rsidR="00F365D6" w:rsidRPr="00F365D6" w:rsidRDefault="00F365D6" w:rsidP="00F365D6">
      <w:pPr>
        <w:autoSpaceDE w:val="0"/>
        <w:autoSpaceDN w:val="0"/>
      </w:pPr>
      <w:r w:rsidRPr="00F365D6">
        <w:t> </w:t>
      </w:r>
    </w:p>
    <w:p w:rsidR="00F365D6" w:rsidRPr="00F365D6" w:rsidRDefault="00F365D6" w:rsidP="00F365D6">
      <w:pPr>
        <w:autoSpaceDE w:val="0"/>
        <w:autoSpaceDN w:val="0"/>
      </w:pPr>
      <w:r w:rsidRPr="00F365D6">
        <w:rPr>
          <w:noProof/>
          <w:lang w:eastAsia="es-CR"/>
        </w:rPr>
        <w:drawing>
          <wp:anchor distT="0" distB="0" distL="114300" distR="114300" simplePos="0" relativeHeight="251659264" behindDoc="1" locked="0" layoutInCell="1" allowOverlap="1" wp14:anchorId="18F84EF8" wp14:editId="08FA3945">
            <wp:simplePos x="0" y="0"/>
            <wp:positionH relativeFrom="column">
              <wp:posOffset>2743200</wp:posOffset>
            </wp:positionH>
            <wp:positionV relativeFrom="line">
              <wp:posOffset>142875</wp:posOffset>
            </wp:positionV>
            <wp:extent cx="1012825" cy="923925"/>
            <wp:effectExtent l="0" t="0" r="0" b="9525"/>
            <wp:wrapNone/>
            <wp:docPr id="1" name="Imagen 1" descr="cid:image002.png@01CA316F.7AD87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A316F.7AD87F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825" cy="923925"/>
                    </a:xfrm>
                    <a:prstGeom prst="rect">
                      <a:avLst/>
                    </a:prstGeom>
                    <a:noFill/>
                  </pic:spPr>
                </pic:pic>
              </a:graphicData>
            </a:graphic>
            <wp14:sizeRelH relativeFrom="page">
              <wp14:pctWidth>0</wp14:pctWidth>
            </wp14:sizeRelH>
            <wp14:sizeRelV relativeFrom="page">
              <wp14:pctHeight>0</wp14:pctHeight>
            </wp14:sizeRelV>
          </wp:anchor>
        </w:drawing>
      </w:r>
      <w:r w:rsidRPr="00F365D6">
        <w:t> </w:t>
      </w:r>
    </w:p>
    <w:p w:rsidR="00F365D6" w:rsidRPr="00F365D6" w:rsidRDefault="00F365D6" w:rsidP="00F365D6">
      <w:pPr>
        <w:autoSpaceDE w:val="0"/>
        <w:autoSpaceDN w:val="0"/>
      </w:pPr>
      <w:r w:rsidRPr="00F365D6">
        <w:t>De usted atentamente,</w:t>
      </w:r>
    </w:p>
    <w:p w:rsidR="00F365D6" w:rsidRPr="00F365D6" w:rsidRDefault="00F365D6" w:rsidP="00F365D6">
      <w:pPr>
        <w:autoSpaceDE w:val="0"/>
        <w:autoSpaceDN w:val="0"/>
      </w:pPr>
      <w:r w:rsidRPr="00F365D6">
        <w:rPr>
          <w:rFonts w:ascii="Book Antiqua" w:hAnsi="Book Antiqua"/>
        </w:rPr>
        <w:t> </w:t>
      </w:r>
    </w:p>
    <w:p w:rsidR="00F365D6" w:rsidRPr="00F365D6" w:rsidRDefault="00F365D6" w:rsidP="00F365D6">
      <w:pPr>
        <w:autoSpaceDE w:val="0"/>
        <w:autoSpaceDN w:val="0"/>
      </w:pPr>
      <w:r w:rsidRPr="00F365D6">
        <w:rPr>
          <w:noProof/>
          <w:lang w:eastAsia="es-CR"/>
        </w:rPr>
        <w:drawing>
          <wp:anchor distT="0" distB="0" distL="114300" distR="114300" simplePos="0" relativeHeight="251660288" behindDoc="1" locked="0" layoutInCell="1" allowOverlap="1" wp14:anchorId="0273BB63" wp14:editId="2CE88059">
            <wp:simplePos x="0" y="0"/>
            <wp:positionH relativeFrom="column">
              <wp:posOffset>-57150</wp:posOffset>
            </wp:positionH>
            <wp:positionV relativeFrom="paragraph">
              <wp:posOffset>47625</wp:posOffset>
            </wp:positionV>
            <wp:extent cx="2752725" cy="266700"/>
            <wp:effectExtent l="0" t="0" r="9525" b="0"/>
            <wp:wrapNone/>
            <wp:docPr id="3" name="Imagen 3" descr="cid:image001.png@01CA316F.7AD87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A316F.7AD87F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pic:spPr>
                </pic:pic>
              </a:graphicData>
            </a:graphic>
            <wp14:sizeRelH relativeFrom="page">
              <wp14:pctWidth>0</wp14:pctWidth>
            </wp14:sizeRelH>
            <wp14:sizeRelV relativeFrom="page">
              <wp14:pctHeight>0</wp14:pctHeight>
            </wp14:sizeRelV>
          </wp:anchor>
        </w:drawing>
      </w:r>
      <w:r w:rsidRPr="00F365D6">
        <w:rPr>
          <w:rFonts w:ascii="Book Antiqua" w:hAnsi="Book Antiqua"/>
        </w:rPr>
        <w:t> </w:t>
      </w:r>
    </w:p>
    <w:p w:rsidR="00F365D6" w:rsidRPr="00F365D6" w:rsidRDefault="00F365D6" w:rsidP="00F365D6">
      <w:pPr>
        <w:jc w:val="center"/>
      </w:pPr>
      <w:r w:rsidRPr="00F365D6">
        <w:rPr>
          <w:b/>
          <w:bCs/>
        </w:rPr>
        <w:t> </w:t>
      </w:r>
    </w:p>
    <w:p w:rsidR="00F365D6" w:rsidRPr="00F365D6" w:rsidRDefault="00F365D6" w:rsidP="00F365D6">
      <w:r w:rsidRPr="00F365D6">
        <w:rPr>
          <w:b/>
          <w:bCs/>
        </w:rPr>
        <w:t xml:space="preserve">Licda. </w:t>
      </w:r>
      <w:proofErr w:type="spellStart"/>
      <w:r w:rsidRPr="00F365D6">
        <w:rPr>
          <w:b/>
          <w:bCs/>
        </w:rPr>
        <w:t>Silma</w:t>
      </w:r>
      <w:proofErr w:type="spellEnd"/>
      <w:r w:rsidRPr="00F365D6">
        <w:rPr>
          <w:b/>
          <w:bCs/>
        </w:rPr>
        <w:t xml:space="preserve"> Elisa Bolaños Cerdas</w:t>
      </w:r>
    </w:p>
    <w:p w:rsidR="00F365D6" w:rsidRPr="00F365D6" w:rsidRDefault="00F365D6" w:rsidP="00F365D6">
      <w:r w:rsidRPr="00F365D6">
        <w:rPr>
          <w:b/>
          <w:bCs/>
          <w:i/>
          <w:iCs/>
        </w:rPr>
        <w:t>Jefa de Área</w:t>
      </w:r>
    </w:p>
    <w:p w:rsidR="00F365D6" w:rsidRPr="00F365D6" w:rsidRDefault="00F365D6" w:rsidP="00F365D6">
      <w:r w:rsidRPr="00F365D6">
        <w:rPr>
          <w:b/>
          <w:bCs/>
          <w:color w:val="1F497D"/>
          <w:sz w:val="16"/>
          <w:szCs w:val="16"/>
        </w:rPr>
        <w:t> </w:t>
      </w:r>
    </w:p>
    <w:p w:rsidR="00F365D6" w:rsidRPr="00F365D6" w:rsidRDefault="00F365D6" w:rsidP="00F365D6">
      <w:r w:rsidRPr="00F365D6">
        <w:rPr>
          <w:b/>
          <w:bCs/>
          <w:color w:val="1F497D"/>
        </w:rPr>
        <w:t> </w:t>
      </w:r>
    </w:p>
    <w:p w:rsidR="00F365D6" w:rsidRPr="00F365D6" w:rsidRDefault="00F365D6" w:rsidP="00F365D6">
      <w:proofErr w:type="gramStart"/>
      <w:r w:rsidRPr="00F365D6">
        <w:rPr>
          <w:b/>
          <w:bCs/>
          <w:sz w:val="16"/>
          <w:szCs w:val="16"/>
        </w:rPr>
        <w:t>C./</w:t>
      </w:r>
      <w:proofErr w:type="gramEnd"/>
      <w:r w:rsidRPr="00F365D6">
        <w:rPr>
          <w:b/>
          <w:bCs/>
          <w:sz w:val="16"/>
          <w:szCs w:val="16"/>
        </w:rPr>
        <w:t>Exp. 18.887</w:t>
      </w:r>
    </w:p>
    <w:p w:rsidR="00F365D6" w:rsidRPr="00F365D6" w:rsidRDefault="00F365D6" w:rsidP="00F365D6">
      <w:pPr>
        <w:ind w:left="284" w:hanging="284"/>
      </w:pPr>
    </w:p>
    <w:p w:rsidR="00F365D6" w:rsidRPr="00F365D6" w:rsidRDefault="00F365D6" w:rsidP="00F365D6">
      <w:pPr>
        <w:ind w:left="284" w:hanging="284"/>
        <w:rPr>
          <w:rFonts w:ascii="Arial" w:hAnsi="Arial" w:cs="Arial"/>
          <w:sz w:val="24"/>
          <w:szCs w:val="24"/>
        </w:rPr>
      </w:pPr>
    </w:p>
    <w:p w:rsidR="00F365D6" w:rsidRPr="00F365D6" w:rsidRDefault="00F365D6" w:rsidP="00F365D6">
      <w:pPr>
        <w:spacing w:after="160" w:line="259" w:lineRule="auto"/>
        <w:rPr>
          <w:rFonts w:ascii="Arial" w:hAnsi="Arial" w:cs="Arial"/>
          <w:b/>
          <w:sz w:val="24"/>
          <w:szCs w:val="24"/>
        </w:rPr>
      </w:pPr>
      <w:r w:rsidRPr="00F365D6">
        <w:rPr>
          <w:rFonts w:ascii="Arial" w:hAnsi="Arial" w:cs="Arial"/>
          <w:b/>
          <w:sz w:val="24"/>
          <w:szCs w:val="24"/>
        </w:rPr>
        <w:br w:type="page"/>
      </w:r>
    </w:p>
    <w:p w:rsidR="00F365D6" w:rsidRPr="00F365D6" w:rsidRDefault="00F365D6" w:rsidP="00F365D6">
      <w:pPr>
        <w:ind w:left="284" w:hanging="284"/>
        <w:rPr>
          <w:rFonts w:ascii="Arial" w:hAnsi="Arial" w:cs="Arial"/>
          <w:sz w:val="24"/>
          <w:szCs w:val="24"/>
        </w:rPr>
      </w:pPr>
      <w:r w:rsidRPr="00F365D6">
        <w:rPr>
          <w:rFonts w:ascii="Arial" w:hAnsi="Arial" w:cs="Arial"/>
          <w:b/>
          <w:sz w:val="24"/>
          <w:szCs w:val="24"/>
        </w:rPr>
        <w:lastRenderedPageBreak/>
        <w:t>ANEXO 2</w:t>
      </w:r>
    </w:p>
    <w:p w:rsidR="00F365D6" w:rsidRPr="00F365D6" w:rsidRDefault="00F365D6" w:rsidP="00F365D6">
      <w:pPr>
        <w:ind w:left="284" w:hanging="284"/>
        <w:rPr>
          <w:rFonts w:ascii="Arial" w:hAnsi="Arial" w:cs="Arial"/>
          <w:sz w:val="24"/>
          <w:szCs w:val="24"/>
        </w:rPr>
      </w:pPr>
    </w:p>
    <w:p w:rsidR="00F365D6" w:rsidRPr="00F365D6" w:rsidRDefault="00F365D6" w:rsidP="00F365D6">
      <w:pPr>
        <w:outlineLvl w:val="4"/>
        <w:rPr>
          <w:rFonts w:ascii="Arial" w:hAnsi="Arial" w:cs="Arial"/>
          <w:b/>
          <w:iCs/>
          <w:sz w:val="26"/>
          <w:szCs w:val="22"/>
        </w:rPr>
      </w:pPr>
      <w:r w:rsidRPr="00F365D6">
        <w:rPr>
          <w:rFonts w:ascii="Arial" w:hAnsi="Arial" w:cs="Arial"/>
          <w:b/>
          <w:bCs/>
          <w:iCs/>
          <w:sz w:val="26"/>
          <w:szCs w:val="22"/>
        </w:rPr>
        <w:t>SCI-405-2014</w:t>
      </w:r>
    </w:p>
    <w:p w:rsidR="00F365D6" w:rsidRPr="00F365D6" w:rsidRDefault="00F365D6" w:rsidP="00F365D6">
      <w:pPr>
        <w:rPr>
          <w:rFonts w:ascii="Arial" w:hAnsi="Arial" w:cs="Arial"/>
          <w:b/>
          <w:bCs/>
          <w:iCs/>
          <w:sz w:val="44"/>
          <w:szCs w:val="44"/>
        </w:rPr>
      </w:pPr>
      <w:r w:rsidRPr="00F365D6">
        <w:rPr>
          <w:rFonts w:ascii="Arial" w:hAnsi="Arial" w:cs="Arial"/>
          <w:b/>
          <w:bCs/>
          <w:iCs/>
          <w:sz w:val="44"/>
          <w:szCs w:val="44"/>
        </w:rPr>
        <w:t>MEMORANDO</w:t>
      </w:r>
    </w:p>
    <w:p w:rsidR="00F365D6" w:rsidRPr="00F365D6" w:rsidRDefault="00F365D6" w:rsidP="00F365D6">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rPr>
            </w:pPr>
            <w:r w:rsidRPr="00F365D6">
              <w:rPr>
                <w:rFonts w:ascii="Arial" w:eastAsia="SimSun" w:hAnsi="Arial" w:cs="Arial"/>
                <w:b/>
                <w:iCs/>
              </w:rPr>
              <w:t>Para:</w:t>
            </w:r>
          </w:p>
        </w:tc>
        <w:tc>
          <w:tcPr>
            <w:tcW w:w="8237" w:type="dxa"/>
          </w:tcPr>
          <w:p w:rsidR="00F365D6" w:rsidRPr="00F365D6" w:rsidRDefault="00F365D6" w:rsidP="00F365D6">
            <w:pPr>
              <w:tabs>
                <w:tab w:val="right" w:pos="2410"/>
                <w:tab w:val="left" w:pos="2694"/>
              </w:tabs>
              <w:rPr>
                <w:rFonts w:ascii="Arial" w:hAnsi="Arial" w:cs="Arial"/>
                <w:lang w:eastAsia="es-CR"/>
              </w:rPr>
            </w:pPr>
            <w:r w:rsidRPr="00F365D6">
              <w:rPr>
                <w:rFonts w:ascii="Arial" w:hAnsi="Arial" w:cs="Arial"/>
                <w:lang w:eastAsia="es-CR"/>
              </w:rPr>
              <w:t>MAE. Alejandro Masís,  Director</w:t>
            </w:r>
          </w:p>
          <w:p w:rsidR="00F365D6" w:rsidRPr="00F365D6" w:rsidRDefault="00F365D6" w:rsidP="00F365D6">
            <w:pPr>
              <w:tabs>
                <w:tab w:val="right" w:pos="2410"/>
                <w:tab w:val="left" w:pos="2694"/>
              </w:tabs>
              <w:rPr>
                <w:rFonts w:ascii="Arial" w:hAnsi="Arial" w:cs="Arial"/>
                <w:lang w:eastAsia="es-CR"/>
              </w:rPr>
            </w:pPr>
            <w:r w:rsidRPr="00F365D6">
              <w:rPr>
                <w:rFonts w:ascii="Arial" w:hAnsi="Arial" w:cs="Arial"/>
                <w:lang w:eastAsia="es-CR"/>
              </w:rPr>
              <w:t>Escuela  de Administración de Empresas</w:t>
            </w:r>
          </w:p>
        </w:tc>
      </w:tr>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color w:val="FF0000"/>
              </w:rPr>
            </w:pPr>
          </w:p>
        </w:tc>
        <w:tc>
          <w:tcPr>
            <w:tcW w:w="8237" w:type="dxa"/>
          </w:tcPr>
          <w:p w:rsidR="00F365D6" w:rsidRPr="00F365D6" w:rsidRDefault="00F365D6" w:rsidP="00F365D6">
            <w:pPr>
              <w:tabs>
                <w:tab w:val="right" w:pos="2410"/>
                <w:tab w:val="left" w:pos="2694"/>
              </w:tabs>
              <w:rPr>
                <w:rFonts w:ascii="Arial" w:eastAsia="SimSun" w:hAnsi="Arial" w:cs="Arial"/>
                <w:iCs/>
                <w:color w:val="FF0000"/>
              </w:rPr>
            </w:pPr>
          </w:p>
        </w:tc>
      </w:tr>
      <w:tr w:rsidR="00F365D6" w:rsidRPr="00F365D6" w:rsidTr="00630F56">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 xml:space="preserve">De: </w:t>
            </w:r>
          </w:p>
        </w:tc>
        <w:tc>
          <w:tcPr>
            <w:tcW w:w="8237" w:type="dxa"/>
          </w:tcPr>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Licda. Bertalía Sánchez Salas, Directora Ejecutiva</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Secretaría del Consejo Institucional</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 xml:space="preserve">Instituto Tecnológico Costa Rica </w:t>
            </w: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p>
        </w:tc>
        <w:tc>
          <w:tcPr>
            <w:tcW w:w="8237" w:type="dxa"/>
          </w:tcPr>
          <w:p w:rsidR="00F365D6" w:rsidRPr="00F365D6" w:rsidRDefault="00F365D6" w:rsidP="00F365D6">
            <w:pPr>
              <w:tabs>
                <w:tab w:val="right" w:pos="2410"/>
                <w:tab w:val="left" w:pos="2694"/>
              </w:tabs>
              <w:rPr>
                <w:rFonts w:ascii="Arial" w:hAnsi="Arial" w:cs="Arial"/>
                <w:b/>
                <w:u w:val="single"/>
                <w:lang w:val="es-ES"/>
              </w:rPr>
            </w:pP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Fecha:</w:t>
            </w:r>
          </w:p>
        </w:tc>
        <w:tc>
          <w:tcPr>
            <w:tcW w:w="8237" w:type="dxa"/>
          </w:tcPr>
          <w:p w:rsidR="00F365D6" w:rsidRPr="00F365D6" w:rsidRDefault="00F365D6" w:rsidP="00F365D6">
            <w:pPr>
              <w:tabs>
                <w:tab w:val="right" w:pos="2410"/>
                <w:tab w:val="left" w:pos="2694"/>
              </w:tabs>
              <w:rPr>
                <w:rFonts w:ascii="Arial" w:hAnsi="Arial" w:cs="Arial"/>
                <w:b/>
                <w:lang w:val="es-ES"/>
              </w:rPr>
            </w:pPr>
            <w:r w:rsidRPr="00F365D6">
              <w:rPr>
                <w:rFonts w:ascii="Arial" w:hAnsi="Arial" w:cs="Arial"/>
                <w:b/>
                <w:lang w:val="es-ES"/>
              </w:rPr>
              <w:t xml:space="preserve">11 de junio del 2014 </w:t>
            </w:r>
          </w:p>
        </w:tc>
      </w:tr>
      <w:tr w:rsidR="00F365D6" w:rsidRPr="00F365D6" w:rsidTr="00630F56">
        <w:trPr>
          <w:trHeight w:val="289"/>
        </w:trPr>
        <w:tc>
          <w:tcPr>
            <w:tcW w:w="1123" w:type="dxa"/>
          </w:tcPr>
          <w:p w:rsidR="00F365D6" w:rsidRPr="00F365D6" w:rsidRDefault="00F365D6" w:rsidP="00F365D6">
            <w:pPr>
              <w:rPr>
                <w:rFonts w:ascii="Arial" w:eastAsia="SimSun" w:hAnsi="Arial" w:cs="Arial"/>
                <w:b/>
                <w:lang w:val="es-ES"/>
              </w:rPr>
            </w:pPr>
          </w:p>
        </w:tc>
        <w:tc>
          <w:tcPr>
            <w:tcW w:w="8237" w:type="dxa"/>
          </w:tcPr>
          <w:p w:rsidR="00F365D6" w:rsidRPr="00F365D6" w:rsidRDefault="00F365D6" w:rsidP="00F365D6">
            <w:pPr>
              <w:rPr>
                <w:rFonts w:ascii="Arial" w:eastAsia="SimSun" w:hAnsi="Arial" w:cs="Arial"/>
                <w:lang w:val="es-ES"/>
              </w:rPr>
            </w:pPr>
          </w:p>
        </w:tc>
      </w:tr>
      <w:tr w:rsidR="00F365D6" w:rsidRPr="00F365D6" w:rsidTr="00630F56">
        <w:trPr>
          <w:trHeight w:val="327"/>
        </w:trPr>
        <w:tc>
          <w:tcPr>
            <w:tcW w:w="1123" w:type="dxa"/>
            <w:hideMark/>
          </w:tcPr>
          <w:p w:rsidR="00F365D6" w:rsidRPr="00F365D6" w:rsidRDefault="00F365D6" w:rsidP="00F365D6">
            <w:pPr>
              <w:rPr>
                <w:rFonts w:ascii="Arial" w:eastAsia="SimSun" w:hAnsi="Arial" w:cs="Arial"/>
                <w:b/>
              </w:rPr>
            </w:pPr>
            <w:r w:rsidRPr="00F365D6">
              <w:rPr>
                <w:rFonts w:ascii="Arial" w:eastAsia="SimSun" w:hAnsi="Arial" w:cs="Arial"/>
                <w:b/>
              </w:rPr>
              <w:t>Asunto:</w:t>
            </w:r>
          </w:p>
        </w:tc>
        <w:tc>
          <w:tcPr>
            <w:tcW w:w="8237" w:type="dxa"/>
            <w:hideMark/>
          </w:tcPr>
          <w:p w:rsidR="00F365D6" w:rsidRPr="00F365D6" w:rsidRDefault="00F365D6" w:rsidP="00F365D6">
            <w:pPr>
              <w:tabs>
                <w:tab w:val="right" w:pos="2410"/>
                <w:tab w:val="left" w:pos="2694"/>
              </w:tabs>
              <w:jc w:val="both"/>
              <w:rPr>
                <w:rFonts w:ascii="Arial" w:hAnsi="Arial" w:cs="Arial"/>
                <w:b/>
              </w:rPr>
            </w:pPr>
            <w:r w:rsidRPr="00F365D6">
              <w:rPr>
                <w:rFonts w:ascii="Arial" w:hAnsi="Arial" w:cs="Arial"/>
                <w:b/>
              </w:rPr>
              <w:t>Solicitud de criterio sobre el Proyecto de “Proyecto de “Ley de Desarrollo de obra pública corredor vial San José San Ramón mediante fideicomiso”, Expediente Legislativo No. 18.887</w:t>
            </w:r>
          </w:p>
        </w:tc>
      </w:tr>
    </w:tbl>
    <w:p w:rsidR="00F365D6" w:rsidRPr="00F365D6" w:rsidRDefault="00F365D6" w:rsidP="00F365D6">
      <w:pPr>
        <w:jc w:val="both"/>
        <w:rPr>
          <w:rFonts w:ascii="Arial" w:hAnsi="Arial" w:cs="Arial"/>
          <w:bCs/>
        </w:rPr>
      </w:pPr>
    </w:p>
    <w:p w:rsidR="00F365D6" w:rsidRPr="00F365D6" w:rsidRDefault="00F365D6" w:rsidP="00F365D6">
      <w:pPr>
        <w:jc w:val="both"/>
        <w:rPr>
          <w:rFonts w:ascii="Arial" w:hAnsi="Arial" w:cs="Arial"/>
        </w:rPr>
      </w:pPr>
      <w:r w:rsidRPr="00F365D6">
        <w:rPr>
          <w:rFonts w:ascii="Arial" w:hAnsi="Arial" w:cs="Arial"/>
        </w:rPr>
        <w:t>En la Sesión Ordinaria No. 2872 del Consejo Institucional, celebrada el día 11 de junio del 2014, se conoce el</w:t>
      </w:r>
      <w:r w:rsidRPr="00F365D6">
        <w:rPr>
          <w:rFonts w:ascii="Arial" w:hAnsi="Arial" w:cs="Arial"/>
          <w:lang w:val="es-ES"/>
        </w:rPr>
        <w:t xml:space="preserve"> </w:t>
      </w:r>
      <w:r w:rsidRPr="00F365D6">
        <w:rPr>
          <w:rFonts w:ascii="Arial" w:hAnsi="Arial" w:cs="Arial"/>
        </w:rPr>
        <w:t>Proyecto de “Ley de Desarrollo de obra pública corredor vial San José San Ramón mediante fideicomiso”, Expediente Legislativo No. 18.887; se dispuso solicitar el criterio de esa Escuela por ser un tema de su competencia.</w:t>
      </w:r>
    </w:p>
    <w:p w:rsidR="00F365D6" w:rsidRPr="00F365D6" w:rsidRDefault="00F365D6" w:rsidP="00F365D6">
      <w:pPr>
        <w:tabs>
          <w:tab w:val="left" w:pos="5145"/>
        </w:tabs>
        <w:jc w:val="both"/>
        <w:rPr>
          <w:rFonts w:ascii="Arial" w:hAnsi="Arial" w:cs="Arial"/>
        </w:rPr>
      </w:pPr>
      <w:r w:rsidRPr="00F365D6">
        <w:rPr>
          <w:rFonts w:ascii="Arial" w:hAnsi="Arial" w:cs="Arial"/>
        </w:rPr>
        <w:tab/>
      </w:r>
    </w:p>
    <w:p w:rsidR="00F365D6" w:rsidRPr="00F365D6" w:rsidRDefault="00F365D6" w:rsidP="00F365D6">
      <w:pPr>
        <w:jc w:val="both"/>
        <w:rPr>
          <w:rFonts w:ascii="Arial" w:hAnsi="Arial" w:cs="Arial"/>
        </w:rPr>
      </w:pPr>
      <w:r w:rsidRPr="00F365D6">
        <w:rPr>
          <w:rFonts w:ascii="Arial" w:hAnsi="Arial" w:cs="Arial"/>
        </w:rPr>
        <w:t xml:space="preserve">Sírvase remitir su criterio a más tardar el 25 de junio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F365D6" w:rsidRPr="00F365D6" w:rsidRDefault="00F365D6" w:rsidP="00F365D6">
      <w:pPr>
        <w:rPr>
          <w:rFonts w:ascii="Arial" w:hAnsi="Arial" w:cs="Arial"/>
          <w:b/>
        </w:rPr>
      </w:pPr>
    </w:p>
    <w:p w:rsidR="00F365D6" w:rsidRPr="00F365D6" w:rsidRDefault="00F365D6" w:rsidP="00F365D6">
      <w:pPr>
        <w:jc w:val="both"/>
        <w:rPr>
          <w:rFonts w:ascii="Arial" w:hAnsi="Arial" w:cs="Arial"/>
        </w:rPr>
      </w:pPr>
      <w:r w:rsidRPr="00F365D6">
        <w:rPr>
          <w:rFonts w:ascii="Arial" w:hAnsi="Arial" w:cs="Arial"/>
        </w:rPr>
        <w:t>El Consejo Institucional agradece la colaboración en este asunto y le solicita remitir el criterio bajo el siguiente formato</w:t>
      </w:r>
      <w:proofErr w:type="gramStart"/>
      <w:r w:rsidRPr="00F365D6">
        <w:rPr>
          <w:rFonts w:ascii="Arial" w:hAnsi="Arial" w:cs="Arial"/>
        </w:rPr>
        <w:t>:  Consideraciones</w:t>
      </w:r>
      <w:proofErr w:type="gramEnd"/>
      <w:r w:rsidRPr="00F365D6">
        <w:rPr>
          <w:rFonts w:ascii="Arial" w:hAnsi="Arial" w:cs="Arial"/>
        </w:rPr>
        <w:t>, observaciones al Proyecto y recomendación de apoyar o no el Proyecto, así como señalar si el mismo atenta contra la autonomía universitaria; cuando corresponda.</w:t>
      </w:r>
    </w:p>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rPr>
      </w:pPr>
      <w:r w:rsidRPr="00F365D6">
        <w:rPr>
          <w:rFonts w:ascii="Arial" w:hAnsi="Arial" w:cs="Arial"/>
        </w:rPr>
        <w:t>Se le agradece su pronta atención.</w:t>
      </w:r>
    </w:p>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b/>
          <w:color w:val="FF0000"/>
        </w:rPr>
      </w:pPr>
    </w:p>
    <w:p w:rsidR="00F365D6" w:rsidRPr="00F365D6" w:rsidRDefault="00F365D6" w:rsidP="00F365D6">
      <w:pPr>
        <w:tabs>
          <w:tab w:val="left" w:pos="6900"/>
        </w:tabs>
        <w:jc w:val="both"/>
        <w:rPr>
          <w:rFonts w:ascii="Arial" w:hAnsi="Arial" w:cs="Arial"/>
          <w:b/>
          <w:color w:val="FF0000"/>
        </w:rPr>
      </w:pPr>
      <w:r w:rsidRPr="00F365D6">
        <w:rPr>
          <w:rFonts w:ascii="Arial" w:hAnsi="Arial" w:cs="Arial"/>
          <w:b/>
          <w:color w:val="FF0000"/>
        </w:rPr>
        <w:tab/>
      </w:r>
    </w:p>
    <w:p w:rsidR="00F365D6" w:rsidRPr="00F365D6" w:rsidRDefault="00F365D6" w:rsidP="00F365D6">
      <w:pPr>
        <w:jc w:val="both"/>
        <w:rPr>
          <w:rFonts w:ascii="Arial" w:hAnsi="Arial" w:cs="Arial"/>
          <w:b/>
          <w:color w:val="FF0000"/>
        </w:rPr>
      </w:pPr>
    </w:p>
    <w:p w:rsidR="00F365D6" w:rsidRPr="00F365D6" w:rsidRDefault="00F365D6" w:rsidP="00F365D6">
      <w:pPr>
        <w:rPr>
          <w:rFonts w:ascii="Arial" w:hAnsi="Arial"/>
          <w:sz w:val="16"/>
        </w:rPr>
      </w:pPr>
      <w:r w:rsidRPr="00F365D6">
        <w:rPr>
          <w:rFonts w:ascii="Arial" w:hAnsi="Arial"/>
          <w:sz w:val="16"/>
        </w:rPr>
        <w:t>BSS/</w:t>
      </w:r>
      <w:proofErr w:type="spellStart"/>
      <w:r w:rsidRPr="00F365D6">
        <w:rPr>
          <w:rFonts w:ascii="Arial" w:hAnsi="Arial"/>
          <w:sz w:val="16"/>
        </w:rPr>
        <w:t>cmpm</w:t>
      </w:r>
      <w:proofErr w:type="spellEnd"/>
    </w:p>
    <w:p w:rsidR="00F365D6" w:rsidRPr="00F365D6" w:rsidRDefault="00F365D6" w:rsidP="00F365D6">
      <w:pPr>
        <w:rPr>
          <w:rFonts w:ascii="Arial" w:hAnsi="Arial"/>
          <w:sz w:val="16"/>
        </w:rPr>
      </w:pPr>
    </w:p>
    <w:p w:rsidR="00F365D6" w:rsidRPr="00F365D6" w:rsidRDefault="00F365D6" w:rsidP="00F365D6">
      <w:pPr>
        <w:rPr>
          <w:rFonts w:ascii="Arial" w:hAnsi="Arial"/>
          <w:sz w:val="16"/>
        </w:rPr>
      </w:pPr>
      <w:r w:rsidRPr="00F365D6">
        <w:rPr>
          <w:rFonts w:ascii="Arial" w:hAnsi="Arial"/>
          <w:sz w:val="16"/>
        </w:rPr>
        <w:t xml:space="preserve">CI: Consejo Institucional </w:t>
      </w:r>
    </w:p>
    <w:p w:rsidR="00F365D6" w:rsidRPr="00F365D6" w:rsidRDefault="00F365D6" w:rsidP="00F365D6">
      <w:pPr>
        <w:rPr>
          <w:rFonts w:ascii="Arial" w:hAnsi="Arial"/>
          <w:sz w:val="16"/>
        </w:rPr>
      </w:pPr>
      <w:r w:rsidRPr="00F365D6">
        <w:rPr>
          <w:rFonts w:ascii="Arial" w:hAnsi="Arial"/>
          <w:sz w:val="16"/>
        </w:rPr>
        <w:t xml:space="preserve">      Archivo</w:t>
      </w:r>
    </w:p>
    <w:p w:rsidR="00F365D6" w:rsidRPr="00F365D6" w:rsidRDefault="00F365D6" w:rsidP="00F365D6">
      <w:pPr>
        <w:rPr>
          <w:rFonts w:ascii="Arial" w:hAnsi="Arial"/>
          <w:sz w:val="16"/>
        </w:rPr>
      </w:pPr>
    </w:p>
    <w:p w:rsidR="00F365D6" w:rsidRPr="00F365D6" w:rsidRDefault="00F365D6" w:rsidP="00F365D6">
      <w:pPr>
        <w:rPr>
          <w:rFonts w:ascii="Arial" w:hAnsi="Arial"/>
          <w:sz w:val="16"/>
          <w:lang w:val="pt-BR"/>
        </w:rPr>
      </w:pPr>
      <w:proofErr w:type="spellStart"/>
      <w:r w:rsidRPr="00F365D6">
        <w:rPr>
          <w:rFonts w:ascii="Arial" w:hAnsi="Arial"/>
          <w:sz w:val="16"/>
          <w:lang w:val="pt-BR"/>
        </w:rPr>
        <w:t>Ref</w:t>
      </w:r>
      <w:proofErr w:type="spellEnd"/>
      <w:r w:rsidRPr="00F365D6">
        <w:rPr>
          <w:rFonts w:ascii="Arial" w:hAnsi="Arial"/>
          <w:sz w:val="16"/>
          <w:lang w:val="pt-BR"/>
        </w:rPr>
        <w:t xml:space="preserve">: Z:\Documentos_SCI-405-14\Proyectos de </w:t>
      </w:r>
      <w:proofErr w:type="spellStart"/>
      <w:r w:rsidRPr="00F365D6">
        <w:rPr>
          <w:rFonts w:ascii="Arial" w:hAnsi="Arial"/>
          <w:sz w:val="16"/>
          <w:lang w:val="pt-BR"/>
        </w:rPr>
        <w:t>Ley</w:t>
      </w:r>
      <w:proofErr w:type="spellEnd"/>
      <w:r w:rsidRPr="00F365D6">
        <w:rPr>
          <w:rFonts w:ascii="Arial" w:hAnsi="Arial"/>
          <w:sz w:val="16"/>
          <w:lang w:val="pt-BR"/>
        </w:rPr>
        <w:t xml:space="preserve"> No. 18.887</w:t>
      </w: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r w:rsidRPr="00F365D6">
        <w:rPr>
          <w:rFonts w:ascii="Arial" w:hAnsi="Arial" w:cs="Arial"/>
          <w:b/>
          <w:sz w:val="24"/>
          <w:szCs w:val="24"/>
        </w:rPr>
        <w:lastRenderedPageBreak/>
        <w:t>ANEXO 3</w:t>
      </w:r>
    </w:p>
    <w:p w:rsidR="00F365D6" w:rsidRPr="00F365D6" w:rsidRDefault="00F365D6" w:rsidP="00F365D6">
      <w:pPr>
        <w:ind w:left="284" w:hanging="284"/>
        <w:rPr>
          <w:rFonts w:ascii="Arial" w:hAnsi="Arial" w:cs="Arial"/>
          <w:sz w:val="24"/>
          <w:szCs w:val="24"/>
        </w:rPr>
      </w:pPr>
    </w:p>
    <w:p w:rsidR="00F365D6" w:rsidRPr="00F365D6" w:rsidRDefault="00F365D6" w:rsidP="00F365D6">
      <w:pPr>
        <w:outlineLvl w:val="4"/>
        <w:rPr>
          <w:rFonts w:ascii="Arial" w:hAnsi="Arial" w:cs="Arial"/>
          <w:b/>
          <w:iCs/>
          <w:sz w:val="26"/>
          <w:szCs w:val="22"/>
        </w:rPr>
      </w:pPr>
      <w:r w:rsidRPr="00F365D6">
        <w:rPr>
          <w:rFonts w:ascii="Arial" w:hAnsi="Arial" w:cs="Arial"/>
          <w:b/>
          <w:bCs/>
          <w:iCs/>
          <w:sz w:val="26"/>
          <w:szCs w:val="22"/>
        </w:rPr>
        <w:t>SCI-406-2014</w:t>
      </w:r>
    </w:p>
    <w:p w:rsidR="00F365D6" w:rsidRPr="00F365D6" w:rsidRDefault="00F365D6" w:rsidP="00F365D6">
      <w:pPr>
        <w:rPr>
          <w:rFonts w:ascii="Arial" w:hAnsi="Arial" w:cs="Arial"/>
          <w:b/>
          <w:bCs/>
          <w:iCs/>
          <w:sz w:val="44"/>
          <w:szCs w:val="44"/>
        </w:rPr>
      </w:pPr>
      <w:r w:rsidRPr="00F365D6">
        <w:rPr>
          <w:rFonts w:ascii="Arial" w:hAnsi="Arial" w:cs="Arial"/>
          <w:b/>
          <w:bCs/>
          <w:iCs/>
          <w:sz w:val="44"/>
          <w:szCs w:val="44"/>
        </w:rPr>
        <w:t>MEMORANDO</w:t>
      </w:r>
    </w:p>
    <w:p w:rsidR="00F365D6" w:rsidRPr="00F365D6" w:rsidRDefault="00F365D6" w:rsidP="00F365D6">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rPr>
            </w:pPr>
            <w:r w:rsidRPr="00F365D6">
              <w:rPr>
                <w:rFonts w:ascii="Arial" w:eastAsia="SimSun" w:hAnsi="Arial" w:cs="Arial"/>
                <w:b/>
                <w:iCs/>
              </w:rPr>
              <w:t>Para:</w:t>
            </w:r>
          </w:p>
        </w:tc>
        <w:tc>
          <w:tcPr>
            <w:tcW w:w="8237" w:type="dxa"/>
          </w:tcPr>
          <w:p w:rsidR="00F365D6" w:rsidRPr="00F365D6" w:rsidRDefault="00F365D6" w:rsidP="00F365D6">
            <w:pPr>
              <w:tabs>
                <w:tab w:val="right" w:pos="2410"/>
                <w:tab w:val="left" w:pos="2694"/>
              </w:tabs>
              <w:rPr>
                <w:rFonts w:ascii="Arial" w:hAnsi="Arial" w:cs="Arial"/>
                <w:lang w:eastAsia="es-CR"/>
              </w:rPr>
            </w:pPr>
            <w:r w:rsidRPr="00F365D6">
              <w:rPr>
                <w:rFonts w:ascii="Arial" w:hAnsi="Arial" w:cs="Arial"/>
                <w:lang w:eastAsia="es-CR"/>
              </w:rPr>
              <w:t>Ing. Hugo Navarro Serrano, Director</w:t>
            </w:r>
          </w:p>
          <w:p w:rsidR="00F365D6" w:rsidRPr="00F365D6" w:rsidRDefault="00F365D6" w:rsidP="00F365D6">
            <w:pPr>
              <w:tabs>
                <w:tab w:val="right" w:pos="2410"/>
                <w:tab w:val="left" w:pos="2694"/>
              </w:tabs>
              <w:rPr>
                <w:rFonts w:ascii="Arial" w:hAnsi="Arial" w:cs="Arial"/>
                <w:lang w:eastAsia="es-CR"/>
              </w:rPr>
            </w:pPr>
            <w:r w:rsidRPr="00F365D6">
              <w:rPr>
                <w:rFonts w:ascii="Arial" w:hAnsi="Arial" w:cs="Arial"/>
                <w:lang w:eastAsia="es-CR"/>
              </w:rPr>
              <w:t>Escuela de Ingeniería en Construcción</w:t>
            </w:r>
          </w:p>
        </w:tc>
      </w:tr>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color w:val="FF0000"/>
              </w:rPr>
            </w:pPr>
          </w:p>
        </w:tc>
        <w:tc>
          <w:tcPr>
            <w:tcW w:w="8237" w:type="dxa"/>
          </w:tcPr>
          <w:p w:rsidR="00F365D6" w:rsidRPr="00F365D6" w:rsidRDefault="00F365D6" w:rsidP="00F365D6">
            <w:pPr>
              <w:tabs>
                <w:tab w:val="right" w:pos="2410"/>
                <w:tab w:val="left" w:pos="2694"/>
              </w:tabs>
              <w:rPr>
                <w:rFonts w:ascii="Arial" w:eastAsia="SimSun" w:hAnsi="Arial" w:cs="Arial"/>
                <w:iCs/>
                <w:color w:val="FF0000"/>
              </w:rPr>
            </w:pPr>
          </w:p>
        </w:tc>
      </w:tr>
      <w:tr w:rsidR="00F365D6" w:rsidRPr="00F365D6" w:rsidTr="00630F56">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 xml:space="preserve">De: </w:t>
            </w:r>
          </w:p>
        </w:tc>
        <w:tc>
          <w:tcPr>
            <w:tcW w:w="8237" w:type="dxa"/>
          </w:tcPr>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Licda. Bertalía Sánchez Salas, Directora Ejecutiva</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Secretaría del Consejo Institucional</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 xml:space="preserve">Instituto Tecnológico Costa Rica </w:t>
            </w: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p>
        </w:tc>
        <w:tc>
          <w:tcPr>
            <w:tcW w:w="8237" w:type="dxa"/>
          </w:tcPr>
          <w:p w:rsidR="00F365D6" w:rsidRPr="00F365D6" w:rsidRDefault="00F365D6" w:rsidP="00F365D6">
            <w:pPr>
              <w:tabs>
                <w:tab w:val="right" w:pos="2410"/>
                <w:tab w:val="left" w:pos="2694"/>
              </w:tabs>
              <w:rPr>
                <w:rFonts w:ascii="Arial" w:hAnsi="Arial" w:cs="Arial"/>
                <w:b/>
                <w:u w:val="single"/>
                <w:lang w:val="es-ES"/>
              </w:rPr>
            </w:pP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Fecha:</w:t>
            </w:r>
          </w:p>
        </w:tc>
        <w:tc>
          <w:tcPr>
            <w:tcW w:w="8237" w:type="dxa"/>
          </w:tcPr>
          <w:p w:rsidR="00F365D6" w:rsidRPr="00F365D6" w:rsidRDefault="00F365D6" w:rsidP="00F365D6">
            <w:pPr>
              <w:tabs>
                <w:tab w:val="right" w:pos="2410"/>
                <w:tab w:val="left" w:pos="2694"/>
              </w:tabs>
              <w:rPr>
                <w:rFonts w:ascii="Arial" w:hAnsi="Arial" w:cs="Arial"/>
                <w:b/>
                <w:lang w:val="es-ES"/>
              </w:rPr>
            </w:pPr>
            <w:r w:rsidRPr="00F365D6">
              <w:rPr>
                <w:rFonts w:ascii="Arial" w:hAnsi="Arial" w:cs="Arial"/>
                <w:b/>
                <w:lang w:val="es-ES"/>
              </w:rPr>
              <w:t xml:space="preserve">11 de junio del 2014 </w:t>
            </w:r>
          </w:p>
        </w:tc>
      </w:tr>
      <w:tr w:rsidR="00F365D6" w:rsidRPr="00F365D6" w:rsidTr="00630F56">
        <w:trPr>
          <w:trHeight w:val="289"/>
        </w:trPr>
        <w:tc>
          <w:tcPr>
            <w:tcW w:w="1123" w:type="dxa"/>
          </w:tcPr>
          <w:p w:rsidR="00F365D6" w:rsidRPr="00F365D6" w:rsidRDefault="00F365D6" w:rsidP="00F365D6">
            <w:pPr>
              <w:rPr>
                <w:rFonts w:ascii="Arial" w:eastAsia="SimSun" w:hAnsi="Arial" w:cs="Arial"/>
                <w:b/>
                <w:lang w:val="es-ES"/>
              </w:rPr>
            </w:pPr>
          </w:p>
        </w:tc>
        <w:tc>
          <w:tcPr>
            <w:tcW w:w="8237" w:type="dxa"/>
          </w:tcPr>
          <w:p w:rsidR="00F365D6" w:rsidRPr="00F365D6" w:rsidRDefault="00F365D6" w:rsidP="00F365D6">
            <w:pPr>
              <w:rPr>
                <w:rFonts w:ascii="Arial" w:eastAsia="SimSun" w:hAnsi="Arial" w:cs="Arial"/>
                <w:lang w:val="es-ES"/>
              </w:rPr>
            </w:pPr>
          </w:p>
        </w:tc>
      </w:tr>
      <w:tr w:rsidR="00F365D6" w:rsidRPr="00F365D6" w:rsidTr="00630F56">
        <w:trPr>
          <w:trHeight w:val="327"/>
        </w:trPr>
        <w:tc>
          <w:tcPr>
            <w:tcW w:w="1123" w:type="dxa"/>
            <w:hideMark/>
          </w:tcPr>
          <w:p w:rsidR="00F365D6" w:rsidRPr="00F365D6" w:rsidRDefault="00F365D6" w:rsidP="00F365D6">
            <w:pPr>
              <w:rPr>
                <w:rFonts w:ascii="Arial" w:eastAsia="SimSun" w:hAnsi="Arial" w:cs="Arial"/>
                <w:b/>
              </w:rPr>
            </w:pPr>
            <w:r w:rsidRPr="00F365D6">
              <w:rPr>
                <w:rFonts w:ascii="Arial" w:eastAsia="SimSun" w:hAnsi="Arial" w:cs="Arial"/>
                <w:b/>
              </w:rPr>
              <w:t>Asunto:</w:t>
            </w:r>
          </w:p>
        </w:tc>
        <w:tc>
          <w:tcPr>
            <w:tcW w:w="8237" w:type="dxa"/>
            <w:hideMark/>
          </w:tcPr>
          <w:p w:rsidR="00F365D6" w:rsidRPr="00F365D6" w:rsidRDefault="00F365D6" w:rsidP="00F365D6">
            <w:pPr>
              <w:tabs>
                <w:tab w:val="right" w:pos="2410"/>
                <w:tab w:val="left" w:pos="2694"/>
              </w:tabs>
              <w:jc w:val="both"/>
              <w:rPr>
                <w:rFonts w:ascii="Arial" w:hAnsi="Arial" w:cs="Arial"/>
                <w:b/>
              </w:rPr>
            </w:pPr>
            <w:r w:rsidRPr="00F365D6">
              <w:rPr>
                <w:rFonts w:ascii="Arial" w:hAnsi="Arial" w:cs="Arial"/>
                <w:b/>
              </w:rPr>
              <w:t>Solicitud de criterio sobre el Proyecto de “Proyecto de “Ley de Desarrollo de obra pública corredor vial San José San Ramón mediante fideicomiso”, Expediente Legislativo No. 18.887</w:t>
            </w:r>
          </w:p>
        </w:tc>
      </w:tr>
    </w:tbl>
    <w:p w:rsidR="00F365D6" w:rsidRPr="00F365D6" w:rsidRDefault="00F365D6" w:rsidP="00F365D6">
      <w:pPr>
        <w:jc w:val="both"/>
        <w:rPr>
          <w:rFonts w:ascii="Arial" w:hAnsi="Arial" w:cs="Arial"/>
          <w:bCs/>
        </w:rPr>
      </w:pPr>
    </w:p>
    <w:p w:rsidR="00F365D6" w:rsidRPr="00F365D6" w:rsidRDefault="00F365D6" w:rsidP="00F365D6">
      <w:pPr>
        <w:jc w:val="both"/>
        <w:rPr>
          <w:rFonts w:ascii="Arial" w:hAnsi="Arial" w:cs="Arial"/>
        </w:rPr>
      </w:pPr>
      <w:r w:rsidRPr="00F365D6">
        <w:rPr>
          <w:rFonts w:ascii="Arial" w:hAnsi="Arial" w:cs="Arial"/>
        </w:rPr>
        <w:t>En la Sesión Ordinaria No. 2872 del Consejo Institucional, celebrada el día 11 de junio del 2014, se conoce el</w:t>
      </w:r>
      <w:r w:rsidRPr="00F365D6">
        <w:rPr>
          <w:rFonts w:ascii="Arial" w:hAnsi="Arial" w:cs="Arial"/>
          <w:lang w:val="es-ES"/>
        </w:rPr>
        <w:t xml:space="preserve"> </w:t>
      </w:r>
      <w:r w:rsidRPr="00F365D6">
        <w:rPr>
          <w:rFonts w:ascii="Arial" w:hAnsi="Arial" w:cs="Arial"/>
        </w:rPr>
        <w:t>Proyecto de “Ley de Desarrollo de obra pública corredor vial San José San Ramón mediante fideicomiso”, Expediente Legislativo No. 18.887; se dispuso solicitar el criterio de esa Escuela por ser un tema de su competencia.</w:t>
      </w:r>
    </w:p>
    <w:p w:rsidR="00F365D6" w:rsidRPr="00F365D6" w:rsidRDefault="00F365D6" w:rsidP="00F365D6">
      <w:pPr>
        <w:tabs>
          <w:tab w:val="left" w:pos="5145"/>
        </w:tabs>
        <w:jc w:val="both"/>
        <w:rPr>
          <w:rFonts w:ascii="Arial" w:hAnsi="Arial" w:cs="Arial"/>
        </w:rPr>
      </w:pPr>
      <w:r w:rsidRPr="00F365D6">
        <w:rPr>
          <w:rFonts w:ascii="Arial" w:hAnsi="Arial" w:cs="Arial"/>
        </w:rPr>
        <w:tab/>
      </w:r>
    </w:p>
    <w:p w:rsidR="00F365D6" w:rsidRPr="00F365D6" w:rsidRDefault="00F365D6" w:rsidP="00F365D6">
      <w:pPr>
        <w:jc w:val="both"/>
        <w:rPr>
          <w:rFonts w:ascii="Arial" w:hAnsi="Arial" w:cs="Arial"/>
        </w:rPr>
      </w:pPr>
      <w:r w:rsidRPr="00F365D6">
        <w:rPr>
          <w:rFonts w:ascii="Arial" w:hAnsi="Arial" w:cs="Arial"/>
        </w:rPr>
        <w:t xml:space="preserve">Sírvase remitir su criterio a más tardar el 25 de junio del año en curso, para dar respuesta a la Asamblea Legislativa, en el plazo reglamentario. El texto del Proyecto se localiza en la  página de la Asamblea Legislativa o bien pueda solicitar el archivo digital al correo de la funcionaria Cindy Picado Montero (cpicado@itcr.ac.cr). </w:t>
      </w:r>
    </w:p>
    <w:p w:rsidR="00F365D6" w:rsidRPr="00F365D6" w:rsidRDefault="00F365D6" w:rsidP="00F365D6">
      <w:pPr>
        <w:rPr>
          <w:rFonts w:ascii="Arial" w:hAnsi="Arial" w:cs="Arial"/>
          <w:b/>
        </w:rPr>
      </w:pPr>
    </w:p>
    <w:p w:rsidR="00F365D6" w:rsidRPr="00F365D6" w:rsidRDefault="00F365D6" w:rsidP="00F365D6">
      <w:pPr>
        <w:jc w:val="both"/>
        <w:rPr>
          <w:rFonts w:ascii="Arial" w:hAnsi="Arial" w:cs="Arial"/>
        </w:rPr>
      </w:pPr>
      <w:r w:rsidRPr="00F365D6">
        <w:rPr>
          <w:rFonts w:ascii="Arial" w:hAnsi="Arial" w:cs="Arial"/>
        </w:rPr>
        <w:t>El Consejo Institucional agradece la colaboración en este asunto y le solicita remitir el criterio bajo el siguiente formato</w:t>
      </w:r>
      <w:proofErr w:type="gramStart"/>
      <w:r w:rsidRPr="00F365D6">
        <w:rPr>
          <w:rFonts w:ascii="Arial" w:hAnsi="Arial" w:cs="Arial"/>
        </w:rPr>
        <w:t>:  Consideraciones</w:t>
      </w:r>
      <w:proofErr w:type="gramEnd"/>
      <w:r w:rsidRPr="00F365D6">
        <w:rPr>
          <w:rFonts w:ascii="Arial" w:hAnsi="Arial" w:cs="Arial"/>
        </w:rPr>
        <w:t>, observaciones al Proyecto y recomendación de apoyar o no el Proyecto, así como señalar si el mismo atenta contra la autonomía universitaria; cuando corresponda.</w:t>
      </w:r>
    </w:p>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rPr>
      </w:pPr>
      <w:r w:rsidRPr="00F365D6">
        <w:rPr>
          <w:rFonts w:ascii="Arial" w:hAnsi="Arial" w:cs="Arial"/>
        </w:rPr>
        <w:t>Se le agradece su pronta atención.</w:t>
      </w:r>
    </w:p>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b/>
          <w:color w:val="FF0000"/>
        </w:rPr>
      </w:pPr>
    </w:p>
    <w:p w:rsidR="00F365D6" w:rsidRPr="00F365D6" w:rsidRDefault="00F365D6" w:rsidP="00F365D6">
      <w:pPr>
        <w:tabs>
          <w:tab w:val="left" w:pos="6900"/>
        </w:tabs>
        <w:jc w:val="both"/>
        <w:rPr>
          <w:rFonts w:ascii="Arial" w:hAnsi="Arial" w:cs="Arial"/>
          <w:b/>
          <w:color w:val="FF0000"/>
        </w:rPr>
      </w:pPr>
      <w:r w:rsidRPr="00F365D6">
        <w:rPr>
          <w:rFonts w:ascii="Arial" w:hAnsi="Arial" w:cs="Arial"/>
          <w:b/>
          <w:color w:val="FF0000"/>
        </w:rPr>
        <w:tab/>
      </w:r>
    </w:p>
    <w:p w:rsidR="00F365D6" w:rsidRPr="00F365D6" w:rsidRDefault="00F365D6" w:rsidP="00F365D6">
      <w:pPr>
        <w:jc w:val="both"/>
        <w:rPr>
          <w:rFonts w:ascii="Arial" w:hAnsi="Arial" w:cs="Arial"/>
          <w:b/>
          <w:color w:val="FF0000"/>
        </w:rPr>
      </w:pPr>
    </w:p>
    <w:p w:rsidR="00F365D6" w:rsidRPr="00F365D6" w:rsidRDefault="00F365D6" w:rsidP="00F365D6">
      <w:pPr>
        <w:rPr>
          <w:rFonts w:ascii="Arial" w:hAnsi="Arial"/>
          <w:sz w:val="16"/>
        </w:rPr>
      </w:pPr>
      <w:r w:rsidRPr="00F365D6">
        <w:rPr>
          <w:rFonts w:ascii="Arial" w:hAnsi="Arial"/>
          <w:sz w:val="16"/>
        </w:rPr>
        <w:t>BSS/</w:t>
      </w:r>
      <w:proofErr w:type="spellStart"/>
      <w:r w:rsidRPr="00F365D6">
        <w:rPr>
          <w:rFonts w:ascii="Arial" w:hAnsi="Arial"/>
          <w:sz w:val="16"/>
        </w:rPr>
        <w:t>cmpm</w:t>
      </w:r>
      <w:proofErr w:type="spellEnd"/>
    </w:p>
    <w:p w:rsidR="00F365D6" w:rsidRPr="00F365D6" w:rsidRDefault="00F365D6" w:rsidP="00F365D6">
      <w:pPr>
        <w:rPr>
          <w:rFonts w:ascii="Arial" w:hAnsi="Arial"/>
          <w:sz w:val="16"/>
        </w:rPr>
      </w:pPr>
    </w:p>
    <w:p w:rsidR="00F365D6" w:rsidRPr="00F365D6" w:rsidRDefault="00F365D6" w:rsidP="00F365D6">
      <w:pPr>
        <w:rPr>
          <w:rFonts w:ascii="Arial" w:hAnsi="Arial"/>
          <w:sz w:val="16"/>
        </w:rPr>
      </w:pPr>
      <w:r w:rsidRPr="00F365D6">
        <w:rPr>
          <w:rFonts w:ascii="Arial" w:hAnsi="Arial"/>
          <w:sz w:val="16"/>
        </w:rPr>
        <w:t xml:space="preserve">CI: Consejo Institucional </w:t>
      </w:r>
    </w:p>
    <w:p w:rsidR="00F365D6" w:rsidRPr="00F365D6" w:rsidRDefault="00F365D6" w:rsidP="00F365D6">
      <w:pPr>
        <w:rPr>
          <w:rFonts w:ascii="Arial" w:hAnsi="Arial"/>
          <w:sz w:val="16"/>
        </w:rPr>
      </w:pPr>
      <w:r w:rsidRPr="00F365D6">
        <w:rPr>
          <w:rFonts w:ascii="Arial" w:hAnsi="Arial"/>
          <w:sz w:val="16"/>
        </w:rPr>
        <w:t xml:space="preserve">      Archivo</w:t>
      </w:r>
    </w:p>
    <w:p w:rsidR="00F365D6" w:rsidRPr="00F365D6" w:rsidRDefault="00F365D6" w:rsidP="00F365D6">
      <w:pPr>
        <w:rPr>
          <w:rFonts w:ascii="Arial" w:hAnsi="Arial"/>
          <w:sz w:val="16"/>
        </w:rPr>
      </w:pPr>
    </w:p>
    <w:p w:rsidR="00F365D6" w:rsidRPr="00F365D6" w:rsidRDefault="00F365D6" w:rsidP="00F365D6">
      <w:pPr>
        <w:rPr>
          <w:rFonts w:ascii="Arial" w:hAnsi="Arial"/>
          <w:sz w:val="16"/>
          <w:lang w:val="pt-BR"/>
        </w:rPr>
      </w:pPr>
      <w:proofErr w:type="spellStart"/>
      <w:r w:rsidRPr="00F365D6">
        <w:rPr>
          <w:rFonts w:ascii="Arial" w:hAnsi="Arial"/>
          <w:sz w:val="16"/>
          <w:lang w:val="pt-BR"/>
        </w:rPr>
        <w:t>Ref</w:t>
      </w:r>
      <w:proofErr w:type="spellEnd"/>
      <w:r w:rsidRPr="00F365D6">
        <w:rPr>
          <w:rFonts w:ascii="Arial" w:hAnsi="Arial"/>
          <w:sz w:val="16"/>
          <w:lang w:val="pt-BR"/>
        </w:rPr>
        <w:t xml:space="preserve">: Z:\Documentos_SCI-406-14\Proyectos de </w:t>
      </w:r>
      <w:proofErr w:type="spellStart"/>
      <w:r w:rsidRPr="00F365D6">
        <w:rPr>
          <w:rFonts w:ascii="Arial" w:hAnsi="Arial"/>
          <w:sz w:val="16"/>
          <w:lang w:val="pt-BR"/>
        </w:rPr>
        <w:t>Ley</w:t>
      </w:r>
      <w:proofErr w:type="spellEnd"/>
      <w:r w:rsidRPr="00F365D6">
        <w:rPr>
          <w:rFonts w:ascii="Arial" w:hAnsi="Arial"/>
          <w:sz w:val="16"/>
          <w:lang w:val="pt-BR"/>
        </w:rPr>
        <w:t xml:space="preserve"> No. 18.887</w:t>
      </w: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keepNext/>
        <w:widowControl w:val="0"/>
        <w:tabs>
          <w:tab w:val="left" w:pos="2880"/>
        </w:tabs>
        <w:overflowPunct w:val="0"/>
        <w:adjustRightInd w:val="0"/>
        <w:rPr>
          <w:rFonts w:ascii="Agency FB" w:hAnsi="Agency FB"/>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ind w:left="284" w:hanging="284"/>
        <w:rPr>
          <w:rFonts w:ascii="Arial" w:hAnsi="Arial" w:cs="Arial"/>
          <w:sz w:val="24"/>
          <w:szCs w:val="24"/>
        </w:rPr>
      </w:pPr>
    </w:p>
    <w:p w:rsidR="00F365D6" w:rsidRPr="00F365D6" w:rsidRDefault="00F365D6" w:rsidP="00F365D6">
      <w:pPr>
        <w:rPr>
          <w:rFonts w:ascii="Arial" w:hAnsi="Arial" w:cs="Arial"/>
          <w:sz w:val="24"/>
          <w:szCs w:val="24"/>
        </w:rPr>
      </w:pPr>
    </w:p>
    <w:p w:rsidR="00F365D6" w:rsidRPr="00F365D6" w:rsidRDefault="00F365D6" w:rsidP="00F365D6">
      <w:pPr>
        <w:ind w:left="284" w:hanging="284"/>
        <w:rPr>
          <w:rFonts w:ascii="Arial" w:hAnsi="Arial" w:cs="Arial"/>
          <w:sz w:val="24"/>
          <w:szCs w:val="24"/>
        </w:rPr>
      </w:pPr>
      <w:r w:rsidRPr="00F365D6">
        <w:rPr>
          <w:rFonts w:ascii="Arial" w:hAnsi="Arial" w:cs="Arial"/>
          <w:b/>
          <w:sz w:val="24"/>
          <w:szCs w:val="24"/>
        </w:rPr>
        <w:t>ANEXO 4</w:t>
      </w:r>
    </w:p>
    <w:p w:rsidR="00F365D6" w:rsidRPr="00F365D6" w:rsidRDefault="00F365D6" w:rsidP="00F365D6">
      <w:pPr>
        <w:ind w:left="284" w:hanging="284"/>
        <w:rPr>
          <w:rFonts w:ascii="Arial" w:hAnsi="Arial" w:cs="Arial"/>
          <w:sz w:val="24"/>
          <w:szCs w:val="24"/>
        </w:rPr>
      </w:pPr>
    </w:p>
    <w:p w:rsidR="00F365D6" w:rsidRPr="00F365D6" w:rsidRDefault="00F365D6" w:rsidP="00F365D6">
      <w:pPr>
        <w:outlineLvl w:val="4"/>
        <w:rPr>
          <w:rFonts w:ascii="Arial" w:hAnsi="Arial" w:cs="Arial"/>
          <w:b/>
          <w:bCs/>
          <w:iCs/>
          <w:sz w:val="26"/>
          <w:szCs w:val="22"/>
        </w:rPr>
      </w:pPr>
      <w:r w:rsidRPr="00F365D6">
        <w:rPr>
          <w:rFonts w:ascii="Arial" w:hAnsi="Arial" w:cs="Arial"/>
          <w:b/>
          <w:bCs/>
          <w:iCs/>
          <w:sz w:val="26"/>
          <w:szCs w:val="22"/>
        </w:rPr>
        <w:t>SCI-496-2014</w:t>
      </w:r>
    </w:p>
    <w:p w:rsidR="00F365D6" w:rsidRPr="00F365D6" w:rsidRDefault="00F365D6" w:rsidP="00F365D6">
      <w:pPr>
        <w:rPr>
          <w:rFonts w:ascii="Arial" w:hAnsi="Arial" w:cs="Arial"/>
          <w:b/>
          <w:bCs/>
          <w:iCs/>
          <w:sz w:val="44"/>
          <w:szCs w:val="44"/>
        </w:rPr>
      </w:pPr>
      <w:r w:rsidRPr="00F365D6">
        <w:rPr>
          <w:rFonts w:ascii="Arial" w:hAnsi="Arial" w:cs="Arial"/>
          <w:b/>
          <w:bCs/>
          <w:iCs/>
          <w:sz w:val="44"/>
          <w:szCs w:val="44"/>
        </w:rPr>
        <w:t>MEMORANDO</w:t>
      </w:r>
    </w:p>
    <w:p w:rsidR="00F365D6" w:rsidRPr="00F365D6" w:rsidRDefault="00F365D6" w:rsidP="00F365D6">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rPr>
            </w:pPr>
            <w:r w:rsidRPr="00F365D6">
              <w:rPr>
                <w:rFonts w:ascii="Arial" w:eastAsia="SimSun" w:hAnsi="Arial" w:cs="Arial"/>
                <w:b/>
                <w:iCs/>
              </w:rPr>
              <w:t>Para:</w:t>
            </w:r>
          </w:p>
        </w:tc>
        <w:tc>
          <w:tcPr>
            <w:tcW w:w="8237" w:type="dxa"/>
          </w:tcPr>
          <w:p w:rsidR="00F365D6" w:rsidRPr="00F365D6" w:rsidRDefault="00F365D6" w:rsidP="00F365D6">
            <w:pPr>
              <w:tabs>
                <w:tab w:val="right" w:pos="2410"/>
                <w:tab w:val="left" w:pos="2694"/>
              </w:tabs>
              <w:rPr>
                <w:rFonts w:ascii="Arial" w:hAnsi="Arial" w:cs="Arial"/>
                <w:lang w:eastAsia="es-CR"/>
              </w:rPr>
            </w:pPr>
            <w:r w:rsidRPr="00F365D6">
              <w:rPr>
                <w:rFonts w:ascii="Arial" w:hAnsi="Arial" w:cs="Arial"/>
                <w:lang w:eastAsia="es-CR"/>
              </w:rPr>
              <w:t>MAE. Alejandro Masís,  Director</w:t>
            </w:r>
          </w:p>
          <w:p w:rsidR="00F365D6" w:rsidRPr="00F365D6" w:rsidRDefault="00F365D6" w:rsidP="00F365D6">
            <w:pPr>
              <w:rPr>
                <w:rFonts w:ascii="Arial" w:hAnsi="Arial" w:cs="Arial"/>
                <w:lang w:val="pt-BR"/>
              </w:rPr>
            </w:pPr>
            <w:r w:rsidRPr="00F365D6">
              <w:rPr>
                <w:rFonts w:ascii="Arial" w:hAnsi="Arial" w:cs="Arial"/>
                <w:lang w:eastAsia="es-CR"/>
              </w:rPr>
              <w:t>Escuela  de Administración de Empresas</w:t>
            </w:r>
          </w:p>
        </w:tc>
      </w:tr>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color w:val="FF0000"/>
                <w:lang w:val="es-ES"/>
              </w:rPr>
            </w:pPr>
          </w:p>
        </w:tc>
        <w:tc>
          <w:tcPr>
            <w:tcW w:w="8237" w:type="dxa"/>
          </w:tcPr>
          <w:p w:rsidR="00F365D6" w:rsidRPr="00F365D6" w:rsidRDefault="00F365D6" w:rsidP="00F365D6">
            <w:pPr>
              <w:tabs>
                <w:tab w:val="right" w:pos="2410"/>
                <w:tab w:val="left" w:pos="2694"/>
              </w:tabs>
              <w:rPr>
                <w:rFonts w:ascii="Arial" w:eastAsia="SimSun" w:hAnsi="Arial" w:cs="Arial"/>
                <w:iCs/>
                <w:color w:val="FF0000"/>
                <w:lang w:val="es-ES"/>
              </w:rPr>
            </w:pPr>
          </w:p>
        </w:tc>
      </w:tr>
      <w:tr w:rsidR="00F365D6" w:rsidRPr="00F365D6" w:rsidTr="00630F56">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 xml:space="preserve">De: </w:t>
            </w:r>
          </w:p>
        </w:tc>
        <w:tc>
          <w:tcPr>
            <w:tcW w:w="8237" w:type="dxa"/>
          </w:tcPr>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Licda. Bertalía Sánchez Salas, Directora Ejecutiva</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Secretaría del Consejo Institucional</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 xml:space="preserve">Instituto Tecnológico Costa Rica </w:t>
            </w: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p>
        </w:tc>
        <w:tc>
          <w:tcPr>
            <w:tcW w:w="8237" w:type="dxa"/>
          </w:tcPr>
          <w:p w:rsidR="00F365D6" w:rsidRPr="00F365D6" w:rsidRDefault="00F365D6" w:rsidP="00F365D6">
            <w:pPr>
              <w:tabs>
                <w:tab w:val="right" w:pos="2410"/>
                <w:tab w:val="left" w:pos="2694"/>
              </w:tabs>
              <w:rPr>
                <w:rFonts w:ascii="Arial" w:hAnsi="Arial" w:cs="Arial"/>
                <w:b/>
                <w:lang w:val="es-ES"/>
              </w:rPr>
            </w:pP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Fecha:</w:t>
            </w:r>
          </w:p>
        </w:tc>
        <w:tc>
          <w:tcPr>
            <w:tcW w:w="8237" w:type="dxa"/>
          </w:tcPr>
          <w:p w:rsidR="00F365D6" w:rsidRPr="00F365D6" w:rsidRDefault="00F365D6" w:rsidP="00F365D6">
            <w:pPr>
              <w:tabs>
                <w:tab w:val="right" w:pos="2410"/>
                <w:tab w:val="left" w:pos="2694"/>
              </w:tabs>
              <w:rPr>
                <w:rFonts w:ascii="Arial" w:hAnsi="Arial" w:cs="Arial"/>
                <w:b/>
                <w:lang w:val="es-ES"/>
              </w:rPr>
            </w:pPr>
            <w:r w:rsidRPr="00F365D6">
              <w:rPr>
                <w:rFonts w:ascii="Arial" w:hAnsi="Arial" w:cs="Arial"/>
                <w:b/>
                <w:lang w:val="es-ES"/>
              </w:rPr>
              <w:t>22 de julio del 2014</w:t>
            </w:r>
          </w:p>
        </w:tc>
      </w:tr>
      <w:tr w:rsidR="00F365D6" w:rsidRPr="00F365D6" w:rsidTr="00630F56">
        <w:trPr>
          <w:trHeight w:val="289"/>
        </w:trPr>
        <w:tc>
          <w:tcPr>
            <w:tcW w:w="1123" w:type="dxa"/>
          </w:tcPr>
          <w:p w:rsidR="00F365D6" w:rsidRPr="00F365D6" w:rsidRDefault="00F365D6" w:rsidP="00F365D6">
            <w:pPr>
              <w:rPr>
                <w:rFonts w:ascii="Arial" w:eastAsia="SimSun" w:hAnsi="Arial" w:cs="Arial"/>
                <w:b/>
                <w:lang w:val="es-ES"/>
              </w:rPr>
            </w:pPr>
          </w:p>
        </w:tc>
        <w:tc>
          <w:tcPr>
            <w:tcW w:w="8237" w:type="dxa"/>
          </w:tcPr>
          <w:p w:rsidR="00F365D6" w:rsidRPr="00F365D6" w:rsidRDefault="00F365D6" w:rsidP="00F365D6">
            <w:pPr>
              <w:rPr>
                <w:rFonts w:ascii="Arial" w:eastAsia="SimSun" w:hAnsi="Arial" w:cs="Arial"/>
                <w:lang w:val="es-ES"/>
              </w:rPr>
            </w:pP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Asunto:</w:t>
            </w:r>
          </w:p>
        </w:tc>
        <w:tc>
          <w:tcPr>
            <w:tcW w:w="8237" w:type="dxa"/>
          </w:tcPr>
          <w:p w:rsidR="00F365D6" w:rsidRPr="00F365D6" w:rsidRDefault="00F365D6" w:rsidP="00F365D6">
            <w:pPr>
              <w:tabs>
                <w:tab w:val="right" w:pos="2410"/>
                <w:tab w:val="left" w:pos="2694"/>
              </w:tabs>
              <w:jc w:val="both"/>
              <w:rPr>
                <w:rFonts w:ascii="Arial" w:hAnsi="Arial" w:cs="Arial"/>
                <w:b/>
                <w:lang w:val="es-ES"/>
              </w:rPr>
            </w:pPr>
            <w:r w:rsidRPr="00F365D6">
              <w:rPr>
                <w:rFonts w:ascii="Arial" w:hAnsi="Arial" w:cs="Arial"/>
                <w:b/>
                <w:lang w:val="es-ES"/>
              </w:rPr>
              <w:t xml:space="preserve">Recordatorio </w:t>
            </w:r>
            <w:r w:rsidRPr="00F365D6">
              <w:rPr>
                <w:rFonts w:ascii="Arial" w:hAnsi="Arial" w:cs="Arial"/>
                <w:b/>
              </w:rPr>
              <w:t>Solicitud de criterio sobre el Proyecto de “Ley de Desarrollo de obra pública corredor vial San José San Ramón mediante fideicomiso”, Expediente Legislativo No. 18.887</w:t>
            </w:r>
          </w:p>
        </w:tc>
      </w:tr>
    </w:tbl>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rPr>
      </w:pPr>
      <w:r w:rsidRPr="00F365D6">
        <w:rPr>
          <w:rFonts w:ascii="Arial" w:hAnsi="Arial" w:cs="Arial"/>
        </w:rPr>
        <w:t>En Sesión Ordinaria No.  2872 del Consejo Institucional, celebrada el día 11 de junio del 2014, se conoce la propuesta del Proyecto de “Ley de Desarrollo de obra pública corredor vial San José San Ramón mediante fideicomiso”, Expediente Legislativo No. 18.887 y se dispuso solicitar el criterio a esa Escuela, por ser un tema de su competencia.  Dicha solicitud fue enviada a esa Escuela según oficio SCI-405-2014, el 11 de junio del 2014, y en digital a la secretaria de la Escuela; a la fecha no se ha recibido el criterio, mismo que venció el 25 de junio del 2014.</w:t>
      </w:r>
    </w:p>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rPr>
      </w:pPr>
      <w:r w:rsidRPr="00F365D6">
        <w:rPr>
          <w:rFonts w:ascii="Arial" w:hAnsi="Arial" w:cs="Arial"/>
        </w:rPr>
        <w:t>De forma respetuosa, se le recuerda que se está a la espera del criterio de esa Escuela para dar respuesta a la Asamblea Legislativa lo antes posible, debido a que el plazo reglamentario ya caducó.</w:t>
      </w: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sz w:val="14"/>
          <w:szCs w:val="14"/>
        </w:rPr>
      </w:pPr>
      <w:r w:rsidRPr="00F365D6">
        <w:rPr>
          <w:rFonts w:ascii="Arial" w:hAnsi="Arial"/>
          <w:sz w:val="14"/>
          <w:szCs w:val="14"/>
        </w:rPr>
        <w:t>BSS/</w:t>
      </w:r>
      <w:proofErr w:type="spellStart"/>
      <w:r w:rsidRPr="00F365D6">
        <w:rPr>
          <w:rFonts w:ascii="Arial" w:hAnsi="Arial"/>
          <w:sz w:val="14"/>
          <w:szCs w:val="14"/>
        </w:rPr>
        <w:t>cmpm</w:t>
      </w:r>
      <w:proofErr w:type="spellEnd"/>
    </w:p>
    <w:p w:rsidR="00F365D6" w:rsidRPr="00F365D6" w:rsidRDefault="00F365D6" w:rsidP="00F365D6">
      <w:pPr>
        <w:rPr>
          <w:rFonts w:ascii="Arial" w:hAnsi="Arial"/>
          <w:sz w:val="14"/>
          <w:szCs w:val="14"/>
        </w:rPr>
      </w:pPr>
    </w:p>
    <w:p w:rsidR="00F365D6" w:rsidRPr="00F365D6" w:rsidRDefault="00F365D6" w:rsidP="00F365D6">
      <w:pPr>
        <w:rPr>
          <w:rFonts w:ascii="Arial" w:hAnsi="Arial"/>
          <w:sz w:val="14"/>
          <w:szCs w:val="14"/>
        </w:rPr>
      </w:pPr>
      <w:r w:rsidRPr="00F365D6">
        <w:rPr>
          <w:rFonts w:ascii="Arial" w:hAnsi="Arial"/>
          <w:sz w:val="14"/>
          <w:szCs w:val="14"/>
        </w:rPr>
        <w:t xml:space="preserve">CI: Consejo Institucional </w:t>
      </w:r>
    </w:p>
    <w:p w:rsidR="00F365D6" w:rsidRPr="00F365D6" w:rsidRDefault="00F365D6" w:rsidP="00F365D6">
      <w:pPr>
        <w:rPr>
          <w:rFonts w:ascii="Arial" w:hAnsi="Arial"/>
          <w:sz w:val="14"/>
          <w:szCs w:val="14"/>
        </w:rPr>
      </w:pPr>
      <w:r w:rsidRPr="00F365D6">
        <w:rPr>
          <w:rFonts w:ascii="Arial" w:hAnsi="Arial"/>
          <w:sz w:val="14"/>
          <w:szCs w:val="14"/>
        </w:rPr>
        <w:t xml:space="preserve">      Archivo</w:t>
      </w:r>
    </w:p>
    <w:p w:rsidR="00F365D6" w:rsidRPr="00F365D6" w:rsidRDefault="00F365D6" w:rsidP="00F365D6">
      <w:pPr>
        <w:rPr>
          <w:rFonts w:ascii="Arial" w:hAnsi="Arial"/>
          <w:sz w:val="14"/>
          <w:szCs w:val="14"/>
          <w:lang w:val="pt-BR"/>
        </w:rPr>
      </w:pPr>
      <w:proofErr w:type="spellStart"/>
      <w:r w:rsidRPr="00F365D6">
        <w:rPr>
          <w:rFonts w:ascii="Arial" w:hAnsi="Arial"/>
          <w:sz w:val="14"/>
          <w:szCs w:val="14"/>
          <w:lang w:val="pt-BR"/>
        </w:rPr>
        <w:t>Ref</w:t>
      </w:r>
      <w:proofErr w:type="spellEnd"/>
      <w:r w:rsidRPr="00F365D6">
        <w:rPr>
          <w:rFonts w:ascii="Arial" w:hAnsi="Arial"/>
          <w:sz w:val="14"/>
          <w:szCs w:val="14"/>
          <w:lang w:val="pt-BR"/>
        </w:rPr>
        <w:t xml:space="preserve">: Z:\Documentos_SCI-496-14/Recordatorio </w:t>
      </w:r>
      <w:proofErr w:type="spellStart"/>
      <w:r w:rsidRPr="00F365D6">
        <w:rPr>
          <w:rFonts w:ascii="Arial" w:hAnsi="Arial"/>
          <w:sz w:val="14"/>
          <w:szCs w:val="14"/>
          <w:lang w:val="pt-BR"/>
        </w:rPr>
        <w:t>proyectos</w:t>
      </w:r>
      <w:proofErr w:type="spellEnd"/>
      <w:r w:rsidRPr="00F365D6">
        <w:rPr>
          <w:rFonts w:ascii="Arial" w:hAnsi="Arial"/>
          <w:sz w:val="14"/>
          <w:szCs w:val="14"/>
          <w:lang w:val="pt-BR"/>
        </w:rPr>
        <w:t xml:space="preserve"> de </w:t>
      </w:r>
      <w:proofErr w:type="spellStart"/>
      <w:r w:rsidRPr="00F365D6">
        <w:rPr>
          <w:rFonts w:ascii="Arial" w:hAnsi="Arial"/>
          <w:sz w:val="14"/>
          <w:szCs w:val="14"/>
          <w:lang w:val="pt-BR"/>
        </w:rPr>
        <w:t>Ley</w:t>
      </w:r>
      <w:proofErr w:type="spellEnd"/>
      <w:r w:rsidRPr="00F365D6">
        <w:rPr>
          <w:rFonts w:ascii="Arial" w:hAnsi="Arial"/>
          <w:sz w:val="14"/>
          <w:szCs w:val="14"/>
          <w:lang w:val="pt-BR"/>
        </w:rPr>
        <w:t xml:space="preserve">\notas de </w:t>
      </w:r>
      <w:proofErr w:type="spellStart"/>
      <w:r w:rsidRPr="00F365D6">
        <w:rPr>
          <w:rFonts w:ascii="Arial" w:hAnsi="Arial"/>
          <w:sz w:val="14"/>
          <w:szCs w:val="14"/>
          <w:lang w:val="pt-BR"/>
        </w:rPr>
        <w:t>proyectos</w:t>
      </w:r>
      <w:proofErr w:type="spellEnd"/>
      <w:r w:rsidRPr="00F365D6">
        <w:rPr>
          <w:rFonts w:ascii="Arial" w:hAnsi="Arial"/>
          <w:sz w:val="14"/>
          <w:szCs w:val="14"/>
          <w:lang w:val="pt-BR"/>
        </w:rPr>
        <w:t xml:space="preserve"> de </w:t>
      </w:r>
      <w:proofErr w:type="spellStart"/>
      <w:r w:rsidRPr="00F365D6">
        <w:rPr>
          <w:rFonts w:ascii="Arial" w:hAnsi="Arial"/>
          <w:sz w:val="14"/>
          <w:szCs w:val="14"/>
          <w:lang w:val="pt-BR"/>
        </w:rPr>
        <w:t>Ley</w:t>
      </w:r>
      <w:proofErr w:type="spellEnd"/>
      <w:r w:rsidRPr="00F365D6">
        <w:rPr>
          <w:rFonts w:ascii="Arial" w:hAnsi="Arial"/>
          <w:sz w:val="14"/>
          <w:szCs w:val="14"/>
          <w:lang w:val="pt-BR"/>
        </w:rPr>
        <w:t xml:space="preserve"> \</w:t>
      </w:r>
    </w:p>
    <w:p w:rsidR="00F365D6" w:rsidRPr="00F365D6" w:rsidRDefault="00F365D6" w:rsidP="00F365D6">
      <w:pPr>
        <w:rPr>
          <w:rFonts w:ascii="Arial" w:hAnsi="Arial"/>
          <w:sz w:val="14"/>
          <w:szCs w:val="14"/>
          <w:lang w:val="pt-BR"/>
        </w:rPr>
      </w:pPr>
    </w:p>
    <w:p w:rsidR="00F365D6" w:rsidRPr="00F365D6" w:rsidRDefault="00F365D6" w:rsidP="00F365D6">
      <w:pPr>
        <w:spacing w:after="160" w:line="259" w:lineRule="auto"/>
        <w:rPr>
          <w:rFonts w:ascii="Arial" w:hAnsi="Arial" w:cs="Arial"/>
          <w:sz w:val="24"/>
          <w:szCs w:val="24"/>
          <w:lang w:val="pt-BR"/>
        </w:rPr>
      </w:pPr>
      <w:r w:rsidRPr="00F365D6">
        <w:rPr>
          <w:rFonts w:ascii="Arial" w:hAnsi="Arial" w:cs="Arial"/>
          <w:sz w:val="24"/>
          <w:szCs w:val="24"/>
          <w:lang w:val="pt-BR"/>
        </w:rPr>
        <w:br w:type="page"/>
      </w: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ind w:left="284" w:hanging="284"/>
        <w:rPr>
          <w:rFonts w:ascii="Arial" w:hAnsi="Arial" w:cs="Arial"/>
          <w:sz w:val="24"/>
          <w:szCs w:val="24"/>
        </w:rPr>
      </w:pPr>
      <w:r w:rsidRPr="00F365D6">
        <w:rPr>
          <w:rFonts w:ascii="Arial" w:hAnsi="Arial" w:cs="Arial"/>
          <w:b/>
          <w:sz w:val="24"/>
          <w:szCs w:val="24"/>
        </w:rPr>
        <w:t>ANEXO 5</w:t>
      </w: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outlineLvl w:val="4"/>
        <w:rPr>
          <w:rFonts w:ascii="Arial" w:hAnsi="Arial" w:cs="Arial"/>
          <w:b/>
          <w:bCs/>
          <w:iCs/>
          <w:sz w:val="26"/>
          <w:szCs w:val="22"/>
        </w:rPr>
      </w:pPr>
      <w:r w:rsidRPr="00F365D6">
        <w:rPr>
          <w:rFonts w:ascii="Arial" w:hAnsi="Arial" w:cs="Arial"/>
          <w:b/>
          <w:bCs/>
          <w:iCs/>
          <w:sz w:val="26"/>
          <w:szCs w:val="22"/>
        </w:rPr>
        <w:t>SCI-497-2014</w:t>
      </w:r>
    </w:p>
    <w:p w:rsidR="00F365D6" w:rsidRPr="00F365D6" w:rsidRDefault="00F365D6" w:rsidP="00F365D6">
      <w:pPr>
        <w:rPr>
          <w:rFonts w:ascii="Arial" w:hAnsi="Arial" w:cs="Arial"/>
          <w:b/>
          <w:bCs/>
          <w:iCs/>
          <w:sz w:val="44"/>
          <w:szCs w:val="44"/>
        </w:rPr>
      </w:pPr>
      <w:r w:rsidRPr="00F365D6">
        <w:rPr>
          <w:rFonts w:ascii="Arial" w:hAnsi="Arial" w:cs="Arial"/>
          <w:b/>
          <w:bCs/>
          <w:iCs/>
          <w:sz w:val="44"/>
          <w:szCs w:val="44"/>
        </w:rPr>
        <w:t>MEMORANDO</w:t>
      </w:r>
    </w:p>
    <w:p w:rsidR="00F365D6" w:rsidRPr="00F365D6" w:rsidRDefault="00F365D6" w:rsidP="00F365D6">
      <w:pPr>
        <w:rPr>
          <w:rFonts w:ascii="Arial" w:hAnsi="Arial" w:cs="Arial"/>
          <w:b/>
          <w:bCs/>
          <w:iCs/>
          <w:sz w:val="44"/>
          <w:szCs w:val="44"/>
        </w:rPr>
      </w:pPr>
    </w:p>
    <w:tbl>
      <w:tblPr>
        <w:tblW w:w="9360" w:type="dxa"/>
        <w:tblInd w:w="108" w:type="dxa"/>
        <w:tblLook w:val="01E0" w:firstRow="1" w:lastRow="1" w:firstColumn="1" w:lastColumn="1" w:noHBand="0" w:noVBand="0"/>
      </w:tblPr>
      <w:tblGrid>
        <w:gridCol w:w="1123"/>
        <w:gridCol w:w="8237"/>
      </w:tblGrid>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rPr>
            </w:pPr>
            <w:r w:rsidRPr="00F365D6">
              <w:rPr>
                <w:rFonts w:ascii="Arial" w:eastAsia="SimSun" w:hAnsi="Arial" w:cs="Arial"/>
                <w:b/>
                <w:iCs/>
              </w:rPr>
              <w:t>Para:</w:t>
            </w:r>
          </w:p>
        </w:tc>
        <w:tc>
          <w:tcPr>
            <w:tcW w:w="8237" w:type="dxa"/>
          </w:tcPr>
          <w:p w:rsidR="00F365D6" w:rsidRPr="00F365D6" w:rsidRDefault="00F365D6" w:rsidP="00F365D6">
            <w:pPr>
              <w:tabs>
                <w:tab w:val="right" w:pos="2410"/>
                <w:tab w:val="left" w:pos="2694"/>
              </w:tabs>
              <w:rPr>
                <w:rFonts w:ascii="Arial" w:hAnsi="Arial" w:cs="Arial"/>
                <w:lang w:eastAsia="es-CR"/>
              </w:rPr>
            </w:pPr>
            <w:r w:rsidRPr="00F365D6">
              <w:rPr>
                <w:rFonts w:ascii="Arial" w:hAnsi="Arial" w:cs="Arial"/>
                <w:lang w:eastAsia="es-CR"/>
              </w:rPr>
              <w:t>Ing. Hugo Navarro Serrano, Director</w:t>
            </w:r>
          </w:p>
          <w:p w:rsidR="00F365D6" w:rsidRPr="00F365D6" w:rsidRDefault="00F365D6" w:rsidP="00F365D6">
            <w:pPr>
              <w:rPr>
                <w:rFonts w:ascii="Arial" w:hAnsi="Arial" w:cs="Arial"/>
                <w:lang w:val="pt-BR"/>
              </w:rPr>
            </w:pPr>
            <w:r w:rsidRPr="00F365D6">
              <w:rPr>
                <w:rFonts w:ascii="Arial" w:hAnsi="Arial" w:cs="Arial"/>
                <w:lang w:eastAsia="es-CR"/>
              </w:rPr>
              <w:t>Escuela de Ingeniería en Construcción</w:t>
            </w:r>
          </w:p>
        </w:tc>
      </w:tr>
      <w:tr w:rsidR="00F365D6" w:rsidRPr="00F365D6" w:rsidTr="00630F56">
        <w:tc>
          <w:tcPr>
            <w:tcW w:w="1123" w:type="dxa"/>
          </w:tcPr>
          <w:p w:rsidR="00F365D6" w:rsidRPr="00F365D6" w:rsidRDefault="00F365D6" w:rsidP="00F365D6">
            <w:pPr>
              <w:tabs>
                <w:tab w:val="right" w:pos="2100"/>
                <w:tab w:val="left" w:pos="2694"/>
              </w:tabs>
              <w:rPr>
                <w:rFonts w:ascii="Arial" w:eastAsia="SimSun" w:hAnsi="Arial" w:cs="Arial"/>
                <w:b/>
                <w:iCs/>
                <w:color w:val="FF0000"/>
                <w:lang w:val="es-ES"/>
              </w:rPr>
            </w:pPr>
          </w:p>
        </w:tc>
        <w:tc>
          <w:tcPr>
            <w:tcW w:w="8237" w:type="dxa"/>
          </w:tcPr>
          <w:p w:rsidR="00F365D6" w:rsidRPr="00F365D6" w:rsidRDefault="00F365D6" w:rsidP="00F365D6">
            <w:pPr>
              <w:tabs>
                <w:tab w:val="right" w:pos="2410"/>
                <w:tab w:val="left" w:pos="2694"/>
              </w:tabs>
              <w:rPr>
                <w:rFonts w:ascii="Arial" w:eastAsia="SimSun" w:hAnsi="Arial" w:cs="Arial"/>
                <w:iCs/>
                <w:color w:val="FF0000"/>
                <w:lang w:val="es-ES"/>
              </w:rPr>
            </w:pPr>
          </w:p>
        </w:tc>
      </w:tr>
      <w:tr w:rsidR="00F365D6" w:rsidRPr="00F365D6" w:rsidTr="00630F56">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 xml:space="preserve">De: </w:t>
            </w:r>
          </w:p>
        </w:tc>
        <w:tc>
          <w:tcPr>
            <w:tcW w:w="8237" w:type="dxa"/>
          </w:tcPr>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Licda. Bertalía Sánchez Salas, Directora Ejecutiva</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Secretaría del Consejo Institucional</w:t>
            </w:r>
          </w:p>
          <w:p w:rsidR="00F365D6" w:rsidRPr="00F365D6" w:rsidRDefault="00F365D6" w:rsidP="00F365D6">
            <w:pPr>
              <w:tabs>
                <w:tab w:val="right" w:pos="2410"/>
                <w:tab w:val="left" w:pos="2694"/>
              </w:tabs>
              <w:rPr>
                <w:rFonts w:ascii="Arial" w:hAnsi="Arial" w:cs="Arial"/>
                <w:lang w:val="es-ES"/>
              </w:rPr>
            </w:pPr>
            <w:r w:rsidRPr="00F365D6">
              <w:rPr>
                <w:rFonts w:ascii="Arial" w:hAnsi="Arial" w:cs="Arial"/>
                <w:lang w:val="es-ES"/>
              </w:rPr>
              <w:t xml:space="preserve">Instituto Tecnológico Costa Rica </w:t>
            </w: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p>
        </w:tc>
        <w:tc>
          <w:tcPr>
            <w:tcW w:w="8237" w:type="dxa"/>
          </w:tcPr>
          <w:p w:rsidR="00F365D6" w:rsidRPr="00F365D6" w:rsidRDefault="00F365D6" w:rsidP="00F365D6">
            <w:pPr>
              <w:tabs>
                <w:tab w:val="right" w:pos="2410"/>
                <w:tab w:val="left" w:pos="2694"/>
              </w:tabs>
              <w:rPr>
                <w:rFonts w:ascii="Arial" w:hAnsi="Arial" w:cs="Arial"/>
                <w:b/>
                <w:lang w:val="es-ES"/>
              </w:rPr>
            </w:pP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Fecha:</w:t>
            </w:r>
          </w:p>
        </w:tc>
        <w:tc>
          <w:tcPr>
            <w:tcW w:w="8237" w:type="dxa"/>
          </w:tcPr>
          <w:p w:rsidR="00F365D6" w:rsidRPr="00F365D6" w:rsidRDefault="00F365D6" w:rsidP="00F365D6">
            <w:pPr>
              <w:tabs>
                <w:tab w:val="right" w:pos="2410"/>
                <w:tab w:val="left" w:pos="2694"/>
              </w:tabs>
              <w:rPr>
                <w:rFonts w:ascii="Arial" w:hAnsi="Arial" w:cs="Arial"/>
                <w:b/>
                <w:lang w:val="es-ES"/>
              </w:rPr>
            </w:pPr>
            <w:r w:rsidRPr="00F365D6">
              <w:rPr>
                <w:rFonts w:ascii="Arial" w:hAnsi="Arial" w:cs="Arial"/>
                <w:b/>
                <w:lang w:val="es-ES"/>
              </w:rPr>
              <w:t>22 de julio del 2014</w:t>
            </w:r>
          </w:p>
        </w:tc>
      </w:tr>
      <w:tr w:rsidR="00F365D6" w:rsidRPr="00F365D6" w:rsidTr="00630F56">
        <w:trPr>
          <w:trHeight w:val="289"/>
        </w:trPr>
        <w:tc>
          <w:tcPr>
            <w:tcW w:w="1123" w:type="dxa"/>
          </w:tcPr>
          <w:p w:rsidR="00F365D6" w:rsidRPr="00F365D6" w:rsidRDefault="00F365D6" w:rsidP="00F365D6">
            <w:pPr>
              <w:rPr>
                <w:rFonts w:ascii="Arial" w:eastAsia="SimSun" w:hAnsi="Arial" w:cs="Arial"/>
                <w:b/>
                <w:lang w:val="es-ES"/>
              </w:rPr>
            </w:pPr>
          </w:p>
        </w:tc>
        <w:tc>
          <w:tcPr>
            <w:tcW w:w="8237" w:type="dxa"/>
          </w:tcPr>
          <w:p w:rsidR="00F365D6" w:rsidRPr="00F365D6" w:rsidRDefault="00F365D6" w:rsidP="00F365D6">
            <w:pPr>
              <w:rPr>
                <w:rFonts w:ascii="Arial" w:eastAsia="SimSun" w:hAnsi="Arial" w:cs="Arial"/>
                <w:lang w:val="es-ES"/>
              </w:rPr>
            </w:pPr>
          </w:p>
        </w:tc>
      </w:tr>
      <w:tr w:rsidR="00F365D6" w:rsidRPr="00F365D6" w:rsidTr="00630F56">
        <w:trPr>
          <w:trHeight w:val="327"/>
        </w:trPr>
        <w:tc>
          <w:tcPr>
            <w:tcW w:w="1123" w:type="dxa"/>
          </w:tcPr>
          <w:p w:rsidR="00F365D6" w:rsidRPr="00F365D6" w:rsidRDefault="00F365D6" w:rsidP="00F365D6">
            <w:pPr>
              <w:rPr>
                <w:rFonts w:ascii="Arial" w:eastAsia="SimSun" w:hAnsi="Arial" w:cs="Arial"/>
                <w:b/>
              </w:rPr>
            </w:pPr>
            <w:r w:rsidRPr="00F365D6">
              <w:rPr>
                <w:rFonts w:ascii="Arial" w:eastAsia="SimSun" w:hAnsi="Arial" w:cs="Arial"/>
                <w:b/>
              </w:rPr>
              <w:t>Asunto:</w:t>
            </w:r>
          </w:p>
        </w:tc>
        <w:tc>
          <w:tcPr>
            <w:tcW w:w="8237" w:type="dxa"/>
          </w:tcPr>
          <w:p w:rsidR="00F365D6" w:rsidRPr="00F365D6" w:rsidRDefault="00F365D6" w:rsidP="00F365D6">
            <w:pPr>
              <w:tabs>
                <w:tab w:val="right" w:pos="2410"/>
                <w:tab w:val="left" w:pos="2694"/>
              </w:tabs>
              <w:jc w:val="both"/>
              <w:rPr>
                <w:rFonts w:ascii="Arial" w:hAnsi="Arial" w:cs="Arial"/>
                <w:b/>
                <w:lang w:val="es-ES"/>
              </w:rPr>
            </w:pPr>
            <w:r w:rsidRPr="00F365D6">
              <w:rPr>
                <w:rFonts w:ascii="Arial" w:hAnsi="Arial" w:cs="Arial"/>
                <w:b/>
                <w:lang w:val="es-ES"/>
              </w:rPr>
              <w:t xml:space="preserve">Recordatorio </w:t>
            </w:r>
            <w:r w:rsidRPr="00F365D6">
              <w:rPr>
                <w:rFonts w:ascii="Arial" w:hAnsi="Arial" w:cs="Arial"/>
                <w:b/>
              </w:rPr>
              <w:t>Solicitud de criterio sobre el Proyecto de “Ley de Desarrollo de obra pública corredor vial San José San Ramón mediante fideicomiso”, Expediente Legislativo No. 18.887</w:t>
            </w:r>
          </w:p>
        </w:tc>
      </w:tr>
    </w:tbl>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rPr>
      </w:pPr>
      <w:r w:rsidRPr="00F365D6">
        <w:rPr>
          <w:rFonts w:ascii="Arial" w:hAnsi="Arial" w:cs="Arial"/>
        </w:rPr>
        <w:t>En Sesión Ordinaria No.  2872 del Consejo Institucional, celebrada el día 11 de junio del 2014, se conoce la propuesta del Proyecto de “Ley de Desarrollo de obra pública corredor vial San José San Ramón mediante fideicomiso”, Expediente Legislativo No. 18.887 y se dispuso solicitar el criterio a esa Escuela, por ser un tema de su competencia.  Dicha solicitud fue enviada a esa Escuela según oficio SCI-406-2014, el 11 de junio del 2014,  y enviada en digital a la secretaria de la Escuela; a la fecha no se ha recibido el criterio, mismo que venció el 25 de junio del 2014.</w:t>
      </w:r>
    </w:p>
    <w:p w:rsidR="00F365D6" w:rsidRPr="00F365D6" w:rsidRDefault="00F365D6" w:rsidP="00F365D6">
      <w:pPr>
        <w:jc w:val="both"/>
        <w:rPr>
          <w:rFonts w:ascii="Arial" w:hAnsi="Arial" w:cs="Arial"/>
        </w:rPr>
      </w:pPr>
    </w:p>
    <w:p w:rsidR="00F365D6" w:rsidRPr="00F365D6" w:rsidRDefault="00F365D6" w:rsidP="00F365D6">
      <w:pPr>
        <w:jc w:val="both"/>
        <w:rPr>
          <w:rFonts w:ascii="Arial" w:hAnsi="Arial" w:cs="Arial"/>
        </w:rPr>
      </w:pPr>
      <w:r w:rsidRPr="00F365D6">
        <w:rPr>
          <w:rFonts w:ascii="Arial" w:hAnsi="Arial" w:cs="Arial"/>
        </w:rPr>
        <w:t>Dado que a la fecha no se ha recibido respuesta, se le recuerda que se está a la espera del criterio de esa Escuela para dar respuesta a la Asamblea Legislativa lo antes posible, debido a que el plazo reglamentario ya caducó.</w:t>
      </w: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cs="Arial"/>
          <w:b/>
        </w:rPr>
      </w:pPr>
    </w:p>
    <w:p w:rsidR="00F365D6" w:rsidRPr="00F365D6" w:rsidRDefault="00F365D6" w:rsidP="00F365D6">
      <w:pPr>
        <w:rPr>
          <w:rFonts w:ascii="Arial" w:hAnsi="Arial"/>
          <w:sz w:val="14"/>
          <w:szCs w:val="14"/>
        </w:rPr>
      </w:pPr>
      <w:r w:rsidRPr="00F365D6">
        <w:rPr>
          <w:rFonts w:ascii="Arial" w:hAnsi="Arial"/>
          <w:sz w:val="14"/>
          <w:szCs w:val="14"/>
        </w:rPr>
        <w:t>BSS/</w:t>
      </w:r>
      <w:proofErr w:type="spellStart"/>
      <w:r w:rsidRPr="00F365D6">
        <w:rPr>
          <w:rFonts w:ascii="Arial" w:hAnsi="Arial"/>
          <w:sz w:val="14"/>
          <w:szCs w:val="14"/>
        </w:rPr>
        <w:t>cmpm</w:t>
      </w:r>
      <w:proofErr w:type="spellEnd"/>
    </w:p>
    <w:p w:rsidR="00F365D6" w:rsidRPr="00F365D6" w:rsidRDefault="00F365D6" w:rsidP="00F365D6">
      <w:pPr>
        <w:rPr>
          <w:rFonts w:ascii="Arial" w:hAnsi="Arial"/>
          <w:sz w:val="14"/>
          <w:szCs w:val="14"/>
        </w:rPr>
      </w:pPr>
    </w:p>
    <w:p w:rsidR="00F365D6" w:rsidRPr="00F365D6" w:rsidRDefault="00F365D6" w:rsidP="00F365D6">
      <w:pPr>
        <w:rPr>
          <w:rFonts w:ascii="Arial" w:hAnsi="Arial"/>
          <w:sz w:val="14"/>
          <w:szCs w:val="14"/>
        </w:rPr>
      </w:pPr>
      <w:r w:rsidRPr="00F365D6">
        <w:rPr>
          <w:rFonts w:ascii="Arial" w:hAnsi="Arial"/>
          <w:sz w:val="14"/>
          <w:szCs w:val="14"/>
        </w:rPr>
        <w:t xml:space="preserve">CI: Consejo Institucional </w:t>
      </w:r>
    </w:p>
    <w:p w:rsidR="00F365D6" w:rsidRPr="00F365D6" w:rsidRDefault="00F365D6" w:rsidP="00F365D6">
      <w:pPr>
        <w:rPr>
          <w:rFonts w:ascii="Arial" w:hAnsi="Arial"/>
          <w:sz w:val="14"/>
          <w:szCs w:val="14"/>
        </w:rPr>
      </w:pPr>
      <w:r w:rsidRPr="00F365D6">
        <w:rPr>
          <w:rFonts w:ascii="Arial" w:hAnsi="Arial"/>
          <w:sz w:val="14"/>
          <w:szCs w:val="14"/>
        </w:rPr>
        <w:t xml:space="preserve">      Archivo</w:t>
      </w:r>
    </w:p>
    <w:p w:rsidR="00F365D6" w:rsidRPr="00F365D6" w:rsidRDefault="00F365D6" w:rsidP="00F365D6">
      <w:pPr>
        <w:rPr>
          <w:rFonts w:ascii="Arial" w:hAnsi="Arial"/>
          <w:sz w:val="14"/>
          <w:szCs w:val="14"/>
          <w:lang w:val="pt-BR"/>
        </w:rPr>
      </w:pPr>
      <w:proofErr w:type="spellStart"/>
      <w:r w:rsidRPr="00F365D6">
        <w:rPr>
          <w:rFonts w:ascii="Arial" w:hAnsi="Arial"/>
          <w:sz w:val="14"/>
          <w:szCs w:val="14"/>
          <w:lang w:val="pt-BR"/>
        </w:rPr>
        <w:t>Ref</w:t>
      </w:r>
      <w:proofErr w:type="spellEnd"/>
      <w:r w:rsidRPr="00F365D6">
        <w:rPr>
          <w:rFonts w:ascii="Arial" w:hAnsi="Arial"/>
          <w:sz w:val="14"/>
          <w:szCs w:val="14"/>
          <w:lang w:val="pt-BR"/>
        </w:rPr>
        <w:t xml:space="preserve">: Z:\Documentos_SCI-497-14/Recordatorio </w:t>
      </w:r>
      <w:proofErr w:type="spellStart"/>
      <w:r w:rsidRPr="00F365D6">
        <w:rPr>
          <w:rFonts w:ascii="Arial" w:hAnsi="Arial"/>
          <w:sz w:val="14"/>
          <w:szCs w:val="14"/>
          <w:lang w:val="pt-BR"/>
        </w:rPr>
        <w:t>proyectos</w:t>
      </w:r>
      <w:proofErr w:type="spellEnd"/>
      <w:r w:rsidRPr="00F365D6">
        <w:rPr>
          <w:rFonts w:ascii="Arial" w:hAnsi="Arial"/>
          <w:sz w:val="14"/>
          <w:szCs w:val="14"/>
          <w:lang w:val="pt-BR"/>
        </w:rPr>
        <w:t xml:space="preserve"> de </w:t>
      </w:r>
      <w:proofErr w:type="spellStart"/>
      <w:r w:rsidRPr="00F365D6">
        <w:rPr>
          <w:rFonts w:ascii="Arial" w:hAnsi="Arial"/>
          <w:sz w:val="14"/>
          <w:szCs w:val="14"/>
          <w:lang w:val="pt-BR"/>
        </w:rPr>
        <w:t>Ley</w:t>
      </w:r>
      <w:proofErr w:type="spellEnd"/>
      <w:r w:rsidRPr="00F365D6">
        <w:rPr>
          <w:rFonts w:ascii="Arial" w:hAnsi="Arial"/>
          <w:sz w:val="14"/>
          <w:szCs w:val="14"/>
          <w:lang w:val="pt-BR"/>
        </w:rPr>
        <w:t xml:space="preserve">\notas de </w:t>
      </w:r>
      <w:proofErr w:type="spellStart"/>
      <w:r w:rsidRPr="00F365D6">
        <w:rPr>
          <w:rFonts w:ascii="Arial" w:hAnsi="Arial"/>
          <w:sz w:val="14"/>
          <w:szCs w:val="14"/>
          <w:lang w:val="pt-BR"/>
        </w:rPr>
        <w:t>proyectos</w:t>
      </w:r>
      <w:proofErr w:type="spellEnd"/>
      <w:r w:rsidRPr="00F365D6">
        <w:rPr>
          <w:rFonts w:ascii="Arial" w:hAnsi="Arial"/>
          <w:sz w:val="14"/>
          <w:szCs w:val="14"/>
          <w:lang w:val="pt-BR"/>
        </w:rPr>
        <w:t xml:space="preserve"> de </w:t>
      </w:r>
      <w:proofErr w:type="spellStart"/>
      <w:r w:rsidRPr="00F365D6">
        <w:rPr>
          <w:rFonts w:ascii="Arial" w:hAnsi="Arial"/>
          <w:sz w:val="14"/>
          <w:szCs w:val="14"/>
          <w:lang w:val="pt-BR"/>
        </w:rPr>
        <w:t>Ley</w:t>
      </w:r>
      <w:proofErr w:type="spellEnd"/>
      <w:r w:rsidRPr="00F365D6">
        <w:rPr>
          <w:rFonts w:ascii="Arial" w:hAnsi="Arial"/>
          <w:sz w:val="14"/>
          <w:szCs w:val="14"/>
          <w:lang w:val="pt-BR"/>
        </w:rPr>
        <w:t xml:space="preserve"> \</w:t>
      </w:r>
    </w:p>
    <w:p w:rsidR="00F365D6" w:rsidRPr="00F365D6" w:rsidRDefault="00F365D6" w:rsidP="00F365D6">
      <w:pPr>
        <w:rPr>
          <w:rFonts w:ascii="Arial" w:hAnsi="Arial"/>
          <w:sz w:val="14"/>
          <w:szCs w:val="14"/>
          <w:lang w:val="pt-BR"/>
        </w:rPr>
      </w:pPr>
    </w:p>
    <w:p w:rsidR="00F365D6" w:rsidRPr="00F365D6" w:rsidRDefault="00F365D6" w:rsidP="00F365D6">
      <w:pPr>
        <w:ind w:left="284" w:hanging="284"/>
        <w:rPr>
          <w:rFonts w:ascii="Arial" w:hAnsi="Arial" w:cs="Arial"/>
          <w:sz w:val="24"/>
          <w:szCs w:val="24"/>
          <w:lang w:val="pt-BR"/>
        </w:rPr>
      </w:pPr>
    </w:p>
    <w:p w:rsidR="00F365D6" w:rsidRPr="00F365D6" w:rsidRDefault="00F365D6" w:rsidP="00F365D6">
      <w:pPr>
        <w:spacing w:after="160" w:line="259" w:lineRule="auto"/>
        <w:rPr>
          <w:rFonts w:ascii="Arial" w:hAnsi="Arial" w:cs="Arial"/>
          <w:sz w:val="24"/>
          <w:szCs w:val="24"/>
        </w:rPr>
      </w:pPr>
      <w:r w:rsidRPr="00F365D6">
        <w:rPr>
          <w:rFonts w:ascii="Arial" w:hAnsi="Arial" w:cs="Arial"/>
          <w:sz w:val="24"/>
          <w:szCs w:val="24"/>
        </w:rPr>
        <w:br w:type="page"/>
      </w:r>
    </w:p>
    <w:p w:rsidR="00F365D6" w:rsidRPr="00F365D6" w:rsidRDefault="00F365D6" w:rsidP="00F365D6">
      <w:pPr>
        <w:ind w:left="284" w:hanging="284"/>
        <w:rPr>
          <w:rFonts w:ascii="Arial" w:hAnsi="Arial" w:cs="Arial"/>
          <w:b/>
          <w:sz w:val="24"/>
          <w:szCs w:val="24"/>
        </w:rPr>
      </w:pPr>
      <w:r w:rsidRPr="00F365D6">
        <w:rPr>
          <w:rFonts w:ascii="Arial" w:hAnsi="Arial" w:cs="Arial"/>
          <w:b/>
          <w:sz w:val="24"/>
          <w:szCs w:val="24"/>
        </w:rPr>
        <w:lastRenderedPageBreak/>
        <w:t>ANEXO 6</w:t>
      </w:r>
    </w:p>
    <w:p w:rsidR="00F365D6" w:rsidRPr="00F365D6" w:rsidRDefault="00F365D6" w:rsidP="00F365D6">
      <w:pPr>
        <w:ind w:left="284" w:hanging="284"/>
        <w:rPr>
          <w:rFonts w:ascii="Arial" w:hAnsi="Arial" w:cs="Arial"/>
          <w:b/>
          <w:sz w:val="24"/>
          <w:szCs w:val="24"/>
        </w:rPr>
      </w:pPr>
    </w:p>
    <w:p w:rsidR="00F365D6" w:rsidRPr="00F365D6" w:rsidRDefault="00F365D6" w:rsidP="00F365D6">
      <w:pPr>
        <w:autoSpaceDE w:val="0"/>
        <w:autoSpaceDN w:val="0"/>
        <w:adjustRightInd w:val="0"/>
        <w:rPr>
          <w:rFonts w:ascii="ArialMT" w:hAnsi="ArialMT" w:cs="ArialMT"/>
          <w:lang w:eastAsia="es-CR"/>
        </w:rPr>
      </w:pPr>
      <w:r w:rsidRPr="00F365D6">
        <w:rPr>
          <w:rFonts w:ascii="ArialMT" w:hAnsi="ArialMT" w:cs="ArialMT"/>
          <w:lang w:eastAsia="es-CR"/>
        </w:rPr>
        <w:t>CO - 331-2014</w:t>
      </w:r>
    </w:p>
    <w:p w:rsidR="00F365D6" w:rsidRPr="00F365D6" w:rsidRDefault="00F365D6" w:rsidP="00F365D6">
      <w:pPr>
        <w:autoSpaceDE w:val="0"/>
        <w:autoSpaceDN w:val="0"/>
        <w:adjustRightInd w:val="0"/>
        <w:rPr>
          <w:rFonts w:ascii="ArialMT" w:hAnsi="ArialMT" w:cs="ArialMT"/>
          <w:sz w:val="18"/>
          <w:szCs w:val="18"/>
          <w:lang w:eastAsia="es-CR"/>
        </w:rPr>
      </w:pPr>
      <w:r w:rsidRPr="00F365D6">
        <w:rPr>
          <w:rFonts w:ascii="Arial-BoldMT" w:hAnsi="Arial-BoldMT" w:cs="Arial-BoldMT"/>
          <w:b/>
          <w:bCs/>
          <w:sz w:val="48"/>
          <w:szCs w:val="48"/>
          <w:lang w:eastAsia="es-CR"/>
        </w:rPr>
        <w:t xml:space="preserve">Memorando </w:t>
      </w:r>
    </w:p>
    <w:p w:rsidR="00F365D6" w:rsidRPr="00F365D6" w:rsidRDefault="00F365D6" w:rsidP="00F365D6">
      <w:pPr>
        <w:autoSpaceDE w:val="0"/>
        <w:autoSpaceDN w:val="0"/>
        <w:adjustRightInd w:val="0"/>
        <w:rPr>
          <w:rFonts w:ascii="ArialMT" w:hAnsi="ArialMT" w:cs="ArialMT"/>
          <w:sz w:val="18"/>
          <w:szCs w:val="18"/>
          <w:lang w:eastAsia="es-CR"/>
        </w:rPr>
      </w:pPr>
    </w:p>
    <w:p w:rsidR="00F365D6" w:rsidRPr="00F365D6" w:rsidRDefault="00F365D6" w:rsidP="00F365D6">
      <w:pPr>
        <w:autoSpaceDE w:val="0"/>
        <w:autoSpaceDN w:val="0"/>
        <w:adjustRightInd w:val="0"/>
        <w:rPr>
          <w:rFonts w:ascii="Arial" w:hAnsi="Arial" w:cs="Arial"/>
          <w:b/>
          <w:bCs/>
          <w:lang w:eastAsia="es-CR"/>
        </w:rPr>
      </w:pPr>
      <w:r w:rsidRPr="00F365D6">
        <w:rPr>
          <w:rFonts w:ascii="Arial" w:hAnsi="Arial" w:cs="Arial"/>
          <w:sz w:val="18"/>
          <w:szCs w:val="18"/>
          <w:lang w:eastAsia="es-CR"/>
        </w:rPr>
        <w:t>Para</w:t>
      </w:r>
      <w:r w:rsidRPr="00F365D6">
        <w:rPr>
          <w:rFonts w:ascii="Arial" w:hAnsi="Arial" w:cs="Arial"/>
          <w:b/>
          <w:bCs/>
          <w:sz w:val="18"/>
          <w:szCs w:val="18"/>
          <w:lang w:eastAsia="es-CR"/>
        </w:rPr>
        <w:t>:</w:t>
      </w:r>
      <w:r w:rsidRPr="00F365D6">
        <w:rPr>
          <w:rFonts w:ascii="Arial" w:hAnsi="Arial" w:cs="Arial"/>
          <w:b/>
          <w:bCs/>
          <w:sz w:val="18"/>
          <w:szCs w:val="18"/>
          <w:lang w:eastAsia="es-CR"/>
        </w:rPr>
        <w:tab/>
      </w:r>
      <w:r w:rsidRPr="00F365D6">
        <w:rPr>
          <w:rFonts w:ascii="Arial" w:hAnsi="Arial" w:cs="Arial"/>
          <w:b/>
          <w:bCs/>
          <w:lang w:eastAsia="es-CR"/>
        </w:rPr>
        <w:t>Licda. Bertalía Sánchez Salas, Directora Ejecutiva</w:t>
      </w:r>
    </w:p>
    <w:p w:rsidR="00F365D6" w:rsidRPr="00F365D6" w:rsidRDefault="00F365D6" w:rsidP="00F365D6">
      <w:pPr>
        <w:autoSpaceDE w:val="0"/>
        <w:autoSpaceDN w:val="0"/>
        <w:adjustRightInd w:val="0"/>
        <w:rPr>
          <w:rFonts w:ascii="Arial" w:hAnsi="Arial" w:cs="Arial"/>
          <w:b/>
          <w:bCs/>
          <w:lang w:eastAsia="es-CR"/>
        </w:rPr>
      </w:pPr>
      <w:r w:rsidRPr="00F365D6">
        <w:rPr>
          <w:rFonts w:ascii="Arial" w:hAnsi="Arial" w:cs="Arial"/>
          <w:b/>
          <w:bCs/>
          <w:lang w:eastAsia="es-CR"/>
        </w:rPr>
        <w:tab/>
        <w:t>Secretaría del Consejo Institucional</w:t>
      </w:r>
    </w:p>
    <w:p w:rsidR="00F365D6" w:rsidRPr="00F365D6" w:rsidRDefault="00F365D6" w:rsidP="00F365D6">
      <w:pPr>
        <w:autoSpaceDE w:val="0"/>
        <w:autoSpaceDN w:val="0"/>
        <w:adjustRightInd w:val="0"/>
        <w:rPr>
          <w:rFonts w:ascii="Arial" w:hAnsi="Arial" w:cs="Arial"/>
          <w:b/>
          <w:bCs/>
          <w:lang w:eastAsia="es-CR"/>
        </w:rPr>
      </w:pPr>
      <w:r w:rsidRPr="00F365D6">
        <w:rPr>
          <w:rFonts w:ascii="Arial" w:hAnsi="Arial" w:cs="Arial"/>
          <w:b/>
          <w:bCs/>
          <w:sz w:val="18"/>
          <w:szCs w:val="18"/>
          <w:lang w:eastAsia="es-CR"/>
        </w:rPr>
        <w:tab/>
      </w:r>
      <w:r w:rsidRPr="00F365D6">
        <w:rPr>
          <w:rFonts w:ascii="Arial" w:hAnsi="Arial" w:cs="Arial"/>
          <w:b/>
          <w:bCs/>
          <w:lang w:eastAsia="es-CR"/>
        </w:rPr>
        <w:t>Instituto Tecnológico de Costa Rica.</w:t>
      </w:r>
    </w:p>
    <w:p w:rsidR="00F365D6" w:rsidRPr="00F365D6" w:rsidRDefault="00F365D6" w:rsidP="00F365D6">
      <w:pPr>
        <w:autoSpaceDE w:val="0"/>
        <w:autoSpaceDN w:val="0"/>
        <w:adjustRightInd w:val="0"/>
        <w:rPr>
          <w:rFonts w:ascii="Arial" w:hAnsi="Arial" w:cs="Arial"/>
          <w:sz w:val="18"/>
          <w:szCs w:val="18"/>
          <w:lang w:eastAsia="es-CR"/>
        </w:rPr>
      </w:pPr>
    </w:p>
    <w:p w:rsidR="00F365D6" w:rsidRPr="00F365D6" w:rsidRDefault="00F365D6" w:rsidP="00F365D6">
      <w:pPr>
        <w:autoSpaceDE w:val="0"/>
        <w:autoSpaceDN w:val="0"/>
        <w:adjustRightInd w:val="0"/>
        <w:rPr>
          <w:rFonts w:ascii="Arial" w:hAnsi="Arial" w:cs="Arial"/>
          <w:b/>
          <w:lang w:eastAsia="es-CR"/>
        </w:rPr>
      </w:pPr>
      <w:r w:rsidRPr="00F365D6">
        <w:rPr>
          <w:rFonts w:ascii="Arial" w:hAnsi="Arial" w:cs="Arial"/>
          <w:sz w:val="18"/>
          <w:szCs w:val="18"/>
          <w:lang w:eastAsia="es-CR"/>
        </w:rPr>
        <w:t>De:</w:t>
      </w:r>
      <w:r w:rsidRPr="00F365D6">
        <w:rPr>
          <w:rFonts w:ascii="Arial" w:hAnsi="Arial" w:cs="Arial"/>
          <w:sz w:val="18"/>
          <w:szCs w:val="18"/>
          <w:lang w:eastAsia="es-CR"/>
        </w:rPr>
        <w:tab/>
      </w:r>
      <w:r w:rsidRPr="00F365D6">
        <w:rPr>
          <w:rFonts w:ascii="Arial" w:hAnsi="Arial" w:cs="Arial"/>
          <w:b/>
          <w:lang w:eastAsia="es-CR"/>
        </w:rPr>
        <w:t xml:space="preserve">Ing. Hugo Navarro Serrano. </w:t>
      </w:r>
      <w:proofErr w:type="spellStart"/>
      <w:r w:rsidRPr="00F365D6">
        <w:rPr>
          <w:rFonts w:ascii="Arial" w:hAnsi="Arial" w:cs="Arial"/>
          <w:b/>
          <w:lang w:eastAsia="es-CR"/>
        </w:rPr>
        <w:t>M.Sc</w:t>
      </w:r>
      <w:proofErr w:type="spellEnd"/>
      <w:r w:rsidRPr="00F365D6">
        <w:rPr>
          <w:rFonts w:ascii="Arial" w:hAnsi="Arial" w:cs="Arial"/>
          <w:b/>
          <w:lang w:eastAsia="es-CR"/>
        </w:rPr>
        <w:t xml:space="preserve">, Director </w:t>
      </w:r>
    </w:p>
    <w:p w:rsidR="00F365D6" w:rsidRPr="00F365D6" w:rsidRDefault="00F365D6" w:rsidP="00F365D6">
      <w:pPr>
        <w:autoSpaceDE w:val="0"/>
        <w:autoSpaceDN w:val="0"/>
        <w:adjustRightInd w:val="0"/>
        <w:rPr>
          <w:rFonts w:ascii="Arial" w:hAnsi="Arial" w:cs="Arial"/>
          <w:b/>
          <w:lang w:eastAsia="es-CR"/>
        </w:rPr>
      </w:pPr>
      <w:r w:rsidRPr="00F365D6">
        <w:rPr>
          <w:rFonts w:ascii="Arial" w:hAnsi="Arial" w:cs="Arial"/>
          <w:b/>
          <w:lang w:eastAsia="es-CR"/>
        </w:rPr>
        <w:tab/>
        <w:t>Escuela de Ingeniería en Construcción</w:t>
      </w:r>
    </w:p>
    <w:p w:rsidR="00F365D6" w:rsidRPr="00F365D6" w:rsidRDefault="00F365D6" w:rsidP="00F365D6">
      <w:pPr>
        <w:autoSpaceDE w:val="0"/>
        <w:autoSpaceDN w:val="0"/>
        <w:adjustRightInd w:val="0"/>
        <w:rPr>
          <w:rFonts w:ascii="Arial" w:hAnsi="Arial" w:cs="Arial"/>
          <w:b/>
          <w:lang w:eastAsia="es-CR"/>
        </w:rPr>
      </w:pPr>
      <w:r w:rsidRPr="00F365D6">
        <w:rPr>
          <w:rFonts w:ascii="Arial" w:hAnsi="Arial" w:cs="Arial"/>
          <w:b/>
          <w:lang w:eastAsia="es-CR"/>
        </w:rPr>
        <w:tab/>
      </w:r>
    </w:p>
    <w:p w:rsidR="00F365D6" w:rsidRPr="00F365D6" w:rsidRDefault="00F365D6" w:rsidP="00F365D6">
      <w:pPr>
        <w:autoSpaceDE w:val="0"/>
        <w:autoSpaceDN w:val="0"/>
        <w:adjustRightInd w:val="0"/>
        <w:rPr>
          <w:rFonts w:ascii="Arial" w:hAnsi="Arial" w:cs="Arial"/>
          <w:lang w:eastAsia="es-CR"/>
        </w:rPr>
      </w:pPr>
      <w:r w:rsidRPr="00F365D6">
        <w:rPr>
          <w:rFonts w:ascii="Arial" w:hAnsi="Arial" w:cs="Arial"/>
          <w:sz w:val="18"/>
          <w:szCs w:val="18"/>
          <w:lang w:eastAsia="es-CR"/>
        </w:rPr>
        <w:t>Fecha:</w:t>
      </w:r>
      <w:r w:rsidRPr="00F365D6">
        <w:rPr>
          <w:rFonts w:ascii="Arial" w:hAnsi="Arial" w:cs="Arial"/>
          <w:sz w:val="18"/>
          <w:szCs w:val="18"/>
          <w:lang w:eastAsia="es-CR"/>
        </w:rPr>
        <w:tab/>
      </w:r>
      <w:r w:rsidRPr="00F365D6">
        <w:rPr>
          <w:rFonts w:ascii="Arial" w:hAnsi="Arial" w:cs="Arial"/>
          <w:b/>
          <w:lang w:eastAsia="es-CR"/>
        </w:rPr>
        <w:t>04 de setiembre del 2014</w:t>
      </w:r>
    </w:p>
    <w:p w:rsidR="00F365D6" w:rsidRPr="00F365D6" w:rsidRDefault="00F365D6" w:rsidP="00F365D6">
      <w:pPr>
        <w:autoSpaceDE w:val="0"/>
        <w:autoSpaceDN w:val="0"/>
        <w:adjustRightInd w:val="0"/>
        <w:rPr>
          <w:rFonts w:ascii="Arial" w:hAnsi="Arial" w:cs="Arial"/>
          <w:lang w:eastAsia="es-CR"/>
        </w:rPr>
      </w:pPr>
    </w:p>
    <w:p w:rsidR="00F365D6" w:rsidRPr="00F365D6" w:rsidRDefault="00F365D6" w:rsidP="00F365D6">
      <w:pPr>
        <w:autoSpaceDE w:val="0"/>
        <w:autoSpaceDN w:val="0"/>
        <w:adjustRightInd w:val="0"/>
        <w:rPr>
          <w:rFonts w:ascii="Arial" w:hAnsi="Arial" w:cs="Arial"/>
          <w:b/>
          <w:lang w:eastAsia="es-CR"/>
        </w:rPr>
      </w:pPr>
      <w:r w:rsidRPr="00F365D6">
        <w:rPr>
          <w:rFonts w:ascii="Arial" w:hAnsi="Arial" w:cs="Arial"/>
          <w:lang w:eastAsia="es-CR"/>
        </w:rPr>
        <w:t xml:space="preserve">Asunto: </w:t>
      </w:r>
      <w:r w:rsidRPr="00F365D6">
        <w:rPr>
          <w:rFonts w:ascii="Arial" w:hAnsi="Arial" w:cs="Arial"/>
          <w:b/>
          <w:lang w:eastAsia="es-CR"/>
        </w:rPr>
        <w:t>Respuesta Oficio SCI-406-2014</w:t>
      </w:r>
    </w:p>
    <w:p w:rsidR="00F365D6" w:rsidRPr="00F365D6" w:rsidRDefault="00F365D6" w:rsidP="00F365D6">
      <w:pPr>
        <w:autoSpaceDE w:val="0"/>
        <w:autoSpaceDN w:val="0"/>
        <w:adjustRightInd w:val="0"/>
        <w:rPr>
          <w:rFonts w:ascii="Arial" w:hAnsi="Arial" w:cs="Arial"/>
          <w:b/>
          <w:lang w:eastAsia="es-CR"/>
        </w:rPr>
      </w:pPr>
    </w:p>
    <w:p w:rsidR="00F365D6" w:rsidRPr="00F365D6" w:rsidRDefault="00F365D6" w:rsidP="00F365D6">
      <w:pPr>
        <w:autoSpaceDE w:val="0"/>
        <w:autoSpaceDN w:val="0"/>
        <w:adjustRightInd w:val="0"/>
        <w:jc w:val="both"/>
        <w:rPr>
          <w:rFonts w:ascii="Arial" w:hAnsi="Arial" w:cs="Arial"/>
          <w:lang w:eastAsia="es-CR"/>
        </w:rPr>
      </w:pPr>
      <w:r w:rsidRPr="00F365D6">
        <w:rPr>
          <w:rFonts w:ascii="Arial" w:hAnsi="Arial" w:cs="Arial"/>
          <w:lang w:eastAsia="es-CR"/>
        </w:rPr>
        <w:t>En respuesta al Oficio SCI-406-2014 en el que solicitan el criterio a nuestra escuela sobre el Proyecto de Ley “Ley de desarrollo de obra pública corredor vial San José San Ramón mediante fideicomiso”, Expediente Legislativo No 18.887, nos permitimos indicar lo siguiente:</w:t>
      </w:r>
    </w:p>
    <w:p w:rsidR="00F365D6" w:rsidRPr="00F365D6" w:rsidRDefault="00F365D6" w:rsidP="00F365D6">
      <w:pPr>
        <w:autoSpaceDE w:val="0"/>
        <w:autoSpaceDN w:val="0"/>
        <w:adjustRightInd w:val="0"/>
        <w:jc w:val="both"/>
        <w:rPr>
          <w:rFonts w:ascii="Arial" w:hAnsi="Arial" w:cs="Arial"/>
          <w:lang w:eastAsia="es-CR"/>
        </w:rPr>
      </w:pPr>
    </w:p>
    <w:p w:rsidR="00F365D6" w:rsidRPr="00F365D6" w:rsidRDefault="00F365D6" w:rsidP="00F365D6">
      <w:pPr>
        <w:autoSpaceDE w:val="0"/>
        <w:autoSpaceDN w:val="0"/>
        <w:adjustRightInd w:val="0"/>
        <w:jc w:val="both"/>
        <w:rPr>
          <w:rFonts w:ascii="Arial" w:hAnsi="Arial" w:cs="Arial"/>
          <w:lang w:eastAsia="es-CR"/>
        </w:rPr>
      </w:pPr>
      <w:r w:rsidRPr="00F365D6">
        <w:rPr>
          <w:rFonts w:ascii="Arial" w:hAnsi="Arial" w:cs="Arial"/>
          <w:lang w:eastAsia="es-CR"/>
        </w:rPr>
        <w:t>Para la revisión de esta solicitud se convocó a una sesión trabajo del Consejo Asesor de la Escuela. Basados en la documentación aportada que incluye el borrador de la propuesta, nos permitimos externar las siguientes observaciones:</w:t>
      </w:r>
    </w:p>
    <w:p w:rsidR="00F365D6" w:rsidRPr="00F365D6" w:rsidRDefault="00F365D6" w:rsidP="00F365D6">
      <w:pPr>
        <w:autoSpaceDE w:val="0"/>
        <w:autoSpaceDN w:val="0"/>
        <w:adjustRightInd w:val="0"/>
        <w:jc w:val="both"/>
        <w:rPr>
          <w:rFonts w:ascii="Arial" w:hAnsi="Arial" w:cs="Arial"/>
          <w:lang w:eastAsia="es-CR"/>
        </w:rPr>
      </w:pPr>
    </w:p>
    <w:p w:rsidR="00F365D6" w:rsidRPr="00F365D6" w:rsidRDefault="00F365D6" w:rsidP="00F365D6">
      <w:pPr>
        <w:numPr>
          <w:ilvl w:val="0"/>
          <w:numId w:val="11"/>
        </w:numPr>
        <w:autoSpaceDE w:val="0"/>
        <w:autoSpaceDN w:val="0"/>
        <w:adjustRightInd w:val="0"/>
        <w:jc w:val="both"/>
        <w:rPr>
          <w:rFonts w:ascii="Arial" w:hAnsi="Arial" w:cs="Arial"/>
          <w:lang w:eastAsia="es-CR"/>
        </w:rPr>
      </w:pPr>
      <w:r w:rsidRPr="00F365D6">
        <w:rPr>
          <w:rFonts w:ascii="Arial" w:hAnsi="Arial" w:cs="Arial"/>
          <w:lang w:eastAsia="es-CR"/>
        </w:rPr>
        <w:t>La revisión de la propuesta se centralizó en aspectos técnicos en los que nuestra escuela tiene competencia, no así en aspectos legales o financieros.</w:t>
      </w:r>
    </w:p>
    <w:p w:rsidR="00F365D6" w:rsidRPr="00F365D6" w:rsidRDefault="00F365D6" w:rsidP="00F365D6">
      <w:pPr>
        <w:autoSpaceDE w:val="0"/>
        <w:autoSpaceDN w:val="0"/>
        <w:adjustRightInd w:val="0"/>
        <w:ind w:left="720"/>
        <w:jc w:val="both"/>
        <w:rPr>
          <w:rFonts w:ascii="Arial" w:hAnsi="Arial" w:cs="Arial"/>
          <w:lang w:eastAsia="es-CR"/>
        </w:rPr>
      </w:pPr>
    </w:p>
    <w:p w:rsidR="00F365D6" w:rsidRPr="00F365D6" w:rsidRDefault="00F365D6" w:rsidP="00F365D6">
      <w:pPr>
        <w:numPr>
          <w:ilvl w:val="0"/>
          <w:numId w:val="11"/>
        </w:numPr>
        <w:autoSpaceDE w:val="0"/>
        <w:autoSpaceDN w:val="0"/>
        <w:adjustRightInd w:val="0"/>
        <w:jc w:val="both"/>
        <w:rPr>
          <w:rFonts w:ascii="Arial" w:hAnsi="Arial" w:cs="Arial"/>
          <w:lang w:eastAsia="es-CR"/>
        </w:rPr>
      </w:pPr>
      <w:r w:rsidRPr="00F365D6">
        <w:rPr>
          <w:rFonts w:ascii="Arial" w:hAnsi="Arial" w:cs="Arial"/>
          <w:lang w:eastAsia="es-CR"/>
        </w:rPr>
        <w:t>En general consideramos que la figura de fideicomiso de la manera en que se plantea en la propuesta es una excelente alternativa de financiamiento para esta obra y otras obras de infraestructura que requiere con urgencia el país. Uno de los elementos más importantes en esta figura es la participación de varios actores, todos ellos con competencia para apoyar de acuerdo con su especialidad, el desarrollo de un proyecto de esta magnitud.</w:t>
      </w:r>
    </w:p>
    <w:p w:rsidR="00F365D6" w:rsidRPr="00F365D6" w:rsidRDefault="00F365D6" w:rsidP="00F365D6">
      <w:pPr>
        <w:autoSpaceDE w:val="0"/>
        <w:autoSpaceDN w:val="0"/>
        <w:adjustRightInd w:val="0"/>
        <w:ind w:left="720"/>
        <w:jc w:val="both"/>
        <w:rPr>
          <w:rFonts w:ascii="Arial" w:hAnsi="Arial" w:cs="Arial"/>
          <w:lang w:eastAsia="es-CR"/>
        </w:rPr>
      </w:pPr>
    </w:p>
    <w:p w:rsidR="00F365D6" w:rsidRPr="00F365D6" w:rsidRDefault="00F365D6" w:rsidP="00F365D6">
      <w:pPr>
        <w:numPr>
          <w:ilvl w:val="0"/>
          <w:numId w:val="11"/>
        </w:numPr>
        <w:autoSpaceDE w:val="0"/>
        <w:autoSpaceDN w:val="0"/>
        <w:adjustRightInd w:val="0"/>
        <w:jc w:val="both"/>
        <w:rPr>
          <w:rFonts w:ascii="Arial" w:hAnsi="Arial" w:cs="Arial"/>
          <w:lang w:eastAsia="es-CR"/>
        </w:rPr>
      </w:pPr>
      <w:r w:rsidRPr="00F365D6">
        <w:rPr>
          <w:rFonts w:ascii="Arial" w:hAnsi="Arial" w:cs="Arial"/>
          <w:lang w:eastAsia="es-CR"/>
        </w:rPr>
        <w:t xml:space="preserve">En el Artículo 6, inciso d) de la propuesta se indica textualmente que se contará </w:t>
      </w:r>
      <w:proofErr w:type="gramStart"/>
      <w:r w:rsidRPr="00F365D6">
        <w:rPr>
          <w:rFonts w:ascii="Arial" w:hAnsi="Arial" w:cs="Arial"/>
          <w:lang w:eastAsia="es-CR"/>
        </w:rPr>
        <w:t>con ”</w:t>
      </w:r>
      <w:proofErr w:type="gramEnd"/>
      <w:r w:rsidRPr="00F365D6">
        <w:rPr>
          <w:rFonts w:ascii="Arial" w:hAnsi="Arial" w:cs="Arial"/>
          <w:b/>
          <w:lang w:val="es-ES"/>
        </w:rPr>
        <w:t xml:space="preserve"> </w:t>
      </w:r>
      <w:r w:rsidRPr="00F365D6">
        <w:rPr>
          <w:rFonts w:ascii="Arial" w:hAnsi="Arial" w:cs="Arial"/>
          <w:b/>
          <w:i/>
          <w:lang w:val="es-ES"/>
        </w:rPr>
        <w:t>d) Una unidad de apoyo, que estará constituida por miembros designados por las siguientes instituciones: el Laboratorio Nacional de Materiales y Modelos Estructurales (</w:t>
      </w:r>
      <w:proofErr w:type="spellStart"/>
      <w:r w:rsidRPr="00F365D6">
        <w:rPr>
          <w:rFonts w:ascii="Arial" w:hAnsi="Arial" w:cs="Arial"/>
          <w:b/>
          <w:i/>
          <w:lang w:val="es-ES"/>
        </w:rPr>
        <w:t>Lanamme</w:t>
      </w:r>
      <w:proofErr w:type="spellEnd"/>
      <w:r w:rsidRPr="00F365D6">
        <w:rPr>
          <w:rFonts w:ascii="Arial" w:hAnsi="Arial" w:cs="Arial"/>
          <w:b/>
          <w:i/>
          <w:lang w:val="es-ES"/>
        </w:rPr>
        <w:t>); el Colegio Federado de Ingenieros y de Arquitectos; el Instituto Tecnológico de Costa Rica y el Colegio de Profesionales en Ciencias Económicas de Costa Rica.  Esta unidad proveerá de criterios técnico profesionales, que garanticen la calidad final de la obra y su aptitud para responder a la necesidad nacional y al interés público.</w:t>
      </w:r>
    </w:p>
    <w:p w:rsidR="00F365D6" w:rsidRPr="00F365D6" w:rsidRDefault="00F365D6" w:rsidP="00F365D6">
      <w:pPr>
        <w:ind w:left="708"/>
        <w:rPr>
          <w:rFonts w:ascii="Arial" w:hAnsi="Arial" w:cs="Arial"/>
        </w:rPr>
      </w:pPr>
    </w:p>
    <w:p w:rsidR="00F365D6" w:rsidRPr="00F365D6" w:rsidRDefault="00F365D6" w:rsidP="00F365D6">
      <w:pPr>
        <w:autoSpaceDE w:val="0"/>
        <w:autoSpaceDN w:val="0"/>
        <w:adjustRightInd w:val="0"/>
        <w:ind w:left="720"/>
        <w:jc w:val="both"/>
        <w:rPr>
          <w:rFonts w:ascii="Arial" w:hAnsi="Arial" w:cs="Arial"/>
          <w:lang w:eastAsia="es-CR"/>
        </w:rPr>
      </w:pPr>
      <w:r w:rsidRPr="00F365D6">
        <w:rPr>
          <w:rFonts w:ascii="Arial" w:hAnsi="Arial" w:cs="Arial"/>
          <w:lang w:eastAsia="es-CR"/>
        </w:rPr>
        <w:t xml:space="preserve">Es de interés del ITCR establecer el alcance de esta participación, que probablemente sería a través de la Escuela de Ingeniería en Construcción, con el fin de determinar si la misma implica inversión en recursos materiales y humanos, pues, a diferencia del </w:t>
      </w:r>
      <w:proofErr w:type="spellStart"/>
      <w:r w:rsidRPr="00F365D6">
        <w:rPr>
          <w:rFonts w:ascii="Arial" w:hAnsi="Arial" w:cs="Arial"/>
          <w:lang w:eastAsia="es-CR"/>
        </w:rPr>
        <w:t>Lanamme</w:t>
      </w:r>
      <w:proofErr w:type="spellEnd"/>
      <w:r w:rsidRPr="00F365D6">
        <w:rPr>
          <w:rFonts w:ascii="Arial" w:hAnsi="Arial" w:cs="Arial"/>
          <w:lang w:eastAsia="es-CR"/>
        </w:rPr>
        <w:t>, el ITCR no cuenta con presupuesto del Estado para esas actividades. Incluso el aporte que como universidad podemos dar se podría extender a aspectos como control de calidad durante el proceso de construcción, entre otros.</w:t>
      </w:r>
    </w:p>
    <w:p w:rsidR="00F365D6" w:rsidRPr="00F365D6" w:rsidRDefault="00F365D6" w:rsidP="00F365D6">
      <w:pPr>
        <w:autoSpaceDE w:val="0"/>
        <w:autoSpaceDN w:val="0"/>
        <w:adjustRightInd w:val="0"/>
        <w:jc w:val="both"/>
        <w:rPr>
          <w:rFonts w:ascii="ArialMT" w:hAnsi="ArialMT" w:cs="ArialMT"/>
          <w:lang w:eastAsia="es-CR"/>
        </w:rPr>
      </w:pPr>
    </w:p>
    <w:p w:rsidR="00F365D6" w:rsidRPr="00F365D6" w:rsidRDefault="00F365D6" w:rsidP="00F365D6">
      <w:pPr>
        <w:autoSpaceDE w:val="0"/>
        <w:autoSpaceDN w:val="0"/>
        <w:adjustRightInd w:val="0"/>
        <w:jc w:val="both"/>
        <w:rPr>
          <w:rFonts w:ascii="ArialMT" w:hAnsi="ArialMT" w:cs="ArialMT"/>
          <w:lang w:eastAsia="es-CR"/>
        </w:rPr>
      </w:pPr>
    </w:p>
    <w:p w:rsidR="00F365D6" w:rsidRPr="00F365D6" w:rsidRDefault="00F365D6" w:rsidP="00F365D6">
      <w:pPr>
        <w:jc w:val="both"/>
        <w:rPr>
          <w:rFonts w:ascii="ArialMT" w:hAnsi="ArialMT" w:cs="ArialMT"/>
          <w:lang w:eastAsia="es-CR"/>
        </w:rPr>
      </w:pPr>
      <w:r w:rsidRPr="00F365D6">
        <w:rPr>
          <w:rFonts w:ascii="ArialMT" w:hAnsi="ArialMT" w:cs="ArialMT"/>
          <w:lang w:eastAsia="es-CR"/>
        </w:rPr>
        <w:t>Agradeciendo la atención.</w:t>
      </w:r>
    </w:p>
    <w:p w:rsidR="00F365D6" w:rsidRPr="00F365D6" w:rsidRDefault="00F365D6" w:rsidP="00F365D6">
      <w:pPr>
        <w:ind w:left="284" w:hanging="284"/>
        <w:rPr>
          <w:rFonts w:ascii="Arial" w:hAnsi="Arial" w:cs="Arial"/>
          <w:sz w:val="24"/>
          <w:szCs w:val="24"/>
        </w:rPr>
      </w:pPr>
    </w:p>
    <w:p w:rsidR="00F365D6" w:rsidRPr="00F365D6" w:rsidRDefault="00F365D6" w:rsidP="00F365D6">
      <w:pPr>
        <w:spacing w:after="160" w:line="259" w:lineRule="auto"/>
        <w:rPr>
          <w:rFonts w:ascii="Arial" w:hAnsi="Arial" w:cs="Arial"/>
          <w:sz w:val="24"/>
          <w:szCs w:val="24"/>
        </w:rPr>
      </w:pPr>
      <w:r w:rsidRPr="00F365D6">
        <w:rPr>
          <w:rFonts w:ascii="Arial" w:hAnsi="Arial" w:cs="Arial"/>
          <w:sz w:val="24"/>
          <w:szCs w:val="24"/>
        </w:rPr>
        <w:br w:type="page"/>
      </w:r>
    </w:p>
    <w:p w:rsidR="00F365D6" w:rsidRPr="00F365D6" w:rsidRDefault="00F365D6" w:rsidP="00F365D6">
      <w:pPr>
        <w:ind w:left="284" w:hanging="284"/>
        <w:rPr>
          <w:rFonts w:ascii="Arial" w:hAnsi="Arial" w:cs="Arial"/>
          <w:b/>
          <w:sz w:val="24"/>
          <w:szCs w:val="24"/>
        </w:rPr>
      </w:pPr>
      <w:r w:rsidRPr="00F365D6">
        <w:rPr>
          <w:rFonts w:ascii="Arial" w:hAnsi="Arial" w:cs="Arial"/>
          <w:b/>
          <w:sz w:val="24"/>
          <w:szCs w:val="24"/>
        </w:rPr>
        <w:lastRenderedPageBreak/>
        <w:t>ANEXO 7</w:t>
      </w:r>
    </w:p>
    <w:p w:rsidR="00F365D6" w:rsidRPr="00F365D6" w:rsidRDefault="00F365D6" w:rsidP="00F365D6">
      <w:pPr>
        <w:ind w:left="284" w:hanging="284"/>
        <w:rPr>
          <w:rFonts w:ascii="Arial" w:hAnsi="Arial" w:cs="Arial"/>
          <w:b/>
          <w:sz w:val="24"/>
          <w:szCs w:val="24"/>
        </w:rPr>
      </w:pPr>
    </w:p>
    <w:p w:rsidR="00F365D6" w:rsidRPr="00F365D6" w:rsidRDefault="00F365D6" w:rsidP="00F365D6">
      <w:pPr>
        <w:tabs>
          <w:tab w:val="center" w:pos="4252"/>
          <w:tab w:val="right" w:pos="8504"/>
        </w:tabs>
      </w:pPr>
      <w:r w:rsidRPr="00F365D6">
        <w:rPr>
          <w:rFonts w:ascii="Arial" w:hAnsi="Arial" w:cs="Arial"/>
        </w:rPr>
        <w:t>AE-648-2014</w:t>
      </w:r>
    </w:p>
    <w:p w:rsidR="00F365D6" w:rsidRPr="00F365D6" w:rsidRDefault="00F365D6" w:rsidP="00F365D6">
      <w:pPr>
        <w:tabs>
          <w:tab w:val="center" w:pos="4252"/>
          <w:tab w:val="right" w:pos="8504"/>
        </w:tabs>
        <w:rPr>
          <w:b/>
          <w:bCs/>
        </w:rPr>
      </w:pPr>
      <w:r w:rsidRPr="00F365D6">
        <w:rPr>
          <w:rFonts w:ascii="Arial" w:hAnsi="Arial"/>
          <w:bCs/>
          <w:sz w:val="48"/>
        </w:rPr>
        <w:t>Memorando</w:t>
      </w:r>
    </w:p>
    <w:p w:rsidR="00F365D6" w:rsidRPr="00F365D6" w:rsidRDefault="00F365D6" w:rsidP="00F365D6">
      <w:pPr>
        <w:tabs>
          <w:tab w:val="center" w:pos="4252"/>
          <w:tab w:val="right" w:pos="8504"/>
        </w:tabs>
        <w:rPr>
          <w:rFonts w:ascii="Arial Rounded MT Bold" w:hAnsi="Arial Rounded MT Bold"/>
        </w:rPr>
      </w:pPr>
    </w:p>
    <w:p w:rsidR="00F365D6" w:rsidRPr="00F365D6" w:rsidRDefault="00F365D6" w:rsidP="00F365D6">
      <w:pPr>
        <w:tabs>
          <w:tab w:val="center" w:pos="4252"/>
          <w:tab w:val="right" w:pos="8504"/>
        </w:tabs>
        <w:rPr>
          <w:rFonts w:ascii="Arial Rounded MT Bold" w:hAnsi="Arial Rounded MT Bold"/>
        </w:rPr>
      </w:pPr>
    </w:p>
    <w:p w:rsidR="00F365D6" w:rsidRPr="00F365D6" w:rsidRDefault="00F365D6" w:rsidP="00F365D6">
      <w:pPr>
        <w:outlineLvl w:val="0"/>
        <w:rPr>
          <w:rFonts w:ascii="Tahoma" w:hAnsi="Tahoma"/>
          <w:b/>
          <w:sz w:val="22"/>
        </w:rPr>
      </w:pPr>
      <w:r w:rsidRPr="00F365D6">
        <w:rPr>
          <w:rFonts w:ascii="Tahoma" w:hAnsi="Tahoma"/>
          <w:sz w:val="22"/>
        </w:rPr>
        <w:t>PARA:</w:t>
      </w:r>
      <w:r w:rsidRPr="00F365D6">
        <w:rPr>
          <w:rFonts w:ascii="Tahoma" w:hAnsi="Tahoma"/>
          <w:sz w:val="22"/>
        </w:rPr>
        <w:tab/>
      </w:r>
      <w:r w:rsidRPr="00F365D6">
        <w:rPr>
          <w:rFonts w:ascii="Tahoma" w:hAnsi="Tahoma"/>
          <w:sz w:val="22"/>
        </w:rPr>
        <w:tab/>
      </w:r>
      <w:r w:rsidRPr="00F365D6">
        <w:rPr>
          <w:rFonts w:ascii="Tahoma" w:hAnsi="Tahoma"/>
          <w:b/>
          <w:sz w:val="22"/>
        </w:rPr>
        <w:t>Licda. Bertalía Sánchez Salas, Directora Ejecutiva</w:t>
      </w:r>
    </w:p>
    <w:p w:rsidR="00F365D6" w:rsidRPr="00F365D6" w:rsidRDefault="00F365D6" w:rsidP="00F365D6">
      <w:pPr>
        <w:outlineLvl w:val="0"/>
        <w:rPr>
          <w:rFonts w:ascii="Tahoma" w:hAnsi="Tahoma"/>
          <w:b/>
          <w:sz w:val="22"/>
        </w:rPr>
      </w:pPr>
      <w:r w:rsidRPr="00F365D6">
        <w:rPr>
          <w:rFonts w:ascii="Tahoma" w:hAnsi="Tahoma"/>
          <w:b/>
          <w:sz w:val="22"/>
        </w:rPr>
        <w:tab/>
      </w:r>
      <w:r w:rsidRPr="00F365D6">
        <w:rPr>
          <w:rFonts w:ascii="Tahoma" w:hAnsi="Tahoma"/>
          <w:b/>
          <w:sz w:val="22"/>
        </w:rPr>
        <w:tab/>
        <w:t xml:space="preserve">Consejo Institucional </w:t>
      </w:r>
    </w:p>
    <w:p w:rsidR="00F365D6" w:rsidRPr="00F365D6" w:rsidRDefault="00F365D6" w:rsidP="00F365D6">
      <w:pPr>
        <w:outlineLvl w:val="0"/>
        <w:rPr>
          <w:rFonts w:ascii="Tahoma" w:hAnsi="Tahoma"/>
          <w:sz w:val="22"/>
        </w:rPr>
      </w:pPr>
      <w:r w:rsidRPr="00F365D6">
        <w:rPr>
          <w:rFonts w:ascii="Tahoma" w:hAnsi="Tahoma"/>
          <w:b/>
          <w:sz w:val="22"/>
        </w:rPr>
        <w:tab/>
      </w:r>
      <w:r w:rsidRPr="00F365D6">
        <w:rPr>
          <w:rFonts w:ascii="Tahoma" w:hAnsi="Tahoma"/>
          <w:b/>
          <w:sz w:val="22"/>
        </w:rPr>
        <w:tab/>
        <w:t>Tecnológico de Costa Rica</w:t>
      </w:r>
    </w:p>
    <w:p w:rsidR="00F365D6" w:rsidRPr="00F365D6" w:rsidRDefault="00F365D6" w:rsidP="00F365D6">
      <w:pPr>
        <w:ind w:left="2268"/>
        <w:rPr>
          <w:rFonts w:ascii="Tahoma" w:hAnsi="Tahoma"/>
          <w:sz w:val="22"/>
        </w:rPr>
      </w:pPr>
      <w:r w:rsidRPr="00F365D6">
        <w:rPr>
          <w:rFonts w:ascii="Tahoma" w:hAnsi="Tahoma"/>
          <w:sz w:val="22"/>
        </w:rPr>
        <w:tab/>
      </w:r>
      <w:r w:rsidRPr="00F365D6">
        <w:rPr>
          <w:rFonts w:ascii="Tahoma" w:hAnsi="Tahoma"/>
          <w:sz w:val="22"/>
        </w:rPr>
        <w:tab/>
      </w:r>
      <w:r w:rsidRPr="00F365D6">
        <w:rPr>
          <w:rFonts w:ascii="Tahoma" w:hAnsi="Tahoma"/>
          <w:sz w:val="22"/>
        </w:rPr>
        <w:tab/>
        <w:t xml:space="preserve">      </w:t>
      </w:r>
    </w:p>
    <w:p w:rsidR="00F365D6" w:rsidRPr="00F365D6" w:rsidRDefault="00F365D6" w:rsidP="00F365D6">
      <w:pPr>
        <w:outlineLvl w:val="0"/>
        <w:rPr>
          <w:rFonts w:ascii="Tahoma" w:hAnsi="Tahoma"/>
          <w:b/>
          <w:sz w:val="22"/>
        </w:rPr>
      </w:pPr>
      <w:r w:rsidRPr="00F365D6">
        <w:rPr>
          <w:rFonts w:ascii="Tahoma" w:hAnsi="Tahoma"/>
          <w:sz w:val="22"/>
        </w:rPr>
        <w:t>DE:</w:t>
      </w:r>
      <w:r w:rsidRPr="00F365D6">
        <w:rPr>
          <w:rFonts w:ascii="Tahoma" w:hAnsi="Tahoma"/>
          <w:sz w:val="22"/>
        </w:rPr>
        <w:tab/>
      </w:r>
      <w:r w:rsidRPr="00F365D6">
        <w:rPr>
          <w:rFonts w:ascii="Tahoma" w:hAnsi="Tahoma"/>
          <w:sz w:val="22"/>
        </w:rPr>
        <w:tab/>
      </w:r>
      <w:r w:rsidRPr="00F365D6">
        <w:rPr>
          <w:rFonts w:ascii="Tahoma" w:hAnsi="Tahoma"/>
          <w:b/>
          <w:sz w:val="22"/>
        </w:rPr>
        <w:t xml:space="preserve">Dr. Alejandro Masís, Director </w:t>
      </w:r>
    </w:p>
    <w:p w:rsidR="00F365D6" w:rsidRPr="00F365D6" w:rsidRDefault="00F365D6" w:rsidP="00F365D6">
      <w:pPr>
        <w:ind w:left="708" w:firstLine="708"/>
        <w:rPr>
          <w:rFonts w:ascii="Tahoma" w:hAnsi="Tahoma"/>
          <w:b/>
          <w:sz w:val="22"/>
        </w:rPr>
      </w:pPr>
      <w:r w:rsidRPr="00F365D6">
        <w:rPr>
          <w:rFonts w:ascii="Tahoma" w:hAnsi="Tahoma"/>
          <w:b/>
          <w:sz w:val="22"/>
        </w:rPr>
        <w:t>Escuela Administración de Empresas</w:t>
      </w:r>
    </w:p>
    <w:p w:rsidR="00F365D6" w:rsidRPr="00F365D6" w:rsidRDefault="00F365D6" w:rsidP="00F365D6">
      <w:pPr>
        <w:ind w:left="2268"/>
        <w:rPr>
          <w:rFonts w:ascii="Tahoma" w:hAnsi="Tahoma"/>
          <w:sz w:val="22"/>
        </w:rPr>
      </w:pPr>
    </w:p>
    <w:p w:rsidR="00F365D6" w:rsidRPr="00F365D6" w:rsidRDefault="00F365D6" w:rsidP="00F365D6">
      <w:pPr>
        <w:tabs>
          <w:tab w:val="left" w:pos="840"/>
        </w:tabs>
        <w:jc w:val="both"/>
        <w:rPr>
          <w:rFonts w:ascii="Tahoma" w:hAnsi="Tahoma"/>
          <w:b/>
          <w:sz w:val="22"/>
        </w:rPr>
      </w:pPr>
      <w:r w:rsidRPr="00F365D6">
        <w:rPr>
          <w:rFonts w:ascii="Tahoma" w:hAnsi="Tahoma"/>
          <w:sz w:val="22"/>
        </w:rPr>
        <w:t>FECHA:</w:t>
      </w:r>
      <w:r w:rsidRPr="00F365D6">
        <w:rPr>
          <w:rFonts w:ascii="Tahoma" w:hAnsi="Tahoma"/>
          <w:sz w:val="22"/>
        </w:rPr>
        <w:tab/>
      </w:r>
      <w:r w:rsidRPr="00F365D6">
        <w:rPr>
          <w:rFonts w:ascii="Tahoma" w:hAnsi="Tahoma"/>
          <w:sz w:val="22"/>
        </w:rPr>
        <w:tab/>
      </w:r>
      <w:r w:rsidRPr="00F365D6">
        <w:rPr>
          <w:rFonts w:ascii="Tahoma" w:hAnsi="Tahoma"/>
          <w:b/>
          <w:sz w:val="22"/>
        </w:rPr>
        <w:t xml:space="preserve"> Setiembre 10, 2014</w:t>
      </w:r>
    </w:p>
    <w:p w:rsidR="00F365D6" w:rsidRPr="00F365D6" w:rsidRDefault="00F365D6" w:rsidP="00F365D6">
      <w:pPr>
        <w:jc w:val="both"/>
        <w:rPr>
          <w:rFonts w:ascii="Tahoma" w:hAnsi="Tahoma"/>
          <w:sz w:val="22"/>
        </w:rPr>
      </w:pPr>
    </w:p>
    <w:p w:rsidR="00F365D6" w:rsidRPr="00F365D6" w:rsidRDefault="00F365D6" w:rsidP="00F365D6">
      <w:pPr>
        <w:tabs>
          <w:tab w:val="left" w:pos="480"/>
        </w:tabs>
        <w:ind w:left="1416" w:hanging="1416"/>
        <w:jc w:val="both"/>
        <w:rPr>
          <w:rFonts w:ascii="Tahoma" w:hAnsi="Tahoma"/>
          <w:b/>
          <w:bCs/>
          <w:sz w:val="22"/>
        </w:rPr>
      </w:pPr>
      <w:r w:rsidRPr="00F365D6">
        <w:rPr>
          <w:rFonts w:ascii="Tahoma" w:hAnsi="Tahoma"/>
          <w:sz w:val="22"/>
        </w:rPr>
        <w:t xml:space="preserve">ASUNTO: </w:t>
      </w:r>
      <w:r w:rsidRPr="00F365D6">
        <w:rPr>
          <w:rFonts w:ascii="Tahoma" w:hAnsi="Tahoma"/>
          <w:sz w:val="22"/>
        </w:rPr>
        <w:tab/>
      </w:r>
      <w:r w:rsidRPr="00F365D6">
        <w:rPr>
          <w:rFonts w:ascii="Tahoma" w:hAnsi="Tahoma"/>
          <w:b/>
          <w:sz w:val="22"/>
        </w:rPr>
        <w:t xml:space="preserve">Respuesta a su solicitud de criterio en Proyecto de “Ley de Desarrollo de Obra Pública corrector vial San José San Ramón mediante fideicomiso” según expediente Legislativo no. 18887 </w:t>
      </w:r>
    </w:p>
    <w:p w:rsidR="00F365D6" w:rsidRPr="00F365D6" w:rsidRDefault="00F365D6" w:rsidP="00F365D6">
      <w:pPr>
        <w:tabs>
          <w:tab w:val="left" w:pos="480"/>
        </w:tabs>
        <w:ind w:left="1416" w:hanging="1416"/>
        <w:jc w:val="both"/>
        <w:rPr>
          <w:rFonts w:ascii="Tahoma" w:hAnsi="Tahoma"/>
          <w:b/>
          <w:bCs/>
          <w:sz w:val="22"/>
        </w:rPr>
      </w:pPr>
    </w:p>
    <w:p w:rsidR="00F365D6" w:rsidRPr="00F365D6" w:rsidRDefault="00F365D6" w:rsidP="00F365D6">
      <w:pPr>
        <w:jc w:val="both"/>
        <w:rPr>
          <w:rFonts w:ascii="Arial" w:hAnsi="Arial" w:cs="Arial"/>
          <w:sz w:val="22"/>
          <w:szCs w:val="22"/>
        </w:rPr>
      </w:pPr>
      <w:r w:rsidRPr="00F365D6">
        <w:rPr>
          <w:rFonts w:ascii="Arial" w:hAnsi="Arial" w:cs="Arial"/>
          <w:bCs/>
          <w:sz w:val="22"/>
          <w:szCs w:val="22"/>
        </w:rPr>
        <w:t xml:space="preserve">En respuesta a su solicitud de análisis </w:t>
      </w:r>
      <w:r w:rsidRPr="00F365D6">
        <w:rPr>
          <w:rFonts w:ascii="Arial" w:hAnsi="Arial" w:cs="Arial"/>
          <w:sz w:val="22"/>
          <w:szCs w:val="22"/>
        </w:rPr>
        <w:t>sobre el proyecto de ley   denominado “</w:t>
      </w:r>
      <w:r w:rsidRPr="00F365D6">
        <w:rPr>
          <w:rFonts w:ascii="Tahoma" w:hAnsi="Tahoma"/>
          <w:b/>
          <w:sz w:val="22"/>
        </w:rPr>
        <w:t>“Ley de Desarrollo de Obra Pública corrector vial San José San Ramón mediante fideicomiso” según expediente Legislativo no. 18887</w:t>
      </w:r>
      <w:r w:rsidRPr="00F365D6">
        <w:rPr>
          <w:rFonts w:ascii="Arial" w:hAnsi="Arial" w:cs="Arial"/>
          <w:sz w:val="22"/>
          <w:szCs w:val="22"/>
        </w:rPr>
        <w:t xml:space="preserve">”. Le adjunto el análisis de este proyecto de ley con el  criterio emitido por el Ing. Saúl Fernández Espinoza, profesor de la Escuela de Administración.  </w:t>
      </w:r>
    </w:p>
    <w:p w:rsidR="00F365D6" w:rsidRPr="00F365D6" w:rsidRDefault="00F365D6" w:rsidP="00F365D6">
      <w:pPr>
        <w:jc w:val="both"/>
        <w:rPr>
          <w:rFonts w:ascii="Arial" w:hAnsi="Arial" w:cs="Arial"/>
          <w:sz w:val="22"/>
          <w:szCs w:val="22"/>
        </w:rPr>
      </w:pPr>
    </w:p>
    <w:p w:rsidR="00F365D6" w:rsidRPr="00F365D6" w:rsidRDefault="00F365D6" w:rsidP="00F365D6">
      <w:pPr>
        <w:jc w:val="both"/>
        <w:rPr>
          <w:rFonts w:ascii="Arial" w:hAnsi="Arial" w:cs="Arial"/>
          <w:sz w:val="22"/>
          <w:szCs w:val="22"/>
        </w:rPr>
      </w:pPr>
      <w:r w:rsidRPr="00F365D6">
        <w:rPr>
          <w:rFonts w:ascii="Arial" w:hAnsi="Arial" w:cs="Arial"/>
          <w:sz w:val="22"/>
          <w:szCs w:val="22"/>
        </w:rPr>
        <w:t xml:space="preserve">Según su criterio la figura del fideicomiso propuesta es la mejor opción q tiene Costa Rica para desarrollar obra pública en el corto plazo.  </w:t>
      </w:r>
    </w:p>
    <w:p w:rsidR="00F365D6" w:rsidRPr="00F365D6" w:rsidRDefault="00F365D6" w:rsidP="00F365D6">
      <w:pPr>
        <w:jc w:val="both"/>
        <w:rPr>
          <w:rFonts w:ascii="Arial" w:hAnsi="Arial" w:cs="Arial"/>
          <w:sz w:val="22"/>
          <w:szCs w:val="22"/>
        </w:rPr>
      </w:pPr>
    </w:p>
    <w:p w:rsidR="00F365D6" w:rsidRPr="00F365D6" w:rsidRDefault="00F365D6" w:rsidP="00F365D6">
      <w:pPr>
        <w:jc w:val="both"/>
        <w:rPr>
          <w:rFonts w:ascii="Arial" w:hAnsi="Arial" w:cs="Arial"/>
          <w:sz w:val="22"/>
          <w:szCs w:val="22"/>
        </w:rPr>
      </w:pPr>
      <w:r w:rsidRPr="00F365D6">
        <w:rPr>
          <w:rFonts w:ascii="Arial" w:hAnsi="Arial" w:cs="Arial"/>
          <w:sz w:val="22"/>
          <w:szCs w:val="22"/>
        </w:rPr>
        <w:t>Existen gran cantidad de recursos tanto en el sistema bancario nacional,  como en los fondos de pensiones que se pueden movilizar para desarrollar esta y otras obras prioritarias para el país.</w:t>
      </w:r>
    </w:p>
    <w:p w:rsidR="00F365D6" w:rsidRPr="00F365D6" w:rsidRDefault="00F365D6" w:rsidP="00F365D6">
      <w:pPr>
        <w:jc w:val="both"/>
        <w:rPr>
          <w:rFonts w:ascii="Arial" w:hAnsi="Arial" w:cs="Arial"/>
          <w:sz w:val="22"/>
          <w:szCs w:val="22"/>
        </w:rPr>
      </w:pPr>
    </w:p>
    <w:p w:rsidR="00F365D6" w:rsidRPr="00F365D6" w:rsidRDefault="00F365D6" w:rsidP="00F365D6">
      <w:pPr>
        <w:jc w:val="both"/>
        <w:rPr>
          <w:rFonts w:ascii="Arial" w:hAnsi="Arial" w:cs="Arial"/>
          <w:sz w:val="22"/>
          <w:szCs w:val="22"/>
        </w:rPr>
      </w:pPr>
      <w:r w:rsidRPr="00F365D6">
        <w:rPr>
          <w:rFonts w:ascii="Arial" w:hAnsi="Arial" w:cs="Arial"/>
          <w:sz w:val="22"/>
          <w:szCs w:val="22"/>
        </w:rPr>
        <w:t xml:space="preserve">Las obras públicas con modelos eficientes de administración de los procesos de planeamiento, diseño, ejecución, mantenimiento y administración del proceso de recolección,  resultan  altamente rentables y garantizan el retorno de los dineros para amortizar el fondo y generar un fondo </w:t>
      </w:r>
      <w:proofErr w:type="spellStart"/>
      <w:r w:rsidRPr="00F365D6">
        <w:rPr>
          <w:rFonts w:ascii="Arial" w:hAnsi="Arial" w:cs="Arial"/>
          <w:sz w:val="22"/>
          <w:szCs w:val="22"/>
        </w:rPr>
        <w:t>revolutivo</w:t>
      </w:r>
      <w:proofErr w:type="spellEnd"/>
      <w:r w:rsidRPr="00F365D6">
        <w:rPr>
          <w:rFonts w:ascii="Arial" w:hAnsi="Arial" w:cs="Arial"/>
          <w:sz w:val="22"/>
          <w:szCs w:val="22"/>
        </w:rPr>
        <w:t xml:space="preserve"> para desarrollar nuevas obras prioritarias para el país.</w:t>
      </w:r>
    </w:p>
    <w:p w:rsidR="00F365D6" w:rsidRPr="00F365D6" w:rsidRDefault="00F365D6" w:rsidP="00F365D6">
      <w:pPr>
        <w:jc w:val="both"/>
        <w:rPr>
          <w:rFonts w:ascii="Arial" w:hAnsi="Arial" w:cs="Arial"/>
          <w:sz w:val="22"/>
          <w:szCs w:val="22"/>
        </w:rPr>
      </w:pPr>
    </w:p>
    <w:p w:rsidR="00F365D6" w:rsidRPr="00F365D6" w:rsidRDefault="00F365D6" w:rsidP="00F365D6">
      <w:pPr>
        <w:jc w:val="both"/>
        <w:rPr>
          <w:rFonts w:ascii="Arial" w:hAnsi="Arial" w:cs="Arial"/>
          <w:sz w:val="22"/>
          <w:szCs w:val="22"/>
        </w:rPr>
      </w:pPr>
      <w:r w:rsidRPr="00F365D6">
        <w:rPr>
          <w:rFonts w:ascii="Arial" w:hAnsi="Arial" w:cs="Arial"/>
          <w:sz w:val="22"/>
          <w:szCs w:val="22"/>
        </w:rPr>
        <w:t>La participación de las universidades me parece clave para llevar a cabo un proceso de fiscalización que garantice, en la fase de planeamiento y diseño, la obtención la mejor solución técnica del proyecto.</w:t>
      </w:r>
    </w:p>
    <w:p w:rsidR="00F365D6" w:rsidRPr="00F365D6" w:rsidRDefault="00F365D6" w:rsidP="00F365D6">
      <w:pPr>
        <w:jc w:val="both"/>
        <w:rPr>
          <w:rFonts w:ascii="Arial" w:hAnsi="Arial" w:cs="Arial"/>
          <w:bCs/>
          <w:sz w:val="22"/>
          <w:szCs w:val="22"/>
        </w:rPr>
      </w:pPr>
    </w:p>
    <w:p w:rsidR="00F365D6" w:rsidRPr="00F365D6" w:rsidRDefault="00F365D6" w:rsidP="00F365D6">
      <w:pPr>
        <w:spacing w:line="276" w:lineRule="auto"/>
        <w:jc w:val="both"/>
        <w:rPr>
          <w:rFonts w:ascii="Arial" w:hAnsi="Arial" w:cs="Arial"/>
          <w:bCs/>
          <w:sz w:val="22"/>
          <w:szCs w:val="22"/>
        </w:rPr>
      </w:pPr>
    </w:p>
    <w:p w:rsidR="00F365D6" w:rsidRPr="00F365D6" w:rsidRDefault="00F365D6" w:rsidP="00F365D6">
      <w:pPr>
        <w:ind w:left="284" w:hanging="284"/>
        <w:rPr>
          <w:rFonts w:ascii="Arial" w:hAnsi="Arial" w:cs="Arial"/>
          <w:b/>
          <w:sz w:val="24"/>
          <w:szCs w:val="24"/>
        </w:rPr>
      </w:pPr>
    </w:p>
    <w:p w:rsidR="00F365D6" w:rsidRPr="00F365D6" w:rsidRDefault="00F365D6" w:rsidP="00F365D6">
      <w:pPr>
        <w:ind w:left="284" w:hanging="284"/>
        <w:rPr>
          <w:rFonts w:ascii="Arial" w:hAnsi="Arial" w:cs="Arial"/>
          <w:sz w:val="24"/>
          <w:szCs w:val="24"/>
        </w:rPr>
      </w:pPr>
    </w:p>
    <w:p w:rsidR="00380A43" w:rsidRPr="00A74E29" w:rsidRDefault="00380A43" w:rsidP="00F365D6">
      <w:pPr>
        <w:ind w:left="284" w:hanging="284"/>
        <w:rPr>
          <w:rFonts w:ascii="Arial" w:hAnsi="Arial" w:cs="Arial"/>
          <w:b/>
          <w:sz w:val="16"/>
          <w:szCs w:val="16"/>
        </w:rPr>
      </w:pPr>
    </w:p>
    <w:sectPr w:rsidR="00380A43" w:rsidRPr="00A74E29" w:rsidSect="00C35E2E">
      <w:headerReference w:type="default" r:id="rId10"/>
      <w:footerReference w:type="default" r:id="rId11"/>
      <w:pgSz w:w="12242" w:h="15842" w:code="1"/>
      <w:pgMar w:top="1418" w:right="1752"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AF" w:rsidRDefault="00CE5AAF">
      <w:r>
        <w:separator/>
      </w:r>
    </w:p>
  </w:endnote>
  <w:endnote w:type="continuationSeparator" w:id="0">
    <w:p w:rsidR="00CE5AAF" w:rsidRDefault="00CE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464"/>
      <w:docPartObj>
        <w:docPartGallery w:val="Page Numbers (Bottom of Page)"/>
        <w:docPartUnique/>
      </w:docPartObj>
    </w:sdtPr>
    <w:sdtEndPr/>
    <w:sdtContent>
      <w:p w:rsidR="007A6CB0" w:rsidRDefault="007A6CB0">
        <w:pPr>
          <w:pStyle w:val="Piedepgina"/>
          <w:jc w:val="center"/>
        </w:pPr>
        <w:r>
          <w:fldChar w:fldCharType="begin"/>
        </w:r>
        <w:r>
          <w:instrText xml:space="preserve"> PAGE   \* MERGEFORMAT </w:instrText>
        </w:r>
        <w:r>
          <w:fldChar w:fldCharType="separate"/>
        </w:r>
        <w:r w:rsidR="00694D34">
          <w:rPr>
            <w:noProof/>
          </w:rPr>
          <w:t>11</w:t>
        </w:r>
        <w:r>
          <w:rPr>
            <w:noProof/>
          </w:rPr>
          <w:fldChar w:fldCharType="end"/>
        </w:r>
      </w:p>
    </w:sdtContent>
  </w:sdt>
  <w:p w:rsidR="007A6CB0" w:rsidRDefault="007A6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AF" w:rsidRDefault="00CE5AAF">
      <w:r>
        <w:separator/>
      </w:r>
    </w:p>
  </w:footnote>
  <w:footnote w:type="continuationSeparator" w:id="0">
    <w:p w:rsidR="00CE5AAF" w:rsidRDefault="00CE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B0" w:rsidRPr="007B1900" w:rsidRDefault="007A6CB0" w:rsidP="007B1900">
    <w:pPr>
      <w:tabs>
        <w:tab w:val="center" w:pos="4419"/>
        <w:tab w:val="right" w:pos="8838"/>
      </w:tabs>
      <w:rPr>
        <w:rFonts w:ascii="Cambria" w:eastAsia="Cambria" w:hAnsi="Cambria"/>
        <w:lang w:val="es-ES_tradnl" w:eastAsia="x-none"/>
      </w:rPr>
    </w:pPr>
    <w:r w:rsidRPr="007B1900">
      <w:rPr>
        <w:rFonts w:ascii="Cambria" w:eastAsia="Cambria" w:hAnsi="Cambria"/>
        <w:noProof/>
        <w:lang w:eastAsia="es-CR"/>
      </w:rPr>
      <w:drawing>
        <wp:anchor distT="0" distB="0" distL="114300" distR="114300" simplePos="0" relativeHeight="251658240" behindDoc="0" locked="0" layoutInCell="1" allowOverlap="0">
          <wp:simplePos x="0" y="0"/>
          <wp:positionH relativeFrom="column">
            <wp:posOffset>5029835</wp:posOffset>
          </wp:positionH>
          <wp:positionV relativeFrom="page">
            <wp:posOffset>245110</wp:posOffset>
          </wp:positionV>
          <wp:extent cx="1574800" cy="584200"/>
          <wp:effectExtent l="0" t="0" r="6350" b="6350"/>
          <wp:wrapNone/>
          <wp:docPr id="2" name="Imagen 2" descr="Secretaria del 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 del Conse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CB0" w:rsidRPr="007B1900" w:rsidRDefault="00A27016" w:rsidP="007B1900">
    <w:pPr>
      <w:ind w:right="-40"/>
      <w:rPr>
        <w:rFonts w:ascii="Arial" w:eastAsia="Cambria" w:hAnsi="Arial" w:cs="Arial"/>
        <w:b/>
        <w:i/>
        <w:iCs/>
        <w:sz w:val="18"/>
        <w:szCs w:val="18"/>
        <w:lang w:val="es-ES_tradnl" w:eastAsia="en-US"/>
      </w:rPr>
    </w:pPr>
    <w:r>
      <w:rPr>
        <w:rFonts w:ascii="Arial" w:eastAsia="Cambria" w:hAnsi="Arial" w:cs="Arial"/>
        <w:b/>
        <w:i/>
        <w:iCs/>
        <w:sz w:val="18"/>
        <w:szCs w:val="18"/>
        <w:lang w:val="es-ES_tradnl" w:eastAsia="en-US"/>
      </w:rPr>
      <w:t>COMUNICACIÓN DE AC4</w:t>
    </w:r>
    <w:r w:rsidR="007A6CB0" w:rsidRPr="007B1900">
      <w:rPr>
        <w:rFonts w:ascii="Arial" w:eastAsia="Cambria" w:hAnsi="Arial" w:cs="Arial"/>
        <w:b/>
        <w:i/>
        <w:iCs/>
        <w:sz w:val="18"/>
        <w:szCs w:val="18"/>
        <w:lang w:val="es-ES_tradnl" w:eastAsia="en-US"/>
      </w:rPr>
      <w:t>ERDO</w:t>
    </w:r>
  </w:p>
  <w:p w:rsidR="007A6CB0" w:rsidRPr="007B1900" w:rsidRDefault="007A6CB0" w:rsidP="007B1900">
    <w:pPr>
      <w:ind w:right="584"/>
      <w:jc w:val="both"/>
      <w:rPr>
        <w:rFonts w:ascii="Arial" w:eastAsia="Cambria" w:hAnsi="Arial" w:cs="Arial"/>
        <w:i/>
        <w:sz w:val="18"/>
        <w:szCs w:val="18"/>
        <w:lang w:val="es-ES_tradnl" w:eastAsia="en-US"/>
      </w:rPr>
    </w:pPr>
    <w:r w:rsidRPr="007B1900">
      <w:rPr>
        <w:rFonts w:ascii="Arial" w:eastAsia="Cambria" w:hAnsi="Arial" w:cs="Arial"/>
        <w:i/>
        <w:sz w:val="18"/>
        <w:szCs w:val="18"/>
        <w:lang w:val="es-ES_tradnl" w:eastAsia="en-US"/>
      </w:rPr>
      <w:t>Sesión Ordinaria No. 28</w:t>
    </w:r>
    <w:r w:rsidR="00506D80">
      <w:rPr>
        <w:rFonts w:ascii="Arial" w:eastAsia="Cambria" w:hAnsi="Arial" w:cs="Arial"/>
        <w:i/>
        <w:sz w:val="18"/>
        <w:szCs w:val="18"/>
        <w:lang w:val="es-ES_tradnl" w:eastAsia="en-US"/>
      </w:rPr>
      <w:t>85</w:t>
    </w:r>
    <w:r w:rsidRPr="007B1900">
      <w:rPr>
        <w:rFonts w:ascii="Arial" w:eastAsia="Cambria" w:hAnsi="Arial" w:cs="Arial"/>
        <w:i/>
        <w:sz w:val="18"/>
        <w:szCs w:val="18"/>
        <w:lang w:val="es-ES_tradnl" w:eastAsia="en-US"/>
      </w:rPr>
      <w:t xml:space="preserve">, Artículo </w:t>
    </w:r>
    <w:r w:rsidR="00694D34">
      <w:rPr>
        <w:rFonts w:ascii="Arial" w:eastAsia="Cambria" w:hAnsi="Arial" w:cs="Arial"/>
        <w:i/>
        <w:sz w:val="18"/>
        <w:szCs w:val="18"/>
        <w:lang w:val="es-ES_tradnl" w:eastAsia="en-US"/>
      </w:rPr>
      <w:t xml:space="preserve"> 10</w:t>
    </w:r>
    <w:r w:rsidR="00291642">
      <w:rPr>
        <w:rFonts w:ascii="Arial" w:eastAsia="Cambria" w:hAnsi="Arial" w:cs="Arial"/>
        <w:i/>
        <w:sz w:val="18"/>
        <w:szCs w:val="18"/>
        <w:lang w:val="es-ES_tradnl" w:eastAsia="en-US"/>
      </w:rPr>
      <w:t xml:space="preserve"> </w:t>
    </w:r>
    <w:r w:rsidRPr="007B1900">
      <w:rPr>
        <w:rFonts w:ascii="Arial" w:eastAsia="Cambria" w:hAnsi="Arial" w:cs="Arial"/>
        <w:i/>
        <w:sz w:val="18"/>
        <w:szCs w:val="18"/>
        <w:lang w:val="es-ES_tradnl" w:eastAsia="en-US"/>
      </w:rPr>
      <w:t xml:space="preserve"> del </w:t>
    </w:r>
    <w:r w:rsidR="00F53E50">
      <w:rPr>
        <w:rFonts w:ascii="Arial" w:eastAsia="Cambria" w:hAnsi="Arial" w:cs="Arial"/>
        <w:i/>
        <w:sz w:val="18"/>
        <w:szCs w:val="18"/>
        <w:lang w:val="es-ES_tradnl" w:eastAsia="en-US"/>
      </w:rPr>
      <w:t>17</w:t>
    </w:r>
    <w:r>
      <w:rPr>
        <w:rFonts w:ascii="Arial" w:eastAsia="Cambria" w:hAnsi="Arial" w:cs="Arial"/>
        <w:i/>
        <w:sz w:val="18"/>
        <w:szCs w:val="18"/>
        <w:lang w:val="es-ES_tradnl" w:eastAsia="en-US"/>
      </w:rPr>
      <w:t xml:space="preserve"> de setiembre </w:t>
    </w:r>
    <w:r w:rsidRPr="007B1900">
      <w:rPr>
        <w:rFonts w:ascii="Arial" w:eastAsia="Cambria" w:hAnsi="Arial" w:cs="Arial"/>
        <w:i/>
        <w:sz w:val="18"/>
        <w:szCs w:val="18"/>
        <w:lang w:val="es-ES_tradnl" w:eastAsia="en-US"/>
      </w:rPr>
      <w:t xml:space="preserve"> de 2014</w:t>
    </w:r>
  </w:p>
  <w:p w:rsidR="007A6CB0" w:rsidRPr="007B1900" w:rsidRDefault="007A6CB0" w:rsidP="007B1900">
    <w:pPr>
      <w:tabs>
        <w:tab w:val="center" w:pos="4419"/>
        <w:tab w:val="right" w:pos="8838"/>
      </w:tabs>
      <w:rPr>
        <w:rFonts w:ascii="Arial" w:eastAsia="Cambria" w:hAnsi="Arial" w:cs="Arial"/>
        <w:i/>
        <w:sz w:val="18"/>
        <w:szCs w:val="18"/>
        <w:lang w:val="es-ES_tradnl" w:eastAsia="x-none"/>
      </w:rPr>
    </w:pPr>
    <w:r w:rsidRPr="007B1900">
      <w:rPr>
        <w:rFonts w:ascii="Arial" w:eastAsia="Cambria" w:hAnsi="Arial" w:cs="Arial"/>
        <w:i/>
        <w:sz w:val="18"/>
        <w:szCs w:val="18"/>
        <w:lang w:val="es-ES_tradnl" w:eastAsia="x-none"/>
      </w:rPr>
      <w:t xml:space="preserve">Página </w:t>
    </w:r>
    <w:r w:rsidRPr="007B1900">
      <w:rPr>
        <w:rFonts w:ascii="Arial" w:eastAsia="Cambria" w:hAnsi="Arial" w:cs="Arial"/>
        <w:i/>
        <w:sz w:val="18"/>
        <w:szCs w:val="18"/>
        <w:lang w:val="es-ES_tradnl" w:eastAsia="x-none"/>
      </w:rPr>
      <w:fldChar w:fldCharType="begin"/>
    </w:r>
    <w:r w:rsidRPr="007B1900">
      <w:rPr>
        <w:rFonts w:ascii="Arial" w:eastAsia="Cambria" w:hAnsi="Arial" w:cs="Arial"/>
        <w:i/>
        <w:sz w:val="18"/>
        <w:szCs w:val="18"/>
        <w:lang w:val="es-ES_tradnl" w:eastAsia="x-none"/>
      </w:rPr>
      <w:instrText xml:space="preserve"> PAGE   \* MERGEFORMAT </w:instrText>
    </w:r>
    <w:r w:rsidRPr="007B1900">
      <w:rPr>
        <w:rFonts w:ascii="Arial" w:eastAsia="Cambria" w:hAnsi="Arial" w:cs="Arial"/>
        <w:i/>
        <w:sz w:val="18"/>
        <w:szCs w:val="18"/>
        <w:lang w:val="es-ES_tradnl" w:eastAsia="x-none"/>
      </w:rPr>
      <w:fldChar w:fldCharType="separate"/>
    </w:r>
    <w:r w:rsidR="00694D34">
      <w:rPr>
        <w:rFonts w:ascii="Arial" w:eastAsia="Cambria" w:hAnsi="Arial" w:cs="Arial"/>
        <w:i/>
        <w:noProof/>
        <w:sz w:val="18"/>
        <w:szCs w:val="18"/>
        <w:lang w:val="es-ES_tradnl" w:eastAsia="x-none"/>
      </w:rPr>
      <w:t>11</w:t>
    </w:r>
    <w:r w:rsidRPr="007B1900">
      <w:rPr>
        <w:rFonts w:ascii="Arial" w:eastAsia="Cambria" w:hAnsi="Arial" w:cs="Arial"/>
        <w:i/>
        <w:sz w:val="18"/>
        <w:szCs w:val="18"/>
        <w:lang w:val="es-ES_tradnl" w:eastAsia="x-none"/>
      </w:rPr>
      <w:fldChar w:fldCharType="end"/>
    </w:r>
  </w:p>
  <w:p w:rsidR="007A6CB0" w:rsidRPr="009773C1" w:rsidRDefault="007A6CB0" w:rsidP="00977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2201928"/>
    <w:multiLevelType w:val="hybridMultilevel"/>
    <w:tmpl w:val="0A34D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BF36B71"/>
    <w:multiLevelType w:val="hybridMultilevel"/>
    <w:tmpl w:val="47BAFDCE"/>
    <w:lvl w:ilvl="0" w:tplc="140A0001">
      <w:start w:val="1"/>
      <w:numFmt w:val="bullet"/>
      <w:lvlText w:val=""/>
      <w:lvlJc w:val="left"/>
      <w:pPr>
        <w:ind w:left="1429" w:hanging="360"/>
      </w:pPr>
      <w:rPr>
        <w:rFonts w:ascii="Symbol" w:hAnsi="Symbol"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3">
    <w:nsid w:val="1D8C396C"/>
    <w:multiLevelType w:val="hybridMultilevel"/>
    <w:tmpl w:val="34BC71AC"/>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4">
    <w:nsid w:val="330A3948"/>
    <w:multiLevelType w:val="hybridMultilevel"/>
    <w:tmpl w:val="57C0FC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32E19B5"/>
    <w:multiLevelType w:val="hybridMultilevel"/>
    <w:tmpl w:val="ECA076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01666B"/>
    <w:multiLevelType w:val="hybridMultilevel"/>
    <w:tmpl w:val="DFAE98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5B69150A"/>
    <w:multiLevelType w:val="hybridMultilevel"/>
    <w:tmpl w:val="B52608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8E831C4"/>
    <w:multiLevelType w:val="hybridMultilevel"/>
    <w:tmpl w:val="32CC2F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8"/>
  </w:num>
  <w:num w:numId="6">
    <w:abstractNumId w:val="7"/>
  </w:num>
  <w:num w:numId="7">
    <w:abstractNumId w:val="1"/>
  </w:num>
  <w:num w:numId="8">
    <w:abstractNumId w:val="5"/>
  </w:num>
  <w:num w:numId="9">
    <w:abstractNumId w:val="10"/>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75"/>
    <w:rsid w:val="000000A2"/>
    <w:rsid w:val="00000226"/>
    <w:rsid w:val="0000130F"/>
    <w:rsid w:val="000015F9"/>
    <w:rsid w:val="00001A59"/>
    <w:rsid w:val="0000366E"/>
    <w:rsid w:val="000052FA"/>
    <w:rsid w:val="00005713"/>
    <w:rsid w:val="000126CB"/>
    <w:rsid w:val="000132AB"/>
    <w:rsid w:val="0001408E"/>
    <w:rsid w:val="00014686"/>
    <w:rsid w:val="00017D54"/>
    <w:rsid w:val="00022201"/>
    <w:rsid w:val="0002331E"/>
    <w:rsid w:val="00030FE9"/>
    <w:rsid w:val="000377A9"/>
    <w:rsid w:val="00040E6B"/>
    <w:rsid w:val="00044F3B"/>
    <w:rsid w:val="00045F11"/>
    <w:rsid w:val="000463E3"/>
    <w:rsid w:val="000468CC"/>
    <w:rsid w:val="00063555"/>
    <w:rsid w:val="000635ED"/>
    <w:rsid w:val="00063C14"/>
    <w:rsid w:val="0006754B"/>
    <w:rsid w:val="000709B7"/>
    <w:rsid w:val="00070DA0"/>
    <w:rsid w:val="00072746"/>
    <w:rsid w:val="00076254"/>
    <w:rsid w:val="0008136F"/>
    <w:rsid w:val="000848D7"/>
    <w:rsid w:val="00085550"/>
    <w:rsid w:val="00086889"/>
    <w:rsid w:val="00093E9B"/>
    <w:rsid w:val="0009436C"/>
    <w:rsid w:val="000966F3"/>
    <w:rsid w:val="000A01DD"/>
    <w:rsid w:val="000A0E9F"/>
    <w:rsid w:val="000A4C98"/>
    <w:rsid w:val="000A4D61"/>
    <w:rsid w:val="000A67FE"/>
    <w:rsid w:val="000B0A4D"/>
    <w:rsid w:val="000B14D4"/>
    <w:rsid w:val="000B1FC5"/>
    <w:rsid w:val="000B41E1"/>
    <w:rsid w:val="000B529A"/>
    <w:rsid w:val="000C08A0"/>
    <w:rsid w:val="000C12A8"/>
    <w:rsid w:val="000C13E6"/>
    <w:rsid w:val="000C21F9"/>
    <w:rsid w:val="000C2702"/>
    <w:rsid w:val="000D1E07"/>
    <w:rsid w:val="000D53B7"/>
    <w:rsid w:val="000D7665"/>
    <w:rsid w:val="000E1B96"/>
    <w:rsid w:val="000E2AE6"/>
    <w:rsid w:val="000E6A9F"/>
    <w:rsid w:val="000E776B"/>
    <w:rsid w:val="000E79D0"/>
    <w:rsid w:val="000E7F6B"/>
    <w:rsid w:val="000F13BA"/>
    <w:rsid w:val="000F18D7"/>
    <w:rsid w:val="000F5E55"/>
    <w:rsid w:val="000F790D"/>
    <w:rsid w:val="00101C6F"/>
    <w:rsid w:val="001021EC"/>
    <w:rsid w:val="001028A6"/>
    <w:rsid w:val="00102FD1"/>
    <w:rsid w:val="00110959"/>
    <w:rsid w:val="001116CB"/>
    <w:rsid w:val="00113E5F"/>
    <w:rsid w:val="001202CB"/>
    <w:rsid w:val="00121BA3"/>
    <w:rsid w:val="001232A2"/>
    <w:rsid w:val="001233D2"/>
    <w:rsid w:val="0012538F"/>
    <w:rsid w:val="001313C8"/>
    <w:rsid w:val="001314A5"/>
    <w:rsid w:val="00134C4A"/>
    <w:rsid w:val="0013566F"/>
    <w:rsid w:val="00136557"/>
    <w:rsid w:val="001367B1"/>
    <w:rsid w:val="001373B4"/>
    <w:rsid w:val="00137B1C"/>
    <w:rsid w:val="00140F3F"/>
    <w:rsid w:val="00141E7E"/>
    <w:rsid w:val="00143B0A"/>
    <w:rsid w:val="00145C2A"/>
    <w:rsid w:val="00146B9D"/>
    <w:rsid w:val="00151AF4"/>
    <w:rsid w:val="001557B1"/>
    <w:rsid w:val="00157975"/>
    <w:rsid w:val="00160BC8"/>
    <w:rsid w:val="00164C14"/>
    <w:rsid w:val="00164DBC"/>
    <w:rsid w:val="0017129E"/>
    <w:rsid w:val="00173188"/>
    <w:rsid w:val="001759BA"/>
    <w:rsid w:val="00185F83"/>
    <w:rsid w:val="001860F3"/>
    <w:rsid w:val="00187A15"/>
    <w:rsid w:val="00190C82"/>
    <w:rsid w:val="00191A1B"/>
    <w:rsid w:val="00193C90"/>
    <w:rsid w:val="00195DB6"/>
    <w:rsid w:val="001A177D"/>
    <w:rsid w:val="001A17C5"/>
    <w:rsid w:val="001A27BC"/>
    <w:rsid w:val="001A28DD"/>
    <w:rsid w:val="001A29F9"/>
    <w:rsid w:val="001A3401"/>
    <w:rsid w:val="001A4C83"/>
    <w:rsid w:val="001B07F4"/>
    <w:rsid w:val="001B54A6"/>
    <w:rsid w:val="001C0ACB"/>
    <w:rsid w:val="001C3153"/>
    <w:rsid w:val="001C6100"/>
    <w:rsid w:val="001C7A68"/>
    <w:rsid w:val="001D1D1B"/>
    <w:rsid w:val="001D227C"/>
    <w:rsid w:val="001D28BA"/>
    <w:rsid w:val="001D65CB"/>
    <w:rsid w:val="001E19DA"/>
    <w:rsid w:val="001E1F22"/>
    <w:rsid w:val="001E246A"/>
    <w:rsid w:val="001E6693"/>
    <w:rsid w:val="001E709B"/>
    <w:rsid w:val="001F1593"/>
    <w:rsid w:val="001F1B7E"/>
    <w:rsid w:val="001F2849"/>
    <w:rsid w:val="001F6BBD"/>
    <w:rsid w:val="002029E1"/>
    <w:rsid w:val="00202F7F"/>
    <w:rsid w:val="00204C85"/>
    <w:rsid w:val="00204F05"/>
    <w:rsid w:val="00205A98"/>
    <w:rsid w:val="0020750B"/>
    <w:rsid w:val="002101E0"/>
    <w:rsid w:val="00211BB9"/>
    <w:rsid w:val="0021322D"/>
    <w:rsid w:val="00215D9F"/>
    <w:rsid w:val="0021741C"/>
    <w:rsid w:val="00223C2A"/>
    <w:rsid w:val="00226FF5"/>
    <w:rsid w:val="00227032"/>
    <w:rsid w:val="00227095"/>
    <w:rsid w:val="00231474"/>
    <w:rsid w:val="00231558"/>
    <w:rsid w:val="00234B00"/>
    <w:rsid w:val="00235516"/>
    <w:rsid w:val="00236A6C"/>
    <w:rsid w:val="0024421D"/>
    <w:rsid w:val="00255DF4"/>
    <w:rsid w:val="002625B3"/>
    <w:rsid w:val="00262F5D"/>
    <w:rsid w:val="00263CF7"/>
    <w:rsid w:val="00264EAA"/>
    <w:rsid w:val="00266D64"/>
    <w:rsid w:val="002675F3"/>
    <w:rsid w:val="002710C2"/>
    <w:rsid w:val="0027282F"/>
    <w:rsid w:val="002761EC"/>
    <w:rsid w:val="0028009F"/>
    <w:rsid w:val="00281C39"/>
    <w:rsid w:val="00285CDD"/>
    <w:rsid w:val="00291522"/>
    <w:rsid w:val="00291642"/>
    <w:rsid w:val="00291F5E"/>
    <w:rsid w:val="00291FE7"/>
    <w:rsid w:val="00297297"/>
    <w:rsid w:val="0029729E"/>
    <w:rsid w:val="002A5EFC"/>
    <w:rsid w:val="002A61ED"/>
    <w:rsid w:val="002A621A"/>
    <w:rsid w:val="002A6F42"/>
    <w:rsid w:val="002B127F"/>
    <w:rsid w:val="002B17B6"/>
    <w:rsid w:val="002C4655"/>
    <w:rsid w:val="002C5B82"/>
    <w:rsid w:val="002C6EFA"/>
    <w:rsid w:val="002D1858"/>
    <w:rsid w:val="002D2214"/>
    <w:rsid w:val="002D5045"/>
    <w:rsid w:val="002D5C7F"/>
    <w:rsid w:val="002D64BB"/>
    <w:rsid w:val="002D67E8"/>
    <w:rsid w:val="002E142D"/>
    <w:rsid w:val="002E28F5"/>
    <w:rsid w:val="002E2BB5"/>
    <w:rsid w:val="002E5C64"/>
    <w:rsid w:val="002F4199"/>
    <w:rsid w:val="002F4973"/>
    <w:rsid w:val="002F733A"/>
    <w:rsid w:val="002F7F39"/>
    <w:rsid w:val="00306429"/>
    <w:rsid w:val="00310C32"/>
    <w:rsid w:val="0031116A"/>
    <w:rsid w:val="003114D0"/>
    <w:rsid w:val="0031234B"/>
    <w:rsid w:val="003178BC"/>
    <w:rsid w:val="00323F73"/>
    <w:rsid w:val="00325D10"/>
    <w:rsid w:val="0032632D"/>
    <w:rsid w:val="0032702E"/>
    <w:rsid w:val="003301A2"/>
    <w:rsid w:val="00331747"/>
    <w:rsid w:val="00332941"/>
    <w:rsid w:val="0033372E"/>
    <w:rsid w:val="00336FC6"/>
    <w:rsid w:val="00340A7D"/>
    <w:rsid w:val="0034521A"/>
    <w:rsid w:val="00345959"/>
    <w:rsid w:val="00347058"/>
    <w:rsid w:val="003473F2"/>
    <w:rsid w:val="00351345"/>
    <w:rsid w:val="00351EFC"/>
    <w:rsid w:val="00354EC4"/>
    <w:rsid w:val="00355822"/>
    <w:rsid w:val="00355A0B"/>
    <w:rsid w:val="00364379"/>
    <w:rsid w:val="0036786B"/>
    <w:rsid w:val="0037402A"/>
    <w:rsid w:val="00374FEA"/>
    <w:rsid w:val="00377F5F"/>
    <w:rsid w:val="00380A43"/>
    <w:rsid w:val="003901BC"/>
    <w:rsid w:val="00390C07"/>
    <w:rsid w:val="00395387"/>
    <w:rsid w:val="00396B46"/>
    <w:rsid w:val="00397343"/>
    <w:rsid w:val="003A4AEC"/>
    <w:rsid w:val="003A5F98"/>
    <w:rsid w:val="003A787A"/>
    <w:rsid w:val="003A7DB5"/>
    <w:rsid w:val="003B002D"/>
    <w:rsid w:val="003B19E3"/>
    <w:rsid w:val="003B24EB"/>
    <w:rsid w:val="003B26AF"/>
    <w:rsid w:val="003B3B52"/>
    <w:rsid w:val="003B7669"/>
    <w:rsid w:val="003B7FFA"/>
    <w:rsid w:val="003C1BA6"/>
    <w:rsid w:val="003C3FC0"/>
    <w:rsid w:val="003D3B30"/>
    <w:rsid w:val="003E0A67"/>
    <w:rsid w:val="003E0BCC"/>
    <w:rsid w:val="003F0A8A"/>
    <w:rsid w:val="003F0D9F"/>
    <w:rsid w:val="003F1B85"/>
    <w:rsid w:val="003F7168"/>
    <w:rsid w:val="00400FC9"/>
    <w:rsid w:val="004029B3"/>
    <w:rsid w:val="00407294"/>
    <w:rsid w:val="00411DFD"/>
    <w:rsid w:val="00415D99"/>
    <w:rsid w:val="00416BE3"/>
    <w:rsid w:val="0042311B"/>
    <w:rsid w:val="004248D4"/>
    <w:rsid w:val="0042562F"/>
    <w:rsid w:val="00425B4E"/>
    <w:rsid w:val="00430C21"/>
    <w:rsid w:val="004360D7"/>
    <w:rsid w:val="00440EF2"/>
    <w:rsid w:val="004434EC"/>
    <w:rsid w:val="004437EC"/>
    <w:rsid w:val="00445AB0"/>
    <w:rsid w:val="00446399"/>
    <w:rsid w:val="004465D5"/>
    <w:rsid w:val="00453305"/>
    <w:rsid w:val="00453EF2"/>
    <w:rsid w:val="00456B86"/>
    <w:rsid w:val="00457373"/>
    <w:rsid w:val="00462AFF"/>
    <w:rsid w:val="00463899"/>
    <w:rsid w:val="00466269"/>
    <w:rsid w:val="00471A28"/>
    <w:rsid w:val="00473D0F"/>
    <w:rsid w:val="00473FF5"/>
    <w:rsid w:val="00474005"/>
    <w:rsid w:val="0047708C"/>
    <w:rsid w:val="00480F65"/>
    <w:rsid w:val="00483A99"/>
    <w:rsid w:val="00484319"/>
    <w:rsid w:val="00485975"/>
    <w:rsid w:val="004867DA"/>
    <w:rsid w:val="00486B44"/>
    <w:rsid w:val="00490BE4"/>
    <w:rsid w:val="00493009"/>
    <w:rsid w:val="00496018"/>
    <w:rsid w:val="00497567"/>
    <w:rsid w:val="004A0914"/>
    <w:rsid w:val="004A12F9"/>
    <w:rsid w:val="004A2257"/>
    <w:rsid w:val="004A31CF"/>
    <w:rsid w:val="004A6698"/>
    <w:rsid w:val="004A6796"/>
    <w:rsid w:val="004B17E4"/>
    <w:rsid w:val="004B29CE"/>
    <w:rsid w:val="004B4B2D"/>
    <w:rsid w:val="004B53A4"/>
    <w:rsid w:val="004B6205"/>
    <w:rsid w:val="004B6E43"/>
    <w:rsid w:val="004C47D3"/>
    <w:rsid w:val="004C60A7"/>
    <w:rsid w:val="004D0FEE"/>
    <w:rsid w:val="004D42FB"/>
    <w:rsid w:val="004D4DA4"/>
    <w:rsid w:val="004E04DF"/>
    <w:rsid w:val="004E30B3"/>
    <w:rsid w:val="004E3D60"/>
    <w:rsid w:val="004E4246"/>
    <w:rsid w:val="004E5FFD"/>
    <w:rsid w:val="004F0206"/>
    <w:rsid w:val="004F2C41"/>
    <w:rsid w:val="004F6BE5"/>
    <w:rsid w:val="005006A5"/>
    <w:rsid w:val="0050344E"/>
    <w:rsid w:val="0050407F"/>
    <w:rsid w:val="00504B97"/>
    <w:rsid w:val="00506D80"/>
    <w:rsid w:val="00506F16"/>
    <w:rsid w:val="00507612"/>
    <w:rsid w:val="00507E6F"/>
    <w:rsid w:val="00507F07"/>
    <w:rsid w:val="00515170"/>
    <w:rsid w:val="00515A1E"/>
    <w:rsid w:val="00517DAE"/>
    <w:rsid w:val="005204AF"/>
    <w:rsid w:val="00520B3E"/>
    <w:rsid w:val="00525086"/>
    <w:rsid w:val="00525F0E"/>
    <w:rsid w:val="00526DF0"/>
    <w:rsid w:val="00527EA0"/>
    <w:rsid w:val="0053178D"/>
    <w:rsid w:val="00533986"/>
    <w:rsid w:val="00535F0B"/>
    <w:rsid w:val="005367A5"/>
    <w:rsid w:val="00537CEA"/>
    <w:rsid w:val="00540CAC"/>
    <w:rsid w:val="0054114B"/>
    <w:rsid w:val="00541874"/>
    <w:rsid w:val="005429A4"/>
    <w:rsid w:val="00542CB8"/>
    <w:rsid w:val="00546FC8"/>
    <w:rsid w:val="0054711C"/>
    <w:rsid w:val="00547300"/>
    <w:rsid w:val="005508D5"/>
    <w:rsid w:val="00551A38"/>
    <w:rsid w:val="00551EFD"/>
    <w:rsid w:val="00552C62"/>
    <w:rsid w:val="00553D0D"/>
    <w:rsid w:val="005548D6"/>
    <w:rsid w:val="00570FED"/>
    <w:rsid w:val="005732F2"/>
    <w:rsid w:val="00573513"/>
    <w:rsid w:val="00573F0F"/>
    <w:rsid w:val="00576574"/>
    <w:rsid w:val="00582001"/>
    <w:rsid w:val="00593153"/>
    <w:rsid w:val="00595714"/>
    <w:rsid w:val="00597C8C"/>
    <w:rsid w:val="005A0351"/>
    <w:rsid w:val="005A17D5"/>
    <w:rsid w:val="005A19A9"/>
    <w:rsid w:val="005A1A04"/>
    <w:rsid w:val="005A7260"/>
    <w:rsid w:val="005A746C"/>
    <w:rsid w:val="005C3EA7"/>
    <w:rsid w:val="005C671D"/>
    <w:rsid w:val="005D2888"/>
    <w:rsid w:val="005D2B66"/>
    <w:rsid w:val="005D4DD6"/>
    <w:rsid w:val="005E07D4"/>
    <w:rsid w:val="005E7C15"/>
    <w:rsid w:val="005E7C51"/>
    <w:rsid w:val="005F1C91"/>
    <w:rsid w:val="005F446B"/>
    <w:rsid w:val="005F591A"/>
    <w:rsid w:val="005F676C"/>
    <w:rsid w:val="005F785A"/>
    <w:rsid w:val="005F7CD8"/>
    <w:rsid w:val="0060191F"/>
    <w:rsid w:val="00602A9E"/>
    <w:rsid w:val="00607DA3"/>
    <w:rsid w:val="00610453"/>
    <w:rsid w:val="0061261A"/>
    <w:rsid w:val="006138E3"/>
    <w:rsid w:val="00614415"/>
    <w:rsid w:val="00620150"/>
    <w:rsid w:val="00625923"/>
    <w:rsid w:val="006261E7"/>
    <w:rsid w:val="00626687"/>
    <w:rsid w:val="006307BF"/>
    <w:rsid w:val="0063498E"/>
    <w:rsid w:val="006364A7"/>
    <w:rsid w:val="006367F0"/>
    <w:rsid w:val="00645855"/>
    <w:rsid w:val="006463A5"/>
    <w:rsid w:val="00646F8F"/>
    <w:rsid w:val="00652C4F"/>
    <w:rsid w:val="00653A48"/>
    <w:rsid w:val="00654D4F"/>
    <w:rsid w:val="0065760B"/>
    <w:rsid w:val="00660244"/>
    <w:rsid w:val="00660989"/>
    <w:rsid w:val="0066193A"/>
    <w:rsid w:val="00661FA7"/>
    <w:rsid w:val="00662952"/>
    <w:rsid w:val="00662CBA"/>
    <w:rsid w:val="00664538"/>
    <w:rsid w:val="00664D9B"/>
    <w:rsid w:val="00672AA6"/>
    <w:rsid w:val="00675DE9"/>
    <w:rsid w:val="0067652B"/>
    <w:rsid w:val="00682594"/>
    <w:rsid w:val="00682F26"/>
    <w:rsid w:val="00683B4F"/>
    <w:rsid w:val="00685ACB"/>
    <w:rsid w:val="00687432"/>
    <w:rsid w:val="006878A6"/>
    <w:rsid w:val="00691079"/>
    <w:rsid w:val="006925E6"/>
    <w:rsid w:val="0069439E"/>
    <w:rsid w:val="00694D34"/>
    <w:rsid w:val="006961D5"/>
    <w:rsid w:val="006A053C"/>
    <w:rsid w:val="006A08CD"/>
    <w:rsid w:val="006A4BC9"/>
    <w:rsid w:val="006A5F93"/>
    <w:rsid w:val="006A69AB"/>
    <w:rsid w:val="006A7A9A"/>
    <w:rsid w:val="006B02E5"/>
    <w:rsid w:val="006B4476"/>
    <w:rsid w:val="006B4D27"/>
    <w:rsid w:val="006B57D4"/>
    <w:rsid w:val="006B6B1D"/>
    <w:rsid w:val="006B7FE1"/>
    <w:rsid w:val="006C4196"/>
    <w:rsid w:val="006C6063"/>
    <w:rsid w:val="006C6ADF"/>
    <w:rsid w:val="006C6D79"/>
    <w:rsid w:val="006D35C8"/>
    <w:rsid w:val="006D37BC"/>
    <w:rsid w:val="006D4041"/>
    <w:rsid w:val="006D532D"/>
    <w:rsid w:val="006D5AA8"/>
    <w:rsid w:val="006E02F8"/>
    <w:rsid w:val="006E2DB1"/>
    <w:rsid w:val="006F1B6C"/>
    <w:rsid w:val="006F2FCC"/>
    <w:rsid w:val="006F76F8"/>
    <w:rsid w:val="00700524"/>
    <w:rsid w:val="00700B64"/>
    <w:rsid w:val="00701474"/>
    <w:rsid w:val="00703DA6"/>
    <w:rsid w:val="00706FE7"/>
    <w:rsid w:val="00710CDF"/>
    <w:rsid w:val="00713335"/>
    <w:rsid w:val="00713D1D"/>
    <w:rsid w:val="00720B1E"/>
    <w:rsid w:val="00720E9F"/>
    <w:rsid w:val="00723067"/>
    <w:rsid w:val="00731EA3"/>
    <w:rsid w:val="00733F18"/>
    <w:rsid w:val="00734051"/>
    <w:rsid w:val="00735166"/>
    <w:rsid w:val="0073692C"/>
    <w:rsid w:val="00741432"/>
    <w:rsid w:val="00742330"/>
    <w:rsid w:val="00744A17"/>
    <w:rsid w:val="0075353E"/>
    <w:rsid w:val="00754854"/>
    <w:rsid w:val="00755268"/>
    <w:rsid w:val="00756508"/>
    <w:rsid w:val="00762723"/>
    <w:rsid w:val="0076315B"/>
    <w:rsid w:val="00763D90"/>
    <w:rsid w:val="00764C11"/>
    <w:rsid w:val="0076784F"/>
    <w:rsid w:val="00771582"/>
    <w:rsid w:val="00772AA2"/>
    <w:rsid w:val="00774330"/>
    <w:rsid w:val="007745DD"/>
    <w:rsid w:val="007766DC"/>
    <w:rsid w:val="0077796C"/>
    <w:rsid w:val="00777D6B"/>
    <w:rsid w:val="007830EF"/>
    <w:rsid w:val="0078328D"/>
    <w:rsid w:val="00783502"/>
    <w:rsid w:val="007922EF"/>
    <w:rsid w:val="00792547"/>
    <w:rsid w:val="007973A5"/>
    <w:rsid w:val="0079756D"/>
    <w:rsid w:val="007A6C65"/>
    <w:rsid w:val="007A6CB0"/>
    <w:rsid w:val="007B1900"/>
    <w:rsid w:val="007B1A71"/>
    <w:rsid w:val="007C3219"/>
    <w:rsid w:val="007C39FD"/>
    <w:rsid w:val="007C480B"/>
    <w:rsid w:val="007C4D96"/>
    <w:rsid w:val="007D027E"/>
    <w:rsid w:val="007D1E9C"/>
    <w:rsid w:val="007D1F66"/>
    <w:rsid w:val="007D7399"/>
    <w:rsid w:val="007D760C"/>
    <w:rsid w:val="007E2C09"/>
    <w:rsid w:val="007E69BD"/>
    <w:rsid w:val="007F1F53"/>
    <w:rsid w:val="007F2C32"/>
    <w:rsid w:val="007F3C73"/>
    <w:rsid w:val="00803D0B"/>
    <w:rsid w:val="0080485B"/>
    <w:rsid w:val="0080610C"/>
    <w:rsid w:val="008100B2"/>
    <w:rsid w:val="00815172"/>
    <w:rsid w:val="0081604C"/>
    <w:rsid w:val="00816C46"/>
    <w:rsid w:val="00817B47"/>
    <w:rsid w:val="00821640"/>
    <w:rsid w:val="008219E6"/>
    <w:rsid w:val="00821C0F"/>
    <w:rsid w:val="00823156"/>
    <w:rsid w:val="0082346A"/>
    <w:rsid w:val="00823A06"/>
    <w:rsid w:val="0082624C"/>
    <w:rsid w:val="008302DA"/>
    <w:rsid w:val="008322C2"/>
    <w:rsid w:val="00833895"/>
    <w:rsid w:val="00833E38"/>
    <w:rsid w:val="0083528C"/>
    <w:rsid w:val="00835374"/>
    <w:rsid w:val="00835E12"/>
    <w:rsid w:val="008426ED"/>
    <w:rsid w:val="008436B5"/>
    <w:rsid w:val="00844D7C"/>
    <w:rsid w:val="008502A9"/>
    <w:rsid w:val="00850A4F"/>
    <w:rsid w:val="00850FC4"/>
    <w:rsid w:val="00855B7A"/>
    <w:rsid w:val="00861A3A"/>
    <w:rsid w:val="008648EA"/>
    <w:rsid w:val="008648FC"/>
    <w:rsid w:val="00865747"/>
    <w:rsid w:val="00872B47"/>
    <w:rsid w:val="00876634"/>
    <w:rsid w:val="00877052"/>
    <w:rsid w:val="00877A57"/>
    <w:rsid w:val="00881FA5"/>
    <w:rsid w:val="00882366"/>
    <w:rsid w:val="0089252A"/>
    <w:rsid w:val="00893F04"/>
    <w:rsid w:val="008A1236"/>
    <w:rsid w:val="008A1594"/>
    <w:rsid w:val="008A1990"/>
    <w:rsid w:val="008A7249"/>
    <w:rsid w:val="008B3169"/>
    <w:rsid w:val="008B42C8"/>
    <w:rsid w:val="008B4849"/>
    <w:rsid w:val="008B5EE8"/>
    <w:rsid w:val="008C21DD"/>
    <w:rsid w:val="008C27D8"/>
    <w:rsid w:val="008C4E16"/>
    <w:rsid w:val="008C7306"/>
    <w:rsid w:val="008C7CAE"/>
    <w:rsid w:val="008D2B74"/>
    <w:rsid w:val="008D4B98"/>
    <w:rsid w:val="008D6AA0"/>
    <w:rsid w:val="008D6B4A"/>
    <w:rsid w:val="008E106B"/>
    <w:rsid w:val="008E2FA2"/>
    <w:rsid w:val="008E52D2"/>
    <w:rsid w:val="008E5390"/>
    <w:rsid w:val="008F07A5"/>
    <w:rsid w:val="008F0893"/>
    <w:rsid w:val="008F48AA"/>
    <w:rsid w:val="008F79E5"/>
    <w:rsid w:val="008F7F09"/>
    <w:rsid w:val="0090132C"/>
    <w:rsid w:val="00903D0C"/>
    <w:rsid w:val="009044EE"/>
    <w:rsid w:val="00910C04"/>
    <w:rsid w:val="0091179B"/>
    <w:rsid w:val="0091213B"/>
    <w:rsid w:val="0091260C"/>
    <w:rsid w:val="00912B15"/>
    <w:rsid w:val="009154E8"/>
    <w:rsid w:val="00915DF3"/>
    <w:rsid w:val="00921B3B"/>
    <w:rsid w:val="009237D6"/>
    <w:rsid w:val="00924539"/>
    <w:rsid w:val="00927F9D"/>
    <w:rsid w:val="00932446"/>
    <w:rsid w:val="00932717"/>
    <w:rsid w:val="009334B0"/>
    <w:rsid w:val="009334D4"/>
    <w:rsid w:val="00933C2D"/>
    <w:rsid w:val="009355A6"/>
    <w:rsid w:val="009417B3"/>
    <w:rsid w:val="00947A51"/>
    <w:rsid w:val="00947C16"/>
    <w:rsid w:val="00952CBD"/>
    <w:rsid w:val="0095455B"/>
    <w:rsid w:val="00961AC9"/>
    <w:rsid w:val="0096378F"/>
    <w:rsid w:val="00964391"/>
    <w:rsid w:val="00966B7A"/>
    <w:rsid w:val="009770FB"/>
    <w:rsid w:val="009773C1"/>
    <w:rsid w:val="00981A5D"/>
    <w:rsid w:val="00995E55"/>
    <w:rsid w:val="009A0A99"/>
    <w:rsid w:val="009A16D8"/>
    <w:rsid w:val="009A1DB0"/>
    <w:rsid w:val="009A47D2"/>
    <w:rsid w:val="009A4E0A"/>
    <w:rsid w:val="009C1E61"/>
    <w:rsid w:val="009C58B9"/>
    <w:rsid w:val="009D6329"/>
    <w:rsid w:val="009D6FC6"/>
    <w:rsid w:val="009D7622"/>
    <w:rsid w:val="009E14FF"/>
    <w:rsid w:val="009E7789"/>
    <w:rsid w:val="009F02BB"/>
    <w:rsid w:val="009F2035"/>
    <w:rsid w:val="009F2B5C"/>
    <w:rsid w:val="009F312A"/>
    <w:rsid w:val="009F4239"/>
    <w:rsid w:val="009F7D98"/>
    <w:rsid w:val="00A015E6"/>
    <w:rsid w:val="00A125B6"/>
    <w:rsid w:val="00A1569B"/>
    <w:rsid w:val="00A20FB4"/>
    <w:rsid w:val="00A212C8"/>
    <w:rsid w:val="00A21F0F"/>
    <w:rsid w:val="00A24190"/>
    <w:rsid w:val="00A25B6C"/>
    <w:rsid w:val="00A27016"/>
    <w:rsid w:val="00A30C16"/>
    <w:rsid w:val="00A31B18"/>
    <w:rsid w:val="00A36679"/>
    <w:rsid w:val="00A41806"/>
    <w:rsid w:val="00A43959"/>
    <w:rsid w:val="00A44122"/>
    <w:rsid w:val="00A445CC"/>
    <w:rsid w:val="00A44F16"/>
    <w:rsid w:val="00A45B99"/>
    <w:rsid w:val="00A52EE0"/>
    <w:rsid w:val="00A5396F"/>
    <w:rsid w:val="00A573F2"/>
    <w:rsid w:val="00A576C6"/>
    <w:rsid w:val="00A639F2"/>
    <w:rsid w:val="00A700C7"/>
    <w:rsid w:val="00A74E29"/>
    <w:rsid w:val="00A8079A"/>
    <w:rsid w:val="00A81B26"/>
    <w:rsid w:val="00A8279F"/>
    <w:rsid w:val="00A83B7E"/>
    <w:rsid w:val="00A84AF2"/>
    <w:rsid w:val="00A85334"/>
    <w:rsid w:val="00A85ED7"/>
    <w:rsid w:val="00A86736"/>
    <w:rsid w:val="00A91D9E"/>
    <w:rsid w:val="00A93571"/>
    <w:rsid w:val="00A975E8"/>
    <w:rsid w:val="00A97672"/>
    <w:rsid w:val="00AA6942"/>
    <w:rsid w:val="00AA6D26"/>
    <w:rsid w:val="00AB1054"/>
    <w:rsid w:val="00AB1079"/>
    <w:rsid w:val="00AB2888"/>
    <w:rsid w:val="00AB7010"/>
    <w:rsid w:val="00AC0A60"/>
    <w:rsid w:val="00AC27F6"/>
    <w:rsid w:val="00AC3D76"/>
    <w:rsid w:val="00AC4371"/>
    <w:rsid w:val="00AC4B54"/>
    <w:rsid w:val="00AC6A53"/>
    <w:rsid w:val="00AC6DDE"/>
    <w:rsid w:val="00AD0D0D"/>
    <w:rsid w:val="00AD1DF7"/>
    <w:rsid w:val="00AD2A74"/>
    <w:rsid w:val="00AE0ADA"/>
    <w:rsid w:val="00AE1F20"/>
    <w:rsid w:val="00AE3FEF"/>
    <w:rsid w:val="00AE7F33"/>
    <w:rsid w:val="00AF0F8A"/>
    <w:rsid w:val="00AF171F"/>
    <w:rsid w:val="00AF3771"/>
    <w:rsid w:val="00AF37AB"/>
    <w:rsid w:val="00AF6A16"/>
    <w:rsid w:val="00B043E8"/>
    <w:rsid w:val="00B06973"/>
    <w:rsid w:val="00B073DF"/>
    <w:rsid w:val="00B12483"/>
    <w:rsid w:val="00B14A1B"/>
    <w:rsid w:val="00B152A5"/>
    <w:rsid w:val="00B155CC"/>
    <w:rsid w:val="00B17209"/>
    <w:rsid w:val="00B234D0"/>
    <w:rsid w:val="00B23B32"/>
    <w:rsid w:val="00B23DD2"/>
    <w:rsid w:val="00B31CF3"/>
    <w:rsid w:val="00B34BE8"/>
    <w:rsid w:val="00B4086B"/>
    <w:rsid w:val="00B42D4B"/>
    <w:rsid w:val="00B43898"/>
    <w:rsid w:val="00B43E2A"/>
    <w:rsid w:val="00B448F5"/>
    <w:rsid w:val="00B44EC0"/>
    <w:rsid w:val="00B451A6"/>
    <w:rsid w:val="00B479B0"/>
    <w:rsid w:val="00B56A93"/>
    <w:rsid w:val="00B654F8"/>
    <w:rsid w:val="00B75A78"/>
    <w:rsid w:val="00B76F97"/>
    <w:rsid w:val="00B82600"/>
    <w:rsid w:val="00B83040"/>
    <w:rsid w:val="00B83226"/>
    <w:rsid w:val="00B843EF"/>
    <w:rsid w:val="00B900EF"/>
    <w:rsid w:val="00BA0335"/>
    <w:rsid w:val="00BA1A5D"/>
    <w:rsid w:val="00BA3A04"/>
    <w:rsid w:val="00BA59A8"/>
    <w:rsid w:val="00BB3EB0"/>
    <w:rsid w:val="00BB5508"/>
    <w:rsid w:val="00BB55B2"/>
    <w:rsid w:val="00BB7716"/>
    <w:rsid w:val="00BB7BD2"/>
    <w:rsid w:val="00BC091D"/>
    <w:rsid w:val="00BC0FF3"/>
    <w:rsid w:val="00BC370C"/>
    <w:rsid w:val="00BC3E64"/>
    <w:rsid w:val="00BC5394"/>
    <w:rsid w:val="00BC67C5"/>
    <w:rsid w:val="00BD0D84"/>
    <w:rsid w:val="00BD32EC"/>
    <w:rsid w:val="00BD4D26"/>
    <w:rsid w:val="00BD6904"/>
    <w:rsid w:val="00BD74E5"/>
    <w:rsid w:val="00BD779D"/>
    <w:rsid w:val="00BE441A"/>
    <w:rsid w:val="00BE4C12"/>
    <w:rsid w:val="00BE7E42"/>
    <w:rsid w:val="00BF22DB"/>
    <w:rsid w:val="00BF47CC"/>
    <w:rsid w:val="00C00E4E"/>
    <w:rsid w:val="00C035E2"/>
    <w:rsid w:val="00C06E01"/>
    <w:rsid w:val="00C06FEF"/>
    <w:rsid w:val="00C07545"/>
    <w:rsid w:val="00C11083"/>
    <w:rsid w:val="00C1227C"/>
    <w:rsid w:val="00C12EEB"/>
    <w:rsid w:val="00C20466"/>
    <w:rsid w:val="00C2154B"/>
    <w:rsid w:val="00C232FA"/>
    <w:rsid w:val="00C3137B"/>
    <w:rsid w:val="00C32EB2"/>
    <w:rsid w:val="00C35E2E"/>
    <w:rsid w:val="00C41839"/>
    <w:rsid w:val="00C446B2"/>
    <w:rsid w:val="00C51EB9"/>
    <w:rsid w:val="00C53A76"/>
    <w:rsid w:val="00C53E48"/>
    <w:rsid w:val="00C543F0"/>
    <w:rsid w:val="00C56DCA"/>
    <w:rsid w:val="00C5710E"/>
    <w:rsid w:val="00C61844"/>
    <w:rsid w:val="00C619E3"/>
    <w:rsid w:val="00C61BB0"/>
    <w:rsid w:val="00C649D2"/>
    <w:rsid w:val="00C66473"/>
    <w:rsid w:val="00C67DD8"/>
    <w:rsid w:val="00C70894"/>
    <w:rsid w:val="00C716FC"/>
    <w:rsid w:val="00C761FA"/>
    <w:rsid w:val="00C76620"/>
    <w:rsid w:val="00C76F74"/>
    <w:rsid w:val="00C8096C"/>
    <w:rsid w:val="00C8472F"/>
    <w:rsid w:val="00C84C16"/>
    <w:rsid w:val="00C84CC9"/>
    <w:rsid w:val="00C93F9E"/>
    <w:rsid w:val="00C96D94"/>
    <w:rsid w:val="00CA2F7E"/>
    <w:rsid w:val="00CA42A0"/>
    <w:rsid w:val="00CA5842"/>
    <w:rsid w:val="00CA649B"/>
    <w:rsid w:val="00CA6BB6"/>
    <w:rsid w:val="00CB5066"/>
    <w:rsid w:val="00CB7A9E"/>
    <w:rsid w:val="00CC1D14"/>
    <w:rsid w:val="00CC1DD2"/>
    <w:rsid w:val="00CC3058"/>
    <w:rsid w:val="00CC3293"/>
    <w:rsid w:val="00CC3777"/>
    <w:rsid w:val="00CD11A4"/>
    <w:rsid w:val="00CD20BE"/>
    <w:rsid w:val="00CD28A5"/>
    <w:rsid w:val="00CD4AB8"/>
    <w:rsid w:val="00CD7F84"/>
    <w:rsid w:val="00CE148A"/>
    <w:rsid w:val="00CE1A90"/>
    <w:rsid w:val="00CE23AE"/>
    <w:rsid w:val="00CE4C8F"/>
    <w:rsid w:val="00CE5AAF"/>
    <w:rsid w:val="00CE7084"/>
    <w:rsid w:val="00CE7504"/>
    <w:rsid w:val="00CF1BEF"/>
    <w:rsid w:val="00CF5FA9"/>
    <w:rsid w:val="00D03AA8"/>
    <w:rsid w:val="00D05849"/>
    <w:rsid w:val="00D05D6F"/>
    <w:rsid w:val="00D11082"/>
    <w:rsid w:val="00D126FD"/>
    <w:rsid w:val="00D12CE8"/>
    <w:rsid w:val="00D142CE"/>
    <w:rsid w:val="00D148B6"/>
    <w:rsid w:val="00D17679"/>
    <w:rsid w:val="00D2117C"/>
    <w:rsid w:val="00D236B9"/>
    <w:rsid w:val="00D256C0"/>
    <w:rsid w:val="00D2619F"/>
    <w:rsid w:val="00D26A8E"/>
    <w:rsid w:val="00D26D8F"/>
    <w:rsid w:val="00D30CD6"/>
    <w:rsid w:val="00D30FB9"/>
    <w:rsid w:val="00D31582"/>
    <w:rsid w:val="00D320CB"/>
    <w:rsid w:val="00D32487"/>
    <w:rsid w:val="00D32B5B"/>
    <w:rsid w:val="00D32C8B"/>
    <w:rsid w:val="00D33934"/>
    <w:rsid w:val="00D34FF7"/>
    <w:rsid w:val="00D35530"/>
    <w:rsid w:val="00D35980"/>
    <w:rsid w:val="00D41862"/>
    <w:rsid w:val="00D41ABB"/>
    <w:rsid w:val="00D44767"/>
    <w:rsid w:val="00D46344"/>
    <w:rsid w:val="00D52156"/>
    <w:rsid w:val="00D542BF"/>
    <w:rsid w:val="00D56B16"/>
    <w:rsid w:val="00D56C46"/>
    <w:rsid w:val="00D56EB7"/>
    <w:rsid w:val="00D6124C"/>
    <w:rsid w:val="00D67718"/>
    <w:rsid w:val="00D716F9"/>
    <w:rsid w:val="00D719EB"/>
    <w:rsid w:val="00D71E74"/>
    <w:rsid w:val="00D727E1"/>
    <w:rsid w:val="00D741B1"/>
    <w:rsid w:val="00D75B41"/>
    <w:rsid w:val="00D77905"/>
    <w:rsid w:val="00D80703"/>
    <w:rsid w:val="00D8467D"/>
    <w:rsid w:val="00D915FD"/>
    <w:rsid w:val="00D94F62"/>
    <w:rsid w:val="00D97EDB"/>
    <w:rsid w:val="00DA2D7D"/>
    <w:rsid w:val="00DA345C"/>
    <w:rsid w:val="00DA3C43"/>
    <w:rsid w:val="00DA473F"/>
    <w:rsid w:val="00DB13BB"/>
    <w:rsid w:val="00DB5FA4"/>
    <w:rsid w:val="00DB5FB4"/>
    <w:rsid w:val="00DB6EAB"/>
    <w:rsid w:val="00DB71D9"/>
    <w:rsid w:val="00DC20E9"/>
    <w:rsid w:val="00DD1F51"/>
    <w:rsid w:val="00DD323A"/>
    <w:rsid w:val="00DD3300"/>
    <w:rsid w:val="00DD39D3"/>
    <w:rsid w:val="00DD3D46"/>
    <w:rsid w:val="00DD7F84"/>
    <w:rsid w:val="00DF0373"/>
    <w:rsid w:val="00DF3181"/>
    <w:rsid w:val="00DF6A62"/>
    <w:rsid w:val="00DF7506"/>
    <w:rsid w:val="00DF7691"/>
    <w:rsid w:val="00E04933"/>
    <w:rsid w:val="00E0712E"/>
    <w:rsid w:val="00E07805"/>
    <w:rsid w:val="00E14762"/>
    <w:rsid w:val="00E16F11"/>
    <w:rsid w:val="00E17827"/>
    <w:rsid w:val="00E20126"/>
    <w:rsid w:val="00E20395"/>
    <w:rsid w:val="00E20979"/>
    <w:rsid w:val="00E24C35"/>
    <w:rsid w:val="00E252EE"/>
    <w:rsid w:val="00E27653"/>
    <w:rsid w:val="00E31F6F"/>
    <w:rsid w:val="00E33050"/>
    <w:rsid w:val="00E33D4D"/>
    <w:rsid w:val="00E34D50"/>
    <w:rsid w:val="00E363D8"/>
    <w:rsid w:val="00E363EE"/>
    <w:rsid w:val="00E367B8"/>
    <w:rsid w:val="00E46131"/>
    <w:rsid w:val="00E50409"/>
    <w:rsid w:val="00E50BF9"/>
    <w:rsid w:val="00E55752"/>
    <w:rsid w:val="00E57388"/>
    <w:rsid w:val="00E62E97"/>
    <w:rsid w:val="00E656F8"/>
    <w:rsid w:val="00E66057"/>
    <w:rsid w:val="00E70251"/>
    <w:rsid w:val="00E711B2"/>
    <w:rsid w:val="00E715FE"/>
    <w:rsid w:val="00E75EC6"/>
    <w:rsid w:val="00E77AD8"/>
    <w:rsid w:val="00E77B30"/>
    <w:rsid w:val="00E83318"/>
    <w:rsid w:val="00E8358F"/>
    <w:rsid w:val="00E85843"/>
    <w:rsid w:val="00E87D59"/>
    <w:rsid w:val="00E900DD"/>
    <w:rsid w:val="00E94773"/>
    <w:rsid w:val="00E94CC4"/>
    <w:rsid w:val="00E970F0"/>
    <w:rsid w:val="00E978B7"/>
    <w:rsid w:val="00EA0900"/>
    <w:rsid w:val="00EA1018"/>
    <w:rsid w:val="00EA2947"/>
    <w:rsid w:val="00EA621D"/>
    <w:rsid w:val="00EB1872"/>
    <w:rsid w:val="00EB3E65"/>
    <w:rsid w:val="00EB6F33"/>
    <w:rsid w:val="00EC4654"/>
    <w:rsid w:val="00ED0442"/>
    <w:rsid w:val="00ED3B58"/>
    <w:rsid w:val="00ED483C"/>
    <w:rsid w:val="00EE0A8B"/>
    <w:rsid w:val="00EE10A9"/>
    <w:rsid w:val="00EE21D3"/>
    <w:rsid w:val="00EE4C1E"/>
    <w:rsid w:val="00EE609C"/>
    <w:rsid w:val="00EE6571"/>
    <w:rsid w:val="00EF0AAB"/>
    <w:rsid w:val="00EF21CC"/>
    <w:rsid w:val="00EF266F"/>
    <w:rsid w:val="00EF291A"/>
    <w:rsid w:val="00EF6394"/>
    <w:rsid w:val="00EF6EEA"/>
    <w:rsid w:val="00EF74F8"/>
    <w:rsid w:val="00EF7F17"/>
    <w:rsid w:val="00F00071"/>
    <w:rsid w:val="00F002C4"/>
    <w:rsid w:val="00F0143F"/>
    <w:rsid w:val="00F01EBD"/>
    <w:rsid w:val="00F04F5C"/>
    <w:rsid w:val="00F1586C"/>
    <w:rsid w:val="00F211DA"/>
    <w:rsid w:val="00F2165D"/>
    <w:rsid w:val="00F23D6E"/>
    <w:rsid w:val="00F260F6"/>
    <w:rsid w:val="00F31ECD"/>
    <w:rsid w:val="00F33B4A"/>
    <w:rsid w:val="00F35D7C"/>
    <w:rsid w:val="00F35E3B"/>
    <w:rsid w:val="00F365D6"/>
    <w:rsid w:val="00F40DBE"/>
    <w:rsid w:val="00F41889"/>
    <w:rsid w:val="00F4255A"/>
    <w:rsid w:val="00F436EE"/>
    <w:rsid w:val="00F44469"/>
    <w:rsid w:val="00F47655"/>
    <w:rsid w:val="00F51504"/>
    <w:rsid w:val="00F51C0A"/>
    <w:rsid w:val="00F526E4"/>
    <w:rsid w:val="00F52901"/>
    <w:rsid w:val="00F52BC5"/>
    <w:rsid w:val="00F5311A"/>
    <w:rsid w:val="00F53E50"/>
    <w:rsid w:val="00F558E8"/>
    <w:rsid w:val="00F56FE9"/>
    <w:rsid w:val="00F60229"/>
    <w:rsid w:val="00F628E5"/>
    <w:rsid w:val="00F62A35"/>
    <w:rsid w:val="00F63A42"/>
    <w:rsid w:val="00F657AA"/>
    <w:rsid w:val="00F6772F"/>
    <w:rsid w:val="00F70A51"/>
    <w:rsid w:val="00F7102E"/>
    <w:rsid w:val="00F81DFC"/>
    <w:rsid w:val="00F84A99"/>
    <w:rsid w:val="00F84D19"/>
    <w:rsid w:val="00F859DF"/>
    <w:rsid w:val="00F85B20"/>
    <w:rsid w:val="00F860D9"/>
    <w:rsid w:val="00F872D1"/>
    <w:rsid w:val="00F874DC"/>
    <w:rsid w:val="00F87EFF"/>
    <w:rsid w:val="00F945EA"/>
    <w:rsid w:val="00F96A98"/>
    <w:rsid w:val="00FA019A"/>
    <w:rsid w:val="00FA1A3F"/>
    <w:rsid w:val="00FA3BCE"/>
    <w:rsid w:val="00FA5086"/>
    <w:rsid w:val="00FA73C6"/>
    <w:rsid w:val="00FB16FA"/>
    <w:rsid w:val="00FB70D8"/>
    <w:rsid w:val="00FC3631"/>
    <w:rsid w:val="00FC38AA"/>
    <w:rsid w:val="00FC5F07"/>
    <w:rsid w:val="00FC6870"/>
    <w:rsid w:val="00FC6E23"/>
    <w:rsid w:val="00FC6E38"/>
    <w:rsid w:val="00FD5277"/>
    <w:rsid w:val="00FE05A4"/>
    <w:rsid w:val="00FE120A"/>
    <w:rsid w:val="00FE225F"/>
    <w:rsid w:val="00FE482B"/>
    <w:rsid w:val="00FE4D56"/>
    <w:rsid w:val="00FE57E9"/>
    <w:rsid w:val="00FE5FBA"/>
    <w:rsid w:val="00FE7C1F"/>
    <w:rsid w:val="00FF2663"/>
    <w:rsid w:val="00FF462C"/>
    <w:rsid w:val="00FF5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B6D253-A3F7-474C-9D3D-C1008592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D5"/>
    <w:rPr>
      <w:lang w:eastAsia="es-ES"/>
    </w:rPr>
  </w:style>
  <w:style w:type="paragraph" w:styleId="Ttulo1">
    <w:name w:val="heading 1"/>
    <w:basedOn w:val="Normal"/>
    <w:next w:val="Normal"/>
    <w:link w:val="Ttulo1Car"/>
    <w:uiPriority w:val="99"/>
    <w:qFormat/>
    <w:rsid w:val="00821640"/>
    <w:pPr>
      <w:keepNext/>
      <w:spacing w:before="240" w:after="60"/>
      <w:jc w:val="both"/>
      <w:outlineLvl w:val="0"/>
    </w:pPr>
    <w:rPr>
      <w:rFonts w:ascii="Cambria" w:hAnsi="Cambria"/>
      <w:b/>
      <w:bCs/>
      <w:kern w:val="32"/>
      <w:sz w:val="32"/>
      <w:szCs w:val="32"/>
    </w:rPr>
  </w:style>
  <w:style w:type="paragraph" w:styleId="Ttulo2">
    <w:name w:val="heading 2"/>
    <w:basedOn w:val="Normal"/>
    <w:next w:val="Normal"/>
    <w:qFormat/>
    <w:rsid w:val="005732F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34B00"/>
    <w:pPr>
      <w:keepNext/>
      <w:spacing w:before="60"/>
      <w:jc w:val="both"/>
      <w:outlineLvl w:val="2"/>
    </w:pPr>
    <w:rPr>
      <w:b/>
      <w:sz w:val="24"/>
      <w:lang w:val="es-ES_tradnl"/>
    </w:rPr>
  </w:style>
  <w:style w:type="paragraph" w:styleId="Ttulo4">
    <w:name w:val="heading 4"/>
    <w:basedOn w:val="Normal"/>
    <w:next w:val="Normal"/>
    <w:qFormat/>
    <w:rsid w:val="00297297"/>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323F7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A6F42"/>
    <w:pPr>
      <w:spacing w:before="240" w:after="60"/>
      <w:outlineLvl w:val="5"/>
    </w:pPr>
    <w:rPr>
      <w:b/>
      <w:bCs/>
      <w:i/>
      <w:sz w:val="22"/>
      <w:szCs w:val="22"/>
    </w:rPr>
  </w:style>
  <w:style w:type="paragraph" w:styleId="Ttulo7">
    <w:name w:val="heading 7"/>
    <w:basedOn w:val="Normal"/>
    <w:next w:val="Normal"/>
    <w:link w:val="Ttulo7Car"/>
    <w:semiHidden/>
    <w:unhideWhenUsed/>
    <w:qFormat/>
    <w:rsid w:val="007F1F5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B76F9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21640"/>
    <w:rPr>
      <w:rFonts w:ascii="Cambria" w:hAnsi="Cambria"/>
      <w:b/>
      <w:bCs/>
      <w:kern w:val="32"/>
      <w:sz w:val="32"/>
      <w:szCs w:val="32"/>
      <w:lang w:eastAsia="es-ES"/>
    </w:rPr>
  </w:style>
  <w:style w:type="character" w:customStyle="1" w:styleId="Ttulo5Car">
    <w:name w:val="Título 5 Car"/>
    <w:basedOn w:val="Fuentedeprrafopredeter"/>
    <w:link w:val="Ttulo5"/>
    <w:semiHidden/>
    <w:rsid w:val="00323F73"/>
    <w:rPr>
      <w:rFonts w:asciiTheme="majorHAnsi" w:eastAsiaTheme="majorEastAsia" w:hAnsiTheme="majorHAnsi" w:cstheme="majorBidi"/>
      <w:color w:val="365F91" w:themeColor="accent1" w:themeShade="BF"/>
      <w:lang w:eastAsia="es-ES"/>
    </w:rPr>
  </w:style>
  <w:style w:type="character" w:customStyle="1" w:styleId="Ttulo6Car">
    <w:name w:val="Título 6 Car"/>
    <w:basedOn w:val="Fuentedeprrafopredeter"/>
    <w:link w:val="Ttulo6"/>
    <w:rsid w:val="009773C1"/>
    <w:rPr>
      <w:b/>
      <w:bCs/>
      <w:i/>
      <w:sz w:val="22"/>
      <w:szCs w:val="22"/>
      <w:lang w:val="es-CR"/>
    </w:rPr>
  </w:style>
  <w:style w:type="character" w:customStyle="1" w:styleId="Ttulo7Car">
    <w:name w:val="Título 7 Car"/>
    <w:basedOn w:val="Fuentedeprrafopredeter"/>
    <w:link w:val="Ttulo7"/>
    <w:semiHidden/>
    <w:rsid w:val="007F1F53"/>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rsid w:val="00B76F97"/>
    <w:rPr>
      <w:i/>
      <w:iCs/>
      <w:sz w:val="24"/>
      <w:szCs w:val="24"/>
      <w:lang w:eastAsia="es-ES"/>
    </w:rPr>
  </w:style>
  <w:style w:type="paragraph" w:styleId="Textoindependiente3">
    <w:name w:val="Body Text 3"/>
    <w:basedOn w:val="Normal"/>
    <w:rsid w:val="006961D5"/>
    <w:pPr>
      <w:jc w:val="both"/>
    </w:pPr>
    <w:rPr>
      <w:rFonts w:ascii="Arial" w:hAnsi="Arial"/>
      <w:sz w:val="22"/>
    </w:rPr>
  </w:style>
  <w:style w:type="paragraph" w:styleId="Puesto">
    <w:name w:val="Title"/>
    <w:basedOn w:val="Normal"/>
    <w:link w:val="PuestoCar"/>
    <w:qFormat/>
    <w:rsid w:val="005F1C91"/>
    <w:pPr>
      <w:jc w:val="center"/>
    </w:pPr>
    <w:rPr>
      <w:rFonts w:ascii="Arial" w:hAnsi="Arial"/>
      <w:b/>
      <w:sz w:val="22"/>
      <w:lang w:val="es-ES"/>
    </w:rPr>
  </w:style>
  <w:style w:type="character" w:customStyle="1" w:styleId="PuestoCar">
    <w:name w:val="Puesto Car"/>
    <w:basedOn w:val="Fuentedeprrafopredeter"/>
    <w:link w:val="Puesto"/>
    <w:rsid w:val="00E33D4D"/>
    <w:rPr>
      <w:rFonts w:ascii="Arial" w:hAnsi="Arial"/>
      <w:b/>
      <w:sz w:val="22"/>
      <w:lang w:val="es-ES" w:eastAsia="es-ES"/>
    </w:rPr>
  </w:style>
  <w:style w:type="paragraph" w:styleId="Textodebloque">
    <w:name w:val="Block Text"/>
    <w:basedOn w:val="Normal"/>
    <w:rsid w:val="005F1C91"/>
    <w:pPr>
      <w:ind w:left="1440" w:right="-136" w:hanging="1440"/>
      <w:jc w:val="both"/>
    </w:pPr>
    <w:rPr>
      <w:rFonts w:ascii="Arial" w:hAnsi="Arial" w:cs="Arial"/>
      <w:b/>
      <w:sz w:val="22"/>
      <w:szCs w:val="22"/>
    </w:rPr>
  </w:style>
  <w:style w:type="paragraph" w:styleId="Descripcin">
    <w:name w:val="caption"/>
    <w:basedOn w:val="Normal"/>
    <w:next w:val="Normal"/>
    <w:qFormat/>
    <w:rsid w:val="005732F2"/>
    <w:rPr>
      <w:rFonts w:ascii="Arial" w:hAnsi="Arial" w:cs="Arial"/>
      <w:lang w:val="es-ES"/>
    </w:rPr>
  </w:style>
  <w:style w:type="paragraph" w:styleId="Textodeglobo">
    <w:name w:val="Balloon Text"/>
    <w:basedOn w:val="Normal"/>
    <w:semiHidden/>
    <w:rsid w:val="00005713"/>
    <w:rPr>
      <w:rFonts w:ascii="Tahoma" w:hAnsi="Tahoma" w:cs="Tahoma"/>
      <w:sz w:val="16"/>
      <w:szCs w:val="16"/>
    </w:rPr>
  </w:style>
  <w:style w:type="paragraph" w:customStyle="1" w:styleId="Fuentedeprrafopredet">
    <w:name w:val="Fuente de párrafo predet"/>
    <w:rsid w:val="00474005"/>
    <w:pPr>
      <w:overflowPunct w:val="0"/>
      <w:autoSpaceDE w:val="0"/>
      <w:autoSpaceDN w:val="0"/>
      <w:adjustRightInd w:val="0"/>
      <w:textAlignment w:val="baseline"/>
    </w:pPr>
    <w:rPr>
      <w:rFonts w:ascii="CG Times (W1)" w:hAnsi="CG Times (W1)"/>
      <w:lang w:eastAsia="es-ES"/>
    </w:rPr>
  </w:style>
  <w:style w:type="paragraph" w:styleId="NormalWeb">
    <w:name w:val="Normal (Web)"/>
    <w:basedOn w:val="Normal"/>
    <w:uiPriority w:val="99"/>
    <w:rsid w:val="000052FA"/>
    <w:pPr>
      <w:spacing w:before="100" w:beforeAutospacing="1" w:after="100" w:afterAutospacing="1"/>
    </w:pPr>
    <w:rPr>
      <w:sz w:val="24"/>
      <w:szCs w:val="24"/>
      <w:lang w:val="es-ES"/>
    </w:rPr>
  </w:style>
  <w:style w:type="paragraph" w:customStyle="1" w:styleId="Nmerodepgina1">
    <w:name w:val="Número de página1"/>
    <w:basedOn w:val="Normal"/>
    <w:next w:val="Normal"/>
    <w:rsid w:val="00683B4F"/>
    <w:rPr>
      <w:rFonts w:ascii="CG Times (W1)" w:hAnsi="CG Times (W1)"/>
    </w:rPr>
  </w:style>
  <w:style w:type="paragraph" w:styleId="Textoindependiente">
    <w:name w:val="Body Text"/>
    <w:basedOn w:val="Normal"/>
    <w:rsid w:val="00A84AF2"/>
    <w:pPr>
      <w:jc w:val="both"/>
    </w:pPr>
    <w:rPr>
      <w:rFonts w:ascii="Arial" w:hAnsi="Arial" w:cs="Arial"/>
      <w:b/>
      <w:bCs/>
      <w:sz w:val="24"/>
      <w:szCs w:val="24"/>
      <w:lang w:val="es-ES"/>
    </w:rPr>
  </w:style>
  <w:style w:type="paragraph" w:styleId="Encabezado">
    <w:name w:val="header"/>
    <w:basedOn w:val="Normal"/>
    <w:link w:val="EncabezadoCar"/>
    <w:uiPriority w:val="99"/>
    <w:rsid w:val="002A6F42"/>
    <w:pPr>
      <w:tabs>
        <w:tab w:val="center" w:pos="4252"/>
        <w:tab w:val="right" w:pos="8504"/>
      </w:tabs>
    </w:pPr>
  </w:style>
  <w:style w:type="character" w:customStyle="1" w:styleId="EncabezadoCar">
    <w:name w:val="Encabezado Car"/>
    <w:basedOn w:val="Fuentedeprrafopredeter"/>
    <w:link w:val="Encabezado"/>
    <w:uiPriority w:val="99"/>
    <w:rsid w:val="009773C1"/>
    <w:rPr>
      <w:lang w:val="es-CR"/>
    </w:rPr>
  </w:style>
  <w:style w:type="paragraph" w:styleId="Piedepgina">
    <w:name w:val="footer"/>
    <w:basedOn w:val="Normal"/>
    <w:link w:val="PiedepginaCar"/>
    <w:uiPriority w:val="99"/>
    <w:rsid w:val="002A6F42"/>
    <w:pPr>
      <w:tabs>
        <w:tab w:val="center" w:pos="4252"/>
        <w:tab w:val="right" w:pos="8504"/>
      </w:tabs>
    </w:pPr>
  </w:style>
  <w:style w:type="character" w:customStyle="1" w:styleId="PiedepginaCar">
    <w:name w:val="Pie de página Car"/>
    <w:basedOn w:val="Fuentedeprrafopredeter"/>
    <w:link w:val="Piedepgina"/>
    <w:uiPriority w:val="99"/>
    <w:rsid w:val="005F7CD8"/>
    <w:rPr>
      <w:lang w:eastAsia="es-ES"/>
    </w:rPr>
  </w:style>
  <w:style w:type="paragraph" w:styleId="Listaconvietas">
    <w:name w:val="List Bullet"/>
    <w:basedOn w:val="Normal"/>
    <w:rsid w:val="00297297"/>
    <w:pPr>
      <w:numPr>
        <w:numId w:val="1"/>
      </w:numPr>
    </w:pPr>
    <w:rPr>
      <w:sz w:val="24"/>
      <w:szCs w:val="24"/>
    </w:rPr>
  </w:style>
  <w:style w:type="paragraph" w:styleId="Prrafodelista">
    <w:name w:val="List Paragraph"/>
    <w:aliases w:val="texto con viñeta"/>
    <w:basedOn w:val="Normal"/>
    <w:link w:val="PrrafodelistaCar"/>
    <w:qFormat/>
    <w:rsid w:val="00FB16FA"/>
    <w:pPr>
      <w:ind w:left="708"/>
    </w:pPr>
  </w:style>
  <w:style w:type="character" w:customStyle="1" w:styleId="PrrafodelistaCar">
    <w:name w:val="Párrafo de lista Car"/>
    <w:aliases w:val="texto con viñeta Car"/>
    <w:link w:val="Prrafodelista"/>
    <w:rsid w:val="00821640"/>
    <w:rPr>
      <w:lang w:eastAsia="es-ES"/>
    </w:rPr>
  </w:style>
  <w:style w:type="paragraph" w:customStyle="1" w:styleId="Body">
    <w:name w:val="Body"/>
    <w:rsid w:val="006D35C8"/>
    <w:rPr>
      <w:rFonts w:ascii="Helvetica" w:eastAsia="ヒラギノ角ゴ Pro W3" w:hAnsi="Helvetica"/>
      <w:color w:val="000000"/>
      <w:sz w:val="24"/>
      <w:lang w:val="en-US"/>
    </w:rPr>
  </w:style>
  <w:style w:type="character" w:styleId="Nmerodepgina">
    <w:name w:val="page number"/>
    <w:basedOn w:val="Fuentedeprrafopredeter"/>
    <w:rsid w:val="00E20126"/>
  </w:style>
  <w:style w:type="paragraph" w:styleId="Textoindependiente2">
    <w:name w:val="Body Text 2"/>
    <w:basedOn w:val="Normal"/>
    <w:link w:val="Textoindependiente2Car"/>
    <w:rsid w:val="00E20126"/>
    <w:pPr>
      <w:spacing w:after="120" w:line="480" w:lineRule="auto"/>
    </w:pPr>
    <w:rPr>
      <w:sz w:val="24"/>
      <w:szCs w:val="24"/>
      <w:lang w:val="es-ES"/>
    </w:rPr>
  </w:style>
  <w:style w:type="character" w:customStyle="1" w:styleId="Textoindependiente2Car">
    <w:name w:val="Texto independiente 2 Car"/>
    <w:basedOn w:val="Fuentedeprrafopredeter"/>
    <w:link w:val="Textoindependiente2"/>
    <w:rsid w:val="00E20126"/>
    <w:rPr>
      <w:sz w:val="24"/>
      <w:szCs w:val="24"/>
      <w:lang w:val="es-ES" w:eastAsia="es-ES"/>
    </w:rPr>
  </w:style>
  <w:style w:type="paragraph" w:customStyle="1" w:styleId="Prrafodelista1">
    <w:name w:val="Párrafo de lista1"/>
    <w:basedOn w:val="Normal"/>
    <w:rsid w:val="00E20126"/>
    <w:pPr>
      <w:ind w:left="720"/>
      <w:contextualSpacing/>
    </w:pPr>
    <w:rPr>
      <w:rFonts w:eastAsia="Calibri"/>
      <w:sz w:val="24"/>
      <w:szCs w:val="24"/>
    </w:rPr>
  </w:style>
  <w:style w:type="character" w:styleId="Hipervnculo">
    <w:name w:val="Hyperlink"/>
    <w:basedOn w:val="Fuentedeprrafopredeter"/>
    <w:rsid w:val="000966F3"/>
    <w:rPr>
      <w:color w:val="0000FF"/>
      <w:u w:val="single"/>
    </w:rPr>
  </w:style>
  <w:style w:type="character" w:customStyle="1" w:styleId="estilo61">
    <w:name w:val="estilo61"/>
    <w:basedOn w:val="Fuentedeprrafopredeter"/>
    <w:rsid w:val="00B654F8"/>
    <w:rPr>
      <w:rFonts w:ascii="Verdana" w:hAnsi="Verdana" w:hint="default"/>
    </w:rPr>
  </w:style>
  <w:style w:type="paragraph" w:styleId="Sangradetextonormal">
    <w:name w:val="Body Text Indent"/>
    <w:basedOn w:val="Normal"/>
    <w:link w:val="SangradetextonormalCar"/>
    <w:rsid w:val="00B654F8"/>
    <w:pPr>
      <w:spacing w:after="120"/>
      <w:ind w:left="283"/>
    </w:pPr>
  </w:style>
  <w:style w:type="character" w:customStyle="1" w:styleId="SangradetextonormalCar">
    <w:name w:val="Sangría de texto normal Car"/>
    <w:basedOn w:val="Fuentedeprrafopredeter"/>
    <w:link w:val="Sangradetextonormal"/>
    <w:rsid w:val="00B654F8"/>
    <w:rPr>
      <w:lang w:val="es-CR"/>
    </w:rPr>
  </w:style>
  <w:style w:type="paragraph" w:styleId="Sangra2detindependiente">
    <w:name w:val="Body Text Indent 2"/>
    <w:basedOn w:val="Normal"/>
    <w:link w:val="Sangra2detindependienteCar"/>
    <w:rsid w:val="00B654F8"/>
    <w:pPr>
      <w:spacing w:after="120" w:line="480" w:lineRule="auto"/>
      <w:ind w:left="283"/>
    </w:pPr>
  </w:style>
  <w:style w:type="character" w:customStyle="1" w:styleId="Sangra2detindependienteCar">
    <w:name w:val="Sangría 2 de t. independiente Car"/>
    <w:basedOn w:val="Fuentedeprrafopredeter"/>
    <w:link w:val="Sangra2detindependiente"/>
    <w:rsid w:val="00B654F8"/>
    <w:rPr>
      <w:lang w:val="es-CR"/>
    </w:rPr>
  </w:style>
  <w:style w:type="table" w:styleId="Tablaconcuadrcula">
    <w:name w:val="Table Grid"/>
    <w:basedOn w:val="Tablanormal"/>
    <w:rsid w:val="00DF750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323F73"/>
    <w:rPr>
      <w:rFonts w:ascii="Cambria" w:eastAsia="Cambria" w:hAnsi="Cambria"/>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323F73"/>
    <w:rPr>
      <w:rFonts w:ascii="Cambria" w:eastAsia="Cambria" w:hAnsi="Cambria"/>
      <w:lang w:val="es-ES_tradnl" w:eastAsia="en-US"/>
    </w:rPr>
  </w:style>
  <w:style w:type="character" w:styleId="Refdenotaalpie">
    <w:name w:val="footnote reference"/>
    <w:uiPriority w:val="99"/>
    <w:unhideWhenUsed/>
    <w:rsid w:val="00323F73"/>
    <w:rPr>
      <w:vertAlign w:val="superscript"/>
    </w:rPr>
  </w:style>
  <w:style w:type="paragraph" w:styleId="Sangra3detindependiente">
    <w:name w:val="Body Text Indent 3"/>
    <w:basedOn w:val="Normal"/>
    <w:link w:val="Sangra3detindependienteCar"/>
    <w:rsid w:val="00E33D4D"/>
    <w:pPr>
      <w:spacing w:after="120"/>
      <w:ind w:left="283"/>
    </w:pPr>
    <w:rPr>
      <w:rFonts w:eastAsia="MS Mincho"/>
      <w:sz w:val="16"/>
      <w:szCs w:val="16"/>
      <w:lang w:val="es-ES"/>
    </w:rPr>
  </w:style>
  <w:style w:type="character" w:customStyle="1" w:styleId="Sangra3detindependienteCar">
    <w:name w:val="Sangría 3 de t. independiente Car"/>
    <w:basedOn w:val="Fuentedeprrafopredeter"/>
    <w:link w:val="Sangra3detindependiente"/>
    <w:rsid w:val="00E33D4D"/>
    <w:rPr>
      <w:rFonts w:eastAsia="MS Mincho"/>
      <w:sz w:val="16"/>
      <w:szCs w:val="16"/>
      <w:lang w:val="es-ES" w:eastAsia="es-ES"/>
    </w:rPr>
  </w:style>
  <w:style w:type="paragraph" w:customStyle="1" w:styleId="Default">
    <w:name w:val="Default"/>
    <w:rsid w:val="00E33D4D"/>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E33D4D"/>
    <w:rPr>
      <w:b/>
      <w:bCs/>
    </w:rPr>
  </w:style>
  <w:style w:type="character" w:customStyle="1" w:styleId="TextocomentarioCar">
    <w:name w:val="Texto comentario Car"/>
    <w:basedOn w:val="Fuentedeprrafopredeter"/>
    <w:link w:val="Textocomentario"/>
    <w:semiHidden/>
    <w:rsid w:val="00E33D4D"/>
    <w:rPr>
      <w:lang w:eastAsia="es-ES"/>
    </w:rPr>
  </w:style>
  <w:style w:type="paragraph" w:styleId="Textocomentario">
    <w:name w:val="annotation text"/>
    <w:basedOn w:val="Normal"/>
    <w:link w:val="TextocomentarioCar"/>
    <w:semiHidden/>
    <w:unhideWhenUsed/>
    <w:rsid w:val="00E33D4D"/>
  </w:style>
  <w:style w:type="character" w:customStyle="1" w:styleId="AsuntodelcomentarioCar">
    <w:name w:val="Asunto del comentario Car"/>
    <w:basedOn w:val="TextocomentarioCar"/>
    <w:link w:val="Asuntodelcomentario"/>
    <w:semiHidden/>
    <w:rsid w:val="00E33D4D"/>
    <w:rPr>
      <w:b/>
      <w:bCs/>
      <w:lang w:eastAsia="es-ES"/>
    </w:rPr>
  </w:style>
  <w:style w:type="paragraph" w:styleId="Asuntodelcomentario">
    <w:name w:val="annotation subject"/>
    <w:basedOn w:val="Textocomentario"/>
    <w:next w:val="Textocomentario"/>
    <w:link w:val="AsuntodelcomentarioCar"/>
    <w:semiHidden/>
    <w:unhideWhenUsed/>
    <w:rsid w:val="00E33D4D"/>
    <w:rPr>
      <w:b/>
      <w:bCs/>
    </w:rPr>
  </w:style>
  <w:style w:type="table" w:customStyle="1" w:styleId="Tablaconcuadrcula1">
    <w:name w:val="Tabla con cuadrícula1"/>
    <w:basedOn w:val="Tablanormal"/>
    <w:next w:val="Tablaconcuadrcula"/>
    <w:uiPriority w:val="99"/>
    <w:rsid w:val="00D26A8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5E7C15"/>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0132AB"/>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291642"/>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365D6"/>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CC3777"/>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152">
      <w:bodyDiv w:val="1"/>
      <w:marLeft w:val="0"/>
      <w:marRight w:val="0"/>
      <w:marTop w:val="0"/>
      <w:marBottom w:val="0"/>
      <w:divBdr>
        <w:top w:val="none" w:sz="0" w:space="0" w:color="auto"/>
        <w:left w:val="none" w:sz="0" w:space="0" w:color="auto"/>
        <w:bottom w:val="none" w:sz="0" w:space="0" w:color="auto"/>
        <w:right w:val="none" w:sz="0" w:space="0" w:color="auto"/>
      </w:divBdr>
    </w:div>
    <w:div w:id="447698728">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89405386">
      <w:bodyDiv w:val="1"/>
      <w:marLeft w:val="0"/>
      <w:marRight w:val="0"/>
      <w:marTop w:val="0"/>
      <w:marBottom w:val="0"/>
      <w:divBdr>
        <w:top w:val="none" w:sz="0" w:space="0" w:color="auto"/>
        <w:left w:val="none" w:sz="0" w:space="0" w:color="auto"/>
        <w:bottom w:val="none" w:sz="0" w:space="0" w:color="auto"/>
        <w:right w:val="none" w:sz="0" w:space="0" w:color="auto"/>
      </w:divBdr>
    </w:div>
    <w:div w:id="1387996532">
      <w:bodyDiv w:val="1"/>
      <w:marLeft w:val="0"/>
      <w:marRight w:val="0"/>
      <w:marTop w:val="0"/>
      <w:marBottom w:val="0"/>
      <w:divBdr>
        <w:top w:val="none" w:sz="0" w:space="0" w:color="auto"/>
        <w:left w:val="none" w:sz="0" w:space="0" w:color="auto"/>
        <w:bottom w:val="none" w:sz="0" w:space="0" w:color="auto"/>
        <w:right w:val="none" w:sz="0" w:space="0" w:color="auto"/>
      </w:divBdr>
    </w:div>
    <w:div w:id="1688866512">
      <w:bodyDiv w:val="1"/>
      <w:marLeft w:val="0"/>
      <w:marRight w:val="0"/>
      <w:marTop w:val="0"/>
      <w:marBottom w:val="0"/>
      <w:divBdr>
        <w:top w:val="none" w:sz="0" w:space="0" w:color="auto"/>
        <w:left w:val="none" w:sz="0" w:space="0" w:color="auto"/>
        <w:bottom w:val="none" w:sz="0" w:space="0" w:color="auto"/>
        <w:right w:val="none" w:sz="0" w:space="0" w:color="auto"/>
      </w:divBdr>
    </w:div>
    <w:div w:id="1691567132">
      <w:bodyDiv w:val="1"/>
      <w:marLeft w:val="0"/>
      <w:marRight w:val="0"/>
      <w:marTop w:val="0"/>
      <w:marBottom w:val="0"/>
      <w:divBdr>
        <w:top w:val="none" w:sz="0" w:space="0" w:color="auto"/>
        <w:left w:val="none" w:sz="0" w:space="0" w:color="auto"/>
        <w:bottom w:val="none" w:sz="0" w:space="0" w:color="auto"/>
        <w:right w:val="none" w:sz="0" w:space="0" w:color="auto"/>
      </w:divBdr>
    </w:div>
    <w:div w:id="1996108512">
      <w:bodyDiv w:val="1"/>
      <w:marLeft w:val="0"/>
      <w:marRight w:val="0"/>
      <w:marTop w:val="0"/>
      <w:marBottom w:val="0"/>
      <w:divBdr>
        <w:top w:val="none" w:sz="0" w:space="0" w:color="auto"/>
        <w:left w:val="none" w:sz="0" w:space="0" w:color="auto"/>
        <w:bottom w:val="none" w:sz="0" w:space="0" w:color="auto"/>
        <w:right w:val="none" w:sz="0" w:space="0" w:color="auto"/>
      </w:divBdr>
    </w:div>
    <w:div w:id="20821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ision-economicos@asamblea.go.c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07B677-C60F-4C7F-A38A-B23B33683B78}"/>
</file>

<file path=customXml/itemProps2.xml><?xml version="1.0" encoding="utf-8"?>
<ds:datastoreItem xmlns:ds="http://schemas.openxmlformats.org/officeDocument/2006/customXml" ds:itemID="{C79A2DAF-DA0D-4490-8478-6C4E582C856D}"/>
</file>

<file path=customXml/itemProps3.xml><?xml version="1.0" encoding="utf-8"?>
<ds:datastoreItem xmlns:ds="http://schemas.openxmlformats.org/officeDocument/2006/customXml" ds:itemID="{8D922ED0-AB65-40BC-B4FF-CA0ADF1DC5A7}"/>
</file>

<file path=docProps/app.xml><?xml version="1.0" encoding="utf-8"?>
<Properties xmlns="http://schemas.openxmlformats.org/officeDocument/2006/extended-properties" xmlns:vt="http://schemas.openxmlformats.org/officeDocument/2006/docPropsVTypes">
  <Template>Normal</Template>
  <TotalTime>223</TotalTime>
  <Pages>11</Pages>
  <Words>2859</Words>
  <Characters>15729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dc:creator>
  <cp:lastModifiedBy>Ana Patricia Mata Castillo</cp:lastModifiedBy>
  <cp:revision>49</cp:revision>
  <cp:lastPrinted>2014-09-17T20:42:00Z</cp:lastPrinted>
  <dcterms:created xsi:type="dcterms:W3CDTF">2014-08-27T21:29:00Z</dcterms:created>
  <dcterms:modified xsi:type="dcterms:W3CDTF">2014-09-17T20:43:00Z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0x01010049FD7120F4C0A54BBC8CB972D8087EAD</vt:lpwstr>
  </property>
</Properties>
</file>