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76630">
        <w:rPr>
          <w:rFonts w:ascii="Arial" w:hAnsi="Arial" w:cs="Arial"/>
          <w:b/>
          <w:bCs/>
          <w:iCs/>
          <w:sz w:val="26"/>
          <w:szCs w:val="22"/>
          <w:lang w:val="es-CR"/>
        </w:rPr>
        <w:t>732</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742A1" w:rsidP="003B5F32">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w:t>
            </w:r>
            <w:r w:rsidR="0090700F">
              <w:rPr>
                <w:rFonts w:ascii="Arial" w:eastAsia="Cambria" w:hAnsi="Arial" w:cs="Arial"/>
                <w:sz w:val="22"/>
                <w:szCs w:val="22"/>
                <w:lang w:val="es-ES_tradnl" w:eastAsia="en-US"/>
              </w:rPr>
              <w:t>. Julio Calvo Alvarado, Rector</w:t>
            </w:r>
            <w:r w:rsidR="003B5F32" w:rsidRPr="003B5F32">
              <w:rPr>
                <w:rFonts w:ascii="Arial" w:eastAsia="Cambria" w:hAnsi="Arial" w:cs="Arial"/>
                <w:sz w:val="22"/>
                <w:szCs w:val="22"/>
                <w:lang w:val="es-ES_tradnl" w:eastAsia="en-US"/>
              </w:rPr>
              <w:t xml:space="preserve"> </w:t>
            </w:r>
          </w:p>
          <w:p w:rsidR="00352E01" w:rsidRDefault="00352E01" w:rsidP="003B5F3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 Marvin Santos Varela, Presidente Tribunal Institucional Electoral</w:t>
            </w:r>
          </w:p>
          <w:p w:rsidR="00CB4C4E" w:rsidRDefault="00CB4C4E" w:rsidP="003B5F3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Director Depto. Recursos Humanos </w:t>
            </w:r>
          </w:p>
          <w:p w:rsidR="00F0496E" w:rsidRPr="00F0496E" w:rsidRDefault="00F0496E" w:rsidP="00F0496E">
            <w:pPr>
              <w:jc w:val="both"/>
              <w:rPr>
                <w:rFonts w:ascii="Arial" w:hAnsi="Arial" w:cs="Arial"/>
                <w:iCs/>
                <w:sz w:val="22"/>
                <w:szCs w:val="22"/>
                <w:lang w:val="es-CR"/>
              </w:rPr>
            </w:pPr>
            <w:r>
              <w:rPr>
                <w:rFonts w:ascii="Arial" w:hAnsi="Arial" w:cs="Arial"/>
                <w:iCs/>
                <w:sz w:val="22"/>
                <w:szCs w:val="22"/>
                <w:lang w:val="es-CR"/>
              </w:rPr>
              <w:t xml:space="preserve">Ing. Marco Vinicio Alvarado Peña, </w:t>
            </w:r>
            <w:r w:rsidRPr="00F0496E">
              <w:rPr>
                <w:rFonts w:ascii="Arial" w:hAnsi="Arial" w:cs="Arial"/>
                <w:iCs/>
                <w:sz w:val="22"/>
                <w:szCs w:val="22"/>
                <w:lang w:val="es-CR"/>
              </w:rPr>
              <w:t>Profesor</w:t>
            </w:r>
            <w:r>
              <w:rPr>
                <w:rFonts w:ascii="Arial" w:hAnsi="Arial" w:cs="Arial"/>
                <w:iCs/>
                <w:sz w:val="22"/>
                <w:szCs w:val="22"/>
                <w:lang w:val="es-CR"/>
              </w:rPr>
              <w:t xml:space="preserve"> </w:t>
            </w:r>
            <w:r w:rsidRPr="00F0496E">
              <w:rPr>
                <w:rFonts w:ascii="Arial" w:hAnsi="Arial" w:cs="Arial"/>
                <w:iCs/>
                <w:sz w:val="22"/>
                <w:szCs w:val="22"/>
                <w:lang w:val="es-CR"/>
              </w:rPr>
              <w:t>Escuela Ingeniería en Producción Industrial</w:t>
            </w:r>
          </w:p>
          <w:p w:rsidR="003B5F32" w:rsidRPr="00577426" w:rsidRDefault="003B5F32" w:rsidP="00352E01">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734993" w:rsidP="000F2A0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7742A1" w:rsidRPr="00D958BC">
              <w:rPr>
                <w:rFonts w:ascii="Arial" w:eastAsia="Cambria" w:hAnsi="Arial" w:cs="Arial"/>
                <w:b/>
                <w:sz w:val="22"/>
                <w:szCs w:val="22"/>
                <w:lang w:val="es-ES_tradnl" w:eastAsia="en-US"/>
              </w:rPr>
              <w:t xml:space="preserve"> de </w:t>
            </w:r>
            <w:r w:rsidR="000F2A0F">
              <w:rPr>
                <w:rFonts w:ascii="Arial" w:eastAsia="Cambria" w:hAnsi="Arial" w:cs="Arial"/>
                <w:b/>
                <w:sz w:val="22"/>
                <w:szCs w:val="22"/>
                <w:lang w:val="es-ES_tradnl" w:eastAsia="en-US"/>
              </w:rPr>
              <w:t>noviem</w:t>
            </w:r>
            <w:r w:rsidR="007742A1" w:rsidRPr="00D958BC">
              <w:rPr>
                <w:rFonts w:ascii="Arial" w:eastAsia="Cambria" w:hAnsi="Arial" w:cs="Arial"/>
                <w:b/>
                <w:sz w:val="22"/>
                <w:szCs w:val="22"/>
                <w:lang w:val="es-ES_tradnl" w:eastAsia="en-US"/>
              </w:rPr>
              <w:t>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42A1" w:rsidRDefault="007742A1" w:rsidP="00352E01">
            <w:pPr>
              <w:ind w:left="67"/>
              <w:jc w:val="both"/>
              <w:rPr>
                <w:rFonts w:ascii="Arial" w:eastAsia="Calibri" w:hAnsi="Arial" w:cs="Arial"/>
                <w:b/>
                <w:sz w:val="22"/>
                <w:szCs w:val="22"/>
              </w:rPr>
            </w:pPr>
            <w:r w:rsidRPr="00D958BC">
              <w:rPr>
                <w:rFonts w:ascii="Arial" w:eastAsia="Calibri" w:hAnsi="Arial" w:cs="Arial"/>
                <w:b/>
                <w:sz w:val="22"/>
                <w:szCs w:val="22"/>
              </w:rPr>
              <w:t>Sesión Ordinaria No. 299</w:t>
            </w:r>
            <w:r w:rsidR="00734993">
              <w:rPr>
                <w:rFonts w:ascii="Arial" w:eastAsia="Calibri" w:hAnsi="Arial" w:cs="Arial"/>
                <w:b/>
                <w:sz w:val="22"/>
                <w:szCs w:val="22"/>
              </w:rPr>
              <w:t>9</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0F2A0F">
              <w:rPr>
                <w:rFonts w:ascii="Arial" w:eastAsia="Calibri" w:hAnsi="Arial" w:cs="Arial"/>
                <w:b/>
                <w:sz w:val="22"/>
                <w:szCs w:val="22"/>
              </w:rPr>
              <w:t>7</w:t>
            </w:r>
            <w:r w:rsidRPr="00D958BC">
              <w:rPr>
                <w:rFonts w:ascii="Arial" w:eastAsia="Calibri" w:hAnsi="Arial" w:cs="Arial"/>
                <w:b/>
                <w:sz w:val="22"/>
                <w:szCs w:val="22"/>
              </w:rPr>
              <w:t xml:space="preserve"> del </w:t>
            </w:r>
            <w:r w:rsidR="00734993">
              <w:rPr>
                <w:rFonts w:ascii="Arial" w:eastAsia="Calibri" w:hAnsi="Arial" w:cs="Arial"/>
                <w:b/>
                <w:sz w:val="22"/>
                <w:szCs w:val="22"/>
              </w:rPr>
              <w:t>23</w:t>
            </w:r>
            <w:r w:rsidRPr="00D958BC">
              <w:rPr>
                <w:rFonts w:ascii="Arial" w:eastAsia="Calibri" w:hAnsi="Arial" w:cs="Arial"/>
                <w:b/>
                <w:sz w:val="22"/>
                <w:szCs w:val="22"/>
              </w:rPr>
              <w:t xml:space="preserve"> de </w:t>
            </w:r>
            <w:r w:rsidR="000F2A0F">
              <w:rPr>
                <w:rFonts w:ascii="Arial" w:eastAsia="Calibri" w:hAnsi="Arial" w:cs="Arial"/>
                <w:b/>
                <w:sz w:val="22"/>
                <w:szCs w:val="22"/>
              </w:rPr>
              <w:t>noviem</w:t>
            </w:r>
            <w:r w:rsidRPr="00D958BC">
              <w:rPr>
                <w:rFonts w:ascii="Arial" w:eastAsia="Calibri" w:hAnsi="Arial" w:cs="Arial"/>
                <w:b/>
                <w:sz w:val="22"/>
                <w:szCs w:val="22"/>
              </w:rPr>
              <w:t xml:space="preserve">bre de 2016.   </w:t>
            </w:r>
            <w:r w:rsidR="00352E01">
              <w:rPr>
                <w:rFonts w:ascii="Arial" w:eastAsia="Calibri" w:hAnsi="Arial" w:cs="Arial"/>
                <w:b/>
                <w:sz w:val="22"/>
                <w:szCs w:val="22"/>
              </w:rPr>
              <w:t>Nombramiento de miembro suplente representante del sector docente en el Tribunal Institucional Electoral</w:t>
            </w:r>
          </w:p>
          <w:p w:rsidR="00352E01" w:rsidRPr="00D958BC" w:rsidRDefault="00352E01" w:rsidP="00352E01">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65335" w:rsidRDefault="00665335" w:rsidP="007742A1">
      <w:pPr>
        <w:jc w:val="both"/>
        <w:rPr>
          <w:rFonts w:ascii="Arial" w:eastAsia="Cambria" w:hAnsi="Arial" w:cs="Arial"/>
          <w:lang w:val="es-ES_tradnl" w:eastAsia="en-US"/>
        </w:rPr>
      </w:pPr>
    </w:p>
    <w:p w:rsidR="00665335" w:rsidRPr="00665335" w:rsidRDefault="00665335" w:rsidP="00665335">
      <w:pPr>
        <w:contextualSpacing/>
        <w:jc w:val="both"/>
        <w:outlineLvl w:val="0"/>
        <w:rPr>
          <w:rFonts w:ascii="Arial" w:hAnsi="Arial" w:cs="Arial"/>
          <w:b/>
          <w:lang w:val="es-CR"/>
        </w:rPr>
      </w:pPr>
      <w:bookmarkStart w:id="0" w:name="_Toc272225920"/>
      <w:bookmarkStart w:id="1" w:name="_Toc272238511"/>
      <w:bookmarkStart w:id="2" w:name="_Toc274319984"/>
      <w:r w:rsidRPr="00665335">
        <w:rPr>
          <w:rFonts w:ascii="Arial" w:hAnsi="Arial" w:cs="Arial"/>
          <w:b/>
          <w:lang w:val="es-CR"/>
        </w:rPr>
        <w:t>RESULTANDO QUE:</w:t>
      </w:r>
    </w:p>
    <w:p w:rsidR="00665335" w:rsidRPr="00665335" w:rsidRDefault="00665335" w:rsidP="00665335">
      <w:pPr>
        <w:ind w:left="1320" w:hanging="1320"/>
        <w:jc w:val="both"/>
        <w:rPr>
          <w:rFonts w:ascii="Arial" w:hAnsi="Arial" w:cs="Arial"/>
          <w:lang w:val="es-CR"/>
        </w:rPr>
      </w:pPr>
    </w:p>
    <w:p w:rsidR="00665335" w:rsidRPr="00665335" w:rsidRDefault="00665335" w:rsidP="00665335">
      <w:pPr>
        <w:numPr>
          <w:ilvl w:val="0"/>
          <w:numId w:val="33"/>
        </w:numPr>
        <w:ind w:left="360"/>
        <w:jc w:val="both"/>
        <w:rPr>
          <w:rFonts w:ascii="Arial" w:hAnsi="Arial" w:cs="Arial"/>
          <w:lang w:val="es-CR"/>
        </w:rPr>
      </w:pPr>
      <w:r w:rsidRPr="00665335">
        <w:rPr>
          <w:rFonts w:ascii="Arial" w:hAnsi="Arial" w:cs="Arial"/>
          <w:lang w:val="es-CR"/>
        </w:rPr>
        <w:t>El Artículo 18, inciso ñ) del Estatuto Orgánico del ITCR, correspondiente a las funciones del Consejo Institucional, señala:</w:t>
      </w:r>
    </w:p>
    <w:p w:rsidR="00665335" w:rsidRPr="00665335" w:rsidRDefault="00665335" w:rsidP="00665335">
      <w:pPr>
        <w:ind w:left="360"/>
        <w:jc w:val="both"/>
        <w:rPr>
          <w:rFonts w:ascii="Arial" w:hAnsi="Arial" w:cs="Arial"/>
          <w:lang w:val="es-CR"/>
        </w:rPr>
      </w:pPr>
    </w:p>
    <w:p w:rsidR="00665335" w:rsidRPr="00665335" w:rsidRDefault="00665335" w:rsidP="00665335">
      <w:pPr>
        <w:ind w:left="720" w:right="689"/>
        <w:jc w:val="both"/>
        <w:rPr>
          <w:rFonts w:ascii="Arial" w:hAnsi="Arial" w:cs="Arial"/>
          <w:i/>
          <w:sz w:val="20"/>
          <w:szCs w:val="20"/>
        </w:rPr>
      </w:pPr>
      <w:r w:rsidRPr="00665335">
        <w:rPr>
          <w:rFonts w:ascii="Arial" w:hAnsi="Arial" w:cs="Arial"/>
          <w:i/>
          <w:sz w:val="20"/>
          <w:szCs w:val="20"/>
        </w:rPr>
        <w:t>“Artículo 18</w:t>
      </w:r>
    </w:p>
    <w:p w:rsidR="00665335" w:rsidRPr="00665335" w:rsidRDefault="00665335" w:rsidP="00665335">
      <w:pPr>
        <w:ind w:left="720" w:right="689"/>
        <w:jc w:val="both"/>
        <w:rPr>
          <w:rFonts w:ascii="Arial" w:hAnsi="Arial" w:cs="Arial"/>
          <w:i/>
          <w:sz w:val="20"/>
          <w:szCs w:val="20"/>
        </w:rPr>
      </w:pPr>
      <w:r w:rsidRPr="00665335">
        <w:rPr>
          <w:rFonts w:ascii="Arial" w:hAnsi="Arial" w:cs="Arial"/>
          <w:i/>
          <w:sz w:val="20"/>
          <w:szCs w:val="20"/>
        </w:rPr>
        <w:t>Son funciones del Consejo Institucional:</w:t>
      </w:r>
    </w:p>
    <w:p w:rsidR="00665335" w:rsidRPr="00665335" w:rsidRDefault="00665335" w:rsidP="00665335">
      <w:pPr>
        <w:ind w:left="720" w:right="689"/>
        <w:jc w:val="both"/>
        <w:rPr>
          <w:rFonts w:ascii="Arial" w:hAnsi="Arial" w:cs="Arial"/>
          <w:i/>
          <w:sz w:val="20"/>
          <w:szCs w:val="20"/>
        </w:rPr>
      </w:pPr>
      <w:proofErr w:type="gramStart"/>
      <w:r w:rsidRPr="00665335">
        <w:rPr>
          <w:rFonts w:ascii="Arial" w:hAnsi="Arial" w:cs="Arial"/>
          <w:i/>
          <w:sz w:val="20"/>
          <w:szCs w:val="20"/>
        </w:rPr>
        <w:t>ñ.  Nombrar</w:t>
      </w:r>
      <w:proofErr w:type="gramEnd"/>
      <w:r w:rsidRPr="00665335">
        <w:rPr>
          <w:rFonts w:ascii="Arial" w:hAnsi="Arial" w:cs="Arial"/>
          <w:i/>
          <w:sz w:val="20"/>
          <w:szCs w:val="20"/>
        </w:rPr>
        <w:t xml:space="preserve"> a los miembros del Tribunal Institucional Electoral, excepto a los representantes estudiantiles, y removerlos por causas graves</w:t>
      </w:r>
    </w:p>
    <w:p w:rsidR="00665335" w:rsidRPr="00665335" w:rsidRDefault="00665335" w:rsidP="00665335">
      <w:pPr>
        <w:ind w:left="720" w:right="689"/>
        <w:jc w:val="both"/>
        <w:rPr>
          <w:rFonts w:ascii="Arial" w:hAnsi="Arial" w:cs="Arial"/>
          <w:i/>
          <w:sz w:val="20"/>
          <w:szCs w:val="20"/>
        </w:rPr>
      </w:pPr>
    </w:p>
    <w:p w:rsidR="00665335" w:rsidRPr="00665335" w:rsidRDefault="00665335" w:rsidP="00665335">
      <w:pPr>
        <w:numPr>
          <w:ilvl w:val="0"/>
          <w:numId w:val="33"/>
        </w:numPr>
        <w:ind w:left="360"/>
        <w:jc w:val="both"/>
        <w:rPr>
          <w:rFonts w:ascii="Arial" w:hAnsi="Arial" w:cs="Arial"/>
          <w:lang w:val="es-CR"/>
        </w:rPr>
      </w:pPr>
      <w:r w:rsidRPr="00665335">
        <w:rPr>
          <w:rFonts w:ascii="Arial" w:hAnsi="Arial" w:cs="Arial"/>
          <w:lang w:val="es-CR"/>
        </w:rPr>
        <w:t>El Artículo 85, del Estatuto Orgánico del ITCR, correspondiente a la integración del Tribunal Institucional Electora, establece:</w:t>
      </w:r>
    </w:p>
    <w:p w:rsidR="00665335" w:rsidRPr="00665335" w:rsidRDefault="00665335" w:rsidP="00665335">
      <w:pPr>
        <w:ind w:left="720" w:right="689"/>
        <w:jc w:val="both"/>
        <w:rPr>
          <w:rFonts w:ascii="Arial" w:hAnsi="Arial" w:cs="Arial"/>
          <w:i/>
          <w:sz w:val="20"/>
          <w:szCs w:val="20"/>
        </w:rPr>
      </w:pPr>
    </w:p>
    <w:p w:rsidR="00665335" w:rsidRPr="00665335" w:rsidRDefault="00665335" w:rsidP="00665335">
      <w:pPr>
        <w:ind w:left="720" w:right="689"/>
        <w:jc w:val="both"/>
        <w:rPr>
          <w:rFonts w:ascii="Arial" w:hAnsi="Arial" w:cs="Arial"/>
          <w:i/>
          <w:sz w:val="20"/>
          <w:szCs w:val="20"/>
        </w:rPr>
      </w:pPr>
      <w:r w:rsidRPr="00665335">
        <w:rPr>
          <w:rFonts w:ascii="Arial" w:hAnsi="Arial" w:cs="Arial"/>
          <w:i/>
          <w:sz w:val="20"/>
          <w:szCs w:val="20"/>
        </w:rPr>
        <w:t xml:space="preserve">Artículo 85 </w:t>
      </w:r>
    </w:p>
    <w:p w:rsidR="00665335" w:rsidRPr="00665335" w:rsidRDefault="00665335" w:rsidP="00665335">
      <w:pPr>
        <w:ind w:left="720" w:right="689"/>
        <w:jc w:val="both"/>
        <w:rPr>
          <w:rFonts w:ascii="Arial" w:hAnsi="Arial" w:cs="Arial"/>
          <w:i/>
          <w:sz w:val="20"/>
          <w:szCs w:val="20"/>
        </w:rPr>
      </w:pPr>
      <w:r w:rsidRPr="00665335">
        <w:rPr>
          <w:rFonts w:ascii="Arial" w:hAnsi="Arial" w:cs="Arial"/>
          <w:i/>
          <w:sz w:val="20"/>
          <w:szCs w:val="20"/>
        </w:rPr>
        <w:t>“El Tribunal Institucional Electoral está integrado por:</w:t>
      </w:r>
    </w:p>
    <w:p w:rsidR="00665335" w:rsidRPr="00665335" w:rsidRDefault="00665335" w:rsidP="00665335">
      <w:pPr>
        <w:ind w:left="720" w:right="689"/>
        <w:jc w:val="both"/>
        <w:rPr>
          <w:rFonts w:ascii="Arial" w:hAnsi="Arial" w:cs="Arial"/>
          <w:i/>
          <w:sz w:val="20"/>
          <w:szCs w:val="20"/>
        </w:rPr>
      </w:pPr>
      <w:proofErr w:type="gramStart"/>
      <w:r w:rsidRPr="00665335">
        <w:rPr>
          <w:rFonts w:ascii="Arial" w:hAnsi="Arial" w:cs="Arial"/>
          <w:i/>
          <w:sz w:val="20"/>
          <w:szCs w:val="20"/>
        </w:rPr>
        <w:t>a</w:t>
      </w:r>
      <w:proofErr w:type="gramEnd"/>
      <w:r w:rsidRPr="00665335">
        <w:rPr>
          <w:rFonts w:ascii="Arial" w:hAnsi="Arial" w:cs="Arial"/>
          <w:i/>
          <w:sz w:val="20"/>
          <w:szCs w:val="20"/>
        </w:rPr>
        <w:t xml:space="preserve"> .Cuatro profesores</w:t>
      </w:r>
    </w:p>
    <w:p w:rsidR="00665335" w:rsidRPr="00665335" w:rsidRDefault="00665335" w:rsidP="00665335">
      <w:pPr>
        <w:ind w:left="720" w:right="689"/>
        <w:jc w:val="both"/>
        <w:rPr>
          <w:rFonts w:ascii="Arial" w:hAnsi="Arial" w:cs="Arial"/>
          <w:i/>
          <w:sz w:val="20"/>
          <w:szCs w:val="20"/>
        </w:rPr>
      </w:pPr>
      <w:r w:rsidRPr="00665335">
        <w:rPr>
          <w:rFonts w:ascii="Arial" w:hAnsi="Arial" w:cs="Arial"/>
          <w:i/>
          <w:sz w:val="20"/>
          <w:szCs w:val="20"/>
        </w:rPr>
        <w:t>b. Dos estudiantes</w:t>
      </w:r>
    </w:p>
    <w:p w:rsidR="00665335" w:rsidRPr="00665335" w:rsidRDefault="00665335" w:rsidP="00665335">
      <w:pPr>
        <w:ind w:left="720" w:right="689"/>
        <w:jc w:val="both"/>
        <w:rPr>
          <w:rFonts w:ascii="Arial" w:hAnsi="Arial" w:cs="Arial"/>
          <w:i/>
          <w:sz w:val="20"/>
          <w:szCs w:val="20"/>
        </w:rPr>
      </w:pPr>
      <w:r w:rsidRPr="00665335">
        <w:rPr>
          <w:rFonts w:ascii="Arial" w:hAnsi="Arial" w:cs="Arial"/>
          <w:i/>
          <w:sz w:val="20"/>
          <w:szCs w:val="20"/>
        </w:rPr>
        <w:t>c. Un funcionario administrativo</w:t>
      </w:r>
    </w:p>
    <w:p w:rsidR="00665335" w:rsidRPr="00665335" w:rsidRDefault="00665335" w:rsidP="00665335">
      <w:pPr>
        <w:ind w:left="720" w:right="689"/>
        <w:jc w:val="both"/>
        <w:rPr>
          <w:rFonts w:ascii="Arial" w:hAnsi="Arial" w:cs="Arial"/>
          <w:i/>
          <w:sz w:val="20"/>
          <w:szCs w:val="20"/>
        </w:rPr>
      </w:pPr>
      <w:r w:rsidRPr="00665335">
        <w:rPr>
          <w:rFonts w:ascii="Arial" w:hAnsi="Arial" w:cs="Arial"/>
          <w:i/>
          <w:sz w:val="20"/>
          <w:szCs w:val="20"/>
        </w:rPr>
        <w:t>Cada miembro tendrá un suplente. Los miembros funcionarios serán nombrados por el Consejo Institucional, durarán en sus funciones cinco años y se renovarán primero tres y dos años después dos…”</w:t>
      </w:r>
    </w:p>
    <w:p w:rsidR="00665335" w:rsidRPr="00665335" w:rsidRDefault="00665335" w:rsidP="00665335">
      <w:pPr>
        <w:ind w:left="720" w:right="689"/>
        <w:jc w:val="both"/>
        <w:rPr>
          <w:rFonts w:ascii="Arial" w:hAnsi="Arial" w:cs="Arial"/>
          <w:i/>
          <w:sz w:val="20"/>
          <w:szCs w:val="20"/>
        </w:rPr>
      </w:pPr>
    </w:p>
    <w:p w:rsidR="00665335" w:rsidRPr="00665335" w:rsidRDefault="00665335" w:rsidP="00665335">
      <w:pPr>
        <w:numPr>
          <w:ilvl w:val="0"/>
          <w:numId w:val="33"/>
        </w:numPr>
        <w:ind w:left="360"/>
        <w:jc w:val="both"/>
        <w:rPr>
          <w:rFonts w:ascii="Arial" w:hAnsi="Arial" w:cs="Arial"/>
          <w:lang w:val="es-CR"/>
        </w:rPr>
      </w:pPr>
      <w:r w:rsidRPr="00665335">
        <w:rPr>
          <w:rFonts w:ascii="Arial" w:hAnsi="Arial" w:cs="Arial"/>
          <w:lang w:val="es-CR"/>
        </w:rPr>
        <w:t xml:space="preserve">El Consejo Institucional en la Sesión Ordinaria No. 2996, Artículo 10 del 02 de noviembre de 2016, tomó el acuerdo: </w:t>
      </w:r>
      <w:r w:rsidRPr="00665335">
        <w:rPr>
          <w:rFonts w:ascii="Arial" w:hAnsi="Arial" w:cs="Arial"/>
          <w:i/>
          <w:lang w:val="es-CR"/>
        </w:rPr>
        <w:t xml:space="preserve">“Nombramiento de dos miembros Titulares Docentes y un Suplente Docente en el  Tribunal Institucional Electoral, por un período de 5 años”, </w:t>
      </w:r>
      <w:r w:rsidRPr="00665335">
        <w:rPr>
          <w:rFonts w:ascii="Arial" w:hAnsi="Arial" w:cs="Arial"/>
          <w:lang w:val="es-CR"/>
        </w:rPr>
        <w:t>el cual dice:</w:t>
      </w:r>
    </w:p>
    <w:p w:rsidR="00665335" w:rsidRPr="00665335" w:rsidRDefault="00665335" w:rsidP="00665335">
      <w:pPr>
        <w:jc w:val="both"/>
        <w:rPr>
          <w:rFonts w:ascii="Arial" w:hAnsi="Arial" w:cs="Arial"/>
          <w:lang w:val="es-CR"/>
        </w:rPr>
      </w:pPr>
    </w:p>
    <w:p w:rsidR="00665335" w:rsidRPr="00665335" w:rsidRDefault="00665335" w:rsidP="00665335">
      <w:pPr>
        <w:ind w:left="993" w:right="284" w:hanging="426"/>
        <w:jc w:val="both"/>
        <w:rPr>
          <w:rFonts w:ascii="Arial" w:hAnsi="Arial" w:cs="Arial"/>
          <w:sz w:val="20"/>
          <w:szCs w:val="20"/>
          <w:lang w:val="es-CR"/>
        </w:rPr>
      </w:pPr>
      <w:r w:rsidRPr="00665335">
        <w:rPr>
          <w:rFonts w:ascii="Arial" w:hAnsi="Arial" w:cs="Arial"/>
          <w:i/>
          <w:sz w:val="22"/>
          <w:szCs w:val="22"/>
          <w:lang w:val="es-CR"/>
        </w:rPr>
        <w:t>“a</w:t>
      </w:r>
      <w:proofErr w:type="gramStart"/>
      <w:r w:rsidRPr="00665335">
        <w:rPr>
          <w:rFonts w:ascii="Arial" w:hAnsi="Arial" w:cs="Arial"/>
          <w:i/>
          <w:sz w:val="22"/>
          <w:szCs w:val="22"/>
          <w:lang w:val="es-CR"/>
        </w:rPr>
        <w:t xml:space="preserve">.  </w:t>
      </w:r>
      <w:r w:rsidRPr="00665335">
        <w:rPr>
          <w:rFonts w:ascii="Arial" w:hAnsi="Arial" w:cs="Arial"/>
          <w:sz w:val="20"/>
          <w:szCs w:val="20"/>
        </w:rPr>
        <w:t>Nombrar</w:t>
      </w:r>
      <w:proofErr w:type="gramEnd"/>
      <w:r w:rsidRPr="00665335">
        <w:rPr>
          <w:rFonts w:ascii="Arial" w:hAnsi="Arial" w:cs="Arial"/>
          <w:sz w:val="20"/>
          <w:szCs w:val="20"/>
        </w:rPr>
        <w:t xml:space="preserve"> a Ingrid Herrera Jiménez, </w:t>
      </w:r>
      <w:r w:rsidRPr="00665335">
        <w:rPr>
          <w:rFonts w:ascii="Arial" w:hAnsi="Arial" w:cs="Arial"/>
          <w:sz w:val="20"/>
          <w:szCs w:val="20"/>
          <w:lang w:val="es-CR"/>
        </w:rPr>
        <w:t>representante docente, como titular en el Tribunal Institucional Electoral, del 01 de enero de 2017 al 31 de diciembre de 2022.</w:t>
      </w:r>
    </w:p>
    <w:p w:rsidR="00665335" w:rsidRPr="00665335" w:rsidRDefault="00665335" w:rsidP="00665335">
      <w:pPr>
        <w:ind w:left="567" w:right="284"/>
        <w:jc w:val="both"/>
        <w:rPr>
          <w:rFonts w:ascii="Arial" w:hAnsi="Arial" w:cs="Arial"/>
          <w:b/>
          <w:sz w:val="10"/>
          <w:szCs w:val="10"/>
          <w:lang w:val="es-CR"/>
        </w:rPr>
      </w:pPr>
    </w:p>
    <w:p w:rsidR="00665335" w:rsidRPr="00665335" w:rsidRDefault="00665335" w:rsidP="00665335">
      <w:pPr>
        <w:numPr>
          <w:ilvl w:val="0"/>
          <w:numId w:val="34"/>
        </w:numPr>
        <w:ind w:left="1022" w:right="284"/>
        <w:jc w:val="both"/>
        <w:rPr>
          <w:rFonts w:ascii="Arial" w:hAnsi="Arial" w:cs="Arial"/>
          <w:b/>
          <w:sz w:val="20"/>
          <w:szCs w:val="20"/>
          <w:lang w:val="es-CR"/>
        </w:rPr>
      </w:pPr>
      <w:r w:rsidRPr="00665335">
        <w:rPr>
          <w:rFonts w:ascii="Arial" w:hAnsi="Arial" w:cs="Arial"/>
          <w:sz w:val="20"/>
          <w:szCs w:val="20"/>
        </w:rPr>
        <w:lastRenderedPageBreak/>
        <w:t xml:space="preserve">Nombrar a Marcela Arguedas Gamboa, </w:t>
      </w:r>
      <w:r w:rsidRPr="00665335">
        <w:rPr>
          <w:rFonts w:ascii="Arial" w:hAnsi="Arial" w:cs="Arial"/>
          <w:sz w:val="20"/>
          <w:szCs w:val="20"/>
          <w:lang w:val="es-CR"/>
        </w:rPr>
        <w:t>representante docente, como titular, en el Tribunal Institucional Electoral, del 01 de enero de 2017 al 31 de diciembre de 2017.</w:t>
      </w:r>
    </w:p>
    <w:p w:rsidR="00665335" w:rsidRPr="00665335" w:rsidRDefault="00665335" w:rsidP="00665335">
      <w:pPr>
        <w:ind w:left="567" w:right="284"/>
        <w:jc w:val="both"/>
        <w:rPr>
          <w:rFonts w:ascii="Arial" w:hAnsi="Arial" w:cs="Arial"/>
          <w:b/>
          <w:sz w:val="10"/>
          <w:szCs w:val="10"/>
          <w:lang w:val="es-CR"/>
        </w:rPr>
      </w:pPr>
    </w:p>
    <w:p w:rsidR="00665335" w:rsidRPr="00665335" w:rsidRDefault="00665335" w:rsidP="00665335">
      <w:pPr>
        <w:numPr>
          <w:ilvl w:val="0"/>
          <w:numId w:val="34"/>
        </w:numPr>
        <w:ind w:left="1022" w:right="284"/>
        <w:jc w:val="both"/>
        <w:rPr>
          <w:rFonts w:ascii="Arial" w:hAnsi="Arial" w:cs="Arial"/>
          <w:b/>
          <w:sz w:val="20"/>
          <w:szCs w:val="20"/>
          <w:lang w:val="es-CR"/>
        </w:rPr>
      </w:pPr>
      <w:r w:rsidRPr="00665335">
        <w:rPr>
          <w:rFonts w:ascii="Arial" w:hAnsi="Arial" w:cs="Arial"/>
          <w:sz w:val="20"/>
          <w:szCs w:val="20"/>
        </w:rPr>
        <w:t xml:space="preserve">Nombrar a Ivonne Madrigal Gaitán, </w:t>
      </w:r>
      <w:r w:rsidRPr="00665335">
        <w:rPr>
          <w:rFonts w:ascii="Arial" w:hAnsi="Arial" w:cs="Arial"/>
          <w:sz w:val="20"/>
          <w:szCs w:val="20"/>
          <w:lang w:val="es-CR"/>
        </w:rPr>
        <w:t>representante docente, como suplente de la señora Ingrid Herrera Jiménez, en el Tribunal Institucional Electoral, del 01 de enero de 2017 al 31 de diciembre de 2022.</w:t>
      </w:r>
    </w:p>
    <w:p w:rsidR="00665335" w:rsidRPr="00665335" w:rsidRDefault="00665335" w:rsidP="00665335">
      <w:pPr>
        <w:ind w:left="567" w:right="284"/>
        <w:jc w:val="both"/>
        <w:rPr>
          <w:rFonts w:ascii="Arial" w:hAnsi="Arial" w:cs="Arial"/>
          <w:b/>
          <w:sz w:val="10"/>
          <w:szCs w:val="10"/>
          <w:lang w:val="es-CR"/>
        </w:rPr>
      </w:pPr>
    </w:p>
    <w:p w:rsidR="00665335" w:rsidRPr="00665335" w:rsidRDefault="00665335" w:rsidP="00665335">
      <w:pPr>
        <w:numPr>
          <w:ilvl w:val="0"/>
          <w:numId w:val="34"/>
        </w:numPr>
        <w:ind w:left="1022" w:right="284"/>
        <w:jc w:val="both"/>
        <w:rPr>
          <w:rFonts w:ascii="Arial" w:hAnsi="Arial" w:cs="Arial"/>
          <w:b/>
          <w:sz w:val="20"/>
          <w:szCs w:val="20"/>
          <w:lang w:val="es-CR"/>
        </w:rPr>
      </w:pPr>
      <w:r w:rsidRPr="00665335">
        <w:rPr>
          <w:rFonts w:ascii="Arial" w:hAnsi="Arial" w:cs="Arial"/>
          <w:sz w:val="20"/>
          <w:szCs w:val="20"/>
          <w:lang w:val="es-CR"/>
        </w:rPr>
        <w:t>Autorizar a la Secretaría del Consejo Institucional, a publicar el concurso para nombrar el suplente del Máster Marvin Santos Varela y el suplente de la Ing. Marcela Arguedas Gamboa, en el Tribunal Institucional Electoral.</w:t>
      </w:r>
    </w:p>
    <w:p w:rsidR="00665335" w:rsidRPr="00665335" w:rsidRDefault="00665335" w:rsidP="00665335">
      <w:pPr>
        <w:ind w:left="567" w:right="284"/>
        <w:jc w:val="both"/>
        <w:rPr>
          <w:rFonts w:ascii="Arial" w:hAnsi="Arial" w:cs="Arial"/>
          <w:b/>
          <w:sz w:val="10"/>
          <w:szCs w:val="10"/>
          <w:lang w:val="es-CR"/>
        </w:rPr>
      </w:pPr>
    </w:p>
    <w:p w:rsidR="00665335" w:rsidRPr="00665335" w:rsidRDefault="00665335" w:rsidP="00665335">
      <w:pPr>
        <w:numPr>
          <w:ilvl w:val="0"/>
          <w:numId w:val="34"/>
        </w:numPr>
        <w:ind w:left="1022" w:right="284"/>
        <w:jc w:val="both"/>
        <w:rPr>
          <w:rFonts w:ascii="Arial" w:hAnsi="Arial" w:cs="Arial"/>
          <w:b/>
          <w:sz w:val="20"/>
          <w:szCs w:val="20"/>
        </w:rPr>
      </w:pPr>
      <w:r w:rsidRPr="00665335">
        <w:rPr>
          <w:rFonts w:ascii="Arial" w:hAnsi="Arial" w:cs="Arial"/>
          <w:sz w:val="20"/>
          <w:szCs w:val="20"/>
        </w:rPr>
        <w:t xml:space="preserve">Comunicar.  </w:t>
      </w:r>
      <w:r w:rsidRPr="00665335">
        <w:rPr>
          <w:rFonts w:ascii="Arial" w:hAnsi="Arial" w:cs="Arial"/>
          <w:b/>
          <w:sz w:val="20"/>
          <w:szCs w:val="20"/>
        </w:rPr>
        <w:t>ACUERDO FIRME.”</w:t>
      </w:r>
    </w:p>
    <w:p w:rsidR="00665335" w:rsidRPr="00665335" w:rsidRDefault="00665335" w:rsidP="00665335">
      <w:pPr>
        <w:jc w:val="both"/>
        <w:rPr>
          <w:rFonts w:ascii="Arial" w:eastAsia="Cambria" w:hAnsi="Arial" w:cs="Arial"/>
          <w:lang w:val="es-ES_tradnl" w:eastAsia="en-US"/>
        </w:rPr>
      </w:pPr>
    </w:p>
    <w:p w:rsidR="00665335" w:rsidRPr="00665335" w:rsidRDefault="00665335" w:rsidP="00665335">
      <w:pPr>
        <w:contextualSpacing/>
        <w:jc w:val="both"/>
        <w:outlineLvl w:val="0"/>
        <w:rPr>
          <w:rFonts w:ascii="Arial" w:hAnsi="Arial" w:cs="Arial"/>
          <w:b/>
          <w:lang w:val="es-CR"/>
        </w:rPr>
      </w:pPr>
      <w:r w:rsidRPr="00665335">
        <w:rPr>
          <w:rFonts w:ascii="Arial" w:hAnsi="Arial" w:cs="Arial"/>
          <w:b/>
          <w:lang w:val="es-CR"/>
        </w:rPr>
        <w:t>CONSIDERANDO QUE:</w:t>
      </w:r>
    </w:p>
    <w:p w:rsidR="00665335" w:rsidRPr="00665335" w:rsidRDefault="00665335" w:rsidP="00665335">
      <w:pPr>
        <w:contextualSpacing/>
        <w:jc w:val="both"/>
        <w:outlineLvl w:val="0"/>
        <w:rPr>
          <w:rFonts w:ascii="Arial" w:hAnsi="Arial" w:cs="Arial"/>
          <w:b/>
          <w:lang w:val="es-CR"/>
        </w:rPr>
      </w:pPr>
    </w:p>
    <w:p w:rsidR="00665335" w:rsidRPr="00665335" w:rsidRDefault="00665335" w:rsidP="00665335">
      <w:pPr>
        <w:numPr>
          <w:ilvl w:val="0"/>
          <w:numId w:val="35"/>
        </w:numPr>
        <w:ind w:left="284"/>
        <w:jc w:val="both"/>
        <w:rPr>
          <w:rFonts w:ascii="Arial" w:hAnsi="Arial" w:cs="Arial"/>
          <w:lang w:val="es-CR"/>
        </w:rPr>
      </w:pPr>
      <w:r w:rsidRPr="00665335">
        <w:rPr>
          <w:rFonts w:ascii="Arial" w:hAnsi="Arial" w:cs="Arial"/>
          <w:lang w:val="es-CR"/>
        </w:rPr>
        <w:t xml:space="preserve">Con fecha 18 de mayo de 2016, se remite oficio SCI-694-2016, suscrito por la Licda. </w:t>
      </w:r>
      <w:proofErr w:type="spellStart"/>
      <w:r w:rsidRPr="00665335">
        <w:rPr>
          <w:rFonts w:ascii="Arial" w:hAnsi="Arial" w:cs="Arial"/>
          <w:lang w:val="es-CR"/>
        </w:rPr>
        <w:t>Bertalía</w:t>
      </w:r>
      <w:proofErr w:type="spellEnd"/>
      <w:r w:rsidRPr="00665335">
        <w:rPr>
          <w:rFonts w:ascii="Arial" w:hAnsi="Arial" w:cs="Arial"/>
          <w:lang w:val="es-CR"/>
        </w:rPr>
        <w:t xml:space="preserve"> Sánchez Salas, Directora Ejecutiva de la Secretaría del Consejo Institucional, dirigido a la Máster Carla Garita, Directora de la Oficina de Comunicación y Mercadeo, en el cual solicita publicar en “Hoy en el </w:t>
      </w:r>
      <w:proofErr w:type="spellStart"/>
      <w:r w:rsidRPr="00665335">
        <w:rPr>
          <w:rFonts w:ascii="Arial" w:hAnsi="Arial" w:cs="Arial"/>
          <w:lang w:val="es-CR"/>
        </w:rPr>
        <w:t>Tec</w:t>
      </w:r>
      <w:proofErr w:type="spellEnd"/>
      <w:r w:rsidRPr="00665335">
        <w:rPr>
          <w:rFonts w:ascii="Arial" w:hAnsi="Arial" w:cs="Arial"/>
          <w:lang w:val="es-CR"/>
        </w:rPr>
        <w:t>” de la Oficina de Comunicación y Mercadeo, que el Consejo recibe postulaciones para llenar dos vacantes suplentes, del Sector Docente, en el siguiente orden:</w:t>
      </w:r>
    </w:p>
    <w:p w:rsidR="00665335" w:rsidRPr="00665335" w:rsidRDefault="00665335" w:rsidP="00665335">
      <w:pPr>
        <w:jc w:val="both"/>
        <w:rPr>
          <w:rFonts w:ascii="Arial" w:hAnsi="Arial" w:cs="Arial"/>
          <w:sz w:val="16"/>
          <w:szCs w:val="16"/>
          <w:lang w:val="es-CR"/>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252"/>
      </w:tblGrid>
      <w:tr w:rsidR="00665335" w:rsidRPr="00665335" w:rsidTr="00F760AF">
        <w:tc>
          <w:tcPr>
            <w:tcW w:w="3828" w:type="dxa"/>
            <w:shd w:val="clear" w:color="auto" w:fill="auto"/>
          </w:tcPr>
          <w:p w:rsidR="00665335" w:rsidRPr="00665335" w:rsidRDefault="00665335" w:rsidP="00665335">
            <w:pPr>
              <w:jc w:val="both"/>
              <w:rPr>
                <w:rFonts w:ascii="Arial" w:hAnsi="Arial" w:cs="Arial"/>
                <w:sz w:val="22"/>
                <w:szCs w:val="22"/>
                <w:lang w:val="es-CR"/>
              </w:rPr>
            </w:pPr>
            <w:r w:rsidRPr="00665335">
              <w:rPr>
                <w:rFonts w:ascii="Arial" w:hAnsi="Arial" w:cs="Arial"/>
                <w:sz w:val="22"/>
                <w:szCs w:val="22"/>
                <w:lang w:val="es-CR"/>
              </w:rPr>
              <w:t>Suplente del Máster Marvin Santos Varela</w:t>
            </w:r>
          </w:p>
        </w:tc>
        <w:tc>
          <w:tcPr>
            <w:tcW w:w="4252" w:type="dxa"/>
            <w:shd w:val="clear" w:color="auto" w:fill="auto"/>
          </w:tcPr>
          <w:p w:rsidR="00665335" w:rsidRPr="00665335" w:rsidRDefault="00665335" w:rsidP="00665335">
            <w:pPr>
              <w:jc w:val="both"/>
              <w:rPr>
                <w:rFonts w:ascii="Arial" w:hAnsi="Arial" w:cs="Arial"/>
                <w:sz w:val="22"/>
                <w:szCs w:val="22"/>
                <w:lang w:val="es-CR"/>
              </w:rPr>
            </w:pPr>
            <w:r w:rsidRPr="00665335">
              <w:rPr>
                <w:rFonts w:ascii="Arial" w:hAnsi="Arial" w:cs="Arial"/>
                <w:sz w:val="22"/>
                <w:szCs w:val="22"/>
                <w:lang w:val="es-CR"/>
              </w:rPr>
              <w:t>De la fecha de nombramiento al 27 de julio de 2021</w:t>
            </w:r>
          </w:p>
        </w:tc>
      </w:tr>
      <w:tr w:rsidR="00665335" w:rsidRPr="00665335" w:rsidTr="00F760AF">
        <w:tc>
          <w:tcPr>
            <w:tcW w:w="3828" w:type="dxa"/>
            <w:shd w:val="clear" w:color="auto" w:fill="auto"/>
          </w:tcPr>
          <w:p w:rsidR="00665335" w:rsidRPr="00665335" w:rsidRDefault="00665335" w:rsidP="00665335">
            <w:pPr>
              <w:jc w:val="both"/>
              <w:rPr>
                <w:rFonts w:ascii="Arial" w:hAnsi="Arial" w:cs="Arial"/>
                <w:sz w:val="22"/>
                <w:szCs w:val="22"/>
                <w:lang w:val="es-CR"/>
              </w:rPr>
            </w:pPr>
            <w:r w:rsidRPr="00665335">
              <w:rPr>
                <w:rFonts w:ascii="Arial" w:hAnsi="Arial" w:cs="Arial"/>
                <w:sz w:val="22"/>
                <w:szCs w:val="22"/>
                <w:lang w:val="es-CR"/>
              </w:rPr>
              <w:t>Suplente de la Ing. Marcela Arguedas Gamboa</w:t>
            </w:r>
          </w:p>
        </w:tc>
        <w:tc>
          <w:tcPr>
            <w:tcW w:w="4252" w:type="dxa"/>
            <w:shd w:val="clear" w:color="auto" w:fill="auto"/>
          </w:tcPr>
          <w:p w:rsidR="00665335" w:rsidRPr="00665335" w:rsidRDefault="00665335" w:rsidP="00665335">
            <w:pPr>
              <w:jc w:val="both"/>
              <w:rPr>
                <w:rFonts w:ascii="Arial" w:hAnsi="Arial" w:cs="Arial"/>
                <w:sz w:val="22"/>
                <w:szCs w:val="22"/>
                <w:lang w:val="es-CR"/>
              </w:rPr>
            </w:pPr>
            <w:r w:rsidRPr="00665335">
              <w:rPr>
                <w:rFonts w:ascii="Arial" w:hAnsi="Arial" w:cs="Arial"/>
                <w:sz w:val="22"/>
                <w:szCs w:val="22"/>
                <w:lang w:val="es-CR"/>
              </w:rPr>
              <w:t>Del 1° de enero de 2017 hasta el 31 de diciembre de 2022</w:t>
            </w:r>
          </w:p>
        </w:tc>
      </w:tr>
    </w:tbl>
    <w:p w:rsidR="00665335" w:rsidRPr="00665335" w:rsidRDefault="00665335" w:rsidP="00665335">
      <w:pPr>
        <w:jc w:val="both"/>
        <w:rPr>
          <w:rFonts w:ascii="Arial" w:hAnsi="Arial" w:cs="Arial"/>
          <w:lang w:val="es-CR"/>
        </w:rPr>
      </w:pPr>
    </w:p>
    <w:p w:rsidR="00665335" w:rsidRPr="00665335" w:rsidRDefault="00665335" w:rsidP="00665335">
      <w:pPr>
        <w:numPr>
          <w:ilvl w:val="0"/>
          <w:numId w:val="35"/>
        </w:numPr>
        <w:ind w:left="360"/>
        <w:jc w:val="both"/>
        <w:rPr>
          <w:rFonts w:ascii="Arial" w:hAnsi="Arial" w:cs="Arial"/>
          <w:lang w:val="es-CR"/>
        </w:rPr>
      </w:pPr>
      <w:r w:rsidRPr="00665335">
        <w:rPr>
          <w:rFonts w:ascii="Arial" w:hAnsi="Arial" w:cs="Arial"/>
          <w:lang w:val="es-CR"/>
        </w:rPr>
        <w:t xml:space="preserve">Mediante correo electrónico con fecha 16 de noviembre de 2016, suscrito por la Licda. </w:t>
      </w:r>
      <w:proofErr w:type="spellStart"/>
      <w:r w:rsidRPr="00665335">
        <w:rPr>
          <w:rFonts w:ascii="Arial" w:hAnsi="Arial" w:cs="Arial"/>
          <w:lang w:val="es-CR"/>
        </w:rPr>
        <w:t>Bertalía</w:t>
      </w:r>
      <w:proofErr w:type="spellEnd"/>
      <w:r w:rsidRPr="00665335">
        <w:rPr>
          <w:rFonts w:ascii="Arial" w:hAnsi="Arial" w:cs="Arial"/>
          <w:lang w:val="es-CR"/>
        </w:rPr>
        <w:t xml:space="preserve"> Sánchez Salas, Directora Ejecutiva de la Secretaría del Consejo Institucional, se envía recordatorio a la Comunidad Institucional indicando que el Consejo está recibiendo postulaciones para llenar dos vacantes suplentes, del Sector Docente ante el Tribunal Institucional Electoral.   (Ver Anexo 2)</w:t>
      </w:r>
    </w:p>
    <w:p w:rsidR="00665335" w:rsidRPr="00665335" w:rsidRDefault="00665335" w:rsidP="00665335">
      <w:pPr>
        <w:jc w:val="both"/>
        <w:rPr>
          <w:rFonts w:ascii="Arial" w:hAnsi="Arial" w:cs="Arial"/>
          <w:lang w:val="es-CR"/>
        </w:rPr>
      </w:pPr>
    </w:p>
    <w:p w:rsidR="00665335" w:rsidRPr="00665335" w:rsidRDefault="00665335" w:rsidP="00665335">
      <w:pPr>
        <w:numPr>
          <w:ilvl w:val="0"/>
          <w:numId w:val="35"/>
        </w:numPr>
        <w:ind w:left="360"/>
        <w:jc w:val="both"/>
        <w:rPr>
          <w:rFonts w:ascii="Arial" w:hAnsi="Arial" w:cs="Arial"/>
          <w:lang w:val="es-CR"/>
        </w:rPr>
      </w:pPr>
      <w:r w:rsidRPr="00665335">
        <w:rPr>
          <w:rFonts w:ascii="Arial" w:hAnsi="Arial" w:cs="Arial"/>
          <w:lang w:val="es-CR"/>
        </w:rPr>
        <w:t xml:space="preserve">La Secretaría del Consejo Institucional recibe oficio mediante correo electrónico, con fecha de recibido 17 de noviembre de 2016, suscrito por la Ing. Marco Alvarado Peña, Profesor de la Escuela Ingeniería en Producción Industrial, dirigido a la Licda. </w:t>
      </w:r>
      <w:proofErr w:type="spellStart"/>
      <w:r w:rsidRPr="00665335">
        <w:rPr>
          <w:rFonts w:ascii="Arial" w:hAnsi="Arial" w:cs="Arial"/>
          <w:lang w:val="es-CR"/>
        </w:rPr>
        <w:t>Bertalía</w:t>
      </w:r>
      <w:proofErr w:type="spellEnd"/>
      <w:r w:rsidRPr="00665335">
        <w:rPr>
          <w:rFonts w:ascii="Arial" w:hAnsi="Arial" w:cs="Arial"/>
          <w:lang w:val="es-CR"/>
        </w:rPr>
        <w:t xml:space="preserve"> Sánchez S, Directora Ejecutiva, Secretaría del Consejo Institucional, en el cual presenta postulación para ocupar el puesto de miembro suplente del sector docente, ante el Tribunal Institucional Electoral.  (Ver Anexo 4)</w:t>
      </w:r>
    </w:p>
    <w:p w:rsidR="00665335" w:rsidRPr="00665335" w:rsidRDefault="00665335" w:rsidP="00665335">
      <w:pPr>
        <w:jc w:val="both"/>
        <w:rPr>
          <w:rFonts w:ascii="Arial" w:hAnsi="Arial" w:cs="Arial"/>
          <w:lang w:val="es-CR"/>
        </w:rPr>
      </w:pPr>
    </w:p>
    <w:p w:rsidR="00665335" w:rsidRPr="00665335" w:rsidRDefault="00665335" w:rsidP="00665335">
      <w:pPr>
        <w:numPr>
          <w:ilvl w:val="0"/>
          <w:numId w:val="35"/>
        </w:numPr>
        <w:ind w:left="360"/>
        <w:jc w:val="both"/>
        <w:rPr>
          <w:rFonts w:ascii="Arial" w:hAnsi="Arial" w:cs="Arial"/>
          <w:lang w:val="es-CR"/>
        </w:rPr>
      </w:pPr>
      <w:r w:rsidRPr="00665335">
        <w:rPr>
          <w:rFonts w:ascii="Arial" w:hAnsi="Arial" w:cs="Arial"/>
          <w:lang w:val="es-CR"/>
        </w:rPr>
        <w:t xml:space="preserve">La Secretaría del Consejo Institucional, recibe correo electrónico con fecha de recibido 18 de </w:t>
      </w:r>
      <w:proofErr w:type="gramStart"/>
      <w:r w:rsidRPr="00665335">
        <w:rPr>
          <w:rFonts w:ascii="Arial" w:hAnsi="Arial" w:cs="Arial"/>
          <w:lang w:val="es-CR"/>
        </w:rPr>
        <w:t>noviembre  de</w:t>
      </w:r>
      <w:proofErr w:type="gramEnd"/>
      <w:r w:rsidRPr="00665335">
        <w:rPr>
          <w:rFonts w:ascii="Arial" w:hAnsi="Arial" w:cs="Arial"/>
          <w:lang w:val="es-CR"/>
        </w:rPr>
        <w:t xml:space="preserve"> 2016, suscrito por la Ing. Tania Araya Solano, Profesora de la Escuela de Ing. en Seguridad Laboral e Higiene Ambiental, dirigido a la Licda. </w:t>
      </w:r>
      <w:proofErr w:type="spellStart"/>
      <w:r w:rsidRPr="00665335">
        <w:rPr>
          <w:rFonts w:ascii="Arial" w:hAnsi="Arial" w:cs="Arial"/>
          <w:lang w:val="es-CR"/>
        </w:rPr>
        <w:t>Bertalía</w:t>
      </w:r>
      <w:proofErr w:type="spellEnd"/>
      <w:r w:rsidRPr="00665335">
        <w:rPr>
          <w:rFonts w:ascii="Arial" w:hAnsi="Arial" w:cs="Arial"/>
          <w:lang w:val="es-CR"/>
        </w:rPr>
        <w:t xml:space="preserve"> Sánchez S, Directora Ejecutiva, Secretaría del Consejo Institucional, en el cual presenta su postulación para participar en la elección de las vacantes de miembros suplentes en el Tribunal Institucional Electoral.  </w:t>
      </w:r>
    </w:p>
    <w:p w:rsidR="00665335" w:rsidRPr="00665335" w:rsidRDefault="00665335" w:rsidP="00665335">
      <w:pPr>
        <w:ind w:left="708"/>
        <w:rPr>
          <w:rFonts w:ascii="Arial" w:hAnsi="Arial" w:cs="Arial"/>
          <w:lang w:val="es-CR"/>
        </w:rPr>
      </w:pPr>
    </w:p>
    <w:p w:rsidR="00665335" w:rsidRPr="00665335" w:rsidRDefault="00665335" w:rsidP="00665335">
      <w:pPr>
        <w:numPr>
          <w:ilvl w:val="0"/>
          <w:numId w:val="35"/>
        </w:numPr>
        <w:ind w:left="360"/>
        <w:jc w:val="both"/>
        <w:rPr>
          <w:rFonts w:ascii="Arial" w:hAnsi="Arial" w:cs="Arial"/>
          <w:lang w:val="es-CR"/>
        </w:rPr>
      </w:pPr>
      <w:r w:rsidRPr="00665335">
        <w:rPr>
          <w:rFonts w:ascii="Arial" w:hAnsi="Arial" w:cs="Arial"/>
          <w:lang w:val="es-CR"/>
        </w:rPr>
        <w:t xml:space="preserve">La Secretaría del Consejo Institucional, recibe oficio sin referencia, con fecha de recibido 18 de </w:t>
      </w:r>
      <w:proofErr w:type="gramStart"/>
      <w:r w:rsidRPr="00665335">
        <w:rPr>
          <w:rFonts w:ascii="Arial" w:hAnsi="Arial" w:cs="Arial"/>
          <w:lang w:val="es-CR"/>
        </w:rPr>
        <w:t>noviembre  de</w:t>
      </w:r>
      <w:proofErr w:type="gramEnd"/>
      <w:r w:rsidRPr="00665335">
        <w:rPr>
          <w:rFonts w:ascii="Arial" w:hAnsi="Arial" w:cs="Arial"/>
          <w:lang w:val="es-CR"/>
        </w:rPr>
        <w:t xml:space="preserve"> 2016, suscrito por la Ing. Gabriela Ortíz L, Profesora de la  Escuela de Ing. Electrónica, dirigido a la Licda. </w:t>
      </w:r>
      <w:proofErr w:type="spellStart"/>
      <w:r w:rsidRPr="00665335">
        <w:rPr>
          <w:rFonts w:ascii="Arial" w:hAnsi="Arial" w:cs="Arial"/>
          <w:lang w:val="es-CR"/>
        </w:rPr>
        <w:t>Bertalía</w:t>
      </w:r>
      <w:proofErr w:type="spellEnd"/>
      <w:r w:rsidRPr="00665335">
        <w:rPr>
          <w:rFonts w:ascii="Arial" w:hAnsi="Arial" w:cs="Arial"/>
          <w:lang w:val="es-CR"/>
        </w:rPr>
        <w:t xml:space="preserve"> Sánchez Salas, Directora Ejecutiva, Secretaría del Consejo Institucional, en el cual presenta su postulación para la elección de miembro suplente en el Tribunal Institucional Electoral.  </w:t>
      </w:r>
    </w:p>
    <w:p w:rsidR="00665335" w:rsidRPr="00665335" w:rsidRDefault="00665335" w:rsidP="00665335">
      <w:pPr>
        <w:rPr>
          <w:rFonts w:ascii="Arial" w:hAnsi="Arial" w:cs="Arial"/>
          <w:lang w:val="es-CR"/>
        </w:rPr>
      </w:pPr>
    </w:p>
    <w:p w:rsidR="00665335" w:rsidRPr="00665335" w:rsidRDefault="00665335" w:rsidP="00665335">
      <w:pPr>
        <w:numPr>
          <w:ilvl w:val="0"/>
          <w:numId w:val="35"/>
        </w:numPr>
        <w:ind w:left="360"/>
        <w:jc w:val="both"/>
        <w:rPr>
          <w:rFonts w:ascii="Arial" w:hAnsi="Arial" w:cs="Arial"/>
          <w:lang w:val="es-CR"/>
        </w:rPr>
      </w:pPr>
      <w:r w:rsidRPr="00665335">
        <w:rPr>
          <w:rFonts w:ascii="Arial" w:hAnsi="Arial" w:cs="Arial"/>
          <w:lang w:val="es-CR"/>
        </w:rPr>
        <w:t xml:space="preserve">La Secretaría del Consejo Institucional, recibe oficio sin referencia, con fecha de recibido 18 de </w:t>
      </w:r>
      <w:proofErr w:type="gramStart"/>
      <w:r w:rsidRPr="00665335">
        <w:rPr>
          <w:rFonts w:ascii="Arial" w:hAnsi="Arial" w:cs="Arial"/>
          <w:lang w:val="es-CR"/>
        </w:rPr>
        <w:t>noviembre  de</w:t>
      </w:r>
      <w:proofErr w:type="gramEnd"/>
      <w:r w:rsidRPr="00665335">
        <w:rPr>
          <w:rFonts w:ascii="Arial" w:hAnsi="Arial" w:cs="Arial"/>
          <w:lang w:val="es-CR"/>
        </w:rPr>
        <w:t xml:space="preserve"> 2016, suscrito por la </w:t>
      </w:r>
      <w:proofErr w:type="spellStart"/>
      <w:r w:rsidRPr="00665335">
        <w:rPr>
          <w:rFonts w:ascii="Arial" w:hAnsi="Arial" w:cs="Arial"/>
          <w:lang w:val="es-CR"/>
        </w:rPr>
        <w:t>MSc</w:t>
      </w:r>
      <w:proofErr w:type="spellEnd"/>
      <w:r w:rsidRPr="00665335">
        <w:rPr>
          <w:rFonts w:ascii="Arial" w:hAnsi="Arial" w:cs="Arial"/>
          <w:lang w:val="es-CR"/>
        </w:rPr>
        <w:t xml:space="preserve">. Alejandra Jiménez Romero, Profesora de la  Escuela de Matemática, dirigido a la Licda. </w:t>
      </w:r>
      <w:proofErr w:type="spellStart"/>
      <w:r w:rsidRPr="00665335">
        <w:rPr>
          <w:rFonts w:ascii="Arial" w:hAnsi="Arial" w:cs="Arial"/>
          <w:lang w:val="es-CR"/>
        </w:rPr>
        <w:t>Bertalía</w:t>
      </w:r>
      <w:proofErr w:type="spellEnd"/>
      <w:r w:rsidRPr="00665335">
        <w:rPr>
          <w:rFonts w:ascii="Arial" w:hAnsi="Arial" w:cs="Arial"/>
          <w:lang w:val="es-CR"/>
        </w:rPr>
        <w:t xml:space="preserve"> Sánchez Salas, Directora Ejecutiva, Secretaría del Consejo Institucional, en el cual presenta su postulación para la elección como miembro suplente en el Tribunal Institucional Electoral.  </w:t>
      </w:r>
    </w:p>
    <w:p w:rsidR="00665335" w:rsidRPr="00665335" w:rsidRDefault="00665335" w:rsidP="00665335">
      <w:pPr>
        <w:ind w:left="708"/>
        <w:rPr>
          <w:rFonts w:ascii="Arial" w:hAnsi="Arial" w:cs="Arial"/>
          <w:lang w:val="es-CR"/>
        </w:rPr>
      </w:pPr>
    </w:p>
    <w:p w:rsidR="00665335" w:rsidRPr="00665335" w:rsidRDefault="00665335" w:rsidP="00665335">
      <w:pPr>
        <w:numPr>
          <w:ilvl w:val="0"/>
          <w:numId w:val="35"/>
        </w:numPr>
        <w:ind w:left="360"/>
        <w:jc w:val="both"/>
        <w:rPr>
          <w:rFonts w:ascii="Arial" w:hAnsi="Arial" w:cs="Arial"/>
          <w:lang w:val="es-CR"/>
        </w:rPr>
      </w:pPr>
      <w:r w:rsidRPr="00665335">
        <w:rPr>
          <w:rFonts w:ascii="Arial" w:hAnsi="Arial" w:cs="Arial"/>
          <w:lang w:val="es-CR"/>
        </w:rPr>
        <w:t xml:space="preserve">A la fecha del cierre de la Convocatoria para llenar las vacantes de dos miembros suplentes docentes en el Tribunal Institucional Electoral, se cuenta con la participación del Ing. Marco Alvarado Peña, la Ing. Tania Araya Solano, la Ing. Gabriela Ortíz L. y la </w:t>
      </w:r>
      <w:proofErr w:type="spellStart"/>
      <w:r w:rsidRPr="00665335">
        <w:rPr>
          <w:rFonts w:ascii="Arial" w:hAnsi="Arial" w:cs="Arial"/>
          <w:lang w:val="es-CR"/>
        </w:rPr>
        <w:t>MSc</w:t>
      </w:r>
      <w:proofErr w:type="spellEnd"/>
      <w:r w:rsidRPr="00665335">
        <w:rPr>
          <w:rFonts w:ascii="Arial" w:hAnsi="Arial" w:cs="Arial"/>
          <w:lang w:val="es-CR"/>
        </w:rPr>
        <w:t xml:space="preserve">. Alejandra Jiménez Romero, quienes </w:t>
      </w:r>
      <w:bookmarkStart w:id="3" w:name="_GoBack"/>
      <w:bookmarkEnd w:id="3"/>
      <w:r w:rsidRPr="00665335">
        <w:rPr>
          <w:rFonts w:ascii="Arial" w:hAnsi="Arial" w:cs="Arial"/>
          <w:lang w:val="es-CR"/>
        </w:rPr>
        <w:t>cumplen con los requisitos para integrar el TIE.</w:t>
      </w:r>
    </w:p>
    <w:p w:rsidR="00665335" w:rsidRPr="00665335" w:rsidRDefault="00665335" w:rsidP="00665335">
      <w:pPr>
        <w:jc w:val="both"/>
        <w:rPr>
          <w:rFonts w:ascii="Arial" w:hAnsi="Arial" w:cs="Arial"/>
          <w:lang w:val="es-CR"/>
        </w:rPr>
      </w:pPr>
    </w:p>
    <w:bookmarkEnd w:id="0"/>
    <w:bookmarkEnd w:id="1"/>
    <w:bookmarkEnd w:id="2"/>
    <w:p w:rsidR="00665335" w:rsidRPr="00665335" w:rsidRDefault="00665335" w:rsidP="00665335">
      <w:pPr>
        <w:jc w:val="both"/>
        <w:rPr>
          <w:rFonts w:ascii="Arial" w:hAnsi="Arial" w:cs="Arial"/>
          <w:b/>
          <w:lang w:val="es-CR"/>
        </w:rPr>
      </w:pPr>
      <w:r w:rsidRPr="00665335">
        <w:rPr>
          <w:rFonts w:ascii="Arial" w:hAnsi="Arial" w:cs="Arial"/>
          <w:b/>
          <w:lang w:val="es-CR"/>
        </w:rPr>
        <w:t xml:space="preserve">SE </w:t>
      </w:r>
      <w:r>
        <w:rPr>
          <w:rFonts w:ascii="Arial" w:hAnsi="Arial" w:cs="Arial"/>
          <w:b/>
          <w:lang w:val="es-CR"/>
        </w:rPr>
        <w:t>ACUERDA</w:t>
      </w:r>
      <w:r w:rsidRPr="00665335">
        <w:rPr>
          <w:rFonts w:ascii="Arial" w:hAnsi="Arial" w:cs="Arial"/>
          <w:b/>
          <w:lang w:val="es-CR"/>
        </w:rPr>
        <w:t>:</w:t>
      </w:r>
    </w:p>
    <w:p w:rsidR="00665335" w:rsidRPr="00665335" w:rsidRDefault="00665335" w:rsidP="00665335">
      <w:pPr>
        <w:ind w:right="-91"/>
        <w:jc w:val="both"/>
        <w:rPr>
          <w:rFonts w:ascii="Arial" w:hAnsi="Arial" w:cs="Arial"/>
          <w:b/>
          <w:lang w:val="es-CR"/>
        </w:rPr>
      </w:pPr>
    </w:p>
    <w:p w:rsidR="00665335" w:rsidRPr="00665335" w:rsidRDefault="00665335" w:rsidP="00665335">
      <w:pPr>
        <w:numPr>
          <w:ilvl w:val="0"/>
          <w:numId w:val="36"/>
        </w:numPr>
        <w:ind w:left="426" w:right="-91"/>
        <w:jc w:val="both"/>
        <w:rPr>
          <w:rFonts w:ascii="Arial" w:hAnsi="Arial" w:cs="Arial"/>
          <w:b/>
          <w:lang w:val="es-CR"/>
        </w:rPr>
      </w:pPr>
      <w:r w:rsidRPr="00665335">
        <w:rPr>
          <w:rFonts w:ascii="Arial" w:hAnsi="Arial" w:cs="Arial"/>
        </w:rPr>
        <w:t>Nombrar a</w:t>
      </w:r>
      <w:r w:rsidR="00CB4C4E">
        <w:rPr>
          <w:rFonts w:ascii="Arial" w:hAnsi="Arial" w:cs="Arial"/>
        </w:rPr>
        <w:t>l Ing.</w:t>
      </w:r>
      <w:r w:rsidRPr="00665335">
        <w:rPr>
          <w:rFonts w:ascii="Arial" w:hAnsi="Arial" w:cs="Arial"/>
        </w:rPr>
        <w:t xml:space="preserve"> Marco</w:t>
      </w:r>
      <w:r w:rsidR="00CB4C4E">
        <w:rPr>
          <w:rFonts w:ascii="Arial" w:hAnsi="Arial" w:cs="Arial"/>
        </w:rPr>
        <w:t xml:space="preserve"> Vinicio</w:t>
      </w:r>
      <w:r w:rsidRPr="00665335">
        <w:rPr>
          <w:rFonts w:ascii="Arial" w:hAnsi="Arial" w:cs="Arial"/>
        </w:rPr>
        <w:t xml:space="preserve"> Alvarado,</w:t>
      </w:r>
      <w:r w:rsidR="00CB4C4E">
        <w:rPr>
          <w:rFonts w:ascii="Arial" w:hAnsi="Arial" w:cs="Arial"/>
        </w:rPr>
        <w:t xml:space="preserve"> Profesor Escuela de Producción Industrial,</w:t>
      </w:r>
      <w:r w:rsidRPr="00665335">
        <w:rPr>
          <w:rFonts w:ascii="Arial" w:hAnsi="Arial" w:cs="Arial"/>
        </w:rPr>
        <w:t xml:space="preserve"> como integrante suplente, en </w:t>
      </w:r>
      <w:r w:rsidRPr="00665335">
        <w:rPr>
          <w:rFonts w:ascii="Arial" w:eastAsia="Cambria" w:hAnsi="Arial" w:cs="Arial"/>
          <w:lang w:val="es-ES_tradnl" w:eastAsia="en-US"/>
        </w:rPr>
        <w:t>representación del  sector docente, en el Tribunal Institucional Electoral, de la señora Marcela Arguedas Gamboa.</w:t>
      </w:r>
    </w:p>
    <w:p w:rsidR="00BF7AAD" w:rsidRPr="00BF7AAD" w:rsidRDefault="00BF7AAD" w:rsidP="000F2A0F">
      <w:pPr>
        <w:tabs>
          <w:tab w:val="left" w:pos="1134"/>
        </w:tabs>
        <w:ind w:right="567"/>
        <w:jc w:val="both"/>
        <w:rPr>
          <w:rFonts w:ascii="Arial" w:hAnsi="Arial" w:cs="Arial"/>
        </w:rPr>
      </w:pPr>
    </w:p>
    <w:p w:rsidR="00395647" w:rsidRDefault="007742A1" w:rsidP="00F0496E">
      <w:pPr>
        <w:numPr>
          <w:ilvl w:val="0"/>
          <w:numId w:val="36"/>
        </w:numPr>
        <w:ind w:left="426" w:right="-91"/>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F0496E" w:rsidRPr="00BF7AAD" w:rsidRDefault="00F0496E" w:rsidP="00F0496E">
      <w:pPr>
        <w:ind w:left="426" w:right="-91"/>
        <w:jc w:val="both"/>
        <w:rPr>
          <w:rFonts w:ascii="Arial" w:hAnsi="Arial" w:cs="Arial"/>
          <w:b/>
          <w:lang w:val="es-CR"/>
        </w:rPr>
      </w:pPr>
    </w:p>
    <w:p w:rsidR="00F0496E" w:rsidRPr="00D74CFE" w:rsidRDefault="00F0496E" w:rsidP="00F0496E">
      <w:pPr>
        <w:autoSpaceDE w:val="0"/>
        <w:autoSpaceDN w:val="0"/>
        <w:adjustRightInd w:val="0"/>
        <w:jc w:val="both"/>
        <w:rPr>
          <w:rFonts w:ascii="Arial" w:hAnsi="Arial" w:cs="Arial"/>
          <w:b/>
          <w:sz w:val="16"/>
          <w:szCs w:val="16"/>
        </w:rPr>
      </w:pPr>
      <w:r w:rsidRPr="00D74CFE">
        <w:rPr>
          <w:rFonts w:ascii="Arial" w:hAnsi="Arial" w:cs="Arial"/>
          <w:b/>
          <w:sz w:val="16"/>
          <w:szCs w:val="16"/>
        </w:rPr>
        <w:t>PALABRAS CLAVE: Nombramiento</w:t>
      </w:r>
      <w:proofErr w:type="gramStart"/>
      <w:r w:rsidRPr="00D74CFE">
        <w:rPr>
          <w:rFonts w:ascii="Arial" w:hAnsi="Arial" w:cs="Arial"/>
          <w:b/>
          <w:sz w:val="16"/>
          <w:szCs w:val="16"/>
        </w:rPr>
        <w:t>-  Docente</w:t>
      </w:r>
      <w:proofErr w:type="gramEnd"/>
      <w:r w:rsidRPr="00D74CFE">
        <w:rPr>
          <w:rFonts w:ascii="Arial" w:hAnsi="Arial" w:cs="Arial"/>
          <w:b/>
          <w:sz w:val="16"/>
          <w:szCs w:val="16"/>
        </w:rPr>
        <w:t xml:space="preserve"> – Suplentes  - TIE</w:t>
      </w:r>
    </w:p>
    <w:p w:rsidR="008D0FEC" w:rsidRDefault="008D0FEC" w:rsidP="008D0FEC">
      <w:pPr>
        <w:spacing w:after="200"/>
        <w:jc w:val="both"/>
        <w:rPr>
          <w:rFonts w:ascii="Arial" w:hAnsi="Arial" w:cs="Arial"/>
          <w:i/>
          <w:sz w:val="16"/>
          <w:szCs w:val="16"/>
        </w:rPr>
      </w:pPr>
    </w:p>
    <w:p w:rsidR="00BF7AAD" w:rsidRPr="00BF7AAD" w:rsidRDefault="00BF7AAD" w:rsidP="00BF7AAD">
      <w:pPr>
        <w:ind w:left="360" w:right="-91"/>
        <w:jc w:val="both"/>
        <w:rPr>
          <w:rFonts w:ascii="Arial" w:hAnsi="Arial" w:cs="Arial"/>
          <w:lang w:val="es-ES_tradnl"/>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577426" w:rsidRDefault="00577426"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352E01" w:rsidRDefault="00352E01"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BF7AAD" w:rsidRDefault="00BF7AAD"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BF7AAD" w:rsidRDefault="00BF7AAD" w:rsidP="00A60666">
            <w:pPr>
              <w:ind w:left="-567" w:firstLine="567"/>
              <w:jc w:val="both"/>
              <w:rPr>
                <w:rFonts w:ascii="Arial" w:eastAsia="Cambria" w:hAnsi="Arial" w:cs="Arial"/>
                <w:b/>
                <w:sz w:val="16"/>
                <w:szCs w:val="16"/>
                <w:lang w:val="es-ES_tradnl" w:eastAsia="en-US"/>
              </w:rPr>
            </w:pPr>
          </w:p>
          <w:p w:rsidR="00BF7AAD" w:rsidRDefault="00BF7AAD" w:rsidP="00A60666">
            <w:pPr>
              <w:ind w:left="-567" w:firstLine="567"/>
              <w:jc w:val="both"/>
              <w:rPr>
                <w:rFonts w:ascii="Arial" w:eastAsia="Cambria" w:hAnsi="Arial" w:cs="Arial"/>
                <w:b/>
                <w:sz w:val="16"/>
                <w:szCs w:val="16"/>
                <w:lang w:val="es-ES_tradnl" w:eastAsia="en-US"/>
              </w:rPr>
            </w:pPr>
          </w:p>
          <w:p w:rsidR="00BF7AAD" w:rsidRPr="00A60666" w:rsidRDefault="00BF7AAD" w:rsidP="00A60666">
            <w:pPr>
              <w:ind w:left="-567" w:firstLine="567"/>
              <w:jc w:val="both"/>
              <w:rPr>
                <w:rFonts w:ascii="Arial" w:eastAsia="Cambria" w:hAnsi="Arial" w:cs="Arial"/>
                <w:b/>
                <w:sz w:val="16"/>
                <w:szCs w:val="16"/>
                <w:lang w:val="es-ES_tradnl" w:eastAsia="en-US"/>
              </w:rPr>
            </w:pPr>
          </w:p>
        </w:tc>
        <w:tc>
          <w:tcPr>
            <w:tcW w:w="4361" w:type="dxa"/>
          </w:tcPr>
          <w:p w:rsidR="00577426" w:rsidRPr="00A60666" w:rsidRDefault="00577426" w:rsidP="00577426">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577426" w:rsidRPr="00A60666" w:rsidRDefault="00577426" w:rsidP="00577426">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577426" w:rsidRPr="00A60666" w:rsidRDefault="00577426" w:rsidP="00577426">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F0496E" w:rsidRPr="00F0496E" w:rsidRDefault="00F0496E" w:rsidP="00F0496E">
            <w:pPr>
              <w:rPr>
                <w:rFonts w:ascii="Arial" w:hAnsi="Arial" w:cs="Arial"/>
                <w:b/>
                <w:color w:val="000000"/>
                <w:sz w:val="16"/>
                <w:szCs w:val="16"/>
                <w:lang w:val="es-CR" w:eastAsia="es-CR"/>
              </w:rPr>
            </w:pPr>
            <w:proofErr w:type="spellStart"/>
            <w:r w:rsidRPr="00F0496E">
              <w:rPr>
                <w:rFonts w:ascii="Arial" w:hAnsi="Arial" w:cs="Arial"/>
                <w:b/>
                <w:color w:val="000000"/>
                <w:sz w:val="16"/>
                <w:szCs w:val="16"/>
                <w:lang w:val="es-CR" w:eastAsia="es-CR"/>
              </w:rPr>
              <w:t>Ph.D</w:t>
            </w:r>
            <w:proofErr w:type="spellEnd"/>
            <w:r w:rsidRPr="00F0496E">
              <w:rPr>
                <w:rFonts w:ascii="Arial" w:hAnsi="Arial" w:cs="Arial"/>
                <w:b/>
                <w:color w:val="000000"/>
                <w:sz w:val="16"/>
                <w:szCs w:val="16"/>
                <w:lang w:val="es-CR" w:eastAsia="es-CR"/>
              </w:rPr>
              <w:t xml:space="preserve">. Federico Picado Alvarado, Director, Escuela de Ingeniería en Producción Industrial </w:t>
            </w:r>
          </w:p>
          <w:p w:rsidR="00A60666" w:rsidRPr="00F0496E" w:rsidRDefault="00A60666" w:rsidP="003B5F32">
            <w:pPr>
              <w:jc w:val="both"/>
              <w:rPr>
                <w:rFonts w:ascii="Arial" w:eastAsia="Cambria" w:hAnsi="Arial" w:cs="Arial"/>
                <w:b/>
                <w:sz w:val="16"/>
                <w:szCs w:val="16"/>
                <w:lang w:val="es-CR"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9C" w:rsidRDefault="004F319C">
      <w:r>
        <w:separator/>
      </w:r>
    </w:p>
  </w:endnote>
  <w:endnote w:type="continuationSeparator" w:id="0">
    <w:p w:rsidR="004F319C" w:rsidRDefault="004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9C" w:rsidRDefault="004F319C">
      <w:r>
        <w:separator/>
      </w:r>
    </w:p>
  </w:footnote>
  <w:footnote w:type="continuationSeparator" w:id="0">
    <w:p w:rsidR="004F319C" w:rsidRDefault="004F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352E01">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0F2A0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352E01">
      <w:rPr>
        <w:rFonts w:ascii="Arial" w:eastAsia="Cambria" w:hAnsi="Arial" w:cs="Arial"/>
        <w:i/>
        <w:sz w:val="18"/>
        <w:szCs w:val="18"/>
        <w:lang w:val="es-ES_tradnl" w:eastAsia="x-none"/>
      </w:rPr>
      <w:t>23</w:t>
    </w:r>
    <w:r w:rsidRPr="00D958BC">
      <w:rPr>
        <w:rFonts w:ascii="Arial" w:eastAsia="Cambria" w:hAnsi="Arial" w:cs="Arial"/>
        <w:i/>
        <w:sz w:val="18"/>
        <w:szCs w:val="18"/>
        <w:lang w:val="es-ES_tradnl" w:eastAsia="x-none"/>
      </w:rPr>
      <w:t xml:space="preserve"> de </w:t>
    </w:r>
    <w:r w:rsidR="000F2A0F">
      <w:rPr>
        <w:rFonts w:ascii="Arial" w:eastAsia="Cambria" w:hAnsi="Arial" w:cs="Arial"/>
        <w:i/>
        <w:sz w:val="18"/>
        <w:szCs w:val="18"/>
        <w:lang w:val="es-ES_tradnl" w:eastAsia="x-none"/>
      </w:rPr>
      <w:t>noviem</w:t>
    </w:r>
    <w:r w:rsidRPr="00D958BC">
      <w:rPr>
        <w:rFonts w:ascii="Arial" w:eastAsia="Cambria" w:hAnsi="Arial" w:cs="Arial"/>
        <w:i/>
        <w:sz w:val="18"/>
        <w:szCs w:val="18"/>
        <w:lang w:val="es-ES_tradnl" w:eastAsia="x-none"/>
      </w:rPr>
      <w:t>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B4C4E">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7"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8"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30"/>
  </w:num>
  <w:num w:numId="3">
    <w:abstractNumId w:val="8"/>
  </w:num>
  <w:num w:numId="4">
    <w:abstractNumId w:val="7"/>
  </w:num>
  <w:num w:numId="5">
    <w:abstractNumId w:val="21"/>
  </w:num>
  <w:num w:numId="6">
    <w:abstractNumId w:val="19"/>
  </w:num>
  <w:num w:numId="7">
    <w:abstractNumId w:val="3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4"/>
  </w:num>
  <w:num w:numId="12">
    <w:abstractNumId w:val="10"/>
  </w:num>
  <w:num w:numId="13">
    <w:abstractNumId w:val="20"/>
  </w:num>
  <w:num w:numId="14">
    <w:abstractNumId w:val="18"/>
  </w:num>
  <w:num w:numId="15">
    <w:abstractNumId w:val="9"/>
  </w:num>
  <w:num w:numId="16">
    <w:abstractNumId w:val="29"/>
  </w:num>
  <w:num w:numId="17">
    <w:abstractNumId w:val="23"/>
  </w:num>
  <w:num w:numId="18">
    <w:abstractNumId w:val="28"/>
  </w:num>
  <w:num w:numId="19">
    <w:abstractNumId w:val="34"/>
  </w:num>
  <w:num w:numId="20">
    <w:abstractNumId w:val="14"/>
  </w:num>
  <w:num w:numId="21">
    <w:abstractNumId w:val="2"/>
  </w:num>
  <w:num w:numId="22">
    <w:abstractNumId w:val="31"/>
  </w:num>
  <w:num w:numId="23">
    <w:abstractNumId w:val="15"/>
  </w:num>
  <w:num w:numId="24">
    <w:abstractNumId w:val="16"/>
  </w:num>
  <w:num w:numId="25">
    <w:abstractNumId w:val="27"/>
  </w:num>
  <w:num w:numId="26">
    <w:abstractNumId w:val="0"/>
  </w:num>
  <w:num w:numId="27">
    <w:abstractNumId w:val="3"/>
  </w:num>
  <w:num w:numId="28">
    <w:abstractNumId w:val="26"/>
  </w:num>
  <w:num w:numId="29">
    <w:abstractNumId w:val="5"/>
  </w:num>
  <w:num w:numId="30">
    <w:abstractNumId w:val="24"/>
  </w:num>
  <w:num w:numId="31">
    <w:abstractNumId w:val="17"/>
  </w:num>
  <w:num w:numId="32">
    <w:abstractNumId w:val="11"/>
  </w:num>
  <w:num w:numId="33">
    <w:abstractNumId w:val="32"/>
  </w:num>
  <w:num w:numId="34">
    <w:abstractNumId w:val="6"/>
  </w:num>
  <w:num w:numId="35">
    <w:abstractNumId w:val="25"/>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409"/>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712B-47A3-4E75-BAA6-D836A261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24</cp:revision>
  <cp:lastPrinted>2016-11-23T19:32:00Z</cp:lastPrinted>
  <dcterms:created xsi:type="dcterms:W3CDTF">2016-10-05T20:00:00Z</dcterms:created>
  <dcterms:modified xsi:type="dcterms:W3CDTF">2016-11-28T14:17:00Z</dcterms:modified>
</cp:coreProperties>
</file>