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7742A1" w:rsidRDefault="007742A1" w:rsidP="007C024F">
      <w:pPr>
        <w:jc w:val="both"/>
        <w:rPr>
          <w:rFonts w:ascii="Arial" w:eastAsia="Calibri" w:hAnsi="Arial" w:cs="Arial"/>
          <w:b/>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250707">
        <w:rPr>
          <w:rFonts w:ascii="Arial" w:hAnsi="Arial" w:cs="Arial"/>
          <w:b/>
          <w:bCs/>
          <w:iCs/>
          <w:sz w:val="26"/>
          <w:szCs w:val="22"/>
          <w:lang w:val="es-CR"/>
        </w:rPr>
        <w:t>023</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D958BC" w:rsidRDefault="007742A1" w:rsidP="00337455">
      <w:pPr>
        <w:tabs>
          <w:tab w:val="left" w:pos="6612"/>
        </w:tabs>
        <w:rPr>
          <w:rFonts w:ascii="Cambria" w:eastAsia="Cambria" w:hAnsi="Cambria" w:cs="Arial"/>
          <w:bCs/>
          <w:iCs/>
          <w:sz w:val="16"/>
          <w:szCs w:val="16"/>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A772EF"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r w:rsidR="00337455">
              <w:rPr>
                <w:rFonts w:ascii="Arial" w:eastAsia="Cambria" w:hAnsi="Arial" w:cs="Arial"/>
                <w:sz w:val="22"/>
                <w:szCs w:val="22"/>
                <w:lang w:val="es-ES_tradnl" w:eastAsia="en-US"/>
              </w:rPr>
              <w:t xml:space="preserve"> </w:t>
            </w:r>
            <w:r w:rsidR="003B5F32" w:rsidRPr="003B5F32">
              <w:rPr>
                <w:rFonts w:ascii="Arial" w:eastAsia="Cambria" w:hAnsi="Arial" w:cs="Arial"/>
                <w:sz w:val="22"/>
                <w:szCs w:val="22"/>
                <w:lang w:val="es-ES_tradnl" w:eastAsia="en-US"/>
              </w:rPr>
              <w:t xml:space="preserve"> </w:t>
            </w:r>
          </w:p>
          <w:p w:rsidR="00474B22" w:rsidRDefault="00250707" w:rsidP="00461671">
            <w:pPr>
              <w:jc w:val="both"/>
              <w:rPr>
                <w:rFonts w:ascii="Arial" w:hAnsi="Arial" w:cs="Arial"/>
                <w:sz w:val="22"/>
                <w:szCs w:val="22"/>
                <w:lang w:eastAsia="es-CR"/>
              </w:rPr>
            </w:pPr>
            <w:proofErr w:type="spellStart"/>
            <w:r w:rsidRPr="00250707">
              <w:rPr>
                <w:rFonts w:ascii="Arial" w:hAnsi="Arial" w:cs="Arial"/>
                <w:sz w:val="22"/>
                <w:szCs w:val="22"/>
                <w:lang w:eastAsia="es-CR"/>
              </w:rPr>
              <w:t>MSc</w:t>
            </w:r>
            <w:proofErr w:type="spellEnd"/>
            <w:r w:rsidRPr="00250707">
              <w:rPr>
                <w:rFonts w:ascii="Arial" w:hAnsi="Arial" w:cs="Arial"/>
                <w:sz w:val="22"/>
                <w:szCs w:val="22"/>
                <w:lang w:eastAsia="es-CR"/>
              </w:rPr>
              <w:t>. Xinia Alfaro, Directora del Centro Académico Alajuela</w:t>
            </w:r>
          </w:p>
          <w:p w:rsidR="00250707" w:rsidRDefault="00250707" w:rsidP="00461671">
            <w:pPr>
              <w:jc w:val="both"/>
              <w:rPr>
                <w:rFonts w:ascii="Arial" w:hAnsi="Arial" w:cs="Arial"/>
                <w:sz w:val="22"/>
                <w:szCs w:val="22"/>
                <w:lang w:eastAsia="es-CR"/>
              </w:rPr>
            </w:pPr>
            <w:r>
              <w:rPr>
                <w:rFonts w:ascii="Arial" w:hAnsi="Arial" w:cs="Arial"/>
                <w:sz w:val="22"/>
                <w:szCs w:val="22"/>
                <w:lang w:eastAsia="es-CR"/>
              </w:rPr>
              <w:t>MBA. Harold Blanco, Director Departamento de Recursos Humanos</w:t>
            </w:r>
          </w:p>
          <w:p w:rsidR="00250707" w:rsidRDefault="00250707" w:rsidP="00461671">
            <w:pPr>
              <w:jc w:val="both"/>
              <w:rPr>
                <w:rFonts w:ascii="Arial" w:hAnsi="Arial" w:cs="Arial"/>
                <w:sz w:val="22"/>
                <w:szCs w:val="22"/>
                <w:lang w:eastAsia="es-CR"/>
              </w:rPr>
            </w:pPr>
            <w:r>
              <w:rPr>
                <w:rFonts w:ascii="Arial" w:hAnsi="Arial" w:cs="Arial"/>
                <w:sz w:val="22"/>
                <w:szCs w:val="22"/>
                <w:lang w:eastAsia="es-CR"/>
              </w:rPr>
              <w:t xml:space="preserve">MAU. Tatiana Fernández, Directora </w:t>
            </w:r>
            <w:bookmarkStart w:id="0" w:name="_GoBack"/>
            <w:bookmarkEnd w:id="0"/>
            <w:r>
              <w:rPr>
                <w:rFonts w:ascii="Arial" w:hAnsi="Arial" w:cs="Arial"/>
                <w:sz w:val="22"/>
                <w:szCs w:val="22"/>
                <w:lang w:eastAsia="es-CR"/>
              </w:rPr>
              <w:t>Oficina de Planificación Institucional</w:t>
            </w:r>
          </w:p>
          <w:p w:rsidR="00250707" w:rsidRPr="00250707" w:rsidRDefault="00250707" w:rsidP="00461671">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461671" w:rsidP="00A772EF">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25</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de e</w:t>
            </w:r>
            <w:r w:rsidR="00A772EF">
              <w:rPr>
                <w:rFonts w:ascii="Arial" w:eastAsia="Cambria" w:hAnsi="Arial" w:cs="Arial"/>
                <w:b/>
                <w:sz w:val="22"/>
                <w:szCs w:val="22"/>
                <w:lang w:val="es-ES_tradnl" w:eastAsia="en-US"/>
              </w:rPr>
              <w:t>nero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337455" w:rsidRDefault="007742A1" w:rsidP="006A0355">
            <w:pPr>
              <w:ind w:left="67"/>
              <w:jc w:val="both"/>
              <w:rPr>
                <w:rFonts w:ascii="Arial" w:eastAsia="Calibri" w:hAnsi="Arial" w:cs="Arial"/>
                <w:b/>
                <w:sz w:val="22"/>
                <w:szCs w:val="22"/>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300</w:t>
            </w:r>
            <w:r w:rsidR="00461671">
              <w:rPr>
                <w:rFonts w:ascii="Arial" w:eastAsia="Calibri" w:hAnsi="Arial" w:cs="Arial"/>
                <w:b/>
                <w:sz w:val="22"/>
                <w:szCs w:val="22"/>
              </w:rPr>
              <w:t>6</w:t>
            </w:r>
            <w:r w:rsidRPr="00D958BC">
              <w:rPr>
                <w:rFonts w:ascii="Arial" w:eastAsia="Calibri" w:hAnsi="Arial" w:cs="Arial"/>
                <w:b/>
                <w:sz w:val="22"/>
                <w:szCs w:val="22"/>
              </w:rPr>
              <w:t>, Artículo</w:t>
            </w:r>
            <w:r w:rsidR="0088064F">
              <w:rPr>
                <w:rFonts w:ascii="Arial" w:eastAsia="Calibri" w:hAnsi="Arial" w:cs="Arial"/>
                <w:b/>
                <w:sz w:val="22"/>
                <w:szCs w:val="22"/>
              </w:rPr>
              <w:t xml:space="preserve"> </w:t>
            </w:r>
            <w:r w:rsidR="00337455">
              <w:rPr>
                <w:rFonts w:ascii="Arial" w:eastAsia="Calibri" w:hAnsi="Arial" w:cs="Arial"/>
                <w:b/>
                <w:sz w:val="22"/>
                <w:szCs w:val="22"/>
              </w:rPr>
              <w:t>1</w:t>
            </w:r>
            <w:r w:rsidR="008B1E44">
              <w:rPr>
                <w:rFonts w:ascii="Arial" w:eastAsia="Calibri" w:hAnsi="Arial" w:cs="Arial"/>
                <w:b/>
                <w:sz w:val="22"/>
                <w:szCs w:val="22"/>
              </w:rPr>
              <w:t>4</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461671">
              <w:rPr>
                <w:rFonts w:ascii="Arial" w:eastAsia="Calibri" w:hAnsi="Arial" w:cs="Arial"/>
                <w:b/>
                <w:sz w:val="22"/>
                <w:szCs w:val="22"/>
              </w:rPr>
              <w:t>25</w:t>
            </w:r>
            <w:r w:rsidRPr="00D958BC">
              <w:rPr>
                <w:rFonts w:ascii="Arial" w:eastAsia="Calibri" w:hAnsi="Arial" w:cs="Arial"/>
                <w:b/>
                <w:sz w:val="22"/>
                <w:szCs w:val="22"/>
              </w:rPr>
              <w:t xml:space="preserve"> de e</w:t>
            </w:r>
            <w:r w:rsidR="00A772EF">
              <w:rPr>
                <w:rFonts w:ascii="Arial" w:eastAsia="Calibri" w:hAnsi="Arial" w:cs="Arial"/>
                <w:b/>
                <w:sz w:val="22"/>
                <w:szCs w:val="22"/>
              </w:rPr>
              <w:t>nero de 2017</w:t>
            </w:r>
            <w:r w:rsidRPr="00D958BC">
              <w:rPr>
                <w:rFonts w:ascii="Arial" w:eastAsia="Calibri" w:hAnsi="Arial" w:cs="Arial"/>
                <w:b/>
                <w:sz w:val="22"/>
                <w:szCs w:val="22"/>
              </w:rPr>
              <w:t xml:space="preserve">.   </w:t>
            </w:r>
            <w:r w:rsidR="00461671">
              <w:rPr>
                <w:rFonts w:ascii="Arial" w:eastAsia="Calibri" w:hAnsi="Arial" w:cs="Arial"/>
                <w:b/>
                <w:sz w:val="22"/>
                <w:szCs w:val="22"/>
              </w:rPr>
              <w:t>Modificación de la condición y las características de la Plaza FSAL018, aprobada en acuerdo de la Sesión Ordinaria No. 2992, Artículo 8, del 05 de octubre de 2016</w:t>
            </w:r>
          </w:p>
          <w:p w:rsidR="00337455" w:rsidRPr="00D958BC" w:rsidRDefault="00337455" w:rsidP="00337455">
            <w:pPr>
              <w:ind w:left="67"/>
              <w:jc w:val="both"/>
              <w:rPr>
                <w:rFonts w:ascii="Arial" w:eastAsia="Cambria" w:hAnsi="Arial" w:cs="Arial"/>
                <w:b/>
                <w:sz w:val="22"/>
                <w:szCs w:val="22"/>
                <w:highlight w:val="yellow"/>
                <w:lang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474B22" w:rsidRDefault="00474B22" w:rsidP="007742A1">
      <w:pPr>
        <w:jc w:val="both"/>
        <w:rPr>
          <w:rFonts w:ascii="Arial" w:eastAsia="Cambria" w:hAnsi="Arial" w:cs="Arial"/>
          <w:lang w:val="es-ES_tradnl" w:eastAsia="en-US"/>
        </w:rPr>
      </w:pPr>
    </w:p>
    <w:p w:rsidR="00250707" w:rsidRPr="00250707" w:rsidRDefault="00250707" w:rsidP="00250707">
      <w:pPr>
        <w:ind w:left="-142"/>
        <w:jc w:val="both"/>
        <w:rPr>
          <w:rFonts w:ascii="Arial" w:hAnsi="Arial" w:cs="Arial"/>
          <w:b/>
          <w:lang w:val="es-CR"/>
        </w:rPr>
      </w:pPr>
      <w:r w:rsidRPr="00250707">
        <w:rPr>
          <w:rFonts w:ascii="Arial" w:hAnsi="Arial" w:cs="Arial"/>
          <w:b/>
          <w:lang w:val="es-CR"/>
        </w:rPr>
        <w:t>RESULTANDO QUE:</w:t>
      </w:r>
    </w:p>
    <w:p w:rsidR="00250707" w:rsidRPr="00250707" w:rsidRDefault="00250707" w:rsidP="00250707">
      <w:pPr>
        <w:jc w:val="both"/>
        <w:rPr>
          <w:rFonts w:ascii="Arial" w:eastAsia="Calibri" w:hAnsi="Arial" w:cs="Arial"/>
          <w:b/>
          <w:sz w:val="20"/>
          <w:szCs w:val="20"/>
          <w:lang w:val="es-CR"/>
        </w:rPr>
      </w:pPr>
    </w:p>
    <w:p w:rsidR="00250707" w:rsidRPr="00250707" w:rsidRDefault="00250707" w:rsidP="00250707">
      <w:pPr>
        <w:numPr>
          <w:ilvl w:val="0"/>
          <w:numId w:val="42"/>
        </w:numPr>
        <w:tabs>
          <w:tab w:val="left" w:pos="426"/>
        </w:tabs>
        <w:ind w:left="142"/>
        <w:contextualSpacing/>
        <w:jc w:val="both"/>
        <w:rPr>
          <w:rFonts w:ascii="Arial" w:hAnsi="Arial" w:cs="Arial"/>
          <w:lang w:eastAsia="es-CR"/>
        </w:rPr>
      </w:pPr>
      <w:r w:rsidRPr="00250707">
        <w:rPr>
          <w:rFonts w:ascii="Arial" w:hAnsi="Arial" w:cs="Arial"/>
          <w:lang w:eastAsia="es-CR"/>
        </w:rPr>
        <w:t>El Artículo 21, del Reglamento del Consejo Institucional, reza:</w:t>
      </w:r>
    </w:p>
    <w:p w:rsidR="00250707" w:rsidRPr="00250707" w:rsidRDefault="00250707" w:rsidP="00250707">
      <w:pPr>
        <w:ind w:left="142"/>
        <w:jc w:val="both"/>
        <w:rPr>
          <w:rFonts w:ascii="Arial" w:eastAsia="Calibri" w:hAnsi="Arial" w:cs="Arial"/>
          <w:b/>
          <w:sz w:val="20"/>
          <w:szCs w:val="20"/>
          <w:lang w:val="es-CR"/>
        </w:rPr>
      </w:pPr>
    </w:p>
    <w:p w:rsidR="00250707" w:rsidRPr="00250707" w:rsidRDefault="00250707" w:rsidP="00250707">
      <w:pPr>
        <w:ind w:left="426" w:right="417"/>
        <w:jc w:val="both"/>
        <w:rPr>
          <w:rFonts w:ascii="Arial" w:hAnsi="Arial" w:cs="Arial"/>
          <w:i/>
          <w:sz w:val="21"/>
          <w:szCs w:val="21"/>
          <w:lang w:val="es-CR" w:eastAsia="es-CR"/>
        </w:rPr>
      </w:pPr>
      <w:r w:rsidRPr="00250707">
        <w:rPr>
          <w:rFonts w:ascii="Arial" w:hAnsi="Arial" w:cs="Arial"/>
          <w:i/>
          <w:sz w:val="21"/>
          <w:szCs w:val="21"/>
          <w:lang w:val="es-CR" w:eastAsia="es-CR"/>
        </w:rPr>
        <w:t xml:space="preserve">“Son asuntos propios del análisis y dictamen de la Comisión de Planificación y Administración según su competencia los siguientes: </w:t>
      </w:r>
    </w:p>
    <w:p w:rsidR="00250707" w:rsidRPr="00250707" w:rsidRDefault="00250707" w:rsidP="00250707">
      <w:pPr>
        <w:ind w:left="426" w:right="417"/>
        <w:jc w:val="both"/>
        <w:rPr>
          <w:rFonts w:ascii="Arial" w:hAnsi="Arial" w:cs="Arial"/>
          <w:i/>
          <w:sz w:val="21"/>
          <w:szCs w:val="21"/>
          <w:lang w:val="es-CR" w:eastAsia="es-CR"/>
        </w:rPr>
      </w:pPr>
      <w:r w:rsidRPr="00250707">
        <w:rPr>
          <w:rFonts w:ascii="Arial" w:hAnsi="Arial" w:cs="Arial"/>
          <w:i/>
          <w:sz w:val="21"/>
          <w:szCs w:val="21"/>
          <w:lang w:val="es-CR" w:eastAsia="es-CR"/>
        </w:rPr>
        <w:t xml:space="preserve">… </w:t>
      </w:r>
    </w:p>
    <w:p w:rsidR="00250707" w:rsidRPr="00250707" w:rsidRDefault="00250707" w:rsidP="00250707">
      <w:pPr>
        <w:ind w:left="709" w:right="417" w:hanging="302"/>
        <w:jc w:val="both"/>
        <w:rPr>
          <w:rFonts w:ascii="Arial" w:hAnsi="Arial" w:cs="Arial"/>
          <w:i/>
          <w:sz w:val="21"/>
          <w:szCs w:val="21"/>
          <w:lang w:val="es-CR" w:eastAsia="es-CR"/>
        </w:rPr>
      </w:pPr>
      <w:r w:rsidRPr="00250707">
        <w:rPr>
          <w:rFonts w:ascii="Arial" w:hAnsi="Arial" w:cs="Arial"/>
          <w:i/>
          <w:sz w:val="21"/>
          <w:szCs w:val="21"/>
          <w:lang w:val="es-CR" w:eastAsia="es-CR"/>
        </w:rPr>
        <w:t>c. La creación, modificación y eliminación de plazas.”…</w:t>
      </w:r>
    </w:p>
    <w:p w:rsidR="00250707" w:rsidRPr="00250707" w:rsidRDefault="00250707" w:rsidP="00250707">
      <w:pPr>
        <w:jc w:val="both"/>
        <w:rPr>
          <w:rFonts w:ascii="Arial" w:hAnsi="Arial" w:cs="Arial"/>
          <w:sz w:val="20"/>
          <w:szCs w:val="20"/>
          <w:lang w:val="es-CR"/>
        </w:rPr>
      </w:pPr>
    </w:p>
    <w:p w:rsidR="00250707" w:rsidRPr="00250707" w:rsidRDefault="00250707" w:rsidP="00250707">
      <w:pPr>
        <w:numPr>
          <w:ilvl w:val="0"/>
          <w:numId w:val="42"/>
        </w:numPr>
        <w:tabs>
          <w:tab w:val="left" w:pos="426"/>
        </w:tabs>
        <w:ind w:left="142"/>
        <w:contextualSpacing/>
        <w:jc w:val="both"/>
        <w:rPr>
          <w:rFonts w:ascii="Arial" w:hAnsi="Arial" w:cs="Arial"/>
          <w:lang w:eastAsia="es-CR"/>
        </w:rPr>
      </w:pPr>
      <w:r w:rsidRPr="00250707">
        <w:rPr>
          <w:rFonts w:ascii="Arial" w:hAnsi="Arial" w:cs="Arial"/>
          <w:lang w:eastAsia="es-CR"/>
        </w:rPr>
        <w:t>El Consejo Institucional en la Sesión Ordinaria No. 2992, Artículo 8, del 05 de octubre de 2016, tomó el acuerdo denominado:  “Plazas Nuevas, Renovación y Reconversión financiadas con Fondos del Sistema”,  y en la línea 63, aprobó la siguiente plaza:</w:t>
      </w:r>
    </w:p>
    <w:p w:rsidR="00250707" w:rsidRPr="00250707" w:rsidRDefault="00250707" w:rsidP="00250707">
      <w:pPr>
        <w:jc w:val="both"/>
        <w:rPr>
          <w:rFonts w:ascii="Arial" w:hAnsi="Arial" w:cs="Arial"/>
          <w:sz w:val="20"/>
          <w:szCs w:val="20"/>
          <w:lang w:val="es-CR"/>
        </w:rPr>
      </w:pPr>
    </w:p>
    <w:p w:rsidR="00250707" w:rsidRPr="00250707" w:rsidRDefault="00250707" w:rsidP="00250707">
      <w:pPr>
        <w:jc w:val="both"/>
        <w:rPr>
          <w:rFonts w:ascii="Arial" w:hAnsi="Arial" w:cs="Arial"/>
          <w:sz w:val="20"/>
          <w:szCs w:val="20"/>
          <w:lang w:val="es-CR"/>
        </w:rPr>
      </w:pPr>
    </w:p>
    <w:tbl>
      <w:tblPr>
        <w:tblW w:w="10774" w:type="dxa"/>
        <w:tblInd w:w="-856" w:type="dxa"/>
        <w:tblCellMar>
          <w:left w:w="70" w:type="dxa"/>
          <w:right w:w="70" w:type="dxa"/>
        </w:tblCellMar>
        <w:tblLook w:val="04A0" w:firstRow="1" w:lastRow="0" w:firstColumn="1" w:lastColumn="0" w:noHBand="0" w:noVBand="1"/>
      </w:tblPr>
      <w:tblGrid>
        <w:gridCol w:w="480"/>
        <w:gridCol w:w="520"/>
        <w:gridCol w:w="923"/>
        <w:gridCol w:w="923"/>
        <w:gridCol w:w="1549"/>
        <w:gridCol w:w="440"/>
        <w:gridCol w:w="552"/>
        <w:gridCol w:w="567"/>
        <w:gridCol w:w="459"/>
        <w:gridCol w:w="841"/>
        <w:gridCol w:w="1677"/>
        <w:gridCol w:w="1843"/>
      </w:tblGrid>
      <w:tr w:rsidR="00250707" w:rsidRPr="00250707" w:rsidTr="00250707">
        <w:trPr>
          <w:trHeight w:val="876"/>
          <w:tblHeader/>
        </w:trPr>
        <w:tc>
          <w:tcPr>
            <w:tcW w:w="48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250707" w:rsidRPr="00250707" w:rsidRDefault="00250707" w:rsidP="00250707">
            <w:pPr>
              <w:jc w:val="center"/>
              <w:rPr>
                <w:rFonts w:ascii="Calibri" w:hAnsi="Calibri"/>
                <w:b/>
                <w:bCs/>
                <w:sz w:val="18"/>
                <w:szCs w:val="18"/>
                <w:lang w:val="es-CR" w:eastAsia="es-CR"/>
              </w:rPr>
            </w:pPr>
            <w:r w:rsidRPr="00250707">
              <w:rPr>
                <w:rFonts w:ascii="Calibri" w:hAnsi="Calibri"/>
                <w:b/>
                <w:bCs/>
                <w:sz w:val="18"/>
                <w:szCs w:val="18"/>
                <w:lang w:val="es-CR" w:eastAsia="es-CR"/>
              </w:rPr>
              <w:t>#</w:t>
            </w:r>
          </w:p>
        </w:tc>
        <w:tc>
          <w:tcPr>
            <w:tcW w:w="520" w:type="dxa"/>
            <w:tcBorders>
              <w:top w:val="single" w:sz="4" w:space="0" w:color="auto"/>
              <w:left w:val="nil"/>
              <w:bottom w:val="single" w:sz="4" w:space="0" w:color="auto"/>
              <w:right w:val="single" w:sz="4" w:space="0" w:color="auto"/>
            </w:tcBorders>
            <w:shd w:val="clear" w:color="auto" w:fill="8DB3E2"/>
            <w:textDirection w:val="btLr"/>
            <w:vAlign w:val="center"/>
            <w:hideMark/>
          </w:tcPr>
          <w:p w:rsidR="00250707" w:rsidRPr="00250707" w:rsidRDefault="00250707" w:rsidP="00250707">
            <w:pPr>
              <w:jc w:val="center"/>
              <w:rPr>
                <w:rFonts w:ascii="Calibri" w:hAnsi="Calibri"/>
                <w:b/>
                <w:bCs/>
                <w:sz w:val="18"/>
                <w:szCs w:val="18"/>
                <w:lang w:val="es-CR" w:eastAsia="es-CR"/>
              </w:rPr>
            </w:pPr>
            <w:r w:rsidRPr="00250707">
              <w:rPr>
                <w:rFonts w:ascii="Calibri" w:hAnsi="Calibri"/>
                <w:b/>
                <w:bCs/>
                <w:sz w:val="18"/>
                <w:szCs w:val="18"/>
                <w:lang w:val="es-CR" w:eastAsia="es-CR"/>
              </w:rPr>
              <w:t>Programa</w:t>
            </w:r>
          </w:p>
        </w:tc>
        <w:tc>
          <w:tcPr>
            <w:tcW w:w="923" w:type="dxa"/>
            <w:tcBorders>
              <w:top w:val="single" w:sz="4" w:space="0" w:color="auto"/>
              <w:left w:val="nil"/>
              <w:bottom w:val="single" w:sz="4" w:space="0" w:color="auto"/>
              <w:right w:val="single" w:sz="4" w:space="0" w:color="auto"/>
            </w:tcBorders>
            <w:shd w:val="clear" w:color="auto" w:fill="8DB3E2"/>
            <w:vAlign w:val="center"/>
            <w:hideMark/>
          </w:tcPr>
          <w:p w:rsidR="00250707" w:rsidRPr="00250707" w:rsidRDefault="00250707" w:rsidP="00250707">
            <w:pPr>
              <w:jc w:val="center"/>
              <w:rPr>
                <w:rFonts w:ascii="Calibri" w:hAnsi="Calibri"/>
                <w:b/>
                <w:bCs/>
                <w:sz w:val="18"/>
                <w:szCs w:val="18"/>
                <w:lang w:val="es-CR" w:eastAsia="es-CR"/>
              </w:rPr>
            </w:pPr>
            <w:r w:rsidRPr="00250707">
              <w:rPr>
                <w:rFonts w:ascii="Calibri" w:hAnsi="Calibri"/>
                <w:b/>
                <w:bCs/>
                <w:sz w:val="18"/>
                <w:szCs w:val="18"/>
                <w:lang w:val="es-CR" w:eastAsia="es-CR"/>
              </w:rPr>
              <w:t>Actual</w:t>
            </w:r>
            <w:r w:rsidRPr="00250707">
              <w:rPr>
                <w:rFonts w:ascii="Calibri" w:hAnsi="Calibri"/>
                <w:b/>
                <w:bCs/>
                <w:sz w:val="18"/>
                <w:szCs w:val="18"/>
                <w:lang w:val="es-CR" w:eastAsia="es-CR"/>
              </w:rPr>
              <w:br/>
              <w:t xml:space="preserve">Cód. plaza </w:t>
            </w:r>
          </w:p>
        </w:tc>
        <w:tc>
          <w:tcPr>
            <w:tcW w:w="923" w:type="dxa"/>
            <w:tcBorders>
              <w:top w:val="single" w:sz="4" w:space="0" w:color="auto"/>
              <w:left w:val="nil"/>
              <w:bottom w:val="single" w:sz="4" w:space="0" w:color="auto"/>
              <w:right w:val="single" w:sz="4" w:space="0" w:color="auto"/>
            </w:tcBorders>
            <w:shd w:val="clear" w:color="auto" w:fill="8DB3E2"/>
            <w:vAlign w:val="center"/>
            <w:hideMark/>
          </w:tcPr>
          <w:p w:rsidR="00250707" w:rsidRPr="00250707" w:rsidRDefault="00250707" w:rsidP="00250707">
            <w:pPr>
              <w:jc w:val="center"/>
              <w:rPr>
                <w:rFonts w:ascii="Calibri" w:hAnsi="Calibri"/>
                <w:b/>
                <w:bCs/>
                <w:sz w:val="18"/>
                <w:szCs w:val="18"/>
                <w:lang w:val="es-CR" w:eastAsia="es-CR"/>
              </w:rPr>
            </w:pPr>
            <w:r w:rsidRPr="00250707">
              <w:rPr>
                <w:rFonts w:ascii="Calibri" w:hAnsi="Calibri"/>
                <w:b/>
                <w:bCs/>
                <w:sz w:val="18"/>
                <w:szCs w:val="18"/>
                <w:lang w:val="es-CR" w:eastAsia="es-CR"/>
              </w:rPr>
              <w:t>Nuevo</w:t>
            </w:r>
            <w:r w:rsidRPr="00250707">
              <w:rPr>
                <w:rFonts w:ascii="Calibri" w:hAnsi="Calibri"/>
                <w:b/>
                <w:bCs/>
                <w:sz w:val="18"/>
                <w:szCs w:val="18"/>
                <w:lang w:val="es-CR" w:eastAsia="es-CR"/>
              </w:rPr>
              <w:br/>
              <w:t xml:space="preserve">Cód. plaza </w:t>
            </w:r>
          </w:p>
        </w:tc>
        <w:tc>
          <w:tcPr>
            <w:tcW w:w="1549" w:type="dxa"/>
            <w:tcBorders>
              <w:top w:val="single" w:sz="4" w:space="0" w:color="auto"/>
              <w:left w:val="nil"/>
              <w:bottom w:val="single" w:sz="4" w:space="0" w:color="auto"/>
              <w:right w:val="single" w:sz="4" w:space="0" w:color="auto"/>
            </w:tcBorders>
            <w:shd w:val="clear" w:color="auto" w:fill="8DB3E2"/>
            <w:vAlign w:val="center"/>
            <w:hideMark/>
          </w:tcPr>
          <w:p w:rsidR="00250707" w:rsidRPr="00250707" w:rsidRDefault="00250707" w:rsidP="00250707">
            <w:pPr>
              <w:rPr>
                <w:rFonts w:ascii="Calibri" w:hAnsi="Calibri"/>
                <w:b/>
                <w:bCs/>
                <w:sz w:val="18"/>
                <w:szCs w:val="18"/>
                <w:lang w:val="es-CR" w:eastAsia="es-CR"/>
              </w:rPr>
            </w:pPr>
            <w:r w:rsidRPr="00250707">
              <w:rPr>
                <w:rFonts w:ascii="Calibri" w:hAnsi="Calibri"/>
                <w:b/>
                <w:bCs/>
                <w:sz w:val="18"/>
                <w:szCs w:val="18"/>
                <w:lang w:val="es-CR" w:eastAsia="es-CR"/>
              </w:rPr>
              <w:t>Puesto</w:t>
            </w:r>
          </w:p>
        </w:tc>
        <w:tc>
          <w:tcPr>
            <w:tcW w:w="440" w:type="dxa"/>
            <w:tcBorders>
              <w:top w:val="single" w:sz="4" w:space="0" w:color="auto"/>
              <w:left w:val="nil"/>
              <w:bottom w:val="single" w:sz="4" w:space="0" w:color="auto"/>
              <w:right w:val="single" w:sz="4" w:space="0" w:color="auto"/>
            </w:tcBorders>
            <w:shd w:val="clear" w:color="auto" w:fill="8DB3E2"/>
            <w:textDirection w:val="btLr"/>
            <w:vAlign w:val="center"/>
            <w:hideMark/>
          </w:tcPr>
          <w:p w:rsidR="00250707" w:rsidRPr="00250707" w:rsidRDefault="00250707" w:rsidP="00250707">
            <w:pPr>
              <w:jc w:val="center"/>
              <w:rPr>
                <w:rFonts w:ascii="Calibri" w:hAnsi="Calibri"/>
                <w:b/>
                <w:bCs/>
                <w:sz w:val="18"/>
                <w:szCs w:val="18"/>
                <w:lang w:val="es-CR" w:eastAsia="es-CR"/>
              </w:rPr>
            </w:pPr>
            <w:r w:rsidRPr="00250707">
              <w:rPr>
                <w:rFonts w:ascii="Calibri" w:hAnsi="Calibri"/>
                <w:b/>
                <w:bCs/>
                <w:sz w:val="18"/>
                <w:szCs w:val="18"/>
                <w:lang w:val="es-CR" w:eastAsia="es-CR"/>
              </w:rPr>
              <w:t>Categoría</w:t>
            </w:r>
          </w:p>
        </w:tc>
        <w:tc>
          <w:tcPr>
            <w:tcW w:w="552" w:type="dxa"/>
            <w:tcBorders>
              <w:top w:val="single" w:sz="4" w:space="0" w:color="auto"/>
              <w:left w:val="nil"/>
              <w:bottom w:val="single" w:sz="4" w:space="0" w:color="auto"/>
              <w:right w:val="single" w:sz="4" w:space="0" w:color="auto"/>
            </w:tcBorders>
            <w:shd w:val="clear" w:color="auto" w:fill="8DB3E2"/>
            <w:textDirection w:val="btLr"/>
            <w:vAlign w:val="center"/>
            <w:hideMark/>
          </w:tcPr>
          <w:p w:rsidR="00250707" w:rsidRPr="00250707" w:rsidRDefault="00250707" w:rsidP="00250707">
            <w:pPr>
              <w:jc w:val="center"/>
              <w:rPr>
                <w:rFonts w:ascii="Calibri" w:hAnsi="Calibri"/>
                <w:b/>
                <w:bCs/>
                <w:sz w:val="18"/>
                <w:szCs w:val="18"/>
                <w:lang w:val="es-CR" w:eastAsia="es-CR"/>
              </w:rPr>
            </w:pPr>
            <w:r w:rsidRPr="00250707">
              <w:rPr>
                <w:rFonts w:ascii="Calibri" w:hAnsi="Calibri"/>
                <w:b/>
                <w:bCs/>
                <w:sz w:val="18"/>
                <w:szCs w:val="18"/>
                <w:lang w:val="es-CR" w:eastAsia="es-CR"/>
              </w:rPr>
              <w:t>Jornada</w:t>
            </w:r>
          </w:p>
        </w:tc>
        <w:tc>
          <w:tcPr>
            <w:tcW w:w="567" w:type="dxa"/>
            <w:tcBorders>
              <w:top w:val="single" w:sz="4" w:space="0" w:color="auto"/>
              <w:left w:val="nil"/>
              <w:bottom w:val="single" w:sz="4" w:space="0" w:color="auto"/>
              <w:right w:val="single" w:sz="4" w:space="0" w:color="auto"/>
            </w:tcBorders>
            <w:shd w:val="clear" w:color="auto" w:fill="8DB3E2"/>
            <w:textDirection w:val="btLr"/>
            <w:vAlign w:val="center"/>
            <w:hideMark/>
          </w:tcPr>
          <w:p w:rsidR="00250707" w:rsidRPr="00250707" w:rsidRDefault="00250707" w:rsidP="00250707">
            <w:pPr>
              <w:jc w:val="center"/>
              <w:rPr>
                <w:rFonts w:ascii="Calibri" w:hAnsi="Calibri"/>
                <w:b/>
                <w:bCs/>
                <w:sz w:val="18"/>
                <w:szCs w:val="18"/>
                <w:lang w:val="es-CR" w:eastAsia="es-CR"/>
              </w:rPr>
            </w:pPr>
            <w:r w:rsidRPr="00250707">
              <w:rPr>
                <w:rFonts w:ascii="Calibri" w:hAnsi="Calibri"/>
                <w:b/>
                <w:bCs/>
                <w:sz w:val="18"/>
                <w:szCs w:val="18"/>
                <w:lang w:val="es-CR" w:eastAsia="es-CR"/>
              </w:rPr>
              <w:t>Periodo (meses)</w:t>
            </w:r>
          </w:p>
        </w:tc>
        <w:tc>
          <w:tcPr>
            <w:tcW w:w="459" w:type="dxa"/>
            <w:tcBorders>
              <w:top w:val="single" w:sz="4" w:space="0" w:color="auto"/>
              <w:left w:val="nil"/>
              <w:bottom w:val="single" w:sz="4" w:space="0" w:color="auto"/>
              <w:right w:val="single" w:sz="4" w:space="0" w:color="auto"/>
            </w:tcBorders>
            <w:shd w:val="clear" w:color="auto" w:fill="8DB3E2"/>
            <w:vAlign w:val="center"/>
            <w:hideMark/>
          </w:tcPr>
          <w:p w:rsidR="00250707" w:rsidRPr="00250707" w:rsidRDefault="00250707" w:rsidP="00250707">
            <w:pPr>
              <w:jc w:val="center"/>
              <w:rPr>
                <w:rFonts w:ascii="Calibri" w:hAnsi="Calibri"/>
                <w:b/>
                <w:bCs/>
                <w:sz w:val="18"/>
                <w:szCs w:val="18"/>
                <w:lang w:val="es-CR" w:eastAsia="es-CR"/>
              </w:rPr>
            </w:pPr>
            <w:r w:rsidRPr="00250707">
              <w:rPr>
                <w:rFonts w:ascii="Calibri" w:hAnsi="Calibri"/>
                <w:b/>
                <w:bCs/>
                <w:sz w:val="18"/>
                <w:szCs w:val="18"/>
                <w:lang w:val="es-CR" w:eastAsia="es-CR"/>
              </w:rPr>
              <w:t>TCE</w:t>
            </w:r>
          </w:p>
        </w:tc>
        <w:tc>
          <w:tcPr>
            <w:tcW w:w="841" w:type="dxa"/>
            <w:tcBorders>
              <w:top w:val="single" w:sz="4" w:space="0" w:color="auto"/>
              <w:left w:val="nil"/>
              <w:bottom w:val="single" w:sz="4" w:space="0" w:color="auto"/>
              <w:right w:val="single" w:sz="4" w:space="0" w:color="auto"/>
            </w:tcBorders>
            <w:shd w:val="clear" w:color="auto" w:fill="8DB3E2"/>
            <w:vAlign w:val="center"/>
            <w:hideMark/>
          </w:tcPr>
          <w:p w:rsidR="00250707" w:rsidRPr="00250707" w:rsidRDefault="00250707" w:rsidP="00250707">
            <w:pPr>
              <w:jc w:val="center"/>
              <w:rPr>
                <w:rFonts w:ascii="Calibri" w:hAnsi="Calibri"/>
                <w:b/>
                <w:bCs/>
                <w:sz w:val="18"/>
                <w:szCs w:val="18"/>
                <w:lang w:val="es-CR" w:eastAsia="es-CR"/>
              </w:rPr>
            </w:pPr>
            <w:r w:rsidRPr="00250707">
              <w:rPr>
                <w:rFonts w:ascii="Calibri" w:hAnsi="Calibri"/>
                <w:b/>
                <w:bCs/>
                <w:sz w:val="18"/>
                <w:szCs w:val="18"/>
                <w:lang w:val="es-CR" w:eastAsia="es-CR"/>
              </w:rPr>
              <w:t>Nombra-miento</w:t>
            </w:r>
          </w:p>
        </w:tc>
        <w:tc>
          <w:tcPr>
            <w:tcW w:w="1677" w:type="dxa"/>
            <w:tcBorders>
              <w:top w:val="single" w:sz="4" w:space="0" w:color="auto"/>
              <w:left w:val="nil"/>
              <w:bottom w:val="single" w:sz="4" w:space="0" w:color="auto"/>
              <w:right w:val="single" w:sz="4" w:space="0" w:color="auto"/>
            </w:tcBorders>
            <w:shd w:val="clear" w:color="auto" w:fill="8DB3E2"/>
            <w:vAlign w:val="center"/>
            <w:hideMark/>
          </w:tcPr>
          <w:p w:rsidR="00250707" w:rsidRPr="00250707" w:rsidRDefault="00250707" w:rsidP="00250707">
            <w:pPr>
              <w:rPr>
                <w:rFonts w:ascii="Calibri" w:hAnsi="Calibri"/>
                <w:b/>
                <w:bCs/>
                <w:sz w:val="18"/>
                <w:szCs w:val="18"/>
                <w:lang w:val="es-CR" w:eastAsia="es-CR"/>
              </w:rPr>
            </w:pPr>
            <w:r w:rsidRPr="00250707">
              <w:rPr>
                <w:rFonts w:ascii="Calibri" w:hAnsi="Calibri"/>
                <w:b/>
                <w:bCs/>
                <w:sz w:val="18"/>
                <w:szCs w:val="18"/>
                <w:lang w:val="es-CR" w:eastAsia="es-CR"/>
              </w:rPr>
              <w:t>Adscrita a:</w:t>
            </w:r>
          </w:p>
        </w:tc>
        <w:tc>
          <w:tcPr>
            <w:tcW w:w="1843" w:type="dxa"/>
            <w:tcBorders>
              <w:top w:val="single" w:sz="4" w:space="0" w:color="auto"/>
              <w:left w:val="nil"/>
              <w:bottom w:val="single" w:sz="4" w:space="0" w:color="auto"/>
              <w:right w:val="single" w:sz="4" w:space="0" w:color="auto"/>
            </w:tcBorders>
            <w:shd w:val="clear" w:color="auto" w:fill="8DB3E2"/>
            <w:vAlign w:val="center"/>
            <w:hideMark/>
          </w:tcPr>
          <w:p w:rsidR="00250707" w:rsidRPr="00250707" w:rsidRDefault="00250707" w:rsidP="00250707">
            <w:pPr>
              <w:rPr>
                <w:rFonts w:ascii="Calibri" w:hAnsi="Calibri"/>
                <w:b/>
                <w:bCs/>
                <w:sz w:val="18"/>
                <w:szCs w:val="18"/>
                <w:lang w:val="es-CR" w:eastAsia="es-CR"/>
              </w:rPr>
            </w:pPr>
            <w:r w:rsidRPr="00250707">
              <w:rPr>
                <w:rFonts w:ascii="Calibri" w:hAnsi="Calibri"/>
                <w:b/>
                <w:bCs/>
                <w:sz w:val="18"/>
                <w:szCs w:val="18"/>
                <w:lang w:val="es-CR" w:eastAsia="es-CR"/>
              </w:rPr>
              <w:t>Observaciones</w:t>
            </w:r>
            <w:r w:rsidRPr="00250707">
              <w:rPr>
                <w:rFonts w:ascii="Calibri" w:hAnsi="Calibri"/>
                <w:b/>
                <w:bCs/>
                <w:sz w:val="18"/>
                <w:szCs w:val="18"/>
                <w:lang w:val="es-CR" w:eastAsia="es-CR"/>
              </w:rPr>
              <w:br/>
              <w:t>Renovación y reconversión</w:t>
            </w:r>
          </w:p>
        </w:tc>
      </w:tr>
      <w:tr w:rsidR="00250707" w:rsidRPr="00250707" w:rsidTr="0087757A">
        <w:trPr>
          <w:trHeight w:val="276"/>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50707" w:rsidRPr="00250707" w:rsidRDefault="00250707" w:rsidP="00250707">
            <w:pPr>
              <w:jc w:val="center"/>
              <w:rPr>
                <w:rFonts w:ascii="Calibri" w:hAnsi="Calibri"/>
                <w:sz w:val="18"/>
                <w:szCs w:val="18"/>
                <w:lang w:val="es-CR" w:eastAsia="es-CR"/>
              </w:rPr>
            </w:pPr>
            <w:r w:rsidRPr="00250707">
              <w:rPr>
                <w:rFonts w:ascii="Calibri" w:hAnsi="Calibri"/>
                <w:sz w:val="18"/>
                <w:szCs w:val="18"/>
                <w:lang w:val="es-CR" w:eastAsia="es-CR"/>
              </w:rPr>
              <w:t>63</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50707" w:rsidRPr="00250707" w:rsidRDefault="00250707" w:rsidP="00250707">
            <w:pPr>
              <w:jc w:val="center"/>
              <w:rPr>
                <w:rFonts w:ascii="Calibri" w:hAnsi="Calibri"/>
                <w:sz w:val="18"/>
                <w:szCs w:val="18"/>
                <w:lang w:val="es-CR" w:eastAsia="es-CR"/>
              </w:rPr>
            </w:pPr>
            <w:r w:rsidRPr="00250707">
              <w:rPr>
                <w:rFonts w:ascii="Calibri" w:hAnsi="Calibri"/>
                <w:sz w:val="18"/>
                <w:szCs w:val="18"/>
                <w:lang w:val="es-CR" w:eastAsia="es-CR"/>
              </w:rPr>
              <w:t>2</w:t>
            </w:r>
          </w:p>
        </w:tc>
        <w:tc>
          <w:tcPr>
            <w:tcW w:w="923" w:type="dxa"/>
            <w:tcBorders>
              <w:top w:val="nil"/>
              <w:left w:val="nil"/>
              <w:bottom w:val="single" w:sz="4" w:space="0" w:color="auto"/>
              <w:right w:val="single" w:sz="4" w:space="0" w:color="auto"/>
            </w:tcBorders>
            <w:shd w:val="clear" w:color="auto" w:fill="auto"/>
            <w:vAlign w:val="center"/>
            <w:hideMark/>
          </w:tcPr>
          <w:p w:rsidR="00250707" w:rsidRPr="00250707" w:rsidRDefault="00250707" w:rsidP="00250707">
            <w:pPr>
              <w:jc w:val="center"/>
              <w:rPr>
                <w:rFonts w:ascii="Calibri" w:hAnsi="Calibri"/>
                <w:sz w:val="18"/>
                <w:szCs w:val="18"/>
                <w:lang w:val="es-CR" w:eastAsia="es-CR"/>
              </w:rPr>
            </w:pPr>
            <w:r w:rsidRPr="00250707">
              <w:rPr>
                <w:rFonts w:ascii="Calibri" w:hAnsi="Calibri"/>
                <w:sz w:val="18"/>
                <w:szCs w:val="18"/>
                <w:lang w:val="es-CR" w:eastAsia="es-CR"/>
              </w:rPr>
              <w:t>CTA022</w:t>
            </w:r>
          </w:p>
        </w:tc>
        <w:tc>
          <w:tcPr>
            <w:tcW w:w="923" w:type="dxa"/>
            <w:tcBorders>
              <w:top w:val="nil"/>
              <w:left w:val="nil"/>
              <w:bottom w:val="single" w:sz="4" w:space="0" w:color="auto"/>
              <w:right w:val="single" w:sz="4" w:space="0" w:color="auto"/>
            </w:tcBorders>
            <w:shd w:val="clear" w:color="auto" w:fill="auto"/>
            <w:noWrap/>
            <w:vAlign w:val="center"/>
            <w:hideMark/>
          </w:tcPr>
          <w:p w:rsidR="00250707" w:rsidRPr="00250707" w:rsidRDefault="00250707" w:rsidP="00250707">
            <w:pPr>
              <w:jc w:val="center"/>
              <w:rPr>
                <w:rFonts w:ascii="Calibri" w:hAnsi="Calibri"/>
                <w:sz w:val="18"/>
                <w:szCs w:val="18"/>
                <w:lang w:val="es-CR" w:eastAsia="es-CR"/>
              </w:rPr>
            </w:pPr>
            <w:r w:rsidRPr="00250707">
              <w:rPr>
                <w:rFonts w:ascii="Calibri" w:hAnsi="Calibri"/>
                <w:sz w:val="18"/>
                <w:szCs w:val="18"/>
                <w:lang w:val="es-CR" w:eastAsia="es-CR"/>
              </w:rPr>
              <w:t>FSAL018</w:t>
            </w:r>
          </w:p>
        </w:tc>
        <w:tc>
          <w:tcPr>
            <w:tcW w:w="1549" w:type="dxa"/>
            <w:tcBorders>
              <w:top w:val="nil"/>
              <w:left w:val="nil"/>
              <w:bottom w:val="single" w:sz="4" w:space="0" w:color="auto"/>
              <w:right w:val="single" w:sz="4" w:space="0" w:color="auto"/>
            </w:tcBorders>
            <w:shd w:val="clear" w:color="auto" w:fill="auto"/>
            <w:vAlign w:val="center"/>
            <w:hideMark/>
          </w:tcPr>
          <w:p w:rsidR="00250707" w:rsidRPr="00250707" w:rsidRDefault="00250707" w:rsidP="00250707">
            <w:pPr>
              <w:rPr>
                <w:rFonts w:ascii="Calibri" w:hAnsi="Calibri"/>
                <w:sz w:val="18"/>
                <w:szCs w:val="18"/>
                <w:lang w:val="es-CR" w:eastAsia="es-CR"/>
              </w:rPr>
            </w:pPr>
            <w:r w:rsidRPr="00250707">
              <w:rPr>
                <w:rFonts w:ascii="Calibri" w:hAnsi="Calibri"/>
                <w:sz w:val="18"/>
                <w:szCs w:val="18"/>
                <w:lang w:val="es-CR" w:eastAsia="es-CR"/>
              </w:rPr>
              <w:t>Técnico Académico (a) Administrativo</w:t>
            </w:r>
          </w:p>
        </w:tc>
        <w:tc>
          <w:tcPr>
            <w:tcW w:w="440" w:type="dxa"/>
            <w:tcBorders>
              <w:top w:val="nil"/>
              <w:left w:val="nil"/>
              <w:bottom w:val="single" w:sz="4" w:space="0" w:color="auto"/>
              <w:right w:val="single" w:sz="4" w:space="0" w:color="auto"/>
            </w:tcBorders>
            <w:shd w:val="clear" w:color="auto" w:fill="auto"/>
            <w:noWrap/>
            <w:vAlign w:val="center"/>
            <w:hideMark/>
          </w:tcPr>
          <w:p w:rsidR="00250707" w:rsidRPr="00250707" w:rsidRDefault="00250707" w:rsidP="00250707">
            <w:pPr>
              <w:jc w:val="center"/>
              <w:rPr>
                <w:rFonts w:ascii="Calibri" w:hAnsi="Calibri"/>
                <w:sz w:val="18"/>
                <w:szCs w:val="18"/>
                <w:lang w:val="es-CR" w:eastAsia="es-CR"/>
              </w:rPr>
            </w:pPr>
            <w:r w:rsidRPr="00250707">
              <w:rPr>
                <w:rFonts w:ascii="Calibri" w:hAnsi="Calibri"/>
                <w:sz w:val="18"/>
                <w:szCs w:val="18"/>
                <w:lang w:val="es-CR" w:eastAsia="es-CR"/>
              </w:rPr>
              <w:t>14</w:t>
            </w:r>
          </w:p>
        </w:tc>
        <w:tc>
          <w:tcPr>
            <w:tcW w:w="552" w:type="dxa"/>
            <w:tcBorders>
              <w:top w:val="nil"/>
              <w:left w:val="nil"/>
              <w:bottom w:val="single" w:sz="4" w:space="0" w:color="auto"/>
              <w:right w:val="single" w:sz="4" w:space="0" w:color="auto"/>
            </w:tcBorders>
            <w:shd w:val="clear" w:color="auto" w:fill="auto"/>
            <w:noWrap/>
            <w:vAlign w:val="center"/>
            <w:hideMark/>
          </w:tcPr>
          <w:p w:rsidR="00250707" w:rsidRPr="00250707" w:rsidRDefault="00250707" w:rsidP="00250707">
            <w:pPr>
              <w:jc w:val="center"/>
              <w:rPr>
                <w:rFonts w:ascii="Calibri" w:hAnsi="Calibri"/>
                <w:sz w:val="18"/>
                <w:szCs w:val="18"/>
                <w:lang w:val="es-CR" w:eastAsia="es-CR"/>
              </w:rPr>
            </w:pPr>
            <w:r w:rsidRPr="00250707">
              <w:rPr>
                <w:rFonts w:ascii="Calibri" w:hAnsi="Calibri"/>
                <w:sz w:val="18"/>
                <w:szCs w:val="18"/>
                <w:lang w:val="es-CR" w:eastAsia="es-CR"/>
              </w:rPr>
              <w:t>50%</w:t>
            </w:r>
          </w:p>
        </w:tc>
        <w:tc>
          <w:tcPr>
            <w:tcW w:w="567" w:type="dxa"/>
            <w:tcBorders>
              <w:top w:val="nil"/>
              <w:left w:val="nil"/>
              <w:bottom w:val="single" w:sz="4" w:space="0" w:color="auto"/>
              <w:right w:val="single" w:sz="4" w:space="0" w:color="auto"/>
            </w:tcBorders>
            <w:shd w:val="clear" w:color="auto" w:fill="auto"/>
            <w:noWrap/>
            <w:vAlign w:val="center"/>
            <w:hideMark/>
          </w:tcPr>
          <w:p w:rsidR="00250707" w:rsidRPr="00250707" w:rsidRDefault="00250707" w:rsidP="00250707">
            <w:pPr>
              <w:jc w:val="center"/>
              <w:rPr>
                <w:rFonts w:ascii="Calibri" w:hAnsi="Calibri"/>
                <w:sz w:val="18"/>
                <w:szCs w:val="18"/>
                <w:lang w:val="es-CR" w:eastAsia="es-CR"/>
              </w:rPr>
            </w:pPr>
            <w:r w:rsidRPr="00250707">
              <w:rPr>
                <w:rFonts w:ascii="Calibri" w:hAnsi="Calibri"/>
                <w:sz w:val="18"/>
                <w:szCs w:val="18"/>
                <w:lang w:val="es-CR" w:eastAsia="es-CR"/>
              </w:rPr>
              <w:t>12</w:t>
            </w:r>
          </w:p>
        </w:tc>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250707" w:rsidRPr="00250707" w:rsidRDefault="00250707" w:rsidP="00250707">
            <w:pPr>
              <w:jc w:val="center"/>
              <w:rPr>
                <w:rFonts w:ascii="Calibri" w:hAnsi="Calibri"/>
                <w:sz w:val="18"/>
                <w:szCs w:val="18"/>
                <w:lang w:val="es-CR" w:eastAsia="es-CR"/>
              </w:rPr>
            </w:pPr>
            <w:r w:rsidRPr="00250707">
              <w:rPr>
                <w:rFonts w:ascii="Calibri" w:hAnsi="Calibri"/>
                <w:sz w:val="18"/>
                <w:szCs w:val="18"/>
                <w:lang w:val="es-CR" w:eastAsia="es-CR"/>
              </w:rPr>
              <w:t>0,50</w:t>
            </w:r>
          </w:p>
        </w:tc>
        <w:tc>
          <w:tcPr>
            <w:tcW w:w="841" w:type="dxa"/>
            <w:tcBorders>
              <w:top w:val="nil"/>
              <w:left w:val="single" w:sz="4" w:space="0" w:color="auto"/>
              <w:bottom w:val="single" w:sz="4" w:space="0" w:color="auto"/>
              <w:right w:val="single" w:sz="4" w:space="0" w:color="auto"/>
            </w:tcBorders>
            <w:shd w:val="clear" w:color="auto" w:fill="auto"/>
            <w:vAlign w:val="center"/>
            <w:hideMark/>
          </w:tcPr>
          <w:p w:rsidR="00250707" w:rsidRPr="00250707" w:rsidRDefault="00250707" w:rsidP="00250707">
            <w:pPr>
              <w:jc w:val="center"/>
              <w:rPr>
                <w:rFonts w:ascii="Calibri" w:hAnsi="Calibri"/>
                <w:sz w:val="18"/>
                <w:szCs w:val="18"/>
                <w:lang w:val="es-CR" w:eastAsia="es-CR"/>
              </w:rPr>
            </w:pPr>
            <w:r w:rsidRPr="00250707">
              <w:rPr>
                <w:rFonts w:ascii="Calibri" w:hAnsi="Calibri"/>
                <w:sz w:val="18"/>
                <w:szCs w:val="18"/>
                <w:lang w:val="es-CR" w:eastAsia="es-CR"/>
              </w:rPr>
              <w:t>Temporal</w:t>
            </w:r>
          </w:p>
        </w:tc>
        <w:tc>
          <w:tcPr>
            <w:tcW w:w="1677" w:type="dxa"/>
            <w:tcBorders>
              <w:top w:val="nil"/>
              <w:left w:val="nil"/>
              <w:bottom w:val="single" w:sz="4" w:space="0" w:color="auto"/>
              <w:right w:val="single" w:sz="4" w:space="0" w:color="auto"/>
            </w:tcBorders>
            <w:shd w:val="clear" w:color="auto" w:fill="auto"/>
            <w:vAlign w:val="center"/>
            <w:hideMark/>
          </w:tcPr>
          <w:p w:rsidR="00250707" w:rsidRPr="00250707" w:rsidRDefault="00250707" w:rsidP="00250707">
            <w:pPr>
              <w:rPr>
                <w:rFonts w:ascii="Calibri" w:hAnsi="Calibri"/>
                <w:sz w:val="18"/>
                <w:szCs w:val="18"/>
                <w:lang w:val="es-CR" w:eastAsia="es-CR"/>
              </w:rPr>
            </w:pPr>
            <w:r w:rsidRPr="00250707">
              <w:rPr>
                <w:rFonts w:ascii="Calibri" w:hAnsi="Calibri"/>
                <w:sz w:val="18"/>
                <w:szCs w:val="18"/>
                <w:lang w:val="es-CR" w:eastAsia="es-CR"/>
              </w:rPr>
              <w:t>Centro Académico de Alajuela</w:t>
            </w:r>
          </w:p>
        </w:tc>
        <w:tc>
          <w:tcPr>
            <w:tcW w:w="1843" w:type="dxa"/>
            <w:tcBorders>
              <w:top w:val="nil"/>
              <w:left w:val="nil"/>
              <w:bottom w:val="single" w:sz="4" w:space="0" w:color="auto"/>
              <w:right w:val="single" w:sz="4" w:space="0" w:color="auto"/>
            </w:tcBorders>
            <w:shd w:val="clear" w:color="auto" w:fill="auto"/>
            <w:vAlign w:val="center"/>
            <w:hideMark/>
          </w:tcPr>
          <w:p w:rsidR="00250707" w:rsidRPr="00250707" w:rsidRDefault="00250707" w:rsidP="00250707">
            <w:pPr>
              <w:rPr>
                <w:rFonts w:ascii="Calibri" w:hAnsi="Calibri"/>
                <w:sz w:val="18"/>
                <w:szCs w:val="18"/>
                <w:lang w:val="es-CR" w:eastAsia="es-CR"/>
              </w:rPr>
            </w:pPr>
            <w:r w:rsidRPr="00250707">
              <w:rPr>
                <w:rFonts w:ascii="Calibri" w:hAnsi="Calibri"/>
                <w:sz w:val="18"/>
                <w:szCs w:val="18"/>
                <w:lang w:val="es-CR" w:eastAsia="es-CR"/>
              </w:rPr>
              <w:t>Renovación</w:t>
            </w:r>
          </w:p>
        </w:tc>
      </w:tr>
    </w:tbl>
    <w:p w:rsidR="00250707" w:rsidRPr="00250707" w:rsidRDefault="00250707" w:rsidP="00250707">
      <w:pPr>
        <w:tabs>
          <w:tab w:val="left" w:pos="426"/>
        </w:tabs>
        <w:contextualSpacing/>
        <w:jc w:val="both"/>
        <w:rPr>
          <w:rFonts w:ascii="Arial" w:hAnsi="Arial" w:cs="Arial"/>
          <w:lang w:eastAsia="es-CR"/>
        </w:rPr>
      </w:pPr>
    </w:p>
    <w:p w:rsidR="00250707" w:rsidRPr="00250707" w:rsidRDefault="00250707" w:rsidP="00250707">
      <w:pPr>
        <w:ind w:left="-142"/>
        <w:jc w:val="both"/>
        <w:rPr>
          <w:rFonts w:ascii="Arial" w:hAnsi="Arial" w:cs="Arial"/>
          <w:b/>
          <w:lang w:val="es-CR"/>
        </w:rPr>
      </w:pPr>
      <w:r w:rsidRPr="00250707">
        <w:rPr>
          <w:rFonts w:ascii="Arial" w:hAnsi="Arial" w:cs="Arial"/>
          <w:b/>
          <w:lang w:val="es-CR"/>
        </w:rPr>
        <w:t>CONSIDERANDO QUE:</w:t>
      </w:r>
    </w:p>
    <w:p w:rsidR="00250707" w:rsidRPr="00250707" w:rsidRDefault="00250707" w:rsidP="00250707">
      <w:pPr>
        <w:tabs>
          <w:tab w:val="left" w:pos="426"/>
        </w:tabs>
        <w:contextualSpacing/>
        <w:jc w:val="both"/>
        <w:rPr>
          <w:rFonts w:ascii="Arial" w:hAnsi="Arial" w:cs="Arial"/>
          <w:lang w:eastAsia="es-CR"/>
        </w:rPr>
      </w:pPr>
    </w:p>
    <w:p w:rsidR="00250707" w:rsidRPr="00250707" w:rsidRDefault="00250707" w:rsidP="00250707">
      <w:pPr>
        <w:numPr>
          <w:ilvl w:val="0"/>
          <w:numId w:val="44"/>
        </w:numPr>
        <w:tabs>
          <w:tab w:val="left" w:pos="426"/>
        </w:tabs>
        <w:spacing w:line="240" w:lineRule="atLeast"/>
        <w:ind w:left="322"/>
        <w:contextualSpacing/>
        <w:jc w:val="both"/>
        <w:rPr>
          <w:rFonts w:ascii="Arial" w:hAnsi="Arial" w:cs="Arial"/>
          <w:b/>
          <w:lang w:val="es-MX" w:eastAsia="es-CR"/>
        </w:rPr>
      </w:pPr>
      <w:r w:rsidRPr="00250707">
        <w:rPr>
          <w:rFonts w:ascii="Arial" w:hAnsi="Arial" w:cs="Arial"/>
          <w:lang w:eastAsia="es-CR"/>
        </w:rPr>
        <w:t xml:space="preserve">La Secretaría del Consejo Institucional recibió el oficio DCAA-107-2016, con fecha de recibido 16 de diciembre de 2016, suscrito por la </w:t>
      </w:r>
      <w:proofErr w:type="spellStart"/>
      <w:r w:rsidRPr="00250707">
        <w:rPr>
          <w:rFonts w:ascii="Arial" w:hAnsi="Arial" w:cs="Arial"/>
          <w:lang w:eastAsia="es-CR"/>
        </w:rPr>
        <w:t>MSc</w:t>
      </w:r>
      <w:proofErr w:type="spellEnd"/>
      <w:r w:rsidRPr="00250707">
        <w:rPr>
          <w:rFonts w:ascii="Arial" w:hAnsi="Arial" w:cs="Arial"/>
          <w:lang w:eastAsia="es-CR"/>
        </w:rPr>
        <w:t xml:space="preserve">. Xinia Alfaro, Directora del Centro Académico Alajuela, dirigido a la MAU. Tatiana Fernández, Directora de la Oficina de Planificación Institucional, con copia al Dr. Bernal Martínez, Coordinador de la Comisión de Planificación y Administración, en el cual adjunta solicitud de cambio de categoría y puesto en la plaza FSAL018, Técnico Académico </w:t>
      </w:r>
      <w:r w:rsidRPr="00250707">
        <w:rPr>
          <w:rFonts w:ascii="Arial" w:hAnsi="Arial" w:cs="Arial"/>
          <w:lang w:eastAsia="es-CR"/>
        </w:rPr>
        <w:lastRenderedPageBreak/>
        <w:t xml:space="preserve">Administrativo, Categoría 14, jornada 50%, a las siguientes características; Asistente Académico Administrativo, Cat. 10 jornada 50%. Indica que la persona que desempeñe esas funciones estará al servicio de la oferta académica de la Sede Interuniversitaria de Alajuela por el año 2017.  </w:t>
      </w:r>
      <w:r w:rsidRPr="00250707">
        <w:rPr>
          <w:rFonts w:ascii="Arial" w:hAnsi="Arial" w:cs="Arial"/>
          <w:lang w:val="es-CR"/>
        </w:rPr>
        <w:t>(Anexo 1)</w:t>
      </w:r>
    </w:p>
    <w:p w:rsidR="00250707" w:rsidRPr="00250707" w:rsidRDefault="00250707" w:rsidP="00250707">
      <w:pPr>
        <w:tabs>
          <w:tab w:val="left" w:pos="426"/>
        </w:tabs>
        <w:spacing w:line="240" w:lineRule="atLeast"/>
        <w:contextualSpacing/>
        <w:jc w:val="both"/>
        <w:rPr>
          <w:rFonts w:ascii="Arial" w:hAnsi="Arial" w:cs="Arial"/>
          <w:lang w:val="es-CR"/>
        </w:rPr>
      </w:pPr>
    </w:p>
    <w:p w:rsidR="00250707" w:rsidRPr="00250707" w:rsidRDefault="00250707" w:rsidP="00250707">
      <w:pPr>
        <w:numPr>
          <w:ilvl w:val="0"/>
          <w:numId w:val="44"/>
        </w:numPr>
        <w:tabs>
          <w:tab w:val="left" w:pos="426"/>
        </w:tabs>
        <w:spacing w:line="240" w:lineRule="atLeast"/>
        <w:ind w:left="322"/>
        <w:contextualSpacing/>
        <w:jc w:val="both"/>
        <w:rPr>
          <w:rFonts w:cs="Arial"/>
          <w:b/>
          <w:color w:val="FF0000"/>
          <w:sz w:val="20"/>
          <w:szCs w:val="20"/>
          <w:lang w:val="es-CR"/>
        </w:rPr>
      </w:pPr>
      <w:r w:rsidRPr="00250707">
        <w:rPr>
          <w:rFonts w:ascii="Arial" w:hAnsi="Arial" w:cs="Arial"/>
          <w:lang w:eastAsia="es-CR"/>
        </w:rPr>
        <w:t xml:space="preserve">La Secretaría del Consejo Institucional recibe oficio OPI-902-2016, con fecha de recibido 19 de diciembre de 2016, suscrito por la MAU. Tatiana Fernández, Directora de la Oficina de Planificación Institucional, dirigido al MBA. Harold Blanco, Director del Departamento Recursos Humanos, con copia al Dr. Bernal Martínez, Coordinador de la Comisión de Planificación y Administración, en el cual, en atención al oficio DCCA-107-2016, solicita el criterio para determinar el impacto Presupuestario en la Relación de Puestos para el año 2017, para atender la solicitud de cambio de categoría y puesto en la plaza FSAL018, Técnico Académico Administrativo, Cat. 14, jornada 50%, a   Asistente Académico Administrativo, Cat. 10, jornada 50%, ya que la persona que desempeñe esas funciones estará al servicio de la oferta académica de la Sede Interuniversitaria de Alajuela por el año 2017 con </w:t>
      </w:r>
      <w:proofErr w:type="gramStart"/>
      <w:r w:rsidRPr="00250707">
        <w:rPr>
          <w:rFonts w:ascii="Arial" w:hAnsi="Arial" w:cs="Arial"/>
          <w:lang w:eastAsia="es-CR"/>
        </w:rPr>
        <w:t>los  requerimientos</w:t>
      </w:r>
      <w:proofErr w:type="gramEnd"/>
      <w:r w:rsidRPr="00250707">
        <w:rPr>
          <w:rFonts w:ascii="Arial" w:hAnsi="Arial" w:cs="Arial"/>
          <w:lang w:eastAsia="es-CR"/>
        </w:rPr>
        <w:t xml:space="preserve"> de una categoría 10. (Anexo 2)</w:t>
      </w:r>
    </w:p>
    <w:p w:rsidR="00250707" w:rsidRPr="00250707" w:rsidRDefault="00250707" w:rsidP="00250707">
      <w:pPr>
        <w:rPr>
          <w:rFonts w:cs="Arial"/>
          <w:b/>
          <w:color w:val="FF0000"/>
          <w:sz w:val="20"/>
          <w:szCs w:val="20"/>
          <w:lang w:val="es-CR"/>
        </w:rPr>
      </w:pPr>
    </w:p>
    <w:p w:rsidR="00250707" w:rsidRPr="00250707" w:rsidRDefault="00250707" w:rsidP="00250707">
      <w:pPr>
        <w:numPr>
          <w:ilvl w:val="0"/>
          <w:numId w:val="44"/>
        </w:numPr>
        <w:tabs>
          <w:tab w:val="left" w:pos="426"/>
        </w:tabs>
        <w:spacing w:line="240" w:lineRule="atLeast"/>
        <w:ind w:left="322"/>
        <w:contextualSpacing/>
        <w:jc w:val="both"/>
        <w:rPr>
          <w:rFonts w:ascii="Arial" w:hAnsi="Arial" w:cs="Arial"/>
          <w:spacing w:val="-16"/>
          <w:lang w:eastAsia="es-CR"/>
        </w:rPr>
      </w:pPr>
      <w:r w:rsidRPr="00250707">
        <w:rPr>
          <w:rFonts w:ascii="Arial" w:hAnsi="Arial" w:cs="Arial"/>
          <w:lang w:eastAsia="es-CR"/>
        </w:rPr>
        <w:t xml:space="preserve">La Secretaría del Consejo Institucional recibe oficio OPI-915-2016, con fecha de recibido 20 de diciembre de 2016, suscrito por la MAU. Tatiana Fernández, Directora de la Oficina de Planificación Institucional, dirigido </w:t>
      </w:r>
      <w:r w:rsidRPr="00250707">
        <w:rPr>
          <w:rFonts w:ascii="Arial" w:hAnsi="Arial" w:cs="Arial"/>
          <w:spacing w:val="-16"/>
          <w:lang w:eastAsia="es-CR"/>
        </w:rPr>
        <w:t>al Dr.</w:t>
      </w:r>
      <w:r w:rsidRPr="00250707">
        <w:rPr>
          <w:rFonts w:ascii="Arial" w:hAnsi="Arial" w:cs="Arial"/>
          <w:lang w:eastAsia="es-CR"/>
        </w:rPr>
        <w:t xml:space="preserve"> Bernal Martínez, Coordinador de la Comisión de Planificación y Administración, en el cual, adjunta dictamen sobre la modificación de categoría y puesto en la plaza </w:t>
      </w:r>
      <w:r w:rsidRPr="00250707">
        <w:rPr>
          <w:rFonts w:ascii="Arial" w:hAnsi="Arial" w:cs="Arial"/>
          <w:spacing w:val="-16"/>
          <w:lang w:eastAsia="es-CR"/>
        </w:rPr>
        <w:t>FSAL018,</w:t>
      </w:r>
      <w:r w:rsidRPr="00250707">
        <w:rPr>
          <w:rFonts w:ascii="Arial" w:hAnsi="Arial" w:cs="Arial"/>
          <w:lang w:eastAsia="es-CR"/>
        </w:rPr>
        <w:t xml:space="preserve"> Técnico Académico Administrativo, Cat. 14, jornada 50%, a   Asistente Académico Administrativo, </w:t>
      </w:r>
      <w:r w:rsidRPr="00250707">
        <w:rPr>
          <w:rFonts w:ascii="Arial" w:hAnsi="Arial" w:cs="Arial"/>
          <w:spacing w:val="-16"/>
          <w:lang w:eastAsia="es-CR"/>
        </w:rPr>
        <w:t>Cat. 10, jornada 50%.</w:t>
      </w:r>
      <w:r w:rsidRPr="00250707">
        <w:rPr>
          <w:rFonts w:ascii="Arial" w:hAnsi="Arial" w:cs="Arial"/>
          <w:lang w:eastAsia="es-CR"/>
        </w:rPr>
        <w:t xml:space="preserve"> Informa que de acuerdo al dictamen del Departamento de Recursos Humanos, </w:t>
      </w:r>
      <w:r w:rsidRPr="00250707">
        <w:rPr>
          <w:rFonts w:ascii="Arial" w:hAnsi="Arial" w:cs="Arial"/>
          <w:spacing w:val="-16"/>
          <w:lang w:eastAsia="es-CR"/>
        </w:rPr>
        <w:t xml:space="preserve">el cambio </w:t>
      </w:r>
      <w:proofErr w:type="gramStart"/>
      <w:r w:rsidRPr="00250707">
        <w:rPr>
          <w:rFonts w:ascii="Arial" w:hAnsi="Arial" w:cs="Arial"/>
          <w:spacing w:val="-16"/>
          <w:lang w:eastAsia="es-CR"/>
        </w:rPr>
        <w:t>no</w:t>
      </w:r>
      <w:r w:rsidRPr="00250707">
        <w:rPr>
          <w:rFonts w:ascii="Arial" w:hAnsi="Arial" w:cs="Arial"/>
          <w:lang w:eastAsia="es-CR"/>
        </w:rPr>
        <w:t xml:space="preserve">  produce</w:t>
      </w:r>
      <w:proofErr w:type="gramEnd"/>
      <w:r w:rsidRPr="00250707">
        <w:rPr>
          <w:rFonts w:ascii="Arial" w:hAnsi="Arial" w:cs="Arial"/>
          <w:lang w:eastAsia="es-CR"/>
        </w:rPr>
        <w:t xml:space="preserve"> impacto presupuestario ya que es menor a la categoría  presupuestada, por lo que tampoco varía la planificación estratégica ni operativa del año 2017.  </w:t>
      </w:r>
      <w:r w:rsidRPr="00250707">
        <w:rPr>
          <w:rFonts w:ascii="Arial" w:hAnsi="Arial" w:cs="Arial"/>
          <w:spacing w:val="-16"/>
          <w:lang w:eastAsia="es-CR"/>
        </w:rPr>
        <w:t>(Anexo 3)</w:t>
      </w:r>
    </w:p>
    <w:p w:rsidR="00250707" w:rsidRPr="00250707" w:rsidRDefault="00250707" w:rsidP="00250707">
      <w:pPr>
        <w:jc w:val="both"/>
        <w:rPr>
          <w:rFonts w:cs="Arial"/>
          <w:b/>
          <w:sz w:val="20"/>
          <w:szCs w:val="20"/>
          <w:u w:val="single"/>
          <w:lang w:val="es-CR"/>
        </w:rPr>
      </w:pPr>
    </w:p>
    <w:p w:rsidR="00250707" w:rsidRPr="00250707" w:rsidRDefault="00250707" w:rsidP="00250707">
      <w:pPr>
        <w:numPr>
          <w:ilvl w:val="0"/>
          <w:numId w:val="44"/>
        </w:numPr>
        <w:tabs>
          <w:tab w:val="left" w:pos="426"/>
        </w:tabs>
        <w:spacing w:line="240" w:lineRule="atLeast"/>
        <w:ind w:left="322"/>
        <w:contextualSpacing/>
        <w:jc w:val="both"/>
        <w:rPr>
          <w:rFonts w:ascii="Arial" w:hAnsi="Arial" w:cs="Arial"/>
          <w:lang w:eastAsia="es-CR"/>
        </w:rPr>
      </w:pPr>
      <w:r w:rsidRPr="00250707">
        <w:rPr>
          <w:rFonts w:ascii="Arial" w:hAnsi="Arial" w:cs="Arial"/>
          <w:lang w:eastAsia="es-CR"/>
        </w:rPr>
        <w:t xml:space="preserve">La Secretaría del Consejo Institucional recibió oficio </w:t>
      </w:r>
      <w:r w:rsidRPr="00250707">
        <w:rPr>
          <w:rFonts w:ascii="Arial" w:hAnsi="Arial" w:cs="Arial"/>
          <w:spacing w:val="-16"/>
          <w:lang w:eastAsia="es-CR"/>
        </w:rPr>
        <w:t>RH-1287-2016,</w:t>
      </w:r>
      <w:r w:rsidRPr="00250707">
        <w:rPr>
          <w:rFonts w:ascii="Arial" w:hAnsi="Arial" w:cs="Arial"/>
          <w:lang w:eastAsia="es-CR"/>
        </w:rPr>
        <w:t xml:space="preserve"> con fecha de recibido 16 de enero de 2017, suscrito por el MBA. Harold Blanco, Director del Departamento Recursos Humanos, dirigido a la MAU. Tatiana Fernández, Directora de la Oficina de Planificación Institucional, con copia al Dr. Bernal Martínez, Coordinador de la Comisión de Planificación y Administración, en el cual, adjunta dictamen sobre la modificación de categoría y puesto en la plaza </w:t>
      </w:r>
      <w:r w:rsidRPr="00250707">
        <w:rPr>
          <w:rFonts w:ascii="Arial" w:hAnsi="Arial" w:cs="Arial"/>
          <w:spacing w:val="-16"/>
          <w:lang w:eastAsia="es-CR"/>
        </w:rPr>
        <w:t>FSAL018,</w:t>
      </w:r>
      <w:r w:rsidRPr="00250707">
        <w:rPr>
          <w:rFonts w:ascii="Arial" w:hAnsi="Arial" w:cs="Arial"/>
          <w:lang w:eastAsia="es-CR"/>
        </w:rPr>
        <w:t xml:space="preserve"> Técnico Académico Administrativo, Cat. 14 jornada 50%, a   Asistente Académico Administrativo, </w:t>
      </w:r>
      <w:r w:rsidRPr="00250707">
        <w:rPr>
          <w:rFonts w:ascii="Arial" w:hAnsi="Arial" w:cs="Arial"/>
          <w:spacing w:val="-16"/>
          <w:lang w:eastAsia="es-CR"/>
        </w:rPr>
        <w:t>Cat. 10 jornada 50%.</w:t>
      </w:r>
      <w:r w:rsidRPr="00250707">
        <w:rPr>
          <w:rFonts w:ascii="Arial" w:hAnsi="Arial" w:cs="Arial"/>
          <w:lang w:eastAsia="es-CR"/>
        </w:rPr>
        <w:t xml:space="preserve"> Informa que de acuerdo al dictamen del Departamento de Recursos Humanos, el cambio </w:t>
      </w:r>
      <w:proofErr w:type="gramStart"/>
      <w:r w:rsidRPr="00250707">
        <w:rPr>
          <w:rFonts w:ascii="Arial" w:hAnsi="Arial" w:cs="Arial"/>
          <w:lang w:eastAsia="es-CR"/>
        </w:rPr>
        <w:t>no  produce</w:t>
      </w:r>
      <w:proofErr w:type="gramEnd"/>
      <w:r w:rsidRPr="00250707">
        <w:rPr>
          <w:rFonts w:ascii="Arial" w:hAnsi="Arial" w:cs="Arial"/>
          <w:lang w:eastAsia="es-CR"/>
        </w:rPr>
        <w:t xml:space="preserve"> impacto presupuestario ya que es menor a la categoría  presupuestada, </w:t>
      </w:r>
      <w:r w:rsidRPr="00250707">
        <w:rPr>
          <w:rFonts w:ascii="Arial" w:hAnsi="Arial" w:cs="Arial"/>
          <w:spacing w:val="-16"/>
          <w:lang w:eastAsia="es-CR"/>
        </w:rPr>
        <w:t>por lo</w:t>
      </w:r>
      <w:r w:rsidRPr="00250707">
        <w:rPr>
          <w:rFonts w:ascii="Arial" w:hAnsi="Arial" w:cs="Arial"/>
          <w:lang w:eastAsia="es-CR"/>
        </w:rPr>
        <w:t xml:space="preserve"> que tampoco varía la planificación estratégica ni operativa del año 2017. (Anexo 4)</w:t>
      </w:r>
    </w:p>
    <w:p w:rsidR="00250707" w:rsidRPr="00250707" w:rsidRDefault="00250707" w:rsidP="00250707">
      <w:pPr>
        <w:jc w:val="both"/>
        <w:rPr>
          <w:rFonts w:ascii="Arial" w:hAnsi="Arial" w:cs="Arial"/>
          <w:b/>
          <w:sz w:val="22"/>
          <w:szCs w:val="20"/>
          <w:lang w:val="es-MX" w:eastAsia="es-CR"/>
        </w:rPr>
      </w:pPr>
    </w:p>
    <w:p w:rsidR="00250707" w:rsidRPr="00250707" w:rsidRDefault="00250707" w:rsidP="00250707">
      <w:pPr>
        <w:numPr>
          <w:ilvl w:val="0"/>
          <w:numId w:val="42"/>
        </w:numPr>
        <w:tabs>
          <w:tab w:val="left" w:pos="426"/>
        </w:tabs>
        <w:ind w:left="426" w:hanging="426"/>
        <w:contextualSpacing/>
        <w:jc w:val="both"/>
        <w:rPr>
          <w:rFonts w:ascii="Arial" w:hAnsi="Arial" w:cs="Arial"/>
          <w:bCs/>
          <w:i/>
          <w:lang w:val="es-CR"/>
        </w:rPr>
      </w:pPr>
      <w:r w:rsidRPr="00250707">
        <w:rPr>
          <w:rFonts w:ascii="Arial" w:hAnsi="Arial" w:cs="Arial"/>
          <w:lang w:val="es-CR"/>
        </w:rPr>
        <w:t xml:space="preserve">La Comisión de Planificación y Administración en reunión No. 707-2017, del 16 de enero de 2017, </w:t>
      </w:r>
      <w:r w:rsidRPr="00250707">
        <w:rPr>
          <w:rFonts w:ascii="Arial" w:hAnsi="Arial" w:cs="Arial"/>
          <w:bCs/>
          <w:lang w:val="es-CR"/>
        </w:rPr>
        <w:t xml:space="preserve">analiza en detalle la </w:t>
      </w:r>
      <w:proofErr w:type="gramStart"/>
      <w:r w:rsidRPr="00250707">
        <w:rPr>
          <w:rFonts w:ascii="Arial" w:hAnsi="Arial" w:cs="Arial"/>
          <w:bCs/>
          <w:lang w:val="es-CR"/>
        </w:rPr>
        <w:t>información  recibida</w:t>
      </w:r>
      <w:proofErr w:type="gramEnd"/>
      <w:r w:rsidRPr="00250707">
        <w:rPr>
          <w:rFonts w:ascii="Arial" w:hAnsi="Arial" w:cs="Arial"/>
          <w:bCs/>
          <w:lang w:val="es-CR"/>
        </w:rPr>
        <w:t xml:space="preserve"> y dispone avalar el dictamen y elevar la propuesta al Consejo Institucional.</w:t>
      </w:r>
    </w:p>
    <w:p w:rsidR="00250707" w:rsidRPr="00250707" w:rsidRDefault="00250707" w:rsidP="00250707">
      <w:pPr>
        <w:jc w:val="both"/>
        <w:rPr>
          <w:rFonts w:ascii="Arial" w:eastAsia="ヒラギノ角ゴ Pro W3" w:hAnsi="Arial" w:cs="Arial"/>
          <w:b/>
          <w:lang w:val="es-CR" w:eastAsia="es-CR"/>
        </w:rPr>
      </w:pPr>
    </w:p>
    <w:p w:rsidR="00250707" w:rsidRPr="00250707" w:rsidRDefault="00250707" w:rsidP="00250707">
      <w:pPr>
        <w:jc w:val="both"/>
        <w:rPr>
          <w:rFonts w:ascii="Arial" w:eastAsia="ヒラギノ角ゴ Pro W3" w:hAnsi="Arial" w:cs="Arial"/>
          <w:b/>
          <w:lang w:val="es-CR" w:eastAsia="es-CR"/>
        </w:rPr>
      </w:pPr>
      <w:r w:rsidRPr="00250707">
        <w:rPr>
          <w:rFonts w:ascii="Arial" w:eastAsia="ヒラギノ角ゴ Pro W3" w:hAnsi="Arial" w:cs="Arial"/>
          <w:b/>
          <w:lang w:val="es-CR" w:eastAsia="es-CR"/>
        </w:rPr>
        <w:t xml:space="preserve">SE </w:t>
      </w:r>
      <w:r>
        <w:rPr>
          <w:rFonts w:ascii="Arial" w:eastAsia="ヒラギノ角ゴ Pro W3" w:hAnsi="Arial" w:cs="Arial"/>
          <w:b/>
          <w:lang w:val="es-CR" w:eastAsia="es-CR"/>
        </w:rPr>
        <w:t>ACUERDA</w:t>
      </w:r>
      <w:r w:rsidRPr="00250707">
        <w:rPr>
          <w:rFonts w:ascii="Arial" w:eastAsia="ヒラギノ角ゴ Pro W3" w:hAnsi="Arial" w:cs="Arial"/>
          <w:b/>
          <w:lang w:val="es-CR" w:eastAsia="es-CR"/>
        </w:rPr>
        <w:t>:</w:t>
      </w:r>
    </w:p>
    <w:p w:rsidR="00250707" w:rsidRPr="00250707" w:rsidRDefault="00250707" w:rsidP="00250707">
      <w:pPr>
        <w:jc w:val="both"/>
        <w:rPr>
          <w:rFonts w:ascii="Arial" w:eastAsia="ヒラギノ角ゴ Pro W3" w:hAnsi="Arial" w:cs="Arial"/>
          <w:b/>
          <w:sz w:val="20"/>
          <w:szCs w:val="20"/>
          <w:lang w:val="es-CR" w:eastAsia="es-CR"/>
        </w:rPr>
      </w:pPr>
    </w:p>
    <w:p w:rsidR="00250707" w:rsidRPr="00250707" w:rsidRDefault="00250707" w:rsidP="00250707">
      <w:pPr>
        <w:numPr>
          <w:ilvl w:val="0"/>
          <w:numId w:val="43"/>
        </w:numPr>
        <w:ind w:left="426" w:hanging="426"/>
        <w:contextualSpacing/>
        <w:jc w:val="both"/>
        <w:rPr>
          <w:rFonts w:ascii="Arial" w:hAnsi="Arial" w:cs="Arial"/>
          <w:lang w:val="es-CR"/>
        </w:rPr>
      </w:pPr>
      <w:r w:rsidRPr="00250707">
        <w:rPr>
          <w:rFonts w:ascii="Arial" w:hAnsi="Arial" w:cs="Arial"/>
          <w:lang w:val="es-CR"/>
        </w:rPr>
        <w:t xml:space="preserve">Modificar  el acuerdo tomado por el Consejo Institucional, en la </w:t>
      </w:r>
      <w:r w:rsidRPr="00250707">
        <w:rPr>
          <w:rFonts w:ascii="Arial" w:hAnsi="Arial" w:cs="Arial"/>
          <w:lang w:eastAsia="es-CR"/>
        </w:rPr>
        <w:t>Sesión Ordinaria No. 2992, Artículo 8, del 05 de octubre de 2016, denominado: “Plazas Nuevas, Renovación y Reconversión financiadas con Fondos del Sistema”</w:t>
      </w:r>
      <w:r w:rsidRPr="00250707">
        <w:rPr>
          <w:rFonts w:ascii="Arial" w:hAnsi="Arial" w:cs="Arial"/>
          <w:lang w:val="es-CR"/>
        </w:rPr>
        <w:t xml:space="preserve">,  para cambiar </w:t>
      </w:r>
      <w:r w:rsidRPr="00250707">
        <w:rPr>
          <w:rFonts w:ascii="Arial" w:hAnsi="Arial" w:cs="Arial"/>
          <w:lang w:val="es-CR"/>
        </w:rPr>
        <w:lastRenderedPageBreak/>
        <w:t xml:space="preserve">la condición y características de  la plaza  </w:t>
      </w:r>
      <w:r w:rsidRPr="00250707">
        <w:rPr>
          <w:rFonts w:ascii="Arial" w:hAnsi="Arial" w:cs="Arial"/>
          <w:lang w:eastAsia="es-CR"/>
        </w:rPr>
        <w:t>FSAL018</w:t>
      </w:r>
      <w:r w:rsidRPr="00250707">
        <w:rPr>
          <w:rFonts w:ascii="Arial" w:hAnsi="Arial" w:cs="Arial"/>
          <w:lang w:val="es-CR"/>
        </w:rPr>
        <w:t>, para que se lea de la siguiente manera:</w:t>
      </w:r>
    </w:p>
    <w:p w:rsidR="00250707" w:rsidRPr="00250707" w:rsidRDefault="00250707" w:rsidP="00250707">
      <w:pPr>
        <w:jc w:val="both"/>
        <w:rPr>
          <w:rFonts w:ascii="Arial" w:eastAsia="ヒラギノ角ゴ Pro W3" w:hAnsi="Arial" w:cs="Arial"/>
          <w:b/>
          <w:lang w:val="es-CR" w:eastAsia="es-CR"/>
        </w:rPr>
      </w:pPr>
    </w:p>
    <w:tbl>
      <w:tblPr>
        <w:tblW w:w="9371" w:type="dxa"/>
        <w:tblInd w:w="-331" w:type="dxa"/>
        <w:tblCellMar>
          <w:left w:w="70" w:type="dxa"/>
          <w:right w:w="70" w:type="dxa"/>
        </w:tblCellMar>
        <w:tblLook w:val="04A0" w:firstRow="1" w:lastRow="0" w:firstColumn="1" w:lastColumn="0" w:noHBand="0" w:noVBand="1"/>
      </w:tblPr>
      <w:tblGrid>
        <w:gridCol w:w="615"/>
        <w:gridCol w:w="829"/>
        <w:gridCol w:w="1545"/>
        <w:gridCol w:w="440"/>
        <w:gridCol w:w="552"/>
        <w:gridCol w:w="567"/>
        <w:gridCol w:w="459"/>
        <w:gridCol w:w="1289"/>
        <w:gridCol w:w="1692"/>
        <w:gridCol w:w="1383"/>
      </w:tblGrid>
      <w:tr w:rsidR="00250707" w:rsidRPr="00250707" w:rsidTr="00250707">
        <w:trPr>
          <w:trHeight w:val="876"/>
          <w:tblHeader/>
        </w:trPr>
        <w:tc>
          <w:tcPr>
            <w:tcW w:w="615" w:type="dxa"/>
            <w:tcBorders>
              <w:top w:val="single" w:sz="4" w:space="0" w:color="auto"/>
              <w:left w:val="nil"/>
              <w:bottom w:val="single" w:sz="4" w:space="0" w:color="auto"/>
              <w:right w:val="single" w:sz="4" w:space="0" w:color="auto"/>
            </w:tcBorders>
            <w:shd w:val="clear" w:color="auto" w:fill="8DB3E2"/>
            <w:textDirection w:val="btLr"/>
            <w:vAlign w:val="center"/>
            <w:hideMark/>
          </w:tcPr>
          <w:p w:rsidR="00250707" w:rsidRPr="00250707" w:rsidRDefault="00250707" w:rsidP="00250707">
            <w:pPr>
              <w:jc w:val="center"/>
              <w:rPr>
                <w:rFonts w:ascii="Calibri" w:hAnsi="Calibri"/>
                <w:b/>
                <w:bCs/>
                <w:sz w:val="18"/>
                <w:szCs w:val="18"/>
                <w:lang w:val="es-CR" w:eastAsia="es-CR"/>
              </w:rPr>
            </w:pPr>
            <w:r w:rsidRPr="00250707">
              <w:rPr>
                <w:rFonts w:ascii="Calibri" w:hAnsi="Calibri"/>
                <w:b/>
                <w:bCs/>
                <w:sz w:val="18"/>
                <w:szCs w:val="18"/>
                <w:lang w:val="es-CR" w:eastAsia="es-CR"/>
              </w:rPr>
              <w:t>Programa</w:t>
            </w:r>
          </w:p>
        </w:tc>
        <w:tc>
          <w:tcPr>
            <w:tcW w:w="829" w:type="dxa"/>
            <w:tcBorders>
              <w:top w:val="single" w:sz="4" w:space="0" w:color="auto"/>
              <w:left w:val="nil"/>
              <w:bottom w:val="single" w:sz="4" w:space="0" w:color="auto"/>
              <w:right w:val="single" w:sz="4" w:space="0" w:color="auto"/>
            </w:tcBorders>
            <w:shd w:val="clear" w:color="auto" w:fill="8DB3E2"/>
            <w:vAlign w:val="center"/>
            <w:hideMark/>
          </w:tcPr>
          <w:p w:rsidR="00250707" w:rsidRPr="00250707" w:rsidRDefault="00250707" w:rsidP="00250707">
            <w:pPr>
              <w:jc w:val="center"/>
              <w:rPr>
                <w:rFonts w:ascii="Calibri" w:hAnsi="Calibri"/>
                <w:b/>
                <w:bCs/>
                <w:sz w:val="18"/>
                <w:szCs w:val="18"/>
                <w:lang w:val="es-CR" w:eastAsia="es-CR"/>
              </w:rPr>
            </w:pPr>
            <w:r w:rsidRPr="00250707">
              <w:rPr>
                <w:rFonts w:ascii="Calibri" w:hAnsi="Calibri"/>
                <w:b/>
                <w:bCs/>
                <w:sz w:val="18"/>
                <w:szCs w:val="18"/>
                <w:lang w:val="es-CR" w:eastAsia="es-CR"/>
              </w:rPr>
              <w:t>Plaza</w:t>
            </w:r>
          </w:p>
          <w:p w:rsidR="00250707" w:rsidRPr="00250707" w:rsidRDefault="00250707" w:rsidP="00250707">
            <w:pPr>
              <w:rPr>
                <w:rFonts w:ascii="Calibri" w:hAnsi="Calibri"/>
                <w:sz w:val="18"/>
                <w:szCs w:val="18"/>
                <w:lang w:val="es-CR" w:eastAsia="es-CR"/>
              </w:rPr>
            </w:pPr>
          </w:p>
        </w:tc>
        <w:tc>
          <w:tcPr>
            <w:tcW w:w="1545" w:type="dxa"/>
            <w:tcBorders>
              <w:top w:val="single" w:sz="4" w:space="0" w:color="auto"/>
              <w:left w:val="nil"/>
              <w:bottom w:val="single" w:sz="4" w:space="0" w:color="auto"/>
              <w:right w:val="single" w:sz="4" w:space="0" w:color="auto"/>
            </w:tcBorders>
            <w:shd w:val="clear" w:color="auto" w:fill="8DB3E2"/>
            <w:vAlign w:val="center"/>
            <w:hideMark/>
          </w:tcPr>
          <w:p w:rsidR="00250707" w:rsidRPr="00250707" w:rsidRDefault="00250707" w:rsidP="00250707">
            <w:pPr>
              <w:jc w:val="center"/>
              <w:rPr>
                <w:rFonts w:ascii="Calibri" w:hAnsi="Calibri"/>
                <w:b/>
                <w:bCs/>
                <w:sz w:val="18"/>
                <w:szCs w:val="18"/>
                <w:lang w:val="es-CR" w:eastAsia="es-CR"/>
              </w:rPr>
            </w:pPr>
            <w:r w:rsidRPr="00250707">
              <w:rPr>
                <w:rFonts w:ascii="Calibri" w:hAnsi="Calibri"/>
                <w:b/>
                <w:bCs/>
                <w:sz w:val="18"/>
                <w:szCs w:val="18"/>
                <w:lang w:val="es-CR" w:eastAsia="es-CR"/>
              </w:rPr>
              <w:t>Puesto</w:t>
            </w:r>
          </w:p>
        </w:tc>
        <w:tc>
          <w:tcPr>
            <w:tcW w:w="440" w:type="dxa"/>
            <w:tcBorders>
              <w:top w:val="single" w:sz="4" w:space="0" w:color="auto"/>
              <w:left w:val="nil"/>
              <w:bottom w:val="single" w:sz="4" w:space="0" w:color="auto"/>
              <w:right w:val="single" w:sz="4" w:space="0" w:color="auto"/>
            </w:tcBorders>
            <w:shd w:val="clear" w:color="auto" w:fill="8DB3E2"/>
            <w:textDirection w:val="btLr"/>
            <w:vAlign w:val="center"/>
            <w:hideMark/>
          </w:tcPr>
          <w:p w:rsidR="00250707" w:rsidRPr="00250707" w:rsidRDefault="00250707" w:rsidP="00250707">
            <w:pPr>
              <w:jc w:val="center"/>
              <w:rPr>
                <w:rFonts w:ascii="Calibri" w:hAnsi="Calibri"/>
                <w:b/>
                <w:bCs/>
                <w:sz w:val="18"/>
                <w:szCs w:val="18"/>
                <w:lang w:val="es-CR" w:eastAsia="es-CR"/>
              </w:rPr>
            </w:pPr>
            <w:r w:rsidRPr="00250707">
              <w:rPr>
                <w:rFonts w:ascii="Calibri" w:hAnsi="Calibri"/>
                <w:b/>
                <w:bCs/>
                <w:sz w:val="18"/>
                <w:szCs w:val="18"/>
                <w:lang w:val="es-CR" w:eastAsia="es-CR"/>
              </w:rPr>
              <w:t>Categoría</w:t>
            </w:r>
          </w:p>
        </w:tc>
        <w:tc>
          <w:tcPr>
            <w:tcW w:w="552" w:type="dxa"/>
            <w:tcBorders>
              <w:top w:val="single" w:sz="4" w:space="0" w:color="auto"/>
              <w:left w:val="nil"/>
              <w:bottom w:val="single" w:sz="4" w:space="0" w:color="auto"/>
              <w:right w:val="single" w:sz="4" w:space="0" w:color="auto"/>
            </w:tcBorders>
            <w:shd w:val="clear" w:color="auto" w:fill="8DB3E2"/>
            <w:textDirection w:val="btLr"/>
            <w:vAlign w:val="center"/>
            <w:hideMark/>
          </w:tcPr>
          <w:p w:rsidR="00250707" w:rsidRPr="00250707" w:rsidRDefault="00250707" w:rsidP="00250707">
            <w:pPr>
              <w:jc w:val="center"/>
              <w:rPr>
                <w:rFonts w:ascii="Calibri" w:hAnsi="Calibri"/>
                <w:b/>
                <w:bCs/>
                <w:sz w:val="18"/>
                <w:szCs w:val="18"/>
                <w:lang w:val="es-CR" w:eastAsia="es-CR"/>
              </w:rPr>
            </w:pPr>
            <w:r w:rsidRPr="00250707">
              <w:rPr>
                <w:rFonts w:ascii="Calibri" w:hAnsi="Calibri"/>
                <w:b/>
                <w:bCs/>
                <w:sz w:val="18"/>
                <w:szCs w:val="18"/>
                <w:lang w:val="es-CR" w:eastAsia="es-CR"/>
              </w:rPr>
              <w:t>Jornada</w:t>
            </w:r>
          </w:p>
        </w:tc>
        <w:tc>
          <w:tcPr>
            <w:tcW w:w="567" w:type="dxa"/>
            <w:tcBorders>
              <w:top w:val="single" w:sz="4" w:space="0" w:color="auto"/>
              <w:left w:val="nil"/>
              <w:bottom w:val="single" w:sz="4" w:space="0" w:color="auto"/>
              <w:right w:val="single" w:sz="4" w:space="0" w:color="auto"/>
            </w:tcBorders>
            <w:shd w:val="clear" w:color="auto" w:fill="8DB3E2"/>
            <w:textDirection w:val="btLr"/>
            <w:vAlign w:val="center"/>
            <w:hideMark/>
          </w:tcPr>
          <w:p w:rsidR="00250707" w:rsidRPr="00250707" w:rsidRDefault="00250707" w:rsidP="00250707">
            <w:pPr>
              <w:jc w:val="center"/>
              <w:rPr>
                <w:rFonts w:ascii="Calibri" w:hAnsi="Calibri"/>
                <w:b/>
                <w:bCs/>
                <w:sz w:val="18"/>
                <w:szCs w:val="18"/>
                <w:lang w:val="es-CR" w:eastAsia="es-CR"/>
              </w:rPr>
            </w:pPr>
            <w:r w:rsidRPr="00250707">
              <w:rPr>
                <w:rFonts w:ascii="Calibri" w:hAnsi="Calibri"/>
                <w:b/>
                <w:bCs/>
                <w:sz w:val="18"/>
                <w:szCs w:val="18"/>
                <w:lang w:val="es-CR" w:eastAsia="es-CR"/>
              </w:rPr>
              <w:t>Periodo (meses)</w:t>
            </w:r>
          </w:p>
        </w:tc>
        <w:tc>
          <w:tcPr>
            <w:tcW w:w="459" w:type="dxa"/>
            <w:tcBorders>
              <w:top w:val="single" w:sz="4" w:space="0" w:color="auto"/>
              <w:left w:val="nil"/>
              <w:bottom w:val="single" w:sz="4" w:space="0" w:color="auto"/>
              <w:right w:val="single" w:sz="4" w:space="0" w:color="auto"/>
            </w:tcBorders>
            <w:shd w:val="clear" w:color="auto" w:fill="8DB3E2"/>
            <w:vAlign w:val="center"/>
            <w:hideMark/>
          </w:tcPr>
          <w:p w:rsidR="00250707" w:rsidRPr="00250707" w:rsidRDefault="00250707" w:rsidP="00250707">
            <w:pPr>
              <w:jc w:val="center"/>
              <w:rPr>
                <w:rFonts w:ascii="Calibri" w:hAnsi="Calibri"/>
                <w:b/>
                <w:bCs/>
                <w:sz w:val="18"/>
                <w:szCs w:val="18"/>
                <w:lang w:val="es-CR" w:eastAsia="es-CR"/>
              </w:rPr>
            </w:pPr>
            <w:r w:rsidRPr="00250707">
              <w:rPr>
                <w:rFonts w:ascii="Calibri" w:hAnsi="Calibri"/>
                <w:b/>
                <w:bCs/>
                <w:sz w:val="18"/>
                <w:szCs w:val="18"/>
                <w:lang w:val="es-CR" w:eastAsia="es-CR"/>
              </w:rPr>
              <w:t>TCE</w:t>
            </w:r>
          </w:p>
        </w:tc>
        <w:tc>
          <w:tcPr>
            <w:tcW w:w="1289" w:type="dxa"/>
            <w:tcBorders>
              <w:top w:val="single" w:sz="4" w:space="0" w:color="auto"/>
              <w:left w:val="nil"/>
              <w:bottom w:val="single" w:sz="4" w:space="0" w:color="auto"/>
              <w:right w:val="single" w:sz="4" w:space="0" w:color="auto"/>
            </w:tcBorders>
            <w:shd w:val="clear" w:color="auto" w:fill="8DB3E2"/>
            <w:vAlign w:val="center"/>
            <w:hideMark/>
          </w:tcPr>
          <w:p w:rsidR="00250707" w:rsidRPr="00250707" w:rsidRDefault="00250707" w:rsidP="00250707">
            <w:pPr>
              <w:jc w:val="center"/>
              <w:rPr>
                <w:rFonts w:ascii="Calibri" w:hAnsi="Calibri"/>
                <w:b/>
                <w:bCs/>
                <w:sz w:val="18"/>
                <w:szCs w:val="18"/>
                <w:lang w:val="es-CR" w:eastAsia="es-CR"/>
              </w:rPr>
            </w:pPr>
            <w:r w:rsidRPr="00250707">
              <w:rPr>
                <w:rFonts w:ascii="Calibri" w:hAnsi="Calibri"/>
                <w:b/>
                <w:bCs/>
                <w:sz w:val="18"/>
                <w:szCs w:val="18"/>
                <w:lang w:val="es-CR" w:eastAsia="es-CR"/>
              </w:rPr>
              <w:t>Nombramiento</w:t>
            </w:r>
          </w:p>
        </w:tc>
        <w:tc>
          <w:tcPr>
            <w:tcW w:w="1692" w:type="dxa"/>
            <w:tcBorders>
              <w:top w:val="single" w:sz="4" w:space="0" w:color="auto"/>
              <w:left w:val="nil"/>
              <w:bottom w:val="single" w:sz="4" w:space="0" w:color="auto"/>
              <w:right w:val="single" w:sz="4" w:space="0" w:color="auto"/>
            </w:tcBorders>
            <w:shd w:val="clear" w:color="auto" w:fill="8DB3E2"/>
            <w:vAlign w:val="center"/>
            <w:hideMark/>
          </w:tcPr>
          <w:p w:rsidR="00250707" w:rsidRPr="00250707" w:rsidRDefault="00250707" w:rsidP="00250707">
            <w:pPr>
              <w:jc w:val="center"/>
              <w:rPr>
                <w:rFonts w:ascii="Calibri" w:hAnsi="Calibri"/>
                <w:b/>
                <w:bCs/>
                <w:sz w:val="18"/>
                <w:szCs w:val="18"/>
                <w:lang w:val="es-CR" w:eastAsia="es-CR"/>
              </w:rPr>
            </w:pPr>
            <w:r w:rsidRPr="00250707">
              <w:rPr>
                <w:rFonts w:ascii="Calibri" w:hAnsi="Calibri"/>
                <w:b/>
                <w:bCs/>
                <w:sz w:val="18"/>
                <w:szCs w:val="18"/>
                <w:lang w:val="es-CR" w:eastAsia="es-CR"/>
              </w:rPr>
              <w:t>Adscrita a:</w:t>
            </w:r>
          </w:p>
        </w:tc>
        <w:tc>
          <w:tcPr>
            <w:tcW w:w="1383" w:type="dxa"/>
            <w:tcBorders>
              <w:top w:val="single" w:sz="4" w:space="0" w:color="auto"/>
              <w:left w:val="nil"/>
              <w:bottom w:val="single" w:sz="4" w:space="0" w:color="auto"/>
              <w:right w:val="single" w:sz="4" w:space="0" w:color="auto"/>
            </w:tcBorders>
            <w:shd w:val="clear" w:color="auto" w:fill="8DB3E2"/>
            <w:vAlign w:val="center"/>
            <w:hideMark/>
          </w:tcPr>
          <w:p w:rsidR="00250707" w:rsidRPr="00250707" w:rsidRDefault="00250707" w:rsidP="00250707">
            <w:pPr>
              <w:jc w:val="center"/>
              <w:rPr>
                <w:rFonts w:ascii="Calibri" w:hAnsi="Calibri"/>
                <w:b/>
                <w:bCs/>
                <w:sz w:val="18"/>
                <w:szCs w:val="18"/>
                <w:lang w:val="es-CR" w:eastAsia="es-CR"/>
              </w:rPr>
            </w:pPr>
            <w:r w:rsidRPr="00250707">
              <w:rPr>
                <w:rFonts w:ascii="Calibri" w:hAnsi="Calibri"/>
                <w:b/>
                <w:bCs/>
                <w:sz w:val="18"/>
                <w:szCs w:val="18"/>
                <w:lang w:val="es-CR" w:eastAsia="es-CR"/>
              </w:rPr>
              <w:t>Observaciones</w:t>
            </w:r>
            <w:r w:rsidRPr="00250707">
              <w:rPr>
                <w:rFonts w:ascii="Calibri" w:hAnsi="Calibri"/>
                <w:b/>
                <w:bCs/>
                <w:sz w:val="18"/>
                <w:szCs w:val="18"/>
                <w:lang w:val="es-CR" w:eastAsia="es-CR"/>
              </w:rPr>
              <w:br/>
              <w:t>Renovación y reconversión</w:t>
            </w:r>
          </w:p>
        </w:tc>
      </w:tr>
      <w:tr w:rsidR="00250707" w:rsidRPr="00250707" w:rsidTr="0087757A">
        <w:trPr>
          <w:trHeight w:val="276"/>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250707" w:rsidRPr="00250707" w:rsidRDefault="00250707" w:rsidP="00250707">
            <w:pPr>
              <w:jc w:val="center"/>
              <w:rPr>
                <w:rFonts w:ascii="Calibri" w:hAnsi="Calibri"/>
                <w:sz w:val="18"/>
                <w:szCs w:val="18"/>
                <w:lang w:val="es-CR" w:eastAsia="es-CR"/>
              </w:rPr>
            </w:pPr>
            <w:r w:rsidRPr="00250707">
              <w:rPr>
                <w:rFonts w:ascii="Calibri" w:hAnsi="Calibri"/>
                <w:sz w:val="18"/>
                <w:szCs w:val="18"/>
                <w:lang w:val="es-CR" w:eastAsia="es-CR"/>
              </w:rPr>
              <w:t>2</w:t>
            </w:r>
          </w:p>
        </w:tc>
        <w:tc>
          <w:tcPr>
            <w:tcW w:w="829" w:type="dxa"/>
            <w:tcBorders>
              <w:top w:val="nil"/>
              <w:left w:val="nil"/>
              <w:bottom w:val="single" w:sz="4" w:space="0" w:color="auto"/>
              <w:right w:val="single" w:sz="4" w:space="0" w:color="auto"/>
            </w:tcBorders>
            <w:shd w:val="clear" w:color="auto" w:fill="auto"/>
            <w:noWrap/>
            <w:vAlign w:val="center"/>
            <w:hideMark/>
          </w:tcPr>
          <w:p w:rsidR="00250707" w:rsidRPr="00250707" w:rsidRDefault="00250707" w:rsidP="00250707">
            <w:pPr>
              <w:jc w:val="center"/>
              <w:rPr>
                <w:rFonts w:ascii="Calibri" w:hAnsi="Calibri"/>
                <w:sz w:val="18"/>
                <w:szCs w:val="18"/>
                <w:lang w:val="es-CR" w:eastAsia="es-CR"/>
              </w:rPr>
            </w:pPr>
            <w:r w:rsidRPr="00250707">
              <w:rPr>
                <w:rFonts w:ascii="Calibri" w:hAnsi="Calibri"/>
                <w:sz w:val="18"/>
                <w:szCs w:val="18"/>
                <w:lang w:val="es-CR" w:eastAsia="es-CR"/>
              </w:rPr>
              <w:t>FSAL018</w:t>
            </w:r>
          </w:p>
        </w:tc>
        <w:tc>
          <w:tcPr>
            <w:tcW w:w="1545" w:type="dxa"/>
            <w:tcBorders>
              <w:top w:val="nil"/>
              <w:left w:val="nil"/>
              <w:bottom w:val="single" w:sz="4" w:space="0" w:color="auto"/>
              <w:right w:val="single" w:sz="4" w:space="0" w:color="auto"/>
            </w:tcBorders>
            <w:shd w:val="clear" w:color="auto" w:fill="auto"/>
            <w:vAlign w:val="center"/>
            <w:hideMark/>
          </w:tcPr>
          <w:p w:rsidR="00250707" w:rsidRPr="00250707" w:rsidRDefault="00250707" w:rsidP="00250707">
            <w:pPr>
              <w:rPr>
                <w:rFonts w:ascii="Calibri" w:hAnsi="Calibri"/>
                <w:sz w:val="18"/>
                <w:szCs w:val="18"/>
                <w:lang w:val="es-CR" w:eastAsia="es-CR"/>
              </w:rPr>
            </w:pPr>
            <w:r w:rsidRPr="00250707">
              <w:rPr>
                <w:rFonts w:ascii="Calibri" w:hAnsi="Calibri"/>
                <w:sz w:val="18"/>
                <w:szCs w:val="18"/>
                <w:lang w:eastAsia="es-CR"/>
              </w:rPr>
              <w:t>Asistente Académico Administrativo</w:t>
            </w:r>
          </w:p>
        </w:tc>
        <w:tc>
          <w:tcPr>
            <w:tcW w:w="440" w:type="dxa"/>
            <w:tcBorders>
              <w:top w:val="nil"/>
              <w:left w:val="nil"/>
              <w:bottom w:val="single" w:sz="4" w:space="0" w:color="auto"/>
              <w:right w:val="single" w:sz="4" w:space="0" w:color="auto"/>
            </w:tcBorders>
            <w:shd w:val="clear" w:color="auto" w:fill="auto"/>
            <w:noWrap/>
            <w:vAlign w:val="center"/>
            <w:hideMark/>
          </w:tcPr>
          <w:p w:rsidR="00250707" w:rsidRPr="00250707" w:rsidRDefault="00250707" w:rsidP="00250707">
            <w:pPr>
              <w:jc w:val="center"/>
              <w:rPr>
                <w:rFonts w:ascii="Calibri" w:hAnsi="Calibri"/>
                <w:sz w:val="18"/>
                <w:szCs w:val="18"/>
                <w:lang w:val="es-CR" w:eastAsia="es-CR"/>
              </w:rPr>
            </w:pPr>
            <w:r w:rsidRPr="00250707">
              <w:rPr>
                <w:rFonts w:ascii="Calibri" w:hAnsi="Calibri"/>
                <w:sz w:val="18"/>
                <w:szCs w:val="18"/>
                <w:lang w:val="es-CR" w:eastAsia="es-CR"/>
              </w:rPr>
              <w:t>10</w:t>
            </w:r>
          </w:p>
        </w:tc>
        <w:tc>
          <w:tcPr>
            <w:tcW w:w="552" w:type="dxa"/>
            <w:tcBorders>
              <w:top w:val="nil"/>
              <w:left w:val="nil"/>
              <w:bottom w:val="single" w:sz="4" w:space="0" w:color="auto"/>
              <w:right w:val="single" w:sz="4" w:space="0" w:color="auto"/>
            </w:tcBorders>
            <w:shd w:val="clear" w:color="auto" w:fill="auto"/>
            <w:noWrap/>
            <w:vAlign w:val="center"/>
            <w:hideMark/>
          </w:tcPr>
          <w:p w:rsidR="00250707" w:rsidRPr="00250707" w:rsidRDefault="00250707" w:rsidP="00250707">
            <w:pPr>
              <w:jc w:val="center"/>
              <w:rPr>
                <w:rFonts w:ascii="Calibri" w:hAnsi="Calibri"/>
                <w:sz w:val="18"/>
                <w:szCs w:val="18"/>
                <w:lang w:val="es-CR" w:eastAsia="es-CR"/>
              </w:rPr>
            </w:pPr>
            <w:r w:rsidRPr="00250707">
              <w:rPr>
                <w:rFonts w:ascii="Calibri" w:hAnsi="Calibri"/>
                <w:sz w:val="18"/>
                <w:szCs w:val="18"/>
                <w:lang w:val="es-CR" w:eastAsia="es-CR"/>
              </w:rPr>
              <w:t>50%</w:t>
            </w:r>
          </w:p>
        </w:tc>
        <w:tc>
          <w:tcPr>
            <w:tcW w:w="567" w:type="dxa"/>
            <w:tcBorders>
              <w:top w:val="nil"/>
              <w:left w:val="nil"/>
              <w:bottom w:val="single" w:sz="4" w:space="0" w:color="auto"/>
              <w:right w:val="single" w:sz="4" w:space="0" w:color="auto"/>
            </w:tcBorders>
            <w:shd w:val="clear" w:color="auto" w:fill="auto"/>
            <w:noWrap/>
            <w:vAlign w:val="center"/>
            <w:hideMark/>
          </w:tcPr>
          <w:p w:rsidR="00250707" w:rsidRPr="00250707" w:rsidRDefault="00250707" w:rsidP="00250707">
            <w:pPr>
              <w:jc w:val="center"/>
              <w:rPr>
                <w:rFonts w:ascii="Calibri" w:hAnsi="Calibri"/>
                <w:sz w:val="18"/>
                <w:szCs w:val="18"/>
                <w:lang w:val="es-CR" w:eastAsia="es-CR"/>
              </w:rPr>
            </w:pPr>
            <w:r w:rsidRPr="00250707">
              <w:rPr>
                <w:rFonts w:ascii="Calibri" w:hAnsi="Calibri"/>
                <w:sz w:val="18"/>
                <w:szCs w:val="18"/>
                <w:lang w:val="es-CR" w:eastAsia="es-CR"/>
              </w:rPr>
              <w:t>12</w:t>
            </w:r>
          </w:p>
        </w:tc>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250707" w:rsidRPr="00250707" w:rsidRDefault="00250707" w:rsidP="00250707">
            <w:pPr>
              <w:jc w:val="center"/>
              <w:rPr>
                <w:rFonts w:ascii="Calibri" w:hAnsi="Calibri"/>
                <w:sz w:val="18"/>
                <w:szCs w:val="18"/>
                <w:lang w:val="es-CR" w:eastAsia="es-CR"/>
              </w:rPr>
            </w:pPr>
            <w:r w:rsidRPr="00250707">
              <w:rPr>
                <w:rFonts w:ascii="Calibri" w:hAnsi="Calibri"/>
                <w:sz w:val="18"/>
                <w:szCs w:val="18"/>
                <w:lang w:val="es-CR" w:eastAsia="es-CR"/>
              </w:rPr>
              <w:t>0,50</w:t>
            </w:r>
          </w:p>
        </w:tc>
        <w:tc>
          <w:tcPr>
            <w:tcW w:w="1289" w:type="dxa"/>
            <w:tcBorders>
              <w:top w:val="nil"/>
              <w:left w:val="single" w:sz="4" w:space="0" w:color="auto"/>
              <w:bottom w:val="single" w:sz="4" w:space="0" w:color="auto"/>
              <w:right w:val="single" w:sz="4" w:space="0" w:color="auto"/>
            </w:tcBorders>
            <w:shd w:val="clear" w:color="auto" w:fill="auto"/>
            <w:vAlign w:val="center"/>
            <w:hideMark/>
          </w:tcPr>
          <w:p w:rsidR="00250707" w:rsidRPr="00250707" w:rsidRDefault="00250707" w:rsidP="00250707">
            <w:pPr>
              <w:jc w:val="center"/>
              <w:rPr>
                <w:rFonts w:ascii="Calibri" w:hAnsi="Calibri"/>
                <w:sz w:val="18"/>
                <w:szCs w:val="18"/>
                <w:lang w:val="es-CR" w:eastAsia="es-CR"/>
              </w:rPr>
            </w:pPr>
            <w:r w:rsidRPr="00250707">
              <w:rPr>
                <w:rFonts w:ascii="Calibri" w:hAnsi="Calibri"/>
                <w:sz w:val="18"/>
                <w:szCs w:val="18"/>
                <w:lang w:val="es-CR" w:eastAsia="es-CR"/>
              </w:rPr>
              <w:t>Temporal</w:t>
            </w:r>
          </w:p>
        </w:tc>
        <w:tc>
          <w:tcPr>
            <w:tcW w:w="1692" w:type="dxa"/>
            <w:tcBorders>
              <w:top w:val="nil"/>
              <w:left w:val="nil"/>
              <w:bottom w:val="single" w:sz="4" w:space="0" w:color="auto"/>
              <w:right w:val="single" w:sz="4" w:space="0" w:color="auto"/>
            </w:tcBorders>
            <w:shd w:val="clear" w:color="auto" w:fill="auto"/>
            <w:vAlign w:val="center"/>
            <w:hideMark/>
          </w:tcPr>
          <w:p w:rsidR="00250707" w:rsidRPr="00250707" w:rsidRDefault="00250707" w:rsidP="00250707">
            <w:pPr>
              <w:rPr>
                <w:rFonts w:ascii="Calibri" w:hAnsi="Calibri"/>
                <w:sz w:val="18"/>
                <w:szCs w:val="18"/>
                <w:lang w:val="es-CR" w:eastAsia="es-CR"/>
              </w:rPr>
            </w:pPr>
            <w:r w:rsidRPr="00250707">
              <w:rPr>
                <w:rFonts w:ascii="Calibri" w:hAnsi="Calibri"/>
                <w:sz w:val="18"/>
                <w:szCs w:val="18"/>
                <w:lang w:val="es-CR" w:eastAsia="es-CR"/>
              </w:rPr>
              <w:t>Centro Académico de Alajuela</w:t>
            </w:r>
          </w:p>
        </w:tc>
        <w:tc>
          <w:tcPr>
            <w:tcW w:w="1383" w:type="dxa"/>
            <w:tcBorders>
              <w:top w:val="nil"/>
              <w:left w:val="nil"/>
              <w:bottom w:val="single" w:sz="4" w:space="0" w:color="auto"/>
              <w:right w:val="single" w:sz="4" w:space="0" w:color="auto"/>
            </w:tcBorders>
            <w:shd w:val="clear" w:color="auto" w:fill="auto"/>
            <w:vAlign w:val="center"/>
            <w:hideMark/>
          </w:tcPr>
          <w:p w:rsidR="00250707" w:rsidRPr="00250707" w:rsidRDefault="00250707" w:rsidP="00250707">
            <w:pPr>
              <w:rPr>
                <w:rFonts w:ascii="Calibri" w:hAnsi="Calibri"/>
                <w:sz w:val="18"/>
                <w:szCs w:val="18"/>
                <w:lang w:val="es-CR" w:eastAsia="es-CR"/>
              </w:rPr>
            </w:pPr>
            <w:r w:rsidRPr="00250707">
              <w:rPr>
                <w:rFonts w:ascii="Calibri" w:hAnsi="Calibri"/>
                <w:sz w:val="18"/>
                <w:szCs w:val="18"/>
                <w:lang w:val="es-CR" w:eastAsia="es-CR"/>
              </w:rPr>
              <w:t>Renovación</w:t>
            </w:r>
          </w:p>
        </w:tc>
      </w:tr>
    </w:tbl>
    <w:p w:rsidR="00250707" w:rsidRPr="00250707" w:rsidRDefault="00250707" w:rsidP="00250707">
      <w:pPr>
        <w:contextualSpacing/>
        <w:jc w:val="both"/>
        <w:outlineLvl w:val="0"/>
        <w:rPr>
          <w:rFonts w:ascii="Arial" w:hAnsi="Arial" w:cs="Arial"/>
          <w:sz w:val="20"/>
          <w:szCs w:val="20"/>
        </w:rPr>
      </w:pPr>
    </w:p>
    <w:p w:rsidR="00250707" w:rsidRPr="00250707" w:rsidRDefault="00250707" w:rsidP="00250707">
      <w:pPr>
        <w:contextualSpacing/>
        <w:jc w:val="both"/>
        <w:outlineLvl w:val="0"/>
        <w:rPr>
          <w:rFonts w:ascii="Arial" w:hAnsi="Arial" w:cs="Arial"/>
          <w:sz w:val="20"/>
          <w:szCs w:val="20"/>
        </w:rPr>
      </w:pPr>
    </w:p>
    <w:p w:rsidR="00250707" w:rsidRPr="00250707" w:rsidRDefault="00250707" w:rsidP="00250707">
      <w:pPr>
        <w:numPr>
          <w:ilvl w:val="0"/>
          <w:numId w:val="43"/>
        </w:numPr>
        <w:ind w:left="426" w:hanging="426"/>
        <w:contextualSpacing/>
        <w:jc w:val="both"/>
        <w:rPr>
          <w:rFonts w:ascii="Arial" w:hAnsi="Arial" w:cs="Arial"/>
        </w:rPr>
      </w:pPr>
      <w:r w:rsidRPr="00250707">
        <w:rPr>
          <w:rFonts w:ascii="Arial" w:hAnsi="Arial" w:cs="Arial"/>
        </w:rPr>
        <w:t xml:space="preserve">Recordar a la Administración que la modificación de cualquiera de las </w:t>
      </w:r>
      <w:r w:rsidRPr="00250707">
        <w:rPr>
          <w:rFonts w:ascii="Arial" w:hAnsi="Arial" w:cs="Arial"/>
          <w:lang w:val="es-CR"/>
        </w:rPr>
        <w:t>condiciones</w:t>
      </w:r>
      <w:r w:rsidRPr="00250707">
        <w:rPr>
          <w:rFonts w:ascii="Arial" w:hAnsi="Arial" w:cs="Arial"/>
        </w:rPr>
        <w:t xml:space="preserve"> con las que se aprueban las plazas en este acuerdo, solo puede hacerse por parte del Consejo Institucional.</w:t>
      </w:r>
    </w:p>
    <w:p w:rsidR="00665335" w:rsidRPr="00250707" w:rsidRDefault="00665335" w:rsidP="007742A1">
      <w:pPr>
        <w:jc w:val="both"/>
        <w:rPr>
          <w:rFonts w:ascii="Arial" w:eastAsia="Cambria" w:hAnsi="Arial" w:cs="Arial"/>
          <w:lang w:val="es-CR" w:eastAsia="en-US"/>
        </w:rPr>
      </w:pPr>
    </w:p>
    <w:p w:rsidR="00395647" w:rsidRDefault="007742A1" w:rsidP="00250707">
      <w:pPr>
        <w:numPr>
          <w:ilvl w:val="0"/>
          <w:numId w:val="43"/>
        </w:numPr>
        <w:ind w:left="426" w:hanging="426"/>
        <w:contextualSpacing/>
        <w:jc w:val="both"/>
        <w:rPr>
          <w:rFonts w:ascii="Arial" w:hAnsi="Arial" w:cs="Arial"/>
          <w:b/>
          <w:lang w:val="es-CR"/>
        </w:rPr>
      </w:pPr>
      <w:r w:rsidRPr="00BF7AAD">
        <w:rPr>
          <w:rFonts w:ascii="Arial" w:hAnsi="Arial" w:cs="Arial"/>
          <w:lang w:val="es-CR"/>
        </w:rPr>
        <w:t xml:space="preserve">Comunicar. </w:t>
      </w:r>
      <w:r w:rsidRPr="00BF7AAD">
        <w:rPr>
          <w:rFonts w:ascii="Arial" w:hAnsi="Arial" w:cs="Arial"/>
          <w:b/>
          <w:lang w:val="es-CR"/>
        </w:rPr>
        <w:t xml:space="preserve"> ACUERDO FIRME.</w:t>
      </w:r>
    </w:p>
    <w:p w:rsidR="00F0496E" w:rsidRDefault="00F0496E" w:rsidP="00F0496E">
      <w:pPr>
        <w:pStyle w:val="Prrafodelista"/>
        <w:rPr>
          <w:rFonts w:ascii="Arial" w:hAnsi="Arial" w:cs="Arial"/>
          <w:b/>
          <w:lang w:val="es-CR"/>
        </w:rPr>
      </w:pPr>
    </w:p>
    <w:p w:rsidR="00250707" w:rsidRDefault="00250707" w:rsidP="00F0496E">
      <w:pPr>
        <w:pStyle w:val="Prrafodelista"/>
        <w:rPr>
          <w:rFonts w:ascii="Arial" w:hAnsi="Arial" w:cs="Arial"/>
          <w:b/>
          <w:lang w:val="es-CR"/>
        </w:rPr>
      </w:pPr>
    </w:p>
    <w:p w:rsidR="00250707" w:rsidRPr="00250707" w:rsidRDefault="00250707" w:rsidP="00250707">
      <w:pPr>
        <w:rPr>
          <w:rFonts w:ascii="Arial" w:hAnsi="Arial" w:cs="Arial"/>
          <w:b/>
          <w:sz w:val="20"/>
          <w:szCs w:val="20"/>
          <w:lang w:val="es-CR"/>
        </w:rPr>
      </w:pPr>
      <w:r w:rsidRPr="00250707">
        <w:rPr>
          <w:rFonts w:ascii="Arial" w:hAnsi="Arial" w:cs="Arial"/>
          <w:b/>
          <w:sz w:val="20"/>
          <w:szCs w:val="20"/>
        </w:rPr>
        <w:t>Palabras Clave: Modificación</w:t>
      </w:r>
      <w:r w:rsidRPr="00250707">
        <w:rPr>
          <w:rFonts w:ascii="Arial" w:eastAsia="Cambria" w:hAnsi="Arial" w:cs="Arial"/>
          <w:b/>
          <w:sz w:val="20"/>
          <w:szCs w:val="20"/>
          <w:lang w:eastAsia="en-US"/>
        </w:rPr>
        <w:t xml:space="preserve"> - </w:t>
      </w:r>
      <w:r w:rsidRPr="00250707">
        <w:rPr>
          <w:rFonts w:ascii="Calibri" w:hAnsi="Calibri"/>
          <w:b/>
          <w:sz w:val="20"/>
          <w:szCs w:val="20"/>
          <w:lang w:val="es-CR" w:eastAsia="es-CR"/>
        </w:rPr>
        <w:t xml:space="preserve">FSAL018 - </w:t>
      </w:r>
      <w:proofErr w:type="gramStart"/>
      <w:r w:rsidRPr="00250707">
        <w:rPr>
          <w:rFonts w:ascii="Arial" w:eastAsia="Cambria" w:hAnsi="Arial" w:cs="Arial"/>
          <w:b/>
          <w:sz w:val="20"/>
          <w:szCs w:val="20"/>
          <w:lang w:eastAsia="en-US"/>
        </w:rPr>
        <w:t>Plaza  -</w:t>
      </w:r>
      <w:proofErr w:type="gramEnd"/>
      <w:r w:rsidRPr="00250707">
        <w:rPr>
          <w:rFonts w:ascii="Arial" w:eastAsia="Cambria" w:hAnsi="Arial" w:cs="Arial"/>
          <w:b/>
          <w:sz w:val="20"/>
          <w:szCs w:val="20"/>
          <w:lang w:eastAsia="en-US"/>
        </w:rPr>
        <w:t xml:space="preserve">  </w:t>
      </w:r>
      <w:r w:rsidRPr="00250707">
        <w:rPr>
          <w:rFonts w:ascii="Arial" w:hAnsi="Arial" w:cs="Arial"/>
          <w:b/>
          <w:sz w:val="20"/>
          <w:szCs w:val="20"/>
        </w:rPr>
        <w:t xml:space="preserve"> CCAL - </w:t>
      </w:r>
    </w:p>
    <w:p w:rsidR="00BF7AAD" w:rsidRPr="00474B22" w:rsidRDefault="00BF7AAD" w:rsidP="00BF7AAD">
      <w:pPr>
        <w:ind w:left="360" w:right="-91"/>
        <w:jc w:val="both"/>
        <w:rPr>
          <w:rFonts w:ascii="Arial" w:hAnsi="Arial" w:cs="Arial"/>
          <w:lang w:val="es-CR"/>
        </w:rPr>
      </w:pPr>
    </w:p>
    <w:p w:rsidR="00280C7B" w:rsidRDefault="00A60666" w:rsidP="00474B22">
      <w:pPr>
        <w:spacing w:line="360" w:lineRule="auto"/>
        <w:jc w:val="both"/>
        <w:outlineLvl w:val="0"/>
        <w:rPr>
          <w:rFonts w:ascii="Arial" w:eastAsia="Cambria" w:hAnsi="Arial" w:cs="Arial"/>
          <w:sz w:val="18"/>
          <w:szCs w:val="18"/>
          <w:lang w:val="es-ES_tradnl" w:eastAsia="en-US"/>
        </w:rPr>
      </w:pPr>
      <w:r w:rsidRPr="00A60666">
        <w:rPr>
          <w:rFonts w:ascii="Arial" w:eastAsia="Cambria" w:hAnsi="Arial" w:cs="Arial"/>
          <w:sz w:val="18"/>
          <w:szCs w:val="18"/>
          <w:lang w:val="es-ES_tradnl" w:eastAsia="en-US"/>
        </w:rPr>
        <w:t>BSS/</w:t>
      </w:r>
      <w:proofErr w:type="spellStart"/>
      <w:r w:rsidRPr="00A60666">
        <w:rPr>
          <w:rFonts w:ascii="Arial" w:eastAsia="Cambria" w:hAnsi="Arial" w:cs="Arial"/>
          <w:sz w:val="18"/>
          <w:szCs w:val="18"/>
          <w:lang w:val="es-ES_tradnl" w:eastAsia="en-US"/>
        </w:rPr>
        <w:t>ars</w:t>
      </w:r>
      <w:proofErr w:type="spellEnd"/>
    </w:p>
    <w:p w:rsidR="00474B22" w:rsidRDefault="00474B22" w:rsidP="00474B22">
      <w:pPr>
        <w:spacing w:line="360" w:lineRule="auto"/>
        <w:jc w:val="both"/>
        <w:outlineLvl w:val="0"/>
        <w:rPr>
          <w:rFonts w:ascii="Arial" w:eastAsia="Cambria" w:hAnsi="Arial" w:cs="Arial"/>
          <w:sz w:val="18"/>
          <w:szCs w:val="18"/>
          <w:lang w:val="es-ES_tradnl" w:eastAsia="en-US"/>
        </w:rPr>
      </w:pPr>
    </w:p>
    <w:p w:rsidR="00474B22" w:rsidRDefault="00474B22" w:rsidP="00474B22">
      <w:pPr>
        <w:spacing w:line="360" w:lineRule="auto"/>
        <w:jc w:val="both"/>
        <w:outlineLvl w:val="0"/>
        <w:rPr>
          <w:rFonts w:ascii="Arial" w:eastAsia="Cambria" w:hAnsi="Arial" w:cs="Arial"/>
          <w:sz w:val="18"/>
          <w:szCs w:val="18"/>
          <w:lang w:val="es-ES_tradnl" w:eastAsia="en-US"/>
        </w:rPr>
      </w:pPr>
    </w:p>
    <w:p w:rsidR="00474B22" w:rsidRDefault="00474B22" w:rsidP="00474B22">
      <w:pPr>
        <w:spacing w:line="360" w:lineRule="auto"/>
        <w:jc w:val="both"/>
        <w:outlineLvl w:val="0"/>
        <w:rPr>
          <w:rFonts w:ascii="Arial" w:eastAsia="Cambria" w:hAnsi="Arial" w:cs="Arial"/>
          <w:sz w:val="18"/>
          <w:szCs w:val="18"/>
          <w:lang w:val="es-ES_tradnl" w:eastAsia="en-US"/>
        </w:rPr>
      </w:pPr>
    </w:p>
    <w:p w:rsidR="00474B22" w:rsidRPr="00474B22" w:rsidRDefault="00474B22" w:rsidP="00474B22">
      <w:pPr>
        <w:spacing w:line="360" w:lineRule="auto"/>
        <w:jc w:val="both"/>
        <w:outlineLvl w:val="0"/>
        <w:rPr>
          <w:rFonts w:ascii="Arial" w:eastAsia="Cambria" w:hAnsi="Arial" w:cs="Arial"/>
          <w:lang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474B22" w:rsidRPr="00474B22" w:rsidTr="005E1239">
        <w:trPr>
          <w:trHeight w:val="183"/>
        </w:trPr>
        <w:tc>
          <w:tcPr>
            <w:tcW w:w="4361" w:type="dxa"/>
          </w:tcPr>
          <w:p w:rsidR="00474B22" w:rsidRPr="00474B22" w:rsidRDefault="00474B22" w:rsidP="00474B22">
            <w:pPr>
              <w:ind w:left="-567" w:firstLine="567"/>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r w:rsidR="00474B22" w:rsidRPr="00474B22" w:rsidTr="005E1239">
        <w:trPr>
          <w:gridAfter w:val="1"/>
          <w:wAfter w:w="4361" w:type="dxa"/>
          <w:trHeight w:val="183"/>
        </w:trPr>
        <w:tc>
          <w:tcPr>
            <w:tcW w:w="4361" w:type="dxa"/>
          </w:tcPr>
          <w:p w:rsidR="00474B22" w:rsidRP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p w:rsidR="00474B22" w:rsidRP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Vicerrectoría Docencia</w:t>
            </w:r>
          </w:p>
          <w:p w:rsidR="00474B22" w:rsidRP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VIE</w:t>
            </w:r>
          </w:p>
          <w:p w:rsidR="00474B22" w:rsidRP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VIESA</w:t>
            </w:r>
          </w:p>
          <w:p w:rsidR="00474B22" w:rsidRP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Sede Regional San Carlos</w:t>
            </w:r>
          </w:p>
          <w:p w:rsidR="00474B22" w:rsidRP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Académico de San José</w:t>
            </w:r>
          </w:p>
          <w:p w:rsidR="00474B22" w:rsidRP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Académico de Limón</w:t>
            </w:r>
          </w:p>
          <w:p w:rsidR="00474B22" w:rsidRPr="00474B22" w:rsidRDefault="00474B22" w:rsidP="00474B22">
            <w:pPr>
              <w:ind w:left="-567" w:firstLine="567"/>
              <w:jc w:val="both"/>
              <w:rPr>
                <w:rFonts w:ascii="Arial" w:eastAsia="Cambria" w:hAnsi="Arial" w:cs="Arial"/>
                <w:b/>
                <w:sz w:val="16"/>
                <w:szCs w:val="16"/>
                <w:lang w:val="es-ES_tradnl" w:eastAsia="en-US"/>
              </w:rPr>
            </w:pPr>
          </w:p>
          <w:p w:rsidR="00474B22" w:rsidRPr="00474B22" w:rsidRDefault="00474B22" w:rsidP="00474B22">
            <w:pPr>
              <w:ind w:left="-567" w:firstLine="567"/>
              <w:jc w:val="both"/>
              <w:rPr>
                <w:rFonts w:ascii="Arial" w:eastAsia="Cambria" w:hAnsi="Arial" w:cs="Arial"/>
                <w:b/>
                <w:sz w:val="16"/>
                <w:szCs w:val="16"/>
                <w:lang w:val="es-ES_tradnl" w:eastAsia="en-US"/>
              </w:rPr>
            </w:pPr>
          </w:p>
          <w:p w:rsidR="00474B22" w:rsidRPr="00474B22" w:rsidRDefault="00474B22" w:rsidP="00474B22">
            <w:pPr>
              <w:ind w:left="-567" w:firstLine="567"/>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Oficina Asesoría Legal </w:t>
            </w:r>
          </w:p>
          <w:p w:rsidR="00474B22" w:rsidRPr="00474B22" w:rsidRDefault="00474B22" w:rsidP="00474B22">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474B22" w:rsidRPr="00474B22" w:rsidRDefault="00474B22" w:rsidP="00474B22">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Comunicación y Mercadeo </w:t>
            </w:r>
          </w:p>
          <w:p w:rsidR="00474B22" w:rsidRPr="00474B22" w:rsidRDefault="00474B22" w:rsidP="00474B22">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474B22" w:rsidRPr="00474B22" w:rsidRDefault="00474B22" w:rsidP="00474B22">
            <w:pPr>
              <w:rPr>
                <w:rFonts w:ascii="Arial" w:eastAsia="Cambria" w:hAnsi="Arial" w:cs="Arial"/>
                <w:b/>
                <w:sz w:val="16"/>
                <w:szCs w:val="16"/>
                <w:lang w:val="es-CR" w:eastAsia="en-US"/>
              </w:rPr>
            </w:pPr>
            <w:r w:rsidRPr="00474B22">
              <w:rPr>
                <w:rFonts w:ascii="Arial" w:eastAsia="Cambria" w:hAnsi="Arial" w:cs="Arial"/>
                <w:b/>
                <w:sz w:val="16"/>
                <w:szCs w:val="16"/>
                <w:lang w:val="es-CR" w:eastAsia="en-US"/>
              </w:rPr>
              <w:t>FEITEC</w:t>
            </w:r>
          </w:p>
          <w:p w:rsidR="00474B22" w:rsidRPr="00474B22" w:rsidRDefault="00474B22" w:rsidP="00461671">
            <w:pPr>
              <w:keepLines/>
              <w:ind w:left="1308" w:hanging="1308"/>
              <w:jc w:val="both"/>
              <w:rPr>
                <w:rFonts w:ascii="Arial" w:eastAsia="Cambria" w:hAnsi="Arial" w:cs="Arial"/>
                <w:b/>
                <w:sz w:val="16"/>
                <w:szCs w:val="16"/>
                <w:lang w:val="es-CR"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bl>
    <w:p w:rsidR="008D0FEC" w:rsidRDefault="008D0FEC" w:rsidP="008D0FEC">
      <w:pPr>
        <w:jc w:val="both"/>
        <w:rPr>
          <w:rFonts w:ascii="Arial" w:hAnsi="Arial" w:cs="Arial"/>
          <w:b/>
          <w:i/>
          <w:sz w:val="22"/>
          <w:szCs w:val="22"/>
        </w:rPr>
      </w:pPr>
    </w:p>
    <w:p w:rsidR="004D5B06" w:rsidRDefault="004D5B06" w:rsidP="008D0FEC">
      <w:pPr>
        <w:jc w:val="both"/>
        <w:rPr>
          <w:rFonts w:ascii="Arial" w:hAnsi="Arial" w:cs="Arial"/>
          <w:b/>
          <w:i/>
          <w:sz w:val="22"/>
          <w:szCs w:val="22"/>
        </w:rPr>
      </w:pPr>
    </w:p>
    <w:p w:rsidR="008D0FEC" w:rsidRDefault="008D0FEC" w:rsidP="008D0FEC">
      <w:pPr>
        <w:jc w:val="both"/>
        <w:rPr>
          <w:rFonts w:ascii="Arial" w:hAnsi="Arial" w:cs="Arial"/>
          <w:b/>
        </w:rPr>
      </w:pPr>
    </w:p>
    <w:p w:rsidR="007D3593" w:rsidRDefault="007D3593" w:rsidP="00DA0942">
      <w:pPr>
        <w:rPr>
          <w:rFonts w:ascii="Arial" w:hAnsi="Arial" w:cs="Arial"/>
          <w:b/>
          <w:i/>
          <w:sz w:val="22"/>
          <w:szCs w:val="22"/>
        </w:rPr>
      </w:pPr>
    </w:p>
    <w:p w:rsidR="006465AB" w:rsidRDefault="006465AB" w:rsidP="00DA0942">
      <w:pPr>
        <w:rPr>
          <w:rFonts w:ascii="Arial" w:hAnsi="Arial" w:cs="Arial"/>
          <w:b/>
          <w:i/>
          <w:sz w:val="22"/>
          <w:szCs w:val="22"/>
        </w:rPr>
      </w:pPr>
    </w:p>
    <w:sectPr w:rsidR="006465AB"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EF8" w:rsidRDefault="00D01EF8">
      <w:r>
        <w:separator/>
      </w:r>
    </w:p>
  </w:endnote>
  <w:endnote w:type="continuationSeparator" w:id="0">
    <w:p w:rsidR="00D01EF8" w:rsidRDefault="00D0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A1" w:rsidRDefault="007742A1">
    <w:pPr>
      <w:pStyle w:val="Piedepgina"/>
      <w:jc w:val="center"/>
    </w:pPr>
  </w:p>
  <w:p w:rsidR="007742A1" w:rsidRDefault="007742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EF8" w:rsidRDefault="00D01EF8">
      <w:r>
        <w:separator/>
      </w:r>
    </w:p>
  </w:footnote>
  <w:footnote w:type="continuationSeparator" w:id="0">
    <w:p w:rsidR="00D01EF8" w:rsidRDefault="00D01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A1" w:rsidRPr="00D958BC" w:rsidRDefault="007742A1"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7742A1" w:rsidRPr="00D958BC" w:rsidRDefault="007742A1"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sidR="00337455">
      <w:rPr>
        <w:rFonts w:ascii="Arial" w:eastAsia="Cambria" w:hAnsi="Arial" w:cs="Arial"/>
        <w:i/>
        <w:sz w:val="18"/>
        <w:szCs w:val="18"/>
        <w:lang w:val="es-ES_tradnl" w:eastAsia="x-none"/>
      </w:rPr>
      <w:t>300</w:t>
    </w:r>
    <w:r w:rsidR="00461671">
      <w:rPr>
        <w:rFonts w:ascii="Arial" w:eastAsia="Cambria" w:hAnsi="Arial" w:cs="Arial"/>
        <w:i/>
        <w:sz w:val="18"/>
        <w:szCs w:val="18"/>
        <w:lang w:val="es-ES_tradnl" w:eastAsia="x-none"/>
      </w:rPr>
      <w:t>6</w:t>
    </w:r>
    <w:r w:rsidRPr="00D958BC">
      <w:rPr>
        <w:rFonts w:ascii="Arial" w:eastAsia="Cambria" w:hAnsi="Arial" w:cs="Arial"/>
        <w:i/>
        <w:sz w:val="18"/>
        <w:szCs w:val="18"/>
        <w:lang w:val="es-ES_tradnl" w:eastAsia="x-none"/>
      </w:rPr>
      <w:t xml:space="preserve">, Artículo </w:t>
    </w:r>
    <w:r w:rsidR="00337455">
      <w:rPr>
        <w:rFonts w:ascii="Arial" w:eastAsia="Cambria" w:hAnsi="Arial" w:cs="Arial"/>
        <w:i/>
        <w:sz w:val="18"/>
        <w:szCs w:val="18"/>
        <w:lang w:val="es-ES_tradnl" w:eastAsia="x-none"/>
      </w:rPr>
      <w:t>1</w:t>
    </w:r>
    <w:r w:rsidR="00250707">
      <w:rPr>
        <w:rFonts w:ascii="Arial" w:eastAsia="Cambria" w:hAnsi="Arial" w:cs="Arial"/>
        <w:i/>
        <w:sz w:val="18"/>
        <w:szCs w:val="18"/>
        <w:lang w:val="es-ES_tradnl" w:eastAsia="x-none"/>
      </w:rPr>
      <w:t>4</w:t>
    </w:r>
    <w:r w:rsidRPr="00D958BC">
      <w:rPr>
        <w:rFonts w:ascii="Arial" w:eastAsia="Cambria" w:hAnsi="Arial" w:cs="Arial"/>
        <w:i/>
        <w:sz w:val="18"/>
        <w:szCs w:val="18"/>
        <w:lang w:val="es-ES_tradnl" w:eastAsia="x-none"/>
      </w:rPr>
      <w:t xml:space="preserve">, del </w:t>
    </w:r>
    <w:r w:rsidR="00461671">
      <w:rPr>
        <w:rFonts w:ascii="Arial" w:eastAsia="Cambria" w:hAnsi="Arial" w:cs="Arial"/>
        <w:i/>
        <w:sz w:val="18"/>
        <w:szCs w:val="18"/>
        <w:lang w:val="es-ES_tradnl" w:eastAsia="x-none"/>
      </w:rPr>
      <w:t>25</w:t>
    </w:r>
    <w:r w:rsidRPr="00D958BC">
      <w:rPr>
        <w:rFonts w:ascii="Arial" w:eastAsia="Cambria" w:hAnsi="Arial" w:cs="Arial"/>
        <w:i/>
        <w:sz w:val="18"/>
        <w:szCs w:val="18"/>
        <w:lang w:val="es-ES_tradnl" w:eastAsia="x-none"/>
      </w:rPr>
      <w:t xml:space="preserve"> de e</w:t>
    </w:r>
    <w:r w:rsidR="00A772EF">
      <w:rPr>
        <w:rFonts w:ascii="Arial" w:eastAsia="Cambria" w:hAnsi="Arial" w:cs="Arial"/>
        <w:i/>
        <w:sz w:val="18"/>
        <w:szCs w:val="18"/>
        <w:lang w:val="es-ES_tradnl" w:eastAsia="x-none"/>
      </w:rPr>
      <w:t>nero</w:t>
    </w:r>
    <w:r w:rsidRPr="00D958BC">
      <w:rPr>
        <w:rFonts w:ascii="Arial" w:eastAsia="Cambria" w:hAnsi="Arial" w:cs="Arial"/>
        <w:i/>
        <w:sz w:val="18"/>
        <w:szCs w:val="18"/>
        <w:lang w:val="es-ES_tradnl" w:eastAsia="x-none"/>
      </w:rPr>
      <w:t xml:space="preserve"> de 201</w:t>
    </w:r>
    <w:r w:rsidR="00A772EF">
      <w:rPr>
        <w:rFonts w:ascii="Arial" w:eastAsia="Cambria" w:hAnsi="Arial" w:cs="Arial"/>
        <w:i/>
        <w:sz w:val="18"/>
        <w:szCs w:val="18"/>
        <w:lang w:val="es-ES_tradnl" w:eastAsia="x-none"/>
      </w:rPr>
      <w:t>7</w:t>
    </w:r>
  </w:p>
  <w:p w:rsidR="007742A1" w:rsidRDefault="007742A1"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106057">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7742A1" w:rsidRDefault="007742A1"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866"/>
    <w:multiLevelType w:val="hybridMultilevel"/>
    <w:tmpl w:val="A49210E0"/>
    <w:lvl w:ilvl="0" w:tplc="D21ABC76">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3D23950"/>
    <w:multiLevelType w:val="hybridMultilevel"/>
    <w:tmpl w:val="D2EEA516"/>
    <w:lvl w:ilvl="0" w:tplc="140A000F">
      <w:start w:val="1"/>
      <w:numFmt w:val="decimal"/>
      <w:lvlText w:val="%1."/>
      <w:lvlJc w:val="left"/>
      <w:pPr>
        <w:ind w:left="502" w:hanging="360"/>
      </w:pPr>
      <w:rPr>
        <w:rFonts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7901B2"/>
    <w:multiLevelType w:val="hybridMultilevel"/>
    <w:tmpl w:val="3F201D76"/>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4" w15:restartNumberingAfterBreak="0">
    <w:nsid w:val="0CC46DB3"/>
    <w:multiLevelType w:val="hybridMultilevel"/>
    <w:tmpl w:val="85A0EAD0"/>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5" w15:restartNumberingAfterBreak="0">
    <w:nsid w:val="0D6334B9"/>
    <w:multiLevelType w:val="hybridMultilevel"/>
    <w:tmpl w:val="01E8A226"/>
    <w:lvl w:ilvl="0" w:tplc="F9921D40">
      <w:start w:val="1"/>
      <w:numFmt w:val="decimal"/>
      <w:lvlText w:val="%1."/>
      <w:lvlJc w:val="left"/>
      <w:pPr>
        <w:ind w:left="720" w:hanging="360"/>
      </w:pPr>
      <w:rPr>
        <w:b/>
        <w:sz w:val="22"/>
        <w:szCs w:val="22"/>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 w15:restartNumberingAfterBreak="0">
    <w:nsid w:val="0DDB4C14"/>
    <w:multiLevelType w:val="hybridMultilevel"/>
    <w:tmpl w:val="22709CDE"/>
    <w:lvl w:ilvl="0" w:tplc="563E1C50">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4F54130"/>
    <w:multiLevelType w:val="hybridMultilevel"/>
    <w:tmpl w:val="30D0F328"/>
    <w:lvl w:ilvl="0" w:tplc="03EE3954">
      <w:start w:val="1"/>
      <w:numFmt w:val="lowerLetter"/>
      <w:lvlText w:val="%1."/>
      <w:lvlJc w:val="left"/>
      <w:pPr>
        <w:ind w:left="1146" w:hanging="360"/>
      </w:pPr>
      <w:rPr>
        <w:rFonts w:hint="default"/>
        <w:b/>
        <w:color w:val="auto"/>
      </w:r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8" w15:restartNumberingAfterBreak="0">
    <w:nsid w:val="1763650B"/>
    <w:multiLevelType w:val="hybridMultilevel"/>
    <w:tmpl w:val="6A965E50"/>
    <w:lvl w:ilvl="0" w:tplc="840894E8">
      <w:start w:val="2"/>
      <w:numFmt w:val="lowerLetter"/>
      <w:lvlText w:val="%1."/>
      <w:lvlJc w:val="left"/>
      <w:pPr>
        <w:ind w:left="720" w:hanging="360"/>
      </w:pPr>
      <w:rPr>
        <w:rFonts w:hint="default"/>
        <w:b w:val="0"/>
        <w:i/>
        <w:strike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78D3C0B"/>
    <w:multiLevelType w:val="hybridMultilevel"/>
    <w:tmpl w:val="EADEEF54"/>
    <w:lvl w:ilvl="0" w:tplc="1FA42C38">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AA9692C"/>
    <w:multiLevelType w:val="hybridMultilevel"/>
    <w:tmpl w:val="3196A9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1B734C35"/>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BC45F88"/>
    <w:multiLevelType w:val="hybridMultilevel"/>
    <w:tmpl w:val="3F10D0E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1E073C00"/>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1EFF586C"/>
    <w:multiLevelType w:val="hybridMultilevel"/>
    <w:tmpl w:val="D636537C"/>
    <w:lvl w:ilvl="0" w:tplc="EC3EA924">
      <w:start w:val="1"/>
      <w:numFmt w:val="lowerLetter"/>
      <w:lvlText w:val="%1."/>
      <w:lvlJc w:val="left"/>
      <w:pPr>
        <w:ind w:left="720" w:hanging="360"/>
      </w:pPr>
      <w:rPr>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7D2700B"/>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1996F7D"/>
    <w:multiLevelType w:val="hybridMultilevel"/>
    <w:tmpl w:val="A58A0A2A"/>
    <w:lvl w:ilvl="0" w:tplc="532C2868">
      <w:start w:val="1"/>
      <w:numFmt w:val="lowerLetter"/>
      <w:lvlText w:val="%1."/>
      <w:lvlJc w:val="left"/>
      <w:pPr>
        <w:ind w:left="720" w:hanging="360"/>
      </w:pPr>
      <w:rPr>
        <w:rFonts w:hint="default"/>
        <w:b/>
        <w:i w:val="0"/>
        <w:strike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4BA7C37"/>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6354A70"/>
    <w:multiLevelType w:val="hybridMultilevel"/>
    <w:tmpl w:val="DFB4BD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9ED062C"/>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AC71426"/>
    <w:multiLevelType w:val="hybridMultilevel"/>
    <w:tmpl w:val="C98ED1C0"/>
    <w:lvl w:ilvl="0" w:tplc="2F1821E2">
      <w:start w:val="1"/>
      <w:numFmt w:val="decimal"/>
      <w:lvlText w:val="%1."/>
      <w:lvlJc w:val="left"/>
      <w:pPr>
        <w:ind w:left="720"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C6A64DC"/>
    <w:multiLevelType w:val="hybridMultilevel"/>
    <w:tmpl w:val="2DE617C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3E8254B5"/>
    <w:multiLevelType w:val="hybridMultilevel"/>
    <w:tmpl w:val="7DEE8AB0"/>
    <w:lvl w:ilvl="0" w:tplc="162E3384">
      <w:start w:val="1"/>
      <w:numFmt w:val="decimal"/>
      <w:lvlText w:val="%1."/>
      <w:lvlJc w:val="left"/>
      <w:pPr>
        <w:ind w:left="720"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3EC24ABE"/>
    <w:multiLevelType w:val="hybridMultilevel"/>
    <w:tmpl w:val="3D88087C"/>
    <w:lvl w:ilvl="0" w:tplc="C0D42B24">
      <w:start w:val="1"/>
      <w:numFmt w:val="decimal"/>
      <w:lvlText w:val="%1."/>
      <w:lvlJc w:val="left"/>
      <w:pPr>
        <w:tabs>
          <w:tab w:val="num" w:pos="1287"/>
        </w:tabs>
        <w:ind w:left="1287" w:hanging="360"/>
      </w:pPr>
      <w:rPr>
        <w:rFonts w:cs="Times New Roman" w:hint="default"/>
        <w:b/>
        <w:i w:val="0"/>
        <w:color w:val="auto"/>
      </w:rPr>
    </w:lvl>
    <w:lvl w:ilvl="1" w:tplc="0C0A0005">
      <w:start w:val="1"/>
      <w:numFmt w:val="bullet"/>
      <w:lvlText w:val=""/>
      <w:lvlJc w:val="left"/>
      <w:pPr>
        <w:tabs>
          <w:tab w:val="num" w:pos="2007"/>
        </w:tabs>
        <w:ind w:left="2007" w:hanging="360"/>
      </w:pPr>
      <w:rPr>
        <w:rFonts w:ascii="Wingdings" w:hAnsi="Wingdings" w:hint="default"/>
        <w:b/>
        <w:i w:val="0"/>
      </w:rPr>
    </w:lvl>
    <w:lvl w:ilvl="2" w:tplc="3DF444D4">
      <w:start w:val="1"/>
      <w:numFmt w:val="lowerLetter"/>
      <w:lvlText w:val="%3."/>
      <w:lvlJc w:val="left"/>
      <w:pPr>
        <w:tabs>
          <w:tab w:val="num" w:pos="2907"/>
        </w:tabs>
        <w:ind w:left="2907" w:hanging="360"/>
      </w:pPr>
      <w:rPr>
        <w:rFonts w:cs="Times New Roman" w:hint="default"/>
        <w:b/>
      </w:rPr>
    </w:lvl>
    <w:lvl w:ilvl="3" w:tplc="0C0A000F" w:tentative="1">
      <w:start w:val="1"/>
      <w:numFmt w:val="decimal"/>
      <w:lvlText w:val="%4."/>
      <w:lvlJc w:val="left"/>
      <w:pPr>
        <w:tabs>
          <w:tab w:val="num" w:pos="3447"/>
        </w:tabs>
        <w:ind w:left="3447" w:hanging="360"/>
      </w:pPr>
      <w:rPr>
        <w:rFonts w:cs="Times New Roman"/>
      </w:rPr>
    </w:lvl>
    <w:lvl w:ilvl="4" w:tplc="0C0A0019" w:tentative="1">
      <w:start w:val="1"/>
      <w:numFmt w:val="lowerLetter"/>
      <w:lvlText w:val="%5."/>
      <w:lvlJc w:val="left"/>
      <w:pPr>
        <w:tabs>
          <w:tab w:val="num" w:pos="4167"/>
        </w:tabs>
        <w:ind w:left="4167" w:hanging="360"/>
      </w:pPr>
      <w:rPr>
        <w:rFonts w:cs="Times New Roman"/>
      </w:rPr>
    </w:lvl>
    <w:lvl w:ilvl="5" w:tplc="0C0A001B" w:tentative="1">
      <w:start w:val="1"/>
      <w:numFmt w:val="lowerRoman"/>
      <w:lvlText w:val="%6."/>
      <w:lvlJc w:val="right"/>
      <w:pPr>
        <w:tabs>
          <w:tab w:val="num" w:pos="4887"/>
        </w:tabs>
        <w:ind w:left="4887" w:hanging="180"/>
      </w:pPr>
      <w:rPr>
        <w:rFonts w:cs="Times New Roman"/>
      </w:rPr>
    </w:lvl>
    <w:lvl w:ilvl="6" w:tplc="0C0A000F" w:tentative="1">
      <w:start w:val="1"/>
      <w:numFmt w:val="decimal"/>
      <w:lvlText w:val="%7."/>
      <w:lvlJc w:val="left"/>
      <w:pPr>
        <w:tabs>
          <w:tab w:val="num" w:pos="5607"/>
        </w:tabs>
        <w:ind w:left="5607" w:hanging="360"/>
      </w:pPr>
      <w:rPr>
        <w:rFonts w:cs="Times New Roman"/>
      </w:rPr>
    </w:lvl>
    <w:lvl w:ilvl="7" w:tplc="0C0A0019" w:tentative="1">
      <w:start w:val="1"/>
      <w:numFmt w:val="lowerLetter"/>
      <w:lvlText w:val="%8."/>
      <w:lvlJc w:val="left"/>
      <w:pPr>
        <w:tabs>
          <w:tab w:val="num" w:pos="6327"/>
        </w:tabs>
        <w:ind w:left="6327" w:hanging="360"/>
      </w:pPr>
      <w:rPr>
        <w:rFonts w:cs="Times New Roman"/>
      </w:rPr>
    </w:lvl>
    <w:lvl w:ilvl="8" w:tplc="0C0A001B" w:tentative="1">
      <w:start w:val="1"/>
      <w:numFmt w:val="lowerRoman"/>
      <w:lvlText w:val="%9."/>
      <w:lvlJc w:val="right"/>
      <w:pPr>
        <w:tabs>
          <w:tab w:val="num" w:pos="7047"/>
        </w:tabs>
        <w:ind w:left="7047" w:hanging="180"/>
      </w:pPr>
      <w:rPr>
        <w:rFonts w:cs="Times New Roman"/>
      </w:rPr>
    </w:lvl>
  </w:abstractNum>
  <w:abstractNum w:abstractNumId="25" w15:restartNumberingAfterBreak="0">
    <w:nsid w:val="3F486EF5"/>
    <w:multiLevelType w:val="hybridMultilevel"/>
    <w:tmpl w:val="B3881830"/>
    <w:lvl w:ilvl="0" w:tplc="D21ABC76">
      <w:start w:val="1"/>
      <w:numFmt w:val="decimal"/>
      <w:lvlText w:val="%1."/>
      <w:lvlJc w:val="left"/>
      <w:pPr>
        <w:ind w:left="720" w:hanging="360"/>
      </w:pPr>
      <w:rPr>
        <w:b/>
        <w:i w:val="0"/>
        <w:sz w:val="24"/>
        <w:szCs w:val="24"/>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42AB5D5C"/>
    <w:multiLevelType w:val="hybridMultilevel"/>
    <w:tmpl w:val="C3460E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44E260A1"/>
    <w:multiLevelType w:val="hybridMultilevel"/>
    <w:tmpl w:val="03286A06"/>
    <w:lvl w:ilvl="0" w:tplc="C47A1C6E">
      <w:start w:val="1"/>
      <w:numFmt w:val="lowerLetter"/>
      <w:lvlText w:val="%1."/>
      <w:lvlJc w:val="left"/>
      <w:pPr>
        <w:ind w:left="720"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45F5132F"/>
    <w:multiLevelType w:val="hybridMultilevel"/>
    <w:tmpl w:val="CFC8BA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4DF44E5A"/>
    <w:multiLevelType w:val="hybridMultilevel"/>
    <w:tmpl w:val="0F1E41D0"/>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0" w15:restartNumberingAfterBreak="0">
    <w:nsid w:val="52887C2C"/>
    <w:multiLevelType w:val="hybridMultilevel"/>
    <w:tmpl w:val="F2DEB7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54CF5CD0"/>
    <w:multiLevelType w:val="hybridMultilevel"/>
    <w:tmpl w:val="0FAEE94A"/>
    <w:lvl w:ilvl="0" w:tplc="4B64A4F2">
      <w:start w:val="2"/>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5722726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86C6BFC"/>
    <w:multiLevelType w:val="hybridMultilevel"/>
    <w:tmpl w:val="E80211CE"/>
    <w:lvl w:ilvl="0" w:tplc="486A579E">
      <w:start w:val="2"/>
      <w:numFmt w:val="lowerLetter"/>
      <w:lvlText w:val="%1."/>
      <w:lvlJc w:val="left"/>
      <w:pPr>
        <w:ind w:left="644" w:hanging="360"/>
      </w:pPr>
      <w:rPr>
        <w:rFonts w:hint="default"/>
        <w:b/>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34" w15:restartNumberingAfterBreak="0">
    <w:nsid w:val="632127F4"/>
    <w:multiLevelType w:val="hybridMultilevel"/>
    <w:tmpl w:val="6A8AD1CA"/>
    <w:lvl w:ilvl="0" w:tplc="D7080ABC">
      <w:start w:val="1"/>
      <w:numFmt w:val="decimal"/>
      <w:lvlText w:val="%1."/>
      <w:lvlJc w:val="left"/>
      <w:pPr>
        <w:ind w:left="578" w:hanging="360"/>
      </w:pPr>
      <w:rPr>
        <w:rFonts w:hint="default"/>
        <w:b/>
        <w:i w:val="0"/>
        <w:color w:val="auto"/>
      </w:r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35" w15:restartNumberingAfterBreak="0">
    <w:nsid w:val="64E732BC"/>
    <w:multiLevelType w:val="hybridMultilevel"/>
    <w:tmpl w:val="301C2E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15:restartNumberingAfterBreak="0">
    <w:nsid w:val="652348A8"/>
    <w:multiLevelType w:val="hybridMultilevel"/>
    <w:tmpl w:val="1430D3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15:restartNumberingAfterBreak="0">
    <w:nsid w:val="69786C3A"/>
    <w:multiLevelType w:val="hybridMultilevel"/>
    <w:tmpl w:val="5A888E58"/>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8"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4DA320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511535E"/>
    <w:multiLevelType w:val="hybridMultilevel"/>
    <w:tmpl w:val="1F2AD5EE"/>
    <w:lvl w:ilvl="0" w:tplc="CEB0C2AE">
      <w:start w:val="1"/>
      <w:numFmt w:val="decimal"/>
      <w:lvlText w:val="%1."/>
      <w:lvlJc w:val="left"/>
      <w:pPr>
        <w:tabs>
          <w:tab w:val="num" w:pos="360"/>
        </w:tabs>
        <w:ind w:left="36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B9545D6"/>
    <w:multiLevelType w:val="hybridMultilevel"/>
    <w:tmpl w:val="6F742828"/>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7EEC65D1"/>
    <w:multiLevelType w:val="hybridMultilevel"/>
    <w:tmpl w:val="7AA6932C"/>
    <w:lvl w:ilvl="0" w:tplc="140A0001">
      <w:start w:val="1"/>
      <w:numFmt w:val="bullet"/>
      <w:lvlText w:val=""/>
      <w:lvlJc w:val="left"/>
      <w:pPr>
        <w:ind w:left="792" w:hanging="360"/>
      </w:pPr>
      <w:rPr>
        <w:rFonts w:ascii="Symbol" w:hAnsi="Symbol" w:hint="default"/>
      </w:rPr>
    </w:lvl>
    <w:lvl w:ilvl="1" w:tplc="140A0003" w:tentative="1">
      <w:start w:val="1"/>
      <w:numFmt w:val="bullet"/>
      <w:lvlText w:val="o"/>
      <w:lvlJc w:val="left"/>
      <w:pPr>
        <w:ind w:left="1512" w:hanging="360"/>
      </w:pPr>
      <w:rPr>
        <w:rFonts w:ascii="Courier New" w:hAnsi="Courier New" w:cs="Courier New" w:hint="default"/>
      </w:rPr>
    </w:lvl>
    <w:lvl w:ilvl="2" w:tplc="140A0005" w:tentative="1">
      <w:start w:val="1"/>
      <w:numFmt w:val="bullet"/>
      <w:lvlText w:val=""/>
      <w:lvlJc w:val="left"/>
      <w:pPr>
        <w:ind w:left="2232" w:hanging="360"/>
      </w:pPr>
      <w:rPr>
        <w:rFonts w:ascii="Wingdings" w:hAnsi="Wingdings" w:hint="default"/>
      </w:rPr>
    </w:lvl>
    <w:lvl w:ilvl="3" w:tplc="140A0001" w:tentative="1">
      <w:start w:val="1"/>
      <w:numFmt w:val="bullet"/>
      <w:lvlText w:val=""/>
      <w:lvlJc w:val="left"/>
      <w:pPr>
        <w:ind w:left="2952" w:hanging="360"/>
      </w:pPr>
      <w:rPr>
        <w:rFonts w:ascii="Symbol" w:hAnsi="Symbol" w:hint="default"/>
      </w:rPr>
    </w:lvl>
    <w:lvl w:ilvl="4" w:tplc="140A0003" w:tentative="1">
      <w:start w:val="1"/>
      <w:numFmt w:val="bullet"/>
      <w:lvlText w:val="o"/>
      <w:lvlJc w:val="left"/>
      <w:pPr>
        <w:ind w:left="3672" w:hanging="360"/>
      </w:pPr>
      <w:rPr>
        <w:rFonts w:ascii="Courier New" w:hAnsi="Courier New" w:cs="Courier New" w:hint="default"/>
      </w:rPr>
    </w:lvl>
    <w:lvl w:ilvl="5" w:tplc="140A0005" w:tentative="1">
      <w:start w:val="1"/>
      <w:numFmt w:val="bullet"/>
      <w:lvlText w:val=""/>
      <w:lvlJc w:val="left"/>
      <w:pPr>
        <w:ind w:left="4392" w:hanging="360"/>
      </w:pPr>
      <w:rPr>
        <w:rFonts w:ascii="Wingdings" w:hAnsi="Wingdings" w:hint="default"/>
      </w:rPr>
    </w:lvl>
    <w:lvl w:ilvl="6" w:tplc="140A0001" w:tentative="1">
      <w:start w:val="1"/>
      <w:numFmt w:val="bullet"/>
      <w:lvlText w:val=""/>
      <w:lvlJc w:val="left"/>
      <w:pPr>
        <w:ind w:left="5112" w:hanging="360"/>
      </w:pPr>
      <w:rPr>
        <w:rFonts w:ascii="Symbol" w:hAnsi="Symbol" w:hint="default"/>
      </w:rPr>
    </w:lvl>
    <w:lvl w:ilvl="7" w:tplc="140A0003" w:tentative="1">
      <w:start w:val="1"/>
      <w:numFmt w:val="bullet"/>
      <w:lvlText w:val="o"/>
      <w:lvlJc w:val="left"/>
      <w:pPr>
        <w:ind w:left="5832" w:hanging="360"/>
      </w:pPr>
      <w:rPr>
        <w:rFonts w:ascii="Courier New" w:hAnsi="Courier New" w:cs="Courier New" w:hint="default"/>
      </w:rPr>
    </w:lvl>
    <w:lvl w:ilvl="8" w:tplc="140A0005" w:tentative="1">
      <w:start w:val="1"/>
      <w:numFmt w:val="bullet"/>
      <w:lvlText w:val=""/>
      <w:lvlJc w:val="left"/>
      <w:pPr>
        <w:ind w:left="6552" w:hanging="360"/>
      </w:pPr>
      <w:rPr>
        <w:rFonts w:ascii="Wingdings" w:hAnsi="Wingdings" w:hint="default"/>
      </w:rPr>
    </w:lvl>
  </w:abstractNum>
  <w:num w:numId="1">
    <w:abstractNumId w:val="2"/>
  </w:num>
  <w:num w:numId="2">
    <w:abstractNumId w:val="37"/>
  </w:num>
  <w:num w:numId="3">
    <w:abstractNumId w:val="11"/>
  </w:num>
  <w:num w:numId="4">
    <w:abstractNumId w:val="10"/>
  </w:num>
  <w:num w:numId="5">
    <w:abstractNumId w:val="28"/>
  </w:num>
  <w:num w:numId="6">
    <w:abstractNumId w:val="24"/>
  </w:num>
  <w:num w:numId="7">
    <w:abstractNumId w:val="4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9"/>
  </w:num>
  <w:num w:numId="11">
    <w:abstractNumId w:val="5"/>
  </w:num>
  <w:num w:numId="12">
    <w:abstractNumId w:val="13"/>
  </w:num>
  <w:num w:numId="13">
    <w:abstractNumId w:val="26"/>
  </w:num>
  <w:num w:numId="14">
    <w:abstractNumId w:val="22"/>
  </w:num>
  <w:num w:numId="15">
    <w:abstractNumId w:val="12"/>
  </w:num>
  <w:num w:numId="16">
    <w:abstractNumId w:val="36"/>
  </w:num>
  <w:num w:numId="17">
    <w:abstractNumId w:val="30"/>
  </w:num>
  <w:num w:numId="18">
    <w:abstractNumId w:val="35"/>
  </w:num>
  <w:num w:numId="19">
    <w:abstractNumId w:val="42"/>
  </w:num>
  <w:num w:numId="20">
    <w:abstractNumId w:val="18"/>
  </w:num>
  <w:num w:numId="21">
    <w:abstractNumId w:val="3"/>
  </w:num>
  <w:num w:numId="22">
    <w:abstractNumId w:val="38"/>
  </w:num>
  <w:num w:numId="23">
    <w:abstractNumId w:val="19"/>
  </w:num>
  <w:num w:numId="24">
    <w:abstractNumId w:val="20"/>
  </w:num>
  <w:num w:numId="25">
    <w:abstractNumId w:val="34"/>
  </w:num>
  <w:num w:numId="26">
    <w:abstractNumId w:val="1"/>
  </w:num>
  <w:num w:numId="27">
    <w:abstractNumId w:val="4"/>
  </w:num>
  <w:num w:numId="28">
    <w:abstractNumId w:val="33"/>
  </w:num>
  <w:num w:numId="29">
    <w:abstractNumId w:val="7"/>
  </w:num>
  <w:num w:numId="30">
    <w:abstractNumId w:val="31"/>
  </w:num>
  <w:num w:numId="31">
    <w:abstractNumId w:val="21"/>
  </w:num>
  <w:num w:numId="32">
    <w:abstractNumId w:val="14"/>
  </w:num>
  <w:num w:numId="33">
    <w:abstractNumId w:val="39"/>
  </w:num>
  <w:num w:numId="34">
    <w:abstractNumId w:val="8"/>
  </w:num>
  <w:num w:numId="35">
    <w:abstractNumId w:val="32"/>
  </w:num>
  <w:num w:numId="36">
    <w:abstractNumId w:val="16"/>
  </w:num>
  <w:num w:numId="37">
    <w:abstractNumId w:val="0"/>
  </w:num>
  <w:num w:numId="38">
    <w:abstractNumId w:val="9"/>
  </w:num>
  <w:num w:numId="39">
    <w:abstractNumId w:val="25"/>
  </w:num>
  <w:num w:numId="40">
    <w:abstractNumId w:val="41"/>
  </w:num>
  <w:num w:numId="41">
    <w:abstractNumId w:val="17"/>
  </w:num>
  <w:num w:numId="42">
    <w:abstractNumId w:val="23"/>
  </w:num>
  <w:num w:numId="43">
    <w:abstractNumId w:val="27"/>
  </w:num>
  <w:num w:numId="4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518D"/>
    <w:rsid w:val="00010592"/>
    <w:rsid w:val="000128E2"/>
    <w:rsid w:val="00017DE2"/>
    <w:rsid w:val="000213DD"/>
    <w:rsid w:val="00024564"/>
    <w:rsid w:val="00024BA5"/>
    <w:rsid w:val="000254A5"/>
    <w:rsid w:val="00034CE3"/>
    <w:rsid w:val="00036DAC"/>
    <w:rsid w:val="000401D6"/>
    <w:rsid w:val="000414FE"/>
    <w:rsid w:val="000428F8"/>
    <w:rsid w:val="000437DE"/>
    <w:rsid w:val="00043B22"/>
    <w:rsid w:val="00047F2B"/>
    <w:rsid w:val="00050123"/>
    <w:rsid w:val="000602DE"/>
    <w:rsid w:val="00060CCC"/>
    <w:rsid w:val="00067296"/>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5D85"/>
    <w:rsid w:val="000B10B4"/>
    <w:rsid w:val="000B10C0"/>
    <w:rsid w:val="000B39AF"/>
    <w:rsid w:val="000B55D7"/>
    <w:rsid w:val="000B6B41"/>
    <w:rsid w:val="000B7C5A"/>
    <w:rsid w:val="000C0A23"/>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6057"/>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50F07"/>
    <w:rsid w:val="00153E19"/>
    <w:rsid w:val="00155121"/>
    <w:rsid w:val="00156111"/>
    <w:rsid w:val="00165556"/>
    <w:rsid w:val="00165902"/>
    <w:rsid w:val="00165C83"/>
    <w:rsid w:val="00165F34"/>
    <w:rsid w:val="00166375"/>
    <w:rsid w:val="00171AC3"/>
    <w:rsid w:val="00171D3B"/>
    <w:rsid w:val="001746E5"/>
    <w:rsid w:val="0018030A"/>
    <w:rsid w:val="001806C4"/>
    <w:rsid w:val="00182124"/>
    <w:rsid w:val="00187E00"/>
    <w:rsid w:val="001962C2"/>
    <w:rsid w:val="001B1E0E"/>
    <w:rsid w:val="001B208D"/>
    <w:rsid w:val="001B59CC"/>
    <w:rsid w:val="001C1124"/>
    <w:rsid w:val="001C1335"/>
    <w:rsid w:val="001D40F5"/>
    <w:rsid w:val="001E0224"/>
    <w:rsid w:val="001E11D4"/>
    <w:rsid w:val="001E684C"/>
    <w:rsid w:val="001E69A6"/>
    <w:rsid w:val="001E69C9"/>
    <w:rsid w:val="001F0C0F"/>
    <w:rsid w:val="001F3C06"/>
    <w:rsid w:val="0020019E"/>
    <w:rsid w:val="0020223D"/>
    <w:rsid w:val="00204A01"/>
    <w:rsid w:val="00204A3D"/>
    <w:rsid w:val="00210743"/>
    <w:rsid w:val="002118B2"/>
    <w:rsid w:val="002127EE"/>
    <w:rsid w:val="002139D9"/>
    <w:rsid w:val="00217BCB"/>
    <w:rsid w:val="002207D9"/>
    <w:rsid w:val="00220ED5"/>
    <w:rsid w:val="00221713"/>
    <w:rsid w:val="00225D59"/>
    <w:rsid w:val="002279E5"/>
    <w:rsid w:val="00227D3E"/>
    <w:rsid w:val="00230EB0"/>
    <w:rsid w:val="00234BB0"/>
    <w:rsid w:val="00235258"/>
    <w:rsid w:val="00242D06"/>
    <w:rsid w:val="00246D38"/>
    <w:rsid w:val="00250707"/>
    <w:rsid w:val="00250B47"/>
    <w:rsid w:val="00253D5C"/>
    <w:rsid w:val="00255202"/>
    <w:rsid w:val="002569E9"/>
    <w:rsid w:val="00260F3E"/>
    <w:rsid w:val="00261D4A"/>
    <w:rsid w:val="00263233"/>
    <w:rsid w:val="00266024"/>
    <w:rsid w:val="002668E5"/>
    <w:rsid w:val="00267A3B"/>
    <w:rsid w:val="002743B7"/>
    <w:rsid w:val="00275822"/>
    <w:rsid w:val="00275FE3"/>
    <w:rsid w:val="00280C7B"/>
    <w:rsid w:val="00281B37"/>
    <w:rsid w:val="00283360"/>
    <w:rsid w:val="00283375"/>
    <w:rsid w:val="00284956"/>
    <w:rsid w:val="0029068F"/>
    <w:rsid w:val="00293149"/>
    <w:rsid w:val="00293595"/>
    <w:rsid w:val="00294D1D"/>
    <w:rsid w:val="002A285B"/>
    <w:rsid w:val="002A39D6"/>
    <w:rsid w:val="002A51A3"/>
    <w:rsid w:val="002A57B5"/>
    <w:rsid w:val="002A7751"/>
    <w:rsid w:val="002B2032"/>
    <w:rsid w:val="002B2346"/>
    <w:rsid w:val="002C228F"/>
    <w:rsid w:val="002C2B58"/>
    <w:rsid w:val="002C468D"/>
    <w:rsid w:val="002C4D2C"/>
    <w:rsid w:val="002C6BE2"/>
    <w:rsid w:val="002E03BF"/>
    <w:rsid w:val="002E1507"/>
    <w:rsid w:val="002E2751"/>
    <w:rsid w:val="002E49F2"/>
    <w:rsid w:val="002E5A2A"/>
    <w:rsid w:val="002F1374"/>
    <w:rsid w:val="00300778"/>
    <w:rsid w:val="003011A3"/>
    <w:rsid w:val="0030153B"/>
    <w:rsid w:val="00301B0B"/>
    <w:rsid w:val="00310865"/>
    <w:rsid w:val="003162A0"/>
    <w:rsid w:val="00316937"/>
    <w:rsid w:val="00322446"/>
    <w:rsid w:val="00322B8A"/>
    <w:rsid w:val="00323397"/>
    <w:rsid w:val="00323590"/>
    <w:rsid w:val="00324AB0"/>
    <w:rsid w:val="00325DEA"/>
    <w:rsid w:val="00325E1C"/>
    <w:rsid w:val="00332808"/>
    <w:rsid w:val="00333402"/>
    <w:rsid w:val="00334300"/>
    <w:rsid w:val="00337455"/>
    <w:rsid w:val="00340863"/>
    <w:rsid w:val="0034405E"/>
    <w:rsid w:val="00344103"/>
    <w:rsid w:val="00345207"/>
    <w:rsid w:val="0035043F"/>
    <w:rsid w:val="00350681"/>
    <w:rsid w:val="003506A7"/>
    <w:rsid w:val="00350E0D"/>
    <w:rsid w:val="003518BD"/>
    <w:rsid w:val="00352E01"/>
    <w:rsid w:val="0036607E"/>
    <w:rsid w:val="00366F0E"/>
    <w:rsid w:val="00370216"/>
    <w:rsid w:val="003756F2"/>
    <w:rsid w:val="00380871"/>
    <w:rsid w:val="00381397"/>
    <w:rsid w:val="00382EA8"/>
    <w:rsid w:val="00385402"/>
    <w:rsid w:val="00387158"/>
    <w:rsid w:val="00387E4E"/>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D2633"/>
    <w:rsid w:val="003D3F8A"/>
    <w:rsid w:val="003D5AAA"/>
    <w:rsid w:val="003D7515"/>
    <w:rsid w:val="003E2233"/>
    <w:rsid w:val="003E2804"/>
    <w:rsid w:val="003E369B"/>
    <w:rsid w:val="003E6A14"/>
    <w:rsid w:val="003E7EDF"/>
    <w:rsid w:val="003F0204"/>
    <w:rsid w:val="003F7A14"/>
    <w:rsid w:val="00400C92"/>
    <w:rsid w:val="0040137C"/>
    <w:rsid w:val="004023E1"/>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1DAE"/>
    <w:rsid w:val="00432A0F"/>
    <w:rsid w:val="004335D5"/>
    <w:rsid w:val="00436940"/>
    <w:rsid w:val="0044013A"/>
    <w:rsid w:val="00443B63"/>
    <w:rsid w:val="00445CED"/>
    <w:rsid w:val="004505E8"/>
    <w:rsid w:val="004511A1"/>
    <w:rsid w:val="00452394"/>
    <w:rsid w:val="00456A37"/>
    <w:rsid w:val="00460D38"/>
    <w:rsid w:val="00461671"/>
    <w:rsid w:val="00461FB2"/>
    <w:rsid w:val="00462436"/>
    <w:rsid w:val="00464247"/>
    <w:rsid w:val="00465585"/>
    <w:rsid w:val="00467089"/>
    <w:rsid w:val="004730AC"/>
    <w:rsid w:val="00473A47"/>
    <w:rsid w:val="00474B22"/>
    <w:rsid w:val="00476861"/>
    <w:rsid w:val="00480A91"/>
    <w:rsid w:val="00481E38"/>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E23"/>
    <w:rsid w:val="004F319C"/>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1529"/>
    <w:rsid w:val="005318C7"/>
    <w:rsid w:val="00531D6E"/>
    <w:rsid w:val="00532545"/>
    <w:rsid w:val="00532698"/>
    <w:rsid w:val="00533095"/>
    <w:rsid w:val="00533D6D"/>
    <w:rsid w:val="00540263"/>
    <w:rsid w:val="00540BF7"/>
    <w:rsid w:val="005428FF"/>
    <w:rsid w:val="00542FD2"/>
    <w:rsid w:val="005447D0"/>
    <w:rsid w:val="00546B67"/>
    <w:rsid w:val="005578CB"/>
    <w:rsid w:val="005579A5"/>
    <w:rsid w:val="00561FD4"/>
    <w:rsid w:val="00563E83"/>
    <w:rsid w:val="0056674D"/>
    <w:rsid w:val="005766E0"/>
    <w:rsid w:val="00577426"/>
    <w:rsid w:val="00591483"/>
    <w:rsid w:val="00591A6C"/>
    <w:rsid w:val="00593737"/>
    <w:rsid w:val="005972A7"/>
    <w:rsid w:val="005978DB"/>
    <w:rsid w:val="005A2507"/>
    <w:rsid w:val="005A2803"/>
    <w:rsid w:val="005A57FA"/>
    <w:rsid w:val="005A583E"/>
    <w:rsid w:val="005A5BEC"/>
    <w:rsid w:val="005A7087"/>
    <w:rsid w:val="005B2823"/>
    <w:rsid w:val="005B465B"/>
    <w:rsid w:val="005C0755"/>
    <w:rsid w:val="005C2C87"/>
    <w:rsid w:val="005C52A3"/>
    <w:rsid w:val="005E06F0"/>
    <w:rsid w:val="005E483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65AB"/>
    <w:rsid w:val="00646ED5"/>
    <w:rsid w:val="00651E73"/>
    <w:rsid w:val="00653936"/>
    <w:rsid w:val="00656B1D"/>
    <w:rsid w:val="00661406"/>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D38"/>
    <w:rsid w:val="006B20B4"/>
    <w:rsid w:val="006B5EC0"/>
    <w:rsid w:val="006B7D15"/>
    <w:rsid w:val="006C7BCB"/>
    <w:rsid w:val="006D2575"/>
    <w:rsid w:val="006D5CAB"/>
    <w:rsid w:val="006E0F76"/>
    <w:rsid w:val="006E1429"/>
    <w:rsid w:val="006E2881"/>
    <w:rsid w:val="006E4522"/>
    <w:rsid w:val="006E4F8A"/>
    <w:rsid w:val="006E6682"/>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891"/>
    <w:rsid w:val="00733178"/>
    <w:rsid w:val="00734993"/>
    <w:rsid w:val="007369BA"/>
    <w:rsid w:val="00740752"/>
    <w:rsid w:val="0074284B"/>
    <w:rsid w:val="00744C74"/>
    <w:rsid w:val="0075179A"/>
    <w:rsid w:val="00751AB1"/>
    <w:rsid w:val="007553D4"/>
    <w:rsid w:val="00760AD1"/>
    <w:rsid w:val="00761133"/>
    <w:rsid w:val="007619FB"/>
    <w:rsid w:val="007729C9"/>
    <w:rsid w:val="007742A1"/>
    <w:rsid w:val="00774600"/>
    <w:rsid w:val="00777FF4"/>
    <w:rsid w:val="00781332"/>
    <w:rsid w:val="007819B0"/>
    <w:rsid w:val="007837C1"/>
    <w:rsid w:val="0078514D"/>
    <w:rsid w:val="00791713"/>
    <w:rsid w:val="00794454"/>
    <w:rsid w:val="00795377"/>
    <w:rsid w:val="007A5E5B"/>
    <w:rsid w:val="007B56C0"/>
    <w:rsid w:val="007B6F61"/>
    <w:rsid w:val="007B7700"/>
    <w:rsid w:val="007C024F"/>
    <w:rsid w:val="007C10F3"/>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1E44"/>
    <w:rsid w:val="008B43F5"/>
    <w:rsid w:val="008C0ED3"/>
    <w:rsid w:val="008C0FFF"/>
    <w:rsid w:val="008C2C97"/>
    <w:rsid w:val="008C57E2"/>
    <w:rsid w:val="008C7007"/>
    <w:rsid w:val="008D06F2"/>
    <w:rsid w:val="008D0FEC"/>
    <w:rsid w:val="008D1976"/>
    <w:rsid w:val="008D3FB0"/>
    <w:rsid w:val="008D74B3"/>
    <w:rsid w:val="008D7C3D"/>
    <w:rsid w:val="008E18B1"/>
    <w:rsid w:val="008E4197"/>
    <w:rsid w:val="008E463C"/>
    <w:rsid w:val="008E58B9"/>
    <w:rsid w:val="008E75AE"/>
    <w:rsid w:val="008F0CC4"/>
    <w:rsid w:val="00900ABC"/>
    <w:rsid w:val="00902B37"/>
    <w:rsid w:val="0090700F"/>
    <w:rsid w:val="00911F70"/>
    <w:rsid w:val="009120EB"/>
    <w:rsid w:val="00914F38"/>
    <w:rsid w:val="00917F97"/>
    <w:rsid w:val="00924AA2"/>
    <w:rsid w:val="009258C6"/>
    <w:rsid w:val="00930A02"/>
    <w:rsid w:val="009401C7"/>
    <w:rsid w:val="009526A4"/>
    <w:rsid w:val="00953CA5"/>
    <w:rsid w:val="0096004A"/>
    <w:rsid w:val="00961770"/>
    <w:rsid w:val="00962660"/>
    <w:rsid w:val="00963F04"/>
    <w:rsid w:val="009651B9"/>
    <w:rsid w:val="0097202A"/>
    <w:rsid w:val="00972E3C"/>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79DC"/>
    <w:rsid w:val="00A00DE4"/>
    <w:rsid w:val="00A034D6"/>
    <w:rsid w:val="00A04B4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B0454"/>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5ACF"/>
    <w:rsid w:val="00B0598C"/>
    <w:rsid w:val="00B05C4B"/>
    <w:rsid w:val="00B05D21"/>
    <w:rsid w:val="00B06BC4"/>
    <w:rsid w:val="00B10D6F"/>
    <w:rsid w:val="00B124AA"/>
    <w:rsid w:val="00B219FF"/>
    <w:rsid w:val="00B227C4"/>
    <w:rsid w:val="00B229A7"/>
    <w:rsid w:val="00B23A76"/>
    <w:rsid w:val="00B269D8"/>
    <w:rsid w:val="00B26FFA"/>
    <w:rsid w:val="00B40B55"/>
    <w:rsid w:val="00B415F0"/>
    <w:rsid w:val="00B47959"/>
    <w:rsid w:val="00B500C3"/>
    <w:rsid w:val="00B50C53"/>
    <w:rsid w:val="00B544F0"/>
    <w:rsid w:val="00B545A7"/>
    <w:rsid w:val="00B60382"/>
    <w:rsid w:val="00B65D67"/>
    <w:rsid w:val="00B715D6"/>
    <w:rsid w:val="00B7167E"/>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AE1"/>
    <w:rsid w:val="00C940BF"/>
    <w:rsid w:val="00C947EB"/>
    <w:rsid w:val="00C95610"/>
    <w:rsid w:val="00C971F9"/>
    <w:rsid w:val="00C97317"/>
    <w:rsid w:val="00CA3E94"/>
    <w:rsid w:val="00CA406B"/>
    <w:rsid w:val="00CB0CB0"/>
    <w:rsid w:val="00CB0ED4"/>
    <w:rsid w:val="00CB1EFF"/>
    <w:rsid w:val="00CB4C4E"/>
    <w:rsid w:val="00CB7A61"/>
    <w:rsid w:val="00CC64CA"/>
    <w:rsid w:val="00CC68BB"/>
    <w:rsid w:val="00CD4387"/>
    <w:rsid w:val="00CE0215"/>
    <w:rsid w:val="00CE6A7A"/>
    <w:rsid w:val="00CF025B"/>
    <w:rsid w:val="00CF0602"/>
    <w:rsid w:val="00CF1C87"/>
    <w:rsid w:val="00CF1E9D"/>
    <w:rsid w:val="00CF22B9"/>
    <w:rsid w:val="00D01EF8"/>
    <w:rsid w:val="00D0233D"/>
    <w:rsid w:val="00D0240D"/>
    <w:rsid w:val="00D0436A"/>
    <w:rsid w:val="00D111F5"/>
    <w:rsid w:val="00D12861"/>
    <w:rsid w:val="00D14DDC"/>
    <w:rsid w:val="00D20378"/>
    <w:rsid w:val="00D24A4B"/>
    <w:rsid w:val="00D31B0E"/>
    <w:rsid w:val="00D3376F"/>
    <w:rsid w:val="00D350A6"/>
    <w:rsid w:val="00D3783E"/>
    <w:rsid w:val="00D41CFB"/>
    <w:rsid w:val="00D43FD9"/>
    <w:rsid w:val="00D45874"/>
    <w:rsid w:val="00D46755"/>
    <w:rsid w:val="00D479AF"/>
    <w:rsid w:val="00D500A1"/>
    <w:rsid w:val="00D51BB1"/>
    <w:rsid w:val="00D558F9"/>
    <w:rsid w:val="00D60137"/>
    <w:rsid w:val="00D6173A"/>
    <w:rsid w:val="00D65680"/>
    <w:rsid w:val="00D6604C"/>
    <w:rsid w:val="00D66756"/>
    <w:rsid w:val="00D67BAD"/>
    <w:rsid w:val="00D729A5"/>
    <w:rsid w:val="00D72ECB"/>
    <w:rsid w:val="00D91190"/>
    <w:rsid w:val="00D91D3F"/>
    <w:rsid w:val="00D91FDE"/>
    <w:rsid w:val="00D9781D"/>
    <w:rsid w:val="00DA005F"/>
    <w:rsid w:val="00DA0942"/>
    <w:rsid w:val="00DA0D04"/>
    <w:rsid w:val="00DB11AA"/>
    <w:rsid w:val="00DC17C3"/>
    <w:rsid w:val="00DC2CBA"/>
    <w:rsid w:val="00DC33A5"/>
    <w:rsid w:val="00DC33AD"/>
    <w:rsid w:val="00DC5266"/>
    <w:rsid w:val="00DD46A3"/>
    <w:rsid w:val="00DD50B4"/>
    <w:rsid w:val="00DD739B"/>
    <w:rsid w:val="00DE4B08"/>
    <w:rsid w:val="00DE7014"/>
    <w:rsid w:val="00DE7BB8"/>
    <w:rsid w:val="00DF2BAA"/>
    <w:rsid w:val="00DF45FF"/>
    <w:rsid w:val="00DF7755"/>
    <w:rsid w:val="00E01250"/>
    <w:rsid w:val="00E05701"/>
    <w:rsid w:val="00E0753C"/>
    <w:rsid w:val="00E11488"/>
    <w:rsid w:val="00E16F62"/>
    <w:rsid w:val="00E22D17"/>
    <w:rsid w:val="00E26992"/>
    <w:rsid w:val="00E30502"/>
    <w:rsid w:val="00E359B9"/>
    <w:rsid w:val="00E42135"/>
    <w:rsid w:val="00E42492"/>
    <w:rsid w:val="00E426E5"/>
    <w:rsid w:val="00E43A3A"/>
    <w:rsid w:val="00E4464A"/>
    <w:rsid w:val="00E47137"/>
    <w:rsid w:val="00E512B0"/>
    <w:rsid w:val="00E5372B"/>
    <w:rsid w:val="00E5768A"/>
    <w:rsid w:val="00E61736"/>
    <w:rsid w:val="00E61CDC"/>
    <w:rsid w:val="00E64C9D"/>
    <w:rsid w:val="00E6544B"/>
    <w:rsid w:val="00E718A6"/>
    <w:rsid w:val="00E80FBE"/>
    <w:rsid w:val="00E82183"/>
    <w:rsid w:val="00E9331A"/>
    <w:rsid w:val="00E96B6D"/>
    <w:rsid w:val="00E97F75"/>
    <w:rsid w:val="00EA5044"/>
    <w:rsid w:val="00EA7D5B"/>
    <w:rsid w:val="00EB118F"/>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BC"/>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5C49"/>
    <w:rsid w:val="00F9258D"/>
    <w:rsid w:val="00F925E2"/>
    <w:rsid w:val="00F93629"/>
    <w:rsid w:val="00F952C5"/>
    <w:rsid w:val="00F95643"/>
    <w:rsid w:val="00F96A43"/>
    <w:rsid w:val="00FA31A5"/>
    <w:rsid w:val="00FA4749"/>
    <w:rsid w:val="00FA53B1"/>
    <w:rsid w:val="00FA6F2C"/>
    <w:rsid w:val="00FB0CC5"/>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98D07-A556-4256-B443-D5017C5C3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988</Words>
  <Characters>5435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33</cp:revision>
  <cp:lastPrinted>2016-11-23T19:32:00Z</cp:lastPrinted>
  <dcterms:created xsi:type="dcterms:W3CDTF">2016-10-05T20:00:00Z</dcterms:created>
  <dcterms:modified xsi:type="dcterms:W3CDTF">2017-01-26T14:36:00Z</dcterms:modified>
</cp:coreProperties>
</file>