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2A1" w:rsidRDefault="007742A1" w:rsidP="007C024F">
      <w:pPr>
        <w:jc w:val="both"/>
        <w:rPr>
          <w:rFonts w:ascii="Arial" w:eastAsia="Calibri" w:hAnsi="Arial" w:cs="Arial"/>
          <w:b/>
        </w:rPr>
      </w:pPr>
    </w:p>
    <w:p w:rsidR="007742A1" w:rsidRDefault="007742A1" w:rsidP="007C024F">
      <w:pPr>
        <w:jc w:val="both"/>
        <w:rPr>
          <w:rFonts w:ascii="Arial" w:eastAsia="Calibri" w:hAnsi="Arial" w:cs="Arial"/>
          <w:b/>
        </w:rPr>
      </w:pPr>
    </w:p>
    <w:p w:rsidR="007742A1" w:rsidRPr="00D958BC" w:rsidRDefault="007742A1" w:rsidP="007742A1">
      <w:pPr>
        <w:outlineLvl w:val="4"/>
        <w:rPr>
          <w:rFonts w:ascii="Arial" w:hAnsi="Arial" w:cs="Arial"/>
          <w:b/>
          <w:bCs/>
          <w:iCs/>
          <w:sz w:val="26"/>
          <w:szCs w:val="22"/>
          <w:lang w:val="es-CR"/>
        </w:rPr>
      </w:pPr>
      <w:r w:rsidRPr="00D958BC">
        <w:rPr>
          <w:rFonts w:ascii="Arial" w:hAnsi="Arial" w:cs="Arial"/>
          <w:b/>
          <w:bCs/>
          <w:iCs/>
          <w:sz w:val="26"/>
          <w:szCs w:val="22"/>
          <w:lang w:val="es-CR"/>
        </w:rPr>
        <w:t>SCI-</w:t>
      </w:r>
      <w:r w:rsidR="00803BB3">
        <w:rPr>
          <w:rFonts w:ascii="Arial" w:hAnsi="Arial" w:cs="Arial"/>
          <w:b/>
          <w:bCs/>
          <w:iCs/>
          <w:sz w:val="26"/>
          <w:szCs w:val="22"/>
          <w:lang w:val="es-CR"/>
        </w:rPr>
        <w:t>15</w:t>
      </w:r>
      <w:r w:rsidR="0047360D">
        <w:rPr>
          <w:rFonts w:ascii="Arial" w:hAnsi="Arial" w:cs="Arial"/>
          <w:b/>
          <w:bCs/>
          <w:iCs/>
          <w:sz w:val="26"/>
          <w:szCs w:val="22"/>
          <w:lang w:val="es-CR"/>
        </w:rPr>
        <w:t>1</w:t>
      </w:r>
      <w:r w:rsidRPr="00D958BC">
        <w:rPr>
          <w:rFonts w:ascii="Arial" w:hAnsi="Arial" w:cs="Arial"/>
          <w:b/>
          <w:bCs/>
          <w:iCs/>
          <w:sz w:val="26"/>
          <w:szCs w:val="22"/>
          <w:lang w:val="es-CR"/>
        </w:rPr>
        <w:t>-201</w:t>
      </w:r>
      <w:r w:rsidR="00A772EF">
        <w:rPr>
          <w:rFonts w:ascii="Arial" w:hAnsi="Arial" w:cs="Arial"/>
          <w:b/>
          <w:bCs/>
          <w:iCs/>
          <w:sz w:val="26"/>
          <w:szCs w:val="22"/>
          <w:lang w:val="es-CR"/>
        </w:rPr>
        <w:t>7</w:t>
      </w:r>
    </w:p>
    <w:p w:rsidR="007742A1" w:rsidRPr="00D958BC" w:rsidRDefault="007742A1" w:rsidP="00337455">
      <w:pPr>
        <w:tabs>
          <w:tab w:val="left" w:pos="6612"/>
        </w:tabs>
        <w:rPr>
          <w:rFonts w:ascii="Cambria" w:eastAsia="Cambria" w:hAnsi="Cambria" w:cs="Arial"/>
          <w:bCs/>
          <w:iCs/>
          <w:sz w:val="16"/>
          <w:szCs w:val="16"/>
          <w:lang w:val="es-ES_tradnl" w:eastAsia="en-US"/>
        </w:rPr>
      </w:pPr>
      <w:r w:rsidRPr="00D958BC">
        <w:rPr>
          <w:rFonts w:ascii="Arial" w:eastAsia="Cambria" w:hAnsi="Arial" w:cs="Arial"/>
          <w:b/>
          <w:bCs/>
          <w:iCs/>
          <w:sz w:val="40"/>
          <w:szCs w:val="44"/>
          <w:lang w:val="es-ES_tradnl" w:eastAsia="en-US"/>
        </w:rPr>
        <w:t xml:space="preserve">Comunicación de acuerdo </w:t>
      </w:r>
      <w:r w:rsidR="00337455">
        <w:rPr>
          <w:rFonts w:ascii="Arial" w:eastAsia="Cambria" w:hAnsi="Arial" w:cs="Arial"/>
          <w:b/>
          <w:bCs/>
          <w:iCs/>
          <w:sz w:val="40"/>
          <w:szCs w:val="44"/>
          <w:lang w:val="es-ES_tradnl" w:eastAsia="en-US"/>
        </w:rPr>
        <w:tab/>
      </w:r>
    </w:p>
    <w:p w:rsidR="007742A1" w:rsidRPr="00D958BC" w:rsidRDefault="007742A1" w:rsidP="007742A1">
      <w:pPr>
        <w:rPr>
          <w:rFonts w:ascii="Cambria" w:eastAsia="Cambria" w:hAnsi="Cambria" w:cs="Arial"/>
          <w:bCs/>
          <w:iCs/>
          <w:sz w:val="16"/>
          <w:szCs w:val="16"/>
          <w:lang w:val="es-ES_tradnl" w:eastAsia="en-US"/>
        </w:rPr>
      </w:pP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418"/>
        <w:gridCol w:w="8221"/>
      </w:tblGrid>
      <w:tr w:rsidR="007742A1" w:rsidRPr="00D958BC" w:rsidTr="007742A1">
        <w:tc>
          <w:tcPr>
            <w:tcW w:w="1418" w:type="dxa"/>
          </w:tcPr>
          <w:p w:rsidR="007742A1" w:rsidRPr="00D958BC" w:rsidRDefault="007742A1" w:rsidP="007742A1">
            <w:pPr>
              <w:tabs>
                <w:tab w:val="right" w:pos="2100"/>
                <w:tab w:val="left" w:pos="2694"/>
              </w:tabs>
              <w:rPr>
                <w:rFonts w:ascii="Arial" w:eastAsia="SimSun" w:hAnsi="Arial" w:cs="Arial"/>
                <w:b/>
                <w:iCs/>
                <w:lang w:val="es-ES_tradnl" w:eastAsia="en-US"/>
              </w:rPr>
            </w:pPr>
            <w:r w:rsidRPr="00D958BC">
              <w:rPr>
                <w:rFonts w:ascii="Arial" w:eastAsia="SimSun" w:hAnsi="Arial" w:cs="Arial"/>
                <w:b/>
                <w:iCs/>
                <w:lang w:val="es-ES_tradnl" w:eastAsia="en-US"/>
              </w:rPr>
              <w:t>Para:</w:t>
            </w:r>
          </w:p>
        </w:tc>
        <w:tc>
          <w:tcPr>
            <w:tcW w:w="8221" w:type="dxa"/>
          </w:tcPr>
          <w:p w:rsidR="0090700F" w:rsidRDefault="001E08C0" w:rsidP="00337455">
            <w:pPr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Dr. Julio Calvo Alvarado</w:t>
            </w:r>
            <w:r w:rsidR="0090700F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, Rector</w:t>
            </w:r>
            <w:r w:rsidR="00337455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 </w:t>
            </w:r>
          </w:p>
          <w:p w:rsidR="0047360D" w:rsidRDefault="0047360D" w:rsidP="00337455">
            <w:pPr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Dra. Paola Vega, Vicerrectora VIE</w:t>
            </w:r>
          </w:p>
          <w:p w:rsidR="0047360D" w:rsidRDefault="0047360D" w:rsidP="00337455">
            <w:pPr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MBA. Harold Blanco, Director Departamento de Recursos Humanos</w:t>
            </w:r>
          </w:p>
          <w:p w:rsidR="0047360D" w:rsidRDefault="0047360D" w:rsidP="00337455">
            <w:pPr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proofErr w:type="spellStart"/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MSc</w:t>
            </w:r>
            <w:proofErr w:type="spellEnd"/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. Diego Camacho Cornejo, Director Programa de Regionalización </w:t>
            </w:r>
          </w:p>
          <w:p w:rsidR="005D234B" w:rsidRPr="006B4FBB" w:rsidRDefault="005D234B" w:rsidP="0047360D">
            <w:pPr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</w:p>
        </w:tc>
      </w:tr>
      <w:tr w:rsidR="007742A1" w:rsidRPr="00D958BC" w:rsidTr="007742A1">
        <w:tc>
          <w:tcPr>
            <w:tcW w:w="1418" w:type="dxa"/>
          </w:tcPr>
          <w:p w:rsidR="007742A1" w:rsidRPr="00D958BC" w:rsidRDefault="007742A1" w:rsidP="007742A1">
            <w:pPr>
              <w:rPr>
                <w:rFonts w:ascii="Arial" w:eastAsia="SimSun" w:hAnsi="Arial" w:cs="Arial"/>
                <w:b/>
                <w:lang w:val="es-ES_tradnl" w:eastAsia="en-US"/>
              </w:rPr>
            </w:pPr>
            <w:r w:rsidRPr="00D958BC">
              <w:rPr>
                <w:rFonts w:ascii="Arial" w:eastAsia="SimSun" w:hAnsi="Arial" w:cs="Arial"/>
                <w:b/>
                <w:lang w:val="es-ES_tradnl" w:eastAsia="en-US"/>
              </w:rPr>
              <w:t xml:space="preserve">De: </w:t>
            </w:r>
          </w:p>
        </w:tc>
        <w:tc>
          <w:tcPr>
            <w:tcW w:w="8221" w:type="dxa"/>
          </w:tcPr>
          <w:p w:rsidR="007742A1" w:rsidRPr="00D958BC" w:rsidRDefault="007742A1" w:rsidP="007742A1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 w:rsidRPr="00D958BC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Licda. </w:t>
            </w:r>
            <w:proofErr w:type="spellStart"/>
            <w:r w:rsidRPr="00D958BC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Bertalía</w:t>
            </w:r>
            <w:proofErr w:type="spellEnd"/>
            <w:r w:rsidRPr="00D958BC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 Sánchez Salas, Directora Ejecutiva </w:t>
            </w:r>
          </w:p>
          <w:p w:rsidR="007742A1" w:rsidRPr="00D958BC" w:rsidRDefault="007742A1" w:rsidP="007742A1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 w:rsidRPr="00D958BC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Secretaría del Consejo Institucional</w:t>
            </w:r>
          </w:p>
          <w:p w:rsidR="007742A1" w:rsidRPr="00D958BC" w:rsidRDefault="007742A1" w:rsidP="007742A1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 w:rsidRPr="00D958BC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Instituto Tecnológico de Costa Rica </w:t>
            </w:r>
          </w:p>
        </w:tc>
      </w:tr>
      <w:tr w:rsidR="007742A1" w:rsidRPr="00D958BC" w:rsidTr="007742A1">
        <w:trPr>
          <w:trHeight w:val="327"/>
        </w:trPr>
        <w:tc>
          <w:tcPr>
            <w:tcW w:w="1418" w:type="dxa"/>
          </w:tcPr>
          <w:p w:rsidR="007742A1" w:rsidRPr="00D958BC" w:rsidRDefault="007742A1" w:rsidP="007742A1">
            <w:pPr>
              <w:rPr>
                <w:rFonts w:ascii="Arial" w:eastAsia="SimSun" w:hAnsi="Arial" w:cs="Arial"/>
                <w:b/>
                <w:lang w:val="es-ES_tradnl" w:eastAsia="en-US"/>
              </w:rPr>
            </w:pPr>
          </w:p>
          <w:p w:rsidR="007742A1" w:rsidRPr="00D958BC" w:rsidRDefault="007742A1" w:rsidP="007742A1">
            <w:pPr>
              <w:rPr>
                <w:rFonts w:ascii="Arial" w:eastAsia="SimSun" w:hAnsi="Arial" w:cs="Arial"/>
                <w:b/>
                <w:lang w:val="es-ES_tradnl" w:eastAsia="en-US"/>
              </w:rPr>
            </w:pPr>
            <w:r w:rsidRPr="00D958BC">
              <w:rPr>
                <w:rFonts w:ascii="Arial" w:eastAsia="SimSun" w:hAnsi="Arial" w:cs="Arial"/>
                <w:b/>
                <w:lang w:val="es-ES_tradnl" w:eastAsia="en-US"/>
              </w:rPr>
              <w:t>Fecha:</w:t>
            </w:r>
          </w:p>
        </w:tc>
        <w:tc>
          <w:tcPr>
            <w:tcW w:w="8221" w:type="dxa"/>
          </w:tcPr>
          <w:p w:rsidR="007742A1" w:rsidRPr="00D958BC" w:rsidRDefault="007742A1" w:rsidP="007742A1">
            <w:pPr>
              <w:tabs>
                <w:tab w:val="right" w:pos="2410"/>
                <w:tab w:val="left" w:pos="2694"/>
              </w:tabs>
              <w:rPr>
                <w:rFonts w:ascii="Arial" w:eastAsia="Cambria" w:hAnsi="Arial" w:cs="Arial"/>
                <w:b/>
                <w:sz w:val="22"/>
                <w:szCs w:val="22"/>
                <w:lang w:eastAsia="en-US"/>
              </w:rPr>
            </w:pPr>
          </w:p>
          <w:p w:rsidR="007742A1" w:rsidRPr="00D958BC" w:rsidRDefault="002D2C7C" w:rsidP="006442DF">
            <w:pPr>
              <w:jc w:val="both"/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</w:pPr>
            <w:r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>22</w:t>
            </w:r>
            <w:r w:rsidR="00A772EF"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 xml:space="preserve"> </w:t>
            </w:r>
            <w:r w:rsidR="007742A1" w:rsidRPr="00D958BC"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 xml:space="preserve">de </w:t>
            </w:r>
            <w:r w:rsidR="006442DF"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>marzo</w:t>
            </w:r>
            <w:r w:rsidR="007742A1" w:rsidRPr="00D958BC"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 xml:space="preserve"> de 201</w:t>
            </w:r>
            <w:r w:rsidR="00A772EF"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>7</w:t>
            </w:r>
          </w:p>
        </w:tc>
      </w:tr>
      <w:tr w:rsidR="007742A1" w:rsidRPr="00D958BC" w:rsidTr="007742A1">
        <w:trPr>
          <w:trHeight w:val="289"/>
        </w:trPr>
        <w:tc>
          <w:tcPr>
            <w:tcW w:w="1418" w:type="dxa"/>
          </w:tcPr>
          <w:p w:rsidR="007742A1" w:rsidRPr="00D958BC" w:rsidRDefault="007742A1" w:rsidP="007742A1">
            <w:pPr>
              <w:rPr>
                <w:rFonts w:ascii="Arial" w:eastAsia="SimSun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221" w:type="dxa"/>
          </w:tcPr>
          <w:p w:rsidR="007742A1" w:rsidRPr="00D958BC" w:rsidRDefault="007742A1" w:rsidP="007742A1">
            <w:pPr>
              <w:rPr>
                <w:rFonts w:ascii="Arial" w:eastAsia="SimSun" w:hAnsi="Arial" w:cs="Arial"/>
                <w:sz w:val="22"/>
                <w:szCs w:val="22"/>
                <w:lang w:eastAsia="en-US"/>
              </w:rPr>
            </w:pPr>
          </w:p>
        </w:tc>
      </w:tr>
      <w:tr w:rsidR="007742A1" w:rsidRPr="00D958BC" w:rsidTr="007742A1">
        <w:trPr>
          <w:trHeight w:val="327"/>
        </w:trPr>
        <w:tc>
          <w:tcPr>
            <w:tcW w:w="1418" w:type="dxa"/>
          </w:tcPr>
          <w:p w:rsidR="007742A1" w:rsidRPr="00D958BC" w:rsidRDefault="007742A1" w:rsidP="007742A1">
            <w:pPr>
              <w:rPr>
                <w:rFonts w:ascii="Arial" w:eastAsia="SimSun" w:hAnsi="Arial" w:cs="Arial"/>
                <w:b/>
                <w:sz w:val="22"/>
                <w:szCs w:val="22"/>
                <w:lang w:val="es-ES_tradnl" w:eastAsia="en-US"/>
              </w:rPr>
            </w:pPr>
            <w:r w:rsidRPr="00D958BC">
              <w:rPr>
                <w:rFonts w:ascii="Arial" w:eastAsia="SimSun" w:hAnsi="Arial" w:cs="Arial"/>
                <w:b/>
                <w:sz w:val="22"/>
                <w:szCs w:val="22"/>
                <w:lang w:val="es-ES_tradnl" w:eastAsia="en-US"/>
              </w:rPr>
              <w:t>Asunto:</w:t>
            </w:r>
          </w:p>
        </w:tc>
        <w:tc>
          <w:tcPr>
            <w:tcW w:w="8221" w:type="dxa"/>
          </w:tcPr>
          <w:p w:rsidR="0047360D" w:rsidRPr="0047360D" w:rsidRDefault="007742A1" w:rsidP="0047360D">
            <w:pPr>
              <w:ind w:left="-74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58BC">
              <w:rPr>
                <w:rFonts w:ascii="Arial" w:eastAsia="Calibri" w:hAnsi="Arial" w:cs="Arial"/>
                <w:b/>
                <w:sz w:val="22"/>
                <w:szCs w:val="22"/>
              </w:rPr>
              <w:t xml:space="preserve">Sesión Ordinaria No. </w:t>
            </w:r>
            <w:r w:rsidR="00337455">
              <w:rPr>
                <w:rFonts w:ascii="Arial" w:eastAsia="Calibri" w:hAnsi="Arial" w:cs="Arial"/>
                <w:b/>
                <w:sz w:val="22"/>
                <w:szCs w:val="22"/>
              </w:rPr>
              <w:t>30</w:t>
            </w:r>
            <w:r w:rsidR="006442DF">
              <w:rPr>
                <w:rFonts w:ascii="Arial" w:eastAsia="Calibri" w:hAnsi="Arial" w:cs="Arial"/>
                <w:b/>
                <w:sz w:val="22"/>
                <w:szCs w:val="22"/>
              </w:rPr>
              <w:t>1</w:t>
            </w:r>
            <w:r w:rsidR="00803BB3">
              <w:rPr>
                <w:rFonts w:ascii="Arial" w:eastAsia="Calibri" w:hAnsi="Arial" w:cs="Arial"/>
                <w:b/>
                <w:sz w:val="22"/>
                <w:szCs w:val="22"/>
              </w:rPr>
              <w:t>5</w:t>
            </w:r>
            <w:r w:rsidRPr="00D958BC">
              <w:rPr>
                <w:rFonts w:ascii="Arial" w:eastAsia="Calibri" w:hAnsi="Arial" w:cs="Arial"/>
                <w:b/>
                <w:sz w:val="22"/>
                <w:szCs w:val="22"/>
              </w:rPr>
              <w:t>, Artículo</w:t>
            </w:r>
            <w:r w:rsidR="00437F0F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 w:rsidR="001E08C0">
              <w:rPr>
                <w:rFonts w:ascii="Arial" w:eastAsia="Calibri" w:hAnsi="Arial" w:cs="Arial"/>
                <w:b/>
                <w:sz w:val="22"/>
                <w:szCs w:val="22"/>
              </w:rPr>
              <w:t>1</w:t>
            </w:r>
            <w:r w:rsidR="0047360D">
              <w:rPr>
                <w:rFonts w:ascii="Arial" w:eastAsia="Calibri" w:hAnsi="Arial" w:cs="Arial"/>
                <w:b/>
                <w:sz w:val="22"/>
                <w:szCs w:val="22"/>
              </w:rPr>
              <w:t>3</w:t>
            </w:r>
            <w:r w:rsidR="00337455">
              <w:rPr>
                <w:rFonts w:ascii="Arial" w:eastAsia="Calibri" w:hAnsi="Arial" w:cs="Arial"/>
                <w:b/>
                <w:sz w:val="22"/>
                <w:szCs w:val="22"/>
              </w:rPr>
              <w:t>,</w:t>
            </w:r>
            <w:r w:rsidRPr="00D958BC">
              <w:rPr>
                <w:rFonts w:ascii="Arial" w:eastAsia="Calibri" w:hAnsi="Arial" w:cs="Arial"/>
                <w:b/>
                <w:sz w:val="22"/>
                <w:szCs w:val="22"/>
              </w:rPr>
              <w:t xml:space="preserve"> del </w:t>
            </w:r>
            <w:r w:rsidR="00803BB3">
              <w:rPr>
                <w:rFonts w:ascii="Arial" w:eastAsia="Calibri" w:hAnsi="Arial" w:cs="Arial"/>
                <w:b/>
                <w:sz w:val="22"/>
                <w:szCs w:val="22"/>
              </w:rPr>
              <w:t>22</w:t>
            </w:r>
            <w:r w:rsidRPr="00D958BC">
              <w:rPr>
                <w:rFonts w:ascii="Arial" w:eastAsia="Calibri" w:hAnsi="Arial" w:cs="Arial"/>
                <w:b/>
                <w:sz w:val="22"/>
                <w:szCs w:val="22"/>
              </w:rPr>
              <w:t xml:space="preserve"> de </w:t>
            </w:r>
            <w:r w:rsidR="006442DF">
              <w:rPr>
                <w:rFonts w:ascii="Arial" w:eastAsia="Calibri" w:hAnsi="Arial" w:cs="Arial"/>
                <w:b/>
                <w:sz w:val="22"/>
                <w:szCs w:val="22"/>
              </w:rPr>
              <w:t>marzo</w:t>
            </w:r>
            <w:r w:rsidR="00A772EF">
              <w:rPr>
                <w:rFonts w:ascii="Arial" w:eastAsia="Calibri" w:hAnsi="Arial" w:cs="Arial"/>
                <w:b/>
                <w:sz w:val="22"/>
                <w:szCs w:val="22"/>
              </w:rPr>
              <w:t xml:space="preserve"> de 2017</w:t>
            </w:r>
            <w:r w:rsidR="001E08C0">
              <w:rPr>
                <w:rFonts w:ascii="Arial" w:eastAsia="Calibri" w:hAnsi="Arial" w:cs="Arial"/>
                <w:b/>
                <w:sz w:val="22"/>
                <w:szCs w:val="22"/>
              </w:rPr>
              <w:t xml:space="preserve">.  </w:t>
            </w:r>
            <w:r w:rsidR="0047360D" w:rsidRPr="0047360D">
              <w:rPr>
                <w:rFonts w:ascii="Arial" w:hAnsi="Arial" w:cs="Arial"/>
                <w:b/>
                <w:sz w:val="22"/>
                <w:szCs w:val="22"/>
              </w:rPr>
              <w:t xml:space="preserve">Ratificación de nombramiento del </w:t>
            </w:r>
            <w:proofErr w:type="spellStart"/>
            <w:r w:rsidR="0047360D" w:rsidRPr="0047360D">
              <w:rPr>
                <w:rFonts w:ascii="Arial" w:hAnsi="Arial" w:cs="Arial"/>
                <w:b/>
                <w:sz w:val="22"/>
                <w:szCs w:val="22"/>
              </w:rPr>
              <w:t>MSc</w:t>
            </w:r>
            <w:proofErr w:type="spellEnd"/>
            <w:r w:rsidR="0047360D" w:rsidRPr="0047360D">
              <w:rPr>
                <w:rFonts w:ascii="Arial" w:hAnsi="Arial" w:cs="Arial"/>
                <w:b/>
                <w:sz w:val="22"/>
                <w:szCs w:val="22"/>
              </w:rPr>
              <w:t>. Diego Camacho Cornejo, como Director del Programa de Regionalización durante el periodo comprendido del 22 de marzo al 31 de diciembre del 2017</w:t>
            </w:r>
          </w:p>
          <w:p w:rsidR="002D2C7C" w:rsidRPr="0047360D" w:rsidRDefault="002D2C7C" w:rsidP="0047360D">
            <w:pPr>
              <w:jc w:val="both"/>
              <w:rPr>
                <w:rFonts w:ascii="Arial" w:eastAsia="Cambria" w:hAnsi="Arial" w:cs="Arial"/>
                <w:b/>
                <w:sz w:val="22"/>
                <w:szCs w:val="22"/>
                <w:highlight w:val="yellow"/>
                <w:lang w:eastAsia="en-US"/>
              </w:rPr>
            </w:pPr>
          </w:p>
        </w:tc>
      </w:tr>
    </w:tbl>
    <w:p w:rsidR="007742A1" w:rsidRDefault="007742A1" w:rsidP="007742A1">
      <w:pPr>
        <w:jc w:val="both"/>
        <w:rPr>
          <w:rFonts w:ascii="Arial" w:eastAsia="Cambria" w:hAnsi="Arial" w:cs="Arial"/>
          <w:lang w:val="es-ES_tradnl" w:eastAsia="en-US"/>
        </w:rPr>
      </w:pPr>
      <w:r w:rsidRPr="00D958BC">
        <w:rPr>
          <w:rFonts w:ascii="Arial" w:eastAsia="Cambria" w:hAnsi="Arial" w:cs="Arial"/>
          <w:lang w:val="es-ES_tradnl" w:eastAsia="en-US"/>
        </w:rPr>
        <w:t>Para los fines correspondientes se transcribe el acuerdo tomado por el Consejo Institucional, citado en la referencia, el cual dice:</w:t>
      </w:r>
    </w:p>
    <w:p w:rsidR="00803BB3" w:rsidRDefault="00803BB3" w:rsidP="00803BB3">
      <w:pPr>
        <w:ind w:right="-91"/>
        <w:jc w:val="both"/>
        <w:rPr>
          <w:rFonts w:ascii="Arial" w:hAnsi="Arial" w:cs="Arial"/>
        </w:rPr>
      </w:pPr>
    </w:p>
    <w:p w:rsidR="0047360D" w:rsidRPr="0047360D" w:rsidRDefault="0047360D" w:rsidP="0047360D">
      <w:pPr>
        <w:ind w:right="22"/>
        <w:rPr>
          <w:rFonts w:ascii="Arial" w:hAnsi="Arial" w:cs="Arial"/>
          <w:b/>
        </w:rPr>
      </w:pPr>
      <w:r w:rsidRPr="0047360D">
        <w:rPr>
          <w:rFonts w:ascii="Arial" w:hAnsi="Arial" w:cs="Arial"/>
          <w:b/>
        </w:rPr>
        <w:t>RESULTANDO QUE:</w:t>
      </w:r>
      <w:bookmarkStart w:id="0" w:name="_GoBack"/>
      <w:bookmarkEnd w:id="0"/>
    </w:p>
    <w:p w:rsidR="0047360D" w:rsidRPr="0047360D" w:rsidRDefault="0047360D" w:rsidP="0047360D">
      <w:pPr>
        <w:ind w:right="22"/>
        <w:rPr>
          <w:rFonts w:ascii="Arial" w:hAnsi="Arial" w:cs="Arial"/>
          <w:b/>
        </w:rPr>
      </w:pPr>
    </w:p>
    <w:p w:rsidR="0047360D" w:rsidRPr="0047360D" w:rsidRDefault="0047360D" w:rsidP="0047360D">
      <w:pPr>
        <w:numPr>
          <w:ilvl w:val="0"/>
          <w:numId w:val="19"/>
        </w:numPr>
        <w:ind w:left="360"/>
        <w:jc w:val="both"/>
        <w:rPr>
          <w:rFonts w:ascii="Arial" w:hAnsi="Arial" w:cs="Arial"/>
          <w:lang w:val="es-CR"/>
        </w:rPr>
      </w:pPr>
      <w:r w:rsidRPr="0047360D">
        <w:rPr>
          <w:rFonts w:ascii="Arial" w:hAnsi="Arial" w:cs="Arial"/>
          <w:lang w:val="es-CR"/>
        </w:rPr>
        <w:t xml:space="preserve">El Consejo Institucional en Sesión Ordinaria No. 2746, Artículo 9, del 15 de diciembre del 2011, acordó la “Aprobación del Programa de Regionalización Interuniversitaria como programa de extensión, adscrito a la Vicerrectoría de Investigación y Extensión.  </w:t>
      </w:r>
    </w:p>
    <w:p w:rsidR="0047360D" w:rsidRPr="0047360D" w:rsidRDefault="0047360D" w:rsidP="0047360D">
      <w:pPr>
        <w:tabs>
          <w:tab w:val="num" w:pos="360"/>
        </w:tabs>
        <w:ind w:right="18"/>
        <w:jc w:val="both"/>
        <w:rPr>
          <w:rFonts w:ascii="Arial" w:hAnsi="Arial" w:cs="Arial"/>
          <w:bCs/>
          <w:sz w:val="22"/>
          <w:szCs w:val="20"/>
        </w:rPr>
      </w:pPr>
    </w:p>
    <w:p w:rsidR="0047360D" w:rsidRPr="0047360D" w:rsidRDefault="0047360D" w:rsidP="0047360D">
      <w:pPr>
        <w:numPr>
          <w:ilvl w:val="0"/>
          <w:numId w:val="19"/>
        </w:numPr>
        <w:ind w:left="360"/>
        <w:jc w:val="both"/>
        <w:rPr>
          <w:rFonts w:ascii="Arial" w:hAnsi="Arial" w:cs="Arial"/>
          <w:lang w:val="es-CR"/>
        </w:rPr>
      </w:pPr>
      <w:r w:rsidRPr="0047360D">
        <w:rPr>
          <w:rFonts w:ascii="Arial" w:hAnsi="Arial" w:cs="Arial"/>
          <w:lang w:val="es-CR"/>
        </w:rPr>
        <w:t xml:space="preserve">En el Anexo No. 1, del precitado acuerdo: </w:t>
      </w:r>
      <w:r w:rsidRPr="0047360D">
        <w:rPr>
          <w:rFonts w:ascii="Arial" w:hAnsi="Arial" w:cs="Arial"/>
          <w:i/>
          <w:sz w:val="22"/>
          <w:szCs w:val="22"/>
          <w:lang w:val="es-CR"/>
        </w:rPr>
        <w:t xml:space="preserve">“Ubicación del Programa de Regionalización Interuniversitaria como PROGRAMA de extensión en la Vicerrectoría de Investigación y Extensión del ITCR”, </w:t>
      </w:r>
      <w:r w:rsidRPr="0047360D">
        <w:rPr>
          <w:rFonts w:ascii="Arial" w:hAnsi="Arial" w:cs="Arial"/>
          <w:lang w:val="es-CR"/>
        </w:rPr>
        <w:t>se establece:</w:t>
      </w:r>
    </w:p>
    <w:p w:rsidR="0047360D" w:rsidRPr="0047360D" w:rsidRDefault="0047360D" w:rsidP="0047360D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16"/>
          <w:szCs w:val="20"/>
        </w:rPr>
      </w:pPr>
    </w:p>
    <w:p w:rsidR="0047360D" w:rsidRPr="0047360D" w:rsidRDefault="0047360D" w:rsidP="0047360D">
      <w:pPr>
        <w:autoSpaceDE w:val="0"/>
        <w:autoSpaceDN w:val="0"/>
        <w:adjustRightInd w:val="0"/>
        <w:rPr>
          <w:rFonts w:ascii="Arial" w:hAnsi="Arial" w:cs="Arial"/>
          <w:b/>
          <w:i/>
          <w:sz w:val="16"/>
          <w:szCs w:val="20"/>
        </w:rPr>
      </w:pPr>
    </w:p>
    <w:p w:rsidR="0047360D" w:rsidRPr="0047360D" w:rsidRDefault="0047360D" w:rsidP="0047360D">
      <w:pPr>
        <w:ind w:left="966" w:hanging="475"/>
        <w:rPr>
          <w:rFonts w:ascii="Arial" w:hAnsi="Arial" w:cs="Arial"/>
          <w:b/>
          <w:i/>
          <w:sz w:val="22"/>
          <w:szCs w:val="22"/>
        </w:rPr>
      </w:pPr>
      <w:r w:rsidRPr="0047360D">
        <w:rPr>
          <w:rFonts w:ascii="Arial" w:hAnsi="Arial" w:cs="Arial"/>
          <w:b/>
          <w:i/>
          <w:sz w:val="22"/>
          <w:szCs w:val="22"/>
        </w:rPr>
        <w:t xml:space="preserve">“4. </w:t>
      </w:r>
      <w:r w:rsidRPr="0047360D">
        <w:rPr>
          <w:rFonts w:ascii="Arial" w:hAnsi="Arial" w:cs="Arial"/>
          <w:b/>
          <w:i/>
          <w:sz w:val="22"/>
          <w:szCs w:val="22"/>
        </w:rPr>
        <w:tab/>
        <w:t xml:space="preserve">Características del </w:t>
      </w:r>
      <w:r w:rsidRPr="0047360D">
        <w:rPr>
          <w:rFonts w:ascii="Arial" w:hAnsi="Arial" w:cs="Arial"/>
          <w:b/>
          <w:sz w:val="22"/>
          <w:szCs w:val="22"/>
        </w:rPr>
        <w:t>PROGRAMA</w:t>
      </w:r>
    </w:p>
    <w:p w:rsidR="0047360D" w:rsidRPr="0047360D" w:rsidRDefault="0047360D" w:rsidP="0047360D">
      <w:pPr>
        <w:ind w:left="851"/>
        <w:contextualSpacing/>
        <w:rPr>
          <w:rFonts w:ascii="Arial" w:hAnsi="Arial" w:cs="Arial"/>
          <w:b/>
          <w:i/>
          <w:sz w:val="22"/>
          <w:szCs w:val="22"/>
        </w:rPr>
      </w:pPr>
    </w:p>
    <w:p w:rsidR="0047360D" w:rsidRPr="0047360D" w:rsidRDefault="0047360D" w:rsidP="0047360D">
      <w:pPr>
        <w:numPr>
          <w:ilvl w:val="1"/>
          <w:numId w:val="29"/>
        </w:numPr>
        <w:tabs>
          <w:tab w:val="left" w:pos="993"/>
        </w:tabs>
        <w:ind w:left="840"/>
        <w:contextualSpacing/>
        <w:rPr>
          <w:rFonts w:ascii="Arial" w:hAnsi="Arial" w:cs="Arial"/>
          <w:b/>
          <w:i/>
          <w:sz w:val="22"/>
          <w:szCs w:val="22"/>
        </w:rPr>
      </w:pPr>
      <w:r w:rsidRPr="0047360D">
        <w:rPr>
          <w:rFonts w:ascii="Arial" w:hAnsi="Arial" w:cs="Arial"/>
          <w:b/>
          <w:i/>
          <w:sz w:val="22"/>
          <w:szCs w:val="22"/>
        </w:rPr>
        <w:t>Estructura organizativa:</w:t>
      </w:r>
    </w:p>
    <w:p w:rsidR="0047360D" w:rsidRPr="0047360D" w:rsidRDefault="0047360D" w:rsidP="0047360D">
      <w:pPr>
        <w:ind w:left="851"/>
        <w:rPr>
          <w:rFonts w:ascii="Arial" w:hAnsi="Arial" w:cs="Arial"/>
          <w:b/>
          <w:i/>
          <w:sz w:val="20"/>
          <w:szCs w:val="20"/>
        </w:rPr>
      </w:pPr>
    </w:p>
    <w:p w:rsidR="0047360D" w:rsidRPr="0047360D" w:rsidRDefault="0047360D" w:rsidP="0047360D">
      <w:pPr>
        <w:ind w:left="851" w:right="284"/>
        <w:jc w:val="both"/>
        <w:rPr>
          <w:rFonts w:ascii="Arial" w:eastAsia="Calibri" w:hAnsi="Arial" w:cs="Arial"/>
          <w:bCs/>
          <w:i/>
          <w:sz w:val="22"/>
          <w:szCs w:val="22"/>
          <w:lang w:val="es-ES_tradnl"/>
        </w:rPr>
      </w:pPr>
      <w:r w:rsidRPr="0047360D">
        <w:rPr>
          <w:rFonts w:ascii="Arial" w:eastAsia="Calibri" w:hAnsi="Arial" w:cs="Arial"/>
          <w:bCs/>
          <w:i/>
          <w:sz w:val="22"/>
          <w:szCs w:val="22"/>
          <w:lang w:val="es-ES_tradnl"/>
        </w:rPr>
        <w:t>…</w:t>
      </w:r>
    </w:p>
    <w:p w:rsidR="0047360D" w:rsidRPr="0047360D" w:rsidRDefault="0047360D" w:rsidP="0047360D">
      <w:pPr>
        <w:ind w:left="851" w:right="284"/>
        <w:jc w:val="both"/>
        <w:rPr>
          <w:rFonts w:ascii="Arial" w:eastAsia="Calibri" w:hAnsi="Arial" w:cs="Arial"/>
          <w:bCs/>
          <w:i/>
          <w:sz w:val="22"/>
          <w:szCs w:val="22"/>
          <w:lang w:val="es-ES_tradnl"/>
        </w:rPr>
      </w:pPr>
    </w:p>
    <w:p w:rsidR="0047360D" w:rsidRPr="0047360D" w:rsidRDefault="0047360D" w:rsidP="0047360D">
      <w:pPr>
        <w:ind w:left="851" w:right="284"/>
        <w:jc w:val="both"/>
        <w:rPr>
          <w:rFonts w:ascii="Arial" w:eastAsia="Calibri" w:hAnsi="Arial" w:cs="Arial"/>
          <w:bCs/>
          <w:i/>
          <w:sz w:val="22"/>
          <w:szCs w:val="22"/>
          <w:lang w:val="es-ES_tradnl"/>
        </w:rPr>
      </w:pPr>
      <w:r w:rsidRPr="0047360D">
        <w:rPr>
          <w:rFonts w:ascii="Arial" w:eastAsia="Calibri" w:hAnsi="Arial" w:cs="Arial"/>
          <w:bCs/>
          <w:i/>
          <w:sz w:val="22"/>
          <w:szCs w:val="22"/>
          <w:lang w:val="es-ES_tradnl"/>
        </w:rPr>
        <w:t xml:space="preserve">El nombramiento del RCE-TEC, así como los </w:t>
      </w:r>
      <w:proofErr w:type="spellStart"/>
      <w:r w:rsidRPr="0047360D">
        <w:rPr>
          <w:rFonts w:ascii="Arial" w:eastAsia="Calibri" w:hAnsi="Arial" w:cs="Arial"/>
          <w:bCs/>
          <w:i/>
          <w:sz w:val="22"/>
          <w:szCs w:val="22"/>
          <w:lang w:val="es-ES_tradnl"/>
        </w:rPr>
        <w:t>RCRI´s</w:t>
      </w:r>
      <w:proofErr w:type="spellEnd"/>
      <w:r w:rsidRPr="0047360D">
        <w:rPr>
          <w:rFonts w:ascii="Arial" w:eastAsia="Calibri" w:hAnsi="Arial" w:cs="Arial"/>
          <w:bCs/>
          <w:i/>
          <w:sz w:val="22"/>
          <w:szCs w:val="22"/>
          <w:lang w:val="es-ES_tradnl"/>
        </w:rPr>
        <w:t xml:space="preserve"> será hecho por el Rector y ratificado por el Consejo Institucional.</w:t>
      </w:r>
    </w:p>
    <w:p w:rsidR="0047360D" w:rsidRPr="0047360D" w:rsidRDefault="0047360D" w:rsidP="0047360D">
      <w:pPr>
        <w:ind w:right="284"/>
        <w:jc w:val="both"/>
        <w:rPr>
          <w:rFonts w:ascii="Arial" w:eastAsia="Calibri" w:hAnsi="Arial" w:cs="Arial"/>
          <w:b/>
          <w:sz w:val="22"/>
          <w:szCs w:val="22"/>
          <w:lang w:val="es-ES_tradnl"/>
        </w:rPr>
      </w:pPr>
    </w:p>
    <w:p w:rsidR="0047360D" w:rsidRPr="0047360D" w:rsidRDefault="0047360D" w:rsidP="0047360D">
      <w:pPr>
        <w:ind w:right="284"/>
        <w:jc w:val="both"/>
        <w:rPr>
          <w:rFonts w:ascii="Arial" w:eastAsia="Calibri" w:hAnsi="Arial" w:cs="Arial"/>
          <w:b/>
          <w:lang w:val="es-ES_tradnl"/>
        </w:rPr>
      </w:pPr>
      <w:r w:rsidRPr="0047360D">
        <w:rPr>
          <w:rFonts w:ascii="Arial" w:eastAsia="Calibri" w:hAnsi="Arial" w:cs="Arial"/>
          <w:b/>
          <w:lang w:val="es-ES_tradnl"/>
        </w:rPr>
        <w:t>CONSIDERANDO QUE:</w:t>
      </w:r>
    </w:p>
    <w:p w:rsidR="0047360D" w:rsidRPr="0047360D" w:rsidRDefault="0047360D" w:rsidP="0047360D">
      <w:pPr>
        <w:ind w:right="284"/>
        <w:jc w:val="both"/>
        <w:rPr>
          <w:rFonts w:ascii="Arial" w:eastAsia="Calibri" w:hAnsi="Arial" w:cs="Arial"/>
          <w:i/>
          <w:sz w:val="22"/>
          <w:szCs w:val="22"/>
          <w:lang w:val="es-ES_tradnl"/>
        </w:rPr>
      </w:pPr>
    </w:p>
    <w:p w:rsidR="0047360D" w:rsidRPr="0047360D" w:rsidRDefault="0047360D" w:rsidP="0047360D">
      <w:pPr>
        <w:numPr>
          <w:ilvl w:val="0"/>
          <w:numId w:val="28"/>
        </w:numPr>
        <w:contextualSpacing/>
        <w:jc w:val="both"/>
        <w:rPr>
          <w:rFonts w:ascii="Arial" w:hAnsi="Arial" w:cs="Arial"/>
          <w:lang w:val="es-ES_tradnl"/>
        </w:rPr>
      </w:pPr>
      <w:r w:rsidRPr="0047360D">
        <w:rPr>
          <w:rFonts w:ascii="Arial" w:hAnsi="Arial" w:cs="Arial"/>
          <w:lang w:val="es-ES_tradnl"/>
        </w:rPr>
        <w:t xml:space="preserve">La Secretaría del Consejo Institucional recibe el oficio R-270-2017, con fecha de recibido 09 de marzo de 2017, suscrito por el Dr. Julio Calvo, Rector, dirigido a la Licda. </w:t>
      </w:r>
      <w:proofErr w:type="spellStart"/>
      <w:r w:rsidRPr="0047360D">
        <w:rPr>
          <w:rFonts w:ascii="Arial" w:hAnsi="Arial" w:cs="Arial"/>
          <w:lang w:val="es-ES_tradnl"/>
        </w:rPr>
        <w:t>Bertalía</w:t>
      </w:r>
      <w:proofErr w:type="spellEnd"/>
      <w:r w:rsidRPr="0047360D">
        <w:rPr>
          <w:rFonts w:ascii="Arial" w:hAnsi="Arial" w:cs="Arial"/>
          <w:lang w:val="es-ES_tradnl"/>
        </w:rPr>
        <w:t xml:space="preserve"> Sánchez, Directora Ejecutiva, Secretaría del Consejo Institucional, en el cual solicita someter a consideración y ratificación del pleno, el nombramiento del </w:t>
      </w:r>
      <w:proofErr w:type="spellStart"/>
      <w:r w:rsidRPr="0047360D">
        <w:rPr>
          <w:rFonts w:ascii="Arial" w:hAnsi="Arial" w:cs="Arial"/>
          <w:lang w:val="es-ES_tradnl"/>
        </w:rPr>
        <w:t>MSc</w:t>
      </w:r>
      <w:proofErr w:type="spellEnd"/>
      <w:r w:rsidRPr="0047360D">
        <w:rPr>
          <w:rFonts w:ascii="Arial" w:hAnsi="Arial" w:cs="Arial"/>
          <w:lang w:val="es-ES_tradnl"/>
        </w:rPr>
        <w:t xml:space="preserve">. Diego Camacho Cornejo, como Director del Programa de Regionalización, para el período comprendido entre el 1° de febrero al 31 de diciembre del 2017. </w:t>
      </w:r>
    </w:p>
    <w:p w:rsidR="0047360D" w:rsidRPr="0047360D" w:rsidRDefault="0047360D" w:rsidP="0047360D">
      <w:pPr>
        <w:jc w:val="both"/>
        <w:rPr>
          <w:rFonts w:ascii="Arial" w:hAnsi="Arial" w:cs="Arial"/>
          <w:lang w:val="es-ES_tradnl"/>
        </w:rPr>
      </w:pPr>
    </w:p>
    <w:p w:rsidR="0047360D" w:rsidRPr="0047360D" w:rsidRDefault="0047360D" w:rsidP="0047360D">
      <w:pPr>
        <w:ind w:left="336"/>
        <w:jc w:val="both"/>
        <w:rPr>
          <w:rFonts w:ascii="Arial" w:hAnsi="Arial" w:cs="Arial"/>
          <w:lang w:val="es-ES_tradnl"/>
        </w:rPr>
      </w:pPr>
      <w:r w:rsidRPr="0047360D">
        <w:rPr>
          <w:rFonts w:ascii="Arial" w:hAnsi="Arial" w:cs="Arial"/>
          <w:lang w:val="es-ES_tradnl"/>
        </w:rPr>
        <w:t xml:space="preserve">En el mismo oficio adjunta el currículo vitae del </w:t>
      </w:r>
      <w:proofErr w:type="spellStart"/>
      <w:r w:rsidRPr="0047360D">
        <w:rPr>
          <w:rFonts w:ascii="Arial" w:hAnsi="Arial" w:cs="Arial"/>
          <w:lang w:val="es-ES_tradnl"/>
        </w:rPr>
        <w:t>MSc</w:t>
      </w:r>
      <w:proofErr w:type="spellEnd"/>
      <w:r w:rsidRPr="0047360D">
        <w:rPr>
          <w:rFonts w:ascii="Arial" w:hAnsi="Arial" w:cs="Arial"/>
          <w:lang w:val="es-ES_tradnl"/>
        </w:rPr>
        <w:t>. Camacho. (Ver anexos 1 y 2).</w:t>
      </w:r>
    </w:p>
    <w:p w:rsidR="0047360D" w:rsidRPr="0047360D" w:rsidRDefault="0047360D" w:rsidP="0047360D">
      <w:pPr>
        <w:numPr>
          <w:ilvl w:val="0"/>
          <w:numId w:val="28"/>
        </w:numPr>
        <w:contextualSpacing/>
        <w:jc w:val="both"/>
        <w:rPr>
          <w:rFonts w:ascii="Arial" w:hAnsi="Arial" w:cs="Arial"/>
          <w:bCs/>
        </w:rPr>
      </w:pPr>
      <w:r w:rsidRPr="0047360D">
        <w:rPr>
          <w:rFonts w:ascii="Arial" w:hAnsi="Arial" w:cs="Arial"/>
          <w:bCs/>
        </w:rPr>
        <w:t xml:space="preserve">En acatamiento a lo que dispone el punto 4 del documento </w:t>
      </w:r>
      <w:r w:rsidRPr="0047360D">
        <w:rPr>
          <w:rFonts w:ascii="Arial" w:hAnsi="Arial" w:cs="Arial"/>
          <w:i/>
          <w:lang w:val="es-CR"/>
        </w:rPr>
        <w:t xml:space="preserve">“Ubicación del Programa de Regionalización Interuniversitaria como PROGRAMA de extensión en la Vicerrectoría de Investigación y Extensión del ITCR”, </w:t>
      </w:r>
      <w:r w:rsidRPr="0047360D">
        <w:rPr>
          <w:rFonts w:ascii="Arial" w:hAnsi="Arial" w:cs="Arial"/>
          <w:lang w:val="es-CR"/>
        </w:rPr>
        <w:t xml:space="preserve">citado en el Resultando 2; se propone al Consejo Institucional la ratificación del nombramiento del </w:t>
      </w:r>
      <w:proofErr w:type="spellStart"/>
      <w:r w:rsidRPr="0047360D">
        <w:rPr>
          <w:rFonts w:ascii="Arial" w:hAnsi="Arial" w:cs="Arial"/>
          <w:szCs w:val="20"/>
        </w:rPr>
        <w:t>MSc</w:t>
      </w:r>
      <w:proofErr w:type="spellEnd"/>
      <w:r w:rsidRPr="0047360D">
        <w:rPr>
          <w:rFonts w:ascii="Arial" w:hAnsi="Arial" w:cs="Arial"/>
          <w:szCs w:val="20"/>
        </w:rPr>
        <w:t>. Diego Camacho Cornejo, como Director del Programa de Regionalización, para el período comprendido del 1° de febrero al 31 de diciembre del 2017.</w:t>
      </w:r>
    </w:p>
    <w:p w:rsidR="0047360D" w:rsidRPr="0047360D" w:rsidRDefault="0047360D" w:rsidP="0047360D">
      <w:pPr>
        <w:ind w:left="360"/>
        <w:contextualSpacing/>
        <w:jc w:val="both"/>
        <w:rPr>
          <w:rFonts w:ascii="Arial" w:hAnsi="Arial" w:cs="Arial"/>
          <w:bCs/>
        </w:rPr>
      </w:pPr>
    </w:p>
    <w:p w:rsidR="0047360D" w:rsidRPr="0047360D" w:rsidRDefault="0047360D" w:rsidP="0047360D">
      <w:pPr>
        <w:numPr>
          <w:ilvl w:val="0"/>
          <w:numId w:val="28"/>
        </w:numPr>
        <w:contextualSpacing/>
        <w:jc w:val="both"/>
        <w:rPr>
          <w:rFonts w:ascii="Arial" w:hAnsi="Arial" w:cs="Arial"/>
          <w:bCs/>
        </w:rPr>
      </w:pPr>
      <w:r w:rsidRPr="0047360D">
        <w:rPr>
          <w:rFonts w:ascii="Arial" w:hAnsi="Arial" w:cs="Arial"/>
          <w:szCs w:val="20"/>
        </w:rPr>
        <w:t xml:space="preserve">En la Sesión Ordinaria No. 3013 del Consejo Institucional, celebrada el 15 de marzo de 2017, se conoce la propuesta de ratificación del nombramiento del </w:t>
      </w:r>
      <w:proofErr w:type="spellStart"/>
      <w:r w:rsidRPr="0047360D">
        <w:rPr>
          <w:rFonts w:ascii="Arial" w:hAnsi="Arial" w:cs="Arial"/>
          <w:szCs w:val="20"/>
        </w:rPr>
        <w:t>MSc</w:t>
      </w:r>
      <w:proofErr w:type="spellEnd"/>
      <w:r w:rsidRPr="0047360D">
        <w:rPr>
          <w:rFonts w:ascii="Arial" w:hAnsi="Arial" w:cs="Arial"/>
          <w:szCs w:val="20"/>
        </w:rPr>
        <w:t>. Diego Camacho Cornejo, presentada por la Presidencia del Consejo Institucional y se dispone trasladar la propuesta a la Comisión de Asuntos Académicos y Estudiantiles, con el fin de que revisen de forma detallada la información suministrada por la Rectoría.</w:t>
      </w:r>
    </w:p>
    <w:p w:rsidR="0047360D" w:rsidRPr="0047360D" w:rsidRDefault="0047360D" w:rsidP="0047360D">
      <w:pPr>
        <w:jc w:val="both"/>
        <w:rPr>
          <w:rFonts w:ascii="Arial" w:hAnsi="Arial" w:cs="Arial"/>
          <w:bCs/>
        </w:rPr>
      </w:pPr>
    </w:p>
    <w:p w:rsidR="0047360D" w:rsidRPr="0047360D" w:rsidRDefault="0047360D" w:rsidP="0047360D">
      <w:pPr>
        <w:numPr>
          <w:ilvl w:val="0"/>
          <w:numId w:val="28"/>
        </w:numPr>
        <w:contextualSpacing/>
        <w:jc w:val="both"/>
        <w:rPr>
          <w:rFonts w:ascii="Arial" w:hAnsi="Arial" w:cs="Arial"/>
          <w:bCs/>
        </w:rPr>
      </w:pPr>
      <w:r w:rsidRPr="0047360D">
        <w:rPr>
          <w:rFonts w:ascii="Arial" w:hAnsi="Arial" w:cs="Arial"/>
          <w:bCs/>
        </w:rPr>
        <w:t xml:space="preserve">La Comisión de Asuntos Académicos y Estudiantiles, en reunión celebrada el 21 de marzo del presente año, según consta en la minuta No. 542-2017, recibe al </w:t>
      </w:r>
      <w:proofErr w:type="spellStart"/>
      <w:r w:rsidRPr="0047360D">
        <w:rPr>
          <w:rFonts w:ascii="Arial" w:hAnsi="Arial" w:cs="Arial"/>
          <w:szCs w:val="20"/>
        </w:rPr>
        <w:t>MSc</w:t>
      </w:r>
      <w:proofErr w:type="spellEnd"/>
      <w:r w:rsidRPr="0047360D">
        <w:rPr>
          <w:rFonts w:ascii="Arial" w:hAnsi="Arial" w:cs="Arial"/>
          <w:szCs w:val="20"/>
        </w:rPr>
        <w:t>. Diego Camacho Cornejo y analiza los atestados del Máster Camacho Cornejo, remitidos por la Rectoría. Dispone elevar la propuesta al pleno, haciendo la salvedad de que no se puede realizar un nombramiento retroactivo.</w:t>
      </w:r>
    </w:p>
    <w:p w:rsidR="0047360D" w:rsidRPr="0047360D" w:rsidRDefault="0047360D" w:rsidP="0047360D">
      <w:pPr>
        <w:jc w:val="both"/>
        <w:rPr>
          <w:rFonts w:ascii="Arial" w:hAnsi="Arial" w:cs="Arial"/>
          <w:bCs/>
          <w:sz w:val="22"/>
          <w:szCs w:val="20"/>
        </w:rPr>
      </w:pPr>
    </w:p>
    <w:p w:rsidR="0047360D" w:rsidRPr="0047360D" w:rsidRDefault="0047360D" w:rsidP="0047360D">
      <w:pPr>
        <w:ind w:right="1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 ACUERDA</w:t>
      </w:r>
      <w:r w:rsidRPr="0047360D">
        <w:rPr>
          <w:rFonts w:ascii="Arial" w:hAnsi="Arial" w:cs="Arial"/>
          <w:b/>
          <w:bCs/>
        </w:rPr>
        <w:t>:</w:t>
      </w:r>
    </w:p>
    <w:p w:rsidR="0047360D" w:rsidRPr="0047360D" w:rsidRDefault="0047360D" w:rsidP="0047360D">
      <w:pPr>
        <w:ind w:left="927" w:right="18"/>
        <w:jc w:val="both"/>
        <w:rPr>
          <w:rFonts w:ascii="Arial" w:hAnsi="Arial" w:cs="Arial"/>
          <w:i/>
          <w:sz w:val="22"/>
          <w:szCs w:val="20"/>
        </w:rPr>
      </w:pPr>
    </w:p>
    <w:p w:rsidR="0047360D" w:rsidRPr="0047360D" w:rsidRDefault="0047360D" w:rsidP="0047360D">
      <w:pPr>
        <w:numPr>
          <w:ilvl w:val="0"/>
          <w:numId w:val="27"/>
        </w:numPr>
        <w:ind w:left="360" w:right="18"/>
        <w:jc w:val="both"/>
        <w:rPr>
          <w:rFonts w:ascii="Arial" w:hAnsi="Arial"/>
        </w:rPr>
      </w:pPr>
      <w:r w:rsidRPr="0047360D">
        <w:rPr>
          <w:rFonts w:ascii="Arial" w:hAnsi="Arial"/>
        </w:rPr>
        <w:t xml:space="preserve">Ratificar el nombramiento del </w:t>
      </w:r>
      <w:proofErr w:type="spellStart"/>
      <w:r w:rsidRPr="0047360D">
        <w:rPr>
          <w:rFonts w:ascii="Arial" w:hAnsi="Arial"/>
        </w:rPr>
        <w:t>MSc</w:t>
      </w:r>
      <w:proofErr w:type="spellEnd"/>
      <w:r w:rsidRPr="0047360D">
        <w:rPr>
          <w:rFonts w:ascii="Arial" w:hAnsi="Arial"/>
        </w:rPr>
        <w:t>. Diego Camacho Cornejo, como Director del Programa de Regionalización, para el período comprendido del 22 de marzo al 31 de diciembre del 2017, a propuesta del Dr. Julio C. Calvo Alvarado, Rector.</w:t>
      </w:r>
    </w:p>
    <w:p w:rsidR="0047360D" w:rsidRPr="00803BB3" w:rsidRDefault="0047360D" w:rsidP="00803BB3">
      <w:pPr>
        <w:ind w:right="-91"/>
        <w:jc w:val="both"/>
        <w:rPr>
          <w:rFonts w:ascii="Arial" w:hAnsi="Arial" w:cs="Arial"/>
        </w:rPr>
      </w:pPr>
    </w:p>
    <w:p w:rsidR="00CB682F" w:rsidRDefault="007742A1" w:rsidP="0047360D">
      <w:pPr>
        <w:numPr>
          <w:ilvl w:val="0"/>
          <w:numId w:val="27"/>
        </w:numPr>
        <w:ind w:left="360" w:right="18"/>
        <w:jc w:val="both"/>
        <w:rPr>
          <w:rFonts w:ascii="Arial" w:hAnsi="Arial" w:cs="Arial"/>
          <w:b/>
          <w:lang w:val="es-CR"/>
        </w:rPr>
      </w:pPr>
      <w:r w:rsidRPr="0026727D">
        <w:rPr>
          <w:rFonts w:ascii="Arial" w:hAnsi="Arial" w:cs="Arial"/>
          <w:lang w:val="es-CR"/>
        </w:rPr>
        <w:t xml:space="preserve">Comunicar. </w:t>
      </w:r>
      <w:r w:rsidRPr="0026727D">
        <w:rPr>
          <w:rFonts w:ascii="Arial" w:hAnsi="Arial" w:cs="Arial"/>
          <w:b/>
          <w:lang w:val="es-CR"/>
        </w:rPr>
        <w:t xml:space="preserve"> ACUERDO FIRME.</w:t>
      </w:r>
      <w:r w:rsidR="007C46B5" w:rsidRPr="0026727D">
        <w:rPr>
          <w:rFonts w:ascii="Arial" w:hAnsi="Arial" w:cs="Arial"/>
          <w:b/>
          <w:lang w:val="es-CR"/>
        </w:rPr>
        <w:t xml:space="preserve">  </w:t>
      </w:r>
    </w:p>
    <w:p w:rsidR="0026727D" w:rsidRDefault="0026727D" w:rsidP="0026727D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lang w:val="es-CR"/>
        </w:rPr>
      </w:pPr>
    </w:p>
    <w:p w:rsidR="0047360D" w:rsidRPr="0026727D" w:rsidRDefault="0047360D" w:rsidP="0026727D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lang w:val="es-CR"/>
        </w:rPr>
      </w:pPr>
    </w:p>
    <w:p w:rsidR="00474B22" w:rsidRPr="0047360D" w:rsidRDefault="0047360D" w:rsidP="0047360D">
      <w:pPr>
        <w:jc w:val="both"/>
        <w:rPr>
          <w:rFonts w:ascii="Arial" w:hAnsi="Arial" w:cs="Arial"/>
          <w:b/>
          <w:sz w:val="22"/>
          <w:szCs w:val="22"/>
        </w:rPr>
      </w:pPr>
      <w:r w:rsidRPr="0047360D">
        <w:rPr>
          <w:rFonts w:ascii="Arial" w:hAnsi="Arial" w:cs="Arial"/>
          <w:b/>
          <w:sz w:val="22"/>
          <w:szCs w:val="22"/>
        </w:rPr>
        <w:t xml:space="preserve">Palabras clave: Ratificación - Nombramiento – Director – Programa – Regionalización </w:t>
      </w:r>
      <w:proofErr w:type="gramStart"/>
      <w:r w:rsidRPr="0047360D">
        <w:rPr>
          <w:rFonts w:ascii="Arial" w:hAnsi="Arial" w:cs="Arial"/>
          <w:b/>
          <w:sz w:val="22"/>
          <w:szCs w:val="22"/>
        </w:rPr>
        <w:t>-  Diego</w:t>
      </w:r>
      <w:proofErr w:type="gramEnd"/>
      <w:r w:rsidRPr="0047360D">
        <w:rPr>
          <w:rFonts w:ascii="Arial" w:hAnsi="Arial" w:cs="Arial"/>
          <w:b/>
          <w:sz w:val="22"/>
          <w:szCs w:val="22"/>
        </w:rPr>
        <w:t xml:space="preserve"> – Camacho - Cornejo</w:t>
      </w:r>
    </w:p>
    <w:tbl>
      <w:tblPr>
        <w:tblpPr w:leftFromText="142" w:rightFromText="142" w:vertAnchor="text" w:horzAnchor="margin" w:tblpY="1"/>
        <w:tblOverlap w:val="never"/>
        <w:tblW w:w="22547" w:type="dxa"/>
        <w:tblLook w:val="04A0" w:firstRow="1" w:lastRow="0" w:firstColumn="1" w:lastColumn="0" w:noHBand="0" w:noVBand="1"/>
      </w:tblPr>
      <w:tblGrid>
        <w:gridCol w:w="4361"/>
        <w:gridCol w:w="4361"/>
        <w:gridCol w:w="4361"/>
        <w:gridCol w:w="4361"/>
        <w:gridCol w:w="742"/>
        <w:gridCol w:w="4361"/>
      </w:tblGrid>
      <w:tr w:rsidR="00474B22" w:rsidRPr="00474B22" w:rsidTr="00437F0F">
        <w:trPr>
          <w:trHeight w:val="183"/>
        </w:trPr>
        <w:tc>
          <w:tcPr>
            <w:tcW w:w="4361" w:type="dxa"/>
          </w:tcPr>
          <w:p w:rsidR="00474B22" w:rsidRPr="00474B22" w:rsidRDefault="00474B22" w:rsidP="00474B22">
            <w:pPr>
              <w:ind w:left="-567" w:firstLine="567"/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  <w:tc>
          <w:tcPr>
            <w:tcW w:w="4361" w:type="dxa"/>
          </w:tcPr>
          <w:p w:rsidR="00474B22" w:rsidRPr="00474B22" w:rsidRDefault="00474B22" w:rsidP="00474B22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  <w:tc>
          <w:tcPr>
            <w:tcW w:w="4361" w:type="dxa"/>
          </w:tcPr>
          <w:p w:rsidR="00474B22" w:rsidRPr="00474B22" w:rsidRDefault="00474B22" w:rsidP="00474B22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  <w:tc>
          <w:tcPr>
            <w:tcW w:w="4361" w:type="dxa"/>
          </w:tcPr>
          <w:p w:rsidR="00474B22" w:rsidRPr="00474B22" w:rsidRDefault="00474B22" w:rsidP="00474B22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  <w:tc>
          <w:tcPr>
            <w:tcW w:w="5103" w:type="dxa"/>
            <w:gridSpan w:val="2"/>
          </w:tcPr>
          <w:p w:rsidR="00474B22" w:rsidRPr="00474B22" w:rsidRDefault="00474B22" w:rsidP="00474B22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</w:tr>
      <w:tr w:rsidR="00474B22" w:rsidRPr="00474B22" w:rsidTr="00437F0F">
        <w:trPr>
          <w:gridAfter w:val="1"/>
          <w:wAfter w:w="4361" w:type="dxa"/>
          <w:trHeight w:val="183"/>
        </w:trPr>
        <w:tc>
          <w:tcPr>
            <w:tcW w:w="4361" w:type="dxa"/>
          </w:tcPr>
          <w:p w:rsidR="00474B22" w:rsidRDefault="00474B22" w:rsidP="00143E80">
            <w:pPr>
              <w:ind w:left="-567" w:firstLine="567"/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  <w:r w:rsidRPr="00474B22"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  <w:t>ci.  Secretaría del Consejo Institucional</w:t>
            </w:r>
          </w:p>
          <w:p w:rsidR="00803BB3" w:rsidRDefault="006D0052" w:rsidP="00803BB3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  <w:r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  <w:t xml:space="preserve"> </w:t>
            </w:r>
            <w:r w:rsidR="00803BB3"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  <w:t>Vicerrectoría Docencia</w:t>
            </w:r>
          </w:p>
          <w:p w:rsidR="00803BB3" w:rsidRDefault="00803BB3" w:rsidP="00803BB3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  <w:r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  <w:t>Vicerrectoría de Administración</w:t>
            </w:r>
          </w:p>
          <w:p w:rsidR="00803BB3" w:rsidRDefault="00803BB3" w:rsidP="00803BB3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  <w:r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  <w:t>VIE</w:t>
            </w:r>
          </w:p>
          <w:p w:rsidR="00803BB3" w:rsidRDefault="00803BB3" w:rsidP="00803BB3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  <w:r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  <w:t>Sede Regional San Carlos</w:t>
            </w:r>
          </w:p>
          <w:p w:rsidR="00803BB3" w:rsidRDefault="00803BB3" w:rsidP="00803BB3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  <w:r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  <w:t>Centro Académico de San José</w:t>
            </w:r>
          </w:p>
          <w:p w:rsidR="00803BB3" w:rsidRDefault="00803BB3" w:rsidP="00803BB3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  <w:r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  <w:t>Centro Académico de Limón</w:t>
            </w:r>
          </w:p>
          <w:p w:rsidR="00803BB3" w:rsidRDefault="00803BB3" w:rsidP="00803BB3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  <w:r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  <w:t>Centro Académico de Alajuela</w:t>
            </w:r>
          </w:p>
          <w:p w:rsidR="006D0052" w:rsidRPr="00474B22" w:rsidRDefault="00803BB3" w:rsidP="00803BB3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  <w:r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  <w:t>OPI</w:t>
            </w:r>
            <w:r w:rsidR="006442DF" w:rsidRPr="00474B22"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  <w:t xml:space="preserve"> </w:t>
            </w:r>
          </w:p>
        </w:tc>
        <w:tc>
          <w:tcPr>
            <w:tcW w:w="4361" w:type="dxa"/>
          </w:tcPr>
          <w:p w:rsidR="00803BB3" w:rsidRPr="00474B22" w:rsidRDefault="00803BB3" w:rsidP="00803BB3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  <w:r w:rsidRPr="00474B22"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  <w:t xml:space="preserve">Oficina Asesoría Legal </w:t>
            </w:r>
          </w:p>
          <w:p w:rsidR="00803BB3" w:rsidRPr="00474B22" w:rsidRDefault="00803BB3" w:rsidP="00803BB3">
            <w:pPr>
              <w:ind w:firstLine="34"/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  <w:r w:rsidRPr="00474B22"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  <w:t>Auditoría Interna (Notificado a la Secretaria vía correo electrónico)</w:t>
            </w:r>
          </w:p>
          <w:p w:rsidR="00803BB3" w:rsidRPr="00474B22" w:rsidRDefault="00803BB3" w:rsidP="00803BB3">
            <w:pPr>
              <w:ind w:left="720" w:hanging="720"/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  <w:r w:rsidRPr="00474B22"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  <w:t xml:space="preserve">Comunicación y Mercadeo </w:t>
            </w:r>
          </w:p>
          <w:p w:rsidR="00803BB3" w:rsidRPr="00474B22" w:rsidRDefault="00803BB3" w:rsidP="00803BB3">
            <w:pPr>
              <w:ind w:left="720" w:hanging="720"/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  <w:r w:rsidRPr="00474B22"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  <w:t>Centro de Archivo y Comunicaciones</w:t>
            </w:r>
          </w:p>
          <w:p w:rsidR="00803BB3" w:rsidRDefault="00803BB3" w:rsidP="00803BB3">
            <w:pPr>
              <w:rPr>
                <w:rFonts w:ascii="Arial" w:eastAsia="Cambria" w:hAnsi="Arial" w:cs="Arial"/>
                <w:b/>
                <w:sz w:val="16"/>
                <w:szCs w:val="16"/>
                <w:lang w:val="es-CR" w:eastAsia="en-US"/>
              </w:rPr>
            </w:pPr>
            <w:r w:rsidRPr="00474B22">
              <w:rPr>
                <w:rFonts w:ascii="Arial" w:eastAsia="Cambria" w:hAnsi="Arial" w:cs="Arial"/>
                <w:b/>
                <w:sz w:val="16"/>
                <w:szCs w:val="16"/>
                <w:lang w:val="es-CR" w:eastAsia="en-US"/>
              </w:rPr>
              <w:t>FEITEC</w:t>
            </w:r>
          </w:p>
          <w:p w:rsidR="00CB682F" w:rsidRPr="00474B22" w:rsidRDefault="00CB682F" w:rsidP="006442DF">
            <w:pPr>
              <w:rPr>
                <w:rFonts w:ascii="Arial" w:eastAsia="Cambria" w:hAnsi="Arial" w:cs="Arial"/>
                <w:b/>
                <w:sz w:val="16"/>
                <w:szCs w:val="16"/>
                <w:lang w:val="es-CR" w:eastAsia="en-US"/>
              </w:rPr>
            </w:pPr>
          </w:p>
        </w:tc>
        <w:tc>
          <w:tcPr>
            <w:tcW w:w="4361" w:type="dxa"/>
          </w:tcPr>
          <w:p w:rsidR="00474B22" w:rsidRPr="00474B22" w:rsidRDefault="00474B22" w:rsidP="00474B22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  <w:tc>
          <w:tcPr>
            <w:tcW w:w="5103" w:type="dxa"/>
            <w:gridSpan w:val="2"/>
          </w:tcPr>
          <w:p w:rsidR="00474B22" w:rsidRPr="00474B22" w:rsidRDefault="00474B22" w:rsidP="00474B22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</w:tr>
    </w:tbl>
    <w:p w:rsidR="008D0FEC" w:rsidRDefault="008D0FEC" w:rsidP="008D0FEC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4D5B06" w:rsidRDefault="004D5B06" w:rsidP="008D0FEC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8D0FEC" w:rsidRDefault="008D0FEC" w:rsidP="008D0FEC">
      <w:pPr>
        <w:jc w:val="both"/>
        <w:rPr>
          <w:rFonts w:ascii="Arial" w:hAnsi="Arial" w:cs="Arial"/>
          <w:b/>
        </w:rPr>
      </w:pPr>
    </w:p>
    <w:p w:rsidR="007D3593" w:rsidRDefault="007D3593" w:rsidP="00DA0942">
      <w:pPr>
        <w:rPr>
          <w:rFonts w:ascii="Arial" w:hAnsi="Arial" w:cs="Arial"/>
          <w:b/>
          <w:i/>
          <w:sz w:val="22"/>
          <w:szCs w:val="22"/>
        </w:rPr>
      </w:pPr>
    </w:p>
    <w:p w:rsidR="006465AB" w:rsidRDefault="006465AB" w:rsidP="00DA0942">
      <w:pPr>
        <w:rPr>
          <w:rFonts w:ascii="Arial" w:hAnsi="Arial" w:cs="Arial"/>
          <w:b/>
          <w:i/>
          <w:sz w:val="22"/>
          <w:szCs w:val="22"/>
        </w:rPr>
      </w:pPr>
    </w:p>
    <w:sectPr w:rsidR="006465AB" w:rsidSect="00CE0215">
      <w:headerReference w:type="default" r:id="rId8"/>
      <w:footerReference w:type="default" r:id="rId9"/>
      <w:pgSz w:w="11906" w:h="16838"/>
      <w:pgMar w:top="113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FB9" w:rsidRDefault="00391FB9">
      <w:r>
        <w:separator/>
      </w:r>
    </w:p>
  </w:endnote>
  <w:endnote w:type="continuationSeparator" w:id="0">
    <w:p w:rsidR="00391FB9" w:rsidRDefault="00391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TE1865388t00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F0F" w:rsidRDefault="00437F0F">
    <w:pPr>
      <w:pStyle w:val="Piedepgina"/>
      <w:jc w:val="center"/>
    </w:pPr>
  </w:p>
  <w:p w:rsidR="00437F0F" w:rsidRDefault="00437F0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FB9" w:rsidRDefault="00391FB9">
      <w:r>
        <w:separator/>
      </w:r>
    </w:p>
  </w:footnote>
  <w:footnote w:type="continuationSeparator" w:id="0">
    <w:p w:rsidR="00391FB9" w:rsidRDefault="00391F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F0F" w:rsidRPr="00D958BC" w:rsidRDefault="00437F0F" w:rsidP="007742A1">
    <w:pPr>
      <w:ind w:right="-40"/>
      <w:rPr>
        <w:rFonts w:ascii="Arial" w:eastAsia="Cambria" w:hAnsi="Arial" w:cs="Arial"/>
        <w:b/>
        <w:i/>
        <w:iCs/>
        <w:sz w:val="18"/>
        <w:szCs w:val="18"/>
        <w:lang w:val="es-ES_tradnl" w:eastAsia="en-US"/>
      </w:rPr>
    </w:pPr>
    <w:r w:rsidRPr="00D958BC">
      <w:rPr>
        <w:rFonts w:ascii="Arial" w:eastAsia="Cambria" w:hAnsi="Arial" w:cs="Arial"/>
        <w:b/>
        <w:i/>
        <w:iCs/>
        <w:sz w:val="18"/>
        <w:szCs w:val="18"/>
        <w:lang w:val="es-ES_tradnl" w:eastAsia="en-US"/>
      </w:rPr>
      <w:t>COMUNICACIÓN DE ACUERDO</w:t>
    </w:r>
  </w:p>
  <w:p w:rsidR="00437F0F" w:rsidRPr="00D958BC" w:rsidRDefault="00437F0F" w:rsidP="007742A1">
    <w:pPr>
      <w:tabs>
        <w:tab w:val="center" w:pos="4419"/>
        <w:tab w:val="right" w:pos="8838"/>
      </w:tabs>
      <w:rPr>
        <w:rFonts w:ascii="Arial" w:eastAsia="Cambria" w:hAnsi="Arial" w:cs="Arial"/>
        <w:i/>
        <w:sz w:val="18"/>
        <w:szCs w:val="18"/>
        <w:lang w:val="es-ES_tradnl" w:eastAsia="x-none"/>
      </w:rPr>
    </w:pP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t xml:space="preserve">Sesión Ordinaria No. </w:t>
    </w:r>
    <w:r>
      <w:rPr>
        <w:rFonts w:ascii="Arial" w:eastAsia="Cambria" w:hAnsi="Arial" w:cs="Arial"/>
        <w:i/>
        <w:sz w:val="18"/>
        <w:szCs w:val="18"/>
        <w:lang w:val="es-ES_tradnl" w:eastAsia="x-none"/>
      </w:rPr>
      <w:t>30</w:t>
    </w:r>
    <w:r w:rsidR="006442DF">
      <w:rPr>
        <w:rFonts w:ascii="Arial" w:eastAsia="Cambria" w:hAnsi="Arial" w:cs="Arial"/>
        <w:i/>
        <w:sz w:val="18"/>
        <w:szCs w:val="18"/>
        <w:lang w:val="es-ES_tradnl" w:eastAsia="x-none"/>
      </w:rPr>
      <w:t>1</w:t>
    </w:r>
    <w:r w:rsidR="00803BB3">
      <w:rPr>
        <w:rFonts w:ascii="Arial" w:eastAsia="Cambria" w:hAnsi="Arial" w:cs="Arial"/>
        <w:i/>
        <w:sz w:val="18"/>
        <w:szCs w:val="18"/>
        <w:lang w:val="es-ES_tradnl" w:eastAsia="x-none"/>
      </w:rPr>
      <w:t>5</w: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t xml:space="preserve">, Artículo </w:t>
    </w:r>
    <w:r w:rsidR="006442DF">
      <w:rPr>
        <w:rFonts w:ascii="Arial" w:eastAsia="Cambria" w:hAnsi="Arial" w:cs="Arial"/>
        <w:i/>
        <w:sz w:val="18"/>
        <w:szCs w:val="18"/>
        <w:lang w:val="es-ES_tradnl" w:eastAsia="x-none"/>
      </w:rPr>
      <w:t>1</w:t>
    </w:r>
    <w:r w:rsidR="00803BB3">
      <w:rPr>
        <w:rFonts w:ascii="Arial" w:eastAsia="Cambria" w:hAnsi="Arial" w:cs="Arial"/>
        <w:i/>
        <w:sz w:val="18"/>
        <w:szCs w:val="18"/>
        <w:lang w:val="es-ES_tradnl" w:eastAsia="x-none"/>
      </w:rPr>
      <w:t>2</w:t>
    </w:r>
    <w:r w:rsidR="006442DF">
      <w:rPr>
        <w:rFonts w:ascii="Arial" w:eastAsia="Cambria" w:hAnsi="Arial" w:cs="Arial"/>
        <w:i/>
        <w:sz w:val="18"/>
        <w:szCs w:val="18"/>
        <w:lang w:val="es-ES_tradnl" w:eastAsia="x-none"/>
      </w:rPr>
      <w:t>,</w: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t xml:space="preserve"> del </w:t>
    </w:r>
    <w:r w:rsidR="00803BB3">
      <w:rPr>
        <w:rFonts w:ascii="Arial" w:eastAsia="Cambria" w:hAnsi="Arial" w:cs="Arial"/>
        <w:i/>
        <w:sz w:val="18"/>
        <w:szCs w:val="18"/>
        <w:lang w:val="es-ES_tradnl" w:eastAsia="x-none"/>
      </w:rPr>
      <w:t>22</w:t>
    </w:r>
    <w:r w:rsidR="006442DF">
      <w:rPr>
        <w:rFonts w:ascii="Arial" w:eastAsia="Cambria" w:hAnsi="Arial" w:cs="Arial"/>
        <w:i/>
        <w:sz w:val="18"/>
        <w:szCs w:val="18"/>
        <w:lang w:val="es-ES_tradnl" w:eastAsia="x-none"/>
      </w:rPr>
      <w:t xml:space="preserve"> de marzo </w: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t>de 201</w:t>
    </w:r>
    <w:r>
      <w:rPr>
        <w:rFonts w:ascii="Arial" w:eastAsia="Cambria" w:hAnsi="Arial" w:cs="Arial"/>
        <w:i/>
        <w:sz w:val="18"/>
        <w:szCs w:val="18"/>
        <w:lang w:val="es-ES_tradnl" w:eastAsia="x-none"/>
      </w:rPr>
      <w:t>7</w:t>
    </w:r>
  </w:p>
  <w:p w:rsidR="00437F0F" w:rsidRDefault="00437F0F" w:rsidP="007742A1">
    <w:pPr>
      <w:tabs>
        <w:tab w:val="center" w:pos="4419"/>
        <w:tab w:val="right" w:pos="8838"/>
      </w:tabs>
      <w:rPr>
        <w:rFonts w:ascii="Arial" w:eastAsia="Cambria" w:hAnsi="Arial" w:cs="Arial"/>
        <w:i/>
        <w:sz w:val="18"/>
        <w:szCs w:val="18"/>
        <w:lang w:val="es-ES_tradnl" w:eastAsia="x-none"/>
      </w:rPr>
    </w:pP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t xml:space="preserve">Página </w: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fldChar w:fldCharType="begin"/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instrText xml:space="preserve"> PAGE   \* MERGEFORMAT </w:instrTex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fldChar w:fldCharType="separate"/>
    </w:r>
    <w:r w:rsidR="0047360D">
      <w:rPr>
        <w:rFonts w:ascii="Arial" w:eastAsia="Cambria" w:hAnsi="Arial" w:cs="Arial"/>
        <w:i/>
        <w:noProof/>
        <w:sz w:val="18"/>
        <w:szCs w:val="18"/>
        <w:lang w:val="es-ES_tradnl" w:eastAsia="x-none"/>
      </w:rPr>
      <w:t>2</w: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fldChar w:fldCharType="end"/>
    </w:r>
  </w:p>
  <w:p w:rsidR="00437F0F" w:rsidRDefault="00437F0F" w:rsidP="007742A1">
    <w:pPr>
      <w:tabs>
        <w:tab w:val="center" w:pos="4419"/>
        <w:tab w:val="right" w:pos="8838"/>
      </w:tabs>
      <w:rPr>
        <w:rFonts w:ascii="Arial" w:eastAsia="Cambria" w:hAnsi="Arial" w:cs="Arial"/>
        <w:i/>
        <w:sz w:val="18"/>
        <w:szCs w:val="18"/>
        <w:lang w:val="es-ES_tradnl" w:eastAsia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65511"/>
    <w:multiLevelType w:val="hybridMultilevel"/>
    <w:tmpl w:val="16F0751A"/>
    <w:lvl w:ilvl="0" w:tplc="FADEC2AE">
      <w:start w:val="1"/>
      <w:numFmt w:val="decimal"/>
      <w:pStyle w:val="clau"/>
      <w:lvlText w:val="%1."/>
      <w:lvlJc w:val="left"/>
      <w:pPr>
        <w:tabs>
          <w:tab w:val="num" w:pos="357"/>
        </w:tabs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B30D4D"/>
    <w:multiLevelType w:val="hybridMultilevel"/>
    <w:tmpl w:val="68249218"/>
    <w:lvl w:ilvl="0" w:tplc="50FEA78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231DCA"/>
    <w:multiLevelType w:val="hybridMultilevel"/>
    <w:tmpl w:val="F45278B2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94FBB"/>
    <w:multiLevelType w:val="hybridMultilevel"/>
    <w:tmpl w:val="23A60498"/>
    <w:lvl w:ilvl="0" w:tplc="283E2FA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F13B2A"/>
    <w:multiLevelType w:val="multilevel"/>
    <w:tmpl w:val="D1F654A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37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5" w15:restartNumberingAfterBreak="0">
    <w:nsid w:val="19410AB5"/>
    <w:multiLevelType w:val="hybridMultilevel"/>
    <w:tmpl w:val="CFA697B8"/>
    <w:lvl w:ilvl="0" w:tplc="14C8A84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FC3EBE"/>
    <w:multiLevelType w:val="hybridMultilevel"/>
    <w:tmpl w:val="868E5AEA"/>
    <w:lvl w:ilvl="0" w:tplc="50FEA782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7D5D73"/>
    <w:multiLevelType w:val="hybridMultilevel"/>
    <w:tmpl w:val="BA841164"/>
    <w:lvl w:ilvl="0" w:tplc="F37459BE">
      <w:start w:val="2"/>
      <w:numFmt w:val="decimal"/>
      <w:lvlText w:val="%1."/>
      <w:lvlJc w:val="left"/>
      <w:pPr>
        <w:ind w:left="6239" w:hanging="852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F40FA"/>
    <w:multiLevelType w:val="hybridMultilevel"/>
    <w:tmpl w:val="D0AAC59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2700B"/>
    <w:multiLevelType w:val="hybridMultilevel"/>
    <w:tmpl w:val="13562FEA"/>
    <w:lvl w:ilvl="0" w:tplc="2D28D13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3832C3"/>
    <w:multiLevelType w:val="hybridMultilevel"/>
    <w:tmpl w:val="CCA4600E"/>
    <w:lvl w:ilvl="0" w:tplc="585070A4">
      <w:start w:val="1"/>
      <w:numFmt w:val="lowerLetter"/>
      <w:lvlText w:val="%1."/>
      <w:lvlJc w:val="left"/>
      <w:pPr>
        <w:ind w:left="720" w:hanging="360"/>
      </w:pPr>
      <w:rPr>
        <w:rFonts w:cs="TTE1865388t00" w:hint="default"/>
        <w:b/>
        <w:i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A7C37"/>
    <w:multiLevelType w:val="hybridMultilevel"/>
    <w:tmpl w:val="F934CA1A"/>
    <w:lvl w:ilvl="0" w:tplc="A75022C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BE7ED4"/>
    <w:multiLevelType w:val="hybridMultilevel"/>
    <w:tmpl w:val="83CA5C96"/>
    <w:lvl w:ilvl="0" w:tplc="A75022C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33555"/>
    <w:multiLevelType w:val="hybridMultilevel"/>
    <w:tmpl w:val="84F05C7A"/>
    <w:lvl w:ilvl="0" w:tplc="0BC04576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DD0577"/>
    <w:multiLevelType w:val="hybridMultilevel"/>
    <w:tmpl w:val="82AEBC50"/>
    <w:lvl w:ilvl="0" w:tplc="D852576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005C6A"/>
    <w:multiLevelType w:val="hybridMultilevel"/>
    <w:tmpl w:val="A628CC94"/>
    <w:lvl w:ilvl="0" w:tplc="061CDAC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4E75FE5"/>
    <w:multiLevelType w:val="hybridMultilevel"/>
    <w:tmpl w:val="3C2CB4A0"/>
    <w:lvl w:ilvl="0" w:tplc="2D3E041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trike w:val="0"/>
        <w:sz w:val="24"/>
        <w:szCs w:val="24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9C067A"/>
    <w:multiLevelType w:val="hybridMultilevel"/>
    <w:tmpl w:val="7054D85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B65D96"/>
    <w:multiLevelType w:val="hybridMultilevel"/>
    <w:tmpl w:val="9F1CA502"/>
    <w:lvl w:ilvl="0" w:tplc="A51A5C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2"/>
      </w:rPr>
    </w:lvl>
    <w:lvl w:ilvl="1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73718F"/>
    <w:multiLevelType w:val="hybridMultilevel"/>
    <w:tmpl w:val="9F1CA502"/>
    <w:lvl w:ilvl="0" w:tplc="A51A5C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2"/>
      </w:rPr>
    </w:lvl>
    <w:lvl w:ilvl="1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0120AB"/>
    <w:multiLevelType w:val="hybridMultilevel"/>
    <w:tmpl w:val="5BF414BC"/>
    <w:lvl w:ilvl="0" w:tplc="ADDEBC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EC5D64"/>
    <w:multiLevelType w:val="hybridMultilevel"/>
    <w:tmpl w:val="D318E652"/>
    <w:lvl w:ilvl="0" w:tplc="60B21C56">
      <w:start w:val="1"/>
      <w:numFmt w:val="lowerLetter"/>
      <w:lvlText w:val="%1."/>
      <w:lvlJc w:val="left"/>
      <w:pPr>
        <w:ind w:left="720" w:hanging="360"/>
      </w:pPr>
      <w:rPr>
        <w:b/>
        <w:strike w:val="0"/>
        <w:sz w:val="24"/>
        <w:szCs w:val="24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6660C0"/>
    <w:multiLevelType w:val="hybridMultilevel"/>
    <w:tmpl w:val="9306BCA6"/>
    <w:lvl w:ilvl="0" w:tplc="140A0019">
      <w:start w:val="1"/>
      <w:numFmt w:val="lowerLetter"/>
      <w:lvlText w:val="%1."/>
      <w:lvlJc w:val="left"/>
      <w:pPr>
        <w:ind w:left="360" w:hanging="360"/>
      </w:p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4DA320A"/>
    <w:multiLevelType w:val="hybridMultilevel"/>
    <w:tmpl w:val="1C3815D4"/>
    <w:lvl w:ilvl="0" w:tplc="DB1C68F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1210CE"/>
    <w:multiLevelType w:val="hybridMultilevel"/>
    <w:tmpl w:val="79645ADE"/>
    <w:lvl w:ilvl="0" w:tplc="69600E3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60A37EB"/>
    <w:multiLevelType w:val="hybridMultilevel"/>
    <w:tmpl w:val="A19434C4"/>
    <w:lvl w:ilvl="0" w:tplc="A97A485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AED3157"/>
    <w:multiLevelType w:val="hybridMultilevel"/>
    <w:tmpl w:val="01965802"/>
    <w:lvl w:ilvl="0" w:tplc="D1449BC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B9545D6"/>
    <w:multiLevelType w:val="hybridMultilevel"/>
    <w:tmpl w:val="6F742828"/>
    <w:lvl w:ilvl="0" w:tplc="FFA0489A">
      <w:start w:val="1"/>
      <w:numFmt w:val="lowerLetter"/>
      <w:lvlText w:val="%1."/>
      <w:lvlJc w:val="left"/>
      <w:pPr>
        <w:ind w:left="720" w:hanging="360"/>
      </w:pPr>
      <w:rPr>
        <w:rFonts w:cs="TTE1865388t00" w:hint="default"/>
        <w:b/>
        <w:i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BC588E"/>
    <w:multiLevelType w:val="hybridMultilevel"/>
    <w:tmpl w:val="586A3188"/>
    <w:lvl w:ilvl="0" w:tplc="83EA1C6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7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22"/>
  </w:num>
  <w:num w:numId="6">
    <w:abstractNumId w:val="5"/>
  </w:num>
  <w:num w:numId="7">
    <w:abstractNumId w:val="1"/>
  </w:num>
  <w:num w:numId="8">
    <w:abstractNumId w:val="25"/>
  </w:num>
  <w:num w:numId="9">
    <w:abstractNumId w:val="24"/>
  </w:num>
  <w:num w:numId="10">
    <w:abstractNumId w:val="14"/>
  </w:num>
  <w:num w:numId="11">
    <w:abstractNumId w:val="20"/>
  </w:num>
  <w:num w:numId="12">
    <w:abstractNumId w:val="6"/>
  </w:num>
  <w:num w:numId="13">
    <w:abstractNumId w:val="16"/>
  </w:num>
  <w:num w:numId="14">
    <w:abstractNumId w:val="15"/>
  </w:num>
  <w:num w:numId="15">
    <w:abstractNumId w:val="18"/>
  </w:num>
  <w:num w:numId="16">
    <w:abstractNumId w:val="19"/>
  </w:num>
  <w:num w:numId="17">
    <w:abstractNumId w:val="2"/>
  </w:num>
  <w:num w:numId="18">
    <w:abstractNumId w:val="8"/>
  </w:num>
  <w:num w:numId="19">
    <w:abstractNumId w:val="12"/>
  </w:num>
  <w:num w:numId="20">
    <w:abstractNumId w:val="11"/>
  </w:num>
  <w:num w:numId="21">
    <w:abstractNumId w:val="10"/>
  </w:num>
  <w:num w:numId="22">
    <w:abstractNumId w:val="17"/>
  </w:num>
  <w:num w:numId="23">
    <w:abstractNumId w:val="9"/>
  </w:num>
  <w:num w:numId="24">
    <w:abstractNumId w:val="28"/>
  </w:num>
  <w:num w:numId="25">
    <w:abstractNumId w:val="7"/>
  </w:num>
  <w:num w:numId="26">
    <w:abstractNumId w:val="21"/>
  </w:num>
  <w:num w:numId="27">
    <w:abstractNumId w:val="3"/>
  </w:num>
  <w:num w:numId="28">
    <w:abstractNumId w:val="26"/>
  </w:num>
  <w:num w:numId="29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CR" w:vendorID="64" w:dllVersion="131078" w:nlCheck="1" w:checkStyle="0"/>
  <w:activeWritingStyle w:appName="MSWord" w:lang="es-ES_tradnl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activeWritingStyle w:appName="MSWord" w:lang="es-CL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397"/>
    <w:rsid w:val="000012C8"/>
    <w:rsid w:val="00001369"/>
    <w:rsid w:val="000040EF"/>
    <w:rsid w:val="0000518D"/>
    <w:rsid w:val="00010592"/>
    <w:rsid w:val="000128E2"/>
    <w:rsid w:val="00017DE2"/>
    <w:rsid w:val="000213DD"/>
    <w:rsid w:val="00024564"/>
    <w:rsid w:val="00024BA5"/>
    <w:rsid w:val="000254A5"/>
    <w:rsid w:val="00034CE3"/>
    <w:rsid w:val="000359F5"/>
    <w:rsid w:val="00036DAC"/>
    <w:rsid w:val="000401D6"/>
    <w:rsid w:val="000414FE"/>
    <w:rsid w:val="000428F8"/>
    <w:rsid w:val="000437DE"/>
    <w:rsid w:val="00043B22"/>
    <w:rsid w:val="00047F2B"/>
    <w:rsid w:val="00050123"/>
    <w:rsid w:val="000602DE"/>
    <w:rsid w:val="00060CCC"/>
    <w:rsid w:val="00067296"/>
    <w:rsid w:val="00067BE7"/>
    <w:rsid w:val="00067C8C"/>
    <w:rsid w:val="0007411A"/>
    <w:rsid w:val="00076DBD"/>
    <w:rsid w:val="00076EC1"/>
    <w:rsid w:val="00077D4B"/>
    <w:rsid w:val="0008022E"/>
    <w:rsid w:val="00080FD1"/>
    <w:rsid w:val="000813BE"/>
    <w:rsid w:val="00081BCF"/>
    <w:rsid w:val="000846DF"/>
    <w:rsid w:val="00084FDD"/>
    <w:rsid w:val="000903CE"/>
    <w:rsid w:val="00090FDF"/>
    <w:rsid w:val="00091B7B"/>
    <w:rsid w:val="000934FF"/>
    <w:rsid w:val="000A0756"/>
    <w:rsid w:val="000A5D85"/>
    <w:rsid w:val="000B10B4"/>
    <w:rsid w:val="000B10C0"/>
    <w:rsid w:val="000B39AF"/>
    <w:rsid w:val="000B55D7"/>
    <w:rsid w:val="000B6B41"/>
    <w:rsid w:val="000B7C5A"/>
    <w:rsid w:val="000C0A23"/>
    <w:rsid w:val="000C3E9F"/>
    <w:rsid w:val="000C52B7"/>
    <w:rsid w:val="000C68C0"/>
    <w:rsid w:val="000D2AD1"/>
    <w:rsid w:val="000D34C2"/>
    <w:rsid w:val="000D5ACC"/>
    <w:rsid w:val="000D5C6B"/>
    <w:rsid w:val="000D7162"/>
    <w:rsid w:val="000E1F4D"/>
    <w:rsid w:val="000E420E"/>
    <w:rsid w:val="000E5B14"/>
    <w:rsid w:val="000E6DC9"/>
    <w:rsid w:val="000F106C"/>
    <w:rsid w:val="000F1E1D"/>
    <w:rsid w:val="000F2A0F"/>
    <w:rsid w:val="000F4527"/>
    <w:rsid w:val="000F490D"/>
    <w:rsid w:val="000F4B43"/>
    <w:rsid w:val="000F5572"/>
    <w:rsid w:val="000F7A0A"/>
    <w:rsid w:val="00104E6C"/>
    <w:rsid w:val="00105392"/>
    <w:rsid w:val="00107C78"/>
    <w:rsid w:val="0011053E"/>
    <w:rsid w:val="001113FE"/>
    <w:rsid w:val="001125EE"/>
    <w:rsid w:val="00115853"/>
    <w:rsid w:val="00121308"/>
    <w:rsid w:val="001237E1"/>
    <w:rsid w:val="001240CC"/>
    <w:rsid w:val="001248CE"/>
    <w:rsid w:val="001272AF"/>
    <w:rsid w:val="001304BF"/>
    <w:rsid w:val="0013093C"/>
    <w:rsid w:val="001319DF"/>
    <w:rsid w:val="00132C08"/>
    <w:rsid w:val="00133EEB"/>
    <w:rsid w:val="00135EE8"/>
    <w:rsid w:val="001370D6"/>
    <w:rsid w:val="001370DB"/>
    <w:rsid w:val="001372BC"/>
    <w:rsid w:val="0013796E"/>
    <w:rsid w:val="00141B28"/>
    <w:rsid w:val="00143E80"/>
    <w:rsid w:val="00150F07"/>
    <w:rsid w:val="00153E19"/>
    <w:rsid w:val="00155121"/>
    <w:rsid w:val="00156111"/>
    <w:rsid w:val="001644B1"/>
    <w:rsid w:val="00165556"/>
    <w:rsid w:val="00165902"/>
    <w:rsid w:val="00165C83"/>
    <w:rsid w:val="00165F34"/>
    <w:rsid w:val="00166375"/>
    <w:rsid w:val="00171AC3"/>
    <w:rsid w:val="001746E5"/>
    <w:rsid w:val="0018030A"/>
    <w:rsid w:val="001806C4"/>
    <w:rsid w:val="00182124"/>
    <w:rsid w:val="00187E00"/>
    <w:rsid w:val="001962C2"/>
    <w:rsid w:val="001B1E0E"/>
    <w:rsid w:val="001B208D"/>
    <w:rsid w:val="001B59CC"/>
    <w:rsid w:val="001C1124"/>
    <w:rsid w:val="001C1335"/>
    <w:rsid w:val="001D40F5"/>
    <w:rsid w:val="001E0224"/>
    <w:rsid w:val="001E08C0"/>
    <w:rsid w:val="001E11D4"/>
    <w:rsid w:val="001E684C"/>
    <w:rsid w:val="001E69A6"/>
    <w:rsid w:val="001E69C9"/>
    <w:rsid w:val="001F0C0F"/>
    <w:rsid w:val="001F3C06"/>
    <w:rsid w:val="0020019E"/>
    <w:rsid w:val="0020223D"/>
    <w:rsid w:val="00204A01"/>
    <w:rsid w:val="00204A3D"/>
    <w:rsid w:val="00210743"/>
    <w:rsid w:val="002118B2"/>
    <w:rsid w:val="002127EE"/>
    <w:rsid w:val="002139D9"/>
    <w:rsid w:val="00217BCB"/>
    <w:rsid w:val="002207D9"/>
    <w:rsid w:val="00220ED5"/>
    <w:rsid w:val="00221713"/>
    <w:rsid w:val="00225D59"/>
    <w:rsid w:val="002279E5"/>
    <w:rsid w:val="00227D3E"/>
    <w:rsid w:val="00230EB0"/>
    <w:rsid w:val="00234BB0"/>
    <w:rsid w:val="00235258"/>
    <w:rsid w:val="00242D06"/>
    <w:rsid w:val="00246D38"/>
    <w:rsid w:val="00250B47"/>
    <w:rsid w:val="00253D5C"/>
    <w:rsid w:val="00255202"/>
    <w:rsid w:val="002569E9"/>
    <w:rsid w:val="00260F3E"/>
    <w:rsid w:val="00261D4A"/>
    <w:rsid w:val="00263233"/>
    <w:rsid w:val="00266024"/>
    <w:rsid w:val="002668E5"/>
    <w:rsid w:val="0026727D"/>
    <w:rsid w:val="00267A3B"/>
    <w:rsid w:val="002743B7"/>
    <w:rsid w:val="00275822"/>
    <w:rsid w:val="00275FE3"/>
    <w:rsid w:val="00280C7B"/>
    <w:rsid w:val="00281B37"/>
    <w:rsid w:val="00283360"/>
    <w:rsid w:val="00283375"/>
    <w:rsid w:val="00284956"/>
    <w:rsid w:val="0029068F"/>
    <w:rsid w:val="00293149"/>
    <w:rsid w:val="00293595"/>
    <w:rsid w:val="00294D1D"/>
    <w:rsid w:val="002A285B"/>
    <w:rsid w:val="002A39D6"/>
    <w:rsid w:val="002A51A3"/>
    <w:rsid w:val="002A57B5"/>
    <w:rsid w:val="002A7751"/>
    <w:rsid w:val="002B2032"/>
    <w:rsid w:val="002B2346"/>
    <w:rsid w:val="002C19F4"/>
    <w:rsid w:val="002C228F"/>
    <w:rsid w:val="002C2B58"/>
    <w:rsid w:val="002C468D"/>
    <w:rsid w:val="002C4D2C"/>
    <w:rsid w:val="002C6BE2"/>
    <w:rsid w:val="002D2C7C"/>
    <w:rsid w:val="002E03BF"/>
    <w:rsid w:val="002E1507"/>
    <w:rsid w:val="002E2751"/>
    <w:rsid w:val="002E49F2"/>
    <w:rsid w:val="002E5A2A"/>
    <w:rsid w:val="002F1374"/>
    <w:rsid w:val="00300778"/>
    <w:rsid w:val="003011A3"/>
    <w:rsid w:val="0030153B"/>
    <w:rsid w:val="00301B0B"/>
    <w:rsid w:val="00310865"/>
    <w:rsid w:val="003162A0"/>
    <w:rsid w:val="00316937"/>
    <w:rsid w:val="00322446"/>
    <w:rsid w:val="00322B8A"/>
    <w:rsid w:val="00323397"/>
    <w:rsid w:val="00323590"/>
    <w:rsid w:val="00324AB0"/>
    <w:rsid w:val="00325DEA"/>
    <w:rsid w:val="00325E1C"/>
    <w:rsid w:val="00332808"/>
    <w:rsid w:val="00333402"/>
    <w:rsid w:val="00334300"/>
    <w:rsid w:val="00337455"/>
    <w:rsid w:val="00340863"/>
    <w:rsid w:val="0034405E"/>
    <w:rsid w:val="00344103"/>
    <w:rsid w:val="00345207"/>
    <w:rsid w:val="0035043F"/>
    <w:rsid w:val="00350681"/>
    <w:rsid w:val="003506A7"/>
    <w:rsid w:val="00350E0D"/>
    <w:rsid w:val="003518BD"/>
    <w:rsid w:val="00352E01"/>
    <w:rsid w:val="0035725E"/>
    <w:rsid w:val="0036607E"/>
    <w:rsid w:val="00366F0E"/>
    <w:rsid w:val="00370216"/>
    <w:rsid w:val="003756F2"/>
    <w:rsid w:val="00380871"/>
    <w:rsid w:val="00381397"/>
    <w:rsid w:val="00382EA8"/>
    <w:rsid w:val="00385402"/>
    <w:rsid w:val="00387158"/>
    <w:rsid w:val="00387E4E"/>
    <w:rsid w:val="00391FB9"/>
    <w:rsid w:val="00392B56"/>
    <w:rsid w:val="00394733"/>
    <w:rsid w:val="00395647"/>
    <w:rsid w:val="00396AAA"/>
    <w:rsid w:val="003A434F"/>
    <w:rsid w:val="003A49BC"/>
    <w:rsid w:val="003A5456"/>
    <w:rsid w:val="003A7912"/>
    <w:rsid w:val="003B0A2D"/>
    <w:rsid w:val="003B245E"/>
    <w:rsid w:val="003B4C91"/>
    <w:rsid w:val="003B5F32"/>
    <w:rsid w:val="003B5FFB"/>
    <w:rsid w:val="003C0783"/>
    <w:rsid w:val="003C19D5"/>
    <w:rsid w:val="003C1FAB"/>
    <w:rsid w:val="003C2706"/>
    <w:rsid w:val="003C3290"/>
    <w:rsid w:val="003C388C"/>
    <w:rsid w:val="003C5FFE"/>
    <w:rsid w:val="003C6ED7"/>
    <w:rsid w:val="003D2633"/>
    <w:rsid w:val="003D3F8A"/>
    <w:rsid w:val="003D5AAA"/>
    <w:rsid w:val="003D7515"/>
    <w:rsid w:val="003E2233"/>
    <w:rsid w:val="003E2804"/>
    <w:rsid w:val="003E369B"/>
    <w:rsid w:val="003E6A14"/>
    <w:rsid w:val="003E7EDF"/>
    <w:rsid w:val="003F0204"/>
    <w:rsid w:val="003F7807"/>
    <w:rsid w:val="003F7A14"/>
    <w:rsid w:val="00400C92"/>
    <w:rsid w:val="0040137C"/>
    <w:rsid w:val="004023E1"/>
    <w:rsid w:val="004060DD"/>
    <w:rsid w:val="0040799C"/>
    <w:rsid w:val="00407FF0"/>
    <w:rsid w:val="00411530"/>
    <w:rsid w:val="00411531"/>
    <w:rsid w:val="00411F04"/>
    <w:rsid w:val="00412158"/>
    <w:rsid w:val="004161F8"/>
    <w:rsid w:val="00416909"/>
    <w:rsid w:val="00416BD5"/>
    <w:rsid w:val="0042189A"/>
    <w:rsid w:val="004227AA"/>
    <w:rsid w:val="004246F4"/>
    <w:rsid w:val="00424D7C"/>
    <w:rsid w:val="00426401"/>
    <w:rsid w:val="004268E7"/>
    <w:rsid w:val="00426AC7"/>
    <w:rsid w:val="00427B05"/>
    <w:rsid w:val="00430CF8"/>
    <w:rsid w:val="004314B6"/>
    <w:rsid w:val="00432A0F"/>
    <w:rsid w:val="004335D5"/>
    <w:rsid w:val="00436940"/>
    <w:rsid w:val="00437F0F"/>
    <w:rsid w:val="0044013A"/>
    <w:rsid w:val="00443B63"/>
    <w:rsid w:val="00445CED"/>
    <w:rsid w:val="00447784"/>
    <w:rsid w:val="004505E8"/>
    <w:rsid w:val="004511A1"/>
    <w:rsid w:val="00452394"/>
    <w:rsid w:val="00456A37"/>
    <w:rsid w:val="00460D38"/>
    <w:rsid w:val="00461FB2"/>
    <w:rsid w:val="00462436"/>
    <w:rsid w:val="00464247"/>
    <w:rsid w:val="00465585"/>
    <w:rsid w:val="00467089"/>
    <w:rsid w:val="004730AC"/>
    <w:rsid w:val="0047360D"/>
    <w:rsid w:val="00473A47"/>
    <w:rsid w:val="00474B22"/>
    <w:rsid w:val="00476861"/>
    <w:rsid w:val="00480A91"/>
    <w:rsid w:val="00481E38"/>
    <w:rsid w:val="004823B5"/>
    <w:rsid w:val="00487C3B"/>
    <w:rsid w:val="00492457"/>
    <w:rsid w:val="0049385C"/>
    <w:rsid w:val="00495B4F"/>
    <w:rsid w:val="00497506"/>
    <w:rsid w:val="00497832"/>
    <w:rsid w:val="004A0A9A"/>
    <w:rsid w:val="004A172B"/>
    <w:rsid w:val="004A4274"/>
    <w:rsid w:val="004A6FE0"/>
    <w:rsid w:val="004A7236"/>
    <w:rsid w:val="004B2B3D"/>
    <w:rsid w:val="004B3C97"/>
    <w:rsid w:val="004B43AF"/>
    <w:rsid w:val="004B4763"/>
    <w:rsid w:val="004C2F5E"/>
    <w:rsid w:val="004C36C4"/>
    <w:rsid w:val="004C43F0"/>
    <w:rsid w:val="004C568E"/>
    <w:rsid w:val="004C5B2A"/>
    <w:rsid w:val="004C5DDD"/>
    <w:rsid w:val="004D0616"/>
    <w:rsid w:val="004D0B7A"/>
    <w:rsid w:val="004D0E9A"/>
    <w:rsid w:val="004D19F3"/>
    <w:rsid w:val="004D2D67"/>
    <w:rsid w:val="004D3777"/>
    <w:rsid w:val="004D5B06"/>
    <w:rsid w:val="004D6CA2"/>
    <w:rsid w:val="004E1FC9"/>
    <w:rsid w:val="004E23CB"/>
    <w:rsid w:val="004E3D7B"/>
    <w:rsid w:val="004E65FB"/>
    <w:rsid w:val="004E6E23"/>
    <w:rsid w:val="004F319C"/>
    <w:rsid w:val="00502116"/>
    <w:rsid w:val="00503263"/>
    <w:rsid w:val="005032E7"/>
    <w:rsid w:val="00504D5D"/>
    <w:rsid w:val="00506EDE"/>
    <w:rsid w:val="00510C22"/>
    <w:rsid w:val="00511246"/>
    <w:rsid w:val="005121D8"/>
    <w:rsid w:val="005156CF"/>
    <w:rsid w:val="00515CEC"/>
    <w:rsid w:val="00523260"/>
    <w:rsid w:val="0052523D"/>
    <w:rsid w:val="00525250"/>
    <w:rsid w:val="00525FBA"/>
    <w:rsid w:val="005300C8"/>
    <w:rsid w:val="00531529"/>
    <w:rsid w:val="005318C7"/>
    <w:rsid w:val="00531D6E"/>
    <w:rsid w:val="00532545"/>
    <w:rsid w:val="00532698"/>
    <w:rsid w:val="00533095"/>
    <w:rsid w:val="00533D6D"/>
    <w:rsid w:val="00540263"/>
    <w:rsid w:val="00540BF7"/>
    <w:rsid w:val="005428FF"/>
    <w:rsid w:val="00542FD2"/>
    <w:rsid w:val="005447D0"/>
    <w:rsid w:val="00546B67"/>
    <w:rsid w:val="005578CB"/>
    <w:rsid w:val="005579A5"/>
    <w:rsid w:val="00561FD4"/>
    <w:rsid w:val="00563E83"/>
    <w:rsid w:val="0056674D"/>
    <w:rsid w:val="005766E0"/>
    <w:rsid w:val="00577426"/>
    <w:rsid w:val="00591483"/>
    <w:rsid w:val="00591A6C"/>
    <w:rsid w:val="00593737"/>
    <w:rsid w:val="005972A7"/>
    <w:rsid w:val="005978DB"/>
    <w:rsid w:val="00597AA2"/>
    <w:rsid w:val="005A2507"/>
    <w:rsid w:val="005A2803"/>
    <w:rsid w:val="005A57FA"/>
    <w:rsid w:val="005A583E"/>
    <w:rsid w:val="005A5BEC"/>
    <w:rsid w:val="005A7087"/>
    <w:rsid w:val="005B2823"/>
    <w:rsid w:val="005B465B"/>
    <w:rsid w:val="005C0755"/>
    <w:rsid w:val="005C2C87"/>
    <w:rsid w:val="005C52A3"/>
    <w:rsid w:val="005C56A6"/>
    <w:rsid w:val="005D234B"/>
    <w:rsid w:val="005E06F0"/>
    <w:rsid w:val="005E4831"/>
    <w:rsid w:val="005E6F3F"/>
    <w:rsid w:val="005F3429"/>
    <w:rsid w:val="005F3B68"/>
    <w:rsid w:val="005F40F5"/>
    <w:rsid w:val="005F6B28"/>
    <w:rsid w:val="006059E6"/>
    <w:rsid w:val="00610697"/>
    <w:rsid w:val="0062298E"/>
    <w:rsid w:val="00623979"/>
    <w:rsid w:val="00623BA9"/>
    <w:rsid w:val="0062557C"/>
    <w:rsid w:val="00631B4A"/>
    <w:rsid w:val="00633029"/>
    <w:rsid w:val="00633E40"/>
    <w:rsid w:val="00641982"/>
    <w:rsid w:val="0064406E"/>
    <w:rsid w:val="006442DF"/>
    <w:rsid w:val="006465AB"/>
    <w:rsid w:val="00646ED5"/>
    <w:rsid w:val="00651E73"/>
    <w:rsid w:val="00653936"/>
    <w:rsid w:val="00656B1D"/>
    <w:rsid w:val="00661406"/>
    <w:rsid w:val="00664E8B"/>
    <w:rsid w:val="00665335"/>
    <w:rsid w:val="0066604E"/>
    <w:rsid w:val="0066690B"/>
    <w:rsid w:val="00672900"/>
    <w:rsid w:val="00675C04"/>
    <w:rsid w:val="00676630"/>
    <w:rsid w:val="00676DF3"/>
    <w:rsid w:val="0068346A"/>
    <w:rsid w:val="006842AD"/>
    <w:rsid w:val="006851C8"/>
    <w:rsid w:val="0068595E"/>
    <w:rsid w:val="006862AA"/>
    <w:rsid w:val="006871B3"/>
    <w:rsid w:val="00691130"/>
    <w:rsid w:val="006938F4"/>
    <w:rsid w:val="006976E0"/>
    <w:rsid w:val="006A0355"/>
    <w:rsid w:val="006A0409"/>
    <w:rsid w:val="006A0667"/>
    <w:rsid w:val="006A2A49"/>
    <w:rsid w:val="006A362E"/>
    <w:rsid w:val="006A4A3E"/>
    <w:rsid w:val="006B0D38"/>
    <w:rsid w:val="006B20B4"/>
    <w:rsid w:val="006B4FBB"/>
    <w:rsid w:val="006B5EC0"/>
    <w:rsid w:val="006B7D15"/>
    <w:rsid w:val="006C7BCB"/>
    <w:rsid w:val="006D0052"/>
    <w:rsid w:val="006D2575"/>
    <w:rsid w:val="006D5CAB"/>
    <w:rsid w:val="006E0F76"/>
    <w:rsid w:val="006E1429"/>
    <w:rsid w:val="006E2881"/>
    <w:rsid w:val="006E4522"/>
    <w:rsid w:val="006E4F8A"/>
    <w:rsid w:val="006E6682"/>
    <w:rsid w:val="006E673C"/>
    <w:rsid w:val="006F39FD"/>
    <w:rsid w:val="006F47D9"/>
    <w:rsid w:val="006F6992"/>
    <w:rsid w:val="006F736E"/>
    <w:rsid w:val="006F7C62"/>
    <w:rsid w:val="00704042"/>
    <w:rsid w:val="007133B5"/>
    <w:rsid w:val="007140BA"/>
    <w:rsid w:val="00716307"/>
    <w:rsid w:val="00716A85"/>
    <w:rsid w:val="00717E7B"/>
    <w:rsid w:val="00720E26"/>
    <w:rsid w:val="00725291"/>
    <w:rsid w:val="00730242"/>
    <w:rsid w:val="00730BAA"/>
    <w:rsid w:val="007313FD"/>
    <w:rsid w:val="00731403"/>
    <w:rsid w:val="00731891"/>
    <w:rsid w:val="00733178"/>
    <w:rsid w:val="00734993"/>
    <w:rsid w:val="007369BA"/>
    <w:rsid w:val="00740752"/>
    <w:rsid w:val="0074284B"/>
    <w:rsid w:val="00744C74"/>
    <w:rsid w:val="0075179A"/>
    <w:rsid w:val="00751AB1"/>
    <w:rsid w:val="007553D4"/>
    <w:rsid w:val="00760AD1"/>
    <w:rsid w:val="00761133"/>
    <w:rsid w:val="007619FB"/>
    <w:rsid w:val="007729C9"/>
    <w:rsid w:val="007742A1"/>
    <w:rsid w:val="00774600"/>
    <w:rsid w:val="00777FF4"/>
    <w:rsid w:val="00781332"/>
    <w:rsid w:val="007819B0"/>
    <w:rsid w:val="007837C1"/>
    <w:rsid w:val="0078514D"/>
    <w:rsid w:val="00791713"/>
    <w:rsid w:val="00794454"/>
    <w:rsid w:val="00795377"/>
    <w:rsid w:val="007A5E5B"/>
    <w:rsid w:val="007B56C0"/>
    <w:rsid w:val="007B6F61"/>
    <w:rsid w:val="007B7700"/>
    <w:rsid w:val="007C024F"/>
    <w:rsid w:val="007C10F3"/>
    <w:rsid w:val="007C46B5"/>
    <w:rsid w:val="007C6A05"/>
    <w:rsid w:val="007D0868"/>
    <w:rsid w:val="007D13D9"/>
    <w:rsid w:val="007D2E3F"/>
    <w:rsid w:val="007D3593"/>
    <w:rsid w:val="007D5BC0"/>
    <w:rsid w:val="007D77B2"/>
    <w:rsid w:val="007D7B7B"/>
    <w:rsid w:val="007E0809"/>
    <w:rsid w:val="007E12A1"/>
    <w:rsid w:val="007E7814"/>
    <w:rsid w:val="007F49BB"/>
    <w:rsid w:val="007F5314"/>
    <w:rsid w:val="007F60AC"/>
    <w:rsid w:val="007F625C"/>
    <w:rsid w:val="007F63D0"/>
    <w:rsid w:val="007F6D48"/>
    <w:rsid w:val="007F7114"/>
    <w:rsid w:val="00803BB3"/>
    <w:rsid w:val="00804036"/>
    <w:rsid w:val="008071A7"/>
    <w:rsid w:val="00807CCB"/>
    <w:rsid w:val="008101FC"/>
    <w:rsid w:val="008108E8"/>
    <w:rsid w:val="0081353F"/>
    <w:rsid w:val="00816407"/>
    <w:rsid w:val="00825809"/>
    <w:rsid w:val="00825F93"/>
    <w:rsid w:val="00831982"/>
    <w:rsid w:val="0083257F"/>
    <w:rsid w:val="00837AFC"/>
    <w:rsid w:val="008434BA"/>
    <w:rsid w:val="00845D24"/>
    <w:rsid w:val="00851093"/>
    <w:rsid w:val="008544DB"/>
    <w:rsid w:val="00862FA3"/>
    <w:rsid w:val="00865845"/>
    <w:rsid w:val="008765DF"/>
    <w:rsid w:val="00876EC4"/>
    <w:rsid w:val="00877453"/>
    <w:rsid w:val="0088064F"/>
    <w:rsid w:val="008833CD"/>
    <w:rsid w:val="00891B08"/>
    <w:rsid w:val="00893524"/>
    <w:rsid w:val="00893FAC"/>
    <w:rsid w:val="0089404C"/>
    <w:rsid w:val="008A03C9"/>
    <w:rsid w:val="008A0859"/>
    <w:rsid w:val="008A1075"/>
    <w:rsid w:val="008A160D"/>
    <w:rsid w:val="008A53D4"/>
    <w:rsid w:val="008B0272"/>
    <w:rsid w:val="008B43F5"/>
    <w:rsid w:val="008C0ED3"/>
    <w:rsid w:val="008C0FFF"/>
    <w:rsid w:val="008C2C97"/>
    <w:rsid w:val="008C57E2"/>
    <w:rsid w:val="008C7007"/>
    <w:rsid w:val="008D06F2"/>
    <w:rsid w:val="008D0FEC"/>
    <w:rsid w:val="008D1976"/>
    <w:rsid w:val="008D3FB0"/>
    <w:rsid w:val="008D74B3"/>
    <w:rsid w:val="008D7C3D"/>
    <w:rsid w:val="008E18B1"/>
    <w:rsid w:val="008E4197"/>
    <w:rsid w:val="008E463C"/>
    <w:rsid w:val="008E4708"/>
    <w:rsid w:val="008E58B9"/>
    <w:rsid w:val="008E75AE"/>
    <w:rsid w:val="008F0CC4"/>
    <w:rsid w:val="00900ABC"/>
    <w:rsid w:val="00902B37"/>
    <w:rsid w:val="0090700F"/>
    <w:rsid w:val="00911F70"/>
    <w:rsid w:val="009120EB"/>
    <w:rsid w:val="00914F38"/>
    <w:rsid w:val="00917F97"/>
    <w:rsid w:val="00924AA2"/>
    <w:rsid w:val="009258C6"/>
    <w:rsid w:val="00930A02"/>
    <w:rsid w:val="009401C7"/>
    <w:rsid w:val="009526A4"/>
    <w:rsid w:val="00953CA5"/>
    <w:rsid w:val="0096004A"/>
    <w:rsid w:val="00961770"/>
    <w:rsid w:val="00962660"/>
    <w:rsid w:val="00963F04"/>
    <w:rsid w:val="009651B9"/>
    <w:rsid w:val="0097202A"/>
    <w:rsid w:val="00972E3C"/>
    <w:rsid w:val="009750E5"/>
    <w:rsid w:val="0097636F"/>
    <w:rsid w:val="009766BD"/>
    <w:rsid w:val="00976EA8"/>
    <w:rsid w:val="009775C5"/>
    <w:rsid w:val="0098130D"/>
    <w:rsid w:val="00985EBE"/>
    <w:rsid w:val="009860F5"/>
    <w:rsid w:val="00992545"/>
    <w:rsid w:val="00994C10"/>
    <w:rsid w:val="00997E5D"/>
    <w:rsid w:val="009A56D9"/>
    <w:rsid w:val="009A664B"/>
    <w:rsid w:val="009A7FC5"/>
    <w:rsid w:val="009B0294"/>
    <w:rsid w:val="009B0462"/>
    <w:rsid w:val="009B0DBA"/>
    <w:rsid w:val="009B267A"/>
    <w:rsid w:val="009B542F"/>
    <w:rsid w:val="009B6E5E"/>
    <w:rsid w:val="009C11B1"/>
    <w:rsid w:val="009C402F"/>
    <w:rsid w:val="009D587E"/>
    <w:rsid w:val="009D680A"/>
    <w:rsid w:val="009D7E35"/>
    <w:rsid w:val="009E5AB7"/>
    <w:rsid w:val="009E65F6"/>
    <w:rsid w:val="009E74DA"/>
    <w:rsid w:val="009F2039"/>
    <w:rsid w:val="009F26A6"/>
    <w:rsid w:val="009F2D9A"/>
    <w:rsid w:val="009F4734"/>
    <w:rsid w:val="009F4B6B"/>
    <w:rsid w:val="009F79DC"/>
    <w:rsid w:val="00A00DE4"/>
    <w:rsid w:val="00A034D6"/>
    <w:rsid w:val="00A04B4B"/>
    <w:rsid w:val="00A07231"/>
    <w:rsid w:val="00A07BF1"/>
    <w:rsid w:val="00A1609F"/>
    <w:rsid w:val="00A22594"/>
    <w:rsid w:val="00A22FC1"/>
    <w:rsid w:val="00A258C2"/>
    <w:rsid w:val="00A261DF"/>
    <w:rsid w:val="00A276D0"/>
    <w:rsid w:val="00A305BA"/>
    <w:rsid w:val="00A35122"/>
    <w:rsid w:val="00A354D5"/>
    <w:rsid w:val="00A405DB"/>
    <w:rsid w:val="00A54E67"/>
    <w:rsid w:val="00A57051"/>
    <w:rsid w:val="00A602B0"/>
    <w:rsid w:val="00A60666"/>
    <w:rsid w:val="00A60DB0"/>
    <w:rsid w:val="00A618D1"/>
    <w:rsid w:val="00A71CCB"/>
    <w:rsid w:val="00A72D3C"/>
    <w:rsid w:val="00A772EF"/>
    <w:rsid w:val="00A77F8A"/>
    <w:rsid w:val="00A82FEA"/>
    <w:rsid w:val="00A8408D"/>
    <w:rsid w:val="00AA4A78"/>
    <w:rsid w:val="00AA5259"/>
    <w:rsid w:val="00AB0454"/>
    <w:rsid w:val="00AC6805"/>
    <w:rsid w:val="00AD394D"/>
    <w:rsid w:val="00AD5306"/>
    <w:rsid w:val="00AD6483"/>
    <w:rsid w:val="00AD7835"/>
    <w:rsid w:val="00AE0779"/>
    <w:rsid w:val="00AE2D5A"/>
    <w:rsid w:val="00AE2F65"/>
    <w:rsid w:val="00AE36D5"/>
    <w:rsid w:val="00AE6733"/>
    <w:rsid w:val="00AE6DB1"/>
    <w:rsid w:val="00AF2316"/>
    <w:rsid w:val="00AF3280"/>
    <w:rsid w:val="00AF34C9"/>
    <w:rsid w:val="00AF49E9"/>
    <w:rsid w:val="00AF5ACF"/>
    <w:rsid w:val="00B0598C"/>
    <w:rsid w:val="00B05C4B"/>
    <w:rsid w:val="00B05D21"/>
    <w:rsid w:val="00B10D6F"/>
    <w:rsid w:val="00B124AA"/>
    <w:rsid w:val="00B219FF"/>
    <w:rsid w:val="00B227C4"/>
    <w:rsid w:val="00B229A7"/>
    <w:rsid w:val="00B23A76"/>
    <w:rsid w:val="00B269D8"/>
    <w:rsid w:val="00B26FFA"/>
    <w:rsid w:val="00B40B55"/>
    <w:rsid w:val="00B415F0"/>
    <w:rsid w:val="00B47959"/>
    <w:rsid w:val="00B500C3"/>
    <w:rsid w:val="00B50C53"/>
    <w:rsid w:val="00B544F0"/>
    <w:rsid w:val="00B545A7"/>
    <w:rsid w:val="00B60382"/>
    <w:rsid w:val="00B65D67"/>
    <w:rsid w:val="00B715D6"/>
    <w:rsid w:val="00B7167E"/>
    <w:rsid w:val="00B7392D"/>
    <w:rsid w:val="00B74005"/>
    <w:rsid w:val="00B80A64"/>
    <w:rsid w:val="00B87D56"/>
    <w:rsid w:val="00B9004B"/>
    <w:rsid w:val="00B904C4"/>
    <w:rsid w:val="00B90CD4"/>
    <w:rsid w:val="00B91F8D"/>
    <w:rsid w:val="00B93728"/>
    <w:rsid w:val="00B93D3F"/>
    <w:rsid w:val="00B9565B"/>
    <w:rsid w:val="00B975EE"/>
    <w:rsid w:val="00B97900"/>
    <w:rsid w:val="00BA14F1"/>
    <w:rsid w:val="00BA1AB4"/>
    <w:rsid w:val="00BA4CDF"/>
    <w:rsid w:val="00BB2E58"/>
    <w:rsid w:val="00BB52F5"/>
    <w:rsid w:val="00BB6E6E"/>
    <w:rsid w:val="00BC005D"/>
    <w:rsid w:val="00BC10F8"/>
    <w:rsid w:val="00BC53DB"/>
    <w:rsid w:val="00BD64C2"/>
    <w:rsid w:val="00BD72A1"/>
    <w:rsid w:val="00BE11A5"/>
    <w:rsid w:val="00BE546A"/>
    <w:rsid w:val="00BF7038"/>
    <w:rsid w:val="00BF7AAD"/>
    <w:rsid w:val="00C0001A"/>
    <w:rsid w:val="00C00074"/>
    <w:rsid w:val="00C06CDD"/>
    <w:rsid w:val="00C1061F"/>
    <w:rsid w:val="00C11B55"/>
    <w:rsid w:val="00C11CB1"/>
    <w:rsid w:val="00C16E0E"/>
    <w:rsid w:val="00C229BF"/>
    <w:rsid w:val="00C331DC"/>
    <w:rsid w:val="00C338DB"/>
    <w:rsid w:val="00C33B68"/>
    <w:rsid w:val="00C3580C"/>
    <w:rsid w:val="00C37602"/>
    <w:rsid w:val="00C47C47"/>
    <w:rsid w:val="00C540BB"/>
    <w:rsid w:val="00C54F22"/>
    <w:rsid w:val="00C56393"/>
    <w:rsid w:val="00C6171B"/>
    <w:rsid w:val="00C61909"/>
    <w:rsid w:val="00C62A27"/>
    <w:rsid w:val="00C64580"/>
    <w:rsid w:val="00C64624"/>
    <w:rsid w:val="00C65E08"/>
    <w:rsid w:val="00C67192"/>
    <w:rsid w:val="00C718B7"/>
    <w:rsid w:val="00C71968"/>
    <w:rsid w:val="00C73715"/>
    <w:rsid w:val="00C75274"/>
    <w:rsid w:val="00C77AFE"/>
    <w:rsid w:val="00C80386"/>
    <w:rsid w:val="00C8108C"/>
    <w:rsid w:val="00C83113"/>
    <w:rsid w:val="00C8352C"/>
    <w:rsid w:val="00C909AC"/>
    <w:rsid w:val="00C93AE1"/>
    <w:rsid w:val="00C940BF"/>
    <w:rsid w:val="00C947EB"/>
    <w:rsid w:val="00C95610"/>
    <w:rsid w:val="00C971F9"/>
    <w:rsid w:val="00C97317"/>
    <w:rsid w:val="00CA3E94"/>
    <w:rsid w:val="00CA406B"/>
    <w:rsid w:val="00CB0CB0"/>
    <w:rsid w:val="00CB0ED4"/>
    <w:rsid w:val="00CB1EFF"/>
    <w:rsid w:val="00CB4C4E"/>
    <w:rsid w:val="00CB682F"/>
    <w:rsid w:val="00CB7A61"/>
    <w:rsid w:val="00CC64CA"/>
    <w:rsid w:val="00CC68BB"/>
    <w:rsid w:val="00CD4387"/>
    <w:rsid w:val="00CE0215"/>
    <w:rsid w:val="00CE6A7A"/>
    <w:rsid w:val="00CF025B"/>
    <w:rsid w:val="00CF0602"/>
    <w:rsid w:val="00CF1711"/>
    <w:rsid w:val="00CF1C87"/>
    <w:rsid w:val="00CF1E9D"/>
    <w:rsid w:val="00CF22B9"/>
    <w:rsid w:val="00D0233D"/>
    <w:rsid w:val="00D0240D"/>
    <w:rsid w:val="00D0436A"/>
    <w:rsid w:val="00D111F5"/>
    <w:rsid w:val="00D12861"/>
    <w:rsid w:val="00D14DDC"/>
    <w:rsid w:val="00D20378"/>
    <w:rsid w:val="00D24A4B"/>
    <w:rsid w:val="00D31B0E"/>
    <w:rsid w:val="00D3376F"/>
    <w:rsid w:val="00D350A6"/>
    <w:rsid w:val="00D3783E"/>
    <w:rsid w:val="00D41CFB"/>
    <w:rsid w:val="00D43FD9"/>
    <w:rsid w:val="00D45874"/>
    <w:rsid w:val="00D46755"/>
    <w:rsid w:val="00D479AF"/>
    <w:rsid w:val="00D500A1"/>
    <w:rsid w:val="00D51BB1"/>
    <w:rsid w:val="00D558F9"/>
    <w:rsid w:val="00D60137"/>
    <w:rsid w:val="00D6173A"/>
    <w:rsid w:val="00D65680"/>
    <w:rsid w:val="00D6604C"/>
    <w:rsid w:val="00D66756"/>
    <w:rsid w:val="00D67BAD"/>
    <w:rsid w:val="00D729A5"/>
    <w:rsid w:val="00D72ECB"/>
    <w:rsid w:val="00D91190"/>
    <w:rsid w:val="00D91D3F"/>
    <w:rsid w:val="00D91FDE"/>
    <w:rsid w:val="00D9781D"/>
    <w:rsid w:val="00DA005F"/>
    <w:rsid w:val="00DA0942"/>
    <w:rsid w:val="00DA0D04"/>
    <w:rsid w:val="00DB11AA"/>
    <w:rsid w:val="00DC17C3"/>
    <w:rsid w:val="00DC2CBA"/>
    <w:rsid w:val="00DC33A5"/>
    <w:rsid w:val="00DC33AD"/>
    <w:rsid w:val="00DC34D3"/>
    <w:rsid w:val="00DC495A"/>
    <w:rsid w:val="00DC5266"/>
    <w:rsid w:val="00DD46A3"/>
    <w:rsid w:val="00DD50B4"/>
    <w:rsid w:val="00DD739B"/>
    <w:rsid w:val="00DD760F"/>
    <w:rsid w:val="00DE4B08"/>
    <w:rsid w:val="00DE7014"/>
    <w:rsid w:val="00DE7BB8"/>
    <w:rsid w:val="00DF2BAA"/>
    <w:rsid w:val="00DF2F90"/>
    <w:rsid w:val="00DF45FF"/>
    <w:rsid w:val="00DF7755"/>
    <w:rsid w:val="00E01250"/>
    <w:rsid w:val="00E05701"/>
    <w:rsid w:val="00E0753C"/>
    <w:rsid w:val="00E11488"/>
    <w:rsid w:val="00E16F62"/>
    <w:rsid w:val="00E22D17"/>
    <w:rsid w:val="00E26992"/>
    <w:rsid w:val="00E30502"/>
    <w:rsid w:val="00E359B9"/>
    <w:rsid w:val="00E42135"/>
    <w:rsid w:val="00E42492"/>
    <w:rsid w:val="00E426E5"/>
    <w:rsid w:val="00E43030"/>
    <w:rsid w:val="00E43A3A"/>
    <w:rsid w:val="00E4464A"/>
    <w:rsid w:val="00E47137"/>
    <w:rsid w:val="00E512B0"/>
    <w:rsid w:val="00E5372B"/>
    <w:rsid w:val="00E5768A"/>
    <w:rsid w:val="00E61736"/>
    <w:rsid w:val="00E61CDC"/>
    <w:rsid w:val="00E64C9D"/>
    <w:rsid w:val="00E6544B"/>
    <w:rsid w:val="00E718A6"/>
    <w:rsid w:val="00E80FBE"/>
    <w:rsid w:val="00E82183"/>
    <w:rsid w:val="00E9331A"/>
    <w:rsid w:val="00E96B6D"/>
    <w:rsid w:val="00E97F75"/>
    <w:rsid w:val="00EA5044"/>
    <w:rsid w:val="00EA7D5B"/>
    <w:rsid w:val="00EB118F"/>
    <w:rsid w:val="00EB1F53"/>
    <w:rsid w:val="00EB4683"/>
    <w:rsid w:val="00EB7E2E"/>
    <w:rsid w:val="00EC05E8"/>
    <w:rsid w:val="00EC20F1"/>
    <w:rsid w:val="00EC2289"/>
    <w:rsid w:val="00EC2B3F"/>
    <w:rsid w:val="00EC30C2"/>
    <w:rsid w:val="00EC3C5B"/>
    <w:rsid w:val="00EC3FA1"/>
    <w:rsid w:val="00EC6EDE"/>
    <w:rsid w:val="00ED0DA7"/>
    <w:rsid w:val="00ED3841"/>
    <w:rsid w:val="00ED4BF0"/>
    <w:rsid w:val="00ED5E2F"/>
    <w:rsid w:val="00EE0E1C"/>
    <w:rsid w:val="00EE4A43"/>
    <w:rsid w:val="00EE5B66"/>
    <w:rsid w:val="00EF12D0"/>
    <w:rsid w:val="00EF2547"/>
    <w:rsid w:val="00EF5573"/>
    <w:rsid w:val="00EF5E39"/>
    <w:rsid w:val="00F03F64"/>
    <w:rsid w:val="00F042C1"/>
    <w:rsid w:val="00F045FB"/>
    <w:rsid w:val="00F0496E"/>
    <w:rsid w:val="00F05A2A"/>
    <w:rsid w:val="00F07BFB"/>
    <w:rsid w:val="00F109E0"/>
    <w:rsid w:val="00F12D01"/>
    <w:rsid w:val="00F1317F"/>
    <w:rsid w:val="00F13905"/>
    <w:rsid w:val="00F14247"/>
    <w:rsid w:val="00F14918"/>
    <w:rsid w:val="00F1534E"/>
    <w:rsid w:val="00F220BC"/>
    <w:rsid w:val="00F245F7"/>
    <w:rsid w:val="00F25DC2"/>
    <w:rsid w:val="00F30E9B"/>
    <w:rsid w:val="00F3442B"/>
    <w:rsid w:val="00F35A19"/>
    <w:rsid w:val="00F36F9F"/>
    <w:rsid w:val="00F37610"/>
    <w:rsid w:val="00F41878"/>
    <w:rsid w:val="00F47518"/>
    <w:rsid w:val="00F5261B"/>
    <w:rsid w:val="00F55303"/>
    <w:rsid w:val="00F60439"/>
    <w:rsid w:val="00F609B3"/>
    <w:rsid w:val="00F617DE"/>
    <w:rsid w:val="00F623C8"/>
    <w:rsid w:val="00F63922"/>
    <w:rsid w:val="00F64331"/>
    <w:rsid w:val="00F67816"/>
    <w:rsid w:val="00F72058"/>
    <w:rsid w:val="00F73E1E"/>
    <w:rsid w:val="00F75168"/>
    <w:rsid w:val="00F803D2"/>
    <w:rsid w:val="00F808D8"/>
    <w:rsid w:val="00F81130"/>
    <w:rsid w:val="00F8405B"/>
    <w:rsid w:val="00F85C49"/>
    <w:rsid w:val="00F9258D"/>
    <w:rsid w:val="00F925E2"/>
    <w:rsid w:val="00F93629"/>
    <w:rsid w:val="00F952C5"/>
    <w:rsid w:val="00F95643"/>
    <w:rsid w:val="00F96A43"/>
    <w:rsid w:val="00FA31A5"/>
    <w:rsid w:val="00FA4749"/>
    <w:rsid w:val="00FA53B1"/>
    <w:rsid w:val="00FA6F2C"/>
    <w:rsid w:val="00FB0CC5"/>
    <w:rsid w:val="00FB0D21"/>
    <w:rsid w:val="00FB29FB"/>
    <w:rsid w:val="00FB3BFF"/>
    <w:rsid w:val="00FB3EB6"/>
    <w:rsid w:val="00FB5D65"/>
    <w:rsid w:val="00FC2047"/>
    <w:rsid w:val="00FC2763"/>
    <w:rsid w:val="00FC322D"/>
    <w:rsid w:val="00FD13B7"/>
    <w:rsid w:val="00FD56CC"/>
    <w:rsid w:val="00FD5A54"/>
    <w:rsid w:val="00FD5D76"/>
    <w:rsid w:val="00FD6179"/>
    <w:rsid w:val="00FD6E37"/>
    <w:rsid w:val="00FD7A4A"/>
    <w:rsid w:val="00FE0406"/>
    <w:rsid w:val="00FE0D65"/>
    <w:rsid w:val="00FE2A23"/>
    <w:rsid w:val="00FF0695"/>
    <w:rsid w:val="00FF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C2BB4DB-248C-4F44-B8B8-37CAE7F38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annotation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25F9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6E45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6E452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5">
    <w:name w:val="heading 5"/>
    <w:basedOn w:val="Normal"/>
    <w:next w:val="Normal"/>
    <w:link w:val="Ttulo5Car"/>
    <w:qFormat/>
    <w:rsid w:val="00651E7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4C5DDD"/>
    <w:pPr>
      <w:keepNext/>
      <w:jc w:val="center"/>
      <w:outlineLvl w:val="5"/>
    </w:pPr>
    <w:rPr>
      <w:rFonts w:ascii="Arial" w:hAnsi="Arial" w:cs="Arial"/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5978DB"/>
    <w:rPr>
      <w:rFonts w:ascii="Tahoma" w:hAnsi="Tahoma"/>
      <w:sz w:val="16"/>
      <w:szCs w:val="16"/>
    </w:rPr>
  </w:style>
  <w:style w:type="paragraph" w:styleId="Prrafodelista">
    <w:name w:val="List Paragraph"/>
    <w:aliases w:val="texto con viñeta,Sin sangría"/>
    <w:basedOn w:val="Normal"/>
    <w:link w:val="PrrafodelistaCar"/>
    <w:uiPriority w:val="34"/>
    <w:qFormat/>
    <w:rsid w:val="00730242"/>
    <w:pPr>
      <w:ind w:left="708"/>
    </w:pPr>
  </w:style>
  <w:style w:type="paragraph" w:styleId="Encabezado">
    <w:name w:val="header"/>
    <w:basedOn w:val="Normal"/>
    <w:rsid w:val="004C5DDD"/>
    <w:pPr>
      <w:tabs>
        <w:tab w:val="center" w:pos="4252"/>
        <w:tab w:val="right" w:pos="8504"/>
      </w:tabs>
    </w:pPr>
    <w:rPr>
      <w:rFonts w:ascii="Arial" w:hAnsi="Arial" w:cs="Arial"/>
      <w:i/>
      <w:sz w:val="16"/>
      <w:szCs w:val="20"/>
    </w:rPr>
  </w:style>
  <w:style w:type="paragraph" w:customStyle="1" w:styleId="Fuentedeprrafopredet">
    <w:name w:val="Fuente de párrafo predet"/>
    <w:rsid w:val="00077D4B"/>
    <w:pPr>
      <w:widowControl w:val="0"/>
    </w:pPr>
    <w:rPr>
      <w:rFonts w:ascii="CG Times (W1)" w:hAnsi="CG Times (W1)"/>
      <w:lang w:val="es-ES" w:eastAsia="es-ES"/>
    </w:rPr>
  </w:style>
  <w:style w:type="paragraph" w:styleId="Textoindependiente3">
    <w:name w:val="Body Text 3"/>
    <w:basedOn w:val="Normal"/>
    <w:rsid w:val="002668E5"/>
    <w:pPr>
      <w:jc w:val="both"/>
    </w:pPr>
    <w:rPr>
      <w:rFonts w:ascii="Arial" w:hAnsi="Arial" w:cs="Arial"/>
      <w:i/>
      <w:iCs/>
      <w:u w:val="single"/>
    </w:rPr>
  </w:style>
  <w:style w:type="paragraph" w:styleId="Piedepgina">
    <w:name w:val="footer"/>
    <w:basedOn w:val="Normal"/>
    <w:link w:val="PiedepginaCar"/>
    <w:uiPriority w:val="99"/>
    <w:rsid w:val="008C0FFF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rsid w:val="00825F93"/>
    <w:pPr>
      <w:spacing w:after="120"/>
    </w:pPr>
  </w:style>
  <w:style w:type="character" w:customStyle="1" w:styleId="TextoindependienteCar">
    <w:name w:val="Texto independiente Car"/>
    <w:link w:val="Textoindependiente"/>
    <w:rsid w:val="00825F93"/>
    <w:rPr>
      <w:sz w:val="24"/>
      <w:szCs w:val="24"/>
      <w:lang w:val="es-ES" w:eastAsia="es-ES"/>
    </w:rPr>
  </w:style>
  <w:style w:type="paragraph" w:customStyle="1" w:styleId="clau">
    <w:name w:val="clau"/>
    <w:basedOn w:val="Ttulo1"/>
    <w:next w:val="Normal"/>
    <w:autoRedefine/>
    <w:rsid w:val="00825F93"/>
    <w:pPr>
      <w:numPr>
        <w:numId w:val="1"/>
      </w:numPr>
      <w:tabs>
        <w:tab w:val="clear" w:pos="357"/>
        <w:tab w:val="num" w:pos="720"/>
      </w:tabs>
      <w:spacing w:before="120" w:after="0"/>
      <w:ind w:left="720" w:hanging="360"/>
      <w:jc w:val="both"/>
    </w:pPr>
    <w:rPr>
      <w:rFonts w:ascii="Arial" w:hAnsi="Arial"/>
      <w:kern w:val="0"/>
      <w:sz w:val="24"/>
      <w:szCs w:val="20"/>
    </w:rPr>
  </w:style>
  <w:style w:type="character" w:customStyle="1" w:styleId="Ttulo1Car">
    <w:name w:val="Título 1 Car"/>
    <w:link w:val="Ttulo1"/>
    <w:rsid w:val="00825F93"/>
    <w:rPr>
      <w:rFonts w:ascii="Calibri Light" w:eastAsia="Times New Roman" w:hAnsi="Calibri Light" w:cs="Times New Roman"/>
      <w:b/>
      <w:bCs/>
      <w:kern w:val="32"/>
      <w:sz w:val="32"/>
      <w:szCs w:val="32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E0215"/>
    <w:rPr>
      <w:sz w:val="24"/>
      <w:szCs w:val="24"/>
      <w:lang w:val="es-ES" w:eastAsia="es-ES"/>
    </w:rPr>
  </w:style>
  <w:style w:type="character" w:customStyle="1" w:styleId="PrrafodelistaCar">
    <w:name w:val="Párrafo de lista Car"/>
    <w:aliases w:val="texto con viñeta Car,Sin sangría Car"/>
    <w:basedOn w:val="Fuentedeprrafopredeter"/>
    <w:link w:val="Prrafodelista"/>
    <w:uiPriority w:val="34"/>
    <w:rsid w:val="00380871"/>
    <w:rPr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B80A64"/>
    <w:rPr>
      <w:rFonts w:ascii="Cambria" w:eastAsia="Cambria" w:hAnsi="Cambria"/>
      <w:sz w:val="20"/>
      <w:szCs w:val="20"/>
      <w:lang w:val="es-ES_tradnl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80A64"/>
    <w:rPr>
      <w:rFonts w:ascii="Cambria" w:eastAsia="Cambria" w:hAnsi="Cambria"/>
      <w:lang w:val="es-ES_tradnl" w:eastAsia="en-US"/>
    </w:rPr>
  </w:style>
  <w:style w:type="character" w:customStyle="1" w:styleId="Ttulo5Car">
    <w:name w:val="Título 5 Car"/>
    <w:link w:val="Ttulo5"/>
    <w:rsid w:val="00293595"/>
    <w:rPr>
      <w:b/>
      <w:bCs/>
      <w:i/>
      <w:iCs/>
      <w:sz w:val="26"/>
      <w:szCs w:val="26"/>
      <w:lang w:val="es-ES" w:eastAsia="es-ES"/>
    </w:rPr>
  </w:style>
  <w:style w:type="character" w:customStyle="1" w:styleId="Ttulo2Car">
    <w:name w:val="Título 2 Car"/>
    <w:basedOn w:val="Fuentedeprrafopredeter"/>
    <w:link w:val="Ttulo2"/>
    <w:semiHidden/>
    <w:rsid w:val="006E452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semiHidden/>
    <w:rsid w:val="006E452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6E4522"/>
    <w:rPr>
      <w:rFonts w:ascii="Century Schoolbook" w:hAnsi="Century Schoolbook"/>
      <w:sz w:val="22"/>
      <w:szCs w:val="22"/>
      <w:lang w:val="es-E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6E4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mentario">
    <w:name w:val="annotation text"/>
    <w:basedOn w:val="Normal"/>
    <w:link w:val="TextocomentarioCar"/>
    <w:rsid w:val="000D7162"/>
    <w:pPr>
      <w:spacing w:after="120"/>
      <w:jc w:val="both"/>
    </w:pPr>
    <w:rPr>
      <w:sz w:val="20"/>
      <w:szCs w:val="20"/>
      <w:lang w:val="es-ES_tradnl"/>
    </w:rPr>
  </w:style>
  <w:style w:type="character" w:customStyle="1" w:styleId="TextocomentarioCar">
    <w:name w:val="Texto comentario Car"/>
    <w:basedOn w:val="Fuentedeprrafopredeter"/>
    <w:link w:val="Textocomentario"/>
    <w:rsid w:val="000D7162"/>
    <w:rPr>
      <w:lang w:val="es-ES_tradnl" w:eastAsia="es-ES"/>
    </w:rPr>
  </w:style>
  <w:style w:type="character" w:styleId="Refdecomentario">
    <w:name w:val="annotation reference"/>
    <w:basedOn w:val="Fuentedeprrafopredeter"/>
    <w:uiPriority w:val="99"/>
    <w:unhideWhenUsed/>
    <w:qFormat/>
    <w:rsid w:val="000D7162"/>
    <w:rPr>
      <w:sz w:val="16"/>
      <w:szCs w:val="16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9860F5"/>
    <w:rPr>
      <w:rFonts w:ascii="Century Schoolbook" w:hAnsi="Century Schoolbook"/>
      <w:sz w:val="22"/>
      <w:szCs w:val="22"/>
      <w:lang w:val="es-E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187E00"/>
    <w:pPr>
      <w:spacing w:before="100" w:beforeAutospacing="1" w:after="100" w:afterAutospacing="1"/>
    </w:pPr>
    <w:rPr>
      <w:lang w:val="es-CR" w:eastAsia="es-CR"/>
    </w:rPr>
  </w:style>
  <w:style w:type="paragraph" w:styleId="Sinespaciado">
    <w:name w:val="No Spacing"/>
    <w:uiPriority w:val="1"/>
    <w:qFormat/>
    <w:rsid w:val="002C228F"/>
    <w:rPr>
      <w:rFonts w:ascii="Cambria" w:eastAsia="Cambria" w:hAnsi="Cambria"/>
      <w:sz w:val="24"/>
      <w:szCs w:val="24"/>
      <w:lang w:val="es-ES_tradnl" w:eastAsia="en-US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437F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rsid w:val="0047360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47360D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B620A-10B1-484F-ABF3-F5AC676CE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631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Considerando que:</vt:lpstr>
    </vt:vector>
  </TitlesOfParts>
  <Company/>
  <LinksUpToDate>false</LinksUpToDate>
  <CharactersWithSpaces>4094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Considerando que:</dc:title>
  <dc:subject/>
  <dc:creator>Carlos Mata</dc:creator>
  <cp:keywords/>
  <cp:lastModifiedBy>Ana Ruth Solano Moya</cp:lastModifiedBy>
  <cp:revision>51</cp:revision>
  <cp:lastPrinted>2016-11-23T19:32:00Z</cp:lastPrinted>
  <dcterms:created xsi:type="dcterms:W3CDTF">2016-10-05T20:00:00Z</dcterms:created>
  <dcterms:modified xsi:type="dcterms:W3CDTF">2017-03-22T20:24:00Z</dcterms:modified>
</cp:coreProperties>
</file>