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Default="007742A1" w:rsidP="007C024F">
      <w:pPr>
        <w:jc w:val="both"/>
        <w:rPr>
          <w:rFonts w:ascii="Arial" w:eastAsia="Calibri" w:hAnsi="Arial" w:cs="Arial"/>
          <w:b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4E45E9">
        <w:rPr>
          <w:rFonts w:ascii="Arial" w:hAnsi="Arial" w:cs="Arial"/>
          <w:b/>
          <w:bCs/>
          <w:iCs/>
          <w:sz w:val="26"/>
          <w:szCs w:val="22"/>
          <w:lang w:val="es-CR"/>
        </w:rPr>
        <w:t>147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A772EF">
        <w:rPr>
          <w:rFonts w:ascii="Arial" w:hAnsi="Arial" w:cs="Arial"/>
          <w:b/>
          <w:bCs/>
          <w:iCs/>
          <w:sz w:val="26"/>
          <w:szCs w:val="22"/>
          <w:lang w:val="es-CR"/>
        </w:rPr>
        <w:t>7</w:t>
      </w:r>
    </w:p>
    <w:p w:rsidR="007742A1" w:rsidRPr="00D958BC" w:rsidRDefault="007742A1" w:rsidP="00337455">
      <w:pPr>
        <w:tabs>
          <w:tab w:val="left" w:pos="6612"/>
        </w:tabs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221" w:type="dxa"/>
          </w:tcPr>
          <w:p w:rsidR="00D4626A" w:rsidRDefault="00E929CC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EC50E5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7D1EFA" w:rsidRDefault="00D4626A" w:rsidP="00337455">
            <w:pPr>
              <w:jc w:val="both"/>
              <w:rPr>
                <w:rFonts w:ascii="Arial" w:eastAsia="Cambria" w:hAnsi="Arial" w:cs="Arial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Ing. Andrea Cavero,</w:t>
            </w:r>
            <w:r w:rsidR="00337455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  <w:r w:rsidRPr="00D4626A">
              <w:rPr>
                <w:rFonts w:ascii="Arial" w:eastAsia="Cambria" w:hAnsi="Arial" w:cs="Arial"/>
                <w:lang w:val="es-ES_tradnl" w:eastAsia="en-US"/>
              </w:rPr>
              <w:t>Secretaria General de la AFITEC</w:t>
            </w:r>
          </w:p>
          <w:p w:rsidR="00551003" w:rsidRPr="00551003" w:rsidRDefault="00551003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bookmarkStart w:id="0" w:name="_GoBack"/>
            <w:r w:rsidRPr="00551003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MBA. Harold Blanco, Director Departamento Recursos Humanos</w:t>
            </w:r>
          </w:p>
          <w:bookmarkEnd w:id="0"/>
          <w:p w:rsidR="00D4626A" w:rsidRPr="004E45E9" w:rsidRDefault="00D4626A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4E45E9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Licda. Grettel Ortiz, Directora Oficina de Asesoría Legal</w:t>
            </w:r>
          </w:p>
          <w:p w:rsidR="002E27BF" w:rsidRPr="00CB682F" w:rsidRDefault="002E27BF" w:rsidP="00C227B1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742A1"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Licda. </w:t>
            </w:r>
            <w:proofErr w:type="spellStart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Bertalía</w:t>
            </w:r>
            <w:proofErr w:type="spellEnd"/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Sánchez Salas, Directora Ejecutiva 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Secretaría del Consejo Institucional</w:t>
            </w:r>
          </w:p>
          <w:p w:rsidR="007742A1" w:rsidRPr="00D958BC" w:rsidRDefault="007742A1" w:rsidP="007742A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Instituto Tecnológico de Costa Rica </w:t>
            </w: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221" w:type="dxa"/>
          </w:tcPr>
          <w:p w:rsidR="007742A1" w:rsidRPr="00D958BC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2"/>
                <w:szCs w:val="22"/>
                <w:lang w:eastAsia="en-US"/>
              </w:rPr>
            </w:pPr>
          </w:p>
          <w:p w:rsidR="007742A1" w:rsidRPr="00D958BC" w:rsidRDefault="00C227B1" w:rsidP="008E70AF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22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 w:rsidR="008E70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marzo</w:t>
            </w:r>
            <w:r w:rsidR="007742A1" w:rsidRPr="00D958BC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A772E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7</w:t>
            </w:r>
          </w:p>
        </w:tc>
      </w:tr>
      <w:tr w:rsidR="007742A1" w:rsidRPr="00D958BC" w:rsidTr="007742A1">
        <w:trPr>
          <w:trHeight w:val="289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1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sz w:val="22"/>
                <w:szCs w:val="22"/>
                <w:lang w:eastAsia="en-US"/>
              </w:rPr>
            </w:pPr>
          </w:p>
        </w:tc>
      </w:tr>
      <w:tr w:rsidR="007742A1" w:rsidRPr="00D958BC" w:rsidTr="007742A1">
        <w:trPr>
          <w:trHeight w:val="327"/>
        </w:trPr>
        <w:tc>
          <w:tcPr>
            <w:tcW w:w="1418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221" w:type="dxa"/>
          </w:tcPr>
          <w:p w:rsidR="008E70AF" w:rsidRDefault="007742A1" w:rsidP="00C227B1">
            <w:pPr>
              <w:ind w:left="67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8E70AF"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C227B1"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88064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C227B1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337455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C227B1">
              <w:rPr>
                <w:rFonts w:ascii="Arial" w:eastAsia="Calibri" w:hAnsi="Arial" w:cs="Arial"/>
                <w:b/>
                <w:sz w:val="22"/>
                <w:szCs w:val="22"/>
              </w:rPr>
              <w:t>22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8E70AF">
              <w:rPr>
                <w:rFonts w:ascii="Arial" w:eastAsia="Calibri" w:hAnsi="Arial" w:cs="Arial"/>
                <w:b/>
                <w:sz w:val="22"/>
                <w:szCs w:val="22"/>
              </w:rPr>
              <w:t>marzo</w:t>
            </w:r>
            <w:r w:rsidR="00A772EF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2017</w:t>
            </w:r>
            <w:r w:rsidRPr="00D958BC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 </w:t>
            </w:r>
            <w:r w:rsidR="00C227B1">
              <w:rPr>
                <w:rFonts w:ascii="Arial" w:eastAsia="Calibri" w:hAnsi="Arial" w:cs="Arial"/>
                <w:b/>
                <w:sz w:val="22"/>
                <w:szCs w:val="22"/>
              </w:rPr>
              <w:t>Respuesta a la AFITEC, en relación a la Interpretación del Artículo 2, del Reglamento de Dedicación Exclusiva</w:t>
            </w:r>
          </w:p>
          <w:p w:rsidR="00C227B1" w:rsidRPr="00D958BC" w:rsidRDefault="00C227B1" w:rsidP="00D4626A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9D3730" w:rsidRPr="009D3730" w:rsidRDefault="009D3730" w:rsidP="009D3730">
      <w:pPr>
        <w:jc w:val="both"/>
        <w:rPr>
          <w:rFonts w:ascii="Arial" w:eastAsia="Cambria" w:hAnsi="Arial" w:cs="Arial"/>
          <w:b/>
          <w:sz w:val="22"/>
          <w:szCs w:val="22"/>
          <w:lang w:eastAsia="en-US"/>
        </w:rPr>
      </w:pPr>
    </w:p>
    <w:p w:rsidR="00D4626A" w:rsidRPr="00D4626A" w:rsidRDefault="009D3730" w:rsidP="00D4626A">
      <w:pPr>
        <w:jc w:val="both"/>
        <w:rPr>
          <w:rFonts w:ascii="Arial" w:hAnsi="Arial" w:cs="Arial"/>
          <w:b/>
          <w:lang w:val="x-none"/>
        </w:rPr>
      </w:pPr>
      <w:r w:rsidRPr="009D3730">
        <w:rPr>
          <w:rFonts w:ascii="Arial" w:eastAsia="Cambria" w:hAnsi="Arial" w:cs="Arial"/>
          <w:b/>
          <w:lang w:val="es-ES_tradnl" w:eastAsia="en-US"/>
        </w:rPr>
        <w:t xml:space="preserve"> </w:t>
      </w:r>
      <w:r w:rsidR="00D4626A" w:rsidRPr="00D4626A">
        <w:rPr>
          <w:rFonts w:ascii="Arial" w:hAnsi="Arial" w:cs="Arial"/>
          <w:b/>
          <w:lang w:val="x-none"/>
        </w:rPr>
        <w:t>RESULTANDO QUE:</w:t>
      </w:r>
    </w:p>
    <w:p w:rsidR="00D4626A" w:rsidRPr="00D4626A" w:rsidRDefault="00D4626A" w:rsidP="00D4626A">
      <w:pPr>
        <w:jc w:val="both"/>
        <w:rPr>
          <w:rFonts w:ascii="Arial" w:hAnsi="Arial" w:cs="Arial"/>
          <w:b/>
          <w:lang w:val="x-none"/>
        </w:rPr>
      </w:pPr>
    </w:p>
    <w:p w:rsidR="00D4626A" w:rsidRPr="00D4626A" w:rsidRDefault="00D4626A" w:rsidP="00D4626A">
      <w:pPr>
        <w:numPr>
          <w:ilvl w:val="0"/>
          <w:numId w:val="36"/>
        </w:numPr>
        <w:ind w:left="284" w:hanging="426"/>
        <w:jc w:val="both"/>
        <w:rPr>
          <w:rFonts w:ascii="Arial" w:hAnsi="Arial" w:cs="Arial"/>
          <w:i/>
          <w:lang w:val="es-CR" w:eastAsia="es-CR"/>
        </w:rPr>
      </w:pPr>
      <w:r w:rsidRPr="00D4626A">
        <w:rPr>
          <w:rFonts w:ascii="Arial" w:hAnsi="Arial" w:cs="Arial"/>
          <w:lang w:val="es-CR" w:eastAsia="es-CR"/>
        </w:rPr>
        <w:t>El Estatuto Orgánico del ITCR, en sus Artículos 18, inciso c; 141, 142, establece:</w:t>
      </w:r>
    </w:p>
    <w:p w:rsidR="00D4626A" w:rsidRPr="00D4626A" w:rsidRDefault="00D4626A" w:rsidP="00D4626A">
      <w:pPr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</w:p>
    <w:p w:rsidR="00D4626A" w:rsidRPr="00D4626A" w:rsidRDefault="00D4626A" w:rsidP="00D4626A">
      <w:pPr>
        <w:ind w:left="284"/>
        <w:jc w:val="both"/>
        <w:rPr>
          <w:rFonts w:ascii="Arial" w:eastAsia="Calibri" w:hAnsi="Arial" w:cs="Arial"/>
          <w:i/>
          <w:sz w:val="22"/>
          <w:szCs w:val="22"/>
        </w:rPr>
      </w:pPr>
      <w:r w:rsidRPr="00D4626A">
        <w:rPr>
          <w:rFonts w:ascii="Arial" w:eastAsia="Calibri" w:hAnsi="Arial" w:cs="Arial"/>
          <w:lang w:val="es-CR"/>
        </w:rPr>
        <w:t>“</w:t>
      </w:r>
      <w:r w:rsidRPr="00D4626A">
        <w:rPr>
          <w:rFonts w:ascii="Arial" w:eastAsia="Calibri" w:hAnsi="Arial" w:cs="Arial"/>
          <w:i/>
          <w:sz w:val="22"/>
          <w:szCs w:val="22"/>
        </w:rPr>
        <w:t xml:space="preserve">Artículo 18 </w:t>
      </w:r>
    </w:p>
    <w:p w:rsidR="00D4626A" w:rsidRPr="00D4626A" w:rsidRDefault="00D4626A" w:rsidP="00D4626A">
      <w:pPr>
        <w:ind w:left="284"/>
        <w:jc w:val="both"/>
        <w:rPr>
          <w:rFonts w:ascii="Arial" w:eastAsia="Calibri" w:hAnsi="Arial" w:cs="Arial"/>
          <w:i/>
          <w:sz w:val="22"/>
          <w:szCs w:val="22"/>
        </w:rPr>
      </w:pPr>
    </w:p>
    <w:p w:rsidR="00D4626A" w:rsidRPr="00D4626A" w:rsidRDefault="00D4626A" w:rsidP="00D4626A">
      <w:pPr>
        <w:tabs>
          <w:tab w:val="left" w:pos="5580"/>
        </w:tabs>
        <w:ind w:left="284"/>
        <w:rPr>
          <w:rFonts w:ascii="Arial" w:hAnsi="Arial" w:cs="Arial"/>
          <w:i/>
          <w:sz w:val="22"/>
          <w:szCs w:val="22"/>
          <w:lang w:val="es-CR" w:eastAsia="es-CR"/>
        </w:rPr>
      </w:pPr>
      <w:r w:rsidRPr="00D4626A">
        <w:rPr>
          <w:rFonts w:ascii="Arial" w:hAnsi="Arial" w:cs="Arial"/>
          <w:i/>
          <w:sz w:val="22"/>
          <w:szCs w:val="22"/>
          <w:lang w:val="es-CR" w:eastAsia="es-CR"/>
        </w:rPr>
        <w:t xml:space="preserve">“Son funciones del Consejo Institucional: </w:t>
      </w:r>
      <w:r w:rsidRPr="00D4626A">
        <w:rPr>
          <w:rFonts w:ascii="Arial" w:hAnsi="Arial" w:cs="Arial"/>
          <w:i/>
          <w:sz w:val="22"/>
          <w:szCs w:val="22"/>
          <w:lang w:val="es-CR" w:eastAsia="es-CR"/>
        </w:rPr>
        <w:tab/>
      </w:r>
    </w:p>
    <w:p w:rsidR="00D4626A" w:rsidRPr="00D4626A" w:rsidRDefault="00D4626A" w:rsidP="00D4626A">
      <w:pPr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  <w:r w:rsidRPr="00D4626A">
        <w:rPr>
          <w:rFonts w:ascii="Arial" w:hAnsi="Arial" w:cs="Arial"/>
          <w:i/>
          <w:sz w:val="22"/>
          <w:szCs w:val="22"/>
          <w:lang w:val="es-CR" w:eastAsia="es-CR"/>
        </w:rPr>
        <w:t>…..</w:t>
      </w:r>
    </w:p>
    <w:p w:rsidR="00D4626A" w:rsidRPr="00D4626A" w:rsidRDefault="00D4626A" w:rsidP="00D4626A">
      <w:pPr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</w:p>
    <w:p w:rsidR="00D4626A" w:rsidRPr="00D4626A" w:rsidRDefault="00D4626A" w:rsidP="00D4626A">
      <w:pPr>
        <w:ind w:left="567" w:hanging="283"/>
        <w:jc w:val="both"/>
        <w:rPr>
          <w:rFonts w:ascii="Arial" w:hAnsi="Arial" w:cs="Arial"/>
          <w:i/>
          <w:sz w:val="22"/>
          <w:szCs w:val="22"/>
          <w:lang w:val="x-none"/>
        </w:rPr>
      </w:pPr>
      <w:r w:rsidRPr="00D4626A">
        <w:rPr>
          <w:rFonts w:ascii="Arial" w:hAnsi="Arial" w:cs="Arial"/>
          <w:i/>
          <w:sz w:val="22"/>
          <w:szCs w:val="22"/>
          <w:lang w:val="es-CR"/>
        </w:rPr>
        <w:t xml:space="preserve">c. </w:t>
      </w:r>
      <w:r w:rsidRPr="00D4626A">
        <w:rPr>
          <w:rFonts w:ascii="Arial" w:hAnsi="Arial" w:cs="Arial"/>
          <w:i/>
          <w:sz w:val="22"/>
          <w:szCs w:val="22"/>
          <w:lang w:val="x-none"/>
        </w:rPr>
        <w:t>Modificar e interpretar el Estatuto Orgánico dentro del ámbito de su competencia y de acuerdo con los procedimientos establecidos al efecto en este Estatuto Orgánico</w:t>
      </w:r>
      <w:r w:rsidRPr="00D4626A">
        <w:rPr>
          <w:rFonts w:ascii="Arial" w:hAnsi="Arial" w:cs="Arial"/>
          <w:i/>
          <w:sz w:val="22"/>
          <w:szCs w:val="22"/>
          <w:lang w:val="es-CR"/>
        </w:rPr>
        <w:t>”</w:t>
      </w:r>
      <w:r w:rsidRPr="00D4626A">
        <w:rPr>
          <w:rFonts w:ascii="Arial" w:hAnsi="Arial" w:cs="Arial"/>
          <w:i/>
          <w:sz w:val="22"/>
          <w:szCs w:val="22"/>
          <w:lang w:val="x-none"/>
        </w:rPr>
        <w:t>.</w:t>
      </w:r>
    </w:p>
    <w:p w:rsidR="00D4626A" w:rsidRPr="00D4626A" w:rsidRDefault="00D4626A" w:rsidP="00D4626A">
      <w:pPr>
        <w:ind w:left="567" w:hanging="283"/>
        <w:jc w:val="both"/>
        <w:rPr>
          <w:rFonts w:ascii="Arial" w:hAnsi="Arial" w:cs="Arial"/>
          <w:i/>
          <w:sz w:val="22"/>
          <w:szCs w:val="22"/>
          <w:lang w:val="x-none"/>
        </w:rPr>
      </w:pPr>
    </w:p>
    <w:p w:rsidR="00D4626A" w:rsidRPr="00D4626A" w:rsidRDefault="00D4626A" w:rsidP="00D4626A">
      <w:pPr>
        <w:ind w:left="568" w:hanging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  <w:r w:rsidRPr="00D4626A">
        <w:rPr>
          <w:rFonts w:ascii="Arial" w:hAnsi="Arial" w:cs="Arial"/>
          <w:i/>
          <w:sz w:val="22"/>
          <w:szCs w:val="22"/>
          <w:lang w:val="es-CR" w:eastAsia="es-CR"/>
        </w:rPr>
        <w:t xml:space="preserve"> “Artículo 141: </w:t>
      </w:r>
    </w:p>
    <w:p w:rsidR="00D4626A" w:rsidRPr="00D4626A" w:rsidRDefault="00D4626A" w:rsidP="00D4626A">
      <w:pPr>
        <w:ind w:left="568" w:hanging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</w:p>
    <w:p w:rsidR="00D4626A" w:rsidRPr="00D4626A" w:rsidRDefault="00D4626A" w:rsidP="00D4626A">
      <w:pPr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  <w:r w:rsidRPr="00D4626A">
        <w:rPr>
          <w:rFonts w:ascii="Arial" w:hAnsi="Arial" w:cs="Arial"/>
          <w:i/>
          <w:sz w:val="22"/>
          <w:szCs w:val="22"/>
          <w:lang w:val="es-CR" w:eastAsia="es-CR"/>
        </w:rPr>
        <w:t>El Consejo Institucional solo podrá realizar reformas e interpretaciones al Estatuto Orgánico relacionadas con órganos que se encuentren bajo su jerarquía, siempre que tales reformas e interpretaciones no invadan el ámbito de competencia exclusiva de la Asamblea Institucional Representativa.</w:t>
      </w:r>
    </w:p>
    <w:p w:rsidR="00D4626A" w:rsidRPr="00D4626A" w:rsidRDefault="00D4626A" w:rsidP="00D4626A">
      <w:pPr>
        <w:ind w:left="284"/>
        <w:jc w:val="both"/>
        <w:rPr>
          <w:rFonts w:ascii="Arial" w:eastAsia="Cambria" w:hAnsi="Arial" w:cs="Arial"/>
          <w:b/>
          <w:i/>
          <w:sz w:val="22"/>
          <w:szCs w:val="22"/>
          <w:lang w:val="es-ES_tradnl" w:eastAsia="en-US"/>
        </w:rPr>
      </w:pPr>
      <w:r w:rsidRPr="00D4626A">
        <w:rPr>
          <w:rFonts w:ascii="Arial" w:hAnsi="Arial" w:cs="Arial"/>
          <w:i/>
          <w:sz w:val="22"/>
          <w:szCs w:val="22"/>
          <w:lang w:val="es-CR" w:eastAsia="es-CR"/>
        </w:rPr>
        <w:t>Las reformas e interpretaciones al Estatuto Orgánico aprobadas en firme por el Consejo Institucional dentro del ámbito de su competencia, entrarán en vigencia un día hábil después de su publicación”.</w:t>
      </w:r>
    </w:p>
    <w:p w:rsidR="00D4626A" w:rsidRPr="00D4626A" w:rsidRDefault="00D4626A" w:rsidP="00D4626A">
      <w:pPr>
        <w:jc w:val="both"/>
        <w:rPr>
          <w:rFonts w:ascii="Arial" w:hAnsi="Arial" w:cs="Arial"/>
          <w:b/>
          <w:lang w:val="x-none"/>
        </w:rPr>
      </w:pPr>
    </w:p>
    <w:p w:rsidR="00D4626A" w:rsidRPr="00D4626A" w:rsidRDefault="00D4626A" w:rsidP="00D4626A">
      <w:pPr>
        <w:ind w:left="284"/>
        <w:jc w:val="both"/>
        <w:rPr>
          <w:rFonts w:ascii="Arial" w:eastAsia="Calibri" w:hAnsi="Arial" w:cs="Arial"/>
          <w:i/>
          <w:sz w:val="22"/>
          <w:szCs w:val="22"/>
        </w:rPr>
      </w:pPr>
      <w:r w:rsidRPr="00D4626A">
        <w:rPr>
          <w:rFonts w:ascii="Arial" w:eastAsia="Calibri" w:hAnsi="Arial" w:cs="Arial"/>
          <w:i/>
          <w:sz w:val="22"/>
          <w:szCs w:val="22"/>
        </w:rPr>
        <w:t>Artículo 142:</w:t>
      </w:r>
    </w:p>
    <w:p w:rsidR="00D4626A" w:rsidRPr="00D4626A" w:rsidRDefault="00D4626A" w:rsidP="00D4626A">
      <w:pPr>
        <w:ind w:left="284"/>
        <w:jc w:val="both"/>
        <w:rPr>
          <w:rFonts w:ascii="Arial" w:eastAsia="Calibri" w:hAnsi="Arial" w:cs="Arial"/>
        </w:rPr>
      </w:pPr>
    </w:p>
    <w:p w:rsidR="00D4626A" w:rsidRPr="00D4626A" w:rsidRDefault="00D4626A" w:rsidP="00D4626A">
      <w:pPr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  <w:r w:rsidRPr="00D4626A">
        <w:rPr>
          <w:rFonts w:ascii="Arial" w:hAnsi="Arial" w:cs="Arial"/>
          <w:i/>
          <w:sz w:val="22"/>
          <w:szCs w:val="22"/>
          <w:lang w:val="es-CR" w:eastAsia="es-CR"/>
        </w:rPr>
        <w:t>“Las iniciativas de reforma e interpretación al Estatuto Orgánico tramitadas por el Consejo Institucional, cuyo alcance se encuentre dentro de su ámbito de competencia, serán estudiadas por una comisión permanente de este último.</w:t>
      </w:r>
    </w:p>
    <w:p w:rsidR="00D4626A" w:rsidRPr="00D4626A" w:rsidRDefault="00D4626A" w:rsidP="00D4626A">
      <w:pPr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  <w:r w:rsidRPr="00D4626A">
        <w:rPr>
          <w:rFonts w:ascii="Arial" w:hAnsi="Arial" w:cs="Arial"/>
          <w:i/>
          <w:sz w:val="22"/>
          <w:szCs w:val="22"/>
          <w:lang w:val="es-CR" w:eastAsia="es-CR"/>
        </w:rPr>
        <w:t>El dictamen de la Comisión Permanente de Estatuto Orgánico del Consejo Institucional deberá comunicarse a la comunidad del Instituto por lo menos veinte días hábiles antes de que se inicie su discusión en el Consejo Institucional, para que los interesados puedan analizarlo y enviar las observaciones que estimen pertinentes.</w:t>
      </w:r>
    </w:p>
    <w:p w:rsidR="00D4626A" w:rsidRPr="00D4626A" w:rsidRDefault="00D4626A" w:rsidP="00D4626A">
      <w:pPr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  <w:r w:rsidRPr="00D4626A">
        <w:rPr>
          <w:rFonts w:ascii="Arial" w:hAnsi="Arial" w:cs="Arial"/>
          <w:i/>
          <w:sz w:val="22"/>
          <w:szCs w:val="22"/>
          <w:lang w:val="es-CR" w:eastAsia="es-CR"/>
        </w:rPr>
        <w:lastRenderedPageBreak/>
        <w:t>Este tipo de reformas e interpretaciones al Estatuto Orgánico deberá ser aprobada por el Consejo Institucional en dos sesiones ordinarias y con al menos el voto afirmativo de las dos terceras partes de sus miembros.</w:t>
      </w:r>
    </w:p>
    <w:p w:rsidR="00D4626A" w:rsidRPr="00D4626A" w:rsidRDefault="00D4626A" w:rsidP="00D4626A">
      <w:pPr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  <w:r w:rsidRPr="00D4626A">
        <w:rPr>
          <w:rFonts w:ascii="Arial" w:hAnsi="Arial" w:cs="Arial"/>
          <w:i/>
          <w:sz w:val="22"/>
          <w:szCs w:val="22"/>
          <w:lang w:val="es-CR" w:eastAsia="es-CR"/>
        </w:rPr>
        <w:t>El Consejo Institucional, aún dentro del ámbito de su competencia, no podrá realizar modificaciones ni interpretaciones a las reformas al Estatuto Orgánico aprobadas por la Asamblea Institucional Representativa, antes de que transcurran dos años de su entrada en vigencia”.</w:t>
      </w:r>
    </w:p>
    <w:p w:rsidR="00D4626A" w:rsidRPr="00D4626A" w:rsidRDefault="00D4626A" w:rsidP="00D4626A">
      <w:pPr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</w:p>
    <w:p w:rsidR="00D4626A" w:rsidRPr="00D4626A" w:rsidRDefault="00D4626A" w:rsidP="00D4626A">
      <w:pPr>
        <w:numPr>
          <w:ilvl w:val="0"/>
          <w:numId w:val="36"/>
        </w:numPr>
        <w:ind w:left="284" w:hanging="426"/>
        <w:jc w:val="both"/>
        <w:rPr>
          <w:rFonts w:ascii="Arial" w:hAnsi="Arial" w:cs="Arial"/>
          <w:lang w:val="es-CR" w:eastAsia="es-CR"/>
        </w:rPr>
      </w:pPr>
      <w:r w:rsidRPr="00D4626A">
        <w:rPr>
          <w:rFonts w:ascii="Arial" w:hAnsi="Arial" w:cs="Arial"/>
          <w:lang w:val="es-CR" w:eastAsia="es-CR"/>
        </w:rPr>
        <w:t>El Régimen de Dedicación Exclusiva en su Artículo 2, dice:</w:t>
      </w:r>
    </w:p>
    <w:p w:rsidR="00D4626A" w:rsidRPr="00D4626A" w:rsidRDefault="00D4626A" w:rsidP="00D4626A">
      <w:pPr>
        <w:ind w:left="284"/>
        <w:jc w:val="both"/>
        <w:rPr>
          <w:rFonts w:ascii="Arial" w:hAnsi="Arial" w:cs="Arial"/>
          <w:lang w:val="es-CR" w:eastAsia="es-CR"/>
        </w:rPr>
      </w:pPr>
    </w:p>
    <w:p w:rsidR="00D4626A" w:rsidRPr="00D4626A" w:rsidRDefault="00D4626A" w:rsidP="00D4626A">
      <w:pPr>
        <w:ind w:left="284"/>
        <w:jc w:val="both"/>
        <w:rPr>
          <w:rFonts w:ascii="Arial" w:hAnsi="Arial" w:cs="Arial"/>
          <w:sz w:val="22"/>
          <w:szCs w:val="22"/>
          <w:lang w:val="es-CR" w:eastAsia="es-CR"/>
        </w:rPr>
      </w:pPr>
      <w:r w:rsidRPr="00D4626A">
        <w:rPr>
          <w:rFonts w:ascii="Arial" w:hAnsi="Arial" w:cs="Arial"/>
          <w:sz w:val="22"/>
          <w:szCs w:val="22"/>
          <w:lang w:val="es-CR" w:eastAsia="es-CR"/>
        </w:rPr>
        <w:t xml:space="preserve">“Artículo 2 </w:t>
      </w:r>
    </w:p>
    <w:p w:rsidR="00D4626A" w:rsidRPr="00D4626A" w:rsidRDefault="00D4626A" w:rsidP="00D4626A">
      <w:pPr>
        <w:spacing w:before="100" w:beforeAutospacing="1" w:after="100" w:afterAutospacing="1"/>
        <w:ind w:left="284"/>
        <w:jc w:val="both"/>
        <w:rPr>
          <w:rFonts w:ascii="Arial" w:hAnsi="Arial" w:cs="Arial"/>
          <w:i/>
          <w:sz w:val="22"/>
          <w:szCs w:val="22"/>
          <w:lang w:val="es-CR" w:eastAsia="es-CR"/>
        </w:rPr>
      </w:pPr>
      <w:r w:rsidRPr="00D4626A">
        <w:rPr>
          <w:rFonts w:ascii="Arial" w:hAnsi="Arial" w:cs="Arial"/>
          <w:i/>
          <w:sz w:val="22"/>
          <w:szCs w:val="22"/>
          <w:lang w:val="es-CR" w:eastAsia="es-CR"/>
        </w:rPr>
        <w:t>Se entiende como Dedicación Exclusiva el compromiso, mediante contrato, que adquiere un funcionario profesional con el Instituto Tecnológico de Costa Rica, de no ejercer ninguna profesión o función remunerada fuera de su jornada de trabajo, por lo que el Instituto se compromete a retribuirle un porcentaje adicional sobre la base de contratación.</w:t>
      </w:r>
    </w:p>
    <w:p w:rsidR="00D4626A" w:rsidRPr="00D4626A" w:rsidRDefault="00D4626A" w:rsidP="00D4626A">
      <w:pPr>
        <w:ind w:left="284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D4626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(Así modificado por el Consejo Institucional en la S/2393/10, del 18/11/2004) </w:t>
      </w:r>
      <w:proofErr w:type="spellStart"/>
      <w:r w:rsidRPr="00D4626A">
        <w:rPr>
          <w:rFonts w:ascii="Arial" w:eastAsiaTheme="minorHAnsi" w:hAnsi="Arial" w:cs="Arial"/>
          <w:i/>
          <w:sz w:val="22"/>
          <w:szCs w:val="22"/>
          <w:lang w:eastAsia="en-US"/>
        </w:rPr>
        <w:t>Gac</w:t>
      </w:r>
      <w:proofErr w:type="spellEnd"/>
      <w:r w:rsidRPr="00D4626A">
        <w:rPr>
          <w:rFonts w:ascii="Arial" w:eastAsiaTheme="minorHAnsi" w:hAnsi="Arial" w:cs="Arial"/>
          <w:i/>
          <w:sz w:val="22"/>
          <w:szCs w:val="22"/>
          <w:lang w:eastAsia="en-US"/>
        </w:rPr>
        <w:t>. 179”</w:t>
      </w:r>
    </w:p>
    <w:p w:rsidR="00D4626A" w:rsidRPr="00D4626A" w:rsidRDefault="00D4626A" w:rsidP="00D4626A">
      <w:pPr>
        <w:rPr>
          <w:rFonts w:ascii="Arial" w:eastAsia="Cambria" w:hAnsi="Arial" w:cs="Arial"/>
          <w:lang w:val="es-ES_tradnl" w:eastAsia="en-US"/>
        </w:rPr>
      </w:pPr>
    </w:p>
    <w:p w:rsidR="00D4626A" w:rsidRPr="00D4626A" w:rsidRDefault="00D4626A" w:rsidP="00D4626A">
      <w:pPr>
        <w:numPr>
          <w:ilvl w:val="0"/>
          <w:numId w:val="36"/>
        </w:numPr>
        <w:ind w:left="284" w:hanging="426"/>
        <w:jc w:val="both"/>
        <w:rPr>
          <w:rFonts w:ascii="Arial" w:eastAsia="Cambria" w:hAnsi="Arial" w:cs="Arial"/>
          <w:b/>
          <w:lang w:val="es-ES_tradnl" w:eastAsia="en-US"/>
        </w:rPr>
      </w:pPr>
      <w:r w:rsidRPr="00D4626A">
        <w:rPr>
          <w:rFonts w:ascii="Arial" w:eastAsia="Cambria" w:hAnsi="Arial" w:cs="Arial"/>
          <w:lang w:val="es-ES_tradnl" w:eastAsia="en-US"/>
        </w:rPr>
        <w:t>La Comisión de Estatuto Orgánico recibe por traslado de correspondencia de la Sesión Ordinaria No. 3007, del 13 de febrero de 2017, el oficio AFITEC-004-2017, suscrito por la Ing. Andrea Cavero, Secretaria General de la AFITEC, dirigido al Dr. Julio Calvo Alvarado, Presidente del Consejo Institucional, en el cual solicita la interpretación del Artículo 2 del Régimen de Dedicación Exclusiva. La consulta es en términos de ¿Cuáles son las funciones remuneradas fuera del trabajo a las que se refiere el Artículo 2, de ser posible indicar ejemplos de las mismas?</w:t>
      </w:r>
    </w:p>
    <w:p w:rsidR="00D4626A" w:rsidRPr="00D4626A" w:rsidRDefault="00D4626A" w:rsidP="00D4626A">
      <w:pPr>
        <w:rPr>
          <w:rFonts w:ascii="Arial" w:eastAsia="Cambria" w:hAnsi="Arial" w:cs="Arial"/>
          <w:lang w:val="es-ES_tradnl" w:eastAsia="en-US"/>
        </w:rPr>
      </w:pPr>
    </w:p>
    <w:p w:rsidR="00D4626A" w:rsidRPr="00D4626A" w:rsidRDefault="00D4626A" w:rsidP="00D4626A">
      <w:pPr>
        <w:spacing w:after="200"/>
        <w:ind w:left="-142"/>
        <w:jc w:val="both"/>
        <w:rPr>
          <w:rFonts w:ascii="Arial" w:eastAsia="Cambria" w:hAnsi="Arial" w:cs="Arial"/>
          <w:b/>
          <w:lang w:val="es-ES_tradnl" w:eastAsia="en-US"/>
        </w:rPr>
      </w:pPr>
      <w:r w:rsidRPr="00D4626A">
        <w:rPr>
          <w:rFonts w:ascii="Arial" w:eastAsia="Cambria" w:hAnsi="Arial" w:cs="Arial"/>
          <w:b/>
          <w:lang w:val="es-ES_tradnl" w:eastAsia="en-US"/>
        </w:rPr>
        <w:t>CONSIDERANDO QUE:</w:t>
      </w:r>
    </w:p>
    <w:p w:rsidR="00D4626A" w:rsidRPr="00D4626A" w:rsidRDefault="00D4626A" w:rsidP="00D4626A">
      <w:pPr>
        <w:numPr>
          <w:ilvl w:val="0"/>
          <w:numId w:val="37"/>
        </w:numPr>
        <w:spacing w:after="200"/>
        <w:ind w:left="284" w:hanging="426"/>
        <w:jc w:val="both"/>
        <w:rPr>
          <w:rFonts w:ascii="Arial" w:eastAsiaTheme="minorHAnsi" w:hAnsi="Arial" w:cs="Arial"/>
          <w:b/>
          <w:lang w:val="es-CR"/>
        </w:rPr>
      </w:pPr>
      <w:r w:rsidRPr="00D4626A">
        <w:rPr>
          <w:rFonts w:ascii="Arial" w:eastAsiaTheme="minorHAnsi" w:hAnsi="Arial" w:cs="Arial"/>
          <w:lang w:val="es-CR"/>
        </w:rPr>
        <w:t xml:space="preserve">En reuniones de la Comisión Permanente de Estatuto Orgánico, No. 249-2017, del 7 de marzo y la 250-2017, del 15 de marzo de 2017, se discutió ampliamente el tema con fundamento en diversos dictámenes emitidos por la Procuraduría General de la República y la Sala II sobre la materia, por lo que se dispone elevar la propuesta de interpretación al pleno del Consejo Institucional. </w:t>
      </w:r>
    </w:p>
    <w:p w:rsidR="00D4626A" w:rsidRPr="00D4626A" w:rsidRDefault="00D4626A" w:rsidP="00D4626A">
      <w:pPr>
        <w:numPr>
          <w:ilvl w:val="0"/>
          <w:numId w:val="37"/>
        </w:numPr>
        <w:spacing w:after="200"/>
        <w:ind w:left="284" w:hanging="426"/>
        <w:jc w:val="both"/>
        <w:rPr>
          <w:rFonts w:ascii="Arial" w:eastAsiaTheme="minorHAnsi" w:hAnsi="Arial" w:cs="Arial"/>
          <w:b/>
          <w:lang w:val="es-CR"/>
        </w:rPr>
      </w:pPr>
      <w:r w:rsidRPr="00D4626A">
        <w:rPr>
          <w:rFonts w:ascii="Arial" w:eastAsiaTheme="minorHAnsi" w:hAnsi="Arial" w:cs="Arial"/>
          <w:lang w:val="es-CR"/>
        </w:rPr>
        <w:t>La Comisión de Estatuto Orgánico llega a las siguientes consideraciones:</w:t>
      </w:r>
    </w:p>
    <w:p w:rsidR="00D4626A" w:rsidRPr="00D4626A" w:rsidRDefault="00D4626A" w:rsidP="00D4626A">
      <w:pPr>
        <w:numPr>
          <w:ilvl w:val="1"/>
          <w:numId w:val="37"/>
        </w:numPr>
        <w:spacing w:after="200"/>
        <w:ind w:left="993"/>
        <w:jc w:val="both"/>
        <w:rPr>
          <w:rFonts w:ascii="Arial" w:eastAsiaTheme="minorHAnsi" w:hAnsi="Arial" w:cs="Arial"/>
          <w:b/>
          <w:lang w:val="es-CR"/>
        </w:rPr>
      </w:pPr>
      <w:r w:rsidRPr="00D4626A">
        <w:rPr>
          <w:rFonts w:ascii="Arial" w:eastAsiaTheme="minorHAnsi" w:hAnsi="Arial" w:cs="Arial"/>
          <w:lang w:val="es-CR"/>
        </w:rPr>
        <w:t>La dedicación exclusiva en el ITCR se paga solo a profesionales con grado de licenciatura o superior, por lo cual es claro que lo que se quiere resguardar son las actividades profesionales que pueda ejercer un funcionario.</w:t>
      </w:r>
    </w:p>
    <w:p w:rsidR="00D4626A" w:rsidRPr="00D4626A" w:rsidRDefault="00D4626A" w:rsidP="00D4626A">
      <w:pPr>
        <w:numPr>
          <w:ilvl w:val="1"/>
          <w:numId w:val="37"/>
        </w:numPr>
        <w:spacing w:after="200"/>
        <w:ind w:left="993"/>
        <w:jc w:val="both"/>
        <w:rPr>
          <w:rFonts w:ascii="Arial" w:eastAsiaTheme="minorHAnsi" w:hAnsi="Arial" w:cs="Arial"/>
          <w:b/>
          <w:lang w:val="es-CR"/>
        </w:rPr>
      </w:pPr>
      <w:r w:rsidRPr="00D4626A">
        <w:rPr>
          <w:rFonts w:ascii="Arial" w:eastAsiaTheme="minorHAnsi" w:hAnsi="Arial" w:cs="Arial"/>
          <w:lang w:val="es-CR"/>
        </w:rPr>
        <w:t>El reglamento contempla una serie de exclusiones donde pueden darse actividades de carácter profesional y de forma remunerada.</w:t>
      </w:r>
    </w:p>
    <w:p w:rsidR="00D4626A" w:rsidRPr="00D4626A" w:rsidRDefault="00D4626A" w:rsidP="00D4626A">
      <w:pPr>
        <w:numPr>
          <w:ilvl w:val="1"/>
          <w:numId w:val="37"/>
        </w:numPr>
        <w:spacing w:after="200"/>
        <w:ind w:left="993"/>
        <w:jc w:val="both"/>
        <w:rPr>
          <w:rFonts w:ascii="Arial" w:eastAsiaTheme="minorHAnsi" w:hAnsi="Arial" w:cs="Arial"/>
          <w:lang w:val="es-CR"/>
        </w:rPr>
      </w:pPr>
      <w:r w:rsidRPr="00D4626A">
        <w:rPr>
          <w:rFonts w:ascii="Arial" w:eastAsiaTheme="minorHAnsi" w:hAnsi="Arial" w:cs="Arial"/>
          <w:lang w:val="es-CR"/>
        </w:rPr>
        <w:t>Las actividades realizadas fuera de la jornada laboral de la institución podrían darse de manera no profesional, con o sin remuneración.</w:t>
      </w:r>
    </w:p>
    <w:p w:rsidR="00D4626A" w:rsidRDefault="00D4626A" w:rsidP="00D4626A">
      <w:pPr>
        <w:numPr>
          <w:ilvl w:val="1"/>
          <w:numId w:val="37"/>
        </w:numPr>
        <w:spacing w:after="200"/>
        <w:ind w:left="993"/>
        <w:jc w:val="both"/>
        <w:rPr>
          <w:rFonts w:ascii="Arial" w:eastAsiaTheme="minorHAnsi" w:hAnsi="Arial" w:cs="Arial"/>
          <w:lang w:val="es-CR"/>
        </w:rPr>
      </w:pPr>
      <w:r w:rsidRPr="00D4626A">
        <w:rPr>
          <w:rFonts w:ascii="Arial" w:eastAsiaTheme="minorHAnsi" w:hAnsi="Arial" w:cs="Arial"/>
          <w:lang w:val="es-CR"/>
        </w:rPr>
        <w:t>Por lo cual la comisión considera que lo que hay que salvaguardar son las actividades profesionales de nivel superior, a las cuales el funcionario no debe</w:t>
      </w:r>
      <w:r w:rsidRPr="00D4626A">
        <w:rPr>
          <w:rFonts w:ascii="Arial" w:eastAsiaTheme="minorHAnsi" w:hAnsi="Arial" w:cs="Arial"/>
          <w:b/>
          <w:lang w:val="es-CR"/>
        </w:rPr>
        <w:t xml:space="preserve"> </w:t>
      </w:r>
      <w:r w:rsidRPr="00D4626A">
        <w:rPr>
          <w:rFonts w:ascii="Arial" w:eastAsiaTheme="minorHAnsi" w:hAnsi="Arial" w:cs="Arial"/>
          <w:lang w:val="es-CR"/>
        </w:rPr>
        <w:t>dedicar sus esfuerzos fuera de su jornada laboral.</w:t>
      </w:r>
    </w:p>
    <w:p w:rsidR="00DA2F9F" w:rsidRPr="00D4626A" w:rsidRDefault="00DA2F9F" w:rsidP="00DA2F9F">
      <w:pPr>
        <w:spacing w:after="200"/>
        <w:jc w:val="both"/>
        <w:rPr>
          <w:rFonts w:ascii="Arial" w:eastAsiaTheme="minorHAnsi" w:hAnsi="Arial" w:cs="Arial"/>
          <w:lang w:val="es-CR"/>
        </w:rPr>
      </w:pPr>
    </w:p>
    <w:p w:rsidR="00D4626A" w:rsidRPr="00D4626A" w:rsidRDefault="00D4626A" w:rsidP="00D4626A">
      <w:pPr>
        <w:ind w:left="-284" w:firstLine="142"/>
        <w:jc w:val="both"/>
        <w:rPr>
          <w:rFonts w:ascii="Arial" w:eastAsia="Calibri" w:hAnsi="Arial" w:cs="Arial"/>
          <w:b/>
          <w:lang w:val="es-CR" w:eastAsia="en-US"/>
        </w:rPr>
      </w:pPr>
      <w:r w:rsidRPr="00D4626A">
        <w:rPr>
          <w:rFonts w:ascii="Arial" w:eastAsia="Calibri" w:hAnsi="Arial" w:cs="Arial"/>
          <w:b/>
          <w:lang w:val="es-CR" w:eastAsia="en-US"/>
        </w:rPr>
        <w:lastRenderedPageBreak/>
        <w:t xml:space="preserve">SE </w:t>
      </w:r>
      <w:r w:rsidR="00DA2F9F">
        <w:rPr>
          <w:rFonts w:ascii="Arial" w:eastAsia="Calibri" w:hAnsi="Arial" w:cs="Arial"/>
          <w:b/>
          <w:lang w:val="es-CR" w:eastAsia="en-US"/>
        </w:rPr>
        <w:t>ACUERDA</w:t>
      </w:r>
      <w:r w:rsidRPr="00D4626A">
        <w:rPr>
          <w:rFonts w:ascii="Arial" w:eastAsia="Calibri" w:hAnsi="Arial" w:cs="Arial"/>
          <w:b/>
          <w:lang w:val="es-CR" w:eastAsia="en-US"/>
        </w:rPr>
        <w:t>:</w:t>
      </w:r>
    </w:p>
    <w:p w:rsidR="00D4626A" w:rsidRPr="00D4626A" w:rsidRDefault="00D4626A" w:rsidP="00D4626A">
      <w:pPr>
        <w:jc w:val="both"/>
        <w:rPr>
          <w:rFonts w:ascii="Arial" w:eastAsia="Cambria" w:hAnsi="Arial" w:cs="Arial"/>
          <w:lang w:val="es-CR" w:eastAsia="en-US"/>
        </w:rPr>
      </w:pPr>
    </w:p>
    <w:p w:rsidR="00D4626A" w:rsidRPr="00D4626A" w:rsidRDefault="00D4626A" w:rsidP="00D4626A">
      <w:pPr>
        <w:numPr>
          <w:ilvl w:val="0"/>
          <w:numId w:val="38"/>
        </w:numPr>
        <w:ind w:left="426" w:hanging="568"/>
        <w:jc w:val="both"/>
        <w:rPr>
          <w:rFonts w:ascii="Arial" w:eastAsiaTheme="minorHAnsi" w:hAnsi="Arial" w:cs="Arial"/>
        </w:rPr>
      </w:pPr>
      <w:r w:rsidRPr="00D4626A">
        <w:rPr>
          <w:rFonts w:ascii="Arial" w:eastAsiaTheme="minorHAnsi" w:hAnsi="Arial" w:cs="Arial"/>
        </w:rPr>
        <w:t>Dar respuesta a la solicitud de interpretación del Artículo 2 del Régimen de Dedicación Exclusiva, presentado por la Ing. Andrea Cavero Quesada, Secretaria General de la Asociación de Funcionarios del ITCR, en los siguientes términos:</w:t>
      </w:r>
    </w:p>
    <w:p w:rsidR="00D4626A" w:rsidRPr="00D4626A" w:rsidRDefault="00D4626A" w:rsidP="00D4626A">
      <w:pPr>
        <w:jc w:val="both"/>
        <w:rPr>
          <w:rFonts w:ascii="Arial" w:eastAsiaTheme="minorHAnsi" w:hAnsi="Arial" w:cs="Arial"/>
          <w:lang w:eastAsia="en-US"/>
        </w:rPr>
      </w:pPr>
    </w:p>
    <w:p w:rsidR="009D3730" w:rsidRPr="00D4626A" w:rsidRDefault="00D4626A" w:rsidP="00D4626A">
      <w:pPr>
        <w:ind w:left="426"/>
        <w:jc w:val="both"/>
        <w:rPr>
          <w:rFonts w:ascii="Arial" w:eastAsiaTheme="minorHAnsi" w:hAnsi="Arial" w:cs="Arial"/>
          <w:lang w:eastAsia="en-US"/>
        </w:rPr>
      </w:pPr>
      <w:r w:rsidRPr="00D4626A">
        <w:rPr>
          <w:rFonts w:ascii="Arial" w:eastAsiaTheme="minorHAnsi" w:hAnsi="Arial" w:cs="Arial"/>
          <w:lang w:eastAsia="en-US"/>
        </w:rPr>
        <w:t>“Entiéndase por “No ejercer ninguna profesión o función remunerada” a las funciones de carácter profesional. No estaría dentro del alcance de la dedicación exclusiva las funciones realizadas fuera de la jornada laboral que no tengan ese carácter”.</w:t>
      </w:r>
    </w:p>
    <w:p w:rsidR="007D1EFA" w:rsidRDefault="007D1EFA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CB682F" w:rsidRPr="00B97717" w:rsidRDefault="007742A1" w:rsidP="00D4626A">
      <w:pPr>
        <w:numPr>
          <w:ilvl w:val="0"/>
          <w:numId w:val="38"/>
        </w:numPr>
        <w:ind w:left="426" w:hanging="568"/>
        <w:jc w:val="both"/>
        <w:rPr>
          <w:rFonts w:ascii="Arial" w:hAnsi="Arial" w:cs="Arial"/>
          <w:b/>
          <w:lang w:val="es-CR"/>
        </w:rPr>
      </w:pPr>
      <w:r w:rsidRPr="00B97717">
        <w:rPr>
          <w:rFonts w:ascii="Arial" w:hAnsi="Arial" w:cs="Arial"/>
          <w:lang w:val="es-CR"/>
        </w:rPr>
        <w:t xml:space="preserve">Comunicar. </w:t>
      </w:r>
      <w:r w:rsidRPr="00B97717">
        <w:rPr>
          <w:rFonts w:ascii="Arial" w:hAnsi="Arial" w:cs="Arial"/>
          <w:b/>
          <w:lang w:val="es-CR"/>
        </w:rPr>
        <w:t xml:space="preserve"> ACUERDO FIRME.</w:t>
      </w:r>
      <w:r w:rsidR="009F505D" w:rsidRPr="00B97717">
        <w:rPr>
          <w:rFonts w:ascii="Arial" w:hAnsi="Arial" w:cs="Arial"/>
          <w:b/>
          <w:lang w:val="es-CR"/>
        </w:rPr>
        <w:t xml:space="preserve">  </w:t>
      </w:r>
    </w:p>
    <w:p w:rsidR="009F505D" w:rsidRDefault="009F505D" w:rsidP="009F505D">
      <w:pPr>
        <w:jc w:val="both"/>
        <w:rPr>
          <w:rFonts w:ascii="Arial" w:eastAsia="Cambria" w:hAnsi="Arial" w:cs="Arial"/>
          <w:lang w:val="es-CR" w:eastAsia="en-US"/>
        </w:rPr>
      </w:pPr>
    </w:p>
    <w:p w:rsidR="00D4626A" w:rsidRPr="00CB682F" w:rsidRDefault="00D4626A" w:rsidP="009F505D">
      <w:pPr>
        <w:jc w:val="both"/>
        <w:rPr>
          <w:rFonts w:ascii="Arial" w:eastAsia="Cambria" w:hAnsi="Arial" w:cs="Arial"/>
          <w:lang w:val="es-CR" w:eastAsia="en-US"/>
        </w:rPr>
      </w:pPr>
    </w:p>
    <w:p w:rsidR="00D4626A" w:rsidRPr="00D4626A" w:rsidRDefault="00D4626A" w:rsidP="00D4626A">
      <w:pPr>
        <w:ind w:left="1701" w:hanging="1843"/>
        <w:rPr>
          <w:rFonts w:ascii="Arial" w:eastAsia="Calibri" w:hAnsi="Arial" w:cs="Arial"/>
          <w:b/>
          <w:sz w:val="20"/>
          <w:szCs w:val="20"/>
          <w:lang w:val="es-ES_tradnl"/>
        </w:rPr>
      </w:pPr>
      <w:r w:rsidRPr="00D4626A">
        <w:rPr>
          <w:rFonts w:ascii="Arial" w:eastAsia="Calibri" w:hAnsi="Arial" w:cs="Arial"/>
          <w:b/>
          <w:sz w:val="20"/>
          <w:szCs w:val="20"/>
          <w:lang w:val="es-ES_tradnl"/>
        </w:rPr>
        <w:t>Palabras clave</w:t>
      </w:r>
      <w:proofErr w:type="gramStart"/>
      <w:r w:rsidRPr="00D4626A">
        <w:rPr>
          <w:rFonts w:ascii="Arial" w:eastAsia="Calibri" w:hAnsi="Arial" w:cs="Arial"/>
          <w:b/>
          <w:sz w:val="20"/>
          <w:szCs w:val="20"/>
          <w:lang w:val="es-ES_tradnl"/>
        </w:rPr>
        <w:t>:  Interpretar</w:t>
      </w:r>
      <w:proofErr w:type="gramEnd"/>
      <w:r w:rsidRPr="00D4626A">
        <w:rPr>
          <w:rFonts w:ascii="Arial" w:eastAsia="Calibri" w:hAnsi="Arial" w:cs="Arial"/>
          <w:b/>
          <w:sz w:val="20"/>
          <w:szCs w:val="20"/>
          <w:lang w:val="es-ES_tradnl"/>
        </w:rPr>
        <w:t xml:space="preserve"> – Artículo 2 – Dedicación Exclusiva</w:t>
      </w:r>
    </w:p>
    <w:p w:rsidR="009D3730" w:rsidRPr="009D3730" w:rsidRDefault="009D3730" w:rsidP="009D3730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CB682F" w:rsidRDefault="00CB682F" w:rsidP="00CB682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CR"/>
        </w:rPr>
      </w:pPr>
    </w:p>
    <w:p w:rsidR="00474B22" w:rsidRPr="00CB682F" w:rsidRDefault="00A60666" w:rsidP="00474B22">
      <w:pPr>
        <w:spacing w:line="360" w:lineRule="auto"/>
        <w:jc w:val="both"/>
        <w:outlineLvl w:val="0"/>
        <w:rPr>
          <w:rFonts w:ascii="Arial" w:eastAsia="Cambria" w:hAnsi="Arial" w:cs="Arial"/>
          <w:sz w:val="18"/>
          <w:szCs w:val="18"/>
          <w:lang w:val="es-ES_tradnl" w:eastAsia="en-US"/>
        </w:rPr>
      </w:pPr>
      <w:r w:rsidRPr="00A60666">
        <w:rPr>
          <w:rFonts w:ascii="Arial" w:eastAsia="Cambria" w:hAnsi="Arial" w:cs="Arial"/>
          <w:sz w:val="18"/>
          <w:szCs w:val="18"/>
          <w:lang w:val="es-ES_tradnl" w:eastAsia="en-US"/>
        </w:rPr>
        <w:t>BSS/</w:t>
      </w:r>
      <w:proofErr w:type="spellStart"/>
      <w:r w:rsidRPr="00A60666">
        <w:rPr>
          <w:rFonts w:ascii="Arial" w:eastAsia="Cambria" w:hAnsi="Arial" w:cs="Arial"/>
          <w:sz w:val="18"/>
          <w:szCs w:val="18"/>
          <w:lang w:val="es-ES_tradnl" w:eastAsia="en-US"/>
        </w:rPr>
        <w:t>ars</w:t>
      </w:r>
      <w:proofErr w:type="spellEnd"/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474B22" w:rsidRPr="00474B22" w:rsidTr="005E1239">
        <w:trPr>
          <w:trHeight w:val="183"/>
        </w:trPr>
        <w:tc>
          <w:tcPr>
            <w:tcW w:w="4361" w:type="dxa"/>
          </w:tcPr>
          <w:p w:rsidR="00474B22" w:rsidRPr="00474B22" w:rsidRDefault="00474B22" w:rsidP="00474B2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474B22" w:rsidRPr="00474B22" w:rsidTr="005E1239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474B22" w:rsidRDefault="00474B22" w:rsidP="008E70AF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ci.  Secretaría del Consejo Institucional</w:t>
            </w:r>
          </w:p>
          <w:p w:rsidR="004E45E9" w:rsidRDefault="004E45E9" w:rsidP="008E70AF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de Docencia</w:t>
            </w:r>
          </w:p>
          <w:p w:rsidR="004E45E9" w:rsidRDefault="004E45E9" w:rsidP="008E70AF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Vicerrectoría de Administración</w:t>
            </w:r>
          </w:p>
          <w:p w:rsidR="004E45E9" w:rsidRDefault="004E45E9" w:rsidP="008E70AF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</w:t>
            </w:r>
          </w:p>
          <w:p w:rsidR="004E45E9" w:rsidRDefault="004E45E9" w:rsidP="008E70AF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VIESA</w:t>
            </w:r>
          </w:p>
          <w:p w:rsidR="004E45E9" w:rsidRDefault="004E45E9" w:rsidP="008E70AF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Sede Regional San Carlos</w:t>
            </w:r>
          </w:p>
          <w:p w:rsidR="004E45E9" w:rsidRDefault="004E45E9" w:rsidP="008E70AF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San José</w:t>
            </w:r>
          </w:p>
          <w:p w:rsidR="004E45E9" w:rsidRDefault="004E45E9" w:rsidP="008E70AF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Limón</w:t>
            </w:r>
          </w:p>
          <w:p w:rsidR="004E45E9" w:rsidRDefault="004E45E9" w:rsidP="008E70AF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Académico de Alajuela</w:t>
            </w:r>
          </w:p>
          <w:p w:rsidR="009D3730" w:rsidRPr="00474B22" w:rsidRDefault="009D3730" w:rsidP="008E70AF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OPI</w:t>
            </w:r>
          </w:p>
          <w:p w:rsidR="00474B22" w:rsidRPr="00474B22" w:rsidRDefault="00474B22" w:rsidP="004E45E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4E45E9" w:rsidRPr="00474B22" w:rsidRDefault="004E45E9" w:rsidP="004E45E9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Oficina Asesoría Legal </w:t>
            </w: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(PUBLICAR)</w:t>
            </w:r>
          </w:p>
          <w:p w:rsidR="004E45E9" w:rsidRPr="00474B22" w:rsidRDefault="004E45E9" w:rsidP="004E45E9">
            <w:pPr>
              <w:ind w:firstLine="34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Auditoría Interna (Notificado a la Secretaria vía correo electrónico)</w:t>
            </w:r>
          </w:p>
          <w:p w:rsidR="004E45E9" w:rsidRPr="00474B22" w:rsidRDefault="004E45E9" w:rsidP="004E45E9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 xml:space="preserve">Comunicación y Mercadeo </w:t>
            </w:r>
          </w:p>
          <w:p w:rsidR="004E45E9" w:rsidRPr="00474B22" w:rsidRDefault="004E45E9" w:rsidP="004E45E9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 w:rsidRPr="00474B22"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Centro de Archivo y Comunicaciones</w:t>
            </w:r>
          </w:p>
          <w:p w:rsidR="004E45E9" w:rsidRPr="00474B22" w:rsidRDefault="004E45E9" w:rsidP="004E45E9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  <w:t>FEITEC</w:t>
            </w:r>
          </w:p>
          <w:p w:rsidR="00CB682F" w:rsidRPr="00474B22" w:rsidRDefault="00CB682F" w:rsidP="008E70AF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474B22" w:rsidRPr="00474B22" w:rsidRDefault="00474B22" w:rsidP="00474B2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6465AB" w:rsidRDefault="006465AB" w:rsidP="007D1EFA">
      <w:pPr>
        <w:jc w:val="both"/>
        <w:rPr>
          <w:rFonts w:ascii="Arial" w:hAnsi="Arial" w:cs="Arial"/>
          <w:b/>
          <w:i/>
          <w:sz w:val="22"/>
          <w:szCs w:val="22"/>
        </w:rPr>
      </w:pPr>
    </w:p>
    <w:sectPr w:rsidR="006465AB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69" w:rsidRDefault="00931A69">
      <w:r>
        <w:separator/>
      </w:r>
    </w:p>
  </w:endnote>
  <w:endnote w:type="continuationSeparator" w:id="0">
    <w:p w:rsidR="00931A69" w:rsidRDefault="0093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A1" w:rsidRDefault="007742A1">
    <w:pPr>
      <w:pStyle w:val="Piedepgina"/>
      <w:jc w:val="center"/>
    </w:pPr>
  </w:p>
  <w:p w:rsidR="007742A1" w:rsidRDefault="00774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69" w:rsidRDefault="00931A69">
      <w:r>
        <w:separator/>
      </w:r>
    </w:p>
  </w:footnote>
  <w:footnote w:type="continuationSeparator" w:id="0">
    <w:p w:rsidR="00931A69" w:rsidRDefault="0093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2A1" w:rsidRPr="00D958BC" w:rsidRDefault="007742A1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7742A1" w:rsidRPr="00D958BC" w:rsidRDefault="007742A1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 w:rsidR="00337455"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8E70AF">
      <w:rPr>
        <w:rFonts w:ascii="Arial" w:eastAsia="Cambria" w:hAnsi="Arial" w:cs="Arial"/>
        <w:i/>
        <w:sz w:val="18"/>
        <w:szCs w:val="18"/>
        <w:lang w:val="es-ES_tradnl" w:eastAsia="x-none"/>
      </w:rPr>
      <w:t>1</w:t>
    </w:r>
    <w:r w:rsidR="00C227B1">
      <w:rPr>
        <w:rFonts w:ascii="Arial" w:eastAsia="Cambria" w:hAnsi="Arial" w:cs="Arial"/>
        <w:i/>
        <w:sz w:val="18"/>
        <w:szCs w:val="18"/>
        <w:lang w:val="es-ES_tradnl" w:eastAsia="x-none"/>
      </w:rPr>
      <w:t>5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C227B1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del </w:t>
    </w:r>
    <w:r w:rsidR="00C227B1">
      <w:rPr>
        <w:rFonts w:ascii="Arial" w:eastAsia="Cambria" w:hAnsi="Arial" w:cs="Arial"/>
        <w:i/>
        <w:sz w:val="18"/>
        <w:szCs w:val="18"/>
        <w:lang w:val="es-ES_tradnl" w:eastAsia="x-none"/>
      </w:rPr>
      <w:t>22</w:t>
    </w:r>
    <w:r w:rsidR="008E70AF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marzo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A772EF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</w:p>
  <w:p w:rsidR="007742A1" w:rsidRDefault="007742A1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551003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7742A1" w:rsidRDefault="007742A1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B2D"/>
    <w:multiLevelType w:val="hybridMultilevel"/>
    <w:tmpl w:val="7BFE304E"/>
    <w:lvl w:ilvl="0" w:tplc="140A0019">
      <w:start w:val="1"/>
      <w:numFmt w:val="lowerLetter"/>
      <w:lvlText w:val="%1."/>
      <w:lvlJc w:val="left"/>
      <w:pPr>
        <w:ind w:left="1691" w:hanging="360"/>
      </w:pPr>
    </w:lvl>
    <w:lvl w:ilvl="1" w:tplc="140A0019" w:tentative="1">
      <w:start w:val="1"/>
      <w:numFmt w:val="lowerLetter"/>
      <w:lvlText w:val="%2."/>
      <w:lvlJc w:val="left"/>
      <w:pPr>
        <w:ind w:left="2411" w:hanging="360"/>
      </w:pPr>
    </w:lvl>
    <w:lvl w:ilvl="2" w:tplc="140A001B" w:tentative="1">
      <w:start w:val="1"/>
      <w:numFmt w:val="lowerRoman"/>
      <w:lvlText w:val="%3."/>
      <w:lvlJc w:val="right"/>
      <w:pPr>
        <w:ind w:left="3131" w:hanging="180"/>
      </w:pPr>
    </w:lvl>
    <w:lvl w:ilvl="3" w:tplc="140A000F" w:tentative="1">
      <w:start w:val="1"/>
      <w:numFmt w:val="decimal"/>
      <w:lvlText w:val="%4."/>
      <w:lvlJc w:val="left"/>
      <w:pPr>
        <w:ind w:left="3851" w:hanging="360"/>
      </w:pPr>
    </w:lvl>
    <w:lvl w:ilvl="4" w:tplc="140A0019" w:tentative="1">
      <w:start w:val="1"/>
      <w:numFmt w:val="lowerLetter"/>
      <w:lvlText w:val="%5."/>
      <w:lvlJc w:val="left"/>
      <w:pPr>
        <w:ind w:left="4571" w:hanging="360"/>
      </w:pPr>
    </w:lvl>
    <w:lvl w:ilvl="5" w:tplc="140A001B" w:tentative="1">
      <w:start w:val="1"/>
      <w:numFmt w:val="lowerRoman"/>
      <w:lvlText w:val="%6."/>
      <w:lvlJc w:val="right"/>
      <w:pPr>
        <w:ind w:left="5291" w:hanging="180"/>
      </w:pPr>
    </w:lvl>
    <w:lvl w:ilvl="6" w:tplc="140A000F" w:tentative="1">
      <w:start w:val="1"/>
      <w:numFmt w:val="decimal"/>
      <w:lvlText w:val="%7."/>
      <w:lvlJc w:val="left"/>
      <w:pPr>
        <w:ind w:left="6011" w:hanging="360"/>
      </w:pPr>
    </w:lvl>
    <w:lvl w:ilvl="7" w:tplc="140A0019" w:tentative="1">
      <w:start w:val="1"/>
      <w:numFmt w:val="lowerLetter"/>
      <w:lvlText w:val="%8."/>
      <w:lvlJc w:val="left"/>
      <w:pPr>
        <w:ind w:left="6731" w:hanging="360"/>
      </w:pPr>
    </w:lvl>
    <w:lvl w:ilvl="8" w:tplc="140A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50E95"/>
    <w:multiLevelType w:val="hybridMultilevel"/>
    <w:tmpl w:val="FA542230"/>
    <w:lvl w:ilvl="0" w:tplc="14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0B0D3365"/>
    <w:multiLevelType w:val="hybridMultilevel"/>
    <w:tmpl w:val="AEBCDA4E"/>
    <w:lvl w:ilvl="0" w:tplc="753AA3EE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DA697B"/>
    <w:multiLevelType w:val="hybridMultilevel"/>
    <w:tmpl w:val="CA269D2C"/>
    <w:lvl w:ilvl="0" w:tplc="140A0019">
      <w:start w:val="1"/>
      <w:numFmt w:val="lowerLetter"/>
      <w:lvlText w:val="%1."/>
      <w:lvlJc w:val="left"/>
      <w:pPr>
        <w:ind w:left="1211" w:hanging="360"/>
      </w:pPr>
    </w:lvl>
    <w:lvl w:ilvl="1" w:tplc="140A0019" w:tentative="1">
      <w:start w:val="1"/>
      <w:numFmt w:val="lowerLetter"/>
      <w:lvlText w:val="%2."/>
      <w:lvlJc w:val="left"/>
      <w:pPr>
        <w:ind w:left="1931" w:hanging="360"/>
      </w:pPr>
    </w:lvl>
    <w:lvl w:ilvl="2" w:tplc="140A001B" w:tentative="1">
      <w:start w:val="1"/>
      <w:numFmt w:val="lowerRoman"/>
      <w:lvlText w:val="%3."/>
      <w:lvlJc w:val="right"/>
      <w:pPr>
        <w:ind w:left="2651" w:hanging="180"/>
      </w:pPr>
    </w:lvl>
    <w:lvl w:ilvl="3" w:tplc="140A000F" w:tentative="1">
      <w:start w:val="1"/>
      <w:numFmt w:val="decimal"/>
      <w:lvlText w:val="%4."/>
      <w:lvlJc w:val="left"/>
      <w:pPr>
        <w:ind w:left="3371" w:hanging="360"/>
      </w:pPr>
    </w:lvl>
    <w:lvl w:ilvl="4" w:tplc="140A0019" w:tentative="1">
      <w:start w:val="1"/>
      <w:numFmt w:val="lowerLetter"/>
      <w:lvlText w:val="%5."/>
      <w:lvlJc w:val="left"/>
      <w:pPr>
        <w:ind w:left="4091" w:hanging="360"/>
      </w:pPr>
    </w:lvl>
    <w:lvl w:ilvl="5" w:tplc="140A001B" w:tentative="1">
      <w:start w:val="1"/>
      <w:numFmt w:val="lowerRoman"/>
      <w:lvlText w:val="%6."/>
      <w:lvlJc w:val="right"/>
      <w:pPr>
        <w:ind w:left="4811" w:hanging="180"/>
      </w:pPr>
    </w:lvl>
    <w:lvl w:ilvl="6" w:tplc="140A000F" w:tentative="1">
      <w:start w:val="1"/>
      <w:numFmt w:val="decimal"/>
      <w:lvlText w:val="%7."/>
      <w:lvlJc w:val="left"/>
      <w:pPr>
        <w:ind w:left="5531" w:hanging="360"/>
      </w:pPr>
    </w:lvl>
    <w:lvl w:ilvl="7" w:tplc="140A0019" w:tentative="1">
      <w:start w:val="1"/>
      <w:numFmt w:val="lowerLetter"/>
      <w:lvlText w:val="%8."/>
      <w:lvlJc w:val="left"/>
      <w:pPr>
        <w:ind w:left="6251" w:hanging="360"/>
      </w:pPr>
    </w:lvl>
    <w:lvl w:ilvl="8" w:tplc="1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D471E91"/>
    <w:multiLevelType w:val="hybridMultilevel"/>
    <w:tmpl w:val="0206EAE6"/>
    <w:lvl w:ilvl="0" w:tplc="14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107473FE"/>
    <w:multiLevelType w:val="hybridMultilevel"/>
    <w:tmpl w:val="0E20649E"/>
    <w:lvl w:ilvl="0" w:tplc="1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F1223F"/>
    <w:multiLevelType w:val="hybridMultilevel"/>
    <w:tmpl w:val="84CCFB7A"/>
    <w:lvl w:ilvl="0" w:tplc="92D0B3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03C82"/>
    <w:multiLevelType w:val="multilevel"/>
    <w:tmpl w:val="EB248CEE"/>
    <w:lvl w:ilvl="0">
      <w:start w:val="1"/>
      <w:numFmt w:val="decimal"/>
      <w:lvlText w:val="%1."/>
      <w:lvlJc w:val="left"/>
      <w:pPr>
        <w:tabs>
          <w:tab w:val="num" w:pos="-78"/>
        </w:tabs>
        <w:ind w:left="-78" w:hanging="360"/>
      </w:pPr>
      <w:rPr>
        <w:b/>
        <w:strike w:val="0"/>
        <w:color w:val="auto"/>
        <w:lang w:val="es-CR"/>
      </w:rPr>
    </w:lvl>
    <w:lvl w:ilvl="1">
      <w:start w:val="1"/>
      <w:numFmt w:val="lowerLetter"/>
      <w:lvlText w:val="%2."/>
      <w:lvlJc w:val="left"/>
      <w:pPr>
        <w:tabs>
          <w:tab w:val="num" w:pos="642"/>
        </w:tabs>
        <w:ind w:left="642" w:hanging="360"/>
      </w:pPr>
      <w:rPr>
        <w:b/>
      </w:rPr>
    </w:lvl>
    <w:lvl w:ilvl="2">
      <w:start w:val="31"/>
      <w:numFmt w:val="decimal"/>
      <w:lvlText w:val="%3"/>
      <w:lvlJc w:val="left"/>
      <w:pPr>
        <w:ind w:left="136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8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02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3522"/>
        </w:tabs>
        <w:ind w:left="352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242"/>
        </w:tabs>
        <w:ind w:left="42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62"/>
        </w:tabs>
        <w:ind w:left="496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682"/>
        </w:tabs>
        <w:ind w:left="5682" w:hanging="360"/>
      </w:pPr>
    </w:lvl>
  </w:abstractNum>
  <w:abstractNum w:abstractNumId="9" w15:restartNumberingAfterBreak="0">
    <w:nsid w:val="13525258"/>
    <w:multiLevelType w:val="hybridMultilevel"/>
    <w:tmpl w:val="FE56F272"/>
    <w:lvl w:ilvl="0" w:tplc="8276749C">
      <w:start w:val="1"/>
      <w:numFmt w:val="lowerLetter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5A2491"/>
    <w:multiLevelType w:val="hybridMultilevel"/>
    <w:tmpl w:val="5880A73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5153B"/>
    <w:multiLevelType w:val="hybridMultilevel"/>
    <w:tmpl w:val="2ECE0B34"/>
    <w:lvl w:ilvl="0" w:tplc="D7080ABC">
      <w:start w:val="1"/>
      <w:numFmt w:val="decimal"/>
      <w:lvlText w:val="%1."/>
      <w:lvlJc w:val="left"/>
      <w:pPr>
        <w:ind w:left="578" w:hanging="360"/>
      </w:pPr>
      <w:rPr>
        <w:rFonts w:hint="default"/>
        <w:b/>
        <w:i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298" w:hanging="360"/>
      </w:pPr>
    </w:lvl>
    <w:lvl w:ilvl="2" w:tplc="140A001B" w:tentative="1">
      <w:start w:val="1"/>
      <w:numFmt w:val="lowerRoman"/>
      <w:lvlText w:val="%3."/>
      <w:lvlJc w:val="right"/>
      <w:pPr>
        <w:ind w:left="2018" w:hanging="180"/>
      </w:pPr>
    </w:lvl>
    <w:lvl w:ilvl="3" w:tplc="140A000F" w:tentative="1">
      <w:start w:val="1"/>
      <w:numFmt w:val="decimal"/>
      <w:lvlText w:val="%4."/>
      <w:lvlJc w:val="left"/>
      <w:pPr>
        <w:ind w:left="2738" w:hanging="360"/>
      </w:pPr>
    </w:lvl>
    <w:lvl w:ilvl="4" w:tplc="140A0019" w:tentative="1">
      <w:start w:val="1"/>
      <w:numFmt w:val="lowerLetter"/>
      <w:lvlText w:val="%5."/>
      <w:lvlJc w:val="left"/>
      <w:pPr>
        <w:ind w:left="3458" w:hanging="360"/>
      </w:pPr>
    </w:lvl>
    <w:lvl w:ilvl="5" w:tplc="140A001B" w:tentative="1">
      <w:start w:val="1"/>
      <w:numFmt w:val="lowerRoman"/>
      <w:lvlText w:val="%6."/>
      <w:lvlJc w:val="right"/>
      <w:pPr>
        <w:ind w:left="4178" w:hanging="180"/>
      </w:pPr>
    </w:lvl>
    <w:lvl w:ilvl="6" w:tplc="140A000F" w:tentative="1">
      <w:start w:val="1"/>
      <w:numFmt w:val="decimal"/>
      <w:lvlText w:val="%7."/>
      <w:lvlJc w:val="left"/>
      <w:pPr>
        <w:ind w:left="4898" w:hanging="360"/>
      </w:pPr>
    </w:lvl>
    <w:lvl w:ilvl="7" w:tplc="140A0019" w:tentative="1">
      <w:start w:val="1"/>
      <w:numFmt w:val="lowerLetter"/>
      <w:lvlText w:val="%8."/>
      <w:lvlJc w:val="left"/>
      <w:pPr>
        <w:ind w:left="5618" w:hanging="360"/>
      </w:pPr>
    </w:lvl>
    <w:lvl w:ilvl="8" w:tplc="1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15231DCA"/>
    <w:multiLevelType w:val="hybridMultilevel"/>
    <w:tmpl w:val="F45278B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E165C"/>
    <w:multiLevelType w:val="hybridMultilevel"/>
    <w:tmpl w:val="8E9EAE00"/>
    <w:lvl w:ilvl="0" w:tplc="DDCA2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379007F"/>
    <w:multiLevelType w:val="hybridMultilevel"/>
    <w:tmpl w:val="8E46753E"/>
    <w:lvl w:ilvl="0" w:tplc="33BAC230">
      <w:start w:val="1"/>
      <w:numFmt w:val="decimal"/>
      <w:lvlText w:val="%1."/>
      <w:lvlJc w:val="left"/>
      <w:pPr>
        <w:ind w:left="1298" w:hanging="360"/>
      </w:pPr>
      <w:rPr>
        <w:rFonts w:ascii="Arial" w:hAnsi="Arial" w:cs="Arial" w:hint="default"/>
        <w:b/>
        <w:i w:val="0"/>
        <w:color w:val="auto"/>
      </w:rPr>
    </w:lvl>
    <w:lvl w:ilvl="1" w:tplc="6CCC5B24">
      <w:start w:val="1"/>
      <w:numFmt w:val="lowerLetter"/>
      <w:lvlText w:val="%2."/>
      <w:lvlJc w:val="left"/>
      <w:pPr>
        <w:ind w:left="2018" w:hanging="360"/>
      </w:pPr>
      <w:rPr>
        <w:b/>
      </w:rPr>
    </w:lvl>
    <w:lvl w:ilvl="2" w:tplc="140A001B" w:tentative="1">
      <w:start w:val="1"/>
      <w:numFmt w:val="lowerRoman"/>
      <w:lvlText w:val="%3."/>
      <w:lvlJc w:val="right"/>
      <w:pPr>
        <w:ind w:left="2738" w:hanging="180"/>
      </w:pPr>
    </w:lvl>
    <w:lvl w:ilvl="3" w:tplc="140A000F" w:tentative="1">
      <w:start w:val="1"/>
      <w:numFmt w:val="decimal"/>
      <w:lvlText w:val="%4."/>
      <w:lvlJc w:val="left"/>
      <w:pPr>
        <w:ind w:left="3458" w:hanging="360"/>
      </w:pPr>
    </w:lvl>
    <w:lvl w:ilvl="4" w:tplc="140A0019" w:tentative="1">
      <w:start w:val="1"/>
      <w:numFmt w:val="lowerLetter"/>
      <w:lvlText w:val="%5."/>
      <w:lvlJc w:val="left"/>
      <w:pPr>
        <w:ind w:left="4178" w:hanging="360"/>
      </w:pPr>
    </w:lvl>
    <w:lvl w:ilvl="5" w:tplc="140A001B" w:tentative="1">
      <w:start w:val="1"/>
      <w:numFmt w:val="lowerRoman"/>
      <w:lvlText w:val="%6."/>
      <w:lvlJc w:val="right"/>
      <w:pPr>
        <w:ind w:left="4898" w:hanging="180"/>
      </w:pPr>
    </w:lvl>
    <w:lvl w:ilvl="6" w:tplc="140A000F" w:tentative="1">
      <w:start w:val="1"/>
      <w:numFmt w:val="decimal"/>
      <w:lvlText w:val="%7."/>
      <w:lvlJc w:val="left"/>
      <w:pPr>
        <w:ind w:left="5618" w:hanging="360"/>
      </w:pPr>
    </w:lvl>
    <w:lvl w:ilvl="7" w:tplc="140A0019" w:tentative="1">
      <w:start w:val="1"/>
      <w:numFmt w:val="lowerLetter"/>
      <w:lvlText w:val="%8."/>
      <w:lvlJc w:val="left"/>
      <w:pPr>
        <w:ind w:left="6338" w:hanging="360"/>
      </w:pPr>
    </w:lvl>
    <w:lvl w:ilvl="8" w:tplc="140A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5" w15:restartNumberingAfterBreak="0">
    <w:nsid w:val="26AF40FA"/>
    <w:multiLevelType w:val="hybridMultilevel"/>
    <w:tmpl w:val="D0AAC59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2700B"/>
    <w:multiLevelType w:val="hybridMultilevel"/>
    <w:tmpl w:val="50FC487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41784B"/>
    <w:multiLevelType w:val="hybridMultilevel"/>
    <w:tmpl w:val="9FD65382"/>
    <w:lvl w:ilvl="0" w:tplc="FE56AE00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931" w:hanging="360"/>
      </w:pPr>
    </w:lvl>
    <w:lvl w:ilvl="2" w:tplc="140A001B" w:tentative="1">
      <w:start w:val="1"/>
      <w:numFmt w:val="lowerRoman"/>
      <w:lvlText w:val="%3."/>
      <w:lvlJc w:val="right"/>
      <w:pPr>
        <w:ind w:left="2651" w:hanging="180"/>
      </w:pPr>
    </w:lvl>
    <w:lvl w:ilvl="3" w:tplc="140A000F" w:tentative="1">
      <w:start w:val="1"/>
      <w:numFmt w:val="decimal"/>
      <w:lvlText w:val="%4."/>
      <w:lvlJc w:val="left"/>
      <w:pPr>
        <w:ind w:left="3371" w:hanging="360"/>
      </w:pPr>
    </w:lvl>
    <w:lvl w:ilvl="4" w:tplc="140A0019" w:tentative="1">
      <w:start w:val="1"/>
      <w:numFmt w:val="lowerLetter"/>
      <w:lvlText w:val="%5."/>
      <w:lvlJc w:val="left"/>
      <w:pPr>
        <w:ind w:left="4091" w:hanging="360"/>
      </w:pPr>
    </w:lvl>
    <w:lvl w:ilvl="5" w:tplc="140A001B" w:tentative="1">
      <w:start w:val="1"/>
      <w:numFmt w:val="lowerRoman"/>
      <w:lvlText w:val="%6."/>
      <w:lvlJc w:val="right"/>
      <w:pPr>
        <w:ind w:left="4811" w:hanging="180"/>
      </w:pPr>
    </w:lvl>
    <w:lvl w:ilvl="6" w:tplc="140A000F" w:tentative="1">
      <w:start w:val="1"/>
      <w:numFmt w:val="decimal"/>
      <w:lvlText w:val="%7."/>
      <w:lvlJc w:val="left"/>
      <w:pPr>
        <w:ind w:left="5531" w:hanging="360"/>
      </w:pPr>
    </w:lvl>
    <w:lvl w:ilvl="7" w:tplc="140A0019" w:tentative="1">
      <w:start w:val="1"/>
      <w:numFmt w:val="lowerLetter"/>
      <w:lvlText w:val="%8."/>
      <w:lvlJc w:val="left"/>
      <w:pPr>
        <w:ind w:left="6251" w:hanging="360"/>
      </w:pPr>
    </w:lvl>
    <w:lvl w:ilvl="8" w:tplc="1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452A1E"/>
    <w:multiLevelType w:val="hybridMultilevel"/>
    <w:tmpl w:val="ED3CB10C"/>
    <w:lvl w:ilvl="0" w:tplc="EC3EA924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07FBC"/>
    <w:multiLevelType w:val="hybridMultilevel"/>
    <w:tmpl w:val="238047F2"/>
    <w:lvl w:ilvl="0" w:tplc="140A000D">
      <w:start w:val="1"/>
      <w:numFmt w:val="bullet"/>
      <w:lvlText w:val=""/>
      <w:lvlJc w:val="left"/>
      <w:pPr>
        <w:ind w:left="2902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</w:abstractNum>
  <w:abstractNum w:abstractNumId="20" w15:restartNumberingAfterBreak="0">
    <w:nsid w:val="3C7B7A2E"/>
    <w:multiLevelType w:val="hybridMultilevel"/>
    <w:tmpl w:val="A66627E6"/>
    <w:lvl w:ilvl="0" w:tplc="1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A000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3" w:tplc="1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1" w15:restartNumberingAfterBreak="0">
    <w:nsid w:val="3F2D6BA4"/>
    <w:multiLevelType w:val="hybridMultilevel"/>
    <w:tmpl w:val="37E80A08"/>
    <w:lvl w:ilvl="0" w:tplc="392004F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7042"/>
    <w:multiLevelType w:val="hybridMultilevel"/>
    <w:tmpl w:val="5D4C8704"/>
    <w:lvl w:ilvl="0" w:tplc="2FEA8E54">
      <w:start w:val="1"/>
      <w:numFmt w:val="lowerLetter"/>
      <w:lvlText w:val="%1."/>
      <w:lvlJc w:val="left"/>
      <w:pPr>
        <w:ind w:left="148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2208" w:hanging="360"/>
      </w:pPr>
    </w:lvl>
    <w:lvl w:ilvl="2" w:tplc="140A001B" w:tentative="1">
      <w:start w:val="1"/>
      <w:numFmt w:val="lowerRoman"/>
      <w:lvlText w:val="%3."/>
      <w:lvlJc w:val="right"/>
      <w:pPr>
        <w:ind w:left="2928" w:hanging="180"/>
      </w:pPr>
    </w:lvl>
    <w:lvl w:ilvl="3" w:tplc="140A000F" w:tentative="1">
      <w:start w:val="1"/>
      <w:numFmt w:val="decimal"/>
      <w:lvlText w:val="%4."/>
      <w:lvlJc w:val="left"/>
      <w:pPr>
        <w:ind w:left="3648" w:hanging="360"/>
      </w:pPr>
    </w:lvl>
    <w:lvl w:ilvl="4" w:tplc="140A0019" w:tentative="1">
      <w:start w:val="1"/>
      <w:numFmt w:val="lowerLetter"/>
      <w:lvlText w:val="%5."/>
      <w:lvlJc w:val="left"/>
      <w:pPr>
        <w:ind w:left="4368" w:hanging="360"/>
      </w:pPr>
    </w:lvl>
    <w:lvl w:ilvl="5" w:tplc="140A001B" w:tentative="1">
      <w:start w:val="1"/>
      <w:numFmt w:val="lowerRoman"/>
      <w:lvlText w:val="%6."/>
      <w:lvlJc w:val="right"/>
      <w:pPr>
        <w:ind w:left="5088" w:hanging="180"/>
      </w:pPr>
    </w:lvl>
    <w:lvl w:ilvl="6" w:tplc="140A000F" w:tentative="1">
      <w:start w:val="1"/>
      <w:numFmt w:val="decimal"/>
      <w:lvlText w:val="%7."/>
      <w:lvlJc w:val="left"/>
      <w:pPr>
        <w:ind w:left="5808" w:hanging="360"/>
      </w:pPr>
    </w:lvl>
    <w:lvl w:ilvl="7" w:tplc="140A0019" w:tentative="1">
      <w:start w:val="1"/>
      <w:numFmt w:val="lowerLetter"/>
      <w:lvlText w:val="%8."/>
      <w:lvlJc w:val="left"/>
      <w:pPr>
        <w:ind w:left="6528" w:hanging="360"/>
      </w:pPr>
    </w:lvl>
    <w:lvl w:ilvl="8" w:tplc="14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42E81235"/>
    <w:multiLevelType w:val="hybridMultilevel"/>
    <w:tmpl w:val="8392EABA"/>
    <w:lvl w:ilvl="0" w:tplc="1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  <w:color w:val="auto"/>
      </w:rPr>
    </w:lvl>
    <w:lvl w:ilvl="3" w:tplc="1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435F4D96"/>
    <w:multiLevelType w:val="hybridMultilevel"/>
    <w:tmpl w:val="73DE92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40A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40639A"/>
    <w:multiLevelType w:val="hybridMultilevel"/>
    <w:tmpl w:val="50FC487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6E488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8005C6A"/>
    <w:multiLevelType w:val="hybridMultilevel"/>
    <w:tmpl w:val="A628CC94"/>
    <w:lvl w:ilvl="0" w:tplc="061CDA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6460D45"/>
    <w:multiLevelType w:val="hybridMultilevel"/>
    <w:tmpl w:val="A31E5F72"/>
    <w:lvl w:ilvl="0" w:tplc="140A0019">
      <w:start w:val="1"/>
      <w:numFmt w:val="lowerLetter"/>
      <w:lvlText w:val="%1."/>
      <w:lvlJc w:val="left"/>
      <w:pPr>
        <w:ind w:left="674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394" w:hanging="360"/>
      </w:pPr>
    </w:lvl>
    <w:lvl w:ilvl="2" w:tplc="140A001B" w:tentative="1">
      <w:start w:val="1"/>
      <w:numFmt w:val="lowerRoman"/>
      <w:lvlText w:val="%3."/>
      <w:lvlJc w:val="right"/>
      <w:pPr>
        <w:ind w:left="2114" w:hanging="180"/>
      </w:pPr>
    </w:lvl>
    <w:lvl w:ilvl="3" w:tplc="140A000F" w:tentative="1">
      <w:start w:val="1"/>
      <w:numFmt w:val="decimal"/>
      <w:lvlText w:val="%4."/>
      <w:lvlJc w:val="left"/>
      <w:pPr>
        <w:ind w:left="2834" w:hanging="360"/>
      </w:pPr>
    </w:lvl>
    <w:lvl w:ilvl="4" w:tplc="140A0019" w:tentative="1">
      <w:start w:val="1"/>
      <w:numFmt w:val="lowerLetter"/>
      <w:lvlText w:val="%5."/>
      <w:lvlJc w:val="left"/>
      <w:pPr>
        <w:ind w:left="3554" w:hanging="360"/>
      </w:pPr>
    </w:lvl>
    <w:lvl w:ilvl="5" w:tplc="140A001B" w:tentative="1">
      <w:start w:val="1"/>
      <w:numFmt w:val="lowerRoman"/>
      <w:lvlText w:val="%6."/>
      <w:lvlJc w:val="right"/>
      <w:pPr>
        <w:ind w:left="4274" w:hanging="180"/>
      </w:pPr>
    </w:lvl>
    <w:lvl w:ilvl="6" w:tplc="140A000F" w:tentative="1">
      <w:start w:val="1"/>
      <w:numFmt w:val="decimal"/>
      <w:lvlText w:val="%7."/>
      <w:lvlJc w:val="left"/>
      <w:pPr>
        <w:ind w:left="4994" w:hanging="360"/>
      </w:pPr>
    </w:lvl>
    <w:lvl w:ilvl="7" w:tplc="140A0019" w:tentative="1">
      <w:start w:val="1"/>
      <w:numFmt w:val="lowerLetter"/>
      <w:lvlText w:val="%8."/>
      <w:lvlJc w:val="left"/>
      <w:pPr>
        <w:ind w:left="5714" w:hanging="360"/>
      </w:pPr>
    </w:lvl>
    <w:lvl w:ilvl="8" w:tplc="140A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8" w15:restartNumberingAfterBreak="0">
    <w:nsid w:val="582E1B05"/>
    <w:multiLevelType w:val="multilevel"/>
    <w:tmpl w:val="0834014A"/>
    <w:lvl w:ilvl="0">
      <w:start w:val="1"/>
      <w:numFmt w:val="bullet"/>
      <w:lvlText w:val=""/>
      <w:lvlJc w:val="left"/>
      <w:pPr>
        <w:ind w:left="1821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"/>
      <w:lvlJc w:val="left"/>
      <w:pPr>
        <w:ind w:left="218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6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2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701" w:hanging="360"/>
      </w:pPr>
      <w:rPr>
        <w:rFonts w:ascii="Symbol" w:hAnsi="Symbol" w:hint="default"/>
      </w:rPr>
    </w:lvl>
  </w:abstractNum>
  <w:abstractNum w:abstractNumId="29" w15:restartNumberingAfterBreak="0">
    <w:nsid w:val="58C95E7D"/>
    <w:multiLevelType w:val="hybridMultilevel"/>
    <w:tmpl w:val="CE344F0A"/>
    <w:lvl w:ilvl="0" w:tplc="91BA12F8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B65D96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3718F"/>
    <w:multiLevelType w:val="hybridMultilevel"/>
    <w:tmpl w:val="9F1CA502"/>
    <w:lvl w:ilvl="0" w:tplc="A51A5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C4979"/>
    <w:multiLevelType w:val="hybridMultilevel"/>
    <w:tmpl w:val="E996AB92"/>
    <w:lvl w:ilvl="0" w:tplc="A39C034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2483981"/>
    <w:multiLevelType w:val="hybridMultilevel"/>
    <w:tmpl w:val="C902EF14"/>
    <w:lvl w:ilvl="0" w:tplc="3F6A49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82BED"/>
    <w:multiLevelType w:val="hybridMultilevel"/>
    <w:tmpl w:val="BB9CEAC2"/>
    <w:lvl w:ilvl="0" w:tplc="14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5" w15:restartNumberingAfterBreak="0">
    <w:nsid w:val="73387EBD"/>
    <w:multiLevelType w:val="hybridMultilevel"/>
    <w:tmpl w:val="DF78BD5A"/>
    <w:lvl w:ilvl="0" w:tplc="1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AE03ABA"/>
    <w:multiLevelType w:val="hybridMultilevel"/>
    <w:tmpl w:val="57746E6E"/>
    <w:lvl w:ilvl="0" w:tplc="140A000D">
      <w:start w:val="1"/>
      <w:numFmt w:val="bullet"/>
      <w:lvlText w:val=""/>
      <w:lvlJc w:val="left"/>
      <w:pPr>
        <w:ind w:left="1376" w:hanging="360"/>
      </w:pPr>
      <w:rPr>
        <w:rFonts w:ascii="Wingdings" w:hAnsi="Wingdings" w:hint="default"/>
      </w:rPr>
    </w:lvl>
    <w:lvl w:ilvl="1" w:tplc="140A0019" w:tentative="1">
      <w:start w:val="1"/>
      <w:numFmt w:val="lowerLetter"/>
      <w:lvlText w:val="%2."/>
      <w:lvlJc w:val="left"/>
      <w:pPr>
        <w:ind w:left="2096" w:hanging="360"/>
      </w:pPr>
    </w:lvl>
    <w:lvl w:ilvl="2" w:tplc="140A001B">
      <w:start w:val="1"/>
      <w:numFmt w:val="lowerRoman"/>
      <w:lvlText w:val="%3."/>
      <w:lvlJc w:val="right"/>
      <w:pPr>
        <w:ind w:left="2816" w:hanging="180"/>
      </w:pPr>
    </w:lvl>
    <w:lvl w:ilvl="3" w:tplc="140A000F" w:tentative="1">
      <w:start w:val="1"/>
      <w:numFmt w:val="decimal"/>
      <w:lvlText w:val="%4."/>
      <w:lvlJc w:val="left"/>
      <w:pPr>
        <w:ind w:left="3536" w:hanging="360"/>
      </w:pPr>
    </w:lvl>
    <w:lvl w:ilvl="4" w:tplc="140A0019" w:tentative="1">
      <w:start w:val="1"/>
      <w:numFmt w:val="lowerLetter"/>
      <w:lvlText w:val="%5."/>
      <w:lvlJc w:val="left"/>
      <w:pPr>
        <w:ind w:left="4256" w:hanging="360"/>
      </w:pPr>
    </w:lvl>
    <w:lvl w:ilvl="5" w:tplc="140A001B" w:tentative="1">
      <w:start w:val="1"/>
      <w:numFmt w:val="lowerRoman"/>
      <w:lvlText w:val="%6."/>
      <w:lvlJc w:val="right"/>
      <w:pPr>
        <w:ind w:left="4976" w:hanging="180"/>
      </w:pPr>
    </w:lvl>
    <w:lvl w:ilvl="6" w:tplc="140A000F" w:tentative="1">
      <w:start w:val="1"/>
      <w:numFmt w:val="decimal"/>
      <w:lvlText w:val="%7."/>
      <w:lvlJc w:val="left"/>
      <w:pPr>
        <w:ind w:left="5696" w:hanging="360"/>
      </w:pPr>
    </w:lvl>
    <w:lvl w:ilvl="7" w:tplc="140A0019" w:tentative="1">
      <w:start w:val="1"/>
      <w:numFmt w:val="lowerLetter"/>
      <w:lvlText w:val="%8."/>
      <w:lvlJc w:val="left"/>
      <w:pPr>
        <w:ind w:left="6416" w:hanging="360"/>
      </w:pPr>
    </w:lvl>
    <w:lvl w:ilvl="8" w:tplc="140A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37" w15:restartNumberingAfterBreak="0">
    <w:nsid w:val="7B843DAC"/>
    <w:multiLevelType w:val="hybridMultilevel"/>
    <w:tmpl w:val="9F9468C2"/>
    <w:lvl w:ilvl="0" w:tplc="140A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2411" w:hanging="360"/>
      </w:pPr>
    </w:lvl>
    <w:lvl w:ilvl="2" w:tplc="140A001B" w:tentative="1">
      <w:start w:val="1"/>
      <w:numFmt w:val="lowerRoman"/>
      <w:lvlText w:val="%3."/>
      <w:lvlJc w:val="right"/>
      <w:pPr>
        <w:ind w:left="3131" w:hanging="180"/>
      </w:pPr>
    </w:lvl>
    <w:lvl w:ilvl="3" w:tplc="140A000F" w:tentative="1">
      <w:start w:val="1"/>
      <w:numFmt w:val="decimal"/>
      <w:lvlText w:val="%4."/>
      <w:lvlJc w:val="left"/>
      <w:pPr>
        <w:ind w:left="3851" w:hanging="360"/>
      </w:pPr>
    </w:lvl>
    <w:lvl w:ilvl="4" w:tplc="140A0019" w:tentative="1">
      <w:start w:val="1"/>
      <w:numFmt w:val="lowerLetter"/>
      <w:lvlText w:val="%5."/>
      <w:lvlJc w:val="left"/>
      <w:pPr>
        <w:ind w:left="4571" w:hanging="360"/>
      </w:pPr>
    </w:lvl>
    <w:lvl w:ilvl="5" w:tplc="140A001B" w:tentative="1">
      <w:start w:val="1"/>
      <w:numFmt w:val="lowerRoman"/>
      <w:lvlText w:val="%6."/>
      <w:lvlJc w:val="right"/>
      <w:pPr>
        <w:ind w:left="5291" w:hanging="180"/>
      </w:pPr>
    </w:lvl>
    <w:lvl w:ilvl="6" w:tplc="140A000F" w:tentative="1">
      <w:start w:val="1"/>
      <w:numFmt w:val="decimal"/>
      <w:lvlText w:val="%7."/>
      <w:lvlJc w:val="left"/>
      <w:pPr>
        <w:ind w:left="6011" w:hanging="360"/>
      </w:pPr>
    </w:lvl>
    <w:lvl w:ilvl="7" w:tplc="140A0019" w:tentative="1">
      <w:start w:val="1"/>
      <w:numFmt w:val="lowerLetter"/>
      <w:lvlText w:val="%8."/>
      <w:lvlJc w:val="left"/>
      <w:pPr>
        <w:ind w:left="6731" w:hanging="360"/>
      </w:pPr>
    </w:lvl>
    <w:lvl w:ilvl="8" w:tplc="140A001B" w:tentative="1">
      <w:start w:val="1"/>
      <w:numFmt w:val="lowerRoman"/>
      <w:lvlText w:val="%9."/>
      <w:lvlJc w:val="right"/>
      <w:pPr>
        <w:ind w:left="7451" w:hanging="180"/>
      </w:p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31"/>
  </w:num>
  <w:num w:numId="5">
    <w:abstractNumId w:val="12"/>
  </w:num>
  <w:num w:numId="6">
    <w:abstractNumId w:val="15"/>
  </w:num>
  <w:num w:numId="7">
    <w:abstractNumId w:val="16"/>
  </w:num>
  <w:num w:numId="8">
    <w:abstractNumId w:val="21"/>
  </w:num>
  <w:num w:numId="9">
    <w:abstractNumId w:val="25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</w:num>
  <w:num w:numId="13">
    <w:abstractNumId w:val="22"/>
  </w:num>
  <w:num w:numId="14">
    <w:abstractNumId w:val="35"/>
  </w:num>
  <w:num w:numId="15">
    <w:abstractNumId w:val="27"/>
  </w:num>
  <w:num w:numId="16">
    <w:abstractNumId w:val="8"/>
  </w:num>
  <w:num w:numId="17">
    <w:abstractNumId w:val="37"/>
  </w:num>
  <w:num w:numId="18">
    <w:abstractNumId w:val="6"/>
  </w:num>
  <w:num w:numId="19">
    <w:abstractNumId w:val="28"/>
  </w:num>
  <w:num w:numId="20">
    <w:abstractNumId w:val="36"/>
  </w:num>
  <w:num w:numId="21">
    <w:abstractNumId w:val="10"/>
  </w:num>
  <w:num w:numId="22">
    <w:abstractNumId w:val="20"/>
  </w:num>
  <w:num w:numId="23">
    <w:abstractNumId w:val="19"/>
  </w:num>
  <w:num w:numId="24">
    <w:abstractNumId w:val="33"/>
  </w:num>
  <w:num w:numId="25">
    <w:abstractNumId w:val="24"/>
  </w:num>
  <w:num w:numId="26">
    <w:abstractNumId w:val="34"/>
  </w:num>
  <w:num w:numId="27">
    <w:abstractNumId w:val="5"/>
  </w:num>
  <w:num w:numId="28">
    <w:abstractNumId w:val="3"/>
  </w:num>
  <w:num w:numId="29">
    <w:abstractNumId w:val="2"/>
  </w:num>
  <w:num w:numId="30">
    <w:abstractNumId w:val="32"/>
  </w:num>
  <w:num w:numId="31">
    <w:abstractNumId w:val="9"/>
  </w:num>
  <w:num w:numId="32">
    <w:abstractNumId w:val="17"/>
  </w:num>
  <w:num w:numId="33">
    <w:abstractNumId w:val="23"/>
  </w:num>
  <w:num w:numId="34">
    <w:abstractNumId w:val="0"/>
  </w:num>
  <w:num w:numId="35">
    <w:abstractNumId w:val="4"/>
  </w:num>
  <w:num w:numId="36">
    <w:abstractNumId w:val="11"/>
  </w:num>
  <w:num w:numId="37">
    <w:abstractNumId w:val="14"/>
  </w:num>
  <w:num w:numId="38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518D"/>
    <w:rsid w:val="00010592"/>
    <w:rsid w:val="000128E2"/>
    <w:rsid w:val="00017DE2"/>
    <w:rsid w:val="000213DD"/>
    <w:rsid w:val="00024564"/>
    <w:rsid w:val="00024BA5"/>
    <w:rsid w:val="000254A5"/>
    <w:rsid w:val="00034CE3"/>
    <w:rsid w:val="00036DAC"/>
    <w:rsid w:val="000401D6"/>
    <w:rsid w:val="000414FE"/>
    <w:rsid w:val="000428F8"/>
    <w:rsid w:val="000437DE"/>
    <w:rsid w:val="00043B22"/>
    <w:rsid w:val="00047F2B"/>
    <w:rsid w:val="00050123"/>
    <w:rsid w:val="000602DE"/>
    <w:rsid w:val="00060CCC"/>
    <w:rsid w:val="00067296"/>
    <w:rsid w:val="00067BE7"/>
    <w:rsid w:val="00067C8C"/>
    <w:rsid w:val="0007411A"/>
    <w:rsid w:val="00076DBD"/>
    <w:rsid w:val="00076EC1"/>
    <w:rsid w:val="00077D4B"/>
    <w:rsid w:val="0008022E"/>
    <w:rsid w:val="00080FD1"/>
    <w:rsid w:val="000813BE"/>
    <w:rsid w:val="00081BCF"/>
    <w:rsid w:val="000846DF"/>
    <w:rsid w:val="00084FDD"/>
    <w:rsid w:val="000903CE"/>
    <w:rsid w:val="00090FDF"/>
    <w:rsid w:val="00091B7B"/>
    <w:rsid w:val="000934FF"/>
    <w:rsid w:val="000A5D85"/>
    <w:rsid w:val="000B10B4"/>
    <w:rsid w:val="000B10C0"/>
    <w:rsid w:val="000B39AF"/>
    <w:rsid w:val="000B55D7"/>
    <w:rsid w:val="000B6B41"/>
    <w:rsid w:val="000B7C5A"/>
    <w:rsid w:val="000C0A23"/>
    <w:rsid w:val="000C3E9F"/>
    <w:rsid w:val="000C52B7"/>
    <w:rsid w:val="000C68C0"/>
    <w:rsid w:val="000D2AD1"/>
    <w:rsid w:val="000D34C2"/>
    <w:rsid w:val="000D5ACC"/>
    <w:rsid w:val="000D5C6B"/>
    <w:rsid w:val="000D7162"/>
    <w:rsid w:val="000E1F4D"/>
    <w:rsid w:val="000E420E"/>
    <w:rsid w:val="000E5B14"/>
    <w:rsid w:val="000E6DC9"/>
    <w:rsid w:val="000F106C"/>
    <w:rsid w:val="000F1E1D"/>
    <w:rsid w:val="000F2A0F"/>
    <w:rsid w:val="000F4527"/>
    <w:rsid w:val="000F490D"/>
    <w:rsid w:val="000F4B43"/>
    <w:rsid w:val="000F5572"/>
    <w:rsid w:val="000F7A0A"/>
    <w:rsid w:val="00104E6C"/>
    <w:rsid w:val="00105392"/>
    <w:rsid w:val="00107C78"/>
    <w:rsid w:val="0011053E"/>
    <w:rsid w:val="001113FE"/>
    <w:rsid w:val="001125EE"/>
    <w:rsid w:val="00115853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50F07"/>
    <w:rsid w:val="00153E19"/>
    <w:rsid w:val="00155121"/>
    <w:rsid w:val="00156111"/>
    <w:rsid w:val="00165556"/>
    <w:rsid w:val="00165902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62C2"/>
    <w:rsid w:val="00196D94"/>
    <w:rsid w:val="001B1E0E"/>
    <w:rsid w:val="001B208D"/>
    <w:rsid w:val="001B59CC"/>
    <w:rsid w:val="001C1124"/>
    <w:rsid w:val="001C1335"/>
    <w:rsid w:val="001D40F5"/>
    <w:rsid w:val="001E0224"/>
    <w:rsid w:val="001E11D4"/>
    <w:rsid w:val="001E684C"/>
    <w:rsid w:val="001E69A6"/>
    <w:rsid w:val="001E69C9"/>
    <w:rsid w:val="001F0C0F"/>
    <w:rsid w:val="001F3C06"/>
    <w:rsid w:val="0020019E"/>
    <w:rsid w:val="0020223D"/>
    <w:rsid w:val="00204A01"/>
    <w:rsid w:val="00204A3D"/>
    <w:rsid w:val="00210743"/>
    <w:rsid w:val="002118B2"/>
    <w:rsid w:val="002127EE"/>
    <w:rsid w:val="002139D9"/>
    <w:rsid w:val="00217BCB"/>
    <w:rsid w:val="002207D9"/>
    <w:rsid w:val="00220ED5"/>
    <w:rsid w:val="00221713"/>
    <w:rsid w:val="00225D59"/>
    <w:rsid w:val="002279E5"/>
    <w:rsid w:val="00227D3E"/>
    <w:rsid w:val="00230EB0"/>
    <w:rsid w:val="00234BB0"/>
    <w:rsid w:val="00235258"/>
    <w:rsid w:val="00242D06"/>
    <w:rsid w:val="00246D38"/>
    <w:rsid w:val="00250B47"/>
    <w:rsid w:val="00253D5C"/>
    <w:rsid w:val="00255202"/>
    <w:rsid w:val="002569E9"/>
    <w:rsid w:val="00260F3E"/>
    <w:rsid w:val="00261D4A"/>
    <w:rsid w:val="00263233"/>
    <w:rsid w:val="00266024"/>
    <w:rsid w:val="002668E5"/>
    <w:rsid w:val="00267A3B"/>
    <w:rsid w:val="002743B7"/>
    <w:rsid w:val="00275822"/>
    <w:rsid w:val="00275FE3"/>
    <w:rsid w:val="00280C7B"/>
    <w:rsid w:val="00281B37"/>
    <w:rsid w:val="00283360"/>
    <w:rsid w:val="00283375"/>
    <w:rsid w:val="00284956"/>
    <w:rsid w:val="0029068F"/>
    <w:rsid w:val="00293149"/>
    <w:rsid w:val="00293595"/>
    <w:rsid w:val="00294D1D"/>
    <w:rsid w:val="002A285B"/>
    <w:rsid w:val="002A3374"/>
    <w:rsid w:val="002A39D6"/>
    <w:rsid w:val="002A51A3"/>
    <w:rsid w:val="002A57B5"/>
    <w:rsid w:val="002A7751"/>
    <w:rsid w:val="002B2032"/>
    <w:rsid w:val="002B2346"/>
    <w:rsid w:val="002C228F"/>
    <w:rsid w:val="002C2B58"/>
    <w:rsid w:val="002C468D"/>
    <w:rsid w:val="002C4D2C"/>
    <w:rsid w:val="002C6BE2"/>
    <w:rsid w:val="002E03BF"/>
    <w:rsid w:val="002E1507"/>
    <w:rsid w:val="002E2751"/>
    <w:rsid w:val="002E27BF"/>
    <w:rsid w:val="002E49F2"/>
    <w:rsid w:val="002E5A2A"/>
    <w:rsid w:val="002F1374"/>
    <w:rsid w:val="00300778"/>
    <w:rsid w:val="003011A3"/>
    <w:rsid w:val="0030153B"/>
    <w:rsid w:val="00301B0B"/>
    <w:rsid w:val="00310865"/>
    <w:rsid w:val="003162A0"/>
    <w:rsid w:val="00316937"/>
    <w:rsid w:val="00322446"/>
    <w:rsid w:val="00322B8A"/>
    <w:rsid w:val="00323397"/>
    <w:rsid w:val="00323590"/>
    <w:rsid w:val="00324AB0"/>
    <w:rsid w:val="00325DEA"/>
    <w:rsid w:val="00325E1C"/>
    <w:rsid w:val="00332808"/>
    <w:rsid w:val="00333402"/>
    <w:rsid w:val="00334300"/>
    <w:rsid w:val="00337455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6607E"/>
    <w:rsid w:val="00366F0E"/>
    <w:rsid w:val="00370216"/>
    <w:rsid w:val="003756F2"/>
    <w:rsid w:val="00380871"/>
    <w:rsid w:val="00381397"/>
    <w:rsid w:val="00382EA8"/>
    <w:rsid w:val="00385402"/>
    <w:rsid w:val="00387158"/>
    <w:rsid w:val="00387E4E"/>
    <w:rsid w:val="00392B56"/>
    <w:rsid w:val="00394733"/>
    <w:rsid w:val="00395647"/>
    <w:rsid w:val="00396AAA"/>
    <w:rsid w:val="003A434F"/>
    <w:rsid w:val="003A49BC"/>
    <w:rsid w:val="003A5456"/>
    <w:rsid w:val="003A7912"/>
    <w:rsid w:val="003B0A2D"/>
    <w:rsid w:val="003B245E"/>
    <w:rsid w:val="003B4C91"/>
    <w:rsid w:val="003B5F32"/>
    <w:rsid w:val="003B5FFB"/>
    <w:rsid w:val="003C0783"/>
    <w:rsid w:val="003C19D5"/>
    <w:rsid w:val="003C1FAB"/>
    <w:rsid w:val="003C2706"/>
    <w:rsid w:val="003C3290"/>
    <w:rsid w:val="003C388C"/>
    <w:rsid w:val="003C5FFE"/>
    <w:rsid w:val="003D2633"/>
    <w:rsid w:val="003D3F8A"/>
    <w:rsid w:val="003D5AAA"/>
    <w:rsid w:val="003D7515"/>
    <w:rsid w:val="003E2233"/>
    <w:rsid w:val="003E2804"/>
    <w:rsid w:val="003E369B"/>
    <w:rsid w:val="003E6A14"/>
    <w:rsid w:val="003E7EDF"/>
    <w:rsid w:val="003F0204"/>
    <w:rsid w:val="003F7A14"/>
    <w:rsid w:val="00400C92"/>
    <w:rsid w:val="0040137C"/>
    <w:rsid w:val="004023E1"/>
    <w:rsid w:val="004060DD"/>
    <w:rsid w:val="0040799C"/>
    <w:rsid w:val="00407FF0"/>
    <w:rsid w:val="00411530"/>
    <w:rsid w:val="00411531"/>
    <w:rsid w:val="00411F04"/>
    <w:rsid w:val="00412158"/>
    <w:rsid w:val="004161F8"/>
    <w:rsid w:val="00416909"/>
    <w:rsid w:val="00416BD5"/>
    <w:rsid w:val="0042189A"/>
    <w:rsid w:val="004227AA"/>
    <w:rsid w:val="004246F4"/>
    <w:rsid w:val="00424D7C"/>
    <w:rsid w:val="00426401"/>
    <w:rsid w:val="004268E7"/>
    <w:rsid w:val="00426AC7"/>
    <w:rsid w:val="00427B05"/>
    <w:rsid w:val="00430CF8"/>
    <w:rsid w:val="00431301"/>
    <w:rsid w:val="004314B6"/>
    <w:rsid w:val="00432A0F"/>
    <w:rsid w:val="004335D5"/>
    <w:rsid w:val="00436940"/>
    <w:rsid w:val="0044013A"/>
    <w:rsid w:val="00443B63"/>
    <w:rsid w:val="00445CED"/>
    <w:rsid w:val="004505E8"/>
    <w:rsid w:val="004511A1"/>
    <w:rsid w:val="00452394"/>
    <w:rsid w:val="00456A37"/>
    <w:rsid w:val="00460D38"/>
    <w:rsid w:val="00461FB2"/>
    <w:rsid w:val="00462436"/>
    <w:rsid w:val="00464247"/>
    <w:rsid w:val="00465585"/>
    <w:rsid w:val="00467089"/>
    <w:rsid w:val="004730AC"/>
    <w:rsid w:val="00473A47"/>
    <w:rsid w:val="00474B22"/>
    <w:rsid w:val="00476861"/>
    <w:rsid w:val="00480A91"/>
    <w:rsid w:val="00481E38"/>
    <w:rsid w:val="00487C3B"/>
    <w:rsid w:val="00492457"/>
    <w:rsid w:val="0049385C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5B0"/>
    <w:rsid w:val="004B3C97"/>
    <w:rsid w:val="004B43AF"/>
    <w:rsid w:val="004B4763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671"/>
    <w:rsid w:val="004D5B06"/>
    <w:rsid w:val="004D6CA2"/>
    <w:rsid w:val="004E1FC9"/>
    <w:rsid w:val="004E23CB"/>
    <w:rsid w:val="004E3D7B"/>
    <w:rsid w:val="004E45E9"/>
    <w:rsid w:val="004E6762"/>
    <w:rsid w:val="004E6E23"/>
    <w:rsid w:val="004F319C"/>
    <w:rsid w:val="00502116"/>
    <w:rsid w:val="00503263"/>
    <w:rsid w:val="005032E7"/>
    <w:rsid w:val="00504D5D"/>
    <w:rsid w:val="00506EDE"/>
    <w:rsid w:val="00510C22"/>
    <w:rsid w:val="00511246"/>
    <w:rsid w:val="005121D8"/>
    <w:rsid w:val="005156CF"/>
    <w:rsid w:val="00515CEC"/>
    <w:rsid w:val="00523260"/>
    <w:rsid w:val="0052523D"/>
    <w:rsid w:val="00525250"/>
    <w:rsid w:val="00525FBA"/>
    <w:rsid w:val="005300C8"/>
    <w:rsid w:val="00531529"/>
    <w:rsid w:val="005318C7"/>
    <w:rsid w:val="00531D6E"/>
    <w:rsid w:val="00532545"/>
    <w:rsid w:val="00532698"/>
    <w:rsid w:val="00533095"/>
    <w:rsid w:val="00533D6D"/>
    <w:rsid w:val="00540263"/>
    <w:rsid w:val="00540BF7"/>
    <w:rsid w:val="005428FF"/>
    <w:rsid w:val="00542FD2"/>
    <w:rsid w:val="005447D0"/>
    <w:rsid w:val="00546B67"/>
    <w:rsid w:val="00551003"/>
    <w:rsid w:val="005578CB"/>
    <w:rsid w:val="005579A5"/>
    <w:rsid w:val="00561FD4"/>
    <w:rsid w:val="00563E83"/>
    <w:rsid w:val="0056674D"/>
    <w:rsid w:val="005766E0"/>
    <w:rsid w:val="00577426"/>
    <w:rsid w:val="00591483"/>
    <w:rsid w:val="00591A6C"/>
    <w:rsid w:val="00593737"/>
    <w:rsid w:val="005972A7"/>
    <w:rsid w:val="005978DB"/>
    <w:rsid w:val="00597AA2"/>
    <w:rsid w:val="005A2507"/>
    <w:rsid w:val="005A2803"/>
    <w:rsid w:val="005A57FA"/>
    <w:rsid w:val="005A583E"/>
    <w:rsid w:val="005A5BEC"/>
    <w:rsid w:val="005A7087"/>
    <w:rsid w:val="005B2823"/>
    <w:rsid w:val="005B465B"/>
    <w:rsid w:val="005C0755"/>
    <w:rsid w:val="005C23C9"/>
    <w:rsid w:val="005C2C87"/>
    <w:rsid w:val="005C52A3"/>
    <w:rsid w:val="005E06F0"/>
    <w:rsid w:val="005E4831"/>
    <w:rsid w:val="005E48CA"/>
    <w:rsid w:val="005E6F3F"/>
    <w:rsid w:val="005F3429"/>
    <w:rsid w:val="005F3B68"/>
    <w:rsid w:val="005F40F5"/>
    <w:rsid w:val="005F6B28"/>
    <w:rsid w:val="006059E6"/>
    <w:rsid w:val="00610697"/>
    <w:rsid w:val="0062298E"/>
    <w:rsid w:val="00623979"/>
    <w:rsid w:val="00623BA9"/>
    <w:rsid w:val="0062557C"/>
    <w:rsid w:val="00631B4A"/>
    <w:rsid w:val="00633029"/>
    <w:rsid w:val="00633E40"/>
    <w:rsid w:val="00641982"/>
    <w:rsid w:val="0064406E"/>
    <w:rsid w:val="006465AB"/>
    <w:rsid w:val="00646ED5"/>
    <w:rsid w:val="00651E73"/>
    <w:rsid w:val="00653936"/>
    <w:rsid w:val="00656B1D"/>
    <w:rsid w:val="00661406"/>
    <w:rsid w:val="00664E8B"/>
    <w:rsid w:val="00665335"/>
    <w:rsid w:val="0066604E"/>
    <w:rsid w:val="0066690B"/>
    <w:rsid w:val="00672900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62E"/>
    <w:rsid w:val="006A4A3E"/>
    <w:rsid w:val="006B0D38"/>
    <w:rsid w:val="006B20B4"/>
    <w:rsid w:val="006B5EC0"/>
    <w:rsid w:val="006B7D15"/>
    <w:rsid w:val="006C7BCB"/>
    <w:rsid w:val="006D2575"/>
    <w:rsid w:val="006D5CAB"/>
    <w:rsid w:val="006E0F76"/>
    <w:rsid w:val="006E1429"/>
    <w:rsid w:val="006E2881"/>
    <w:rsid w:val="006E4522"/>
    <w:rsid w:val="006E4F8A"/>
    <w:rsid w:val="006E6682"/>
    <w:rsid w:val="006F39FD"/>
    <w:rsid w:val="006F47D9"/>
    <w:rsid w:val="006F6992"/>
    <w:rsid w:val="006F736E"/>
    <w:rsid w:val="006F7C62"/>
    <w:rsid w:val="00704042"/>
    <w:rsid w:val="007133B5"/>
    <w:rsid w:val="007140BA"/>
    <w:rsid w:val="00716307"/>
    <w:rsid w:val="00716A85"/>
    <w:rsid w:val="00717E7B"/>
    <w:rsid w:val="00720E26"/>
    <w:rsid w:val="00725291"/>
    <w:rsid w:val="00730242"/>
    <w:rsid w:val="00730BAA"/>
    <w:rsid w:val="007313FD"/>
    <w:rsid w:val="00731403"/>
    <w:rsid w:val="00731891"/>
    <w:rsid w:val="00733178"/>
    <w:rsid w:val="00734993"/>
    <w:rsid w:val="007369BA"/>
    <w:rsid w:val="00740752"/>
    <w:rsid w:val="0074284B"/>
    <w:rsid w:val="00744C74"/>
    <w:rsid w:val="0075179A"/>
    <w:rsid w:val="00751AB1"/>
    <w:rsid w:val="007553D4"/>
    <w:rsid w:val="00760AD1"/>
    <w:rsid w:val="00761133"/>
    <w:rsid w:val="007619FB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5E5B"/>
    <w:rsid w:val="007B56C0"/>
    <w:rsid w:val="007B6F61"/>
    <w:rsid w:val="007B7700"/>
    <w:rsid w:val="007C024F"/>
    <w:rsid w:val="007C10F3"/>
    <w:rsid w:val="007C6A05"/>
    <w:rsid w:val="007D0868"/>
    <w:rsid w:val="007D13D9"/>
    <w:rsid w:val="007D1EFA"/>
    <w:rsid w:val="007D2E3F"/>
    <w:rsid w:val="007D3593"/>
    <w:rsid w:val="007D5BC0"/>
    <w:rsid w:val="007D77B2"/>
    <w:rsid w:val="007D7B7B"/>
    <w:rsid w:val="007E0809"/>
    <w:rsid w:val="007E12A1"/>
    <w:rsid w:val="007E7814"/>
    <w:rsid w:val="007F49BB"/>
    <w:rsid w:val="007F5314"/>
    <w:rsid w:val="007F60AC"/>
    <w:rsid w:val="007F625C"/>
    <w:rsid w:val="007F63D0"/>
    <w:rsid w:val="007F6D48"/>
    <w:rsid w:val="007F7114"/>
    <w:rsid w:val="00804036"/>
    <w:rsid w:val="008071A7"/>
    <w:rsid w:val="00807CCB"/>
    <w:rsid w:val="008101FC"/>
    <w:rsid w:val="008108E8"/>
    <w:rsid w:val="0081353F"/>
    <w:rsid w:val="00816407"/>
    <w:rsid w:val="00825809"/>
    <w:rsid w:val="00825F93"/>
    <w:rsid w:val="00831982"/>
    <w:rsid w:val="0083257F"/>
    <w:rsid w:val="00837AFC"/>
    <w:rsid w:val="008434BA"/>
    <w:rsid w:val="00845D24"/>
    <w:rsid w:val="00851093"/>
    <w:rsid w:val="008544DB"/>
    <w:rsid w:val="00862FA3"/>
    <w:rsid w:val="00865845"/>
    <w:rsid w:val="008765DF"/>
    <w:rsid w:val="00876EC4"/>
    <w:rsid w:val="00877453"/>
    <w:rsid w:val="0088064F"/>
    <w:rsid w:val="008833CD"/>
    <w:rsid w:val="008904FD"/>
    <w:rsid w:val="00891B08"/>
    <w:rsid w:val="00893524"/>
    <w:rsid w:val="00893FAC"/>
    <w:rsid w:val="0089404C"/>
    <w:rsid w:val="008A03C9"/>
    <w:rsid w:val="008A0859"/>
    <w:rsid w:val="008A1075"/>
    <w:rsid w:val="008A160D"/>
    <w:rsid w:val="008A53D4"/>
    <w:rsid w:val="008B0272"/>
    <w:rsid w:val="008B43F5"/>
    <w:rsid w:val="008C0ED3"/>
    <w:rsid w:val="008C0FFF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58B9"/>
    <w:rsid w:val="008E70AF"/>
    <w:rsid w:val="008E75AE"/>
    <w:rsid w:val="008F0CC4"/>
    <w:rsid w:val="00900ABC"/>
    <w:rsid w:val="00902B37"/>
    <w:rsid w:val="009046A8"/>
    <w:rsid w:val="0090700F"/>
    <w:rsid w:val="00911F70"/>
    <w:rsid w:val="009120EB"/>
    <w:rsid w:val="00914F38"/>
    <w:rsid w:val="00917F97"/>
    <w:rsid w:val="00924AA2"/>
    <w:rsid w:val="009258C6"/>
    <w:rsid w:val="00930A02"/>
    <w:rsid w:val="00931A69"/>
    <w:rsid w:val="009366F3"/>
    <w:rsid w:val="009401C7"/>
    <w:rsid w:val="009526A4"/>
    <w:rsid w:val="00953CA5"/>
    <w:rsid w:val="0096004A"/>
    <w:rsid w:val="00961729"/>
    <w:rsid w:val="00961770"/>
    <w:rsid w:val="00962660"/>
    <w:rsid w:val="00963F04"/>
    <w:rsid w:val="009651B9"/>
    <w:rsid w:val="0097202A"/>
    <w:rsid w:val="00972E3C"/>
    <w:rsid w:val="009750E5"/>
    <w:rsid w:val="0097636F"/>
    <w:rsid w:val="009766BD"/>
    <w:rsid w:val="00976EA8"/>
    <w:rsid w:val="009775C5"/>
    <w:rsid w:val="0098130D"/>
    <w:rsid w:val="00985EBE"/>
    <w:rsid w:val="009860F5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C11B1"/>
    <w:rsid w:val="009C402F"/>
    <w:rsid w:val="009D3730"/>
    <w:rsid w:val="009D587E"/>
    <w:rsid w:val="009D680A"/>
    <w:rsid w:val="009D7E35"/>
    <w:rsid w:val="009E5AB7"/>
    <w:rsid w:val="009E65F6"/>
    <w:rsid w:val="009E74DA"/>
    <w:rsid w:val="009F2039"/>
    <w:rsid w:val="009F26A6"/>
    <w:rsid w:val="009F2D9A"/>
    <w:rsid w:val="009F4734"/>
    <w:rsid w:val="009F505D"/>
    <w:rsid w:val="009F79DC"/>
    <w:rsid w:val="00A00DE4"/>
    <w:rsid w:val="00A034D6"/>
    <w:rsid w:val="00A04B4B"/>
    <w:rsid w:val="00A07231"/>
    <w:rsid w:val="00A07BF1"/>
    <w:rsid w:val="00A1609F"/>
    <w:rsid w:val="00A22594"/>
    <w:rsid w:val="00A22FC1"/>
    <w:rsid w:val="00A258C2"/>
    <w:rsid w:val="00A261DF"/>
    <w:rsid w:val="00A276D0"/>
    <w:rsid w:val="00A305BA"/>
    <w:rsid w:val="00A35122"/>
    <w:rsid w:val="00A354D5"/>
    <w:rsid w:val="00A405DB"/>
    <w:rsid w:val="00A54E67"/>
    <w:rsid w:val="00A57051"/>
    <w:rsid w:val="00A602B0"/>
    <w:rsid w:val="00A60666"/>
    <w:rsid w:val="00A60DB0"/>
    <w:rsid w:val="00A618D1"/>
    <w:rsid w:val="00A71CCB"/>
    <w:rsid w:val="00A72D3C"/>
    <w:rsid w:val="00A772EF"/>
    <w:rsid w:val="00A77F8A"/>
    <w:rsid w:val="00A82791"/>
    <w:rsid w:val="00A82FEA"/>
    <w:rsid w:val="00A8408D"/>
    <w:rsid w:val="00AA4A78"/>
    <w:rsid w:val="00AA5259"/>
    <w:rsid w:val="00AB0454"/>
    <w:rsid w:val="00AC543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5ACF"/>
    <w:rsid w:val="00B0598C"/>
    <w:rsid w:val="00B05C4B"/>
    <w:rsid w:val="00B05D21"/>
    <w:rsid w:val="00B10D6F"/>
    <w:rsid w:val="00B124AA"/>
    <w:rsid w:val="00B219FF"/>
    <w:rsid w:val="00B227C4"/>
    <w:rsid w:val="00B229A7"/>
    <w:rsid w:val="00B23A76"/>
    <w:rsid w:val="00B269D8"/>
    <w:rsid w:val="00B26FFA"/>
    <w:rsid w:val="00B40B55"/>
    <w:rsid w:val="00B415F0"/>
    <w:rsid w:val="00B47959"/>
    <w:rsid w:val="00B500C3"/>
    <w:rsid w:val="00B50C53"/>
    <w:rsid w:val="00B544F0"/>
    <w:rsid w:val="00B545A7"/>
    <w:rsid w:val="00B60382"/>
    <w:rsid w:val="00B65D67"/>
    <w:rsid w:val="00B715D6"/>
    <w:rsid w:val="00B7167E"/>
    <w:rsid w:val="00B74005"/>
    <w:rsid w:val="00B80A64"/>
    <w:rsid w:val="00B87D56"/>
    <w:rsid w:val="00B9004B"/>
    <w:rsid w:val="00B904C4"/>
    <w:rsid w:val="00B90CD4"/>
    <w:rsid w:val="00B91F8D"/>
    <w:rsid w:val="00B93728"/>
    <w:rsid w:val="00B93D3F"/>
    <w:rsid w:val="00B9565B"/>
    <w:rsid w:val="00B975EE"/>
    <w:rsid w:val="00B97717"/>
    <w:rsid w:val="00B97900"/>
    <w:rsid w:val="00BA14F1"/>
    <w:rsid w:val="00BA1AB4"/>
    <w:rsid w:val="00BA4CDF"/>
    <w:rsid w:val="00BB2E58"/>
    <w:rsid w:val="00BB52F5"/>
    <w:rsid w:val="00BB6E6E"/>
    <w:rsid w:val="00BC005D"/>
    <w:rsid w:val="00BC10F8"/>
    <w:rsid w:val="00BC53DB"/>
    <w:rsid w:val="00BD64C2"/>
    <w:rsid w:val="00BD72A1"/>
    <w:rsid w:val="00BE11A5"/>
    <w:rsid w:val="00BE546A"/>
    <w:rsid w:val="00BE5FD0"/>
    <w:rsid w:val="00BF0390"/>
    <w:rsid w:val="00BF7038"/>
    <w:rsid w:val="00BF7AAD"/>
    <w:rsid w:val="00C0001A"/>
    <w:rsid w:val="00C00074"/>
    <w:rsid w:val="00C06CDD"/>
    <w:rsid w:val="00C1061F"/>
    <w:rsid w:val="00C11B55"/>
    <w:rsid w:val="00C11CB1"/>
    <w:rsid w:val="00C16E0E"/>
    <w:rsid w:val="00C227B1"/>
    <w:rsid w:val="00C229BF"/>
    <w:rsid w:val="00C331DC"/>
    <w:rsid w:val="00C338DB"/>
    <w:rsid w:val="00C33B68"/>
    <w:rsid w:val="00C3580C"/>
    <w:rsid w:val="00C37602"/>
    <w:rsid w:val="00C47C47"/>
    <w:rsid w:val="00C540BB"/>
    <w:rsid w:val="00C54F22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AE1"/>
    <w:rsid w:val="00C940BF"/>
    <w:rsid w:val="00C947EB"/>
    <w:rsid w:val="00C95610"/>
    <w:rsid w:val="00C971F9"/>
    <w:rsid w:val="00C97317"/>
    <w:rsid w:val="00CA3E94"/>
    <w:rsid w:val="00CA406B"/>
    <w:rsid w:val="00CB0CB0"/>
    <w:rsid w:val="00CB0ED4"/>
    <w:rsid w:val="00CB1EFF"/>
    <w:rsid w:val="00CB4C4E"/>
    <w:rsid w:val="00CB682F"/>
    <w:rsid w:val="00CB7A61"/>
    <w:rsid w:val="00CC64CA"/>
    <w:rsid w:val="00CC68BB"/>
    <w:rsid w:val="00CD4387"/>
    <w:rsid w:val="00CE0215"/>
    <w:rsid w:val="00CE6A7A"/>
    <w:rsid w:val="00CF025B"/>
    <w:rsid w:val="00CF0602"/>
    <w:rsid w:val="00CF1711"/>
    <w:rsid w:val="00CF1C87"/>
    <w:rsid w:val="00CF1E9D"/>
    <w:rsid w:val="00CF22B9"/>
    <w:rsid w:val="00D0233D"/>
    <w:rsid w:val="00D0240D"/>
    <w:rsid w:val="00D0436A"/>
    <w:rsid w:val="00D111F5"/>
    <w:rsid w:val="00D12861"/>
    <w:rsid w:val="00D14DDC"/>
    <w:rsid w:val="00D20378"/>
    <w:rsid w:val="00D24A4B"/>
    <w:rsid w:val="00D31B0E"/>
    <w:rsid w:val="00D3376F"/>
    <w:rsid w:val="00D350A6"/>
    <w:rsid w:val="00D3783E"/>
    <w:rsid w:val="00D41CFB"/>
    <w:rsid w:val="00D43FD9"/>
    <w:rsid w:val="00D45874"/>
    <w:rsid w:val="00D4626A"/>
    <w:rsid w:val="00D46755"/>
    <w:rsid w:val="00D479AF"/>
    <w:rsid w:val="00D500A1"/>
    <w:rsid w:val="00D51BB1"/>
    <w:rsid w:val="00D558F9"/>
    <w:rsid w:val="00D60137"/>
    <w:rsid w:val="00D6173A"/>
    <w:rsid w:val="00D65680"/>
    <w:rsid w:val="00D6604C"/>
    <w:rsid w:val="00D66756"/>
    <w:rsid w:val="00D67BAD"/>
    <w:rsid w:val="00D729A5"/>
    <w:rsid w:val="00D72ECB"/>
    <w:rsid w:val="00D91190"/>
    <w:rsid w:val="00D91D3F"/>
    <w:rsid w:val="00D91FDE"/>
    <w:rsid w:val="00D9781D"/>
    <w:rsid w:val="00DA005F"/>
    <w:rsid w:val="00DA0942"/>
    <w:rsid w:val="00DA0D04"/>
    <w:rsid w:val="00DA2F9F"/>
    <w:rsid w:val="00DB11AA"/>
    <w:rsid w:val="00DC17C3"/>
    <w:rsid w:val="00DC2CBA"/>
    <w:rsid w:val="00DC33A5"/>
    <w:rsid w:val="00DC33AD"/>
    <w:rsid w:val="00DC34D3"/>
    <w:rsid w:val="00DC5266"/>
    <w:rsid w:val="00DD46A3"/>
    <w:rsid w:val="00DD50B4"/>
    <w:rsid w:val="00DD739B"/>
    <w:rsid w:val="00DE4B08"/>
    <w:rsid w:val="00DE7014"/>
    <w:rsid w:val="00DE7BB8"/>
    <w:rsid w:val="00DF2BAA"/>
    <w:rsid w:val="00DF45FF"/>
    <w:rsid w:val="00DF7755"/>
    <w:rsid w:val="00E01250"/>
    <w:rsid w:val="00E05701"/>
    <w:rsid w:val="00E0753C"/>
    <w:rsid w:val="00E11488"/>
    <w:rsid w:val="00E16F62"/>
    <w:rsid w:val="00E22D17"/>
    <w:rsid w:val="00E26992"/>
    <w:rsid w:val="00E30502"/>
    <w:rsid w:val="00E359B9"/>
    <w:rsid w:val="00E42135"/>
    <w:rsid w:val="00E42492"/>
    <w:rsid w:val="00E426E5"/>
    <w:rsid w:val="00E43A3A"/>
    <w:rsid w:val="00E4464A"/>
    <w:rsid w:val="00E47137"/>
    <w:rsid w:val="00E512B0"/>
    <w:rsid w:val="00E5372B"/>
    <w:rsid w:val="00E5768A"/>
    <w:rsid w:val="00E61736"/>
    <w:rsid w:val="00E61CDC"/>
    <w:rsid w:val="00E64C9D"/>
    <w:rsid w:val="00E6544B"/>
    <w:rsid w:val="00E718A6"/>
    <w:rsid w:val="00E80FBE"/>
    <w:rsid w:val="00E82183"/>
    <w:rsid w:val="00E929CC"/>
    <w:rsid w:val="00E9331A"/>
    <w:rsid w:val="00E96B6D"/>
    <w:rsid w:val="00E97F75"/>
    <w:rsid w:val="00EA5044"/>
    <w:rsid w:val="00EA7D5B"/>
    <w:rsid w:val="00EB118F"/>
    <w:rsid w:val="00EB4683"/>
    <w:rsid w:val="00EB7E2E"/>
    <w:rsid w:val="00EC05E8"/>
    <w:rsid w:val="00EC20F1"/>
    <w:rsid w:val="00EC2289"/>
    <w:rsid w:val="00EC2B3F"/>
    <w:rsid w:val="00EC30C2"/>
    <w:rsid w:val="00EC3C5B"/>
    <w:rsid w:val="00EC3FA1"/>
    <w:rsid w:val="00EC50E5"/>
    <w:rsid w:val="00EC6EDE"/>
    <w:rsid w:val="00ED0DA7"/>
    <w:rsid w:val="00ED3841"/>
    <w:rsid w:val="00ED4BF0"/>
    <w:rsid w:val="00ED5E2F"/>
    <w:rsid w:val="00EE0E1C"/>
    <w:rsid w:val="00EE4A43"/>
    <w:rsid w:val="00EE5B66"/>
    <w:rsid w:val="00EF12D0"/>
    <w:rsid w:val="00EF2547"/>
    <w:rsid w:val="00EF5573"/>
    <w:rsid w:val="00EF5E39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BC"/>
    <w:rsid w:val="00F245F7"/>
    <w:rsid w:val="00F25DC2"/>
    <w:rsid w:val="00F30E9B"/>
    <w:rsid w:val="00F3442B"/>
    <w:rsid w:val="00F35A19"/>
    <w:rsid w:val="00F36F9F"/>
    <w:rsid w:val="00F37610"/>
    <w:rsid w:val="00F41878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A31A5"/>
    <w:rsid w:val="00FA4749"/>
    <w:rsid w:val="00FA53B1"/>
    <w:rsid w:val="00FA6F2C"/>
    <w:rsid w:val="00FB0CC5"/>
    <w:rsid w:val="00FB0D21"/>
    <w:rsid w:val="00FB3BFF"/>
    <w:rsid w:val="00FB3EB6"/>
    <w:rsid w:val="00FB5D65"/>
    <w:rsid w:val="00FC2047"/>
    <w:rsid w:val="00FC2763"/>
    <w:rsid w:val="00FC322D"/>
    <w:rsid w:val="00FD13B7"/>
    <w:rsid w:val="00FD56CC"/>
    <w:rsid w:val="00FD5A54"/>
    <w:rsid w:val="00FD5D76"/>
    <w:rsid w:val="00FD6179"/>
    <w:rsid w:val="00FD6E37"/>
    <w:rsid w:val="00FD7A4A"/>
    <w:rsid w:val="00FE0406"/>
    <w:rsid w:val="00FE0D65"/>
    <w:rsid w:val="00FE2A23"/>
    <w:rsid w:val="00FF0695"/>
    <w:rsid w:val="00FF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 w:qFormat="1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D373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link w:val="EncabezadoCar"/>
    <w:uiPriority w:val="99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uiPriority w:val="9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paragraph" w:customStyle="1" w:styleId="Default">
    <w:name w:val="Default"/>
    <w:rsid w:val="00B977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B9771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97717"/>
    <w:rPr>
      <w:sz w:val="24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B977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R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771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97717"/>
    <w:rPr>
      <w:rFonts w:ascii="Arial" w:hAnsi="Arial" w:cs="Arial"/>
      <w:i/>
      <w:sz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97717"/>
    <w:rPr>
      <w:color w:val="0563C1" w:themeColor="hyperlink"/>
      <w:u w:val="singl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B97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97717"/>
    <w:rPr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717"/>
    <w:rPr>
      <w:rFonts w:ascii="Tahoma" w:hAnsi="Tahoma"/>
      <w:sz w:val="16"/>
      <w:szCs w:val="16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97717"/>
  </w:style>
  <w:style w:type="numbering" w:customStyle="1" w:styleId="Sinlista2">
    <w:name w:val="Sin lista2"/>
    <w:next w:val="Sinlista"/>
    <w:uiPriority w:val="99"/>
    <w:semiHidden/>
    <w:unhideWhenUsed/>
    <w:rsid w:val="00B97717"/>
  </w:style>
  <w:style w:type="numbering" w:customStyle="1" w:styleId="Sinlista3">
    <w:name w:val="Sin lista3"/>
    <w:next w:val="Sinlista"/>
    <w:uiPriority w:val="99"/>
    <w:semiHidden/>
    <w:unhideWhenUsed/>
    <w:rsid w:val="00B97717"/>
  </w:style>
  <w:style w:type="character" w:styleId="Hipervnculovisitado">
    <w:name w:val="FollowedHyperlink"/>
    <w:basedOn w:val="Fuentedeprrafopredeter"/>
    <w:uiPriority w:val="99"/>
    <w:unhideWhenUsed/>
    <w:rsid w:val="00B97717"/>
    <w:rPr>
      <w:color w:val="954F72"/>
      <w:u w:val="single"/>
    </w:rPr>
  </w:style>
  <w:style w:type="paragraph" w:customStyle="1" w:styleId="msonormal0">
    <w:name w:val="msonormal"/>
    <w:basedOn w:val="Normal"/>
    <w:rsid w:val="00B97717"/>
    <w:pPr>
      <w:spacing w:before="100" w:beforeAutospacing="1" w:after="100" w:afterAutospacing="1"/>
    </w:pPr>
    <w:rPr>
      <w:lang w:val="es-CR" w:eastAsia="es-CR"/>
    </w:rPr>
  </w:style>
  <w:style w:type="paragraph" w:customStyle="1" w:styleId="xl66">
    <w:name w:val="xl66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</w:pPr>
    <w:rPr>
      <w:lang w:val="es-CR" w:eastAsia="es-CR"/>
    </w:rPr>
  </w:style>
  <w:style w:type="paragraph" w:customStyle="1" w:styleId="xl67">
    <w:name w:val="xl67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R" w:eastAsia="es-CR"/>
    </w:rPr>
  </w:style>
  <w:style w:type="paragraph" w:customStyle="1" w:styleId="xl68">
    <w:name w:val="xl68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R" w:eastAsia="es-CR"/>
    </w:rPr>
  </w:style>
  <w:style w:type="paragraph" w:customStyle="1" w:styleId="xl69">
    <w:name w:val="xl69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CR" w:eastAsia="es-CR"/>
    </w:rPr>
  </w:style>
  <w:style w:type="paragraph" w:customStyle="1" w:styleId="xl70">
    <w:name w:val="xl70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s-CR" w:eastAsia="es-CR"/>
    </w:rPr>
  </w:style>
  <w:style w:type="paragraph" w:customStyle="1" w:styleId="xl71">
    <w:name w:val="xl71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/>
    </w:pPr>
    <w:rPr>
      <w:lang w:val="es-CR" w:eastAsia="es-CR"/>
    </w:rPr>
  </w:style>
  <w:style w:type="paragraph" w:customStyle="1" w:styleId="xl72">
    <w:name w:val="xl72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R" w:eastAsia="es-CR"/>
    </w:rPr>
  </w:style>
  <w:style w:type="paragraph" w:customStyle="1" w:styleId="xl73">
    <w:name w:val="xl73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R" w:eastAsia="es-CR"/>
    </w:rPr>
  </w:style>
  <w:style w:type="paragraph" w:customStyle="1" w:styleId="xl74">
    <w:name w:val="xl74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es-CR" w:eastAsia="es-CR"/>
    </w:rPr>
  </w:style>
  <w:style w:type="paragraph" w:customStyle="1" w:styleId="xl75">
    <w:name w:val="xl75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s-CR" w:eastAsia="es-CR"/>
    </w:rPr>
  </w:style>
  <w:style w:type="paragraph" w:customStyle="1" w:styleId="xl76">
    <w:name w:val="xl76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s-CR" w:eastAsia="es-CR"/>
    </w:rPr>
  </w:style>
  <w:style w:type="paragraph" w:customStyle="1" w:styleId="xl77">
    <w:name w:val="xl77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  <w:lang w:val="es-CR" w:eastAsia="es-CR"/>
    </w:rPr>
  </w:style>
  <w:style w:type="paragraph" w:customStyle="1" w:styleId="xl78">
    <w:name w:val="xl78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R" w:eastAsia="es-CR"/>
    </w:rPr>
  </w:style>
  <w:style w:type="paragraph" w:customStyle="1" w:styleId="xl79">
    <w:name w:val="xl79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/>
    </w:pPr>
    <w:rPr>
      <w:lang w:val="es-CR" w:eastAsia="es-CR"/>
    </w:rPr>
  </w:style>
  <w:style w:type="paragraph" w:customStyle="1" w:styleId="xl80">
    <w:name w:val="xl80"/>
    <w:basedOn w:val="Normal"/>
    <w:rsid w:val="00B97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R" w:eastAsia="es-CR"/>
    </w:rPr>
  </w:style>
  <w:style w:type="paragraph" w:customStyle="1" w:styleId="tex">
    <w:name w:val="tex"/>
    <w:basedOn w:val="Normal"/>
    <w:autoRedefine/>
    <w:rsid w:val="00B97717"/>
    <w:pPr>
      <w:spacing w:before="60"/>
      <w:jc w:val="both"/>
    </w:pPr>
    <w:rPr>
      <w:rFonts w:ascii="Arial" w:hAnsi="Arial"/>
      <w:bCs/>
      <w:sz w:val="22"/>
      <w:szCs w:val="20"/>
      <w:lang w:val="es-CR"/>
    </w:rPr>
  </w:style>
  <w:style w:type="numbering" w:customStyle="1" w:styleId="Sinlista4">
    <w:name w:val="Sin lista4"/>
    <w:next w:val="Sinlista"/>
    <w:uiPriority w:val="99"/>
    <w:semiHidden/>
    <w:unhideWhenUsed/>
    <w:rsid w:val="00B97717"/>
  </w:style>
  <w:style w:type="table" w:customStyle="1" w:styleId="Tablaconcuadrcula11">
    <w:name w:val="Tabla con cuadrícula11"/>
    <w:basedOn w:val="Tablanormal"/>
    <w:next w:val="Tablaconcuadrcula"/>
    <w:uiPriority w:val="39"/>
    <w:rsid w:val="00B97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B97717"/>
  </w:style>
  <w:style w:type="numbering" w:customStyle="1" w:styleId="Sinlista21">
    <w:name w:val="Sin lista21"/>
    <w:next w:val="Sinlista"/>
    <w:uiPriority w:val="99"/>
    <w:semiHidden/>
    <w:unhideWhenUsed/>
    <w:rsid w:val="00B97717"/>
  </w:style>
  <w:style w:type="numbering" w:customStyle="1" w:styleId="Sinlista31">
    <w:name w:val="Sin lista31"/>
    <w:next w:val="Sinlista"/>
    <w:uiPriority w:val="99"/>
    <w:semiHidden/>
    <w:unhideWhenUsed/>
    <w:rsid w:val="00B97717"/>
  </w:style>
  <w:style w:type="table" w:customStyle="1" w:styleId="Tablaconcuadrcula21">
    <w:name w:val="Tabla con cuadrícula21"/>
    <w:basedOn w:val="Tablanormal"/>
    <w:next w:val="Tablaconcuadrcula"/>
    <w:uiPriority w:val="39"/>
    <w:rsid w:val="00B97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semiHidden/>
    <w:rsid w:val="009D37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styleId="Refdenotaalpie">
    <w:name w:val="footnote reference"/>
    <w:uiPriority w:val="99"/>
    <w:unhideWhenUsed/>
    <w:rsid w:val="009D3730"/>
    <w:rPr>
      <w:vertAlign w:val="superscript"/>
    </w:rPr>
  </w:style>
  <w:style w:type="table" w:customStyle="1" w:styleId="Tabladecuadrcula2-nfasis51">
    <w:name w:val="Tabla de cuadrícula 2 - Énfasis 51"/>
    <w:basedOn w:val="Tablanormal"/>
    <w:next w:val="Tabladecuadrcula2-nfasis5"/>
    <w:uiPriority w:val="47"/>
    <w:rsid w:val="009D3730"/>
    <w:rPr>
      <w:rFonts w:ascii="Cambria" w:eastAsia="Cambria" w:hAnsi="Cambria"/>
    </w:rPr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Tabladecuadrcula2-nfasis5">
    <w:name w:val="Grid Table 2 Accent 5"/>
    <w:basedOn w:val="Tablanormal"/>
    <w:uiPriority w:val="47"/>
    <w:rsid w:val="009D3730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5266-47D2-4CB7-A226-C2DD0364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886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48</cp:revision>
  <cp:lastPrinted>2017-03-08T20:28:00Z</cp:lastPrinted>
  <dcterms:created xsi:type="dcterms:W3CDTF">2016-10-05T20:00:00Z</dcterms:created>
  <dcterms:modified xsi:type="dcterms:W3CDTF">2017-03-22T21:08:00Z</dcterms:modified>
</cp:coreProperties>
</file>