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53D9F">
        <w:rPr>
          <w:rFonts w:ascii="Arial" w:hAnsi="Arial" w:cs="Arial"/>
          <w:b/>
          <w:bCs/>
          <w:iCs/>
          <w:sz w:val="26"/>
          <w:szCs w:val="22"/>
          <w:lang w:val="es-CR"/>
        </w:rPr>
        <w:t>322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53D9F" w:rsidRDefault="00F53D9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Administración</w:t>
            </w:r>
          </w:p>
          <w:p w:rsidR="00F53D9F" w:rsidRDefault="00F53D9F"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F53D9F" w:rsidRDefault="00F53D9F"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1F3E92" w:rsidRPr="006B4FBB" w:rsidRDefault="001F3E92" w:rsidP="007D54DE">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39676F"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D54DE" w:rsidRDefault="007742A1" w:rsidP="0039676F">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39676F">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964B8E">
              <w:rPr>
                <w:rFonts w:ascii="Arial" w:eastAsia="Calibri" w:hAnsi="Arial" w:cs="Arial"/>
                <w:b/>
                <w:sz w:val="22"/>
                <w:szCs w:val="22"/>
              </w:rPr>
              <w:t>1</w:t>
            </w:r>
            <w:r w:rsidR="0039676F">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39676F">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39676F">
              <w:rPr>
                <w:rFonts w:ascii="Arial" w:eastAsia="Calibri" w:hAnsi="Arial" w:cs="Arial"/>
                <w:b/>
                <w:sz w:val="22"/>
                <w:szCs w:val="22"/>
              </w:rPr>
              <w:t>Modificación de las característica</w:t>
            </w:r>
            <w:r w:rsidR="00F53D9F">
              <w:rPr>
                <w:rFonts w:ascii="Arial" w:eastAsia="Calibri" w:hAnsi="Arial" w:cs="Arial"/>
                <w:b/>
                <w:sz w:val="22"/>
                <w:szCs w:val="22"/>
              </w:rPr>
              <w:t>s</w:t>
            </w:r>
            <w:r w:rsidR="0039676F">
              <w:rPr>
                <w:rFonts w:ascii="Arial" w:eastAsia="Calibri" w:hAnsi="Arial" w:cs="Arial"/>
                <w:b/>
                <w:sz w:val="22"/>
                <w:szCs w:val="22"/>
              </w:rPr>
              <w:t xml:space="preserve"> de las plazas SE045, SE046 y SE047, adscritas a la Vicerrectoría de Administración </w:t>
            </w:r>
          </w:p>
          <w:p w:rsidR="0039676F" w:rsidRPr="00DC4940" w:rsidRDefault="0039676F" w:rsidP="0039676F">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F53D9F" w:rsidRDefault="00F53D9F" w:rsidP="00F53D9F">
      <w:pPr>
        <w:jc w:val="both"/>
        <w:rPr>
          <w:rFonts w:ascii="Arial" w:eastAsia="Calibri" w:hAnsi="Arial" w:cs="Arial"/>
          <w:b/>
        </w:rPr>
      </w:pPr>
      <w:r>
        <w:rPr>
          <w:rFonts w:ascii="Arial" w:eastAsia="Calibri" w:hAnsi="Arial" w:cs="Arial"/>
          <w:b/>
        </w:rPr>
        <w:t>RESULTANDO</w:t>
      </w:r>
      <w:r w:rsidRPr="00DF7273">
        <w:rPr>
          <w:rFonts w:ascii="Arial" w:eastAsia="Calibri" w:hAnsi="Arial" w:cs="Arial"/>
          <w:b/>
        </w:rPr>
        <w:t xml:space="preserve"> QUE:</w:t>
      </w:r>
    </w:p>
    <w:p w:rsidR="00F53D9F" w:rsidRDefault="00F53D9F" w:rsidP="00F53D9F">
      <w:pPr>
        <w:jc w:val="both"/>
        <w:rPr>
          <w:rFonts w:ascii="Arial" w:eastAsia="Calibri" w:hAnsi="Arial" w:cs="Arial"/>
          <w:b/>
        </w:rPr>
      </w:pPr>
    </w:p>
    <w:p w:rsidR="00F53D9F" w:rsidRPr="00FA4F20" w:rsidRDefault="00F53D9F" w:rsidP="00F53D9F">
      <w:pPr>
        <w:numPr>
          <w:ilvl w:val="0"/>
          <w:numId w:val="49"/>
        </w:numPr>
        <w:ind w:left="284"/>
        <w:jc w:val="both"/>
        <w:outlineLvl w:val="0"/>
        <w:rPr>
          <w:rFonts w:ascii="Arial" w:hAnsi="Arial" w:cs="Arial"/>
        </w:rPr>
      </w:pPr>
      <w:r w:rsidRPr="00FA4F20">
        <w:rPr>
          <w:rFonts w:ascii="Arial" w:hAnsi="Arial" w:cs="Arial"/>
        </w:rPr>
        <w:t xml:space="preserve">El Artículo </w:t>
      </w:r>
      <w:r>
        <w:rPr>
          <w:rFonts w:ascii="Arial" w:hAnsi="Arial" w:cs="Arial"/>
        </w:rPr>
        <w:t>21</w:t>
      </w:r>
      <w:r w:rsidRPr="00FA4F20">
        <w:rPr>
          <w:rFonts w:ascii="Arial" w:hAnsi="Arial" w:cs="Arial"/>
        </w:rPr>
        <w:t xml:space="preserve">, del </w:t>
      </w:r>
      <w:r>
        <w:rPr>
          <w:rFonts w:ascii="Arial" w:hAnsi="Arial" w:cs="Arial"/>
        </w:rPr>
        <w:t>Reglamento del Consejo Institucional</w:t>
      </w:r>
      <w:r w:rsidRPr="00FA4F20">
        <w:rPr>
          <w:rFonts w:ascii="Arial" w:hAnsi="Arial" w:cs="Arial"/>
        </w:rPr>
        <w:t xml:space="preserve">, </w:t>
      </w:r>
      <w:r>
        <w:rPr>
          <w:rFonts w:ascii="Arial" w:hAnsi="Arial" w:cs="Arial"/>
        </w:rPr>
        <w:t>reza</w:t>
      </w:r>
      <w:r w:rsidRPr="00FA4F20">
        <w:rPr>
          <w:rFonts w:ascii="Arial" w:hAnsi="Arial" w:cs="Arial"/>
        </w:rPr>
        <w:t>:</w:t>
      </w:r>
    </w:p>
    <w:p w:rsidR="00F53D9F" w:rsidRDefault="00F53D9F" w:rsidP="00F53D9F">
      <w:pPr>
        <w:jc w:val="both"/>
        <w:rPr>
          <w:rFonts w:ascii="Arial" w:eastAsia="Calibri" w:hAnsi="Arial" w:cs="Arial"/>
          <w:b/>
        </w:rPr>
      </w:pPr>
    </w:p>
    <w:p w:rsidR="00F53D9F" w:rsidRDefault="00F53D9F" w:rsidP="00F53D9F">
      <w:pPr>
        <w:ind w:left="720" w:right="417"/>
        <w:jc w:val="both"/>
        <w:rPr>
          <w:rFonts w:ascii="Arial" w:hAnsi="Arial" w:cs="Arial"/>
          <w:i/>
          <w:sz w:val="21"/>
          <w:szCs w:val="21"/>
          <w:lang w:eastAsia="es-CR"/>
        </w:rPr>
      </w:pPr>
      <w:r>
        <w:rPr>
          <w:rFonts w:ascii="Arial" w:hAnsi="Arial" w:cs="Arial"/>
          <w:i/>
          <w:sz w:val="21"/>
          <w:szCs w:val="21"/>
          <w:lang w:eastAsia="es-CR"/>
        </w:rPr>
        <w:t>“</w:t>
      </w:r>
      <w:r w:rsidRPr="00BD695A">
        <w:rPr>
          <w:rFonts w:ascii="Arial" w:hAnsi="Arial" w:cs="Arial"/>
          <w:i/>
          <w:sz w:val="21"/>
          <w:szCs w:val="21"/>
          <w:lang w:eastAsia="es-CR"/>
        </w:rPr>
        <w:t>Son asuntos propios del análisis y dictamen de la Comisión de Planificación y Administración según su competencia los siguientes:</w:t>
      </w:r>
      <w:r w:rsidRPr="00622D46">
        <w:rPr>
          <w:rFonts w:ascii="Arial" w:hAnsi="Arial" w:cs="Arial"/>
          <w:i/>
          <w:sz w:val="21"/>
          <w:szCs w:val="21"/>
          <w:lang w:eastAsia="es-CR"/>
        </w:rPr>
        <w:t xml:space="preserve"> </w:t>
      </w:r>
    </w:p>
    <w:p w:rsidR="00F53D9F" w:rsidRDefault="00F53D9F" w:rsidP="00F53D9F">
      <w:pPr>
        <w:ind w:left="720" w:right="417"/>
        <w:jc w:val="both"/>
        <w:rPr>
          <w:rFonts w:ascii="Arial" w:hAnsi="Arial" w:cs="Arial"/>
          <w:i/>
          <w:sz w:val="21"/>
          <w:szCs w:val="21"/>
          <w:lang w:eastAsia="es-CR"/>
        </w:rPr>
      </w:pPr>
      <w:r w:rsidRPr="00622D46">
        <w:rPr>
          <w:rFonts w:ascii="Arial" w:hAnsi="Arial" w:cs="Arial"/>
          <w:i/>
          <w:sz w:val="21"/>
          <w:szCs w:val="21"/>
          <w:lang w:eastAsia="es-CR"/>
        </w:rPr>
        <w:t xml:space="preserve">… </w:t>
      </w:r>
    </w:p>
    <w:p w:rsidR="00F53D9F" w:rsidRPr="00622D46" w:rsidRDefault="00F53D9F" w:rsidP="00F53D9F">
      <w:pPr>
        <w:ind w:left="1022" w:right="417" w:hanging="302"/>
        <w:jc w:val="both"/>
        <w:rPr>
          <w:rFonts w:ascii="Arial" w:hAnsi="Arial" w:cs="Arial"/>
          <w:i/>
          <w:sz w:val="21"/>
          <w:szCs w:val="21"/>
          <w:lang w:eastAsia="es-CR"/>
        </w:rPr>
      </w:pPr>
      <w:r>
        <w:rPr>
          <w:rFonts w:ascii="Arial" w:hAnsi="Arial" w:cs="Arial"/>
          <w:i/>
          <w:sz w:val="21"/>
          <w:szCs w:val="21"/>
          <w:lang w:eastAsia="es-CR"/>
        </w:rPr>
        <w:t>c</w:t>
      </w:r>
      <w:r w:rsidRPr="00622D46">
        <w:rPr>
          <w:rFonts w:ascii="Arial" w:hAnsi="Arial" w:cs="Arial"/>
          <w:i/>
          <w:sz w:val="21"/>
          <w:szCs w:val="21"/>
          <w:lang w:eastAsia="es-CR"/>
        </w:rPr>
        <w:t xml:space="preserve">. </w:t>
      </w:r>
      <w:r w:rsidRPr="00BD695A">
        <w:rPr>
          <w:rFonts w:ascii="Arial" w:hAnsi="Arial" w:cs="Arial"/>
          <w:i/>
          <w:sz w:val="21"/>
          <w:szCs w:val="21"/>
          <w:lang w:eastAsia="es-CR"/>
        </w:rPr>
        <w:t>La creación, modificación y eliminación de plazas.</w:t>
      </w:r>
      <w:r>
        <w:rPr>
          <w:rFonts w:ascii="Arial" w:hAnsi="Arial" w:cs="Arial"/>
          <w:i/>
          <w:sz w:val="21"/>
          <w:szCs w:val="21"/>
          <w:lang w:eastAsia="es-CR"/>
        </w:rPr>
        <w:t>”…</w:t>
      </w:r>
    </w:p>
    <w:p w:rsidR="00F53D9F" w:rsidRDefault="00F53D9F" w:rsidP="00F53D9F">
      <w:pPr>
        <w:jc w:val="both"/>
        <w:rPr>
          <w:rFonts w:ascii="Arial" w:eastAsia="Calibri" w:hAnsi="Arial" w:cs="Arial"/>
          <w:b/>
        </w:rPr>
      </w:pPr>
    </w:p>
    <w:p w:rsidR="00F53D9F" w:rsidRDefault="00F53D9F" w:rsidP="00F53D9F">
      <w:pPr>
        <w:numPr>
          <w:ilvl w:val="0"/>
          <w:numId w:val="49"/>
        </w:numPr>
        <w:ind w:left="284"/>
        <w:jc w:val="both"/>
        <w:outlineLvl w:val="0"/>
        <w:rPr>
          <w:rFonts w:ascii="Arial" w:hAnsi="Arial" w:cs="Arial"/>
          <w:lang w:eastAsia="es-CR"/>
        </w:rPr>
      </w:pPr>
      <w:r w:rsidRPr="00212362">
        <w:rPr>
          <w:rFonts w:ascii="Arial" w:hAnsi="Arial" w:cs="Arial"/>
          <w:lang w:eastAsia="es-CR"/>
        </w:rPr>
        <w:t xml:space="preserve">El Consejo Institucional en la Sesión Ordinaria No. </w:t>
      </w:r>
      <w:r>
        <w:rPr>
          <w:rFonts w:ascii="Arial" w:hAnsi="Arial" w:cs="Arial"/>
          <w:lang w:eastAsia="es-CR"/>
        </w:rPr>
        <w:t>2989</w:t>
      </w:r>
      <w:r w:rsidRPr="00212362">
        <w:rPr>
          <w:rFonts w:ascii="Arial" w:hAnsi="Arial" w:cs="Arial"/>
          <w:lang w:eastAsia="es-CR"/>
        </w:rPr>
        <w:t xml:space="preserve">, Artículo </w:t>
      </w:r>
      <w:r>
        <w:rPr>
          <w:rFonts w:ascii="Arial" w:hAnsi="Arial" w:cs="Arial"/>
          <w:lang w:eastAsia="es-CR"/>
        </w:rPr>
        <w:t>7</w:t>
      </w:r>
      <w:r w:rsidRPr="00212362">
        <w:rPr>
          <w:rFonts w:ascii="Arial" w:hAnsi="Arial" w:cs="Arial"/>
          <w:lang w:eastAsia="es-CR"/>
        </w:rPr>
        <w:t xml:space="preserve">, del </w:t>
      </w:r>
      <w:r>
        <w:rPr>
          <w:rFonts w:ascii="Arial" w:hAnsi="Arial" w:cs="Arial"/>
          <w:lang w:eastAsia="es-CR"/>
        </w:rPr>
        <w:t>14</w:t>
      </w:r>
      <w:r w:rsidRPr="00212362">
        <w:rPr>
          <w:rFonts w:ascii="Arial" w:hAnsi="Arial" w:cs="Arial"/>
          <w:lang w:eastAsia="es-CR"/>
        </w:rPr>
        <w:t xml:space="preserve"> de setiembre de 201</w:t>
      </w:r>
      <w:r>
        <w:rPr>
          <w:rFonts w:ascii="Arial" w:hAnsi="Arial" w:cs="Arial"/>
          <w:lang w:eastAsia="es-CR"/>
        </w:rPr>
        <w:t>6</w:t>
      </w:r>
      <w:r w:rsidRPr="00212362">
        <w:rPr>
          <w:rFonts w:ascii="Arial" w:hAnsi="Arial" w:cs="Arial"/>
          <w:lang w:eastAsia="es-CR"/>
        </w:rPr>
        <w:t>, acordó la renovación y reconversión de plazas 201</w:t>
      </w:r>
      <w:r>
        <w:rPr>
          <w:rFonts w:ascii="Arial" w:hAnsi="Arial" w:cs="Arial"/>
          <w:lang w:eastAsia="es-CR"/>
        </w:rPr>
        <w:t>7</w:t>
      </w:r>
      <w:r w:rsidRPr="00212362">
        <w:rPr>
          <w:rFonts w:ascii="Arial" w:hAnsi="Arial" w:cs="Arial"/>
          <w:lang w:eastAsia="es-CR"/>
        </w:rPr>
        <w:t>, entre las cuales están las  p</w:t>
      </w:r>
      <w:r>
        <w:rPr>
          <w:rFonts w:ascii="Arial" w:hAnsi="Arial" w:cs="Arial"/>
          <w:lang w:eastAsia="es-CR"/>
        </w:rPr>
        <w:t xml:space="preserve">lazas  </w:t>
      </w:r>
      <w:r w:rsidRPr="00012EE8">
        <w:rPr>
          <w:rFonts w:ascii="Arial" w:hAnsi="Arial" w:cs="Arial"/>
          <w:lang w:eastAsia="es-CR"/>
        </w:rPr>
        <w:t>SE045, SE046 y SE047</w:t>
      </w:r>
      <w:r>
        <w:rPr>
          <w:rFonts w:ascii="Arial" w:hAnsi="Arial" w:cs="Arial"/>
          <w:lang w:eastAsia="es-CR"/>
        </w:rPr>
        <w:t xml:space="preserve"> con las siguientes características:</w:t>
      </w:r>
    </w:p>
    <w:p w:rsidR="00F53D9F" w:rsidRDefault="00F53D9F" w:rsidP="00F53D9F">
      <w:pPr>
        <w:jc w:val="both"/>
        <w:outlineLvl w:val="0"/>
        <w:rPr>
          <w:rFonts w:ascii="Arial" w:hAnsi="Arial" w:cs="Arial"/>
          <w:lang w:eastAsia="es-CR"/>
        </w:rPr>
      </w:pPr>
    </w:p>
    <w:tbl>
      <w:tblPr>
        <w:tblW w:w="10565" w:type="dxa"/>
        <w:tblInd w:w="-639" w:type="dxa"/>
        <w:tblCellMar>
          <w:left w:w="70" w:type="dxa"/>
          <w:right w:w="70" w:type="dxa"/>
        </w:tblCellMar>
        <w:tblLook w:val="04A0" w:firstRow="1" w:lastRow="0" w:firstColumn="1" w:lastColumn="0" w:noHBand="0" w:noVBand="1"/>
      </w:tblPr>
      <w:tblGrid>
        <w:gridCol w:w="396"/>
        <w:gridCol w:w="421"/>
        <w:gridCol w:w="725"/>
        <w:gridCol w:w="686"/>
        <w:gridCol w:w="1391"/>
        <w:gridCol w:w="567"/>
        <w:gridCol w:w="567"/>
        <w:gridCol w:w="567"/>
        <w:gridCol w:w="567"/>
        <w:gridCol w:w="992"/>
        <w:gridCol w:w="1701"/>
        <w:gridCol w:w="1985"/>
      </w:tblGrid>
      <w:tr w:rsidR="00F53D9F" w:rsidRPr="00483C1B" w:rsidTr="00736A35">
        <w:trPr>
          <w:trHeight w:val="717"/>
          <w:tblHeader/>
        </w:trPr>
        <w:tc>
          <w:tcPr>
            <w:tcW w:w="39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w:t>
            </w:r>
          </w:p>
        </w:tc>
        <w:tc>
          <w:tcPr>
            <w:tcW w:w="421"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Programa</w:t>
            </w:r>
          </w:p>
        </w:tc>
        <w:tc>
          <w:tcPr>
            <w:tcW w:w="725"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Actual</w:t>
            </w:r>
            <w:r w:rsidRPr="006245DA">
              <w:rPr>
                <w:rFonts w:ascii="Calibri" w:hAnsi="Calibri"/>
                <w:b/>
                <w:bCs/>
                <w:color w:val="FFFFFF"/>
                <w:sz w:val="18"/>
                <w:szCs w:val="18"/>
                <w:lang w:eastAsia="es-CR"/>
              </w:rPr>
              <w:br/>
              <w:t xml:space="preserve">Cód. plaza </w:t>
            </w:r>
          </w:p>
        </w:tc>
        <w:tc>
          <w:tcPr>
            <w:tcW w:w="686"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Nuevo</w:t>
            </w:r>
            <w:r w:rsidRPr="006245DA">
              <w:rPr>
                <w:rFonts w:ascii="Calibri" w:hAnsi="Calibri"/>
                <w:b/>
                <w:bCs/>
                <w:color w:val="FFFFFF"/>
                <w:sz w:val="18"/>
                <w:szCs w:val="18"/>
                <w:lang w:eastAsia="es-CR"/>
              </w:rPr>
              <w:br/>
              <w:t xml:space="preserve">Cód. plaza </w:t>
            </w:r>
          </w:p>
        </w:tc>
        <w:tc>
          <w:tcPr>
            <w:tcW w:w="1391"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Puesto</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Categoría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Jornada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Periodo (meses)</w:t>
            </w:r>
          </w:p>
        </w:tc>
        <w:tc>
          <w:tcPr>
            <w:tcW w:w="567"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proofErr w:type="spellStart"/>
            <w:r w:rsidRPr="006245DA">
              <w:rPr>
                <w:rFonts w:ascii="Calibri" w:hAnsi="Calibri"/>
                <w:b/>
                <w:bCs/>
                <w:color w:val="FFFFFF"/>
                <w:sz w:val="18"/>
                <w:szCs w:val="18"/>
                <w:lang w:eastAsia="es-CR"/>
              </w:rPr>
              <w:t>TCE</w:t>
            </w:r>
            <w:proofErr w:type="spellEnd"/>
          </w:p>
        </w:tc>
        <w:tc>
          <w:tcPr>
            <w:tcW w:w="992"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proofErr w:type="spellStart"/>
            <w:r w:rsidRPr="006245DA">
              <w:rPr>
                <w:rFonts w:ascii="Calibri" w:hAnsi="Calibri"/>
                <w:b/>
                <w:bCs/>
                <w:color w:val="FFFFFF"/>
                <w:sz w:val="18"/>
                <w:szCs w:val="18"/>
                <w:lang w:eastAsia="es-CR"/>
              </w:rPr>
              <w:t>Nombram</w:t>
            </w:r>
            <w:proofErr w:type="spellEnd"/>
            <w:r>
              <w:rPr>
                <w:rFonts w:ascii="Calibri" w:hAnsi="Calibri"/>
                <w:b/>
                <w:bCs/>
                <w:color w:val="FFFFFF"/>
                <w:sz w:val="18"/>
                <w:szCs w:val="18"/>
                <w:lang w:eastAsia="es-CR"/>
              </w:rPr>
              <w:t>.</w:t>
            </w:r>
          </w:p>
        </w:tc>
        <w:tc>
          <w:tcPr>
            <w:tcW w:w="1701" w:type="dxa"/>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Adscrita a:</w:t>
            </w:r>
          </w:p>
        </w:tc>
        <w:tc>
          <w:tcPr>
            <w:tcW w:w="1985" w:type="dxa"/>
            <w:tcBorders>
              <w:top w:val="single" w:sz="4" w:space="0" w:color="auto"/>
              <w:left w:val="nil"/>
              <w:bottom w:val="single" w:sz="4" w:space="0" w:color="auto"/>
              <w:right w:val="single" w:sz="4" w:space="0" w:color="auto"/>
            </w:tcBorders>
            <w:shd w:val="clear" w:color="auto" w:fill="0070C0"/>
            <w:vAlign w:val="center"/>
            <w:hideMark/>
          </w:tcPr>
          <w:p w:rsidR="00F53D9F" w:rsidRPr="00483C1B" w:rsidRDefault="00F53D9F" w:rsidP="00736A35">
            <w:pPr>
              <w:jc w:val="center"/>
              <w:rPr>
                <w:rFonts w:ascii="Calibri" w:hAnsi="Calibri"/>
                <w:b/>
                <w:bCs/>
                <w:color w:val="FFFFFF"/>
                <w:sz w:val="16"/>
                <w:szCs w:val="16"/>
                <w:lang w:eastAsia="es-CR"/>
              </w:rPr>
            </w:pPr>
            <w:r w:rsidRPr="00483C1B">
              <w:rPr>
                <w:rFonts w:ascii="Calibri" w:hAnsi="Calibri"/>
                <w:b/>
                <w:bCs/>
                <w:color w:val="FFFFFF"/>
                <w:sz w:val="16"/>
                <w:szCs w:val="16"/>
                <w:lang w:eastAsia="es-CR"/>
              </w:rPr>
              <w:t>Observaciones</w:t>
            </w:r>
            <w:r w:rsidRPr="00483C1B">
              <w:rPr>
                <w:rFonts w:ascii="Calibri" w:hAnsi="Calibri"/>
                <w:b/>
                <w:bCs/>
                <w:color w:val="FFFFFF"/>
                <w:sz w:val="16"/>
                <w:szCs w:val="16"/>
                <w:lang w:eastAsia="es-CR"/>
              </w:rPr>
              <w:br/>
              <w:t>Renovación y reconversión</w:t>
            </w:r>
          </w:p>
        </w:tc>
      </w:tr>
      <w:tr w:rsidR="00F53D9F" w:rsidRPr="00483C1B" w:rsidTr="00736A35">
        <w:trPr>
          <w:trHeight w:val="672"/>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F53D9F" w:rsidRPr="006245DA" w:rsidRDefault="00F53D9F" w:rsidP="00736A35">
            <w:pPr>
              <w:jc w:val="center"/>
              <w:rPr>
                <w:rFonts w:ascii="Calibri" w:hAnsi="Calibri"/>
                <w:b/>
                <w:bCs/>
                <w:sz w:val="18"/>
                <w:szCs w:val="18"/>
                <w:lang w:eastAsia="es-CR"/>
              </w:rPr>
            </w:pPr>
            <w:r>
              <w:rPr>
                <w:rFonts w:ascii="Calibri" w:hAnsi="Calibri"/>
                <w:b/>
                <w:bCs/>
                <w:sz w:val="18"/>
                <w:szCs w:val="18"/>
                <w:lang w:eastAsia="es-CR"/>
              </w:rPr>
              <w:t>35</w:t>
            </w:r>
          </w:p>
        </w:tc>
        <w:tc>
          <w:tcPr>
            <w:tcW w:w="42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725"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SE045</w:t>
            </w:r>
          </w:p>
        </w:tc>
        <w:tc>
          <w:tcPr>
            <w:tcW w:w="686"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SE045</w:t>
            </w:r>
          </w:p>
        </w:tc>
        <w:tc>
          <w:tcPr>
            <w:tcW w:w="1391" w:type="dxa"/>
            <w:tcBorders>
              <w:top w:val="nil"/>
              <w:left w:val="nil"/>
              <w:bottom w:val="single" w:sz="4" w:space="0" w:color="auto"/>
              <w:right w:val="single" w:sz="4" w:space="0" w:color="auto"/>
            </w:tcBorders>
            <w:shd w:val="clear" w:color="auto" w:fill="auto"/>
            <w:vAlign w:val="center"/>
            <w:hideMark/>
          </w:tcPr>
          <w:p w:rsidR="00F53D9F" w:rsidRPr="006245DA" w:rsidRDefault="00F53D9F" w:rsidP="00736A35">
            <w:pPr>
              <w:rPr>
                <w:rFonts w:ascii="Calibri" w:hAnsi="Calibri"/>
                <w:sz w:val="18"/>
                <w:szCs w:val="18"/>
                <w:lang w:eastAsia="es-CR"/>
              </w:rPr>
            </w:pPr>
            <w:r w:rsidRPr="006245DA">
              <w:rPr>
                <w:rFonts w:ascii="Calibri" w:hAnsi="Calibri"/>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6</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color w:val="000000"/>
                <w:sz w:val="18"/>
                <w:szCs w:val="18"/>
                <w:lang w:eastAsia="es-CR"/>
              </w:rPr>
            </w:pPr>
            <w:r w:rsidRPr="006245DA">
              <w:rPr>
                <w:rFonts w:ascii="Calibri" w:hAnsi="Calibri"/>
                <w:color w:val="000000"/>
                <w:sz w:val="18"/>
                <w:szCs w:val="18"/>
                <w:lang w:eastAsia="es-CR"/>
              </w:rPr>
              <w:t>0,50</w:t>
            </w:r>
          </w:p>
        </w:tc>
        <w:tc>
          <w:tcPr>
            <w:tcW w:w="992"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Temporal</w:t>
            </w:r>
          </w:p>
        </w:tc>
        <w:tc>
          <w:tcPr>
            <w:tcW w:w="170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 xml:space="preserve">Dirección Vicerrectoría de Administración </w:t>
            </w:r>
          </w:p>
        </w:tc>
        <w:tc>
          <w:tcPr>
            <w:tcW w:w="1985" w:type="dxa"/>
            <w:tcBorders>
              <w:top w:val="nil"/>
              <w:left w:val="nil"/>
              <w:bottom w:val="single" w:sz="4" w:space="0" w:color="auto"/>
              <w:right w:val="single" w:sz="4" w:space="0" w:color="auto"/>
            </w:tcBorders>
            <w:shd w:val="clear" w:color="auto" w:fill="auto"/>
            <w:noWrap/>
            <w:vAlign w:val="center"/>
            <w:hideMark/>
          </w:tcPr>
          <w:p w:rsidR="00F53D9F" w:rsidRPr="00483C1B" w:rsidRDefault="00F53D9F" w:rsidP="00736A35">
            <w:pPr>
              <w:jc w:val="both"/>
              <w:rPr>
                <w:rFonts w:ascii="Calibri" w:hAnsi="Calibri"/>
                <w:sz w:val="16"/>
                <w:szCs w:val="16"/>
                <w:lang w:eastAsia="es-CR"/>
              </w:rPr>
            </w:pPr>
            <w:r w:rsidRPr="00483C1B">
              <w:rPr>
                <w:rFonts w:ascii="Calibri" w:hAnsi="Calibri"/>
                <w:sz w:val="16"/>
                <w:szCs w:val="16"/>
                <w:lang w:eastAsia="es-CR"/>
              </w:rPr>
              <w:t>Se aprueban condicionadas por 6 meses a la presentación de un proyecto de implementación del Modelo de Competencias</w:t>
            </w:r>
          </w:p>
        </w:tc>
      </w:tr>
      <w:tr w:rsidR="00F53D9F" w:rsidRPr="00483C1B" w:rsidTr="00736A35">
        <w:trPr>
          <w:trHeight w:val="672"/>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F53D9F" w:rsidRPr="006245DA" w:rsidRDefault="00F53D9F" w:rsidP="00736A35">
            <w:pPr>
              <w:jc w:val="center"/>
              <w:rPr>
                <w:rFonts w:ascii="Calibri" w:hAnsi="Calibri"/>
                <w:b/>
                <w:bCs/>
                <w:sz w:val="18"/>
                <w:szCs w:val="18"/>
                <w:lang w:eastAsia="es-CR"/>
              </w:rPr>
            </w:pPr>
            <w:r>
              <w:rPr>
                <w:rFonts w:ascii="Calibri" w:hAnsi="Calibri"/>
                <w:b/>
                <w:bCs/>
                <w:sz w:val="18"/>
                <w:szCs w:val="18"/>
                <w:lang w:eastAsia="es-CR"/>
              </w:rPr>
              <w:t>36</w:t>
            </w:r>
          </w:p>
        </w:tc>
        <w:tc>
          <w:tcPr>
            <w:tcW w:w="42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725"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SE046</w:t>
            </w:r>
          </w:p>
        </w:tc>
        <w:tc>
          <w:tcPr>
            <w:tcW w:w="686"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SE046</w:t>
            </w:r>
          </w:p>
        </w:tc>
        <w:tc>
          <w:tcPr>
            <w:tcW w:w="1391" w:type="dxa"/>
            <w:tcBorders>
              <w:top w:val="nil"/>
              <w:left w:val="nil"/>
              <w:bottom w:val="single" w:sz="4" w:space="0" w:color="auto"/>
              <w:right w:val="single" w:sz="4" w:space="0" w:color="auto"/>
            </w:tcBorders>
            <w:shd w:val="clear" w:color="auto" w:fill="auto"/>
            <w:vAlign w:val="center"/>
            <w:hideMark/>
          </w:tcPr>
          <w:p w:rsidR="00F53D9F" w:rsidRPr="006245DA" w:rsidRDefault="00F53D9F" w:rsidP="00736A35">
            <w:pPr>
              <w:rPr>
                <w:rFonts w:ascii="Calibri" w:hAnsi="Calibri"/>
                <w:sz w:val="18"/>
                <w:szCs w:val="18"/>
                <w:lang w:eastAsia="es-CR"/>
              </w:rPr>
            </w:pPr>
            <w:r w:rsidRPr="006245DA">
              <w:rPr>
                <w:rFonts w:ascii="Calibri" w:hAnsi="Calibri"/>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6</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color w:val="000000"/>
                <w:sz w:val="18"/>
                <w:szCs w:val="18"/>
                <w:lang w:eastAsia="es-CR"/>
              </w:rPr>
            </w:pPr>
            <w:r w:rsidRPr="006245DA">
              <w:rPr>
                <w:rFonts w:ascii="Calibri" w:hAnsi="Calibri"/>
                <w:color w:val="000000"/>
                <w:sz w:val="18"/>
                <w:szCs w:val="18"/>
                <w:lang w:eastAsia="es-CR"/>
              </w:rPr>
              <w:t>0,50</w:t>
            </w:r>
          </w:p>
        </w:tc>
        <w:tc>
          <w:tcPr>
            <w:tcW w:w="992"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Temporal</w:t>
            </w:r>
          </w:p>
        </w:tc>
        <w:tc>
          <w:tcPr>
            <w:tcW w:w="170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 xml:space="preserve">Dirección Vicerrectoría de Administración </w:t>
            </w:r>
          </w:p>
        </w:tc>
        <w:tc>
          <w:tcPr>
            <w:tcW w:w="1985" w:type="dxa"/>
            <w:tcBorders>
              <w:top w:val="nil"/>
              <w:left w:val="nil"/>
              <w:bottom w:val="single" w:sz="4" w:space="0" w:color="auto"/>
              <w:right w:val="single" w:sz="4" w:space="0" w:color="auto"/>
            </w:tcBorders>
            <w:shd w:val="clear" w:color="auto" w:fill="auto"/>
            <w:noWrap/>
            <w:vAlign w:val="center"/>
            <w:hideMark/>
          </w:tcPr>
          <w:p w:rsidR="00F53D9F" w:rsidRPr="00483C1B" w:rsidRDefault="00F53D9F" w:rsidP="00736A35">
            <w:pPr>
              <w:jc w:val="both"/>
              <w:rPr>
                <w:rFonts w:ascii="Calibri" w:hAnsi="Calibri"/>
                <w:sz w:val="16"/>
                <w:szCs w:val="16"/>
                <w:lang w:eastAsia="es-CR"/>
              </w:rPr>
            </w:pPr>
            <w:r w:rsidRPr="00483C1B">
              <w:rPr>
                <w:rFonts w:ascii="Calibri" w:hAnsi="Calibri"/>
                <w:sz w:val="16"/>
                <w:szCs w:val="16"/>
                <w:lang w:eastAsia="es-CR"/>
              </w:rPr>
              <w:t>Se aprueban condicionadas por 6 meses a la presentación de un proyecto de implementación del Modelo de Competencias</w:t>
            </w:r>
          </w:p>
        </w:tc>
      </w:tr>
      <w:tr w:rsidR="00F53D9F" w:rsidRPr="00483C1B" w:rsidTr="00736A35">
        <w:trPr>
          <w:trHeight w:val="672"/>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F53D9F" w:rsidRPr="006245DA" w:rsidRDefault="00F53D9F" w:rsidP="00736A35">
            <w:pPr>
              <w:jc w:val="center"/>
              <w:rPr>
                <w:rFonts w:ascii="Calibri" w:hAnsi="Calibri"/>
                <w:b/>
                <w:bCs/>
                <w:sz w:val="18"/>
                <w:szCs w:val="18"/>
                <w:lang w:eastAsia="es-CR"/>
              </w:rPr>
            </w:pPr>
            <w:r>
              <w:rPr>
                <w:rFonts w:ascii="Calibri" w:hAnsi="Calibri"/>
                <w:b/>
                <w:bCs/>
                <w:sz w:val="18"/>
                <w:szCs w:val="18"/>
                <w:lang w:eastAsia="es-CR"/>
              </w:rPr>
              <w:t>37</w:t>
            </w:r>
          </w:p>
        </w:tc>
        <w:tc>
          <w:tcPr>
            <w:tcW w:w="42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725"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SE047</w:t>
            </w:r>
          </w:p>
        </w:tc>
        <w:tc>
          <w:tcPr>
            <w:tcW w:w="686"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SE047</w:t>
            </w:r>
          </w:p>
        </w:tc>
        <w:tc>
          <w:tcPr>
            <w:tcW w:w="1391" w:type="dxa"/>
            <w:tcBorders>
              <w:top w:val="nil"/>
              <w:left w:val="nil"/>
              <w:bottom w:val="single" w:sz="4" w:space="0" w:color="auto"/>
              <w:right w:val="single" w:sz="4" w:space="0" w:color="auto"/>
            </w:tcBorders>
            <w:shd w:val="clear" w:color="auto" w:fill="auto"/>
            <w:vAlign w:val="center"/>
            <w:hideMark/>
          </w:tcPr>
          <w:p w:rsidR="00F53D9F" w:rsidRPr="006245DA" w:rsidRDefault="00F53D9F" w:rsidP="00736A35">
            <w:pPr>
              <w:rPr>
                <w:rFonts w:ascii="Calibri" w:hAnsi="Calibri"/>
                <w:sz w:val="18"/>
                <w:szCs w:val="18"/>
                <w:lang w:eastAsia="es-CR"/>
              </w:rPr>
            </w:pPr>
            <w:r w:rsidRPr="006245DA">
              <w:rPr>
                <w:rFonts w:ascii="Calibri" w:hAnsi="Calibri"/>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6</w:t>
            </w:r>
          </w:p>
        </w:tc>
        <w:tc>
          <w:tcPr>
            <w:tcW w:w="567"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color w:val="000000"/>
                <w:sz w:val="18"/>
                <w:szCs w:val="18"/>
                <w:lang w:eastAsia="es-CR"/>
              </w:rPr>
            </w:pPr>
            <w:r w:rsidRPr="006245DA">
              <w:rPr>
                <w:rFonts w:ascii="Calibri" w:hAnsi="Calibri"/>
                <w:color w:val="000000"/>
                <w:sz w:val="18"/>
                <w:szCs w:val="18"/>
                <w:lang w:eastAsia="es-CR"/>
              </w:rPr>
              <w:t>0,50</w:t>
            </w:r>
          </w:p>
        </w:tc>
        <w:tc>
          <w:tcPr>
            <w:tcW w:w="992"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Temporal</w:t>
            </w:r>
          </w:p>
        </w:tc>
        <w:tc>
          <w:tcPr>
            <w:tcW w:w="1701" w:type="dxa"/>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both"/>
              <w:rPr>
                <w:rFonts w:ascii="Calibri" w:hAnsi="Calibri"/>
                <w:sz w:val="18"/>
                <w:szCs w:val="18"/>
                <w:lang w:eastAsia="es-CR"/>
              </w:rPr>
            </w:pPr>
            <w:r w:rsidRPr="006245DA">
              <w:rPr>
                <w:rFonts w:ascii="Calibri" w:hAnsi="Calibri"/>
                <w:sz w:val="18"/>
                <w:szCs w:val="18"/>
                <w:lang w:eastAsia="es-CR"/>
              </w:rPr>
              <w:t xml:space="preserve">Dirección Vicerrectoría de Administración </w:t>
            </w:r>
          </w:p>
        </w:tc>
        <w:tc>
          <w:tcPr>
            <w:tcW w:w="1985" w:type="dxa"/>
            <w:tcBorders>
              <w:top w:val="nil"/>
              <w:left w:val="nil"/>
              <w:bottom w:val="single" w:sz="4" w:space="0" w:color="auto"/>
              <w:right w:val="single" w:sz="4" w:space="0" w:color="auto"/>
            </w:tcBorders>
            <w:shd w:val="clear" w:color="auto" w:fill="auto"/>
            <w:noWrap/>
            <w:vAlign w:val="center"/>
            <w:hideMark/>
          </w:tcPr>
          <w:p w:rsidR="00F53D9F" w:rsidRPr="00483C1B" w:rsidRDefault="00F53D9F" w:rsidP="00736A35">
            <w:pPr>
              <w:jc w:val="both"/>
              <w:rPr>
                <w:rFonts w:ascii="Calibri" w:hAnsi="Calibri"/>
                <w:sz w:val="16"/>
                <w:szCs w:val="16"/>
                <w:lang w:eastAsia="es-CR"/>
              </w:rPr>
            </w:pPr>
            <w:r w:rsidRPr="00483C1B">
              <w:rPr>
                <w:rFonts w:ascii="Calibri" w:hAnsi="Calibri"/>
                <w:sz w:val="16"/>
                <w:szCs w:val="16"/>
                <w:lang w:eastAsia="es-CR"/>
              </w:rPr>
              <w:t>Se aprueban condicionadas por 6 meses a la presentación de un proyecto de implementación del Modelo de Competencias</w:t>
            </w:r>
          </w:p>
        </w:tc>
      </w:tr>
    </w:tbl>
    <w:p w:rsidR="00F53D9F" w:rsidRDefault="00F53D9F" w:rsidP="00F53D9F">
      <w:pPr>
        <w:jc w:val="both"/>
        <w:rPr>
          <w:rFonts w:ascii="Arial" w:eastAsia="Calibri" w:hAnsi="Arial" w:cs="Arial"/>
          <w:b/>
        </w:rPr>
      </w:pPr>
    </w:p>
    <w:p w:rsidR="00F53D9F" w:rsidRDefault="00F53D9F" w:rsidP="00F53D9F">
      <w:pPr>
        <w:jc w:val="both"/>
        <w:rPr>
          <w:rFonts w:ascii="Calibri" w:hAnsi="Calibri"/>
          <w:b/>
          <w:bCs/>
          <w:color w:val="FFFFFF"/>
          <w:sz w:val="18"/>
          <w:szCs w:val="18"/>
          <w:lang w:val="es-CR" w:eastAsia="es-CR"/>
        </w:rPr>
      </w:pPr>
    </w:p>
    <w:p w:rsidR="00F53D9F" w:rsidRPr="00BB27DC" w:rsidRDefault="00F53D9F" w:rsidP="00F53D9F">
      <w:pPr>
        <w:numPr>
          <w:ilvl w:val="0"/>
          <w:numId w:val="49"/>
        </w:numPr>
        <w:ind w:left="284"/>
        <w:jc w:val="both"/>
        <w:outlineLvl w:val="0"/>
        <w:rPr>
          <w:rFonts w:ascii="Arial" w:hAnsi="Arial" w:cs="Arial"/>
          <w:lang w:eastAsia="es-CR"/>
        </w:rPr>
      </w:pPr>
      <w:r w:rsidRPr="007A55FC">
        <w:rPr>
          <w:rFonts w:ascii="Arial" w:hAnsi="Arial" w:cs="Arial"/>
          <w:lang w:eastAsia="es-CR"/>
        </w:rPr>
        <w:lastRenderedPageBreak/>
        <w:t xml:space="preserve">El Consejo Institucional en la Sesión Ordinaria No. </w:t>
      </w:r>
      <w:r>
        <w:rPr>
          <w:rFonts w:ascii="Arial" w:hAnsi="Arial" w:cs="Arial"/>
          <w:lang w:eastAsia="es-CR"/>
        </w:rPr>
        <w:t>3004</w:t>
      </w:r>
      <w:r w:rsidRPr="007A55FC">
        <w:rPr>
          <w:rFonts w:ascii="Arial" w:hAnsi="Arial" w:cs="Arial"/>
          <w:lang w:eastAsia="es-CR"/>
        </w:rPr>
        <w:t xml:space="preserve">, Artículo </w:t>
      </w:r>
      <w:r>
        <w:rPr>
          <w:rFonts w:ascii="Arial" w:hAnsi="Arial" w:cs="Arial"/>
          <w:lang w:eastAsia="es-CR"/>
        </w:rPr>
        <w:t>12</w:t>
      </w:r>
      <w:r w:rsidRPr="007A55FC">
        <w:rPr>
          <w:rFonts w:ascii="Arial" w:hAnsi="Arial" w:cs="Arial"/>
          <w:lang w:eastAsia="es-CR"/>
        </w:rPr>
        <w:t xml:space="preserve">, del </w:t>
      </w:r>
      <w:r>
        <w:rPr>
          <w:rFonts w:ascii="Arial" w:hAnsi="Arial" w:cs="Arial"/>
          <w:lang w:eastAsia="es-CR"/>
        </w:rPr>
        <w:t>14</w:t>
      </w:r>
      <w:r w:rsidRPr="007A55FC">
        <w:rPr>
          <w:rFonts w:ascii="Arial" w:hAnsi="Arial" w:cs="Arial"/>
          <w:lang w:eastAsia="es-CR"/>
        </w:rPr>
        <w:t xml:space="preserve"> de </w:t>
      </w:r>
      <w:r>
        <w:rPr>
          <w:rFonts w:ascii="Arial" w:hAnsi="Arial" w:cs="Arial"/>
          <w:lang w:eastAsia="es-CR"/>
        </w:rPr>
        <w:t>diciembre</w:t>
      </w:r>
      <w:r w:rsidRPr="007A55FC">
        <w:rPr>
          <w:rFonts w:ascii="Arial" w:hAnsi="Arial" w:cs="Arial"/>
          <w:lang w:eastAsia="es-CR"/>
        </w:rPr>
        <w:t xml:space="preserve"> de 201</w:t>
      </w:r>
      <w:r>
        <w:rPr>
          <w:rFonts w:ascii="Arial" w:hAnsi="Arial" w:cs="Arial"/>
          <w:lang w:eastAsia="es-CR"/>
        </w:rPr>
        <w:t>6</w:t>
      </w:r>
      <w:r w:rsidRPr="007A55FC">
        <w:rPr>
          <w:rFonts w:ascii="Arial" w:hAnsi="Arial" w:cs="Arial"/>
          <w:lang w:eastAsia="es-CR"/>
        </w:rPr>
        <w:t xml:space="preserve">, </w:t>
      </w:r>
      <w:r w:rsidRPr="00BB27DC">
        <w:rPr>
          <w:rFonts w:ascii="Arial" w:hAnsi="Arial" w:cs="Arial"/>
          <w:lang w:eastAsia="es-CR"/>
        </w:rPr>
        <w:t xml:space="preserve">tomó el acuerdo “Plan Estratégico Institucional 2017-2021”;   Como Proyecto Estratégico No. 10, aprobó el </w:t>
      </w:r>
      <w:r w:rsidRPr="00BB27DC">
        <w:rPr>
          <w:rFonts w:ascii="Arial" w:hAnsi="Arial" w:cs="Arial"/>
          <w:b/>
          <w:lang w:eastAsia="es-CR"/>
        </w:rPr>
        <w:t>Modelo para Desarrollo del Talento Humano</w:t>
      </w:r>
      <w:r>
        <w:rPr>
          <w:rFonts w:ascii="Arial" w:hAnsi="Arial" w:cs="Arial"/>
          <w:lang w:eastAsia="es-CR"/>
        </w:rPr>
        <w:t xml:space="preserve">: </w:t>
      </w:r>
      <w:r w:rsidRPr="00BB27DC">
        <w:rPr>
          <w:rFonts w:ascii="Arial" w:hAnsi="Arial" w:cs="Arial"/>
          <w:i/>
          <w:sz w:val="22"/>
          <w:szCs w:val="22"/>
          <w:lang w:eastAsia="es-CR"/>
        </w:rPr>
        <w:t>“</w:t>
      </w:r>
      <w:r>
        <w:rPr>
          <w:rFonts w:ascii="Arial" w:hAnsi="Arial" w:cs="Arial"/>
          <w:i/>
          <w:sz w:val="22"/>
          <w:szCs w:val="22"/>
          <w:lang w:eastAsia="es-CR"/>
        </w:rPr>
        <w:t>…</w:t>
      </w:r>
      <w:r w:rsidRPr="00BB27DC">
        <w:rPr>
          <w:rFonts w:ascii="Arial" w:hAnsi="Arial" w:cs="Arial"/>
          <w:i/>
          <w:sz w:val="22"/>
          <w:szCs w:val="22"/>
          <w:lang w:eastAsia="es-CR"/>
        </w:rPr>
        <w:t>Con este proyecto se desea impulsar un plan para la formación y desarrollo del personal, en las Sedes y Centros Académicos</w:t>
      </w:r>
      <w:r>
        <w:rPr>
          <w:rFonts w:ascii="Arial" w:hAnsi="Arial" w:cs="Arial"/>
          <w:lang w:eastAsia="es-CR"/>
        </w:rPr>
        <w:t xml:space="preserve">”. </w:t>
      </w:r>
      <w:r w:rsidRPr="00BB27DC">
        <w:rPr>
          <w:rFonts w:ascii="Arial" w:hAnsi="Arial" w:cs="Arial"/>
          <w:lang w:eastAsia="es-CR"/>
        </w:rPr>
        <w:t xml:space="preserve"> </w:t>
      </w:r>
    </w:p>
    <w:p w:rsidR="00F53D9F" w:rsidRPr="00BB27DC" w:rsidRDefault="00F53D9F" w:rsidP="00F53D9F">
      <w:pPr>
        <w:ind w:left="-76"/>
        <w:jc w:val="both"/>
        <w:outlineLvl w:val="0"/>
        <w:rPr>
          <w:rFonts w:ascii="Arial" w:hAnsi="Arial" w:cs="Arial"/>
          <w:lang w:eastAsia="es-CR"/>
        </w:rPr>
      </w:pPr>
    </w:p>
    <w:p w:rsidR="00F53D9F" w:rsidRDefault="00F53D9F" w:rsidP="00F53D9F">
      <w:pPr>
        <w:jc w:val="both"/>
        <w:rPr>
          <w:rFonts w:ascii="Arial" w:eastAsia="Calibri" w:hAnsi="Arial" w:cs="Arial"/>
          <w:b/>
        </w:rPr>
      </w:pPr>
      <w:r>
        <w:rPr>
          <w:rFonts w:ascii="Arial" w:eastAsia="Calibri" w:hAnsi="Arial" w:cs="Arial"/>
          <w:b/>
        </w:rPr>
        <w:t>CONSIDERANDO</w:t>
      </w:r>
      <w:r w:rsidRPr="00DF7273">
        <w:rPr>
          <w:rFonts w:ascii="Arial" w:eastAsia="Calibri" w:hAnsi="Arial" w:cs="Arial"/>
          <w:b/>
        </w:rPr>
        <w:t xml:space="preserve"> QUE:</w:t>
      </w:r>
    </w:p>
    <w:p w:rsidR="00F53D9F" w:rsidRDefault="00F53D9F" w:rsidP="00F53D9F">
      <w:pPr>
        <w:jc w:val="both"/>
        <w:rPr>
          <w:rFonts w:ascii="Arial" w:eastAsia="Calibri" w:hAnsi="Arial" w:cs="Arial"/>
          <w:b/>
        </w:rPr>
      </w:pPr>
    </w:p>
    <w:p w:rsidR="00F53D9F" w:rsidRPr="00AA1C2F" w:rsidRDefault="00F53D9F" w:rsidP="00F53D9F">
      <w:pPr>
        <w:pStyle w:val="Prrafodelista"/>
        <w:numPr>
          <w:ilvl w:val="0"/>
          <w:numId w:val="50"/>
        </w:numPr>
        <w:ind w:left="567" w:hanging="426"/>
        <w:jc w:val="both"/>
        <w:rPr>
          <w:rFonts w:ascii="Arial" w:eastAsia="Calibri" w:hAnsi="Arial" w:cs="Arial"/>
        </w:rPr>
      </w:pPr>
      <w:r w:rsidRPr="00AA1C2F">
        <w:rPr>
          <w:rFonts w:ascii="Arial" w:eastAsia="Calibri" w:hAnsi="Arial" w:cs="Arial"/>
        </w:rPr>
        <w:t xml:space="preserve">La Comisión de Planificación y Administración en Reunión Ordinaria No. 698-2016, celebrada del 24 de octubre de 2016, recibe al </w:t>
      </w:r>
      <w:proofErr w:type="spellStart"/>
      <w:r w:rsidRPr="00AA1C2F">
        <w:rPr>
          <w:rFonts w:ascii="Arial" w:eastAsia="Calibri" w:hAnsi="Arial" w:cs="Arial"/>
        </w:rPr>
        <w:t>MBA</w:t>
      </w:r>
      <w:proofErr w:type="spellEnd"/>
      <w:r w:rsidRPr="00AA1C2F">
        <w:rPr>
          <w:rFonts w:ascii="Arial" w:eastAsia="Calibri" w:hAnsi="Arial" w:cs="Arial"/>
        </w:rPr>
        <w:t xml:space="preserve">. Harold Blanco, Director del Departamento de Recursos Humanos, a la Licda. Carolina Redondo, Lic. Nelson Ramírez, Licda. Jessica Venegas y la Licda. Sofía Brenes, funcionarios de ese mismo Departamento, para la presentación del Informe Implementación Competencias Laborales en el ITCR.  </w:t>
      </w:r>
      <w:r>
        <w:rPr>
          <w:rFonts w:ascii="Arial" w:eastAsia="Calibri" w:hAnsi="Arial" w:cs="Arial"/>
        </w:rPr>
        <w:t xml:space="preserve">De acuerdo al análisis del tema, </w:t>
      </w:r>
      <w:r w:rsidRPr="00AA1C2F">
        <w:rPr>
          <w:rFonts w:ascii="Arial" w:eastAsia="Calibri" w:hAnsi="Arial" w:cs="Arial"/>
        </w:rPr>
        <w:t xml:space="preserve">los integrantes de la Comisión solicitan reformular el proyecto de acuerdo con la metodología de proyectos, definida por la Oficina de Planificación Institucional, para lo cual se establece un plazo al 30 de marzo de 2017, para el análisis respectivo y asignación de las plazas.  Los responsables se comprometen a incorporar las </w:t>
      </w:r>
      <w:r>
        <w:rPr>
          <w:rFonts w:ascii="Arial" w:eastAsia="Calibri" w:hAnsi="Arial" w:cs="Arial"/>
        </w:rPr>
        <w:t>observaciones y remitir el documento integrado en el plazo indicado.</w:t>
      </w:r>
    </w:p>
    <w:p w:rsidR="00F53D9F" w:rsidRPr="00954462" w:rsidRDefault="00F53D9F" w:rsidP="00F53D9F">
      <w:pPr>
        <w:jc w:val="both"/>
        <w:rPr>
          <w:rFonts w:ascii="Arial" w:hAnsi="Arial" w:cs="Arial"/>
          <w:i/>
          <w:iCs/>
          <w:sz w:val="20"/>
          <w:szCs w:val="20"/>
        </w:rPr>
      </w:pPr>
    </w:p>
    <w:p w:rsidR="00F53D9F" w:rsidRDefault="00F53D9F" w:rsidP="00F53D9F">
      <w:pPr>
        <w:numPr>
          <w:ilvl w:val="0"/>
          <w:numId w:val="50"/>
        </w:numPr>
        <w:spacing w:before="60"/>
        <w:ind w:left="567" w:hanging="426"/>
        <w:jc w:val="both"/>
        <w:rPr>
          <w:rFonts w:ascii="Arial" w:eastAsia="Calibri" w:hAnsi="Arial" w:cs="Arial"/>
        </w:rPr>
      </w:pPr>
      <w:r w:rsidRPr="00FB397F">
        <w:rPr>
          <w:rFonts w:ascii="Arial" w:eastAsia="Calibri" w:hAnsi="Arial" w:cs="Arial"/>
        </w:rPr>
        <w:t xml:space="preserve">En reunión de la Comisión de Planificación y Administración, del 13 de marzo de 2017, según consta en la Minuta No. 714, </w:t>
      </w:r>
      <w:r>
        <w:rPr>
          <w:rFonts w:ascii="Arial" w:eastAsia="Calibri" w:hAnsi="Arial" w:cs="Arial"/>
        </w:rPr>
        <w:t>se recibe al</w:t>
      </w:r>
      <w:r w:rsidRPr="00FB397F">
        <w:rPr>
          <w:rFonts w:ascii="Arial" w:eastAsia="Calibri" w:hAnsi="Arial" w:cs="Arial"/>
        </w:rPr>
        <w:t xml:space="preserve"> </w:t>
      </w:r>
      <w:proofErr w:type="spellStart"/>
      <w:r w:rsidRPr="00FB397F">
        <w:rPr>
          <w:rFonts w:ascii="Arial" w:eastAsia="Calibri" w:hAnsi="Arial" w:cs="Arial"/>
        </w:rPr>
        <w:t>MBA</w:t>
      </w:r>
      <w:proofErr w:type="spellEnd"/>
      <w:r w:rsidRPr="00FB397F">
        <w:rPr>
          <w:rFonts w:ascii="Arial" w:eastAsia="Calibri" w:hAnsi="Arial" w:cs="Arial"/>
        </w:rPr>
        <w:t xml:space="preserve">. Harold Blanco, Director Departamento Recursos Humanos, Licda. Carolina Redondo, Licda. Jessica Venegas, la Lic. Sofía Brenes y el Lic. Nelson Ramírez, del Departamento de Recursos Humanos, la </w:t>
      </w:r>
      <w:proofErr w:type="spellStart"/>
      <w:r w:rsidRPr="00FB397F">
        <w:rPr>
          <w:rFonts w:ascii="Arial" w:eastAsia="Calibri" w:hAnsi="Arial" w:cs="Arial"/>
        </w:rPr>
        <w:t>MAU</w:t>
      </w:r>
      <w:proofErr w:type="spellEnd"/>
      <w:r w:rsidRPr="00FB397F">
        <w:rPr>
          <w:rFonts w:ascii="Arial" w:eastAsia="Calibri" w:hAnsi="Arial" w:cs="Arial"/>
        </w:rPr>
        <w:t>. Tatiana Fernández, Director</w:t>
      </w:r>
      <w:r>
        <w:rPr>
          <w:rFonts w:ascii="Arial" w:eastAsia="Calibri" w:hAnsi="Arial" w:cs="Arial"/>
        </w:rPr>
        <w:t>a</w:t>
      </w:r>
      <w:r w:rsidRPr="00FB397F">
        <w:rPr>
          <w:rFonts w:ascii="Arial" w:eastAsia="Calibri" w:hAnsi="Arial" w:cs="Arial"/>
        </w:rPr>
        <w:t xml:space="preserve"> de la </w:t>
      </w:r>
      <w:proofErr w:type="spellStart"/>
      <w:r w:rsidRPr="00FB397F">
        <w:rPr>
          <w:rFonts w:ascii="Arial" w:eastAsia="Calibri" w:hAnsi="Arial" w:cs="Arial"/>
        </w:rPr>
        <w:t>OPI</w:t>
      </w:r>
      <w:proofErr w:type="spellEnd"/>
      <w:r w:rsidRPr="00FB397F">
        <w:rPr>
          <w:rFonts w:ascii="Arial" w:eastAsia="Calibri" w:hAnsi="Arial" w:cs="Arial"/>
        </w:rPr>
        <w:t xml:space="preserve">, </w:t>
      </w:r>
      <w:proofErr w:type="spellStart"/>
      <w:r w:rsidRPr="00FB397F">
        <w:rPr>
          <w:rFonts w:ascii="Arial" w:eastAsia="Calibri" w:hAnsi="Arial" w:cs="Arial"/>
        </w:rPr>
        <w:t>MBA</w:t>
      </w:r>
      <w:proofErr w:type="spellEnd"/>
      <w:r w:rsidRPr="00FB397F">
        <w:rPr>
          <w:rFonts w:ascii="Arial" w:eastAsia="Calibri" w:hAnsi="Arial" w:cs="Arial"/>
        </w:rPr>
        <w:t xml:space="preserve">. Manuel González y la Licda. Ericka Quirós, Colaboradores de la </w:t>
      </w:r>
      <w:proofErr w:type="spellStart"/>
      <w:r w:rsidRPr="00FB397F">
        <w:rPr>
          <w:rFonts w:ascii="Arial" w:eastAsia="Calibri" w:hAnsi="Arial" w:cs="Arial"/>
        </w:rPr>
        <w:t>OPI</w:t>
      </w:r>
      <w:proofErr w:type="spellEnd"/>
      <w:r w:rsidRPr="00FB397F">
        <w:rPr>
          <w:rFonts w:ascii="Arial" w:eastAsia="Calibri" w:hAnsi="Arial" w:cs="Arial"/>
        </w:rPr>
        <w:t>, para la presentación del proyecto de competencias laborales bajo la metodología de proyectos y la definición de sus respectivo</w:t>
      </w:r>
      <w:r>
        <w:rPr>
          <w:rFonts w:ascii="Arial" w:eastAsia="Calibri" w:hAnsi="Arial" w:cs="Arial"/>
        </w:rPr>
        <w:t>s</w:t>
      </w:r>
      <w:r w:rsidRPr="00FB397F">
        <w:rPr>
          <w:rFonts w:ascii="Arial" w:eastAsia="Calibri" w:hAnsi="Arial" w:cs="Arial"/>
        </w:rPr>
        <w:t xml:space="preserve"> entrega</w:t>
      </w:r>
      <w:r>
        <w:rPr>
          <w:rFonts w:ascii="Arial" w:eastAsia="Calibri" w:hAnsi="Arial" w:cs="Arial"/>
        </w:rPr>
        <w:t>b</w:t>
      </w:r>
      <w:r w:rsidRPr="00FB397F">
        <w:rPr>
          <w:rFonts w:ascii="Arial" w:eastAsia="Calibri" w:hAnsi="Arial" w:cs="Arial"/>
        </w:rPr>
        <w:t>les.</w:t>
      </w:r>
      <w:r>
        <w:rPr>
          <w:rFonts w:ascii="Arial" w:eastAsia="Calibri" w:hAnsi="Arial" w:cs="Arial"/>
        </w:rPr>
        <w:t xml:space="preserve">  </w:t>
      </w:r>
    </w:p>
    <w:p w:rsidR="00F53D9F" w:rsidRPr="00954462" w:rsidRDefault="00F53D9F" w:rsidP="00F53D9F">
      <w:pPr>
        <w:jc w:val="both"/>
        <w:rPr>
          <w:rFonts w:ascii="Arial" w:hAnsi="Arial" w:cs="Arial"/>
          <w:i/>
          <w:iCs/>
          <w:sz w:val="20"/>
          <w:szCs w:val="20"/>
        </w:rPr>
      </w:pPr>
    </w:p>
    <w:p w:rsidR="00F53D9F" w:rsidRPr="003A5326" w:rsidRDefault="00F53D9F" w:rsidP="00F53D9F">
      <w:pPr>
        <w:numPr>
          <w:ilvl w:val="0"/>
          <w:numId w:val="50"/>
        </w:numPr>
        <w:spacing w:before="60"/>
        <w:ind w:left="567" w:hanging="426"/>
        <w:jc w:val="both"/>
        <w:rPr>
          <w:rFonts w:ascii="Arial" w:eastAsia="Calibri" w:hAnsi="Arial" w:cs="Arial"/>
        </w:rPr>
      </w:pPr>
      <w:r w:rsidRPr="000526CC">
        <w:rPr>
          <w:rFonts w:ascii="Arial" w:eastAsia="Calibri" w:hAnsi="Arial" w:cs="Arial"/>
        </w:rPr>
        <w:t xml:space="preserve">En reunión No. 716-2017 del 27 de marzo, se recibe nuevamente al </w:t>
      </w:r>
      <w:proofErr w:type="spellStart"/>
      <w:r w:rsidRPr="000526CC">
        <w:rPr>
          <w:rFonts w:ascii="Arial" w:eastAsia="Calibri" w:hAnsi="Arial" w:cs="Arial"/>
        </w:rPr>
        <w:t>MBA</w:t>
      </w:r>
      <w:proofErr w:type="spellEnd"/>
      <w:r w:rsidRPr="000526CC">
        <w:rPr>
          <w:rFonts w:ascii="Arial" w:eastAsia="Calibri" w:hAnsi="Arial" w:cs="Arial"/>
        </w:rPr>
        <w:t xml:space="preserve">. Harold Blanco, Director del Departamento de Recursos Humanos, y al Ing. Humberto Villalta, Vicerrector de Administración.  En esta reunión los integrantes de la Comisión </w:t>
      </w:r>
      <w:r>
        <w:rPr>
          <w:rFonts w:ascii="Arial" w:eastAsia="Calibri" w:hAnsi="Arial" w:cs="Arial"/>
        </w:rPr>
        <w:t>enfatizan en un</w:t>
      </w:r>
      <w:r w:rsidRPr="000526CC">
        <w:rPr>
          <w:rFonts w:ascii="Arial" w:eastAsia="Calibri" w:hAnsi="Arial" w:cs="Arial"/>
        </w:rPr>
        <w:t xml:space="preserve"> replanteamiento</w:t>
      </w:r>
      <w:r>
        <w:rPr>
          <w:rFonts w:ascii="Arial" w:eastAsia="Calibri" w:hAnsi="Arial" w:cs="Arial"/>
        </w:rPr>
        <w:t xml:space="preserve"> del Departamento de Recursos Humanos</w:t>
      </w:r>
      <w:r w:rsidRPr="000526CC">
        <w:rPr>
          <w:rFonts w:ascii="Arial" w:eastAsia="Calibri" w:hAnsi="Arial" w:cs="Arial"/>
        </w:rPr>
        <w:t xml:space="preserve"> enmarcado en el</w:t>
      </w:r>
      <w:r>
        <w:rPr>
          <w:rFonts w:ascii="Arial" w:eastAsia="Calibri" w:hAnsi="Arial" w:cs="Arial"/>
        </w:rPr>
        <w:t xml:space="preserve"> Plan Estratégico Institucional, </w:t>
      </w:r>
      <w:r w:rsidRPr="000526CC">
        <w:rPr>
          <w:rFonts w:ascii="Arial" w:eastAsia="Calibri" w:hAnsi="Arial" w:cs="Arial"/>
        </w:rPr>
        <w:t xml:space="preserve">aprobado en Sesión No. </w:t>
      </w:r>
      <w:r>
        <w:rPr>
          <w:rFonts w:ascii="Arial" w:eastAsia="Calibri" w:hAnsi="Arial" w:cs="Arial"/>
        </w:rPr>
        <w:t xml:space="preserve">3004, citado en el Resultando 3.  </w:t>
      </w:r>
      <w:r w:rsidRPr="003A5326">
        <w:rPr>
          <w:rFonts w:ascii="Arial" w:eastAsia="Calibri" w:hAnsi="Arial" w:cs="Arial"/>
        </w:rPr>
        <w:t>Se concluye que en un plazo de tres meses los responsables harán enviar los entregables con acciones de mejora en</w:t>
      </w:r>
      <w:r>
        <w:rPr>
          <w:rFonts w:ascii="Arial" w:eastAsia="Calibri" w:hAnsi="Arial" w:cs="Arial"/>
        </w:rPr>
        <w:t xml:space="preserve"> los diferentes procesos (corto</w:t>
      </w:r>
      <w:r w:rsidRPr="003A5326">
        <w:rPr>
          <w:rFonts w:ascii="Arial" w:eastAsia="Calibri" w:hAnsi="Arial" w:cs="Arial"/>
        </w:rPr>
        <w:t xml:space="preserve"> y mediano plazo) y posteriormente el plan a implementa</w:t>
      </w:r>
      <w:r>
        <w:rPr>
          <w:rFonts w:ascii="Arial" w:eastAsia="Calibri" w:hAnsi="Arial" w:cs="Arial"/>
        </w:rPr>
        <w:t>r con los recursos requeridos para elevar la propuesta al Pleno</w:t>
      </w:r>
      <w:r w:rsidRPr="003A5326">
        <w:rPr>
          <w:rFonts w:ascii="Arial" w:eastAsia="Calibri" w:hAnsi="Arial" w:cs="Arial"/>
        </w:rPr>
        <w:t>.</w:t>
      </w:r>
    </w:p>
    <w:p w:rsidR="00F53D9F" w:rsidRPr="00954462" w:rsidRDefault="00F53D9F" w:rsidP="00F53D9F">
      <w:pPr>
        <w:jc w:val="both"/>
        <w:rPr>
          <w:rFonts w:ascii="Arial" w:hAnsi="Arial" w:cs="Arial"/>
          <w:i/>
          <w:iCs/>
          <w:sz w:val="20"/>
          <w:szCs w:val="20"/>
        </w:rPr>
      </w:pPr>
    </w:p>
    <w:p w:rsidR="00F53D9F" w:rsidRPr="00336374" w:rsidRDefault="00F53D9F" w:rsidP="00F53D9F">
      <w:pPr>
        <w:numPr>
          <w:ilvl w:val="0"/>
          <w:numId w:val="50"/>
        </w:numPr>
        <w:spacing w:before="60"/>
        <w:ind w:left="567" w:hanging="426"/>
        <w:jc w:val="both"/>
        <w:rPr>
          <w:rFonts w:ascii="Arial" w:eastAsia="Calibri" w:hAnsi="Arial" w:cs="Arial"/>
        </w:rPr>
      </w:pPr>
      <w:r w:rsidRPr="00336374">
        <w:rPr>
          <w:rFonts w:ascii="Arial" w:eastAsia="Calibri" w:hAnsi="Arial" w:cs="Arial"/>
        </w:rPr>
        <w:t xml:space="preserve">La Secretaría del Consejo Institucional recibió RH-425-2017, con fecha de recibido 17 de mayo de 2017, suscrito por el </w:t>
      </w:r>
      <w:proofErr w:type="spellStart"/>
      <w:r w:rsidRPr="00336374">
        <w:rPr>
          <w:rFonts w:ascii="Arial" w:eastAsia="Calibri" w:hAnsi="Arial" w:cs="Arial"/>
        </w:rPr>
        <w:t>MBA</w:t>
      </w:r>
      <w:proofErr w:type="spellEnd"/>
      <w:r w:rsidRPr="00336374">
        <w:rPr>
          <w:rFonts w:ascii="Arial" w:eastAsia="Calibri" w:hAnsi="Arial" w:cs="Arial"/>
        </w:rPr>
        <w:t>. Harold Blanco, Director del Departamento Recursos Humanos, dirigido al Dr. Julio Calvo Alvarado, Presidente del Consejo Institucional, con copia al Ing. Alexander Valerín, Coordinador</w:t>
      </w:r>
      <w:r>
        <w:rPr>
          <w:rFonts w:ascii="Arial" w:eastAsia="Calibri" w:hAnsi="Arial" w:cs="Arial"/>
        </w:rPr>
        <w:t>,</w:t>
      </w:r>
      <w:r w:rsidRPr="00336374">
        <w:rPr>
          <w:rFonts w:ascii="Arial" w:eastAsia="Calibri" w:hAnsi="Arial" w:cs="Arial"/>
        </w:rPr>
        <w:t xml:space="preserve"> Comisión de Planificación y Administración</w:t>
      </w:r>
      <w:proofErr w:type="gramStart"/>
      <w:r w:rsidRPr="00336374">
        <w:rPr>
          <w:rFonts w:ascii="Arial" w:eastAsia="Calibri" w:hAnsi="Arial" w:cs="Arial"/>
        </w:rPr>
        <w:t>,  en</w:t>
      </w:r>
      <w:proofErr w:type="gramEnd"/>
      <w:r w:rsidRPr="00336374">
        <w:rPr>
          <w:rFonts w:ascii="Arial" w:eastAsia="Calibri" w:hAnsi="Arial" w:cs="Arial"/>
        </w:rPr>
        <w:t xml:space="preserve"> atención a la solicitud de la Comisión de Planificación sobre el replanteamiento de los proyectos departamentales, </w:t>
      </w:r>
      <w:r>
        <w:rPr>
          <w:rFonts w:ascii="Arial" w:eastAsia="Calibri" w:hAnsi="Arial" w:cs="Arial"/>
        </w:rPr>
        <w:t xml:space="preserve">el Departamento de Recursos Humanos </w:t>
      </w:r>
      <w:r w:rsidRPr="00336374">
        <w:rPr>
          <w:rFonts w:ascii="Arial" w:eastAsia="Calibri" w:hAnsi="Arial" w:cs="Arial"/>
        </w:rPr>
        <w:t xml:space="preserve"> tomó el acuerdo de apoyar el desarrollo del Proyecto Modelo de Desarrollo del Talento Humano</w:t>
      </w:r>
      <w:r>
        <w:rPr>
          <w:rFonts w:ascii="Arial" w:eastAsia="Calibri" w:hAnsi="Arial" w:cs="Arial"/>
        </w:rPr>
        <w:t xml:space="preserve">.  Por lo que, con el fin de realizar una apropiada preparación del material solicitado bajo la metodología de Administración de Proyectos, solicita que las </w:t>
      </w:r>
      <w:r>
        <w:rPr>
          <w:rFonts w:ascii="Arial" w:eastAsia="Calibri" w:hAnsi="Arial" w:cs="Arial"/>
        </w:rPr>
        <w:lastRenderedPageBreak/>
        <w:t>plazas asignadas al Modelo de Competencias Laborales, se asignen para ese nuevo proyecto y se les brinde continuidad para el trabajo indicado.</w:t>
      </w:r>
      <w:r w:rsidRPr="00336374">
        <w:rPr>
          <w:rFonts w:ascii="Arial" w:eastAsia="Calibri" w:hAnsi="Arial" w:cs="Arial"/>
        </w:rPr>
        <w:t xml:space="preserve">  </w:t>
      </w:r>
    </w:p>
    <w:p w:rsidR="00F53D9F" w:rsidRPr="00954462" w:rsidRDefault="00F53D9F" w:rsidP="00F53D9F">
      <w:pPr>
        <w:jc w:val="both"/>
        <w:rPr>
          <w:rFonts w:ascii="Arial" w:hAnsi="Arial" w:cs="Arial"/>
          <w:i/>
          <w:iCs/>
          <w:sz w:val="20"/>
          <w:szCs w:val="20"/>
        </w:rPr>
      </w:pPr>
    </w:p>
    <w:p w:rsidR="00F53D9F" w:rsidRPr="003A5326" w:rsidRDefault="00F53D9F" w:rsidP="00F53D9F">
      <w:pPr>
        <w:numPr>
          <w:ilvl w:val="0"/>
          <w:numId w:val="50"/>
        </w:numPr>
        <w:spacing w:before="60"/>
        <w:ind w:left="567" w:hanging="426"/>
        <w:jc w:val="both"/>
        <w:rPr>
          <w:rFonts w:ascii="Arial" w:eastAsia="Calibri" w:hAnsi="Arial" w:cs="Arial"/>
        </w:rPr>
      </w:pPr>
      <w:r>
        <w:rPr>
          <w:rFonts w:ascii="Arial" w:eastAsia="Calibri" w:hAnsi="Arial" w:cs="Arial"/>
        </w:rPr>
        <w:t xml:space="preserve">La Comisión de Planificación y Administración en la reunión No. 723-2017, realizada el 22 de mayo de 2017, revisa el oficio </w:t>
      </w:r>
      <w:proofErr w:type="spellStart"/>
      <w:r>
        <w:rPr>
          <w:rFonts w:ascii="Arial" w:eastAsia="Calibri" w:hAnsi="Arial" w:cs="Arial"/>
        </w:rPr>
        <w:t>supracitado</w:t>
      </w:r>
      <w:proofErr w:type="spellEnd"/>
      <w:r>
        <w:rPr>
          <w:rFonts w:ascii="Arial" w:eastAsia="Calibri" w:hAnsi="Arial" w:cs="Arial"/>
        </w:rPr>
        <w:t>, y dispone elevar la siguiente propuesta al pleno.</w:t>
      </w:r>
    </w:p>
    <w:p w:rsidR="00F53D9F" w:rsidRPr="003A5326" w:rsidRDefault="00F53D9F" w:rsidP="00F53D9F">
      <w:pPr>
        <w:pStyle w:val="Prrafodelista"/>
        <w:rPr>
          <w:rFonts w:ascii="Arial" w:eastAsia="Calibri" w:hAnsi="Arial" w:cs="Arial"/>
        </w:rPr>
      </w:pPr>
    </w:p>
    <w:p w:rsidR="00F53D9F" w:rsidRDefault="00F53D9F" w:rsidP="00F53D9F">
      <w:pPr>
        <w:spacing w:after="120" w:line="276" w:lineRule="auto"/>
        <w:jc w:val="both"/>
        <w:rPr>
          <w:rFonts w:ascii="Arial" w:eastAsia="Calibri" w:hAnsi="Arial" w:cs="Arial"/>
          <w:b/>
        </w:rPr>
      </w:pPr>
      <w:r w:rsidRPr="00B87D56">
        <w:rPr>
          <w:rFonts w:ascii="Arial" w:eastAsia="Calibri" w:hAnsi="Arial" w:cs="Arial"/>
          <w:b/>
        </w:rPr>
        <w:t>SE</w:t>
      </w:r>
      <w:r>
        <w:rPr>
          <w:rFonts w:ascii="Arial" w:eastAsia="Calibri" w:hAnsi="Arial" w:cs="Arial"/>
          <w:b/>
        </w:rPr>
        <w:t xml:space="preserve"> ACUERDA</w:t>
      </w:r>
      <w:r w:rsidRPr="00B87D56">
        <w:rPr>
          <w:rFonts w:ascii="Arial" w:eastAsia="Calibri" w:hAnsi="Arial" w:cs="Arial"/>
          <w:b/>
        </w:rPr>
        <w:t>:</w:t>
      </w:r>
    </w:p>
    <w:p w:rsidR="00F53D9F" w:rsidRPr="00012EE8" w:rsidRDefault="00F53D9F" w:rsidP="00F53D9F">
      <w:pPr>
        <w:numPr>
          <w:ilvl w:val="0"/>
          <w:numId w:val="48"/>
        </w:numPr>
        <w:autoSpaceDE w:val="0"/>
        <w:autoSpaceDN w:val="0"/>
        <w:adjustRightInd w:val="0"/>
        <w:jc w:val="both"/>
        <w:rPr>
          <w:rFonts w:ascii="Arial" w:hAnsi="Arial" w:cs="Arial"/>
          <w:lang w:eastAsia="es-CR"/>
        </w:rPr>
      </w:pPr>
      <w:r>
        <w:rPr>
          <w:rFonts w:ascii="Arial" w:hAnsi="Arial" w:cs="Arial"/>
          <w:lang w:val="es-CR"/>
        </w:rPr>
        <w:t xml:space="preserve">Modificar las características </w:t>
      </w:r>
      <w:r w:rsidRPr="00012EE8">
        <w:rPr>
          <w:rFonts w:ascii="Arial" w:hAnsi="Arial" w:cs="Arial"/>
          <w:lang w:eastAsia="es-CR"/>
        </w:rPr>
        <w:t xml:space="preserve">de las plazas SE045, SE046 y SE047, adscritas a la </w:t>
      </w:r>
      <w:r>
        <w:rPr>
          <w:rFonts w:ascii="Arial" w:hAnsi="Arial" w:cs="Arial"/>
          <w:lang w:eastAsia="es-CR"/>
        </w:rPr>
        <w:t>Vicerrectoría de Administración</w:t>
      </w:r>
      <w:r w:rsidRPr="00012EE8">
        <w:rPr>
          <w:rFonts w:ascii="Arial" w:hAnsi="Arial" w:cs="Arial"/>
          <w:lang w:eastAsia="es-CR"/>
        </w:rPr>
        <w:t xml:space="preserve">, </w:t>
      </w:r>
      <w:r>
        <w:rPr>
          <w:rFonts w:ascii="Arial" w:hAnsi="Arial" w:cs="Arial"/>
          <w:lang w:eastAsia="es-CR"/>
        </w:rPr>
        <w:t xml:space="preserve">aprobadas mediante el </w:t>
      </w:r>
      <w:r w:rsidRPr="00012EE8">
        <w:rPr>
          <w:rFonts w:ascii="Arial" w:hAnsi="Arial" w:cs="Arial"/>
          <w:lang w:eastAsia="es-CR"/>
        </w:rPr>
        <w:t xml:space="preserve">acuerdo Sesión Ordinaria No. 2989, Artículo 7, del 14 de setiembre de 2016 “Renovación y Reconversión de plazas 2017- Fondos </w:t>
      </w:r>
      <w:proofErr w:type="spellStart"/>
      <w:r w:rsidRPr="00012EE8">
        <w:rPr>
          <w:rFonts w:ascii="Arial" w:hAnsi="Arial" w:cs="Arial"/>
          <w:lang w:eastAsia="es-CR"/>
        </w:rPr>
        <w:t>FEES</w:t>
      </w:r>
      <w:proofErr w:type="spellEnd"/>
      <w:r>
        <w:rPr>
          <w:rFonts w:ascii="Arial" w:hAnsi="Arial" w:cs="Arial"/>
          <w:lang w:eastAsia="es-CR"/>
        </w:rPr>
        <w:t>, como se detalla en el siguiente cuadro:</w:t>
      </w:r>
    </w:p>
    <w:p w:rsidR="00F53D9F" w:rsidRDefault="00F53D9F" w:rsidP="00F53D9F">
      <w:pPr>
        <w:jc w:val="both"/>
        <w:rPr>
          <w:rFonts w:ascii="Arial" w:hAnsi="Arial" w:cs="Arial"/>
          <w:b/>
          <w:sz w:val="22"/>
          <w:szCs w:val="22"/>
          <w:lang w:val="es-CR"/>
        </w:rPr>
      </w:pPr>
    </w:p>
    <w:p w:rsidR="00F53D9F" w:rsidRPr="00EE4328" w:rsidRDefault="00F53D9F" w:rsidP="00F53D9F">
      <w:pPr>
        <w:jc w:val="both"/>
        <w:rPr>
          <w:rFonts w:ascii="Arial" w:hAnsi="Arial" w:cs="Arial"/>
          <w:b/>
          <w:sz w:val="22"/>
          <w:szCs w:val="22"/>
        </w:rPr>
      </w:pPr>
    </w:p>
    <w:tbl>
      <w:tblPr>
        <w:tblW w:w="5630" w:type="pct"/>
        <w:tblInd w:w="-284" w:type="dxa"/>
        <w:tblLayout w:type="fixed"/>
        <w:tblCellMar>
          <w:left w:w="70" w:type="dxa"/>
          <w:right w:w="70" w:type="dxa"/>
        </w:tblCellMar>
        <w:tblLook w:val="04A0" w:firstRow="1" w:lastRow="0" w:firstColumn="1" w:lastColumn="0" w:noHBand="0" w:noVBand="1"/>
      </w:tblPr>
      <w:tblGrid>
        <w:gridCol w:w="368"/>
        <w:gridCol w:w="620"/>
        <w:gridCol w:w="631"/>
        <w:gridCol w:w="1247"/>
        <w:gridCol w:w="365"/>
        <w:gridCol w:w="543"/>
        <w:gridCol w:w="365"/>
        <w:gridCol w:w="412"/>
        <w:gridCol w:w="945"/>
        <w:gridCol w:w="2588"/>
        <w:gridCol w:w="2123"/>
      </w:tblGrid>
      <w:tr w:rsidR="00F460D2" w:rsidRPr="00483C1B" w:rsidTr="00F460D2">
        <w:trPr>
          <w:trHeight w:val="997"/>
          <w:tblHeader/>
        </w:trPr>
        <w:tc>
          <w:tcPr>
            <w:tcW w:w="180" w:type="pct"/>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Programa</w:t>
            </w:r>
          </w:p>
        </w:tc>
        <w:tc>
          <w:tcPr>
            <w:tcW w:w="303"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Actual</w:t>
            </w:r>
            <w:r w:rsidRPr="006245DA">
              <w:rPr>
                <w:rFonts w:ascii="Calibri" w:hAnsi="Calibri"/>
                <w:b/>
                <w:bCs/>
                <w:color w:val="FFFFFF"/>
                <w:sz w:val="18"/>
                <w:szCs w:val="18"/>
                <w:lang w:eastAsia="es-CR"/>
              </w:rPr>
              <w:br/>
              <w:t xml:space="preserve">Cód. plaza </w:t>
            </w:r>
          </w:p>
        </w:tc>
        <w:tc>
          <w:tcPr>
            <w:tcW w:w="309"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Nuevo</w:t>
            </w:r>
            <w:r w:rsidRPr="006245DA">
              <w:rPr>
                <w:rFonts w:ascii="Calibri" w:hAnsi="Calibri"/>
                <w:b/>
                <w:bCs/>
                <w:color w:val="FFFFFF"/>
                <w:sz w:val="18"/>
                <w:szCs w:val="18"/>
                <w:lang w:eastAsia="es-CR"/>
              </w:rPr>
              <w:br/>
              <w:t xml:space="preserve">Cód. plaza </w:t>
            </w:r>
          </w:p>
        </w:tc>
        <w:tc>
          <w:tcPr>
            <w:tcW w:w="611"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Puesto</w:t>
            </w:r>
          </w:p>
        </w:tc>
        <w:tc>
          <w:tcPr>
            <w:tcW w:w="179" w:type="pct"/>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Categoría</w:t>
            </w:r>
          </w:p>
        </w:tc>
        <w:tc>
          <w:tcPr>
            <w:tcW w:w="266" w:type="pct"/>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Jornada</w:t>
            </w:r>
          </w:p>
        </w:tc>
        <w:tc>
          <w:tcPr>
            <w:tcW w:w="179" w:type="pct"/>
            <w:tcBorders>
              <w:top w:val="single" w:sz="4" w:space="0" w:color="auto"/>
              <w:left w:val="nil"/>
              <w:bottom w:val="single" w:sz="4" w:space="0" w:color="auto"/>
              <w:right w:val="single" w:sz="4" w:space="0" w:color="auto"/>
            </w:tcBorders>
            <w:shd w:val="clear" w:color="auto" w:fill="0070C0"/>
            <w:textDirection w:val="btLr"/>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Periodo (meses)</w:t>
            </w:r>
          </w:p>
        </w:tc>
        <w:tc>
          <w:tcPr>
            <w:tcW w:w="202"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proofErr w:type="spellStart"/>
            <w:r w:rsidRPr="006245DA">
              <w:rPr>
                <w:rFonts w:ascii="Calibri" w:hAnsi="Calibri"/>
                <w:b/>
                <w:bCs/>
                <w:color w:val="FFFFFF"/>
                <w:sz w:val="18"/>
                <w:szCs w:val="18"/>
                <w:lang w:eastAsia="es-CR"/>
              </w:rPr>
              <w:t>TCE</w:t>
            </w:r>
            <w:proofErr w:type="spellEnd"/>
          </w:p>
        </w:tc>
        <w:tc>
          <w:tcPr>
            <w:tcW w:w="463"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proofErr w:type="spellStart"/>
            <w:r w:rsidRPr="006245DA">
              <w:rPr>
                <w:rFonts w:ascii="Calibri" w:hAnsi="Calibri"/>
                <w:b/>
                <w:bCs/>
                <w:color w:val="FFFFFF"/>
                <w:sz w:val="18"/>
                <w:szCs w:val="18"/>
                <w:lang w:eastAsia="es-CR"/>
              </w:rPr>
              <w:t>Nombram</w:t>
            </w:r>
            <w:proofErr w:type="spellEnd"/>
            <w:r>
              <w:rPr>
                <w:rFonts w:ascii="Calibri" w:hAnsi="Calibri"/>
                <w:b/>
                <w:bCs/>
                <w:color w:val="FFFFFF"/>
                <w:sz w:val="18"/>
                <w:szCs w:val="18"/>
                <w:lang w:eastAsia="es-CR"/>
              </w:rPr>
              <w:t>.</w:t>
            </w:r>
          </w:p>
        </w:tc>
        <w:tc>
          <w:tcPr>
            <w:tcW w:w="1268" w:type="pct"/>
            <w:tcBorders>
              <w:top w:val="single" w:sz="4" w:space="0" w:color="auto"/>
              <w:left w:val="nil"/>
              <w:bottom w:val="single" w:sz="4" w:space="0" w:color="auto"/>
              <w:right w:val="single" w:sz="4" w:space="0" w:color="auto"/>
            </w:tcBorders>
            <w:shd w:val="clear" w:color="auto" w:fill="0070C0"/>
            <w:vAlign w:val="center"/>
            <w:hideMark/>
          </w:tcPr>
          <w:p w:rsidR="00F53D9F" w:rsidRPr="006245DA" w:rsidRDefault="00F53D9F" w:rsidP="00736A35">
            <w:pPr>
              <w:jc w:val="center"/>
              <w:rPr>
                <w:rFonts w:ascii="Calibri" w:hAnsi="Calibri"/>
                <w:b/>
                <w:bCs/>
                <w:color w:val="FFFFFF"/>
                <w:sz w:val="18"/>
                <w:szCs w:val="18"/>
                <w:lang w:eastAsia="es-CR"/>
              </w:rPr>
            </w:pPr>
            <w:r w:rsidRPr="006245DA">
              <w:rPr>
                <w:rFonts w:ascii="Calibri" w:hAnsi="Calibri"/>
                <w:b/>
                <w:bCs/>
                <w:color w:val="FFFFFF"/>
                <w:sz w:val="18"/>
                <w:szCs w:val="18"/>
                <w:lang w:eastAsia="es-CR"/>
              </w:rPr>
              <w:t>Adscrita a:</w:t>
            </w:r>
          </w:p>
        </w:tc>
        <w:tc>
          <w:tcPr>
            <w:tcW w:w="1041" w:type="pct"/>
            <w:tcBorders>
              <w:top w:val="single" w:sz="4" w:space="0" w:color="auto"/>
              <w:left w:val="nil"/>
              <w:bottom w:val="single" w:sz="4" w:space="0" w:color="auto"/>
              <w:right w:val="single" w:sz="4" w:space="0" w:color="auto"/>
            </w:tcBorders>
            <w:shd w:val="clear" w:color="auto" w:fill="0070C0"/>
            <w:vAlign w:val="center"/>
            <w:hideMark/>
          </w:tcPr>
          <w:p w:rsidR="00F53D9F" w:rsidRPr="00483C1B" w:rsidRDefault="00F53D9F" w:rsidP="00736A35">
            <w:pPr>
              <w:jc w:val="center"/>
              <w:rPr>
                <w:rFonts w:ascii="Calibri" w:hAnsi="Calibri"/>
                <w:b/>
                <w:bCs/>
                <w:color w:val="FFFFFF"/>
                <w:sz w:val="16"/>
                <w:szCs w:val="16"/>
                <w:lang w:eastAsia="es-CR"/>
              </w:rPr>
            </w:pPr>
            <w:r w:rsidRPr="00483C1B">
              <w:rPr>
                <w:rFonts w:ascii="Calibri" w:hAnsi="Calibri"/>
                <w:b/>
                <w:bCs/>
                <w:color w:val="FFFFFF"/>
                <w:sz w:val="16"/>
                <w:szCs w:val="16"/>
                <w:lang w:eastAsia="es-CR"/>
              </w:rPr>
              <w:t>Observaciones</w:t>
            </w:r>
            <w:r w:rsidRPr="00483C1B">
              <w:rPr>
                <w:rFonts w:ascii="Calibri" w:hAnsi="Calibri"/>
                <w:b/>
                <w:bCs/>
                <w:color w:val="FFFFFF"/>
                <w:sz w:val="16"/>
                <w:szCs w:val="16"/>
                <w:lang w:eastAsia="es-CR"/>
              </w:rPr>
              <w:br/>
              <w:t>Renovación y reconversión</w:t>
            </w:r>
          </w:p>
        </w:tc>
      </w:tr>
      <w:tr w:rsidR="00F460D2" w:rsidRPr="00483C1B" w:rsidTr="00F460D2">
        <w:trPr>
          <w:trHeight w:val="935"/>
        </w:trPr>
        <w:tc>
          <w:tcPr>
            <w:tcW w:w="180"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303"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SE045</w:t>
            </w:r>
          </w:p>
        </w:tc>
        <w:tc>
          <w:tcPr>
            <w:tcW w:w="309"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SE045</w:t>
            </w:r>
          </w:p>
        </w:tc>
        <w:tc>
          <w:tcPr>
            <w:tcW w:w="611" w:type="pct"/>
            <w:tcBorders>
              <w:top w:val="nil"/>
              <w:left w:val="nil"/>
              <w:bottom w:val="single" w:sz="4" w:space="0" w:color="auto"/>
              <w:right w:val="single" w:sz="4" w:space="0" w:color="auto"/>
            </w:tcBorders>
            <w:shd w:val="clear" w:color="auto" w:fill="auto"/>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Profesional en Administración</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23</w:t>
            </w:r>
          </w:p>
        </w:tc>
        <w:tc>
          <w:tcPr>
            <w:tcW w:w="266"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100%</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12</w:t>
            </w:r>
          </w:p>
        </w:tc>
        <w:tc>
          <w:tcPr>
            <w:tcW w:w="202"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color w:val="000000"/>
                <w:sz w:val="18"/>
                <w:szCs w:val="18"/>
                <w:lang w:eastAsia="es-CR"/>
              </w:rPr>
            </w:pPr>
            <w:r w:rsidRPr="00E229C4">
              <w:rPr>
                <w:rFonts w:ascii="Calibri" w:hAnsi="Calibri"/>
                <w:color w:val="000000"/>
                <w:sz w:val="18"/>
                <w:szCs w:val="18"/>
                <w:lang w:eastAsia="es-CR"/>
              </w:rPr>
              <w:t>1</w:t>
            </w:r>
          </w:p>
        </w:tc>
        <w:tc>
          <w:tcPr>
            <w:tcW w:w="463"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sz w:val="18"/>
                <w:szCs w:val="18"/>
                <w:lang w:eastAsia="es-CR"/>
              </w:rPr>
            </w:pPr>
            <w:r w:rsidRPr="00E229C4">
              <w:rPr>
                <w:rFonts w:ascii="Calibri" w:hAnsi="Calibri"/>
                <w:sz w:val="18"/>
                <w:szCs w:val="18"/>
                <w:lang w:eastAsia="es-CR"/>
              </w:rPr>
              <w:t>Temporal</w:t>
            </w:r>
          </w:p>
        </w:tc>
        <w:tc>
          <w:tcPr>
            <w:tcW w:w="1268"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 xml:space="preserve">Dirección Vicerrectoría de Administración </w:t>
            </w:r>
          </w:p>
        </w:tc>
        <w:tc>
          <w:tcPr>
            <w:tcW w:w="1041"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6"/>
                <w:szCs w:val="16"/>
                <w:lang w:eastAsia="es-CR"/>
              </w:rPr>
            </w:pPr>
            <w:r w:rsidRPr="00E229C4">
              <w:rPr>
                <w:rFonts w:ascii="Calibri" w:hAnsi="Calibri"/>
                <w:sz w:val="16"/>
                <w:szCs w:val="16"/>
                <w:lang w:eastAsia="es-CR"/>
              </w:rPr>
              <w:t xml:space="preserve">Asignadas al Proyecto del plan Estratégico: Modelo de Desarrollo del Talento Humano </w:t>
            </w:r>
          </w:p>
        </w:tc>
      </w:tr>
      <w:tr w:rsidR="00F460D2" w:rsidRPr="00483C1B" w:rsidTr="00F460D2">
        <w:trPr>
          <w:trHeight w:val="935"/>
        </w:trPr>
        <w:tc>
          <w:tcPr>
            <w:tcW w:w="180"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303"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SE046</w:t>
            </w:r>
          </w:p>
        </w:tc>
        <w:tc>
          <w:tcPr>
            <w:tcW w:w="309"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SE046</w:t>
            </w:r>
          </w:p>
        </w:tc>
        <w:tc>
          <w:tcPr>
            <w:tcW w:w="611" w:type="pct"/>
            <w:tcBorders>
              <w:top w:val="nil"/>
              <w:left w:val="nil"/>
              <w:bottom w:val="single" w:sz="4" w:space="0" w:color="auto"/>
              <w:right w:val="single" w:sz="4" w:space="0" w:color="auto"/>
            </w:tcBorders>
            <w:shd w:val="clear" w:color="auto" w:fill="auto"/>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Profesional en Administración</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23</w:t>
            </w:r>
          </w:p>
        </w:tc>
        <w:tc>
          <w:tcPr>
            <w:tcW w:w="266"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100%</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12</w:t>
            </w:r>
          </w:p>
        </w:tc>
        <w:tc>
          <w:tcPr>
            <w:tcW w:w="202"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color w:val="000000"/>
                <w:sz w:val="18"/>
                <w:szCs w:val="18"/>
                <w:lang w:eastAsia="es-CR"/>
              </w:rPr>
            </w:pPr>
            <w:r w:rsidRPr="00E229C4">
              <w:rPr>
                <w:rFonts w:ascii="Calibri" w:hAnsi="Calibri"/>
                <w:color w:val="000000"/>
                <w:sz w:val="18"/>
                <w:szCs w:val="18"/>
                <w:lang w:eastAsia="es-CR"/>
              </w:rPr>
              <w:t>1</w:t>
            </w:r>
          </w:p>
        </w:tc>
        <w:tc>
          <w:tcPr>
            <w:tcW w:w="463"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sz w:val="18"/>
                <w:szCs w:val="18"/>
                <w:lang w:eastAsia="es-CR"/>
              </w:rPr>
            </w:pPr>
            <w:r w:rsidRPr="00E229C4">
              <w:rPr>
                <w:rFonts w:ascii="Calibri" w:hAnsi="Calibri"/>
                <w:sz w:val="18"/>
                <w:szCs w:val="18"/>
                <w:lang w:eastAsia="es-CR"/>
              </w:rPr>
              <w:t>Temporal</w:t>
            </w:r>
          </w:p>
        </w:tc>
        <w:tc>
          <w:tcPr>
            <w:tcW w:w="1268"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 xml:space="preserve">Dirección Vicerrectoría de Administración </w:t>
            </w:r>
          </w:p>
        </w:tc>
        <w:tc>
          <w:tcPr>
            <w:tcW w:w="1041"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6"/>
                <w:szCs w:val="16"/>
                <w:lang w:eastAsia="es-CR"/>
              </w:rPr>
            </w:pPr>
            <w:r w:rsidRPr="00E229C4">
              <w:rPr>
                <w:rFonts w:ascii="Calibri" w:hAnsi="Calibri"/>
                <w:sz w:val="16"/>
                <w:szCs w:val="16"/>
                <w:lang w:eastAsia="es-CR"/>
              </w:rPr>
              <w:t>Asignadas al Proyecto del plan Estratégico: Modelo de Desarrollo del Talento Humano</w:t>
            </w:r>
          </w:p>
        </w:tc>
      </w:tr>
      <w:tr w:rsidR="00F460D2" w:rsidRPr="00483C1B" w:rsidTr="00F460D2">
        <w:trPr>
          <w:trHeight w:val="935"/>
        </w:trPr>
        <w:tc>
          <w:tcPr>
            <w:tcW w:w="180"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1.2</w:t>
            </w:r>
          </w:p>
        </w:tc>
        <w:tc>
          <w:tcPr>
            <w:tcW w:w="303"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SE047</w:t>
            </w:r>
          </w:p>
        </w:tc>
        <w:tc>
          <w:tcPr>
            <w:tcW w:w="309" w:type="pct"/>
            <w:tcBorders>
              <w:top w:val="nil"/>
              <w:left w:val="nil"/>
              <w:bottom w:val="single" w:sz="4" w:space="0" w:color="auto"/>
              <w:right w:val="single" w:sz="4" w:space="0" w:color="auto"/>
            </w:tcBorders>
            <w:shd w:val="clear" w:color="auto" w:fill="auto"/>
            <w:noWrap/>
            <w:vAlign w:val="center"/>
            <w:hideMark/>
          </w:tcPr>
          <w:p w:rsidR="00F53D9F" w:rsidRPr="006245DA" w:rsidRDefault="00F53D9F" w:rsidP="00736A35">
            <w:pPr>
              <w:jc w:val="center"/>
              <w:rPr>
                <w:rFonts w:ascii="Calibri" w:hAnsi="Calibri"/>
                <w:sz w:val="18"/>
                <w:szCs w:val="18"/>
                <w:lang w:eastAsia="es-CR"/>
              </w:rPr>
            </w:pPr>
            <w:r w:rsidRPr="006245DA">
              <w:rPr>
                <w:rFonts w:ascii="Calibri" w:hAnsi="Calibri"/>
                <w:sz w:val="18"/>
                <w:szCs w:val="18"/>
                <w:lang w:eastAsia="es-CR"/>
              </w:rPr>
              <w:t>SE047</w:t>
            </w:r>
          </w:p>
        </w:tc>
        <w:tc>
          <w:tcPr>
            <w:tcW w:w="611" w:type="pct"/>
            <w:tcBorders>
              <w:top w:val="nil"/>
              <w:left w:val="nil"/>
              <w:bottom w:val="single" w:sz="4" w:space="0" w:color="auto"/>
              <w:right w:val="single" w:sz="4" w:space="0" w:color="auto"/>
            </w:tcBorders>
            <w:shd w:val="clear" w:color="auto" w:fill="auto"/>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Profesional en Administración</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23</w:t>
            </w:r>
          </w:p>
        </w:tc>
        <w:tc>
          <w:tcPr>
            <w:tcW w:w="266"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100%</w:t>
            </w:r>
          </w:p>
        </w:tc>
        <w:tc>
          <w:tcPr>
            <w:tcW w:w="179"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12</w:t>
            </w:r>
          </w:p>
        </w:tc>
        <w:tc>
          <w:tcPr>
            <w:tcW w:w="202"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color w:val="000000"/>
                <w:sz w:val="18"/>
                <w:szCs w:val="18"/>
                <w:lang w:eastAsia="es-CR"/>
              </w:rPr>
            </w:pPr>
            <w:r w:rsidRPr="00E229C4">
              <w:rPr>
                <w:rFonts w:ascii="Calibri" w:hAnsi="Calibri"/>
                <w:color w:val="000000"/>
                <w:sz w:val="18"/>
                <w:szCs w:val="18"/>
                <w:lang w:eastAsia="es-CR"/>
              </w:rPr>
              <w:t>1</w:t>
            </w:r>
          </w:p>
        </w:tc>
        <w:tc>
          <w:tcPr>
            <w:tcW w:w="463"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center"/>
              <w:rPr>
                <w:rFonts w:ascii="Calibri" w:hAnsi="Calibri"/>
                <w:sz w:val="18"/>
                <w:szCs w:val="18"/>
                <w:lang w:eastAsia="es-CR"/>
              </w:rPr>
            </w:pPr>
            <w:r w:rsidRPr="00E229C4">
              <w:rPr>
                <w:rFonts w:ascii="Calibri" w:hAnsi="Calibri"/>
                <w:sz w:val="18"/>
                <w:szCs w:val="18"/>
                <w:lang w:eastAsia="es-CR"/>
              </w:rPr>
              <w:t>Temporal</w:t>
            </w:r>
          </w:p>
        </w:tc>
        <w:tc>
          <w:tcPr>
            <w:tcW w:w="1268"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8"/>
                <w:szCs w:val="18"/>
                <w:lang w:eastAsia="es-CR"/>
              </w:rPr>
            </w:pPr>
            <w:r w:rsidRPr="00E229C4">
              <w:rPr>
                <w:rFonts w:ascii="Calibri" w:hAnsi="Calibri"/>
                <w:sz w:val="18"/>
                <w:szCs w:val="18"/>
                <w:lang w:eastAsia="es-CR"/>
              </w:rPr>
              <w:t xml:space="preserve">Dirección Vicerrectoría de Administración </w:t>
            </w:r>
          </w:p>
        </w:tc>
        <w:tc>
          <w:tcPr>
            <w:tcW w:w="1041" w:type="pct"/>
            <w:tcBorders>
              <w:top w:val="nil"/>
              <w:left w:val="nil"/>
              <w:bottom w:val="single" w:sz="4" w:space="0" w:color="auto"/>
              <w:right w:val="single" w:sz="4" w:space="0" w:color="auto"/>
            </w:tcBorders>
            <w:shd w:val="clear" w:color="auto" w:fill="auto"/>
            <w:noWrap/>
            <w:vAlign w:val="center"/>
            <w:hideMark/>
          </w:tcPr>
          <w:p w:rsidR="00F53D9F" w:rsidRPr="00E229C4" w:rsidRDefault="00F53D9F" w:rsidP="00736A35">
            <w:pPr>
              <w:jc w:val="both"/>
              <w:rPr>
                <w:rFonts w:ascii="Calibri" w:hAnsi="Calibri"/>
                <w:sz w:val="16"/>
                <w:szCs w:val="16"/>
                <w:lang w:eastAsia="es-CR"/>
              </w:rPr>
            </w:pPr>
            <w:r w:rsidRPr="00E229C4">
              <w:rPr>
                <w:rFonts w:ascii="Calibri" w:hAnsi="Calibri"/>
                <w:sz w:val="16"/>
                <w:szCs w:val="16"/>
                <w:lang w:eastAsia="es-CR"/>
              </w:rPr>
              <w:t>Asignadas al Proyecto del plan Estratégico: Modelo de Desarrollo del Talento Humano</w:t>
            </w:r>
          </w:p>
        </w:tc>
      </w:tr>
    </w:tbl>
    <w:p w:rsidR="00F53D9F" w:rsidRDefault="00F53D9F" w:rsidP="00F53D9F">
      <w:pPr>
        <w:jc w:val="both"/>
        <w:rPr>
          <w:rFonts w:ascii="Arial" w:hAnsi="Arial" w:cs="Arial"/>
          <w:b/>
          <w:sz w:val="22"/>
          <w:szCs w:val="22"/>
          <w:lang w:val="es-CR"/>
        </w:rPr>
      </w:pPr>
    </w:p>
    <w:p w:rsidR="00F53D9F" w:rsidRDefault="00F53D9F" w:rsidP="007742A1">
      <w:pPr>
        <w:jc w:val="both"/>
        <w:rPr>
          <w:rFonts w:ascii="Arial" w:eastAsia="Cambria" w:hAnsi="Arial" w:cs="Arial"/>
          <w:lang w:val="es-ES_tradnl" w:eastAsia="en-US"/>
        </w:rPr>
      </w:pPr>
    </w:p>
    <w:p w:rsidR="00F53D9F" w:rsidRDefault="007742A1" w:rsidP="00F53D9F">
      <w:pPr>
        <w:numPr>
          <w:ilvl w:val="0"/>
          <w:numId w:val="48"/>
        </w:numPr>
        <w:autoSpaceDE w:val="0"/>
        <w:autoSpaceDN w:val="0"/>
        <w:adjustRightInd w:val="0"/>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F53D9F" w:rsidRDefault="00F53D9F" w:rsidP="00F53D9F">
      <w:pPr>
        <w:ind w:right="-91"/>
        <w:contextualSpacing/>
        <w:jc w:val="both"/>
        <w:rPr>
          <w:rFonts w:ascii="Arial" w:hAnsi="Arial" w:cs="Arial"/>
          <w:b/>
          <w:lang w:val="es-CR"/>
        </w:rPr>
      </w:pPr>
    </w:p>
    <w:p w:rsidR="00F53D9F" w:rsidRPr="00852FA3" w:rsidRDefault="007C46B5" w:rsidP="00F53D9F">
      <w:pPr>
        <w:rPr>
          <w:rFonts w:ascii="Arial" w:hAnsi="Arial" w:cs="Arial"/>
          <w:b/>
          <w:color w:val="000000"/>
          <w:sz w:val="20"/>
          <w:szCs w:val="20"/>
        </w:rPr>
      </w:pPr>
      <w:r w:rsidRPr="0026727D">
        <w:rPr>
          <w:rFonts w:ascii="Arial" w:hAnsi="Arial" w:cs="Arial"/>
          <w:b/>
          <w:lang w:val="es-CR"/>
        </w:rPr>
        <w:t xml:space="preserve"> </w:t>
      </w:r>
      <w:r w:rsidR="00F53D9F">
        <w:rPr>
          <w:rFonts w:ascii="Arial" w:hAnsi="Arial" w:cs="Arial"/>
          <w:b/>
          <w:i/>
          <w:sz w:val="22"/>
          <w:szCs w:val="22"/>
        </w:rPr>
        <w:t xml:space="preserve">Palabra clave: Cambio – Características </w:t>
      </w:r>
      <w:proofErr w:type="gramStart"/>
      <w:r w:rsidR="00F53D9F">
        <w:rPr>
          <w:rFonts w:ascii="Arial" w:hAnsi="Arial" w:cs="Arial"/>
          <w:b/>
          <w:i/>
          <w:sz w:val="22"/>
          <w:szCs w:val="22"/>
        </w:rPr>
        <w:t xml:space="preserve">-  </w:t>
      </w:r>
      <w:r w:rsidR="00F53D9F" w:rsidRPr="00852FA3">
        <w:rPr>
          <w:rFonts w:ascii="Arial" w:hAnsi="Arial" w:cs="Arial"/>
          <w:b/>
          <w:color w:val="000000"/>
          <w:sz w:val="20"/>
          <w:szCs w:val="20"/>
        </w:rPr>
        <w:t>Plazas</w:t>
      </w:r>
      <w:proofErr w:type="gramEnd"/>
      <w:r w:rsidR="00F53D9F" w:rsidRPr="00852FA3">
        <w:rPr>
          <w:rFonts w:ascii="Arial" w:hAnsi="Arial" w:cs="Arial"/>
          <w:b/>
          <w:color w:val="000000"/>
          <w:sz w:val="20"/>
          <w:szCs w:val="20"/>
        </w:rPr>
        <w:t xml:space="preserve">– Proyecto – Talento </w:t>
      </w:r>
      <w:r w:rsidR="00F53D9F">
        <w:rPr>
          <w:rFonts w:ascii="Arial" w:hAnsi="Arial" w:cs="Arial"/>
          <w:b/>
          <w:color w:val="000000"/>
          <w:sz w:val="20"/>
          <w:szCs w:val="20"/>
        </w:rPr>
        <w:t>–</w:t>
      </w:r>
      <w:r w:rsidR="00F53D9F" w:rsidRPr="00852FA3">
        <w:rPr>
          <w:rFonts w:ascii="Arial" w:hAnsi="Arial" w:cs="Arial"/>
          <w:b/>
          <w:color w:val="000000"/>
          <w:sz w:val="20"/>
          <w:szCs w:val="20"/>
        </w:rPr>
        <w:t xml:space="preserve"> Humano</w:t>
      </w:r>
      <w:r w:rsidR="00F53D9F">
        <w:rPr>
          <w:rFonts w:ascii="Arial" w:hAnsi="Arial" w:cs="Arial"/>
          <w:b/>
          <w:color w:val="000000"/>
          <w:sz w:val="20"/>
          <w:szCs w:val="20"/>
        </w:rPr>
        <w:t xml:space="preserve"> </w:t>
      </w:r>
      <w:r w:rsidR="00F53D9F" w:rsidRPr="00852FA3">
        <w:rPr>
          <w:rFonts w:ascii="Arial" w:hAnsi="Arial" w:cs="Arial"/>
          <w:b/>
          <w:color w:val="000000"/>
          <w:sz w:val="20"/>
          <w:szCs w:val="20"/>
        </w:rPr>
        <w:t>- SE045 - SE046 -SE047</w:t>
      </w:r>
      <w:r w:rsidR="00F460D2">
        <w:rPr>
          <w:rFonts w:ascii="Arial" w:hAnsi="Arial" w:cs="Arial"/>
          <w:b/>
          <w:color w:val="000000"/>
          <w:sz w:val="20"/>
          <w:szCs w:val="20"/>
        </w:rPr>
        <w:t xml:space="preserve"> – Vicerrectoría Administración</w:t>
      </w:r>
      <w:bookmarkStart w:id="0" w:name="_GoBack"/>
      <w:bookmarkEnd w:id="0"/>
    </w:p>
    <w:p w:rsidR="00F53D9F" w:rsidRPr="00F53D9F" w:rsidRDefault="00F53D9F" w:rsidP="00F53D9F">
      <w:pPr>
        <w:jc w:val="both"/>
        <w:rPr>
          <w:rFonts w:ascii="Arial" w:eastAsia="Cambria" w:hAnsi="Arial" w:cs="Arial"/>
          <w:lang w:eastAsia="en-US"/>
        </w:rPr>
      </w:pPr>
    </w:p>
    <w:p w:rsidR="00474B22" w:rsidRPr="00F53D9F" w:rsidRDefault="00474B22" w:rsidP="00F53D9F">
      <w:pPr>
        <w:ind w:right="-91"/>
        <w:contextualSpacing/>
        <w:jc w:val="both"/>
        <w:rPr>
          <w:rFonts w:ascii="Arial" w:hAnsi="Arial" w:cs="Arial"/>
          <w:b/>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34046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53D9F" w:rsidRDefault="00F53D9F"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9912AB">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9912AB">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AF" w:rsidRDefault="00927FAF">
      <w:r>
        <w:separator/>
      </w:r>
    </w:p>
  </w:endnote>
  <w:endnote w:type="continuationSeparator" w:id="0">
    <w:p w:rsidR="00927FAF" w:rsidRDefault="0092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AF" w:rsidRDefault="00927FAF">
      <w:r>
        <w:separator/>
      </w:r>
    </w:p>
  </w:footnote>
  <w:footnote w:type="continuationSeparator" w:id="0">
    <w:p w:rsidR="00927FAF" w:rsidRDefault="0092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F53D9F">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F53D9F">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3D9F">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460D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7"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5F5132F"/>
    <w:multiLevelType w:val="hybridMultilevel"/>
    <w:tmpl w:val="75BE872E"/>
    <w:lvl w:ilvl="0" w:tplc="629ED23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9957902"/>
    <w:multiLevelType w:val="hybridMultilevel"/>
    <w:tmpl w:val="AC2A51B0"/>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9786C3A"/>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9"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9D355B9"/>
    <w:multiLevelType w:val="hybridMultilevel"/>
    <w:tmpl w:val="C6100B34"/>
    <w:lvl w:ilvl="0" w:tplc="0E0EAC24">
      <w:start w:val="1"/>
      <w:numFmt w:val="bullet"/>
      <w:lvlText w:val=""/>
      <w:lvlJc w:val="left"/>
      <w:pPr>
        <w:ind w:left="1429" w:hanging="360"/>
      </w:pPr>
      <w:rPr>
        <w:rFonts w:ascii="Symbol" w:hAnsi="Symbol" w:hint="default"/>
        <w:color w:val="auto"/>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6"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7B5A7868"/>
    <w:multiLevelType w:val="hybridMultilevel"/>
    <w:tmpl w:val="12FEDC8E"/>
    <w:lvl w:ilvl="0" w:tplc="27DA2FE0">
      <w:start w:val="1"/>
      <w:numFmt w:val="lowerLetter"/>
      <w:lvlText w:val="%1."/>
      <w:lvlJc w:val="left"/>
      <w:pPr>
        <w:ind w:left="1439" w:hanging="588"/>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8"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1"/>
  </w:num>
  <w:num w:numId="6">
    <w:abstractNumId w:val="10"/>
  </w:num>
  <w:num w:numId="7">
    <w:abstractNumId w:val="3"/>
  </w:num>
  <w:num w:numId="8">
    <w:abstractNumId w:val="44"/>
  </w:num>
  <w:num w:numId="9">
    <w:abstractNumId w:val="43"/>
  </w:num>
  <w:num w:numId="10">
    <w:abstractNumId w:val="28"/>
  </w:num>
  <w:num w:numId="11">
    <w:abstractNumId w:val="37"/>
  </w:num>
  <w:num w:numId="12">
    <w:abstractNumId w:val="11"/>
  </w:num>
  <w:num w:numId="13">
    <w:abstractNumId w:val="32"/>
  </w:num>
  <w:num w:numId="14">
    <w:abstractNumId w:val="31"/>
  </w:num>
  <w:num w:numId="15">
    <w:abstractNumId w:val="35"/>
  </w:num>
  <w:num w:numId="16">
    <w:abstractNumId w:val="36"/>
  </w:num>
  <w:num w:numId="17">
    <w:abstractNumId w:val="6"/>
  </w:num>
  <w:num w:numId="18">
    <w:abstractNumId w:val="15"/>
  </w:num>
  <w:num w:numId="19">
    <w:abstractNumId w:val="21"/>
  </w:num>
  <w:num w:numId="20">
    <w:abstractNumId w:val="20"/>
  </w:num>
  <w:num w:numId="21">
    <w:abstractNumId w:val="17"/>
  </w:num>
  <w:num w:numId="22">
    <w:abstractNumId w:val="34"/>
  </w:num>
  <w:num w:numId="23">
    <w:abstractNumId w:val="16"/>
  </w:num>
  <w:num w:numId="24">
    <w:abstractNumId w:val="49"/>
  </w:num>
  <w:num w:numId="25">
    <w:abstractNumId w:val="13"/>
  </w:num>
  <w:num w:numId="26">
    <w:abstractNumId w:val="40"/>
  </w:num>
  <w:num w:numId="27">
    <w:abstractNumId w:val="7"/>
  </w:num>
  <w:num w:numId="28">
    <w:abstractNumId w:val="46"/>
  </w:num>
  <w:num w:numId="29">
    <w:abstractNumId w:val="9"/>
  </w:num>
  <w:num w:numId="30">
    <w:abstractNumId w:val="25"/>
  </w:num>
  <w:num w:numId="31">
    <w:abstractNumId w:val="29"/>
  </w:num>
  <w:num w:numId="32">
    <w:abstractNumId w:val="4"/>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14"/>
  </w:num>
  <w:num w:numId="38">
    <w:abstractNumId w:val="0"/>
  </w:num>
  <w:num w:numId="39">
    <w:abstractNumId w:val="1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7"/>
  </w:num>
  <w:num w:numId="44">
    <w:abstractNumId w:val="39"/>
  </w:num>
  <w:num w:numId="45">
    <w:abstractNumId w:val="47"/>
  </w:num>
  <w:num w:numId="46">
    <w:abstractNumId w:val="8"/>
  </w:num>
  <w:num w:numId="47">
    <w:abstractNumId w:val="45"/>
  </w:num>
  <w:num w:numId="48">
    <w:abstractNumId w:val="38"/>
  </w:num>
  <w:num w:numId="49">
    <w:abstractNumId w:val="30"/>
  </w:num>
  <w:num w:numId="5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4B0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76F"/>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4DE"/>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6470"/>
    <w:rsid w:val="00917F97"/>
    <w:rsid w:val="00924AA2"/>
    <w:rsid w:val="009258C6"/>
    <w:rsid w:val="00927FAF"/>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17FE1"/>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0D2"/>
    <w:rsid w:val="00F47518"/>
    <w:rsid w:val="00F5261B"/>
    <w:rsid w:val="00F53D9F"/>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EFDB-4772-4E5A-AA7B-7FA2304D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87</cp:revision>
  <cp:lastPrinted>2017-05-10T19:33:00Z</cp:lastPrinted>
  <dcterms:created xsi:type="dcterms:W3CDTF">2016-10-05T20:00:00Z</dcterms:created>
  <dcterms:modified xsi:type="dcterms:W3CDTF">2017-06-01T16:32:00Z</dcterms:modified>
</cp:coreProperties>
</file>