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147AB1">
        <w:rPr>
          <w:rFonts w:ascii="Arial" w:hAnsi="Arial" w:cs="Arial"/>
          <w:b/>
          <w:bCs/>
          <w:iCs/>
          <w:sz w:val="26"/>
          <w:szCs w:val="22"/>
          <w:lang w:val="es-CR"/>
        </w:rPr>
        <w:t>318</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5D242A"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p>
    <w:p w:rsidR="007742A1" w:rsidRPr="00D958BC" w:rsidRDefault="00337455" w:rsidP="00147AB1">
      <w:pPr>
        <w:tabs>
          <w:tab w:val="left" w:pos="6612"/>
        </w:tabs>
        <w:rPr>
          <w:rFonts w:ascii="Cambria" w:eastAsia="Cambria" w:hAnsi="Cambria" w:cs="Arial"/>
          <w:bCs/>
          <w:iCs/>
          <w:sz w:val="16"/>
          <w:szCs w:val="16"/>
          <w:lang w:val="es-ES_tradnl" w:eastAsia="en-US"/>
        </w:rPr>
      </w:pPr>
      <w:r>
        <w:rPr>
          <w:rFonts w:ascii="Arial" w:eastAsia="Cambria" w:hAnsi="Arial" w:cs="Arial"/>
          <w:b/>
          <w:bCs/>
          <w:iCs/>
          <w:sz w:val="40"/>
          <w:szCs w:val="44"/>
          <w:lang w:val="es-ES_tradnl" w:eastAsia="en-US"/>
        </w:rPr>
        <w:tab/>
      </w:r>
    </w:p>
    <w:tbl>
      <w:tblPr>
        <w:tblW w:w="9814" w:type="dxa"/>
        <w:tblInd w:w="108" w:type="dxa"/>
        <w:tblLayout w:type="fixed"/>
        <w:tblLook w:val="01E0" w:firstRow="1" w:lastRow="1" w:firstColumn="1" w:lastColumn="1" w:noHBand="0" w:noVBand="0"/>
      </w:tblPr>
      <w:tblGrid>
        <w:gridCol w:w="1593"/>
        <w:gridCol w:w="8221"/>
      </w:tblGrid>
      <w:tr w:rsidR="007742A1" w:rsidRPr="00D958BC" w:rsidTr="00430736">
        <w:tc>
          <w:tcPr>
            <w:tcW w:w="1593"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1E08C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r w:rsidR="00337455">
              <w:rPr>
                <w:rFonts w:ascii="Arial" w:eastAsia="Cambria" w:hAnsi="Arial" w:cs="Arial"/>
                <w:sz w:val="22"/>
                <w:szCs w:val="22"/>
                <w:lang w:val="es-ES_tradnl" w:eastAsia="en-US"/>
              </w:rPr>
              <w:t xml:space="preserve"> </w:t>
            </w:r>
          </w:p>
          <w:p w:rsidR="007468C8" w:rsidRDefault="007468C8"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Saúl Fernández, Director Oficina de Ingeniería</w:t>
            </w:r>
          </w:p>
          <w:p w:rsidR="00A009D7" w:rsidRDefault="00A009D7" w:rsidP="00A009D7">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Paola Vega, Vicerrectora VIE</w:t>
            </w:r>
          </w:p>
          <w:p w:rsidR="00A009D7" w:rsidRDefault="00A009D7" w:rsidP="00A009D7">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MAU</w:t>
            </w:r>
            <w:proofErr w:type="spellEnd"/>
            <w:r>
              <w:rPr>
                <w:rFonts w:ascii="Arial" w:eastAsia="Cambria" w:hAnsi="Arial" w:cs="Arial"/>
                <w:sz w:val="22"/>
                <w:szCs w:val="22"/>
                <w:lang w:val="es-ES_tradnl" w:eastAsia="en-US"/>
              </w:rPr>
              <w:t>. Tatiana Fernández, Directora Oficina Planificación Institucional</w:t>
            </w:r>
          </w:p>
          <w:p w:rsidR="007468C8" w:rsidRDefault="007468C8" w:rsidP="00A009D7">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Juan Carlos Carvajal, Director Centro Vinculación</w:t>
            </w:r>
          </w:p>
          <w:p w:rsidR="007468C8" w:rsidRDefault="007468C8" w:rsidP="00A009D7">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Carla Garita, Directora Oficina de Comunicación y Mercadeo</w:t>
            </w:r>
          </w:p>
          <w:p w:rsidR="007468C8" w:rsidRDefault="007468C8" w:rsidP="00A009D7">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 Isidro Álvarez, Auditor Interno</w:t>
            </w:r>
          </w:p>
          <w:p w:rsidR="001F3E92" w:rsidRPr="006B4FBB" w:rsidRDefault="001F3E92" w:rsidP="007468C8">
            <w:pPr>
              <w:jc w:val="both"/>
              <w:rPr>
                <w:rFonts w:ascii="Arial" w:eastAsia="Cambria" w:hAnsi="Arial" w:cs="Arial"/>
                <w:sz w:val="22"/>
                <w:szCs w:val="22"/>
                <w:lang w:val="es-ES_tradnl" w:eastAsia="en-US"/>
              </w:rPr>
            </w:pPr>
          </w:p>
        </w:tc>
      </w:tr>
      <w:tr w:rsidR="007742A1" w:rsidRPr="00D958BC" w:rsidTr="00430736">
        <w:tc>
          <w:tcPr>
            <w:tcW w:w="1593"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430736">
        <w:trPr>
          <w:trHeight w:val="327"/>
        </w:trPr>
        <w:tc>
          <w:tcPr>
            <w:tcW w:w="1593"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56363B" w:rsidP="00E650C8">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3</w:t>
            </w:r>
            <w:r w:rsidR="00E650C8">
              <w:rPr>
                <w:rFonts w:ascii="Arial" w:eastAsia="Cambria" w:hAnsi="Arial" w:cs="Arial"/>
                <w:b/>
                <w:sz w:val="22"/>
                <w:szCs w:val="22"/>
                <w:lang w:val="es-ES_tradnl" w:eastAsia="en-US"/>
              </w:rPr>
              <w:t>1</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sidR="001F3E92">
              <w:rPr>
                <w:rFonts w:ascii="Arial" w:eastAsia="Cambria" w:hAnsi="Arial" w:cs="Arial"/>
                <w:b/>
                <w:sz w:val="22"/>
                <w:szCs w:val="22"/>
                <w:lang w:val="es-ES_tradnl" w:eastAsia="en-US"/>
              </w:rPr>
              <w:t>mayo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430736">
        <w:trPr>
          <w:trHeight w:val="289"/>
        </w:trPr>
        <w:tc>
          <w:tcPr>
            <w:tcW w:w="1593"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430736">
        <w:trPr>
          <w:trHeight w:val="327"/>
        </w:trPr>
        <w:tc>
          <w:tcPr>
            <w:tcW w:w="1593"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3E1DDE" w:rsidRPr="00147AB1" w:rsidRDefault="007742A1" w:rsidP="00147AB1">
            <w:pPr>
              <w:ind w:left="-108"/>
              <w:jc w:val="both"/>
              <w:rPr>
                <w:rFonts w:ascii="Arial" w:hAnsi="Arial" w:cs="Arial"/>
                <w:b/>
                <w:bCs/>
                <w:sz w:val="22"/>
                <w:szCs w:val="22"/>
                <w:lang w:val="es-CR"/>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1F3E92">
              <w:rPr>
                <w:rFonts w:ascii="Arial" w:eastAsia="Calibri" w:hAnsi="Arial" w:cs="Arial"/>
                <w:b/>
                <w:sz w:val="22"/>
                <w:szCs w:val="22"/>
              </w:rPr>
              <w:t>2</w:t>
            </w:r>
            <w:r w:rsidR="0056363B">
              <w:rPr>
                <w:rFonts w:ascii="Arial" w:eastAsia="Calibri" w:hAnsi="Arial" w:cs="Arial"/>
                <w:b/>
                <w:sz w:val="22"/>
                <w:szCs w:val="22"/>
              </w:rPr>
              <w:t>4</w:t>
            </w:r>
            <w:r w:rsidRPr="00D958BC">
              <w:rPr>
                <w:rFonts w:ascii="Arial" w:eastAsia="Calibri" w:hAnsi="Arial" w:cs="Arial"/>
                <w:b/>
                <w:sz w:val="22"/>
                <w:szCs w:val="22"/>
              </w:rPr>
              <w:t>, Artículo</w:t>
            </w:r>
            <w:r w:rsidR="00437F0F">
              <w:rPr>
                <w:rFonts w:ascii="Arial" w:eastAsia="Calibri" w:hAnsi="Arial" w:cs="Arial"/>
                <w:b/>
                <w:sz w:val="22"/>
                <w:szCs w:val="22"/>
              </w:rPr>
              <w:t xml:space="preserve"> </w:t>
            </w:r>
            <w:r w:rsidR="0056363B">
              <w:rPr>
                <w:rFonts w:ascii="Arial" w:eastAsia="Calibri" w:hAnsi="Arial" w:cs="Arial"/>
                <w:b/>
                <w:sz w:val="22"/>
                <w:szCs w:val="22"/>
              </w:rPr>
              <w:t>7</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56363B">
              <w:rPr>
                <w:rFonts w:ascii="Arial" w:eastAsia="Calibri" w:hAnsi="Arial" w:cs="Arial"/>
                <w:b/>
                <w:sz w:val="22"/>
                <w:szCs w:val="22"/>
              </w:rPr>
              <w:t>3</w:t>
            </w:r>
            <w:r w:rsidR="00E650C8">
              <w:rPr>
                <w:rFonts w:ascii="Arial" w:eastAsia="Calibri" w:hAnsi="Arial" w:cs="Arial"/>
                <w:b/>
                <w:sz w:val="22"/>
                <w:szCs w:val="22"/>
              </w:rPr>
              <w:t>1</w:t>
            </w:r>
            <w:r w:rsidRPr="00D958BC">
              <w:rPr>
                <w:rFonts w:ascii="Arial" w:eastAsia="Calibri" w:hAnsi="Arial" w:cs="Arial"/>
                <w:b/>
                <w:sz w:val="22"/>
                <w:szCs w:val="22"/>
              </w:rPr>
              <w:t xml:space="preserve"> de </w:t>
            </w:r>
            <w:r w:rsidR="001F3E92">
              <w:rPr>
                <w:rFonts w:ascii="Arial" w:eastAsia="Calibri" w:hAnsi="Arial" w:cs="Arial"/>
                <w:b/>
                <w:sz w:val="22"/>
                <w:szCs w:val="22"/>
              </w:rPr>
              <w:t>mayo</w:t>
            </w:r>
            <w:r w:rsidR="007A2D73">
              <w:rPr>
                <w:rFonts w:ascii="Arial" w:eastAsia="Calibri" w:hAnsi="Arial" w:cs="Arial"/>
                <w:b/>
                <w:sz w:val="22"/>
                <w:szCs w:val="22"/>
              </w:rPr>
              <w:t xml:space="preserve"> </w:t>
            </w:r>
            <w:r w:rsidR="00A772EF">
              <w:rPr>
                <w:rFonts w:ascii="Arial" w:eastAsia="Calibri" w:hAnsi="Arial" w:cs="Arial"/>
                <w:b/>
                <w:sz w:val="22"/>
                <w:szCs w:val="22"/>
              </w:rPr>
              <w:t>de 2017</w:t>
            </w:r>
            <w:r w:rsidR="00147AB1">
              <w:rPr>
                <w:rFonts w:ascii="Arial" w:eastAsia="Calibri" w:hAnsi="Arial" w:cs="Arial"/>
                <w:b/>
                <w:sz w:val="22"/>
                <w:szCs w:val="22"/>
              </w:rPr>
              <w:t xml:space="preserve">.  </w:t>
            </w:r>
            <w:r w:rsidR="00147AB1" w:rsidRPr="00147AB1">
              <w:rPr>
                <w:rFonts w:ascii="Arial" w:hAnsi="Arial" w:cs="Arial"/>
                <w:b/>
                <w:bCs/>
                <w:sz w:val="22"/>
                <w:szCs w:val="22"/>
                <w:lang w:val="es-CR"/>
              </w:rPr>
              <w:t xml:space="preserve">Requerimientos de infraestructura </w:t>
            </w:r>
            <w:r w:rsidR="00952C01">
              <w:rPr>
                <w:rFonts w:ascii="Arial" w:hAnsi="Arial" w:cs="Arial"/>
                <w:b/>
                <w:bCs/>
                <w:sz w:val="22"/>
                <w:szCs w:val="22"/>
                <w:lang w:val="es-CR"/>
              </w:rPr>
              <w:t xml:space="preserve">de </w:t>
            </w:r>
            <w:bookmarkStart w:id="0" w:name="_GoBack"/>
            <w:bookmarkEnd w:id="0"/>
            <w:r w:rsidR="00147AB1" w:rsidRPr="00147AB1">
              <w:rPr>
                <w:rFonts w:ascii="Arial" w:hAnsi="Arial" w:cs="Arial"/>
                <w:b/>
                <w:bCs/>
                <w:sz w:val="22"/>
                <w:szCs w:val="22"/>
                <w:lang w:val="es-CR"/>
              </w:rPr>
              <w:t>espacio físico para el  Consejo Institucional , dentro del nuevo  edificio administrativo, según propuesta presentada por la Oficina de Ingeniería</w:t>
            </w:r>
          </w:p>
          <w:p w:rsidR="00147AB1" w:rsidRPr="00430736" w:rsidRDefault="00147AB1" w:rsidP="00147AB1">
            <w:pPr>
              <w:ind w:left="-108"/>
              <w:jc w:val="both"/>
              <w:rPr>
                <w:rFonts w:ascii="Arial" w:eastAsia="Cambria" w:hAnsi="Arial" w:cs="Arial"/>
                <w:b/>
                <w:sz w:val="22"/>
                <w:szCs w:val="22"/>
                <w:highlight w:val="yellow"/>
                <w:lang w:val="es-ES_tradnl"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147AB1" w:rsidRDefault="00147AB1" w:rsidP="007742A1">
      <w:pPr>
        <w:jc w:val="both"/>
        <w:rPr>
          <w:rFonts w:ascii="Arial" w:eastAsia="Cambria" w:hAnsi="Arial" w:cs="Arial"/>
          <w:lang w:val="es-ES_tradnl" w:eastAsia="en-US"/>
        </w:rPr>
      </w:pPr>
    </w:p>
    <w:p w:rsidR="00147AB1" w:rsidRPr="00147AB1" w:rsidRDefault="00147AB1" w:rsidP="00147AB1">
      <w:pPr>
        <w:tabs>
          <w:tab w:val="left" w:pos="3070"/>
        </w:tabs>
        <w:contextualSpacing/>
        <w:jc w:val="both"/>
        <w:outlineLvl w:val="0"/>
        <w:rPr>
          <w:rFonts w:ascii="Arial" w:hAnsi="Arial" w:cs="Arial"/>
          <w:b/>
          <w:lang w:val="es-CR"/>
        </w:rPr>
      </w:pPr>
      <w:r w:rsidRPr="00147AB1">
        <w:rPr>
          <w:rFonts w:ascii="Arial" w:hAnsi="Arial" w:cs="Arial"/>
          <w:b/>
          <w:lang w:val="es-CR"/>
        </w:rPr>
        <w:t>RESULTANDO QUE:</w:t>
      </w:r>
    </w:p>
    <w:p w:rsidR="00147AB1" w:rsidRPr="00147AB1" w:rsidRDefault="00147AB1" w:rsidP="00147AB1">
      <w:pPr>
        <w:jc w:val="both"/>
        <w:rPr>
          <w:rFonts w:ascii="Arial" w:hAnsi="Arial"/>
          <w:b/>
          <w:i/>
          <w:sz w:val="16"/>
          <w:szCs w:val="16"/>
          <w:lang w:val="es-CR"/>
        </w:rPr>
      </w:pPr>
    </w:p>
    <w:p w:rsidR="00147AB1" w:rsidRPr="00147AB1" w:rsidRDefault="00147AB1" w:rsidP="00147AB1">
      <w:pPr>
        <w:numPr>
          <w:ilvl w:val="0"/>
          <w:numId w:val="12"/>
        </w:numPr>
        <w:tabs>
          <w:tab w:val="clear" w:pos="825"/>
        </w:tabs>
        <w:ind w:left="426" w:hanging="426"/>
        <w:jc w:val="both"/>
        <w:rPr>
          <w:rFonts w:ascii="Arial" w:hAnsi="Arial"/>
          <w:i/>
          <w:lang w:val="es-CR"/>
        </w:rPr>
      </w:pPr>
      <w:r w:rsidRPr="00147AB1">
        <w:rPr>
          <w:rFonts w:ascii="Arial" w:hAnsi="Arial"/>
          <w:lang w:val="es-CR"/>
        </w:rPr>
        <w:t>El Consejo Institucional en la Sesión Ordinaria No. 2998, Artículo 11, del 16 de noviembre de 2016, tomó el acuerdo:  “</w:t>
      </w:r>
      <w:r w:rsidRPr="00147AB1">
        <w:rPr>
          <w:rFonts w:ascii="Arial" w:hAnsi="Arial"/>
          <w:i/>
          <w:lang w:val="es-CR"/>
        </w:rPr>
        <w:t>Requerimientos de Infraestructura para nuevo espacio físico del Consejo Institucional</w:t>
      </w:r>
      <w:r w:rsidRPr="00147AB1">
        <w:rPr>
          <w:rFonts w:ascii="Arial" w:hAnsi="Arial"/>
          <w:lang w:val="es-CR"/>
        </w:rPr>
        <w:t>”, como se  detalla a continuación:</w:t>
      </w:r>
    </w:p>
    <w:p w:rsidR="00147AB1" w:rsidRPr="00147AB1" w:rsidRDefault="00147AB1" w:rsidP="00147AB1">
      <w:pPr>
        <w:jc w:val="both"/>
        <w:rPr>
          <w:sz w:val="10"/>
          <w:szCs w:val="10"/>
          <w:lang w:val="es-CR"/>
        </w:rPr>
      </w:pPr>
    </w:p>
    <w:p w:rsidR="00147AB1" w:rsidRPr="00147AB1" w:rsidRDefault="00147AB1" w:rsidP="00147AB1">
      <w:pPr>
        <w:jc w:val="both"/>
        <w:rPr>
          <w:sz w:val="10"/>
          <w:szCs w:val="10"/>
          <w:lang w:val="es-CR"/>
        </w:rPr>
      </w:pPr>
    </w:p>
    <w:p w:rsidR="00147AB1" w:rsidRPr="00147AB1" w:rsidRDefault="00147AB1" w:rsidP="00147AB1">
      <w:pPr>
        <w:autoSpaceDE w:val="0"/>
        <w:autoSpaceDN w:val="0"/>
        <w:ind w:left="993" w:right="333" w:hanging="284"/>
        <w:jc w:val="both"/>
        <w:rPr>
          <w:rFonts w:ascii="Arial" w:hAnsi="Arial" w:cs="Arial"/>
          <w:i/>
          <w:sz w:val="22"/>
          <w:szCs w:val="22"/>
          <w:lang w:val="es-CR"/>
        </w:rPr>
      </w:pPr>
      <w:r w:rsidRPr="00147AB1">
        <w:rPr>
          <w:rFonts w:ascii="Arial" w:hAnsi="Arial" w:cs="Arial"/>
          <w:i/>
          <w:sz w:val="22"/>
          <w:szCs w:val="22"/>
          <w:lang w:val="es-CR"/>
        </w:rPr>
        <w:t>“a. Indicar a la Oficina de Ingeniería los siguientes Requerimientos de infraestructura   en el nuevo espacio físico para el Consejo Institucional:</w:t>
      </w:r>
    </w:p>
    <w:p w:rsidR="00147AB1" w:rsidRPr="00147AB1" w:rsidRDefault="00147AB1" w:rsidP="00147AB1">
      <w:pPr>
        <w:autoSpaceDE w:val="0"/>
        <w:autoSpaceDN w:val="0"/>
        <w:ind w:right="-91"/>
        <w:jc w:val="both"/>
        <w:rPr>
          <w:rFonts w:ascii="Arial" w:hAnsi="Arial" w:cs="Arial"/>
          <w:sz w:val="20"/>
          <w:szCs w:val="20"/>
          <w:lang w:val="es-CR"/>
        </w:rPr>
      </w:pPr>
    </w:p>
    <w:p w:rsidR="00147AB1" w:rsidRPr="00147AB1" w:rsidRDefault="00147AB1" w:rsidP="00147AB1">
      <w:pPr>
        <w:numPr>
          <w:ilvl w:val="0"/>
          <w:numId w:val="13"/>
        </w:numPr>
        <w:ind w:left="1418" w:right="333"/>
        <w:contextualSpacing/>
        <w:jc w:val="both"/>
        <w:rPr>
          <w:rFonts w:ascii="Arial" w:hAnsi="Arial" w:cs="Arial"/>
          <w:i/>
          <w:color w:val="000000"/>
          <w:sz w:val="20"/>
          <w:szCs w:val="20"/>
          <w:lang w:val="es-CR"/>
        </w:rPr>
      </w:pPr>
      <w:r w:rsidRPr="00147AB1">
        <w:rPr>
          <w:rFonts w:ascii="Arial" w:hAnsi="Arial" w:cs="Arial"/>
          <w:i/>
          <w:color w:val="000000"/>
          <w:sz w:val="20"/>
          <w:szCs w:val="20"/>
          <w:lang w:val="es-CR"/>
        </w:rPr>
        <w:t>Sala de sesiones para 30 personas, con al menos los siguientes requisitos.</w:t>
      </w:r>
    </w:p>
    <w:p w:rsidR="00147AB1" w:rsidRPr="00147AB1" w:rsidRDefault="00147AB1" w:rsidP="00147AB1">
      <w:pPr>
        <w:ind w:left="1418" w:right="333"/>
        <w:contextualSpacing/>
        <w:jc w:val="both"/>
        <w:rPr>
          <w:rFonts w:ascii="Arial" w:hAnsi="Arial" w:cs="Arial"/>
          <w:i/>
          <w:color w:val="000000"/>
          <w:sz w:val="16"/>
          <w:szCs w:val="16"/>
          <w:lang w:val="es-CR"/>
        </w:rPr>
      </w:pPr>
      <w:r w:rsidRPr="00147AB1">
        <w:rPr>
          <w:rFonts w:ascii="Arial" w:hAnsi="Arial" w:cs="Arial"/>
          <w:i/>
          <w:color w:val="000000"/>
          <w:sz w:val="16"/>
          <w:szCs w:val="16"/>
          <w:lang w:val="es-CR"/>
        </w:rPr>
        <w:t xml:space="preserve">  </w:t>
      </w:r>
    </w:p>
    <w:p w:rsidR="00147AB1" w:rsidRPr="00147AB1" w:rsidRDefault="00147AB1" w:rsidP="00147AB1">
      <w:pPr>
        <w:numPr>
          <w:ilvl w:val="1"/>
          <w:numId w:val="14"/>
        </w:numPr>
        <w:ind w:left="1843" w:right="333" w:hanging="574"/>
        <w:contextualSpacing/>
        <w:jc w:val="both"/>
        <w:rPr>
          <w:rFonts w:ascii="Arial" w:hAnsi="Arial" w:cs="Arial"/>
          <w:i/>
          <w:color w:val="000000"/>
          <w:sz w:val="20"/>
          <w:szCs w:val="20"/>
          <w:lang w:val="es-CR"/>
        </w:rPr>
      </w:pPr>
      <w:r w:rsidRPr="00147AB1">
        <w:rPr>
          <w:rFonts w:ascii="Arial" w:hAnsi="Arial" w:cs="Arial"/>
          <w:i/>
          <w:color w:val="000000"/>
          <w:sz w:val="20"/>
          <w:szCs w:val="20"/>
          <w:lang w:val="es-CR"/>
        </w:rPr>
        <w:t>Mesa ovalada o en forma de herradura para 20 personas y sus respectivas sillas</w:t>
      </w:r>
    </w:p>
    <w:p w:rsidR="00147AB1" w:rsidRPr="00147AB1" w:rsidRDefault="00147AB1" w:rsidP="00147AB1">
      <w:pPr>
        <w:numPr>
          <w:ilvl w:val="1"/>
          <w:numId w:val="14"/>
        </w:numPr>
        <w:ind w:left="1843" w:right="333" w:hanging="574"/>
        <w:contextualSpacing/>
        <w:jc w:val="both"/>
        <w:rPr>
          <w:rFonts w:ascii="Arial" w:hAnsi="Arial" w:cs="Arial"/>
          <w:i/>
          <w:color w:val="000000"/>
          <w:sz w:val="20"/>
          <w:szCs w:val="20"/>
          <w:lang w:val="es-CR"/>
        </w:rPr>
      </w:pPr>
      <w:r w:rsidRPr="00147AB1">
        <w:rPr>
          <w:rFonts w:ascii="Arial" w:hAnsi="Arial" w:cs="Arial"/>
          <w:i/>
          <w:color w:val="000000"/>
          <w:sz w:val="20"/>
          <w:szCs w:val="20"/>
          <w:lang w:val="es-CR"/>
        </w:rPr>
        <w:t>Un espacio dentro de la Sala reservado para colocar el equipo de grabación con las condiciones adecuadas</w:t>
      </w:r>
    </w:p>
    <w:p w:rsidR="00147AB1" w:rsidRPr="00147AB1" w:rsidRDefault="00147AB1" w:rsidP="00147AB1">
      <w:pPr>
        <w:numPr>
          <w:ilvl w:val="1"/>
          <w:numId w:val="14"/>
        </w:numPr>
        <w:ind w:left="1843" w:right="333" w:hanging="574"/>
        <w:contextualSpacing/>
        <w:jc w:val="both"/>
        <w:rPr>
          <w:rFonts w:ascii="Arial" w:hAnsi="Arial" w:cs="Arial"/>
          <w:i/>
          <w:color w:val="000000"/>
          <w:sz w:val="20"/>
          <w:szCs w:val="20"/>
          <w:lang w:val="es-CR"/>
        </w:rPr>
      </w:pPr>
      <w:r w:rsidRPr="00147AB1">
        <w:rPr>
          <w:rFonts w:ascii="Arial" w:hAnsi="Arial" w:cs="Arial"/>
          <w:i/>
          <w:color w:val="000000"/>
          <w:sz w:val="20"/>
          <w:szCs w:val="20"/>
          <w:lang w:val="es-CR"/>
        </w:rPr>
        <w:t xml:space="preserve">Aire acondicionado adecuado para la sala </w:t>
      </w:r>
    </w:p>
    <w:p w:rsidR="00147AB1" w:rsidRPr="00147AB1" w:rsidRDefault="00147AB1" w:rsidP="00147AB1">
      <w:pPr>
        <w:numPr>
          <w:ilvl w:val="1"/>
          <w:numId w:val="14"/>
        </w:numPr>
        <w:ind w:left="1843" w:right="333" w:hanging="574"/>
        <w:contextualSpacing/>
        <w:jc w:val="both"/>
        <w:rPr>
          <w:rFonts w:ascii="Arial" w:hAnsi="Arial" w:cs="Arial"/>
          <w:i/>
          <w:color w:val="000000"/>
          <w:sz w:val="20"/>
          <w:szCs w:val="20"/>
          <w:lang w:val="es-CR"/>
        </w:rPr>
      </w:pPr>
      <w:r w:rsidRPr="00147AB1">
        <w:rPr>
          <w:rFonts w:ascii="Arial" w:hAnsi="Arial" w:cs="Arial"/>
          <w:i/>
          <w:color w:val="000000"/>
          <w:sz w:val="20"/>
          <w:szCs w:val="20"/>
          <w:lang w:val="es-CR"/>
        </w:rPr>
        <w:t>Iluminación ajustable</w:t>
      </w:r>
    </w:p>
    <w:p w:rsidR="00147AB1" w:rsidRPr="00147AB1" w:rsidRDefault="00147AB1" w:rsidP="00147AB1">
      <w:pPr>
        <w:numPr>
          <w:ilvl w:val="1"/>
          <w:numId w:val="14"/>
        </w:numPr>
        <w:ind w:left="1843" w:right="333" w:hanging="574"/>
        <w:contextualSpacing/>
        <w:jc w:val="both"/>
        <w:rPr>
          <w:rFonts w:ascii="Arial" w:hAnsi="Arial" w:cs="Arial"/>
          <w:i/>
          <w:color w:val="000000"/>
          <w:sz w:val="20"/>
          <w:szCs w:val="20"/>
          <w:lang w:val="es-CR"/>
        </w:rPr>
      </w:pPr>
      <w:r w:rsidRPr="00147AB1">
        <w:rPr>
          <w:rFonts w:ascii="Arial" w:hAnsi="Arial" w:cs="Arial"/>
          <w:i/>
          <w:color w:val="000000"/>
          <w:sz w:val="20"/>
          <w:szCs w:val="20"/>
          <w:lang w:val="es-CR"/>
        </w:rPr>
        <w:t>Equipos de videoconferencia, tomar en cuenta la ubicación de las pantallas y la cámara de video conferencia</w:t>
      </w:r>
    </w:p>
    <w:p w:rsidR="00147AB1" w:rsidRPr="00147AB1" w:rsidRDefault="00147AB1" w:rsidP="00147AB1">
      <w:pPr>
        <w:numPr>
          <w:ilvl w:val="1"/>
          <w:numId w:val="14"/>
        </w:numPr>
        <w:ind w:left="1843" w:right="333" w:hanging="574"/>
        <w:contextualSpacing/>
        <w:jc w:val="both"/>
        <w:rPr>
          <w:rFonts w:ascii="Arial" w:hAnsi="Arial" w:cs="Arial"/>
          <w:i/>
          <w:color w:val="000000"/>
          <w:sz w:val="20"/>
          <w:szCs w:val="20"/>
          <w:lang w:val="es-CR"/>
        </w:rPr>
      </w:pPr>
      <w:r w:rsidRPr="00147AB1">
        <w:rPr>
          <w:rFonts w:ascii="Arial" w:hAnsi="Arial" w:cs="Arial"/>
          <w:i/>
          <w:color w:val="000000"/>
          <w:sz w:val="20"/>
          <w:szCs w:val="20"/>
          <w:lang w:val="es-CR"/>
        </w:rPr>
        <w:t>Proyector, colocado en al techo de forma desplegable</w:t>
      </w:r>
    </w:p>
    <w:p w:rsidR="00147AB1" w:rsidRPr="00147AB1" w:rsidRDefault="00147AB1" w:rsidP="00147AB1">
      <w:pPr>
        <w:numPr>
          <w:ilvl w:val="1"/>
          <w:numId w:val="14"/>
        </w:numPr>
        <w:ind w:left="1843" w:right="333" w:hanging="574"/>
        <w:contextualSpacing/>
        <w:jc w:val="both"/>
        <w:rPr>
          <w:rFonts w:ascii="Arial" w:hAnsi="Arial" w:cs="Arial"/>
          <w:i/>
          <w:color w:val="000000"/>
          <w:sz w:val="20"/>
          <w:szCs w:val="20"/>
          <w:lang w:val="es-CR"/>
        </w:rPr>
      </w:pPr>
      <w:r w:rsidRPr="00147AB1">
        <w:rPr>
          <w:rFonts w:ascii="Arial" w:hAnsi="Arial" w:cs="Arial"/>
          <w:i/>
          <w:color w:val="000000"/>
          <w:sz w:val="20"/>
          <w:szCs w:val="20"/>
          <w:lang w:val="es-CR"/>
        </w:rPr>
        <w:t xml:space="preserve">Pantalla para proyectar </w:t>
      </w:r>
    </w:p>
    <w:p w:rsidR="00147AB1" w:rsidRPr="00147AB1" w:rsidRDefault="00147AB1" w:rsidP="00147AB1">
      <w:pPr>
        <w:numPr>
          <w:ilvl w:val="1"/>
          <w:numId w:val="14"/>
        </w:numPr>
        <w:ind w:left="1843" w:right="333" w:hanging="574"/>
        <w:contextualSpacing/>
        <w:jc w:val="both"/>
        <w:rPr>
          <w:rFonts w:ascii="Arial" w:hAnsi="Arial" w:cs="Arial"/>
          <w:i/>
          <w:color w:val="000000"/>
          <w:sz w:val="20"/>
          <w:szCs w:val="20"/>
          <w:lang w:val="es-CR"/>
        </w:rPr>
      </w:pPr>
      <w:r w:rsidRPr="00147AB1">
        <w:rPr>
          <w:rFonts w:ascii="Arial" w:hAnsi="Arial" w:cs="Arial"/>
          <w:i/>
          <w:color w:val="000000"/>
          <w:sz w:val="20"/>
          <w:szCs w:val="20"/>
          <w:lang w:val="es-CR"/>
        </w:rPr>
        <w:t>Teléfono para videoconferencias en el centro de la mesa (ver equipo instalado actualmente).</w:t>
      </w:r>
    </w:p>
    <w:p w:rsidR="00147AB1" w:rsidRPr="00147AB1" w:rsidRDefault="00147AB1" w:rsidP="00147AB1">
      <w:pPr>
        <w:numPr>
          <w:ilvl w:val="1"/>
          <w:numId w:val="14"/>
        </w:numPr>
        <w:ind w:left="1843" w:right="333" w:hanging="574"/>
        <w:contextualSpacing/>
        <w:jc w:val="both"/>
        <w:rPr>
          <w:rFonts w:ascii="Arial" w:hAnsi="Arial" w:cs="Arial"/>
          <w:i/>
          <w:color w:val="000000"/>
          <w:sz w:val="20"/>
          <w:szCs w:val="20"/>
          <w:lang w:val="es-CR"/>
        </w:rPr>
      </w:pPr>
      <w:r w:rsidRPr="00147AB1">
        <w:rPr>
          <w:rFonts w:ascii="Arial" w:hAnsi="Arial" w:cs="Arial"/>
          <w:i/>
          <w:color w:val="000000"/>
          <w:sz w:val="20"/>
          <w:szCs w:val="20"/>
          <w:lang w:val="es-CR"/>
        </w:rPr>
        <w:t>Pizarra acrílica o vidrio</w:t>
      </w:r>
    </w:p>
    <w:p w:rsidR="00147AB1" w:rsidRPr="00147AB1" w:rsidRDefault="00147AB1" w:rsidP="00147AB1">
      <w:pPr>
        <w:numPr>
          <w:ilvl w:val="1"/>
          <w:numId w:val="14"/>
        </w:numPr>
        <w:ind w:left="1843" w:right="333" w:hanging="574"/>
        <w:contextualSpacing/>
        <w:jc w:val="both"/>
        <w:rPr>
          <w:rFonts w:ascii="Arial" w:hAnsi="Arial" w:cs="Arial"/>
          <w:i/>
          <w:color w:val="000000"/>
          <w:sz w:val="20"/>
          <w:szCs w:val="20"/>
          <w:lang w:val="es-CR"/>
        </w:rPr>
      </w:pPr>
      <w:r w:rsidRPr="00147AB1">
        <w:rPr>
          <w:rFonts w:ascii="Arial" w:hAnsi="Arial" w:cs="Arial"/>
          <w:i/>
          <w:color w:val="000000"/>
          <w:sz w:val="20"/>
          <w:szCs w:val="20"/>
          <w:lang w:val="es-CR"/>
        </w:rPr>
        <w:t xml:space="preserve">Persianas para las ventanas que permitan oscurecer la sala </w:t>
      </w:r>
    </w:p>
    <w:p w:rsidR="00147AB1" w:rsidRPr="00147AB1" w:rsidRDefault="00147AB1" w:rsidP="00147AB1">
      <w:pPr>
        <w:numPr>
          <w:ilvl w:val="1"/>
          <w:numId w:val="14"/>
        </w:numPr>
        <w:ind w:left="1843" w:right="333" w:hanging="574"/>
        <w:contextualSpacing/>
        <w:jc w:val="both"/>
        <w:rPr>
          <w:rFonts w:ascii="Arial" w:hAnsi="Arial" w:cs="Arial"/>
          <w:i/>
          <w:color w:val="000000"/>
          <w:sz w:val="20"/>
          <w:szCs w:val="20"/>
          <w:lang w:val="es-CR"/>
        </w:rPr>
      </w:pPr>
      <w:r w:rsidRPr="00147AB1">
        <w:rPr>
          <w:rFonts w:ascii="Arial" w:hAnsi="Arial" w:cs="Arial"/>
          <w:i/>
          <w:color w:val="000000"/>
          <w:sz w:val="20"/>
          <w:szCs w:val="20"/>
          <w:lang w:val="es-CR"/>
        </w:rPr>
        <w:t>Que todos los cableados de la sala queden ocultos</w:t>
      </w:r>
    </w:p>
    <w:p w:rsidR="00147AB1" w:rsidRPr="00147AB1" w:rsidRDefault="00147AB1" w:rsidP="00147AB1">
      <w:pPr>
        <w:numPr>
          <w:ilvl w:val="1"/>
          <w:numId w:val="14"/>
        </w:numPr>
        <w:ind w:left="1843" w:right="333" w:hanging="574"/>
        <w:contextualSpacing/>
        <w:jc w:val="both"/>
        <w:rPr>
          <w:rFonts w:ascii="Arial" w:hAnsi="Arial" w:cs="Arial"/>
          <w:i/>
          <w:color w:val="000000"/>
          <w:sz w:val="20"/>
          <w:szCs w:val="20"/>
          <w:lang w:val="es-CR"/>
        </w:rPr>
      </w:pPr>
      <w:r w:rsidRPr="00147AB1">
        <w:rPr>
          <w:rFonts w:ascii="Arial" w:hAnsi="Arial" w:cs="Arial"/>
          <w:i/>
          <w:color w:val="000000"/>
          <w:sz w:val="20"/>
          <w:szCs w:val="20"/>
          <w:lang w:val="es-CR"/>
        </w:rPr>
        <w:t xml:space="preserve">Habilitar un área dentro de la sala que permita servir adecuadamente los alimentos </w:t>
      </w:r>
    </w:p>
    <w:p w:rsidR="00147AB1" w:rsidRPr="00147AB1" w:rsidRDefault="00147AB1" w:rsidP="00147AB1">
      <w:pPr>
        <w:numPr>
          <w:ilvl w:val="1"/>
          <w:numId w:val="14"/>
        </w:numPr>
        <w:ind w:left="1843" w:right="333" w:hanging="574"/>
        <w:contextualSpacing/>
        <w:jc w:val="both"/>
        <w:rPr>
          <w:rFonts w:ascii="Arial" w:hAnsi="Arial" w:cs="Arial"/>
          <w:i/>
          <w:color w:val="000000"/>
          <w:sz w:val="20"/>
          <w:szCs w:val="20"/>
          <w:lang w:val="es-CR"/>
        </w:rPr>
      </w:pPr>
      <w:r w:rsidRPr="00147AB1">
        <w:rPr>
          <w:rFonts w:ascii="Arial" w:hAnsi="Arial" w:cs="Arial"/>
          <w:i/>
          <w:color w:val="000000"/>
          <w:sz w:val="20"/>
          <w:szCs w:val="20"/>
          <w:lang w:val="es-CR"/>
        </w:rPr>
        <w:t>Servicios sanitarios de acuerdo a la norma (para miembros del C.I. junto a la Sala)</w:t>
      </w:r>
    </w:p>
    <w:p w:rsidR="00147AB1" w:rsidRPr="00147AB1" w:rsidRDefault="00147AB1" w:rsidP="00147AB1">
      <w:pPr>
        <w:numPr>
          <w:ilvl w:val="1"/>
          <w:numId w:val="14"/>
        </w:numPr>
        <w:ind w:left="1843" w:right="333" w:hanging="574"/>
        <w:contextualSpacing/>
        <w:jc w:val="both"/>
        <w:rPr>
          <w:rFonts w:ascii="Arial" w:hAnsi="Arial" w:cs="Arial"/>
          <w:i/>
          <w:color w:val="000000"/>
          <w:sz w:val="20"/>
          <w:szCs w:val="20"/>
          <w:lang w:val="es-CR"/>
        </w:rPr>
      </w:pPr>
      <w:r w:rsidRPr="00147AB1">
        <w:rPr>
          <w:rFonts w:ascii="Arial" w:hAnsi="Arial" w:cs="Arial"/>
          <w:i/>
          <w:color w:val="000000"/>
          <w:sz w:val="20"/>
          <w:szCs w:val="20"/>
          <w:lang w:val="es-CR"/>
        </w:rPr>
        <w:lastRenderedPageBreak/>
        <w:t xml:space="preserve">Mueble para colocar las pertenencias personales, con espacio para colocar un bolso de computadora. </w:t>
      </w:r>
    </w:p>
    <w:p w:rsidR="00147AB1" w:rsidRPr="00147AB1" w:rsidRDefault="00147AB1" w:rsidP="00147AB1">
      <w:pPr>
        <w:ind w:left="1418" w:right="333"/>
        <w:contextualSpacing/>
        <w:jc w:val="both"/>
        <w:rPr>
          <w:rFonts w:ascii="Arial" w:hAnsi="Arial" w:cs="Arial"/>
          <w:i/>
          <w:color w:val="000000"/>
          <w:sz w:val="16"/>
          <w:szCs w:val="16"/>
          <w:lang w:val="es-CR"/>
        </w:rPr>
      </w:pPr>
    </w:p>
    <w:p w:rsidR="00147AB1" w:rsidRPr="00147AB1" w:rsidRDefault="00147AB1" w:rsidP="00147AB1">
      <w:pPr>
        <w:numPr>
          <w:ilvl w:val="0"/>
          <w:numId w:val="13"/>
        </w:numPr>
        <w:ind w:left="1418" w:right="333"/>
        <w:contextualSpacing/>
        <w:jc w:val="both"/>
        <w:rPr>
          <w:rFonts w:ascii="Arial" w:hAnsi="Arial" w:cs="Arial"/>
          <w:i/>
          <w:color w:val="000000"/>
          <w:sz w:val="20"/>
          <w:szCs w:val="20"/>
          <w:lang w:val="es-CR"/>
        </w:rPr>
      </w:pPr>
      <w:r w:rsidRPr="00147AB1">
        <w:rPr>
          <w:rFonts w:ascii="Arial" w:hAnsi="Arial" w:cs="Arial"/>
          <w:i/>
          <w:color w:val="000000"/>
          <w:sz w:val="20"/>
          <w:szCs w:val="20"/>
          <w:lang w:val="es-CR"/>
        </w:rPr>
        <w:t>Al menos dos salas para reuniones de Comisiones con una capacidad mínima de 15 personas</w:t>
      </w:r>
    </w:p>
    <w:p w:rsidR="00147AB1" w:rsidRPr="00147AB1" w:rsidRDefault="00147AB1" w:rsidP="00147AB1">
      <w:pPr>
        <w:ind w:left="1418" w:right="333"/>
        <w:contextualSpacing/>
        <w:jc w:val="both"/>
        <w:rPr>
          <w:rFonts w:ascii="Arial" w:hAnsi="Arial" w:cs="Arial"/>
          <w:i/>
          <w:color w:val="000000"/>
          <w:sz w:val="16"/>
          <w:szCs w:val="16"/>
          <w:lang w:val="es-CR"/>
        </w:rPr>
      </w:pPr>
    </w:p>
    <w:p w:rsidR="00147AB1" w:rsidRPr="00147AB1" w:rsidRDefault="00147AB1" w:rsidP="00147AB1">
      <w:pPr>
        <w:numPr>
          <w:ilvl w:val="1"/>
          <w:numId w:val="13"/>
        </w:numPr>
        <w:ind w:left="1843" w:right="333" w:hanging="567"/>
        <w:contextualSpacing/>
        <w:jc w:val="both"/>
        <w:rPr>
          <w:rFonts w:ascii="Arial" w:hAnsi="Arial" w:cs="Arial"/>
          <w:i/>
          <w:color w:val="000000"/>
          <w:sz w:val="20"/>
          <w:szCs w:val="20"/>
          <w:lang w:val="es-CR"/>
        </w:rPr>
      </w:pPr>
      <w:r w:rsidRPr="00147AB1">
        <w:rPr>
          <w:rFonts w:ascii="Arial" w:hAnsi="Arial" w:cs="Arial"/>
          <w:i/>
          <w:color w:val="000000"/>
          <w:sz w:val="20"/>
          <w:szCs w:val="20"/>
          <w:lang w:val="es-CR"/>
        </w:rPr>
        <w:t>Mesa ovalada o en forma de herradura y sus respectivas sillas</w:t>
      </w:r>
    </w:p>
    <w:p w:rsidR="00147AB1" w:rsidRPr="00147AB1" w:rsidRDefault="00147AB1" w:rsidP="00147AB1">
      <w:pPr>
        <w:numPr>
          <w:ilvl w:val="1"/>
          <w:numId w:val="13"/>
        </w:numPr>
        <w:ind w:left="1843" w:right="333" w:hanging="567"/>
        <w:contextualSpacing/>
        <w:jc w:val="both"/>
        <w:rPr>
          <w:rFonts w:ascii="Arial" w:hAnsi="Arial" w:cs="Arial"/>
          <w:i/>
          <w:color w:val="000000"/>
          <w:sz w:val="20"/>
          <w:szCs w:val="20"/>
          <w:lang w:val="es-CR"/>
        </w:rPr>
      </w:pPr>
      <w:r w:rsidRPr="00147AB1">
        <w:rPr>
          <w:rFonts w:ascii="Arial" w:hAnsi="Arial" w:cs="Arial"/>
          <w:i/>
          <w:color w:val="000000"/>
          <w:sz w:val="20"/>
          <w:szCs w:val="20"/>
          <w:lang w:val="es-CR"/>
        </w:rPr>
        <w:t xml:space="preserve">Aire acondicionado, </w:t>
      </w:r>
    </w:p>
    <w:p w:rsidR="00147AB1" w:rsidRPr="00147AB1" w:rsidRDefault="00147AB1" w:rsidP="00147AB1">
      <w:pPr>
        <w:numPr>
          <w:ilvl w:val="1"/>
          <w:numId w:val="13"/>
        </w:numPr>
        <w:ind w:left="1843" w:right="333" w:hanging="567"/>
        <w:contextualSpacing/>
        <w:jc w:val="both"/>
        <w:rPr>
          <w:rFonts w:ascii="Arial" w:hAnsi="Arial" w:cs="Arial"/>
          <w:i/>
          <w:color w:val="000000"/>
          <w:sz w:val="20"/>
          <w:szCs w:val="20"/>
          <w:lang w:val="es-CR"/>
        </w:rPr>
      </w:pPr>
      <w:r w:rsidRPr="00147AB1">
        <w:rPr>
          <w:rFonts w:ascii="Arial" w:hAnsi="Arial" w:cs="Arial"/>
          <w:i/>
          <w:color w:val="000000"/>
          <w:sz w:val="20"/>
          <w:szCs w:val="20"/>
          <w:lang w:val="es-CR"/>
        </w:rPr>
        <w:t>Iluminación ajustable</w:t>
      </w:r>
    </w:p>
    <w:p w:rsidR="00147AB1" w:rsidRPr="00147AB1" w:rsidRDefault="00147AB1" w:rsidP="00147AB1">
      <w:pPr>
        <w:numPr>
          <w:ilvl w:val="1"/>
          <w:numId w:val="13"/>
        </w:numPr>
        <w:ind w:left="1843" w:right="333" w:hanging="567"/>
        <w:contextualSpacing/>
        <w:jc w:val="both"/>
        <w:rPr>
          <w:rFonts w:ascii="Arial" w:hAnsi="Arial" w:cs="Arial"/>
          <w:i/>
          <w:color w:val="000000"/>
          <w:sz w:val="20"/>
          <w:szCs w:val="20"/>
          <w:lang w:val="es-CR"/>
        </w:rPr>
      </w:pPr>
      <w:r w:rsidRPr="00147AB1">
        <w:rPr>
          <w:rFonts w:ascii="Arial" w:hAnsi="Arial" w:cs="Arial"/>
          <w:i/>
          <w:color w:val="000000"/>
          <w:sz w:val="20"/>
          <w:szCs w:val="20"/>
          <w:lang w:val="es-CR"/>
        </w:rPr>
        <w:t>Equipos de videoconferencia, tomar en cuenta la ubicación de las pantallas y la cámara de video conferencia</w:t>
      </w:r>
    </w:p>
    <w:p w:rsidR="00147AB1" w:rsidRPr="00147AB1" w:rsidRDefault="00147AB1" w:rsidP="00147AB1">
      <w:pPr>
        <w:numPr>
          <w:ilvl w:val="1"/>
          <w:numId w:val="13"/>
        </w:numPr>
        <w:ind w:left="1843" w:right="333" w:hanging="567"/>
        <w:contextualSpacing/>
        <w:jc w:val="both"/>
        <w:rPr>
          <w:rFonts w:ascii="Arial" w:hAnsi="Arial" w:cs="Arial"/>
          <w:i/>
          <w:color w:val="000000"/>
          <w:sz w:val="20"/>
          <w:szCs w:val="20"/>
          <w:lang w:val="es-CR"/>
        </w:rPr>
      </w:pPr>
      <w:r w:rsidRPr="00147AB1">
        <w:rPr>
          <w:rFonts w:ascii="Arial" w:hAnsi="Arial" w:cs="Arial"/>
          <w:i/>
          <w:color w:val="000000"/>
          <w:sz w:val="20"/>
          <w:szCs w:val="20"/>
          <w:lang w:val="es-CR"/>
        </w:rPr>
        <w:t>Proyector, colocado en el techo de forma desplegable</w:t>
      </w:r>
    </w:p>
    <w:p w:rsidR="00147AB1" w:rsidRPr="00147AB1" w:rsidRDefault="00147AB1" w:rsidP="00147AB1">
      <w:pPr>
        <w:numPr>
          <w:ilvl w:val="1"/>
          <w:numId w:val="13"/>
        </w:numPr>
        <w:ind w:left="1843" w:right="333" w:hanging="567"/>
        <w:contextualSpacing/>
        <w:jc w:val="both"/>
        <w:rPr>
          <w:rFonts w:ascii="Arial" w:hAnsi="Arial" w:cs="Arial"/>
          <w:i/>
          <w:color w:val="000000"/>
          <w:sz w:val="20"/>
          <w:szCs w:val="20"/>
          <w:lang w:val="es-CR"/>
        </w:rPr>
      </w:pPr>
      <w:r w:rsidRPr="00147AB1">
        <w:rPr>
          <w:rFonts w:ascii="Arial" w:hAnsi="Arial" w:cs="Arial"/>
          <w:i/>
          <w:color w:val="000000"/>
          <w:sz w:val="20"/>
          <w:szCs w:val="20"/>
          <w:lang w:val="es-CR"/>
        </w:rPr>
        <w:t xml:space="preserve">Pantalla para proyectar </w:t>
      </w:r>
    </w:p>
    <w:p w:rsidR="00147AB1" w:rsidRPr="00147AB1" w:rsidRDefault="00147AB1" w:rsidP="00147AB1">
      <w:pPr>
        <w:numPr>
          <w:ilvl w:val="1"/>
          <w:numId w:val="13"/>
        </w:numPr>
        <w:ind w:left="1843" w:right="333" w:hanging="567"/>
        <w:contextualSpacing/>
        <w:jc w:val="both"/>
        <w:rPr>
          <w:rFonts w:ascii="Arial" w:hAnsi="Arial" w:cs="Arial"/>
          <w:i/>
          <w:color w:val="000000"/>
          <w:sz w:val="20"/>
          <w:szCs w:val="20"/>
          <w:lang w:val="es-CR"/>
        </w:rPr>
      </w:pPr>
      <w:r w:rsidRPr="00147AB1">
        <w:rPr>
          <w:rFonts w:ascii="Arial" w:hAnsi="Arial" w:cs="Arial"/>
          <w:i/>
          <w:color w:val="000000"/>
          <w:sz w:val="20"/>
          <w:szCs w:val="20"/>
          <w:lang w:val="es-CR"/>
        </w:rPr>
        <w:t>Teléfono para videoconferencias en el centro de la mesa (ver equipo instalado actualmente).</w:t>
      </w:r>
    </w:p>
    <w:p w:rsidR="00147AB1" w:rsidRPr="00147AB1" w:rsidRDefault="00147AB1" w:rsidP="00147AB1">
      <w:pPr>
        <w:ind w:left="1276" w:right="333"/>
        <w:contextualSpacing/>
        <w:jc w:val="both"/>
        <w:rPr>
          <w:rFonts w:ascii="Arial" w:hAnsi="Arial" w:cs="Arial"/>
          <w:i/>
          <w:color w:val="000000"/>
          <w:sz w:val="20"/>
          <w:szCs w:val="20"/>
          <w:lang w:val="es-CR"/>
        </w:rPr>
      </w:pPr>
    </w:p>
    <w:p w:rsidR="00147AB1" w:rsidRPr="00147AB1" w:rsidRDefault="00147AB1" w:rsidP="00147AB1">
      <w:pPr>
        <w:numPr>
          <w:ilvl w:val="1"/>
          <w:numId w:val="13"/>
        </w:numPr>
        <w:ind w:left="1843" w:right="333" w:hanging="567"/>
        <w:contextualSpacing/>
        <w:jc w:val="both"/>
        <w:rPr>
          <w:rFonts w:ascii="Arial" w:hAnsi="Arial" w:cs="Arial"/>
          <w:i/>
          <w:color w:val="000000"/>
          <w:sz w:val="20"/>
          <w:szCs w:val="20"/>
          <w:lang w:val="es-CR"/>
        </w:rPr>
      </w:pPr>
      <w:r w:rsidRPr="00147AB1">
        <w:rPr>
          <w:rFonts w:ascii="Arial" w:hAnsi="Arial" w:cs="Arial"/>
          <w:i/>
          <w:color w:val="000000"/>
          <w:sz w:val="20"/>
          <w:szCs w:val="20"/>
          <w:lang w:val="es-CR"/>
        </w:rPr>
        <w:t>Pizarra acrílica o vidrio</w:t>
      </w:r>
    </w:p>
    <w:p w:rsidR="00147AB1" w:rsidRPr="00147AB1" w:rsidRDefault="00147AB1" w:rsidP="00147AB1">
      <w:pPr>
        <w:numPr>
          <w:ilvl w:val="1"/>
          <w:numId w:val="13"/>
        </w:numPr>
        <w:ind w:left="1843" w:right="333" w:hanging="567"/>
        <w:contextualSpacing/>
        <w:jc w:val="both"/>
        <w:rPr>
          <w:rFonts w:ascii="Arial" w:hAnsi="Arial" w:cs="Arial"/>
          <w:i/>
          <w:color w:val="000000"/>
          <w:sz w:val="20"/>
          <w:szCs w:val="20"/>
          <w:lang w:val="es-CR"/>
        </w:rPr>
      </w:pPr>
      <w:r w:rsidRPr="00147AB1">
        <w:rPr>
          <w:rFonts w:ascii="Arial" w:hAnsi="Arial" w:cs="Arial"/>
          <w:i/>
          <w:color w:val="000000"/>
          <w:sz w:val="20"/>
          <w:szCs w:val="20"/>
          <w:lang w:val="es-CR"/>
        </w:rPr>
        <w:t xml:space="preserve">Persianas para las ventanas que permitan oscurecer la Sala </w:t>
      </w:r>
    </w:p>
    <w:p w:rsidR="00147AB1" w:rsidRPr="00147AB1" w:rsidRDefault="00147AB1" w:rsidP="00147AB1">
      <w:pPr>
        <w:numPr>
          <w:ilvl w:val="1"/>
          <w:numId w:val="13"/>
        </w:numPr>
        <w:ind w:left="1843" w:right="333" w:hanging="567"/>
        <w:contextualSpacing/>
        <w:jc w:val="both"/>
        <w:rPr>
          <w:rFonts w:ascii="Arial" w:hAnsi="Arial" w:cs="Arial"/>
          <w:i/>
          <w:color w:val="000000"/>
          <w:sz w:val="20"/>
          <w:szCs w:val="20"/>
          <w:lang w:val="es-CR"/>
        </w:rPr>
      </w:pPr>
      <w:r w:rsidRPr="00147AB1">
        <w:rPr>
          <w:rFonts w:ascii="Arial" w:hAnsi="Arial" w:cs="Arial"/>
          <w:i/>
          <w:color w:val="000000"/>
          <w:sz w:val="20"/>
          <w:szCs w:val="20"/>
          <w:lang w:val="es-CR"/>
        </w:rPr>
        <w:t>Que todos los cableados de la sala queden ocultos</w:t>
      </w:r>
    </w:p>
    <w:p w:rsidR="00147AB1" w:rsidRPr="00147AB1" w:rsidRDefault="00147AB1" w:rsidP="00147AB1">
      <w:pPr>
        <w:ind w:left="1418" w:right="333"/>
        <w:contextualSpacing/>
        <w:jc w:val="both"/>
        <w:rPr>
          <w:rFonts w:ascii="Arial" w:hAnsi="Arial" w:cs="Arial"/>
          <w:i/>
          <w:color w:val="000000"/>
          <w:sz w:val="16"/>
          <w:szCs w:val="16"/>
          <w:lang w:val="es-CR"/>
        </w:rPr>
      </w:pPr>
    </w:p>
    <w:p w:rsidR="00147AB1" w:rsidRPr="00147AB1" w:rsidRDefault="00147AB1" w:rsidP="00147AB1">
      <w:pPr>
        <w:numPr>
          <w:ilvl w:val="0"/>
          <w:numId w:val="13"/>
        </w:numPr>
        <w:ind w:left="1418" w:right="333"/>
        <w:contextualSpacing/>
        <w:jc w:val="both"/>
        <w:rPr>
          <w:rFonts w:ascii="Arial" w:hAnsi="Arial" w:cs="Arial"/>
          <w:i/>
          <w:color w:val="000000"/>
          <w:sz w:val="20"/>
          <w:szCs w:val="20"/>
          <w:lang w:val="es-CR"/>
        </w:rPr>
      </w:pPr>
      <w:r w:rsidRPr="00147AB1">
        <w:rPr>
          <w:rFonts w:ascii="Arial" w:hAnsi="Arial" w:cs="Arial"/>
          <w:i/>
          <w:color w:val="000000"/>
          <w:sz w:val="20"/>
          <w:szCs w:val="20"/>
          <w:lang w:val="es-CR"/>
        </w:rPr>
        <w:t>Al menos 6 Oficinas para miembros del Consejo Institucional, de tamaño de las oficinas de directores de departamento, con mesa para reuniones</w:t>
      </w:r>
    </w:p>
    <w:p w:rsidR="00147AB1" w:rsidRPr="00147AB1" w:rsidRDefault="00147AB1" w:rsidP="00147AB1">
      <w:pPr>
        <w:numPr>
          <w:ilvl w:val="0"/>
          <w:numId w:val="13"/>
        </w:numPr>
        <w:ind w:left="1418" w:right="333"/>
        <w:contextualSpacing/>
        <w:jc w:val="both"/>
        <w:rPr>
          <w:rFonts w:ascii="Arial" w:hAnsi="Arial" w:cs="Arial"/>
          <w:i/>
          <w:color w:val="000000"/>
          <w:sz w:val="20"/>
          <w:szCs w:val="20"/>
          <w:lang w:val="es-CR"/>
        </w:rPr>
      </w:pPr>
      <w:r w:rsidRPr="00147AB1">
        <w:rPr>
          <w:rFonts w:ascii="Arial" w:hAnsi="Arial" w:cs="Arial"/>
          <w:i/>
          <w:color w:val="000000"/>
          <w:sz w:val="20"/>
          <w:szCs w:val="20"/>
          <w:lang w:val="es-CR"/>
        </w:rPr>
        <w:t>Dos oficinas de tamaño regular para los asesores del Consejo Institucional, con el mobiliario respectivo.</w:t>
      </w:r>
    </w:p>
    <w:p w:rsidR="00147AB1" w:rsidRPr="00147AB1" w:rsidRDefault="00147AB1" w:rsidP="00147AB1">
      <w:pPr>
        <w:numPr>
          <w:ilvl w:val="0"/>
          <w:numId w:val="13"/>
        </w:numPr>
        <w:ind w:left="1418" w:right="333"/>
        <w:contextualSpacing/>
        <w:jc w:val="both"/>
        <w:rPr>
          <w:rFonts w:ascii="Arial" w:hAnsi="Arial" w:cs="Arial"/>
          <w:i/>
          <w:color w:val="000000"/>
          <w:sz w:val="20"/>
          <w:szCs w:val="20"/>
          <w:lang w:val="es-CR"/>
        </w:rPr>
      </w:pPr>
      <w:r w:rsidRPr="00147AB1">
        <w:rPr>
          <w:rFonts w:ascii="Arial" w:hAnsi="Arial" w:cs="Arial"/>
          <w:i/>
          <w:color w:val="000000"/>
          <w:sz w:val="20"/>
          <w:szCs w:val="20"/>
          <w:lang w:val="es-CR"/>
        </w:rPr>
        <w:t>Oficina de Dirección Ejecutiva de tamaño de las oficinas de directores de departamento</w:t>
      </w:r>
    </w:p>
    <w:p w:rsidR="00147AB1" w:rsidRPr="00147AB1" w:rsidRDefault="00147AB1" w:rsidP="00147AB1">
      <w:pPr>
        <w:numPr>
          <w:ilvl w:val="0"/>
          <w:numId w:val="13"/>
        </w:numPr>
        <w:ind w:left="1418" w:right="333"/>
        <w:contextualSpacing/>
        <w:jc w:val="both"/>
        <w:rPr>
          <w:rFonts w:ascii="Arial" w:hAnsi="Arial" w:cs="Arial"/>
          <w:i/>
          <w:color w:val="000000"/>
          <w:sz w:val="20"/>
          <w:szCs w:val="20"/>
          <w:lang w:val="es-CR"/>
        </w:rPr>
      </w:pPr>
      <w:r w:rsidRPr="00147AB1">
        <w:rPr>
          <w:rFonts w:ascii="Arial" w:hAnsi="Arial" w:cs="Arial"/>
          <w:i/>
          <w:color w:val="000000"/>
          <w:sz w:val="20"/>
          <w:szCs w:val="20"/>
          <w:lang w:val="es-CR"/>
        </w:rPr>
        <w:t>Al menos 6 oficinas para personal secretarial.</w:t>
      </w:r>
    </w:p>
    <w:p w:rsidR="00147AB1" w:rsidRPr="00147AB1" w:rsidRDefault="00147AB1" w:rsidP="00147AB1">
      <w:pPr>
        <w:numPr>
          <w:ilvl w:val="0"/>
          <w:numId w:val="13"/>
        </w:numPr>
        <w:ind w:left="1418" w:right="333"/>
        <w:contextualSpacing/>
        <w:jc w:val="both"/>
        <w:rPr>
          <w:rFonts w:ascii="Arial" w:hAnsi="Arial" w:cs="Arial"/>
          <w:i/>
          <w:color w:val="000000"/>
          <w:sz w:val="20"/>
          <w:szCs w:val="20"/>
          <w:lang w:val="es-CR"/>
        </w:rPr>
      </w:pPr>
      <w:r w:rsidRPr="00147AB1">
        <w:rPr>
          <w:rFonts w:ascii="Arial" w:hAnsi="Arial" w:cs="Arial"/>
          <w:i/>
          <w:color w:val="000000"/>
          <w:sz w:val="20"/>
          <w:szCs w:val="20"/>
          <w:lang w:val="es-CR"/>
        </w:rPr>
        <w:t>Una oficina para la recepción.</w:t>
      </w:r>
    </w:p>
    <w:p w:rsidR="00147AB1" w:rsidRPr="00147AB1" w:rsidRDefault="00147AB1" w:rsidP="00147AB1">
      <w:pPr>
        <w:numPr>
          <w:ilvl w:val="0"/>
          <w:numId w:val="13"/>
        </w:numPr>
        <w:ind w:left="1418" w:right="333"/>
        <w:contextualSpacing/>
        <w:jc w:val="both"/>
        <w:rPr>
          <w:rFonts w:ascii="Arial" w:hAnsi="Arial" w:cs="Arial"/>
          <w:i/>
          <w:color w:val="000000"/>
          <w:sz w:val="20"/>
          <w:szCs w:val="20"/>
          <w:lang w:val="es-CR"/>
        </w:rPr>
      </w:pPr>
      <w:r w:rsidRPr="00147AB1">
        <w:rPr>
          <w:rFonts w:ascii="Arial" w:hAnsi="Arial" w:cs="Arial"/>
          <w:i/>
          <w:color w:val="000000"/>
          <w:sz w:val="20"/>
          <w:szCs w:val="20"/>
          <w:lang w:val="es-CR"/>
        </w:rPr>
        <w:t>Una oficina para ubicar asistentes de apoyo a la dirección ejecutiva.</w:t>
      </w:r>
    </w:p>
    <w:p w:rsidR="00147AB1" w:rsidRPr="00147AB1" w:rsidRDefault="00147AB1" w:rsidP="00147AB1">
      <w:pPr>
        <w:numPr>
          <w:ilvl w:val="0"/>
          <w:numId w:val="13"/>
        </w:numPr>
        <w:ind w:left="1418" w:right="333"/>
        <w:contextualSpacing/>
        <w:jc w:val="both"/>
        <w:rPr>
          <w:rFonts w:ascii="Arial" w:hAnsi="Arial" w:cs="Arial"/>
          <w:i/>
          <w:color w:val="000000"/>
          <w:sz w:val="20"/>
          <w:szCs w:val="20"/>
          <w:lang w:val="es-CR"/>
        </w:rPr>
      </w:pPr>
      <w:r w:rsidRPr="00147AB1">
        <w:rPr>
          <w:rFonts w:ascii="Arial" w:hAnsi="Arial" w:cs="Arial"/>
          <w:i/>
          <w:color w:val="000000"/>
          <w:sz w:val="20"/>
          <w:szCs w:val="20"/>
          <w:lang w:val="es-CR"/>
        </w:rPr>
        <w:t>Espacio para impresión</w:t>
      </w:r>
    </w:p>
    <w:p w:rsidR="00147AB1" w:rsidRPr="00147AB1" w:rsidRDefault="00147AB1" w:rsidP="00147AB1">
      <w:pPr>
        <w:numPr>
          <w:ilvl w:val="0"/>
          <w:numId w:val="13"/>
        </w:numPr>
        <w:ind w:left="1418" w:right="333"/>
        <w:contextualSpacing/>
        <w:jc w:val="both"/>
        <w:rPr>
          <w:rFonts w:ascii="Arial" w:hAnsi="Arial" w:cs="Arial"/>
          <w:i/>
          <w:color w:val="000000"/>
          <w:sz w:val="20"/>
          <w:szCs w:val="20"/>
          <w:lang w:val="es-CR"/>
        </w:rPr>
      </w:pPr>
      <w:r w:rsidRPr="00147AB1">
        <w:rPr>
          <w:rFonts w:ascii="Arial" w:hAnsi="Arial" w:cs="Arial"/>
          <w:i/>
          <w:color w:val="000000"/>
          <w:sz w:val="20"/>
          <w:szCs w:val="20"/>
          <w:lang w:val="es-CR"/>
        </w:rPr>
        <w:t>Sala de espera con espacio para al menos 10 personas, para los invitados del pleno del CI y las comisiones.</w:t>
      </w:r>
    </w:p>
    <w:p w:rsidR="00147AB1" w:rsidRPr="00147AB1" w:rsidRDefault="00147AB1" w:rsidP="00147AB1">
      <w:pPr>
        <w:numPr>
          <w:ilvl w:val="0"/>
          <w:numId w:val="13"/>
        </w:numPr>
        <w:ind w:left="1418" w:right="333"/>
        <w:contextualSpacing/>
        <w:jc w:val="both"/>
        <w:rPr>
          <w:rFonts w:ascii="Arial" w:hAnsi="Arial" w:cs="Arial"/>
          <w:i/>
          <w:color w:val="000000"/>
          <w:sz w:val="20"/>
          <w:szCs w:val="20"/>
          <w:lang w:val="es-CR"/>
        </w:rPr>
      </w:pPr>
      <w:r w:rsidRPr="00147AB1">
        <w:rPr>
          <w:rFonts w:ascii="Arial" w:hAnsi="Arial" w:cs="Arial"/>
          <w:i/>
          <w:color w:val="000000"/>
          <w:sz w:val="20"/>
          <w:szCs w:val="20"/>
          <w:lang w:val="es-CR"/>
        </w:rPr>
        <w:t>Servicios sanitarios para el resto del personal</w:t>
      </w:r>
    </w:p>
    <w:p w:rsidR="00147AB1" w:rsidRPr="00147AB1" w:rsidRDefault="00147AB1" w:rsidP="00147AB1">
      <w:pPr>
        <w:numPr>
          <w:ilvl w:val="0"/>
          <w:numId w:val="13"/>
        </w:numPr>
        <w:ind w:left="1418" w:right="333"/>
        <w:contextualSpacing/>
        <w:jc w:val="both"/>
        <w:rPr>
          <w:rFonts w:ascii="Arial" w:hAnsi="Arial" w:cs="Arial"/>
          <w:i/>
          <w:color w:val="000000"/>
          <w:sz w:val="20"/>
          <w:szCs w:val="20"/>
          <w:lang w:val="es-CR"/>
        </w:rPr>
      </w:pPr>
      <w:r w:rsidRPr="00147AB1">
        <w:rPr>
          <w:rFonts w:ascii="Arial" w:hAnsi="Arial" w:cs="Arial"/>
          <w:i/>
          <w:color w:val="000000"/>
          <w:sz w:val="20"/>
          <w:szCs w:val="20"/>
          <w:lang w:val="es-CR"/>
        </w:rPr>
        <w:t>Cocineta para el resto del personal.</w:t>
      </w:r>
    </w:p>
    <w:p w:rsidR="00147AB1" w:rsidRPr="00147AB1" w:rsidRDefault="00147AB1" w:rsidP="00147AB1">
      <w:pPr>
        <w:numPr>
          <w:ilvl w:val="0"/>
          <w:numId w:val="13"/>
        </w:numPr>
        <w:ind w:left="1418" w:right="333"/>
        <w:contextualSpacing/>
        <w:jc w:val="both"/>
        <w:rPr>
          <w:rFonts w:ascii="Arial" w:hAnsi="Arial" w:cs="Arial"/>
          <w:i/>
          <w:color w:val="000000"/>
          <w:sz w:val="20"/>
          <w:szCs w:val="20"/>
          <w:lang w:val="es-CR"/>
        </w:rPr>
      </w:pPr>
      <w:r w:rsidRPr="00147AB1">
        <w:rPr>
          <w:rFonts w:ascii="Arial" w:hAnsi="Arial" w:cs="Arial"/>
          <w:i/>
          <w:color w:val="000000"/>
          <w:sz w:val="20"/>
          <w:szCs w:val="20"/>
          <w:lang w:val="es-CR"/>
        </w:rPr>
        <w:t>Cocina-comedor completa que permita la preparación de alimentos (fregadero, microondas, cocina, refrigeradora, horno. Para la sala principal del Consejo Institucional</w:t>
      </w:r>
    </w:p>
    <w:p w:rsidR="00147AB1" w:rsidRPr="00147AB1" w:rsidRDefault="00147AB1" w:rsidP="00147AB1">
      <w:pPr>
        <w:numPr>
          <w:ilvl w:val="0"/>
          <w:numId w:val="13"/>
        </w:numPr>
        <w:ind w:left="1418" w:right="333"/>
        <w:contextualSpacing/>
        <w:jc w:val="both"/>
        <w:rPr>
          <w:rFonts w:ascii="Arial" w:hAnsi="Arial" w:cs="Arial"/>
          <w:i/>
          <w:color w:val="000000"/>
          <w:sz w:val="20"/>
          <w:szCs w:val="20"/>
          <w:lang w:val="es-CR"/>
        </w:rPr>
      </w:pPr>
      <w:r w:rsidRPr="00147AB1">
        <w:rPr>
          <w:rFonts w:ascii="Arial" w:hAnsi="Arial" w:cs="Arial"/>
          <w:i/>
          <w:color w:val="000000"/>
          <w:sz w:val="20"/>
          <w:szCs w:val="20"/>
          <w:lang w:val="es-CR"/>
        </w:rPr>
        <w:t xml:space="preserve">Sala para colocar toda la documentación del Consejo Institucional. </w:t>
      </w:r>
    </w:p>
    <w:p w:rsidR="00147AB1" w:rsidRPr="00147AB1" w:rsidRDefault="00147AB1" w:rsidP="00147AB1">
      <w:pPr>
        <w:numPr>
          <w:ilvl w:val="0"/>
          <w:numId w:val="13"/>
        </w:numPr>
        <w:ind w:left="1418" w:right="333"/>
        <w:contextualSpacing/>
        <w:jc w:val="both"/>
        <w:rPr>
          <w:rFonts w:ascii="Arial" w:hAnsi="Arial" w:cs="Arial"/>
          <w:i/>
          <w:color w:val="000000"/>
          <w:sz w:val="20"/>
          <w:szCs w:val="20"/>
          <w:lang w:val="es-CR"/>
        </w:rPr>
      </w:pPr>
      <w:r w:rsidRPr="00147AB1">
        <w:rPr>
          <w:rFonts w:ascii="Arial" w:hAnsi="Arial" w:cs="Arial"/>
          <w:i/>
          <w:color w:val="000000"/>
          <w:sz w:val="20"/>
          <w:szCs w:val="20"/>
          <w:lang w:val="es-CR"/>
        </w:rPr>
        <w:t>Una Bodega para guardar útiles y materiales de oficina</w:t>
      </w:r>
    </w:p>
    <w:p w:rsidR="00147AB1" w:rsidRPr="00147AB1" w:rsidRDefault="00147AB1" w:rsidP="00147AB1">
      <w:pPr>
        <w:numPr>
          <w:ilvl w:val="0"/>
          <w:numId w:val="13"/>
        </w:numPr>
        <w:ind w:left="1418" w:right="333"/>
        <w:contextualSpacing/>
        <w:jc w:val="both"/>
        <w:rPr>
          <w:rFonts w:ascii="Arial" w:hAnsi="Arial" w:cs="Arial"/>
          <w:i/>
          <w:color w:val="000000"/>
          <w:sz w:val="20"/>
          <w:szCs w:val="20"/>
          <w:lang w:val="es-CR"/>
        </w:rPr>
      </w:pPr>
      <w:r w:rsidRPr="00147AB1">
        <w:rPr>
          <w:rFonts w:ascii="Arial" w:hAnsi="Arial" w:cs="Arial"/>
          <w:i/>
          <w:color w:val="000000"/>
          <w:sz w:val="20"/>
          <w:szCs w:val="20"/>
          <w:lang w:val="es-CR"/>
        </w:rPr>
        <w:t>Todas las oficinas y salas de reuniones deben contar con sus respectivas salidas de voz y datos</w:t>
      </w:r>
    </w:p>
    <w:p w:rsidR="00147AB1" w:rsidRPr="00147AB1" w:rsidRDefault="00147AB1" w:rsidP="00147AB1">
      <w:pPr>
        <w:numPr>
          <w:ilvl w:val="0"/>
          <w:numId w:val="13"/>
        </w:numPr>
        <w:ind w:left="1418" w:right="333"/>
        <w:contextualSpacing/>
        <w:jc w:val="both"/>
        <w:rPr>
          <w:rFonts w:ascii="Arial" w:hAnsi="Arial" w:cs="Arial"/>
          <w:i/>
          <w:color w:val="000000"/>
          <w:sz w:val="20"/>
          <w:szCs w:val="20"/>
          <w:lang w:val="es-CR"/>
        </w:rPr>
      </w:pPr>
      <w:r w:rsidRPr="00147AB1">
        <w:rPr>
          <w:rFonts w:ascii="Arial" w:hAnsi="Arial" w:cs="Arial"/>
          <w:i/>
          <w:color w:val="000000"/>
          <w:sz w:val="20"/>
          <w:szCs w:val="20"/>
          <w:lang w:val="es-CR"/>
        </w:rPr>
        <w:t>Todos los espacios físicos deben contar con el mobiliario respectivo.</w:t>
      </w:r>
    </w:p>
    <w:p w:rsidR="00147AB1" w:rsidRPr="00147AB1" w:rsidRDefault="00147AB1" w:rsidP="00147AB1">
      <w:pPr>
        <w:numPr>
          <w:ilvl w:val="0"/>
          <w:numId w:val="13"/>
        </w:numPr>
        <w:ind w:left="1418" w:right="333"/>
        <w:contextualSpacing/>
        <w:jc w:val="both"/>
        <w:rPr>
          <w:rFonts w:ascii="Arial" w:hAnsi="Arial" w:cs="Arial"/>
          <w:i/>
          <w:color w:val="000000"/>
          <w:sz w:val="20"/>
          <w:szCs w:val="20"/>
          <w:lang w:val="es-CR"/>
        </w:rPr>
      </w:pPr>
      <w:r w:rsidRPr="00147AB1">
        <w:rPr>
          <w:rFonts w:ascii="Arial" w:hAnsi="Arial" w:cs="Arial"/>
          <w:i/>
          <w:color w:val="000000"/>
          <w:sz w:val="20"/>
          <w:szCs w:val="20"/>
          <w:lang w:val="es-CR"/>
        </w:rPr>
        <w:t>Planta eléctrica de emergencia para todo el edificio.</w:t>
      </w:r>
    </w:p>
    <w:p w:rsidR="00147AB1" w:rsidRPr="00147AB1" w:rsidRDefault="00147AB1" w:rsidP="00147AB1">
      <w:pPr>
        <w:numPr>
          <w:ilvl w:val="0"/>
          <w:numId w:val="13"/>
        </w:numPr>
        <w:ind w:left="1418" w:right="333"/>
        <w:contextualSpacing/>
        <w:jc w:val="both"/>
        <w:rPr>
          <w:rFonts w:ascii="Arial" w:hAnsi="Arial" w:cs="Arial"/>
          <w:i/>
          <w:color w:val="000000"/>
          <w:sz w:val="20"/>
          <w:szCs w:val="20"/>
          <w:lang w:val="es-CR"/>
        </w:rPr>
      </w:pPr>
      <w:r w:rsidRPr="00147AB1">
        <w:rPr>
          <w:rFonts w:ascii="Arial" w:hAnsi="Arial" w:cs="Arial"/>
          <w:i/>
          <w:color w:val="000000"/>
          <w:sz w:val="20"/>
          <w:szCs w:val="20"/>
          <w:lang w:val="es-CR"/>
        </w:rPr>
        <w:t>Al menos 8 espacios de parqueo.</w:t>
      </w:r>
    </w:p>
    <w:p w:rsidR="00147AB1" w:rsidRPr="00147AB1" w:rsidRDefault="00147AB1" w:rsidP="00147AB1">
      <w:pPr>
        <w:numPr>
          <w:ilvl w:val="0"/>
          <w:numId w:val="13"/>
        </w:numPr>
        <w:ind w:left="1418" w:right="333"/>
        <w:contextualSpacing/>
        <w:jc w:val="both"/>
        <w:rPr>
          <w:rFonts w:ascii="Arial" w:hAnsi="Arial" w:cs="Arial"/>
          <w:i/>
          <w:color w:val="000000"/>
          <w:sz w:val="20"/>
          <w:szCs w:val="20"/>
          <w:lang w:val="es-CR"/>
        </w:rPr>
      </w:pPr>
      <w:r w:rsidRPr="00147AB1">
        <w:rPr>
          <w:rFonts w:ascii="Arial" w:hAnsi="Arial" w:cs="Arial"/>
          <w:i/>
          <w:color w:val="000000"/>
          <w:sz w:val="20"/>
          <w:szCs w:val="20"/>
          <w:lang w:val="es-CR"/>
        </w:rPr>
        <w:t>Mueble para colocar la correspondencia de cada miembro del Consejo Institucional, en un área de acceso restringido solo al personal de la Secretaría.</w:t>
      </w:r>
    </w:p>
    <w:p w:rsidR="00147AB1" w:rsidRPr="00147AB1" w:rsidRDefault="00147AB1" w:rsidP="00147AB1">
      <w:pPr>
        <w:ind w:left="1418" w:right="333"/>
        <w:contextualSpacing/>
        <w:jc w:val="both"/>
        <w:rPr>
          <w:rFonts w:ascii="Arial" w:hAnsi="Arial" w:cs="Arial"/>
          <w:i/>
          <w:color w:val="000000"/>
          <w:sz w:val="16"/>
          <w:szCs w:val="16"/>
          <w:lang w:val="es-CR"/>
        </w:rPr>
      </w:pPr>
    </w:p>
    <w:p w:rsidR="00147AB1" w:rsidRPr="00147AB1" w:rsidRDefault="00147AB1" w:rsidP="00147AB1">
      <w:pPr>
        <w:numPr>
          <w:ilvl w:val="0"/>
          <w:numId w:val="15"/>
        </w:numPr>
        <w:autoSpaceDE w:val="0"/>
        <w:autoSpaceDN w:val="0"/>
        <w:ind w:left="993" w:right="-91"/>
        <w:jc w:val="both"/>
        <w:rPr>
          <w:rFonts w:ascii="Arial" w:hAnsi="Arial" w:cs="Arial"/>
          <w:i/>
          <w:sz w:val="20"/>
          <w:szCs w:val="20"/>
          <w:lang w:val="es-CR"/>
        </w:rPr>
      </w:pPr>
      <w:r w:rsidRPr="00147AB1">
        <w:rPr>
          <w:rFonts w:ascii="Arial" w:hAnsi="Arial" w:cs="Arial"/>
          <w:i/>
          <w:sz w:val="20"/>
          <w:szCs w:val="20"/>
          <w:lang w:val="es-CR"/>
        </w:rPr>
        <w:t>Indicar a la Oficina de Ingeniería que presente el proyecto al Consejo Institucional, antes de sacarlo a licitación para su respectiva aprobación.</w:t>
      </w:r>
    </w:p>
    <w:p w:rsidR="00147AB1" w:rsidRPr="00147AB1" w:rsidRDefault="00147AB1" w:rsidP="00147AB1">
      <w:pPr>
        <w:autoSpaceDE w:val="0"/>
        <w:autoSpaceDN w:val="0"/>
        <w:ind w:left="633" w:right="-91"/>
        <w:jc w:val="both"/>
        <w:rPr>
          <w:rFonts w:ascii="Arial" w:hAnsi="Arial" w:cs="Arial"/>
          <w:i/>
          <w:sz w:val="20"/>
          <w:szCs w:val="20"/>
          <w:lang w:val="es-CR"/>
        </w:rPr>
      </w:pPr>
    </w:p>
    <w:p w:rsidR="00147AB1" w:rsidRPr="00147AB1" w:rsidRDefault="00147AB1" w:rsidP="00147AB1">
      <w:pPr>
        <w:numPr>
          <w:ilvl w:val="0"/>
          <w:numId w:val="15"/>
        </w:numPr>
        <w:autoSpaceDE w:val="0"/>
        <w:autoSpaceDN w:val="0"/>
        <w:ind w:left="993" w:right="-91"/>
        <w:jc w:val="both"/>
        <w:rPr>
          <w:rFonts w:ascii="Arial" w:hAnsi="Arial" w:cs="Arial"/>
          <w:b/>
          <w:sz w:val="20"/>
          <w:szCs w:val="20"/>
        </w:rPr>
      </w:pPr>
      <w:r w:rsidRPr="00147AB1">
        <w:rPr>
          <w:rFonts w:ascii="Arial" w:hAnsi="Arial" w:cs="Arial"/>
          <w:sz w:val="20"/>
          <w:szCs w:val="20"/>
        </w:rPr>
        <w:t xml:space="preserve">Comunicar.  </w:t>
      </w:r>
      <w:r w:rsidRPr="00147AB1">
        <w:rPr>
          <w:rFonts w:ascii="Arial" w:hAnsi="Arial" w:cs="Arial"/>
          <w:b/>
          <w:sz w:val="20"/>
          <w:szCs w:val="20"/>
        </w:rPr>
        <w:t xml:space="preserve">ACUERDO FIRME. </w:t>
      </w:r>
    </w:p>
    <w:p w:rsidR="00147AB1" w:rsidRPr="00147AB1" w:rsidRDefault="00147AB1" w:rsidP="00147AB1">
      <w:pPr>
        <w:ind w:left="142"/>
        <w:jc w:val="both"/>
        <w:rPr>
          <w:rFonts w:ascii="Century Gothic" w:hAnsi="Century Gothic"/>
          <w:sz w:val="20"/>
          <w:szCs w:val="20"/>
          <w:lang w:val="es-CR"/>
        </w:rPr>
      </w:pPr>
      <w:bookmarkStart w:id="1" w:name="_MON_1467536295"/>
      <w:bookmarkEnd w:id="1"/>
    </w:p>
    <w:p w:rsidR="00147AB1" w:rsidRPr="00147AB1" w:rsidRDefault="00147AB1" w:rsidP="00147AB1">
      <w:pPr>
        <w:tabs>
          <w:tab w:val="left" w:pos="3070"/>
        </w:tabs>
        <w:contextualSpacing/>
        <w:jc w:val="both"/>
        <w:outlineLvl w:val="0"/>
        <w:rPr>
          <w:rFonts w:ascii="Arial" w:hAnsi="Arial" w:cs="Arial"/>
          <w:b/>
          <w:lang w:val="es-CR"/>
        </w:rPr>
      </w:pPr>
      <w:r w:rsidRPr="00147AB1">
        <w:rPr>
          <w:rFonts w:ascii="Arial" w:hAnsi="Arial" w:cs="Arial"/>
          <w:b/>
          <w:lang w:val="es-CR"/>
        </w:rPr>
        <w:t>CONSIDERANDO QUE:</w:t>
      </w:r>
    </w:p>
    <w:p w:rsidR="00147AB1" w:rsidRPr="00147AB1" w:rsidRDefault="00147AB1" w:rsidP="00147AB1">
      <w:pPr>
        <w:tabs>
          <w:tab w:val="left" w:pos="3070"/>
        </w:tabs>
        <w:contextualSpacing/>
        <w:jc w:val="both"/>
        <w:outlineLvl w:val="0"/>
        <w:rPr>
          <w:rFonts w:ascii="Arial" w:hAnsi="Arial" w:cs="Arial"/>
          <w:b/>
          <w:lang w:val="es-CR"/>
        </w:rPr>
      </w:pPr>
    </w:p>
    <w:p w:rsidR="00147AB1" w:rsidRPr="00147AB1" w:rsidRDefault="00147AB1" w:rsidP="00147AB1">
      <w:pPr>
        <w:numPr>
          <w:ilvl w:val="0"/>
          <w:numId w:val="11"/>
        </w:numPr>
        <w:ind w:left="284"/>
        <w:jc w:val="both"/>
        <w:rPr>
          <w:rFonts w:ascii="Arial" w:hAnsi="Arial" w:cs="Arial"/>
          <w:lang w:val="es-CR"/>
        </w:rPr>
      </w:pPr>
      <w:r w:rsidRPr="00147AB1">
        <w:rPr>
          <w:rFonts w:ascii="Arial" w:hAnsi="Arial" w:cs="Arial"/>
          <w:lang w:val="es-CR"/>
        </w:rPr>
        <w:t xml:space="preserve">La Comisión de Planificación y Administración, en la reunión No. 715-2017, realizada el 27 de marzo de 2017, analizó el tema sobre el nuevo espacio físico del Consejo Institucional, en esta reunión el señor Alexander Valerín brindó información sobre las reuniones a las que se ha asistido en la Oficina de Ingeniería y los usuarios del edificio sobre el avance del proyecto;  explicó ampliamente los cambios </w:t>
      </w:r>
      <w:r w:rsidRPr="00147AB1">
        <w:rPr>
          <w:rFonts w:ascii="Arial" w:hAnsi="Arial" w:cs="Arial"/>
          <w:lang w:val="es-CR"/>
        </w:rPr>
        <w:lastRenderedPageBreak/>
        <w:t xml:space="preserve">propuestos por esa Oficina y que variaban considerablemente los requerimientos aprobados por el Consejo Institucional, en Sesión Ordinaria No. 2998, Artículo 11 del 16 de noviembre de 2016.     </w:t>
      </w:r>
    </w:p>
    <w:p w:rsidR="00147AB1" w:rsidRPr="00147AB1" w:rsidRDefault="00147AB1" w:rsidP="00147AB1">
      <w:pPr>
        <w:ind w:left="708"/>
        <w:rPr>
          <w:rFonts w:ascii="Arial" w:hAnsi="Arial" w:cs="Arial"/>
          <w:lang w:val="es-CR"/>
        </w:rPr>
      </w:pPr>
    </w:p>
    <w:p w:rsidR="00147AB1" w:rsidRDefault="00147AB1" w:rsidP="00147AB1">
      <w:pPr>
        <w:numPr>
          <w:ilvl w:val="0"/>
          <w:numId w:val="11"/>
        </w:numPr>
        <w:ind w:left="284"/>
        <w:jc w:val="both"/>
        <w:rPr>
          <w:rFonts w:ascii="Arial" w:hAnsi="Arial" w:cs="Arial"/>
          <w:lang w:val="es-CR"/>
        </w:rPr>
      </w:pPr>
      <w:r w:rsidRPr="00147AB1">
        <w:rPr>
          <w:rFonts w:ascii="Arial" w:hAnsi="Arial" w:cs="Arial"/>
          <w:lang w:val="es-CR"/>
        </w:rPr>
        <w:t xml:space="preserve">En vista de lo anterior, la Comisión dispone hacer los ajustes y enviar nuevamente la propuesta de requerimientos a la Oficina de Ingeniería con las observaciones de la Comisión y solicita apegarse a lo dispuesto en el precitado acuerdo.  Asimismo, indicar a la Oficina de Ingeniería que la ubicación del edificio no es la más conveniente ya que se estaría perdiendo el espacio del parqueo. </w:t>
      </w:r>
    </w:p>
    <w:p w:rsidR="008C2CE2" w:rsidRPr="00147AB1" w:rsidRDefault="008C2CE2" w:rsidP="008C2CE2">
      <w:pPr>
        <w:jc w:val="both"/>
        <w:rPr>
          <w:rFonts w:ascii="Arial" w:hAnsi="Arial" w:cs="Arial"/>
          <w:lang w:val="es-CR"/>
        </w:rPr>
      </w:pPr>
    </w:p>
    <w:p w:rsidR="00147AB1" w:rsidRPr="00147AB1" w:rsidRDefault="00147AB1" w:rsidP="00147AB1">
      <w:pPr>
        <w:numPr>
          <w:ilvl w:val="0"/>
          <w:numId w:val="11"/>
        </w:numPr>
        <w:ind w:left="284"/>
        <w:jc w:val="both"/>
        <w:rPr>
          <w:rFonts w:ascii="Arial" w:hAnsi="Arial" w:cs="Arial"/>
          <w:lang w:val="es-CR"/>
        </w:rPr>
      </w:pPr>
      <w:r w:rsidRPr="00147AB1">
        <w:rPr>
          <w:rFonts w:ascii="Arial" w:hAnsi="Arial" w:cs="Arial"/>
          <w:lang w:val="es-CR"/>
        </w:rPr>
        <w:t xml:space="preserve">Según el considerando anterior, se envía  oficio SCI-157-2017, con fecha de recibido 28 de marzo de 2017, suscrito por el Ing. Alexander Valerín, Coordinador de la Comisión de Planificación y Administración, dirigido al Ing. Saúl Fernández, Director de la Oficina de Ingeniería, en el cual se remiten las observaciones a la propuesta; asimismo, se le invita a la reunión de la Comisión del  03 de abril de 2017, para discutir sobre el tema, en forma conjunta con el Dr. Humberto Villalta, Vicerrector de Administración y la Arq. </w:t>
      </w:r>
      <w:proofErr w:type="spellStart"/>
      <w:r w:rsidRPr="00147AB1">
        <w:rPr>
          <w:rFonts w:ascii="Arial" w:hAnsi="Arial" w:cs="Arial"/>
          <w:lang w:val="es-CR"/>
        </w:rPr>
        <w:t>Disnery</w:t>
      </w:r>
      <w:proofErr w:type="spellEnd"/>
      <w:r w:rsidRPr="00147AB1">
        <w:rPr>
          <w:rFonts w:ascii="Arial" w:hAnsi="Arial" w:cs="Arial"/>
          <w:lang w:val="es-CR"/>
        </w:rPr>
        <w:t xml:space="preserve"> Mena, encargada del Proyecto.</w:t>
      </w:r>
    </w:p>
    <w:p w:rsidR="00147AB1" w:rsidRPr="00147AB1" w:rsidRDefault="00147AB1" w:rsidP="00147AB1">
      <w:pPr>
        <w:autoSpaceDE w:val="0"/>
        <w:autoSpaceDN w:val="0"/>
        <w:ind w:left="709"/>
        <w:jc w:val="both"/>
        <w:rPr>
          <w:rFonts w:ascii="Arial" w:hAnsi="Arial" w:cs="Arial"/>
          <w:b/>
          <w:sz w:val="22"/>
          <w:szCs w:val="22"/>
          <w:lang w:val="es-ES_tradnl"/>
        </w:rPr>
      </w:pPr>
    </w:p>
    <w:p w:rsidR="00147AB1" w:rsidRPr="00147AB1" w:rsidRDefault="00147AB1" w:rsidP="00147AB1">
      <w:pPr>
        <w:numPr>
          <w:ilvl w:val="0"/>
          <w:numId w:val="11"/>
        </w:numPr>
        <w:ind w:left="284"/>
        <w:jc w:val="both"/>
        <w:rPr>
          <w:rFonts w:ascii="Arial" w:hAnsi="Arial" w:cs="Arial"/>
          <w:lang w:val="es-CR"/>
        </w:rPr>
      </w:pPr>
      <w:r w:rsidRPr="00147AB1">
        <w:rPr>
          <w:rFonts w:ascii="Arial" w:hAnsi="Arial" w:cs="Arial"/>
          <w:lang w:val="es-CR"/>
        </w:rPr>
        <w:t xml:space="preserve">La Comisión de Planificación y Administración, en la reunión No. 718-2017, realizada el 17 de abril de 2017, recibió al Dr. Humberto Villalta, Vicerrector de Administración, Ing. Saúl Fernández, Director de la Oficina de Ingeniería, Arq. </w:t>
      </w:r>
      <w:proofErr w:type="spellStart"/>
      <w:r w:rsidRPr="00147AB1">
        <w:rPr>
          <w:rFonts w:ascii="Arial" w:hAnsi="Arial" w:cs="Arial"/>
          <w:lang w:val="es-CR"/>
        </w:rPr>
        <w:t>Disnery</w:t>
      </w:r>
      <w:proofErr w:type="spellEnd"/>
      <w:r w:rsidRPr="00147AB1">
        <w:rPr>
          <w:rFonts w:ascii="Arial" w:hAnsi="Arial" w:cs="Arial"/>
          <w:lang w:val="es-CR"/>
        </w:rPr>
        <w:t xml:space="preserve"> Mena, Encargada del Proyecto y a la Licda. </w:t>
      </w:r>
      <w:proofErr w:type="spellStart"/>
      <w:r w:rsidRPr="00147AB1">
        <w:rPr>
          <w:rFonts w:ascii="Arial" w:hAnsi="Arial" w:cs="Arial"/>
          <w:lang w:val="es-CR"/>
        </w:rPr>
        <w:t>Bertalía</w:t>
      </w:r>
      <w:proofErr w:type="spellEnd"/>
      <w:r w:rsidRPr="00147AB1">
        <w:rPr>
          <w:rFonts w:ascii="Arial" w:hAnsi="Arial" w:cs="Arial"/>
          <w:lang w:val="es-CR"/>
        </w:rPr>
        <w:t xml:space="preserve"> Sánchez, Directora Ejecutiva de la Secretaría del Consejo Institucional, para el análisis de la propuesta de Requerimientos de Espacio Físico del Consejo Institucional.     </w:t>
      </w:r>
    </w:p>
    <w:p w:rsidR="00147AB1" w:rsidRPr="00147AB1" w:rsidRDefault="00147AB1" w:rsidP="00147AB1">
      <w:pPr>
        <w:ind w:left="708"/>
        <w:rPr>
          <w:rFonts w:ascii="Arial" w:hAnsi="Arial" w:cs="Arial"/>
          <w:lang w:val="es-CR"/>
        </w:rPr>
      </w:pPr>
    </w:p>
    <w:p w:rsidR="00147AB1" w:rsidRPr="00147AB1" w:rsidRDefault="00147AB1" w:rsidP="00147AB1">
      <w:pPr>
        <w:numPr>
          <w:ilvl w:val="0"/>
          <w:numId w:val="11"/>
        </w:numPr>
        <w:ind w:left="284"/>
        <w:jc w:val="both"/>
        <w:rPr>
          <w:rFonts w:ascii="Arial" w:hAnsi="Arial" w:cs="Arial"/>
          <w:lang w:val="es-CR"/>
        </w:rPr>
      </w:pPr>
      <w:r w:rsidRPr="00147AB1">
        <w:rPr>
          <w:rFonts w:ascii="Arial" w:hAnsi="Arial" w:cs="Arial"/>
          <w:lang w:val="es-CR"/>
        </w:rPr>
        <w:t xml:space="preserve">La Arq. </w:t>
      </w:r>
      <w:proofErr w:type="spellStart"/>
      <w:r w:rsidRPr="00147AB1">
        <w:rPr>
          <w:rFonts w:ascii="Arial" w:hAnsi="Arial" w:cs="Arial"/>
          <w:lang w:val="es-CR"/>
        </w:rPr>
        <w:t>Disnery</w:t>
      </w:r>
      <w:proofErr w:type="spellEnd"/>
      <w:r w:rsidRPr="00147AB1">
        <w:rPr>
          <w:rFonts w:ascii="Arial" w:hAnsi="Arial" w:cs="Arial"/>
          <w:lang w:val="es-CR"/>
        </w:rPr>
        <w:t xml:space="preserve"> Mena y el Ing. Saúl Fernández exponen el nuevo Proyecto y los integrantes de la Comisión plantean las dudas, realizadas las aclaraciones se les solicita enviar una propuesta integrada a la mayor brevedad, así como redefinir la ubicación del Edificio.  El Ing. Saúl Fernández se compromete a enviar el anteproyecto de la obra para análisis de la Comisión y el Dr.  Humberto Villalta el estimado de los costos.</w:t>
      </w:r>
    </w:p>
    <w:p w:rsidR="00147AB1" w:rsidRPr="00147AB1" w:rsidRDefault="00147AB1" w:rsidP="00147AB1">
      <w:pPr>
        <w:ind w:left="708"/>
        <w:rPr>
          <w:rFonts w:ascii="Arial" w:hAnsi="Arial" w:cs="Arial"/>
          <w:sz w:val="20"/>
          <w:szCs w:val="20"/>
          <w:lang w:val="es-CR"/>
        </w:rPr>
      </w:pPr>
    </w:p>
    <w:p w:rsidR="00147AB1" w:rsidRPr="00147AB1" w:rsidRDefault="00147AB1" w:rsidP="00147AB1">
      <w:pPr>
        <w:numPr>
          <w:ilvl w:val="0"/>
          <w:numId w:val="11"/>
        </w:numPr>
        <w:ind w:left="284"/>
        <w:jc w:val="both"/>
        <w:rPr>
          <w:rFonts w:ascii="Arial" w:hAnsi="Arial" w:cs="Arial"/>
          <w:lang w:val="es-CR"/>
        </w:rPr>
      </w:pPr>
      <w:r w:rsidRPr="00147AB1">
        <w:rPr>
          <w:rFonts w:ascii="Arial" w:hAnsi="Arial" w:cs="Arial"/>
          <w:lang w:val="es-CR"/>
        </w:rPr>
        <w:t>Mediante correo electrónico, con fecha de recibido 20 de abril de 2017, suscrito por el Ing. Saúl Fernández, Director de la Oficina de Ingeniería, dirigido al Ing. Alexander Valerín, Coordinador de la Comisión de Planificación y Administración, remite la nueva propuesta sobre la distribución de los espacios para el Consejo Institucional.</w:t>
      </w:r>
    </w:p>
    <w:p w:rsidR="00147AB1" w:rsidRPr="00147AB1" w:rsidRDefault="00147AB1" w:rsidP="00147AB1">
      <w:pPr>
        <w:ind w:left="708"/>
        <w:rPr>
          <w:rFonts w:ascii="Arial" w:hAnsi="Arial" w:cs="Arial"/>
          <w:sz w:val="20"/>
          <w:szCs w:val="20"/>
          <w:lang w:val="es-CR"/>
        </w:rPr>
      </w:pPr>
    </w:p>
    <w:p w:rsidR="00147AB1" w:rsidRPr="00147AB1" w:rsidRDefault="00147AB1" w:rsidP="00147AB1">
      <w:pPr>
        <w:numPr>
          <w:ilvl w:val="0"/>
          <w:numId w:val="11"/>
        </w:numPr>
        <w:ind w:left="284"/>
        <w:jc w:val="both"/>
        <w:rPr>
          <w:rFonts w:ascii="Arial" w:hAnsi="Arial" w:cs="Arial"/>
          <w:lang w:val="es-CR"/>
        </w:rPr>
      </w:pPr>
      <w:r w:rsidRPr="00147AB1">
        <w:rPr>
          <w:rFonts w:ascii="Arial" w:hAnsi="Arial" w:cs="Arial"/>
          <w:lang w:val="es-CR"/>
        </w:rPr>
        <w:t>La Comisión de Planificación y Administración, en reunión No. 720-2017, realizada el 08 de mayo de 2017, revisa la última propuesta remitida por la Oficina de Ingeniería, los integrantes de la Comisión están de acuerdo con los nuevos requerimientos planteados por la Oficina de Ingeniería; sin embargo, es importante tomar en cuenta las siguientes consideraciones:</w:t>
      </w:r>
    </w:p>
    <w:p w:rsidR="00147AB1" w:rsidRPr="00147AB1" w:rsidRDefault="00147AB1" w:rsidP="00147AB1">
      <w:pPr>
        <w:ind w:left="708"/>
        <w:rPr>
          <w:rFonts w:ascii="Arial" w:hAnsi="Arial" w:cs="Arial"/>
          <w:sz w:val="20"/>
          <w:szCs w:val="20"/>
          <w:lang w:val="es-CR"/>
        </w:rPr>
      </w:pPr>
    </w:p>
    <w:p w:rsidR="00147AB1" w:rsidRPr="00147AB1" w:rsidRDefault="00147AB1" w:rsidP="00147AB1">
      <w:pPr>
        <w:numPr>
          <w:ilvl w:val="1"/>
          <w:numId w:val="11"/>
        </w:numPr>
        <w:ind w:left="851"/>
        <w:jc w:val="both"/>
        <w:rPr>
          <w:rFonts w:ascii="Arial" w:hAnsi="Arial" w:cs="Arial"/>
          <w:lang w:val="es-CR"/>
        </w:rPr>
      </w:pPr>
      <w:r w:rsidRPr="00147AB1">
        <w:rPr>
          <w:rFonts w:ascii="Arial" w:hAnsi="Arial" w:cs="Arial"/>
          <w:lang w:val="es-CR"/>
        </w:rPr>
        <w:t xml:space="preserve">La Comisión no está de acuerdo en que se sacrifique un parqueo para ubicar el edificio, ya que la situación de parqueos en la Institución es apremiante especialmente en este sector del Campus. </w:t>
      </w:r>
    </w:p>
    <w:p w:rsidR="00147AB1" w:rsidRPr="00147AB1" w:rsidRDefault="00147AB1" w:rsidP="00147AB1">
      <w:pPr>
        <w:ind w:left="708"/>
        <w:rPr>
          <w:rFonts w:ascii="Arial" w:hAnsi="Arial" w:cs="Arial"/>
          <w:sz w:val="20"/>
          <w:szCs w:val="20"/>
          <w:lang w:val="es-CR"/>
        </w:rPr>
      </w:pPr>
    </w:p>
    <w:p w:rsidR="00147AB1" w:rsidRPr="00147AB1" w:rsidRDefault="00147AB1" w:rsidP="00147AB1">
      <w:pPr>
        <w:numPr>
          <w:ilvl w:val="1"/>
          <w:numId w:val="11"/>
        </w:numPr>
        <w:ind w:left="851"/>
        <w:jc w:val="both"/>
        <w:rPr>
          <w:rFonts w:ascii="Arial" w:hAnsi="Arial" w:cs="Arial"/>
          <w:lang w:val="es-CR"/>
        </w:rPr>
      </w:pPr>
      <w:r w:rsidRPr="00147AB1">
        <w:rPr>
          <w:rFonts w:ascii="Arial" w:hAnsi="Arial" w:cs="Arial"/>
          <w:lang w:val="es-CR"/>
        </w:rPr>
        <w:t xml:space="preserve">La Comisión llega a la conclusión de que la distribución del espacio físico dentro del piso asignado al Consejo Institucional, presentada en la última propuesta de la Oficina de Ingeniería, sí cumple con los requerimientos de </w:t>
      </w:r>
      <w:r w:rsidRPr="00147AB1">
        <w:rPr>
          <w:rFonts w:ascii="Arial" w:hAnsi="Arial" w:cs="Arial"/>
          <w:lang w:val="es-CR"/>
        </w:rPr>
        <w:lastRenderedPageBreak/>
        <w:t>espacio indicados en el acuerdo del Consejo Institucional, Sesión No. 2998, Artículo 11, del 16 de noviembre de 2016, y se le estará haciendo llegar mediante memorando algunas observaciones de forma sobre la propuesta a la Oficina de Ingeniería.</w:t>
      </w:r>
    </w:p>
    <w:p w:rsidR="00147AB1" w:rsidRPr="00147AB1" w:rsidRDefault="00147AB1" w:rsidP="00147AB1">
      <w:pPr>
        <w:ind w:left="708"/>
        <w:rPr>
          <w:rFonts w:ascii="Arial" w:hAnsi="Arial" w:cs="Arial"/>
          <w:sz w:val="20"/>
          <w:szCs w:val="20"/>
          <w:lang w:val="es-CR"/>
        </w:rPr>
      </w:pPr>
    </w:p>
    <w:p w:rsidR="00147AB1" w:rsidRDefault="00147AB1" w:rsidP="00147AB1">
      <w:pPr>
        <w:ind w:left="284"/>
        <w:jc w:val="both"/>
        <w:rPr>
          <w:rFonts w:ascii="Arial" w:hAnsi="Arial" w:cs="Arial"/>
          <w:lang w:val="es-CR"/>
        </w:rPr>
      </w:pPr>
      <w:r w:rsidRPr="00147AB1">
        <w:rPr>
          <w:rFonts w:ascii="Arial" w:hAnsi="Arial" w:cs="Arial"/>
          <w:lang w:val="es-CR"/>
        </w:rPr>
        <w:t xml:space="preserve"> De acuerdo a lo anterior, se dispone elevar la propuesta al Consejo Institucional.</w:t>
      </w:r>
    </w:p>
    <w:p w:rsidR="00147AB1" w:rsidRPr="00147AB1" w:rsidRDefault="00147AB1" w:rsidP="00147AB1">
      <w:pPr>
        <w:ind w:left="284"/>
        <w:jc w:val="both"/>
        <w:rPr>
          <w:rFonts w:ascii="Arial" w:hAnsi="Arial" w:cs="Arial"/>
          <w:lang w:val="es-CR"/>
        </w:rPr>
      </w:pPr>
    </w:p>
    <w:p w:rsidR="00147AB1" w:rsidRPr="00147AB1" w:rsidRDefault="00147AB1" w:rsidP="00147AB1">
      <w:pPr>
        <w:numPr>
          <w:ilvl w:val="0"/>
          <w:numId w:val="11"/>
        </w:numPr>
        <w:ind w:left="284"/>
        <w:jc w:val="both"/>
        <w:rPr>
          <w:rFonts w:ascii="Arial" w:hAnsi="Arial" w:cs="Arial"/>
          <w:lang w:val="es-CR"/>
        </w:rPr>
      </w:pPr>
      <w:r w:rsidRPr="00147AB1">
        <w:rPr>
          <w:rFonts w:ascii="Arial" w:hAnsi="Arial" w:cs="Arial"/>
          <w:lang w:val="es-CR"/>
        </w:rPr>
        <w:t>La Comisión de Planificación y Administración, eleva la propuesta al Consejo Institucional en la Sesión Ordinaria del Consejo Institucional No. 3021, del 10 de mayo de 2017. En esta Sesión se discute ampliamente la propuesta, la Presidencia solicita escuchar el criterio del Ing. Saúl Fernández, Director de la Oficina de Ingeniería, por lo que el señor Alexander Valerín retira la propuesta con el propósito de analizarla en la próxima sesión con la presencia del Ing. Saúl Fernández.</w:t>
      </w:r>
    </w:p>
    <w:p w:rsidR="00147AB1" w:rsidRPr="00147AB1" w:rsidRDefault="00147AB1" w:rsidP="00147AB1">
      <w:pPr>
        <w:jc w:val="both"/>
        <w:rPr>
          <w:rFonts w:ascii="Arial" w:hAnsi="Arial" w:cs="Arial"/>
          <w:lang w:val="es-CR"/>
        </w:rPr>
      </w:pPr>
    </w:p>
    <w:p w:rsidR="00147AB1" w:rsidRDefault="00147AB1" w:rsidP="00147AB1">
      <w:pPr>
        <w:numPr>
          <w:ilvl w:val="0"/>
          <w:numId w:val="11"/>
        </w:numPr>
        <w:ind w:left="284"/>
        <w:jc w:val="both"/>
        <w:rPr>
          <w:rFonts w:ascii="Arial" w:hAnsi="Arial" w:cs="Arial"/>
          <w:lang w:val="es-CR"/>
        </w:rPr>
      </w:pPr>
      <w:r w:rsidRPr="00147AB1">
        <w:rPr>
          <w:rFonts w:ascii="Arial" w:hAnsi="Arial" w:cs="Arial"/>
          <w:lang w:val="es-CR"/>
        </w:rPr>
        <w:t xml:space="preserve">En la Sesión No. 3023, del Consejo Institucional, realizada el 24 de mayo de 2017, se presenta nuevamente la propuesta.  En esta Sesión se cuenta con la presencia del Ing. Saúl Fernández y la Arq. </w:t>
      </w:r>
      <w:proofErr w:type="spellStart"/>
      <w:r w:rsidRPr="00147AB1">
        <w:rPr>
          <w:rFonts w:ascii="Arial" w:hAnsi="Arial" w:cs="Arial"/>
          <w:lang w:val="es-CR"/>
        </w:rPr>
        <w:t>Disnery</w:t>
      </w:r>
      <w:proofErr w:type="spellEnd"/>
      <w:r w:rsidRPr="00147AB1">
        <w:rPr>
          <w:rFonts w:ascii="Arial" w:hAnsi="Arial" w:cs="Arial"/>
          <w:lang w:val="es-CR"/>
        </w:rPr>
        <w:t xml:space="preserve"> Mena, de la Oficina de Ingeniería, así como representantes de los usuarios de cada oficina, quienes hacen una amplia exposición de la propuesta y en la filmina 14 presentan un plan Maestro sin aprobación donde se puede apreciar una distribución que podría tener el campus.</w:t>
      </w:r>
    </w:p>
    <w:p w:rsidR="00147AB1" w:rsidRDefault="00147AB1" w:rsidP="00147AB1">
      <w:pPr>
        <w:pStyle w:val="Prrafodelista"/>
        <w:rPr>
          <w:rFonts w:ascii="Arial" w:hAnsi="Arial" w:cs="Arial"/>
          <w:lang w:val="es-CR"/>
        </w:rPr>
      </w:pPr>
    </w:p>
    <w:p w:rsidR="00147AB1" w:rsidRPr="00147AB1" w:rsidRDefault="00147AB1" w:rsidP="00147AB1">
      <w:pPr>
        <w:ind w:left="284"/>
        <w:jc w:val="both"/>
        <w:rPr>
          <w:rFonts w:ascii="Arial" w:hAnsi="Arial" w:cs="Arial"/>
          <w:lang w:val="es-CR"/>
        </w:rPr>
      </w:pPr>
    </w:p>
    <w:p w:rsidR="00147AB1" w:rsidRPr="00147AB1" w:rsidRDefault="00147AB1" w:rsidP="00147AB1">
      <w:pPr>
        <w:ind w:left="708"/>
        <w:rPr>
          <w:rFonts w:ascii="Arial" w:hAnsi="Arial" w:cs="Arial"/>
          <w:highlight w:val="yellow"/>
          <w:lang w:val="es-CR"/>
        </w:rPr>
      </w:pPr>
      <w:r w:rsidRPr="00147AB1">
        <w:rPr>
          <w:noProof/>
          <w:sz w:val="20"/>
          <w:szCs w:val="20"/>
          <w:lang w:val="es-CR" w:eastAsia="es-CR"/>
        </w:rPr>
        <w:drawing>
          <wp:inline distT="0" distB="0" distL="0" distR="0" wp14:anchorId="6964EDBE" wp14:editId="60017A79">
            <wp:extent cx="4396740" cy="4391268"/>
            <wp:effectExtent l="0" t="0" r="381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05260" cy="4399777"/>
                    </a:xfrm>
                    <a:prstGeom prst="rect">
                      <a:avLst/>
                    </a:prstGeom>
                  </pic:spPr>
                </pic:pic>
              </a:graphicData>
            </a:graphic>
          </wp:inline>
        </w:drawing>
      </w:r>
    </w:p>
    <w:p w:rsidR="00147AB1" w:rsidRPr="00147AB1" w:rsidRDefault="00147AB1" w:rsidP="007742A1">
      <w:pPr>
        <w:jc w:val="both"/>
        <w:rPr>
          <w:rFonts w:ascii="Arial" w:eastAsia="Cambria" w:hAnsi="Arial" w:cs="Arial"/>
          <w:lang w:val="es-CR" w:eastAsia="en-US"/>
        </w:rPr>
      </w:pPr>
    </w:p>
    <w:p w:rsidR="00147AB1" w:rsidRPr="00147AB1" w:rsidRDefault="00147AB1" w:rsidP="008C2CE2">
      <w:pPr>
        <w:ind w:left="284"/>
        <w:jc w:val="both"/>
        <w:rPr>
          <w:rFonts w:ascii="Arial" w:hAnsi="Arial" w:cs="Arial"/>
          <w:lang w:val="es-CR"/>
        </w:rPr>
      </w:pPr>
      <w:r w:rsidRPr="00147AB1">
        <w:rPr>
          <w:rFonts w:ascii="Arial" w:hAnsi="Arial" w:cs="Arial"/>
          <w:lang w:val="es-CR"/>
        </w:rPr>
        <w:t xml:space="preserve">Como se puede ver el sector demarcado en rojo es el sector designado a la Administración superior. En esta distribución se puede observar que el antiguo </w:t>
      </w:r>
      <w:r w:rsidRPr="00147AB1">
        <w:rPr>
          <w:rFonts w:ascii="Arial" w:hAnsi="Arial" w:cs="Arial"/>
          <w:lang w:val="es-CR"/>
        </w:rPr>
        <w:lastRenderedPageBreak/>
        <w:t>edificio de la Escuela de Diseño Industrial se contempla como parte del área designada a la Administración superior.</w:t>
      </w:r>
    </w:p>
    <w:p w:rsidR="00147AB1" w:rsidRPr="00147AB1" w:rsidRDefault="00147AB1" w:rsidP="00147AB1">
      <w:pPr>
        <w:ind w:left="708"/>
        <w:rPr>
          <w:rFonts w:ascii="Arial" w:hAnsi="Arial" w:cs="Arial"/>
          <w:lang w:val="es-CR"/>
        </w:rPr>
      </w:pPr>
    </w:p>
    <w:p w:rsidR="00147AB1" w:rsidRPr="00147AB1" w:rsidRDefault="00147AB1" w:rsidP="00147AB1">
      <w:pPr>
        <w:numPr>
          <w:ilvl w:val="0"/>
          <w:numId w:val="11"/>
        </w:numPr>
        <w:ind w:left="284"/>
        <w:jc w:val="both"/>
        <w:rPr>
          <w:rFonts w:ascii="Arial" w:hAnsi="Arial" w:cs="Arial"/>
          <w:lang w:val="es-CR"/>
        </w:rPr>
      </w:pPr>
      <w:r w:rsidRPr="00147AB1">
        <w:rPr>
          <w:rFonts w:ascii="Arial" w:hAnsi="Arial" w:cs="Arial"/>
          <w:lang w:val="es-CR"/>
        </w:rPr>
        <w:t>De acuerdo a lo dispuesto por la Pleno, la Comisión de Planificación en la reunión No. 724-2017, realizada el lunes 29 de mayo, analiza la propuesta y recibe al señor Henry Alfaro, Representante Estudiantil.  Se discute el tema sobre el costo del edificio expresado por la Oficina de Ingeniería y la representación estudiantil manifiesta su preocupación sobre el incremento en el costo del edificio y que los últimos dos proyectos asignados a San Carlos queden sin el financiamiento correspondiente, se les explica a la representación estudiantil cuál es la dinámica de los proyectos aprobados en el Plan de Infraestructura de la Sesión Extraordinaria No. 2974, Artículo 1, del 30 de mayo de 2016, tomó el acuerdo: “Modificación del Plan de Infraestructura Institucional y autorización a la Administración para solicitar un Préstamo por 20 millones dólares para desarrollar infraestructura y equipamiento en el ITCR”, y se le informa que ambos proyectos tienen poco impacto financiero, ya que es cercano a los 850 millones y que en caso de que el empréstito por $20 millones de dólares no alcanzara dichos recursos, podrían tomarse de los superávits libres que la Administración maneja año con año, por ejemplo del superávit libre del año anterior se destinaron cerca de 1,146 millones a edificaciones, las mismas que fueron aprobadas en el II Presupuesto Extraordinario de la Institución.</w:t>
      </w:r>
    </w:p>
    <w:p w:rsidR="00147AB1" w:rsidRPr="00147AB1" w:rsidRDefault="00147AB1" w:rsidP="00147AB1">
      <w:pPr>
        <w:ind w:left="284"/>
        <w:jc w:val="both"/>
        <w:rPr>
          <w:rFonts w:ascii="Arial" w:hAnsi="Arial" w:cs="Arial"/>
          <w:lang w:val="es-CR"/>
        </w:rPr>
      </w:pPr>
    </w:p>
    <w:p w:rsidR="00147AB1" w:rsidRPr="00147AB1" w:rsidRDefault="00147AB1" w:rsidP="00147AB1">
      <w:pPr>
        <w:ind w:left="284"/>
        <w:jc w:val="both"/>
        <w:rPr>
          <w:rFonts w:ascii="Arial" w:hAnsi="Arial" w:cs="Arial"/>
          <w:lang w:val="es-CR"/>
        </w:rPr>
      </w:pPr>
      <w:r w:rsidRPr="00147AB1">
        <w:rPr>
          <w:rFonts w:ascii="Arial" w:hAnsi="Arial" w:cs="Arial"/>
          <w:lang w:val="es-CR"/>
        </w:rPr>
        <w:t>Con respecto a la ubicación del edificio y su costo, la Comisión analiza que hay una planta completa del edificio que se utiliza como un parqueo y que el mismo edificio tiene dos plazas a los lados que incrementan el costo del mismo. Así mismo se observa de la presentación realizada por la Oficina de Ingeniería que el espacio que ocupaba la Escuela de Diseño es parte del área administrativa, según lo expuesto en el considerando 11, por lo que se dispone indicar a la Administración que para no perder el espacio de parqueo que es de suma importancia en este sector de la Institución, así como para no incurrir en gastos adicionales de la construcción de otro parqueo, ni de las plazas alrededor del edificio, ubique el edificio de la administración en el lugar donde se ubica el antiguo Edificio de la Escuela de Diseño y se traslade el edificio de la escuela de Computación al área correspondiente a la academia.</w:t>
      </w:r>
    </w:p>
    <w:p w:rsidR="00147AB1" w:rsidRPr="00147AB1" w:rsidRDefault="00147AB1" w:rsidP="00147AB1">
      <w:pPr>
        <w:jc w:val="both"/>
        <w:rPr>
          <w:rFonts w:ascii="Arial" w:hAnsi="Arial" w:cs="Arial"/>
          <w:lang w:val="es-CR"/>
        </w:rPr>
      </w:pPr>
    </w:p>
    <w:p w:rsidR="00147AB1" w:rsidRPr="00147AB1" w:rsidRDefault="00147AB1" w:rsidP="00147AB1">
      <w:pPr>
        <w:jc w:val="both"/>
        <w:rPr>
          <w:rFonts w:ascii="Arial" w:hAnsi="Arial" w:cs="Arial"/>
          <w:b/>
          <w:lang w:val="es-CR"/>
        </w:rPr>
      </w:pPr>
      <w:r w:rsidRPr="00147AB1">
        <w:rPr>
          <w:rFonts w:ascii="Arial" w:hAnsi="Arial" w:cs="Arial"/>
          <w:b/>
          <w:lang w:val="es-CR"/>
        </w:rPr>
        <w:t>SE</w:t>
      </w:r>
      <w:r>
        <w:rPr>
          <w:rFonts w:ascii="Arial" w:hAnsi="Arial" w:cs="Arial"/>
          <w:b/>
          <w:lang w:val="es-CR"/>
        </w:rPr>
        <w:t xml:space="preserve"> ACUERDA</w:t>
      </w:r>
      <w:r w:rsidRPr="00147AB1">
        <w:rPr>
          <w:rFonts w:ascii="Arial" w:hAnsi="Arial" w:cs="Arial"/>
          <w:b/>
          <w:lang w:val="es-CR"/>
        </w:rPr>
        <w:t>:</w:t>
      </w:r>
    </w:p>
    <w:p w:rsidR="00147AB1" w:rsidRPr="00147AB1" w:rsidRDefault="00147AB1" w:rsidP="00147AB1">
      <w:pPr>
        <w:jc w:val="both"/>
        <w:rPr>
          <w:rFonts w:ascii="Arial" w:hAnsi="Arial" w:cs="Arial"/>
          <w:sz w:val="20"/>
          <w:szCs w:val="20"/>
        </w:rPr>
      </w:pPr>
    </w:p>
    <w:p w:rsidR="00147AB1" w:rsidRPr="00147AB1" w:rsidRDefault="00147AB1" w:rsidP="00147AB1">
      <w:pPr>
        <w:numPr>
          <w:ilvl w:val="0"/>
          <w:numId w:val="16"/>
        </w:numPr>
        <w:autoSpaceDE w:val="0"/>
        <w:autoSpaceDN w:val="0"/>
        <w:ind w:left="284" w:right="-91"/>
        <w:jc w:val="both"/>
        <w:rPr>
          <w:rFonts w:ascii="Arial" w:hAnsi="Arial" w:cs="Arial"/>
          <w:lang w:val="es-CR"/>
        </w:rPr>
      </w:pPr>
      <w:r w:rsidRPr="00147AB1">
        <w:rPr>
          <w:rFonts w:ascii="Arial" w:hAnsi="Arial" w:cs="Arial"/>
          <w:lang w:val="es-CR"/>
        </w:rPr>
        <w:t>Aprobar la distribución de espacios presentada por la Oficina de Ingeniería, según el Anexo 1.</w:t>
      </w:r>
    </w:p>
    <w:p w:rsidR="00147AB1" w:rsidRPr="00147AB1" w:rsidRDefault="00147AB1" w:rsidP="00147AB1">
      <w:pPr>
        <w:autoSpaceDE w:val="0"/>
        <w:autoSpaceDN w:val="0"/>
        <w:ind w:left="284" w:right="-91"/>
        <w:jc w:val="both"/>
        <w:rPr>
          <w:rFonts w:ascii="Arial" w:hAnsi="Arial" w:cs="Arial"/>
          <w:sz w:val="16"/>
          <w:szCs w:val="16"/>
          <w:lang w:val="es-CR"/>
        </w:rPr>
      </w:pPr>
    </w:p>
    <w:p w:rsidR="00147AB1" w:rsidRPr="00147AB1" w:rsidRDefault="00147AB1" w:rsidP="00147AB1">
      <w:pPr>
        <w:numPr>
          <w:ilvl w:val="0"/>
          <w:numId w:val="16"/>
        </w:numPr>
        <w:autoSpaceDE w:val="0"/>
        <w:autoSpaceDN w:val="0"/>
        <w:ind w:left="284" w:right="-91" w:hanging="426"/>
        <w:jc w:val="both"/>
        <w:rPr>
          <w:rFonts w:ascii="Arial" w:hAnsi="Arial" w:cs="Arial"/>
          <w:lang w:val="es-CR"/>
        </w:rPr>
      </w:pPr>
      <w:r w:rsidRPr="00147AB1">
        <w:rPr>
          <w:rFonts w:ascii="Arial" w:hAnsi="Arial" w:cs="Arial"/>
          <w:lang w:val="es-CR"/>
        </w:rPr>
        <w:t>Indicar a la Oficina de Ingeniería que debe tomar en cuenta todos los requisitos indicados en el acuerdo tomado por el Consejo Institucional, en la Sesión Ordinaria No. 2998, Artículo 11, del 16 de noviembre de 2016, “Requerimientos de Infraestructura para nuevo espacio físico del Consejo Institucional”, para las futuras etapas del proyecto.</w:t>
      </w:r>
    </w:p>
    <w:p w:rsidR="00147AB1" w:rsidRPr="00147AB1" w:rsidRDefault="00147AB1" w:rsidP="00147AB1">
      <w:pPr>
        <w:autoSpaceDE w:val="0"/>
        <w:autoSpaceDN w:val="0"/>
        <w:ind w:right="-91"/>
        <w:jc w:val="both"/>
        <w:rPr>
          <w:rFonts w:ascii="Arial" w:hAnsi="Arial" w:cs="Arial"/>
          <w:lang w:val="es-CR"/>
        </w:rPr>
      </w:pPr>
    </w:p>
    <w:p w:rsidR="00147AB1" w:rsidRPr="00147AB1" w:rsidRDefault="00147AB1" w:rsidP="00147AB1">
      <w:pPr>
        <w:numPr>
          <w:ilvl w:val="0"/>
          <w:numId w:val="16"/>
        </w:numPr>
        <w:autoSpaceDE w:val="0"/>
        <w:autoSpaceDN w:val="0"/>
        <w:ind w:left="284" w:right="-91" w:hanging="426"/>
        <w:jc w:val="both"/>
        <w:rPr>
          <w:rFonts w:ascii="Arial" w:hAnsi="Arial" w:cs="Arial"/>
          <w:lang w:val="es-CR"/>
        </w:rPr>
      </w:pPr>
      <w:r w:rsidRPr="00147AB1">
        <w:rPr>
          <w:rFonts w:ascii="Arial" w:hAnsi="Arial" w:cs="Arial"/>
          <w:lang w:val="es-CR"/>
        </w:rPr>
        <w:t>Solicitar a la Administración que valore una ubicación distinta de los futuros edificios Administrativo y de Computación, de manera que no sea reduciendo el espacio de parqueo vehicular.</w:t>
      </w:r>
    </w:p>
    <w:p w:rsidR="00147AB1" w:rsidRPr="00147AB1" w:rsidRDefault="00147AB1" w:rsidP="00147AB1">
      <w:pPr>
        <w:rPr>
          <w:rFonts w:ascii="Arial" w:hAnsi="Arial" w:cs="Arial"/>
          <w:lang w:val="es-CR"/>
        </w:rPr>
      </w:pPr>
    </w:p>
    <w:p w:rsidR="00147AB1" w:rsidRPr="00147AB1" w:rsidRDefault="00147AB1" w:rsidP="00147AB1">
      <w:pPr>
        <w:numPr>
          <w:ilvl w:val="0"/>
          <w:numId w:val="16"/>
        </w:numPr>
        <w:autoSpaceDE w:val="0"/>
        <w:autoSpaceDN w:val="0"/>
        <w:ind w:left="284" w:right="-91" w:hanging="426"/>
        <w:jc w:val="both"/>
        <w:rPr>
          <w:rFonts w:ascii="Arial" w:hAnsi="Arial" w:cs="Arial"/>
          <w:lang w:val="es-CR"/>
        </w:rPr>
      </w:pPr>
      <w:r w:rsidRPr="00147AB1">
        <w:rPr>
          <w:rFonts w:ascii="Arial" w:hAnsi="Arial" w:cs="Arial"/>
          <w:lang w:val="es-CR"/>
        </w:rPr>
        <w:lastRenderedPageBreak/>
        <w:t>Indicar a la Administración que debe garantizar los recursos para la construcción de los proyectos aprobados en el Plan de Infraestructura, aprobado en la Sesión 2974 “Modificación del Plan de Infraestructura Institucional…”</w:t>
      </w:r>
    </w:p>
    <w:p w:rsidR="00147AB1" w:rsidRPr="00147AB1" w:rsidRDefault="00147AB1" w:rsidP="00147AB1">
      <w:pPr>
        <w:autoSpaceDE w:val="0"/>
        <w:autoSpaceDN w:val="0"/>
        <w:adjustRightInd w:val="0"/>
        <w:jc w:val="both"/>
        <w:rPr>
          <w:rFonts w:ascii="Arial" w:hAnsi="Arial" w:cs="Arial"/>
          <w:b/>
          <w:sz w:val="16"/>
          <w:szCs w:val="16"/>
          <w:lang w:val="es-CR"/>
        </w:rPr>
      </w:pPr>
    </w:p>
    <w:p w:rsidR="00430736" w:rsidRDefault="00430736" w:rsidP="00147AB1">
      <w:pPr>
        <w:numPr>
          <w:ilvl w:val="0"/>
          <w:numId w:val="16"/>
        </w:numPr>
        <w:autoSpaceDE w:val="0"/>
        <w:autoSpaceDN w:val="0"/>
        <w:ind w:left="284" w:right="-91" w:hanging="426"/>
        <w:jc w:val="both"/>
        <w:rPr>
          <w:rFonts w:ascii="Arial" w:hAnsi="Arial" w:cs="Arial"/>
          <w:b/>
          <w:lang w:val="es-CR"/>
        </w:rPr>
      </w:pPr>
      <w:r w:rsidRPr="0026727D">
        <w:rPr>
          <w:rFonts w:ascii="Arial" w:hAnsi="Arial" w:cs="Arial"/>
          <w:lang w:val="es-CR"/>
        </w:rPr>
        <w:t xml:space="preserve">Comunicar. </w:t>
      </w:r>
      <w:r w:rsidRPr="0026727D">
        <w:rPr>
          <w:rFonts w:ascii="Arial" w:hAnsi="Arial" w:cs="Arial"/>
          <w:b/>
          <w:lang w:val="es-CR"/>
        </w:rPr>
        <w:t xml:space="preserve"> ACUERDO FIRME.  </w:t>
      </w:r>
    </w:p>
    <w:p w:rsidR="00430736" w:rsidRPr="00430736" w:rsidRDefault="00430736" w:rsidP="00430736">
      <w:pPr>
        <w:jc w:val="both"/>
        <w:rPr>
          <w:rFonts w:ascii="Arial" w:eastAsia="Cambria" w:hAnsi="Arial" w:cs="Arial"/>
          <w:b/>
          <w:sz w:val="20"/>
          <w:szCs w:val="20"/>
          <w:lang w:val="es-ES_tradnl" w:eastAsia="en-US"/>
        </w:rPr>
      </w:pPr>
    </w:p>
    <w:p w:rsidR="00430736" w:rsidRPr="00430736" w:rsidRDefault="00430736" w:rsidP="00430736">
      <w:pPr>
        <w:jc w:val="both"/>
        <w:rPr>
          <w:rFonts w:ascii="Arial" w:eastAsia="Cambria" w:hAnsi="Arial" w:cs="Arial"/>
          <w:b/>
          <w:sz w:val="20"/>
          <w:szCs w:val="20"/>
          <w:lang w:val="es-ES_tradnl" w:eastAsia="en-US"/>
        </w:rPr>
      </w:pPr>
    </w:p>
    <w:p w:rsidR="00430736" w:rsidRPr="00430736" w:rsidRDefault="00430736" w:rsidP="00430736">
      <w:pPr>
        <w:jc w:val="both"/>
        <w:rPr>
          <w:rFonts w:ascii="Arial" w:eastAsia="Cambria" w:hAnsi="Arial" w:cs="Arial"/>
          <w:b/>
          <w:sz w:val="20"/>
          <w:szCs w:val="20"/>
          <w:lang w:val="es-ES_tradnl" w:eastAsia="en-US"/>
        </w:rPr>
      </w:pPr>
    </w:p>
    <w:p w:rsidR="00147AB1" w:rsidRPr="00147AB1" w:rsidRDefault="00147AB1" w:rsidP="00147AB1">
      <w:pPr>
        <w:autoSpaceDE w:val="0"/>
        <w:autoSpaceDN w:val="0"/>
        <w:adjustRightInd w:val="0"/>
        <w:jc w:val="both"/>
        <w:rPr>
          <w:rFonts w:ascii="Arial" w:hAnsi="Arial" w:cs="Arial"/>
          <w:sz w:val="22"/>
          <w:szCs w:val="22"/>
          <w:lang w:val="es-CR"/>
        </w:rPr>
      </w:pPr>
      <w:r w:rsidRPr="00147AB1">
        <w:rPr>
          <w:rFonts w:ascii="Arial" w:hAnsi="Arial" w:cs="Arial"/>
          <w:b/>
          <w:sz w:val="22"/>
          <w:szCs w:val="22"/>
          <w:lang w:val="es-CR"/>
        </w:rPr>
        <w:t xml:space="preserve">PALABRAS CLAVE: Propuesta - Requerimientos – Espacio - físico – Consejo Institucional      </w:t>
      </w:r>
    </w:p>
    <w:p w:rsidR="00147AB1" w:rsidRPr="00147AB1" w:rsidRDefault="00147AB1" w:rsidP="00147AB1">
      <w:pPr>
        <w:jc w:val="both"/>
        <w:rPr>
          <w:rFonts w:ascii="Arial" w:eastAsia="Cambria" w:hAnsi="Arial" w:cs="Arial"/>
          <w:lang w:val="es-CR" w:eastAsia="en-US"/>
        </w:rPr>
      </w:pPr>
    </w:p>
    <w:p w:rsidR="00803BB3" w:rsidRPr="00147AB1" w:rsidRDefault="00803BB3" w:rsidP="00803BB3">
      <w:pPr>
        <w:ind w:right="-91"/>
        <w:jc w:val="both"/>
        <w:rPr>
          <w:rFonts w:ascii="Arial" w:hAnsi="Arial" w:cs="Arial"/>
          <w:lang w:val="es-CR"/>
        </w:rPr>
      </w:pPr>
    </w:p>
    <w:p w:rsidR="0026727D" w:rsidRDefault="0026727D" w:rsidP="0026727D">
      <w:pPr>
        <w:autoSpaceDE w:val="0"/>
        <w:autoSpaceDN w:val="0"/>
        <w:adjustRightInd w:val="0"/>
        <w:ind w:left="284"/>
        <w:jc w:val="both"/>
        <w:rPr>
          <w:rFonts w:ascii="Arial" w:hAnsi="Arial" w:cs="Arial"/>
          <w:b/>
          <w:lang w:val="es-CR"/>
        </w:rPr>
      </w:pPr>
    </w:p>
    <w:p w:rsidR="00B26C14" w:rsidRDefault="00B26C14" w:rsidP="0026727D">
      <w:pPr>
        <w:autoSpaceDE w:val="0"/>
        <w:autoSpaceDN w:val="0"/>
        <w:adjustRightInd w:val="0"/>
        <w:ind w:left="284"/>
        <w:jc w:val="both"/>
        <w:rPr>
          <w:rFonts w:ascii="Arial" w:hAnsi="Arial" w:cs="Arial"/>
          <w:b/>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B26C14" w:rsidTr="00B26C14">
        <w:trPr>
          <w:trHeight w:val="183"/>
        </w:trPr>
        <w:tc>
          <w:tcPr>
            <w:tcW w:w="4361" w:type="dxa"/>
          </w:tcPr>
          <w:p w:rsidR="00B26C14" w:rsidRDefault="00B26C14">
            <w:pPr>
              <w:ind w:left="-567" w:firstLine="567"/>
              <w:jc w:val="both"/>
              <w:rPr>
                <w:rFonts w:ascii="Arial" w:eastAsia="Cambria" w:hAnsi="Arial" w:cs="Arial"/>
                <w:b/>
                <w:sz w:val="16"/>
                <w:szCs w:val="16"/>
                <w:lang w:val="es-ES_tradnl" w:eastAsia="en-US"/>
              </w:rPr>
            </w:pPr>
          </w:p>
        </w:tc>
        <w:tc>
          <w:tcPr>
            <w:tcW w:w="4361" w:type="dxa"/>
          </w:tcPr>
          <w:p w:rsidR="00B26C14" w:rsidRDefault="00B26C14">
            <w:pPr>
              <w:jc w:val="both"/>
              <w:rPr>
                <w:rFonts w:ascii="Arial" w:eastAsia="Cambria" w:hAnsi="Arial" w:cs="Arial"/>
                <w:b/>
                <w:sz w:val="16"/>
                <w:szCs w:val="16"/>
                <w:lang w:val="es-ES_tradnl" w:eastAsia="en-US"/>
              </w:rPr>
            </w:pPr>
          </w:p>
        </w:tc>
        <w:tc>
          <w:tcPr>
            <w:tcW w:w="4361" w:type="dxa"/>
          </w:tcPr>
          <w:p w:rsidR="00B26C14" w:rsidRDefault="00B26C14">
            <w:pPr>
              <w:jc w:val="both"/>
              <w:rPr>
                <w:rFonts w:ascii="Arial" w:eastAsia="Cambria" w:hAnsi="Arial" w:cs="Arial"/>
                <w:b/>
                <w:sz w:val="16"/>
                <w:szCs w:val="16"/>
                <w:lang w:val="es-ES_tradnl" w:eastAsia="en-US"/>
              </w:rPr>
            </w:pPr>
          </w:p>
        </w:tc>
        <w:tc>
          <w:tcPr>
            <w:tcW w:w="4361" w:type="dxa"/>
          </w:tcPr>
          <w:p w:rsidR="00B26C14" w:rsidRDefault="00B26C14">
            <w:pPr>
              <w:jc w:val="both"/>
              <w:rPr>
                <w:rFonts w:ascii="Arial" w:eastAsia="Cambria" w:hAnsi="Arial" w:cs="Arial"/>
                <w:b/>
                <w:sz w:val="16"/>
                <w:szCs w:val="16"/>
                <w:lang w:val="es-ES_tradnl" w:eastAsia="en-US"/>
              </w:rPr>
            </w:pPr>
          </w:p>
        </w:tc>
        <w:tc>
          <w:tcPr>
            <w:tcW w:w="5103" w:type="dxa"/>
            <w:gridSpan w:val="2"/>
          </w:tcPr>
          <w:p w:rsidR="00B26C14" w:rsidRDefault="00B26C14">
            <w:pPr>
              <w:jc w:val="both"/>
              <w:rPr>
                <w:rFonts w:ascii="Arial" w:eastAsia="Cambria" w:hAnsi="Arial" w:cs="Arial"/>
                <w:b/>
                <w:sz w:val="16"/>
                <w:szCs w:val="16"/>
                <w:lang w:val="es-ES_tradnl" w:eastAsia="en-US"/>
              </w:rPr>
            </w:pPr>
          </w:p>
        </w:tc>
      </w:tr>
      <w:tr w:rsidR="00B26C14" w:rsidTr="00B26C14">
        <w:trPr>
          <w:gridAfter w:val="1"/>
          <w:wAfter w:w="4361" w:type="dxa"/>
          <w:trHeight w:val="183"/>
        </w:trPr>
        <w:tc>
          <w:tcPr>
            <w:tcW w:w="4361" w:type="dxa"/>
          </w:tcPr>
          <w:p w:rsidR="00B26C14" w:rsidRDefault="00B26C14" w:rsidP="00A009D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B26C14" w:rsidRDefault="007468C8">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Administración</w:t>
            </w:r>
          </w:p>
          <w:p w:rsidR="007468C8" w:rsidRDefault="007468C8">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7468C8" w:rsidRDefault="007468C8">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7468C8" w:rsidRDefault="007468C8">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7468C8" w:rsidRDefault="007468C8">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7468C8" w:rsidRDefault="007468C8">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7468C8" w:rsidRDefault="007468C8">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B26C14" w:rsidRDefault="00B26C14">
            <w:pPr>
              <w:ind w:left="-567" w:firstLine="567"/>
              <w:jc w:val="both"/>
              <w:rPr>
                <w:rFonts w:ascii="Arial" w:eastAsia="Cambria" w:hAnsi="Arial" w:cs="Arial"/>
                <w:b/>
                <w:sz w:val="16"/>
                <w:szCs w:val="16"/>
                <w:lang w:val="es-ES_tradnl" w:eastAsia="en-US"/>
              </w:rPr>
            </w:pPr>
          </w:p>
        </w:tc>
        <w:tc>
          <w:tcPr>
            <w:tcW w:w="4361" w:type="dxa"/>
          </w:tcPr>
          <w:p w:rsidR="007468C8" w:rsidRDefault="007468C8" w:rsidP="007468C8">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7468C8" w:rsidRDefault="007468C8" w:rsidP="007468C8">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Asesoría Legal</w:t>
            </w:r>
          </w:p>
          <w:p w:rsidR="007468C8" w:rsidRDefault="007468C8" w:rsidP="007468C8">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7468C8" w:rsidRDefault="007468C8" w:rsidP="007468C8">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7468C8" w:rsidRDefault="007468C8" w:rsidP="007468C8">
            <w:pPr>
              <w:rPr>
                <w:rFonts w:ascii="Arial" w:eastAsia="Cambria" w:hAnsi="Arial" w:cs="Arial"/>
                <w:b/>
                <w:sz w:val="16"/>
                <w:szCs w:val="16"/>
                <w:lang w:val="es-CR" w:eastAsia="en-US"/>
              </w:rPr>
            </w:pPr>
            <w:proofErr w:type="spellStart"/>
            <w:r>
              <w:rPr>
                <w:rFonts w:ascii="Arial" w:eastAsia="Cambria" w:hAnsi="Arial" w:cs="Arial"/>
                <w:b/>
                <w:sz w:val="16"/>
                <w:szCs w:val="16"/>
                <w:lang w:val="es-CR" w:eastAsia="en-US"/>
              </w:rPr>
              <w:t>FEITEC</w:t>
            </w:r>
            <w:proofErr w:type="spellEnd"/>
          </w:p>
          <w:p w:rsidR="00B26C14" w:rsidRDefault="00B26C14" w:rsidP="00A009D7">
            <w:pPr>
              <w:rPr>
                <w:rFonts w:ascii="Arial" w:eastAsia="Cambria" w:hAnsi="Arial" w:cs="Arial"/>
                <w:b/>
                <w:sz w:val="16"/>
                <w:szCs w:val="16"/>
                <w:lang w:val="es-CR" w:eastAsia="en-US"/>
              </w:rPr>
            </w:pPr>
          </w:p>
        </w:tc>
        <w:tc>
          <w:tcPr>
            <w:tcW w:w="4361" w:type="dxa"/>
          </w:tcPr>
          <w:p w:rsidR="00B26C14" w:rsidRDefault="00B26C14">
            <w:pPr>
              <w:jc w:val="both"/>
              <w:rPr>
                <w:rFonts w:ascii="Arial" w:eastAsia="Cambria" w:hAnsi="Arial" w:cs="Arial"/>
                <w:b/>
                <w:sz w:val="16"/>
                <w:szCs w:val="16"/>
                <w:lang w:val="es-ES_tradnl" w:eastAsia="en-US"/>
              </w:rPr>
            </w:pPr>
          </w:p>
        </w:tc>
        <w:tc>
          <w:tcPr>
            <w:tcW w:w="5103" w:type="dxa"/>
            <w:gridSpan w:val="2"/>
          </w:tcPr>
          <w:p w:rsidR="00B26C14" w:rsidRDefault="00B26C14">
            <w:pPr>
              <w:jc w:val="both"/>
              <w:rPr>
                <w:rFonts w:ascii="Arial" w:eastAsia="Cambria" w:hAnsi="Arial" w:cs="Arial"/>
                <w:b/>
                <w:sz w:val="16"/>
                <w:szCs w:val="16"/>
                <w:lang w:val="es-ES_tradnl" w:eastAsia="en-US"/>
              </w:rPr>
            </w:pPr>
          </w:p>
        </w:tc>
      </w:tr>
    </w:tbl>
    <w:p w:rsidR="00B26C14" w:rsidRDefault="00B26C14" w:rsidP="0026727D">
      <w:pPr>
        <w:autoSpaceDE w:val="0"/>
        <w:autoSpaceDN w:val="0"/>
        <w:adjustRightInd w:val="0"/>
        <w:ind w:left="284"/>
        <w:jc w:val="both"/>
        <w:rPr>
          <w:rFonts w:ascii="Arial" w:hAnsi="Arial" w:cs="Arial"/>
          <w:b/>
          <w:lang w:val="es-CR"/>
        </w:rPr>
      </w:pPr>
    </w:p>
    <w:sectPr w:rsidR="00B26C14" w:rsidSect="00CE0215">
      <w:headerReference w:type="default" r:id="rId9"/>
      <w:footerReference w:type="default" r:id="rId10"/>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FF2" w:rsidRDefault="00680FF2">
      <w:r>
        <w:separator/>
      </w:r>
    </w:p>
  </w:endnote>
  <w:endnote w:type="continuationSeparator" w:id="0">
    <w:p w:rsidR="00680FF2" w:rsidRDefault="00680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FF2" w:rsidRDefault="00680FF2">
      <w:r>
        <w:separator/>
      </w:r>
    </w:p>
  </w:footnote>
  <w:footnote w:type="continuationSeparator" w:id="0">
    <w:p w:rsidR="00680FF2" w:rsidRDefault="00680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1F3E92">
      <w:rPr>
        <w:rFonts w:ascii="Arial" w:eastAsia="Cambria" w:hAnsi="Arial" w:cs="Arial"/>
        <w:i/>
        <w:sz w:val="18"/>
        <w:szCs w:val="18"/>
        <w:lang w:val="es-ES_tradnl" w:eastAsia="x-none"/>
      </w:rPr>
      <w:t>2</w:t>
    </w:r>
    <w:r w:rsidR="00147AB1">
      <w:rPr>
        <w:rFonts w:ascii="Arial" w:eastAsia="Cambria" w:hAnsi="Arial" w:cs="Arial"/>
        <w:i/>
        <w:sz w:val="18"/>
        <w:szCs w:val="18"/>
        <w:lang w:val="es-ES_tradnl" w:eastAsia="x-none"/>
      </w:rPr>
      <w:t>4</w:t>
    </w:r>
    <w:r w:rsidRPr="00D958BC">
      <w:rPr>
        <w:rFonts w:ascii="Arial" w:eastAsia="Cambria" w:hAnsi="Arial" w:cs="Arial"/>
        <w:i/>
        <w:sz w:val="18"/>
        <w:szCs w:val="18"/>
        <w:lang w:val="es-ES_tradnl" w:eastAsia="x-none"/>
      </w:rPr>
      <w:t xml:space="preserve">, Artículo </w:t>
    </w:r>
    <w:r w:rsidR="00147AB1">
      <w:rPr>
        <w:rFonts w:ascii="Arial" w:eastAsia="Cambria" w:hAnsi="Arial" w:cs="Arial"/>
        <w:i/>
        <w:sz w:val="18"/>
        <w:szCs w:val="18"/>
        <w:lang w:val="es-ES_tradnl" w:eastAsia="x-none"/>
      </w:rPr>
      <w:t>7</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147AB1">
      <w:rPr>
        <w:rFonts w:ascii="Arial" w:eastAsia="Cambria" w:hAnsi="Arial" w:cs="Arial"/>
        <w:i/>
        <w:sz w:val="18"/>
        <w:szCs w:val="18"/>
        <w:lang w:val="es-ES_tradnl" w:eastAsia="x-none"/>
      </w:rPr>
      <w:t>31</w:t>
    </w:r>
    <w:r w:rsidR="006442DF">
      <w:rPr>
        <w:rFonts w:ascii="Arial" w:eastAsia="Cambria" w:hAnsi="Arial" w:cs="Arial"/>
        <w:i/>
        <w:sz w:val="18"/>
        <w:szCs w:val="18"/>
        <w:lang w:val="es-ES_tradnl" w:eastAsia="x-none"/>
      </w:rPr>
      <w:t xml:space="preserve"> de </w:t>
    </w:r>
    <w:r w:rsidR="001F3E92">
      <w:rPr>
        <w:rFonts w:ascii="Arial" w:eastAsia="Cambria" w:hAnsi="Arial" w:cs="Arial"/>
        <w:i/>
        <w:sz w:val="18"/>
        <w:szCs w:val="18"/>
        <w:lang w:val="es-ES_tradnl" w:eastAsia="x-none"/>
      </w:rPr>
      <w:t>mayo</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952C01">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E127EA9"/>
    <w:multiLevelType w:val="hybridMultilevel"/>
    <w:tmpl w:val="DFF69892"/>
    <w:lvl w:ilvl="0" w:tplc="80DACA5A">
      <w:start w:val="1"/>
      <w:numFmt w:val="decimal"/>
      <w:lvlText w:val="%1."/>
      <w:lvlJc w:val="left"/>
      <w:pPr>
        <w:tabs>
          <w:tab w:val="num" w:pos="360"/>
        </w:tabs>
        <w:ind w:left="360" w:hanging="360"/>
      </w:pPr>
      <w:rPr>
        <w:rFonts w:hint="default"/>
        <w:b/>
        <w:i w:val="0"/>
        <w:sz w:val="24"/>
        <w:szCs w:val="24"/>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0E340E22"/>
    <w:multiLevelType w:val="hybridMultilevel"/>
    <w:tmpl w:val="A8BCAC24"/>
    <w:lvl w:ilvl="0" w:tplc="5C4423FA">
      <w:start w:val="1"/>
      <w:numFmt w:val="decimal"/>
      <w:lvlText w:val="%1."/>
      <w:lvlJc w:val="left"/>
      <w:pPr>
        <w:tabs>
          <w:tab w:val="num" w:pos="825"/>
        </w:tabs>
        <w:ind w:left="825" w:hanging="465"/>
      </w:pPr>
      <w:rPr>
        <w:rFonts w:cs="Times New Roman" w:hint="default"/>
        <w:b/>
        <w:i w:val="0"/>
        <w:color w:val="auto"/>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6D0257"/>
    <w:multiLevelType w:val="hybridMultilevel"/>
    <w:tmpl w:val="8D6850AE"/>
    <w:lvl w:ilvl="0" w:tplc="BC8AAEBE">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44289E"/>
    <w:multiLevelType w:val="hybridMultilevel"/>
    <w:tmpl w:val="35EE6D04"/>
    <w:lvl w:ilvl="0" w:tplc="6AAA98EE">
      <w:start w:val="2"/>
      <w:numFmt w:val="lowerLetter"/>
      <w:lvlText w:val="%1."/>
      <w:lvlJc w:val="left"/>
      <w:pPr>
        <w:ind w:left="1146"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A58251C"/>
    <w:multiLevelType w:val="multilevel"/>
    <w:tmpl w:val="87AC7378"/>
    <w:lvl w:ilvl="0">
      <w:start w:val="2"/>
      <w:numFmt w:val="decimal"/>
      <w:lvlText w:val="%1)"/>
      <w:lvlJc w:val="left"/>
      <w:pPr>
        <w:ind w:left="360" w:hanging="360"/>
      </w:pPr>
      <w:rPr>
        <w:rFonts w:hint="default"/>
        <w:b/>
      </w:rPr>
    </w:lvl>
    <w:lvl w:ilvl="1">
      <w:start w:val="1"/>
      <w:numFmt w:val="lowerLetter"/>
      <w:lvlText w:val="%2."/>
      <w:lvlJc w:val="left"/>
      <w:pPr>
        <w:ind w:left="720" w:hanging="360"/>
      </w:pPr>
      <w:rPr>
        <w:rFonts w:ascii="Arial" w:hAnsi="Arial" w:cs="Times New Roman" w:hint="default"/>
        <w:b/>
        <w:i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8A3360"/>
    <w:multiLevelType w:val="multilevel"/>
    <w:tmpl w:val="1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E0353D7"/>
    <w:multiLevelType w:val="hybridMultilevel"/>
    <w:tmpl w:val="B2DC2E80"/>
    <w:lvl w:ilvl="0" w:tplc="721E7388">
      <w:start w:val="1"/>
      <w:numFmt w:val="decimal"/>
      <w:lvlText w:val="%1."/>
      <w:lvlJc w:val="left"/>
      <w:pPr>
        <w:ind w:left="720"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31D221C"/>
    <w:multiLevelType w:val="hybridMultilevel"/>
    <w:tmpl w:val="C3705B60"/>
    <w:lvl w:ilvl="0" w:tplc="0ACA54CC">
      <w:start w:val="1"/>
      <w:numFmt w:val="decimal"/>
      <w:lvlText w:val="%1."/>
      <w:lvlJc w:val="left"/>
      <w:pPr>
        <w:tabs>
          <w:tab w:val="num" w:pos="360"/>
        </w:tabs>
        <w:ind w:left="360" w:hanging="360"/>
      </w:pPr>
      <w:rPr>
        <w:rFonts w:hint="default"/>
        <w:b/>
        <w:i w:val="0"/>
        <w:sz w:val="20"/>
        <w:szCs w:val="20"/>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5669373B"/>
    <w:multiLevelType w:val="hybridMultilevel"/>
    <w:tmpl w:val="F8EAB450"/>
    <w:lvl w:ilvl="0" w:tplc="F88E0642">
      <w:start w:val="1"/>
      <w:numFmt w:val="lowerLetter"/>
      <w:lvlText w:val="%1."/>
      <w:lvlJc w:val="left"/>
      <w:pPr>
        <w:ind w:left="1146" w:hanging="360"/>
      </w:pPr>
      <w:rPr>
        <w:rFonts w:ascii="Arial" w:hAnsi="Arial" w:cs="Arial" w:hint="default"/>
        <w:b/>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602548B9"/>
    <w:multiLevelType w:val="multilevel"/>
    <w:tmpl w:val="140A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BA24FD"/>
    <w:multiLevelType w:val="singleLevel"/>
    <w:tmpl w:val="D826B852"/>
    <w:lvl w:ilvl="0">
      <w:start w:val="1"/>
      <w:numFmt w:val="lowerLetter"/>
      <w:lvlText w:val="%1."/>
      <w:lvlJc w:val="left"/>
      <w:pPr>
        <w:tabs>
          <w:tab w:val="num" w:pos="927"/>
        </w:tabs>
        <w:ind w:left="850" w:hanging="283"/>
      </w:pPr>
      <w:rPr>
        <w:rFonts w:cs="Times New Roman" w:hint="default"/>
        <w:b/>
        <w:i w:val="0"/>
        <w:sz w:val="24"/>
        <w:szCs w:val="24"/>
      </w:rPr>
    </w:lvl>
  </w:abstractNum>
  <w:abstractNum w:abstractNumId="13" w15:restartNumberingAfterBreak="0">
    <w:nsid w:val="70B9311F"/>
    <w:multiLevelType w:val="hybridMultilevel"/>
    <w:tmpl w:val="B722439E"/>
    <w:lvl w:ilvl="0" w:tplc="59AA49C0">
      <w:start w:val="1"/>
      <w:numFmt w:val="decimal"/>
      <w:lvlText w:val="%1."/>
      <w:lvlJc w:val="left"/>
      <w:pPr>
        <w:tabs>
          <w:tab w:val="num" w:pos="360"/>
        </w:tabs>
        <w:ind w:left="360" w:hanging="360"/>
      </w:pPr>
      <w:rPr>
        <w:rFonts w:hint="default"/>
        <w:b/>
        <w:i w:val="0"/>
        <w:sz w:val="24"/>
        <w:szCs w:val="24"/>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7CC14DCF"/>
    <w:multiLevelType w:val="multilevel"/>
    <w:tmpl w:val="DE5C0DC4"/>
    <w:lvl w:ilvl="0">
      <w:start w:val="1"/>
      <w:numFmt w:val="decimal"/>
      <w:lvlText w:val="%1)"/>
      <w:lvlJc w:val="left"/>
      <w:pPr>
        <w:ind w:left="360" w:hanging="360"/>
      </w:pPr>
      <w:rPr>
        <w:b/>
      </w:rPr>
    </w:lvl>
    <w:lvl w:ilvl="1">
      <w:start w:val="1"/>
      <w:numFmt w:val="lowerLetter"/>
      <w:lvlText w:val="%2."/>
      <w:lvlJc w:val="left"/>
      <w:pPr>
        <w:ind w:left="720" w:hanging="360"/>
      </w:pPr>
      <w:rPr>
        <w:rFonts w:ascii="Arial" w:hAnsi="Arial" w:cs="Times New Roman" w:hint="default"/>
        <w:b/>
        <w:i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D561769"/>
    <w:multiLevelType w:val="hybridMultilevel"/>
    <w:tmpl w:val="D668E9F6"/>
    <w:lvl w:ilvl="0" w:tplc="140A000F">
      <w:start w:val="1"/>
      <w:numFmt w:val="decimal"/>
      <w:lvlText w:val="%1."/>
      <w:lvlJc w:val="left"/>
      <w:pPr>
        <w:tabs>
          <w:tab w:val="num" w:pos="360"/>
        </w:tabs>
        <w:ind w:left="360" w:hanging="360"/>
      </w:pPr>
      <w:rPr>
        <w:rFonts w:hint="default"/>
        <w:b/>
        <w:i w:val="0"/>
        <w:sz w:val="24"/>
        <w:szCs w:val="24"/>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 w:numId="2">
    <w:abstractNumId w:val="15"/>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
  </w:num>
  <w:num w:numId="7">
    <w:abstractNumId w:val="9"/>
  </w:num>
  <w:num w:numId="8">
    <w:abstractNumId w:val="2"/>
  </w:num>
  <w:num w:numId="9">
    <w:abstractNumId w:val="12"/>
  </w:num>
  <w:num w:numId="10">
    <w:abstractNumId w:val="13"/>
  </w:num>
  <w:num w:numId="11">
    <w:abstractNumId w:val="8"/>
  </w:num>
  <w:num w:numId="12">
    <w:abstractNumId w:val="5"/>
  </w:num>
  <w:num w:numId="13">
    <w:abstractNumId w:val="7"/>
  </w:num>
  <w:num w:numId="14">
    <w:abstractNumId w:val="11"/>
  </w:num>
  <w:num w:numId="15">
    <w:abstractNumId w:val="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20EB"/>
    <w:rsid w:val="000121B5"/>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0756"/>
    <w:rsid w:val="000A5D85"/>
    <w:rsid w:val="000B10B4"/>
    <w:rsid w:val="000B10C0"/>
    <w:rsid w:val="000B39AF"/>
    <w:rsid w:val="000B55D7"/>
    <w:rsid w:val="000B624C"/>
    <w:rsid w:val="000B6B41"/>
    <w:rsid w:val="000B7C5A"/>
    <w:rsid w:val="000C0A23"/>
    <w:rsid w:val="000C25EB"/>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47AB1"/>
    <w:rsid w:val="00150F07"/>
    <w:rsid w:val="00153E19"/>
    <w:rsid w:val="00155121"/>
    <w:rsid w:val="00156111"/>
    <w:rsid w:val="001644B1"/>
    <w:rsid w:val="00165556"/>
    <w:rsid w:val="00165902"/>
    <w:rsid w:val="00165C83"/>
    <w:rsid w:val="00165F34"/>
    <w:rsid w:val="00166375"/>
    <w:rsid w:val="00171AC3"/>
    <w:rsid w:val="001746E5"/>
    <w:rsid w:val="0018030A"/>
    <w:rsid w:val="001806C4"/>
    <w:rsid w:val="00182124"/>
    <w:rsid w:val="00187E00"/>
    <w:rsid w:val="001962C2"/>
    <w:rsid w:val="001B1E0E"/>
    <w:rsid w:val="001B208D"/>
    <w:rsid w:val="001B59CC"/>
    <w:rsid w:val="001C1124"/>
    <w:rsid w:val="001C1335"/>
    <w:rsid w:val="001D40F5"/>
    <w:rsid w:val="001E0224"/>
    <w:rsid w:val="001E08C0"/>
    <w:rsid w:val="001E11D4"/>
    <w:rsid w:val="001E3DCB"/>
    <w:rsid w:val="001E684C"/>
    <w:rsid w:val="001E69A6"/>
    <w:rsid w:val="001E69C9"/>
    <w:rsid w:val="001F0C0F"/>
    <w:rsid w:val="001F26FD"/>
    <w:rsid w:val="001F3C06"/>
    <w:rsid w:val="001F3E92"/>
    <w:rsid w:val="0020019E"/>
    <w:rsid w:val="0020223D"/>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4EFA"/>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E03BF"/>
    <w:rsid w:val="002E1507"/>
    <w:rsid w:val="002E2751"/>
    <w:rsid w:val="002E49F2"/>
    <w:rsid w:val="002E5A2A"/>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1DDE"/>
    <w:rsid w:val="003E2233"/>
    <w:rsid w:val="003E2804"/>
    <w:rsid w:val="003E369B"/>
    <w:rsid w:val="003E6A14"/>
    <w:rsid w:val="003E7EDF"/>
    <w:rsid w:val="003F0204"/>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736"/>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33E"/>
    <w:rsid w:val="004D5B06"/>
    <w:rsid w:val="004D6CA2"/>
    <w:rsid w:val="004E1FC9"/>
    <w:rsid w:val="004E23CB"/>
    <w:rsid w:val="004E3D7B"/>
    <w:rsid w:val="004E65FB"/>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47D0"/>
    <w:rsid w:val="00546B67"/>
    <w:rsid w:val="005578CB"/>
    <w:rsid w:val="005579A5"/>
    <w:rsid w:val="00561FD4"/>
    <w:rsid w:val="0056363B"/>
    <w:rsid w:val="00563E83"/>
    <w:rsid w:val="0056674D"/>
    <w:rsid w:val="005766E0"/>
    <w:rsid w:val="00577426"/>
    <w:rsid w:val="00591483"/>
    <w:rsid w:val="00591A6C"/>
    <w:rsid w:val="00593737"/>
    <w:rsid w:val="005972A7"/>
    <w:rsid w:val="005978DB"/>
    <w:rsid w:val="00597AA2"/>
    <w:rsid w:val="005A2507"/>
    <w:rsid w:val="005A2803"/>
    <w:rsid w:val="005A57FA"/>
    <w:rsid w:val="005A583E"/>
    <w:rsid w:val="005A5BEC"/>
    <w:rsid w:val="005A7087"/>
    <w:rsid w:val="005A74FE"/>
    <w:rsid w:val="005B2823"/>
    <w:rsid w:val="005B465B"/>
    <w:rsid w:val="005B6F1F"/>
    <w:rsid w:val="005C0755"/>
    <w:rsid w:val="005C2C87"/>
    <w:rsid w:val="005C52A3"/>
    <w:rsid w:val="005C56A6"/>
    <w:rsid w:val="005D234B"/>
    <w:rsid w:val="005D242A"/>
    <w:rsid w:val="005E06F0"/>
    <w:rsid w:val="005E294A"/>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37205"/>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5C04"/>
    <w:rsid w:val="00676630"/>
    <w:rsid w:val="00676DF3"/>
    <w:rsid w:val="00680FF2"/>
    <w:rsid w:val="0068346A"/>
    <w:rsid w:val="006842AD"/>
    <w:rsid w:val="006851C8"/>
    <w:rsid w:val="0068595E"/>
    <w:rsid w:val="006862AA"/>
    <w:rsid w:val="006871B3"/>
    <w:rsid w:val="00691130"/>
    <w:rsid w:val="006938F4"/>
    <w:rsid w:val="00695144"/>
    <w:rsid w:val="006976E0"/>
    <w:rsid w:val="006A0355"/>
    <w:rsid w:val="006A0409"/>
    <w:rsid w:val="006A0667"/>
    <w:rsid w:val="006A2A49"/>
    <w:rsid w:val="006A362E"/>
    <w:rsid w:val="006A4A3E"/>
    <w:rsid w:val="006B0A68"/>
    <w:rsid w:val="006B0D38"/>
    <w:rsid w:val="006B20B4"/>
    <w:rsid w:val="006B4FBB"/>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468C8"/>
    <w:rsid w:val="0075179A"/>
    <w:rsid w:val="00751AB1"/>
    <w:rsid w:val="007553D4"/>
    <w:rsid w:val="00760AD1"/>
    <w:rsid w:val="00761133"/>
    <w:rsid w:val="007619FB"/>
    <w:rsid w:val="00763AF2"/>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22DF"/>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162C"/>
    <w:rsid w:val="008C2C97"/>
    <w:rsid w:val="008C2CE2"/>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4B86"/>
    <w:rsid w:val="009006A5"/>
    <w:rsid w:val="00900ABC"/>
    <w:rsid w:val="00902B37"/>
    <w:rsid w:val="0090700F"/>
    <w:rsid w:val="00911F70"/>
    <w:rsid w:val="009120EB"/>
    <w:rsid w:val="00914F38"/>
    <w:rsid w:val="00917F97"/>
    <w:rsid w:val="00924AA2"/>
    <w:rsid w:val="009258C6"/>
    <w:rsid w:val="00930A02"/>
    <w:rsid w:val="00931FBC"/>
    <w:rsid w:val="009401C7"/>
    <w:rsid w:val="009526A4"/>
    <w:rsid w:val="00952C01"/>
    <w:rsid w:val="00953CA5"/>
    <w:rsid w:val="0096004A"/>
    <w:rsid w:val="00961770"/>
    <w:rsid w:val="00962660"/>
    <w:rsid w:val="00963F04"/>
    <w:rsid w:val="009651B9"/>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1561"/>
    <w:rsid w:val="009E5AB7"/>
    <w:rsid w:val="009E65F6"/>
    <w:rsid w:val="009E74DA"/>
    <w:rsid w:val="009F2039"/>
    <w:rsid w:val="009F26A6"/>
    <w:rsid w:val="009F2D9A"/>
    <w:rsid w:val="009F4734"/>
    <w:rsid w:val="009F4B6B"/>
    <w:rsid w:val="009F58D0"/>
    <w:rsid w:val="009F79DC"/>
    <w:rsid w:val="00A009D7"/>
    <w:rsid w:val="00A00DE4"/>
    <w:rsid w:val="00A034D6"/>
    <w:rsid w:val="00A04B4B"/>
    <w:rsid w:val="00A06A2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598C"/>
    <w:rsid w:val="00B05C4B"/>
    <w:rsid w:val="00B05D21"/>
    <w:rsid w:val="00B10D6F"/>
    <w:rsid w:val="00B124AA"/>
    <w:rsid w:val="00B2178D"/>
    <w:rsid w:val="00B219FF"/>
    <w:rsid w:val="00B227C4"/>
    <w:rsid w:val="00B229A7"/>
    <w:rsid w:val="00B23A76"/>
    <w:rsid w:val="00B269D8"/>
    <w:rsid w:val="00B26C14"/>
    <w:rsid w:val="00B26FFA"/>
    <w:rsid w:val="00B40B55"/>
    <w:rsid w:val="00B415F0"/>
    <w:rsid w:val="00B4627C"/>
    <w:rsid w:val="00B47959"/>
    <w:rsid w:val="00B500C3"/>
    <w:rsid w:val="00B50C53"/>
    <w:rsid w:val="00B544F0"/>
    <w:rsid w:val="00B545A7"/>
    <w:rsid w:val="00B60382"/>
    <w:rsid w:val="00B63D1C"/>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64CA"/>
    <w:rsid w:val="00CC68BB"/>
    <w:rsid w:val="00CD4387"/>
    <w:rsid w:val="00CE0215"/>
    <w:rsid w:val="00CE6A7A"/>
    <w:rsid w:val="00CF025B"/>
    <w:rsid w:val="00CF0602"/>
    <w:rsid w:val="00CF1711"/>
    <w:rsid w:val="00CF1C87"/>
    <w:rsid w:val="00CF1E9D"/>
    <w:rsid w:val="00CF22B9"/>
    <w:rsid w:val="00CF3F70"/>
    <w:rsid w:val="00D0233D"/>
    <w:rsid w:val="00D0240D"/>
    <w:rsid w:val="00D0436A"/>
    <w:rsid w:val="00D111F5"/>
    <w:rsid w:val="00D12861"/>
    <w:rsid w:val="00D14DDC"/>
    <w:rsid w:val="00D20378"/>
    <w:rsid w:val="00D24A4B"/>
    <w:rsid w:val="00D310BB"/>
    <w:rsid w:val="00D31B0E"/>
    <w:rsid w:val="00D3376F"/>
    <w:rsid w:val="00D350A6"/>
    <w:rsid w:val="00D3783E"/>
    <w:rsid w:val="00D41CFB"/>
    <w:rsid w:val="00D43FD9"/>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91190"/>
    <w:rsid w:val="00D91D3F"/>
    <w:rsid w:val="00D91FDE"/>
    <w:rsid w:val="00D9781D"/>
    <w:rsid w:val="00DA005F"/>
    <w:rsid w:val="00DA0942"/>
    <w:rsid w:val="00DA0D04"/>
    <w:rsid w:val="00DB11AA"/>
    <w:rsid w:val="00DB4191"/>
    <w:rsid w:val="00DC17C3"/>
    <w:rsid w:val="00DC2CBA"/>
    <w:rsid w:val="00DC33A5"/>
    <w:rsid w:val="00DC33AD"/>
    <w:rsid w:val="00DC34D3"/>
    <w:rsid w:val="00DC4940"/>
    <w:rsid w:val="00DC495A"/>
    <w:rsid w:val="00DC5266"/>
    <w:rsid w:val="00DD46A3"/>
    <w:rsid w:val="00DD50B4"/>
    <w:rsid w:val="00DD739B"/>
    <w:rsid w:val="00DD760F"/>
    <w:rsid w:val="00DE4B08"/>
    <w:rsid w:val="00DE7014"/>
    <w:rsid w:val="00DE7705"/>
    <w:rsid w:val="00DE7BB8"/>
    <w:rsid w:val="00DF2BAA"/>
    <w:rsid w:val="00DF2F90"/>
    <w:rsid w:val="00DF45FF"/>
    <w:rsid w:val="00DF7755"/>
    <w:rsid w:val="00E01250"/>
    <w:rsid w:val="00E05701"/>
    <w:rsid w:val="00E0753C"/>
    <w:rsid w:val="00E11488"/>
    <w:rsid w:val="00E12B5E"/>
    <w:rsid w:val="00E16F62"/>
    <w:rsid w:val="00E22D17"/>
    <w:rsid w:val="00E26992"/>
    <w:rsid w:val="00E30502"/>
    <w:rsid w:val="00E359B9"/>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0C8"/>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15AD5"/>
    <w:rsid w:val="00F2209C"/>
    <w:rsid w:val="00F220BC"/>
    <w:rsid w:val="00F23EFD"/>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 w:val="00FF371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38610523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6656C-83C7-431E-B8E3-8F3A44FCC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6</Pages>
  <Words>2063</Words>
  <Characters>11350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92</cp:revision>
  <cp:lastPrinted>2017-05-31T20:35:00Z</cp:lastPrinted>
  <dcterms:created xsi:type="dcterms:W3CDTF">2016-10-05T20:00:00Z</dcterms:created>
  <dcterms:modified xsi:type="dcterms:W3CDTF">2017-06-01T17:33:00Z</dcterms:modified>
</cp:coreProperties>
</file>