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F6011">
        <w:rPr>
          <w:rFonts w:ascii="Arial" w:hAnsi="Arial" w:cs="Arial"/>
          <w:b/>
          <w:bCs/>
          <w:iCs/>
          <w:sz w:val="26"/>
          <w:szCs w:val="22"/>
          <w:lang w:val="es-CR"/>
        </w:rPr>
        <w:t>3</w:t>
      </w:r>
      <w:r w:rsidR="00FD16D5">
        <w:rPr>
          <w:rFonts w:ascii="Arial" w:hAnsi="Arial" w:cs="Arial"/>
          <w:b/>
          <w:bCs/>
          <w:iCs/>
          <w:sz w:val="26"/>
          <w:szCs w:val="22"/>
          <w:lang w:val="es-CR"/>
        </w:rPr>
        <w:t>7</w:t>
      </w:r>
      <w:r w:rsidR="002F6011">
        <w:rPr>
          <w:rFonts w:ascii="Arial" w:hAnsi="Arial" w:cs="Arial"/>
          <w:b/>
          <w:bCs/>
          <w:iCs/>
          <w:sz w:val="26"/>
          <w:szCs w:val="22"/>
          <w:lang w:val="es-CR"/>
        </w:rPr>
        <w:t>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FD16D5" w:rsidRDefault="00FD16D5" w:rsidP="00FD16D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FD16D5" w:rsidRDefault="00FD16D5" w:rsidP="00FD16D5">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de la Oficina de Planificación Institucional</w:t>
            </w:r>
          </w:p>
          <w:p w:rsidR="00FD16D5" w:rsidRDefault="00FD16D5" w:rsidP="00FD16D5">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xml:space="preserve">. Harold Blanco, Director Departamento de Recursos Humanos </w:t>
            </w:r>
          </w:p>
          <w:p w:rsidR="00045A5D" w:rsidRPr="006E6D3E" w:rsidRDefault="00045A5D" w:rsidP="00FD16D5">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FD16D5" w:rsidP="002029D9">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2029D9">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FD16D5" w:rsidRPr="00FD16D5" w:rsidRDefault="007742A1" w:rsidP="00FD16D5">
            <w:pPr>
              <w:jc w:val="both"/>
              <w:rPr>
                <w:rFonts w:ascii="Arial" w:eastAsia="MS Mincho"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FD16D5">
              <w:rPr>
                <w:rFonts w:ascii="Arial" w:eastAsia="Calibri" w:hAnsi="Arial" w:cs="Arial"/>
                <w:b/>
                <w:sz w:val="22"/>
                <w:szCs w:val="22"/>
              </w:rPr>
              <w:t>8</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33C3">
              <w:rPr>
                <w:rFonts w:ascii="Arial" w:eastAsia="Calibri" w:hAnsi="Arial" w:cs="Arial"/>
                <w:b/>
                <w:sz w:val="22"/>
                <w:szCs w:val="22"/>
              </w:rPr>
              <w:t>1</w:t>
            </w:r>
            <w:r w:rsidR="00FD16D5">
              <w:rPr>
                <w:rFonts w:ascii="Arial" w:eastAsia="Calibri" w:hAnsi="Arial" w:cs="Arial"/>
                <w:b/>
                <w:sz w:val="22"/>
                <w:szCs w:val="22"/>
              </w:rPr>
              <w:t>1</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FD16D5">
              <w:rPr>
                <w:rFonts w:ascii="Arial" w:eastAsia="Calibri" w:hAnsi="Arial" w:cs="Arial"/>
                <w:b/>
                <w:sz w:val="22"/>
                <w:szCs w:val="22"/>
              </w:rPr>
              <w:t>21</w:t>
            </w:r>
            <w:r w:rsidRPr="00D958BC">
              <w:rPr>
                <w:rFonts w:ascii="Arial" w:eastAsia="Calibri" w:hAnsi="Arial" w:cs="Arial"/>
                <w:b/>
                <w:sz w:val="22"/>
                <w:szCs w:val="22"/>
              </w:rPr>
              <w:t xml:space="preserve"> de </w:t>
            </w:r>
            <w:r w:rsidR="002029D9">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FD16D5" w:rsidRPr="00FD16D5">
              <w:rPr>
                <w:rFonts w:ascii="Arial" w:eastAsia="MS Mincho" w:hAnsi="Arial" w:cs="Arial"/>
                <w:b/>
                <w:sz w:val="22"/>
                <w:szCs w:val="22"/>
              </w:rPr>
              <w:t>Modificación de las condiciones y características de las plazas CF2954 y CF 2773, adscritas a la Sede Regional San Carlos</w:t>
            </w:r>
          </w:p>
          <w:p w:rsidR="002029D9" w:rsidRDefault="002029D9" w:rsidP="002029D9">
            <w:pPr>
              <w:ind w:left="-74"/>
              <w:jc w:val="both"/>
              <w:rPr>
                <w:rFonts w:ascii="Arial" w:eastAsia="Calibri" w:hAnsi="Arial" w:cs="Arial"/>
                <w:b/>
                <w:sz w:val="22"/>
                <w:szCs w:val="22"/>
              </w:rPr>
            </w:pPr>
          </w:p>
          <w:p w:rsidR="002029D9" w:rsidRPr="00DC4940" w:rsidRDefault="002029D9" w:rsidP="002029D9">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45A5D" w:rsidRDefault="00045A5D" w:rsidP="007742A1">
      <w:pPr>
        <w:jc w:val="both"/>
        <w:rPr>
          <w:rFonts w:ascii="Arial" w:eastAsia="Cambria" w:hAnsi="Arial" w:cs="Arial"/>
          <w:lang w:val="es-ES_tradnl" w:eastAsia="en-US"/>
        </w:rPr>
      </w:pPr>
    </w:p>
    <w:p w:rsidR="00FD16D5" w:rsidRPr="00FD16D5" w:rsidRDefault="00FD16D5" w:rsidP="00FD16D5">
      <w:pPr>
        <w:jc w:val="both"/>
        <w:outlineLvl w:val="0"/>
        <w:rPr>
          <w:rFonts w:ascii="Arial" w:hAnsi="Arial" w:cs="Arial"/>
          <w:b/>
          <w:lang w:val="es-CR"/>
        </w:rPr>
      </w:pPr>
      <w:r w:rsidRPr="00FD16D5">
        <w:rPr>
          <w:rFonts w:ascii="Arial" w:hAnsi="Arial" w:cs="Arial"/>
          <w:b/>
          <w:lang w:val="es-CR"/>
        </w:rPr>
        <w:t>RESULTANDO QUE:</w:t>
      </w:r>
    </w:p>
    <w:p w:rsidR="00FD16D5" w:rsidRPr="00FD16D5" w:rsidRDefault="00FD16D5" w:rsidP="00FD16D5">
      <w:pPr>
        <w:ind w:left="1440" w:hanging="1440"/>
        <w:jc w:val="both"/>
        <w:rPr>
          <w:rFonts w:ascii="Arial" w:hAnsi="Arial" w:cs="Arial"/>
          <w:b/>
        </w:rPr>
      </w:pPr>
    </w:p>
    <w:p w:rsidR="00FD16D5" w:rsidRPr="00FD16D5" w:rsidRDefault="00FD16D5" w:rsidP="00FD16D5">
      <w:pPr>
        <w:numPr>
          <w:ilvl w:val="0"/>
          <w:numId w:val="15"/>
        </w:numPr>
        <w:tabs>
          <w:tab w:val="left" w:pos="426"/>
        </w:tabs>
        <w:ind w:left="378" w:right="-144"/>
        <w:contextualSpacing/>
        <w:jc w:val="both"/>
        <w:rPr>
          <w:rFonts w:ascii="Arial" w:hAnsi="Arial" w:cs="Arial"/>
          <w:lang w:val="es-CR"/>
        </w:rPr>
      </w:pPr>
      <w:r w:rsidRPr="00FD16D5">
        <w:rPr>
          <w:rFonts w:ascii="Arial" w:hAnsi="Arial" w:cs="Arial"/>
          <w:lang w:val="es-CR"/>
        </w:rPr>
        <w:t>El Consejo Institucional en la Sesión Extraordinaria No. 2989, Artículo 7, del 14 de setiembre de 2016, “</w:t>
      </w:r>
      <w:r w:rsidRPr="00FD16D5">
        <w:rPr>
          <w:rFonts w:ascii="Arial" w:hAnsi="Arial" w:cs="Arial"/>
        </w:rPr>
        <w:t xml:space="preserve">Renovación y Reconversión de plazas  2017-Fondos </w:t>
      </w:r>
      <w:proofErr w:type="spellStart"/>
      <w:r w:rsidRPr="00FD16D5">
        <w:rPr>
          <w:rFonts w:ascii="Arial" w:hAnsi="Arial" w:cs="Arial"/>
        </w:rPr>
        <w:t>FEES</w:t>
      </w:r>
      <w:proofErr w:type="spellEnd"/>
      <w:r w:rsidRPr="00FD16D5">
        <w:rPr>
          <w:rFonts w:ascii="Arial" w:hAnsi="Arial" w:cs="Arial"/>
        </w:rPr>
        <w:t>”,  inciso a, aprobó  la reconversión de la plaza CF2954,</w:t>
      </w:r>
      <w:r w:rsidRPr="00FD16D5">
        <w:rPr>
          <w:rFonts w:ascii="Arial" w:hAnsi="Arial" w:cs="Arial"/>
          <w:lang w:val="es-CR"/>
        </w:rPr>
        <w:t xml:space="preserve">  con las siguientes características:</w:t>
      </w:r>
    </w:p>
    <w:p w:rsidR="00FD16D5" w:rsidRPr="00FD16D5" w:rsidRDefault="00FD16D5" w:rsidP="00FD16D5">
      <w:pPr>
        <w:tabs>
          <w:tab w:val="left" w:pos="426"/>
        </w:tabs>
        <w:contextualSpacing/>
        <w:jc w:val="both"/>
        <w:rPr>
          <w:rFonts w:ascii="Arial" w:hAnsi="Arial" w:cs="Arial"/>
          <w:lang w:val="es-CR"/>
        </w:rPr>
      </w:pPr>
    </w:p>
    <w:tbl>
      <w:tblPr>
        <w:tblW w:w="10132" w:type="dxa"/>
        <w:tblInd w:w="-351" w:type="dxa"/>
        <w:tblLayout w:type="fixed"/>
        <w:tblCellMar>
          <w:left w:w="70" w:type="dxa"/>
          <w:right w:w="70" w:type="dxa"/>
        </w:tblCellMar>
        <w:tblLook w:val="04A0" w:firstRow="1" w:lastRow="0" w:firstColumn="1" w:lastColumn="0" w:noHBand="0" w:noVBand="1"/>
      </w:tblPr>
      <w:tblGrid>
        <w:gridCol w:w="517"/>
        <w:gridCol w:w="8"/>
        <w:gridCol w:w="701"/>
        <w:gridCol w:w="8"/>
        <w:gridCol w:w="701"/>
        <w:gridCol w:w="8"/>
        <w:gridCol w:w="816"/>
        <w:gridCol w:w="427"/>
        <w:gridCol w:w="1267"/>
        <w:gridCol w:w="574"/>
        <w:gridCol w:w="994"/>
        <w:gridCol w:w="1134"/>
        <w:gridCol w:w="1560"/>
        <w:gridCol w:w="1417"/>
      </w:tblGrid>
      <w:tr w:rsidR="00FD16D5" w:rsidRPr="00FD16D5" w:rsidTr="009A3E97">
        <w:trPr>
          <w:trHeight w:val="768"/>
          <w:tblHeader/>
        </w:trPr>
        <w:tc>
          <w:tcPr>
            <w:tcW w:w="51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D16D5" w:rsidRPr="00FD16D5" w:rsidRDefault="00FD16D5" w:rsidP="00FD16D5">
            <w:pPr>
              <w:jc w:val="center"/>
              <w:rPr>
                <w:rFonts w:ascii="Calibri" w:hAnsi="Calibri"/>
                <w:b/>
                <w:bCs/>
                <w:color w:val="FFFFFF"/>
                <w:sz w:val="18"/>
                <w:szCs w:val="18"/>
                <w:lang w:val="es-CR" w:eastAsia="es-CR"/>
              </w:rPr>
            </w:pPr>
            <w:r w:rsidRPr="00FD16D5">
              <w:rPr>
                <w:rFonts w:ascii="Calibri" w:hAnsi="Calibri"/>
                <w:b/>
                <w:bCs/>
                <w:color w:val="FFFFFF"/>
                <w:sz w:val="18"/>
                <w:szCs w:val="18"/>
                <w:lang w:val="es-CR" w:eastAsia="es-CR"/>
              </w:rPr>
              <w:t>Programa</w:t>
            </w:r>
          </w:p>
        </w:tc>
        <w:tc>
          <w:tcPr>
            <w:tcW w:w="709" w:type="dxa"/>
            <w:gridSpan w:val="2"/>
            <w:tcBorders>
              <w:top w:val="single" w:sz="4" w:space="0" w:color="auto"/>
              <w:left w:val="nil"/>
              <w:bottom w:val="single" w:sz="4" w:space="0" w:color="auto"/>
              <w:right w:val="single" w:sz="4" w:space="0" w:color="auto"/>
            </w:tcBorders>
            <w:shd w:val="clear" w:color="auto" w:fill="0070C0"/>
            <w:vAlign w:val="center"/>
            <w:hideMark/>
          </w:tcPr>
          <w:p w:rsidR="00FD16D5" w:rsidRPr="00FD16D5" w:rsidRDefault="00FD16D5" w:rsidP="00FD16D5">
            <w:pPr>
              <w:jc w:val="center"/>
              <w:rPr>
                <w:rFonts w:ascii="Calibri" w:hAnsi="Calibri"/>
                <w:b/>
                <w:bCs/>
                <w:color w:val="FFFFFF"/>
                <w:sz w:val="18"/>
                <w:szCs w:val="18"/>
                <w:lang w:val="es-CR" w:eastAsia="es-CR"/>
              </w:rPr>
            </w:pPr>
            <w:r w:rsidRPr="00FD16D5">
              <w:rPr>
                <w:rFonts w:ascii="Calibri" w:hAnsi="Calibri"/>
                <w:b/>
                <w:bCs/>
                <w:color w:val="FFFFFF"/>
                <w:sz w:val="18"/>
                <w:szCs w:val="18"/>
                <w:lang w:val="es-CR" w:eastAsia="es-CR"/>
              </w:rPr>
              <w:t>Actual</w:t>
            </w:r>
            <w:r w:rsidRPr="00FD16D5">
              <w:rPr>
                <w:rFonts w:ascii="Calibri" w:hAnsi="Calibri"/>
                <w:b/>
                <w:bCs/>
                <w:color w:val="FFFFFF"/>
                <w:sz w:val="18"/>
                <w:szCs w:val="18"/>
                <w:lang w:val="es-CR" w:eastAsia="es-CR"/>
              </w:rPr>
              <w:br/>
              <w:t xml:space="preserve">Cód. plaza </w:t>
            </w:r>
          </w:p>
        </w:tc>
        <w:tc>
          <w:tcPr>
            <w:tcW w:w="709" w:type="dxa"/>
            <w:gridSpan w:val="2"/>
            <w:tcBorders>
              <w:top w:val="single" w:sz="4" w:space="0" w:color="auto"/>
              <w:left w:val="nil"/>
              <w:bottom w:val="single" w:sz="4" w:space="0" w:color="auto"/>
              <w:right w:val="single" w:sz="4" w:space="0" w:color="auto"/>
            </w:tcBorders>
            <w:shd w:val="clear" w:color="auto" w:fill="0070C0"/>
            <w:vAlign w:val="center"/>
            <w:hideMark/>
          </w:tcPr>
          <w:p w:rsidR="00FD16D5" w:rsidRPr="00FD16D5" w:rsidRDefault="00FD16D5" w:rsidP="00FD16D5">
            <w:pPr>
              <w:jc w:val="center"/>
              <w:rPr>
                <w:rFonts w:ascii="Calibri" w:hAnsi="Calibri"/>
                <w:b/>
                <w:bCs/>
                <w:color w:val="FFFFFF"/>
                <w:sz w:val="18"/>
                <w:szCs w:val="18"/>
                <w:lang w:val="es-CR" w:eastAsia="es-CR"/>
              </w:rPr>
            </w:pPr>
            <w:r w:rsidRPr="00FD16D5">
              <w:rPr>
                <w:rFonts w:ascii="Calibri" w:hAnsi="Calibri"/>
                <w:b/>
                <w:bCs/>
                <w:color w:val="FFFFFF"/>
                <w:sz w:val="18"/>
                <w:szCs w:val="18"/>
                <w:lang w:val="es-CR" w:eastAsia="es-CR"/>
              </w:rPr>
              <w:t>Nuevo</w:t>
            </w:r>
            <w:r w:rsidRPr="00FD16D5">
              <w:rPr>
                <w:rFonts w:ascii="Calibri" w:hAnsi="Calibri"/>
                <w:b/>
                <w:bCs/>
                <w:color w:val="FFFFFF"/>
                <w:sz w:val="18"/>
                <w:szCs w:val="18"/>
                <w:lang w:val="es-CR" w:eastAsia="es-CR"/>
              </w:rPr>
              <w:br/>
              <w:t xml:space="preserve">Cód. plaza </w:t>
            </w:r>
          </w:p>
        </w:tc>
        <w:tc>
          <w:tcPr>
            <w:tcW w:w="824" w:type="dxa"/>
            <w:gridSpan w:val="2"/>
            <w:tcBorders>
              <w:top w:val="single" w:sz="4" w:space="0" w:color="auto"/>
              <w:left w:val="nil"/>
              <w:bottom w:val="single" w:sz="4" w:space="0" w:color="auto"/>
              <w:right w:val="single" w:sz="4" w:space="0" w:color="auto"/>
            </w:tcBorders>
            <w:shd w:val="clear" w:color="auto" w:fill="0070C0"/>
            <w:vAlign w:val="center"/>
            <w:hideMark/>
          </w:tcPr>
          <w:p w:rsidR="00FD16D5" w:rsidRPr="00FD16D5" w:rsidRDefault="00FD16D5" w:rsidP="00FD16D5">
            <w:pPr>
              <w:jc w:val="center"/>
              <w:rPr>
                <w:rFonts w:ascii="Calibri" w:hAnsi="Calibri"/>
                <w:b/>
                <w:bCs/>
                <w:color w:val="FFFFFF"/>
                <w:sz w:val="18"/>
                <w:szCs w:val="18"/>
                <w:lang w:val="es-CR" w:eastAsia="es-CR"/>
              </w:rPr>
            </w:pPr>
            <w:r w:rsidRPr="00FD16D5">
              <w:rPr>
                <w:rFonts w:ascii="Calibri" w:hAnsi="Calibri"/>
                <w:b/>
                <w:bCs/>
                <w:color w:val="FFFFFF"/>
                <w:sz w:val="18"/>
                <w:szCs w:val="18"/>
                <w:lang w:val="es-CR" w:eastAsia="es-CR"/>
              </w:rPr>
              <w:t>Puesto</w:t>
            </w:r>
          </w:p>
        </w:tc>
        <w:tc>
          <w:tcPr>
            <w:tcW w:w="42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D16D5" w:rsidRPr="00FD16D5" w:rsidRDefault="00FD16D5" w:rsidP="00FD16D5">
            <w:pPr>
              <w:jc w:val="center"/>
              <w:rPr>
                <w:rFonts w:ascii="Calibri" w:hAnsi="Calibri"/>
                <w:b/>
                <w:bCs/>
                <w:color w:val="FFFFFF"/>
                <w:sz w:val="18"/>
                <w:szCs w:val="18"/>
                <w:lang w:val="es-CR" w:eastAsia="es-CR"/>
              </w:rPr>
            </w:pPr>
            <w:r w:rsidRPr="00FD16D5">
              <w:rPr>
                <w:rFonts w:ascii="Calibri" w:hAnsi="Calibri"/>
                <w:b/>
                <w:bCs/>
                <w:color w:val="FFFFFF"/>
                <w:sz w:val="18"/>
                <w:szCs w:val="18"/>
                <w:lang w:val="es-CR" w:eastAsia="es-CR"/>
              </w:rPr>
              <w:t>Categoría</w:t>
            </w:r>
          </w:p>
        </w:tc>
        <w:tc>
          <w:tcPr>
            <w:tcW w:w="12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D16D5" w:rsidRPr="00FD16D5" w:rsidRDefault="00FD16D5" w:rsidP="00FD16D5">
            <w:pPr>
              <w:jc w:val="center"/>
              <w:rPr>
                <w:rFonts w:ascii="Calibri" w:hAnsi="Calibri"/>
                <w:b/>
                <w:bCs/>
                <w:color w:val="FFFFFF"/>
                <w:sz w:val="18"/>
                <w:szCs w:val="18"/>
                <w:lang w:val="es-CR" w:eastAsia="es-CR"/>
              </w:rPr>
            </w:pPr>
            <w:r w:rsidRPr="00FD16D5">
              <w:rPr>
                <w:rFonts w:ascii="Calibri" w:hAnsi="Calibri"/>
                <w:b/>
                <w:bCs/>
                <w:color w:val="FFFFFF"/>
                <w:sz w:val="18"/>
                <w:szCs w:val="18"/>
                <w:lang w:val="es-CR" w:eastAsia="es-CR"/>
              </w:rPr>
              <w:t>Jornada</w:t>
            </w:r>
          </w:p>
        </w:tc>
        <w:tc>
          <w:tcPr>
            <w:tcW w:w="574" w:type="dxa"/>
            <w:tcBorders>
              <w:top w:val="single" w:sz="4" w:space="0" w:color="auto"/>
              <w:left w:val="nil"/>
              <w:bottom w:val="single" w:sz="4" w:space="0" w:color="auto"/>
              <w:right w:val="single" w:sz="4" w:space="0" w:color="auto"/>
            </w:tcBorders>
            <w:shd w:val="clear" w:color="auto" w:fill="0070C0"/>
            <w:textDirection w:val="btLr"/>
            <w:vAlign w:val="center"/>
            <w:hideMark/>
          </w:tcPr>
          <w:p w:rsidR="00FD16D5" w:rsidRPr="00FD16D5" w:rsidRDefault="00FD16D5" w:rsidP="00FD16D5">
            <w:pPr>
              <w:jc w:val="center"/>
              <w:rPr>
                <w:rFonts w:ascii="Calibri" w:hAnsi="Calibri"/>
                <w:b/>
                <w:bCs/>
                <w:color w:val="FFFFFF"/>
                <w:sz w:val="18"/>
                <w:szCs w:val="18"/>
                <w:lang w:val="es-CR" w:eastAsia="es-CR"/>
              </w:rPr>
            </w:pPr>
            <w:r w:rsidRPr="00FD16D5">
              <w:rPr>
                <w:rFonts w:ascii="Calibri" w:hAnsi="Calibri"/>
                <w:b/>
                <w:bCs/>
                <w:color w:val="FFFFFF"/>
                <w:sz w:val="18"/>
                <w:szCs w:val="18"/>
                <w:lang w:val="es-CR" w:eastAsia="es-CR"/>
              </w:rPr>
              <w:t>Periodo (meses)</w:t>
            </w:r>
          </w:p>
        </w:tc>
        <w:tc>
          <w:tcPr>
            <w:tcW w:w="994" w:type="dxa"/>
            <w:tcBorders>
              <w:top w:val="single" w:sz="4" w:space="0" w:color="auto"/>
              <w:left w:val="nil"/>
              <w:bottom w:val="single" w:sz="4" w:space="0" w:color="auto"/>
              <w:right w:val="single" w:sz="4" w:space="0" w:color="auto"/>
            </w:tcBorders>
            <w:shd w:val="clear" w:color="auto" w:fill="0070C0"/>
            <w:vAlign w:val="center"/>
            <w:hideMark/>
          </w:tcPr>
          <w:p w:rsidR="00FD16D5" w:rsidRPr="00FD16D5" w:rsidRDefault="00FD16D5" w:rsidP="00FD16D5">
            <w:pPr>
              <w:jc w:val="center"/>
              <w:rPr>
                <w:rFonts w:ascii="Calibri" w:hAnsi="Calibri"/>
                <w:b/>
                <w:bCs/>
                <w:color w:val="FFFFFF"/>
                <w:sz w:val="18"/>
                <w:szCs w:val="18"/>
                <w:lang w:val="es-CR" w:eastAsia="es-CR"/>
              </w:rPr>
            </w:pPr>
            <w:proofErr w:type="spellStart"/>
            <w:r w:rsidRPr="00FD16D5">
              <w:rPr>
                <w:rFonts w:ascii="Calibri" w:hAnsi="Calibri"/>
                <w:b/>
                <w:bCs/>
                <w:color w:val="FFFFFF"/>
                <w:sz w:val="18"/>
                <w:szCs w:val="18"/>
                <w:lang w:val="es-CR" w:eastAsia="es-CR"/>
              </w:rPr>
              <w:t>TCE</w:t>
            </w:r>
            <w:proofErr w:type="spellEnd"/>
          </w:p>
        </w:tc>
        <w:tc>
          <w:tcPr>
            <w:tcW w:w="1134" w:type="dxa"/>
            <w:tcBorders>
              <w:top w:val="single" w:sz="4" w:space="0" w:color="auto"/>
              <w:left w:val="nil"/>
              <w:bottom w:val="single" w:sz="4" w:space="0" w:color="auto"/>
              <w:right w:val="single" w:sz="4" w:space="0" w:color="auto"/>
            </w:tcBorders>
            <w:shd w:val="clear" w:color="auto" w:fill="0070C0"/>
            <w:vAlign w:val="center"/>
            <w:hideMark/>
          </w:tcPr>
          <w:p w:rsidR="00FD16D5" w:rsidRPr="00FD16D5" w:rsidRDefault="00FD16D5" w:rsidP="00FD16D5">
            <w:pPr>
              <w:jc w:val="center"/>
              <w:rPr>
                <w:rFonts w:ascii="Calibri" w:hAnsi="Calibri"/>
                <w:b/>
                <w:bCs/>
                <w:color w:val="FFFFFF"/>
                <w:sz w:val="18"/>
                <w:szCs w:val="18"/>
                <w:lang w:val="es-CR" w:eastAsia="es-CR"/>
              </w:rPr>
            </w:pPr>
            <w:proofErr w:type="spellStart"/>
            <w:r w:rsidRPr="00FD16D5">
              <w:rPr>
                <w:rFonts w:ascii="Calibri" w:hAnsi="Calibri"/>
                <w:b/>
                <w:bCs/>
                <w:color w:val="FFFFFF"/>
                <w:sz w:val="18"/>
                <w:szCs w:val="18"/>
                <w:lang w:val="es-CR" w:eastAsia="es-CR"/>
              </w:rPr>
              <w:t>Nombram</w:t>
            </w:r>
            <w:proofErr w:type="spellEnd"/>
            <w:r w:rsidRPr="00FD16D5">
              <w:rPr>
                <w:rFonts w:ascii="Calibri" w:hAnsi="Calibri"/>
                <w:b/>
                <w:bCs/>
                <w:color w:val="FFFFFF"/>
                <w:sz w:val="18"/>
                <w:szCs w:val="18"/>
                <w:lang w:val="es-CR" w:eastAsia="es-CR"/>
              </w:rPr>
              <w:t>.</w:t>
            </w:r>
          </w:p>
        </w:tc>
        <w:tc>
          <w:tcPr>
            <w:tcW w:w="1560" w:type="dxa"/>
            <w:tcBorders>
              <w:top w:val="single" w:sz="4" w:space="0" w:color="auto"/>
              <w:left w:val="nil"/>
              <w:bottom w:val="single" w:sz="4" w:space="0" w:color="auto"/>
              <w:right w:val="single" w:sz="4" w:space="0" w:color="auto"/>
            </w:tcBorders>
            <w:shd w:val="clear" w:color="auto" w:fill="0070C0"/>
            <w:vAlign w:val="center"/>
            <w:hideMark/>
          </w:tcPr>
          <w:p w:rsidR="00FD16D5" w:rsidRPr="00FD16D5" w:rsidRDefault="00FD16D5" w:rsidP="00FD16D5">
            <w:pPr>
              <w:jc w:val="center"/>
              <w:rPr>
                <w:rFonts w:ascii="Calibri" w:hAnsi="Calibri"/>
                <w:b/>
                <w:bCs/>
                <w:color w:val="FFFFFF"/>
                <w:sz w:val="18"/>
                <w:szCs w:val="18"/>
                <w:lang w:val="es-CR" w:eastAsia="es-CR"/>
              </w:rPr>
            </w:pPr>
            <w:r w:rsidRPr="00FD16D5">
              <w:rPr>
                <w:rFonts w:ascii="Calibri" w:hAnsi="Calibri"/>
                <w:b/>
                <w:bCs/>
                <w:color w:val="FFFFFF"/>
                <w:sz w:val="18"/>
                <w:szCs w:val="18"/>
                <w:lang w:val="es-CR" w:eastAsia="es-CR"/>
              </w:rPr>
              <w:t>Adscrita a:</w:t>
            </w:r>
          </w:p>
        </w:tc>
        <w:tc>
          <w:tcPr>
            <w:tcW w:w="1417" w:type="dxa"/>
            <w:tcBorders>
              <w:top w:val="single" w:sz="4" w:space="0" w:color="auto"/>
              <w:left w:val="nil"/>
              <w:bottom w:val="single" w:sz="4" w:space="0" w:color="auto"/>
              <w:right w:val="single" w:sz="4" w:space="0" w:color="auto"/>
            </w:tcBorders>
            <w:shd w:val="clear" w:color="auto" w:fill="0070C0"/>
            <w:vAlign w:val="center"/>
            <w:hideMark/>
          </w:tcPr>
          <w:p w:rsidR="00FD16D5" w:rsidRPr="00FD16D5" w:rsidRDefault="00FD16D5" w:rsidP="00FD16D5">
            <w:pPr>
              <w:jc w:val="center"/>
              <w:rPr>
                <w:rFonts w:ascii="Calibri" w:hAnsi="Calibri"/>
                <w:b/>
                <w:bCs/>
                <w:color w:val="FFFFFF"/>
                <w:sz w:val="16"/>
                <w:szCs w:val="16"/>
                <w:lang w:val="es-CR" w:eastAsia="es-CR"/>
              </w:rPr>
            </w:pPr>
            <w:r w:rsidRPr="00FD16D5">
              <w:rPr>
                <w:rFonts w:ascii="Calibri" w:hAnsi="Calibri"/>
                <w:b/>
                <w:bCs/>
                <w:color w:val="FFFFFF"/>
                <w:sz w:val="16"/>
                <w:szCs w:val="16"/>
                <w:lang w:val="es-CR" w:eastAsia="es-CR"/>
              </w:rPr>
              <w:t>Observaciones</w:t>
            </w:r>
            <w:r w:rsidRPr="00FD16D5">
              <w:rPr>
                <w:rFonts w:ascii="Calibri" w:hAnsi="Calibri"/>
                <w:b/>
                <w:bCs/>
                <w:color w:val="FFFFFF"/>
                <w:sz w:val="16"/>
                <w:szCs w:val="16"/>
                <w:lang w:val="es-CR" w:eastAsia="es-CR"/>
              </w:rPr>
              <w:br/>
              <w:t>Renovación y reconversión</w:t>
            </w:r>
          </w:p>
        </w:tc>
      </w:tr>
      <w:tr w:rsidR="00FD16D5" w:rsidRPr="00FD16D5" w:rsidTr="009A3E97">
        <w:trPr>
          <w:trHeight w:val="720"/>
        </w:trPr>
        <w:tc>
          <w:tcPr>
            <w:tcW w:w="525" w:type="dxa"/>
            <w:gridSpan w:val="2"/>
            <w:tcBorders>
              <w:top w:val="nil"/>
              <w:left w:val="nil"/>
              <w:bottom w:val="single" w:sz="4" w:space="0" w:color="auto"/>
              <w:right w:val="single" w:sz="4" w:space="0" w:color="auto"/>
            </w:tcBorders>
            <w:shd w:val="clear" w:color="auto" w:fill="auto"/>
            <w:vAlign w:val="center"/>
            <w:hideMark/>
          </w:tcPr>
          <w:p w:rsidR="00FD16D5" w:rsidRPr="00FD16D5" w:rsidRDefault="00FD16D5" w:rsidP="00FD16D5">
            <w:pPr>
              <w:jc w:val="center"/>
              <w:rPr>
                <w:rFonts w:ascii="Calibri" w:hAnsi="Calibri"/>
                <w:b/>
                <w:bCs/>
                <w:color w:val="000000"/>
                <w:sz w:val="18"/>
                <w:szCs w:val="18"/>
                <w:lang w:val="es-CR" w:eastAsia="es-CR"/>
              </w:rPr>
            </w:pPr>
            <w:r w:rsidRPr="00FD16D5">
              <w:rPr>
                <w:rFonts w:ascii="Calibri" w:hAnsi="Calibri"/>
                <w:b/>
                <w:bCs/>
                <w:color w:val="000000"/>
                <w:sz w:val="18"/>
                <w:szCs w:val="18"/>
                <w:lang w:val="es-CR" w:eastAsia="es-CR"/>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D16D5" w:rsidRPr="00FD16D5" w:rsidRDefault="00FD16D5" w:rsidP="00FD16D5">
            <w:pPr>
              <w:jc w:val="center"/>
              <w:rPr>
                <w:rFonts w:ascii="Calibri" w:hAnsi="Calibri"/>
                <w:color w:val="000000"/>
                <w:sz w:val="18"/>
                <w:szCs w:val="18"/>
                <w:lang w:val="es-CR" w:eastAsia="es-CR"/>
              </w:rPr>
            </w:pPr>
            <w:r w:rsidRPr="00FD16D5">
              <w:rPr>
                <w:rFonts w:ascii="Calibri" w:hAnsi="Calibri"/>
                <w:color w:val="000000"/>
                <w:sz w:val="18"/>
                <w:szCs w:val="18"/>
                <w:lang w:val="es-CR" w:eastAsia="es-CR"/>
              </w:rPr>
              <w:t>CT0212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D16D5" w:rsidRPr="00FD16D5" w:rsidRDefault="00FD16D5" w:rsidP="00FD16D5">
            <w:pPr>
              <w:jc w:val="center"/>
              <w:rPr>
                <w:rFonts w:ascii="Calibri" w:hAnsi="Calibri"/>
                <w:color w:val="000000"/>
                <w:sz w:val="18"/>
                <w:szCs w:val="18"/>
                <w:lang w:val="es-CR" w:eastAsia="es-CR"/>
              </w:rPr>
            </w:pPr>
            <w:r w:rsidRPr="00FD16D5">
              <w:rPr>
                <w:rFonts w:ascii="Calibri" w:hAnsi="Calibri"/>
                <w:color w:val="000000"/>
                <w:sz w:val="18"/>
                <w:szCs w:val="18"/>
                <w:lang w:val="es-CR" w:eastAsia="es-CR"/>
              </w:rPr>
              <w:t>CF2954</w:t>
            </w:r>
          </w:p>
        </w:tc>
        <w:tc>
          <w:tcPr>
            <w:tcW w:w="816" w:type="dxa"/>
            <w:tcBorders>
              <w:top w:val="nil"/>
              <w:left w:val="nil"/>
              <w:bottom w:val="single" w:sz="4" w:space="0" w:color="auto"/>
              <w:right w:val="single" w:sz="4" w:space="0" w:color="auto"/>
            </w:tcBorders>
            <w:shd w:val="clear" w:color="auto" w:fill="auto"/>
            <w:vAlign w:val="center"/>
            <w:hideMark/>
          </w:tcPr>
          <w:p w:rsidR="00FD16D5" w:rsidRPr="00FD16D5" w:rsidRDefault="00FD16D5" w:rsidP="00FD16D5">
            <w:pPr>
              <w:rPr>
                <w:rFonts w:ascii="Calibri" w:hAnsi="Calibri"/>
                <w:color w:val="000000"/>
                <w:sz w:val="18"/>
                <w:szCs w:val="18"/>
                <w:lang w:val="es-CR" w:eastAsia="es-CR"/>
              </w:rPr>
            </w:pPr>
            <w:r w:rsidRPr="00FD16D5">
              <w:rPr>
                <w:rFonts w:ascii="Calibri" w:hAnsi="Calibri"/>
                <w:color w:val="000000"/>
                <w:sz w:val="18"/>
                <w:szCs w:val="18"/>
                <w:lang w:val="es-CR" w:eastAsia="es-CR"/>
              </w:rPr>
              <w:t>Profesor</w:t>
            </w:r>
          </w:p>
        </w:tc>
        <w:tc>
          <w:tcPr>
            <w:tcW w:w="427" w:type="dxa"/>
            <w:tcBorders>
              <w:top w:val="nil"/>
              <w:left w:val="nil"/>
              <w:bottom w:val="single" w:sz="4" w:space="0" w:color="auto"/>
              <w:right w:val="single" w:sz="4" w:space="0" w:color="auto"/>
            </w:tcBorders>
            <w:shd w:val="clear" w:color="auto" w:fill="auto"/>
            <w:noWrap/>
            <w:vAlign w:val="center"/>
            <w:hideMark/>
          </w:tcPr>
          <w:p w:rsidR="00FD16D5" w:rsidRPr="00FD16D5" w:rsidRDefault="00FD16D5" w:rsidP="00FD16D5">
            <w:pPr>
              <w:jc w:val="center"/>
              <w:rPr>
                <w:rFonts w:ascii="Calibri" w:hAnsi="Calibri"/>
                <w:color w:val="000000"/>
                <w:sz w:val="18"/>
                <w:szCs w:val="18"/>
                <w:lang w:val="es-CR" w:eastAsia="es-CR"/>
              </w:rPr>
            </w:pPr>
            <w:r w:rsidRPr="00FD16D5">
              <w:rPr>
                <w:rFonts w:ascii="Calibri" w:hAnsi="Calibri"/>
                <w:color w:val="000000"/>
                <w:sz w:val="18"/>
                <w:szCs w:val="18"/>
                <w:lang w:val="es-CR" w:eastAsia="es-CR"/>
              </w:rPr>
              <w:t>23</w:t>
            </w:r>
          </w:p>
        </w:tc>
        <w:tc>
          <w:tcPr>
            <w:tcW w:w="1267" w:type="dxa"/>
            <w:tcBorders>
              <w:top w:val="nil"/>
              <w:left w:val="nil"/>
              <w:bottom w:val="single" w:sz="4" w:space="0" w:color="auto"/>
              <w:right w:val="single" w:sz="4" w:space="0" w:color="auto"/>
            </w:tcBorders>
            <w:shd w:val="clear" w:color="auto" w:fill="auto"/>
            <w:noWrap/>
            <w:vAlign w:val="center"/>
            <w:hideMark/>
          </w:tcPr>
          <w:p w:rsidR="00FD16D5" w:rsidRPr="00FD16D5" w:rsidRDefault="00FD16D5" w:rsidP="00FD16D5">
            <w:pPr>
              <w:jc w:val="center"/>
              <w:rPr>
                <w:rFonts w:ascii="Calibri" w:hAnsi="Calibri"/>
                <w:color w:val="000000"/>
                <w:sz w:val="18"/>
                <w:szCs w:val="18"/>
                <w:lang w:val="es-CR" w:eastAsia="es-CR"/>
              </w:rPr>
            </w:pPr>
            <w:r w:rsidRPr="00FD16D5">
              <w:rPr>
                <w:rFonts w:ascii="Calibri" w:hAnsi="Calibri"/>
                <w:color w:val="000000"/>
                <w:sz w:val="18"/>
                <w:szCs w:val="18"/>
                <w:lang w:val="es-CR" w:eastAsia="es-CR"/>
              </w:rPr>
              <w:t>100%</w:t>
            </w:r>
          </w:p>
        </w:tc>
        <w:tc>
          <w:tcPr>
            <w:tcW w:w="574" w:type="dxa"/>
            <w:tcBorders>
              <w:top w:val="nil"/>
              <w:left w:val="nil"/>
              <w:bottom w:val="single" w:sz="4" w:space="0" w:color="auto"/>
              <w:right w:val="single" w:sz="4" w:space="0" w:color="auto"/>
            </w:tcBorders>
            <w:shd w:val="clear" w:color="auto" w:fill="auto"/>
            <w:noWrap/>
            <w:vAlign w:val="center"/>
            <w:hideMark/>
          </w:tcPr>
          <w:p w:rsidR="00FD16D5" w:rsidRPr="00FD16D5" w:rsidRDefault="00FD16D5" w:rsidP="00FD16D5">
            <w:pPr>
              <w:jc w:val="center"/>
              <w:rPr>
                <w:rFonts w:ascii="Calibri" w:hAnsi="Calibri"/>
                <w:color w:val="000000"/>
                <w:sz w:val="18"/>
                <w:szCs w:val="18"/>
                <w:lang w:val="es-CR" w:eastAsia="es-CR"/>
              </w:rPr>
            </w:pPr>
            <w:r w:rsidRPr="00FD16D5">
              <w:rPr>
                <w:rFonts w:ascii="Calibri" w:hAnsi="Calibri"/>
                <w:color w:val="000000"/>
                <w:sz w:val="18"/>
                <w:szCs w:val="18"/>
                <w:lang w:val="es-CR" w:eastAsia="es-CR"/>
              </w:rPr>
              <w:t>12</w:t>
            </w:r>
          </w:p>
        </w:tc>
        <w:tc>
          <w:tcPr>
            <w:tcW w:w="994" w:type="dxa"/>
            <w:tcBorders>
              <w:top w:val="nil"/>
              <w:left w:val="nil"/>
              <w:bottom w:val="single" w:sz="4" w:space="0" w:color="auto"/>
              <w:right w:val="single" w:sz="4" w:space="0" w:color="auto"/>
            </w:tcBorders>
            <w:shd w:val="clear" w:color="auto" w:fill="auto"/>
            <w:noWrap/>
            <w:vAlign w:val="center"/>
            <w:hideMark/>
          </w:tcPr>
          <w:p w:rsidR="00FD16D5" w:rsidRPr="00FD16D5" w:rsidRDefault="00FD16D5" w:rsidP="00FD16D5">
            <w:pPr>
              <w:jc w:val="center"/>
              <w:rPr>
                <w:rFonts w:ascii="Calibri" w:hAnsi="Calibri"/>
                <w:color w:val="000000"/>
                <w:sz w:val="18"/>
                <w:szCs w:val="18"/>
                <w:lang w:val="es-CR" w:eastAsia="es-CR"/>
              </w:rPr>
            </w:pPr>
            <w:r w:rsidRPr="00FD16D5">
              <w:rPr>
                <w:rFonts w:ascii="Calibri" w:hAnsi="Calibri"/>
                <w:color w:val="000000"/>
                <w:sz w:val="18"/>
                <w:szCs w:val="18"/>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D16D5" w:rsidRPr="00FD16D5" w:rsidRDefault="00FD16D5" w:rsidP="00FD16D5">
            <w:pPr>
              <w:jc w:val="center"/>
              <w:rPr>
                <w:rFonts w:ascii="Calibri" w:hAnsi="Calibri"/>
                <w:color w:val="000000"/>
                <w:sz w:val="18"/>
                <w:szCs w:val="18"/>
                <w:lang w:val="es-CR" w:eastAsia="es-CR"/>
              </w:rPr>
            </w:pPr>
            <w:r w:rsidRPr="00FD16D5">
              <w:rPr>
                <w:rFonts w:ascii="Calibri" w:hAnsi="Calibri"/>
                <w:color w:val="000000"/>
                <w:sz w:val="18"/>
                <w:szCs w:val="18"/>
                <w:lang w:val="es-CR" w:eastAsia="es-CR"/>
              </w:rPr>
              <w:t>Permanente</w:t>
            </w:r>
          </w:p>
        </w:tc>
        <w:tc>
          <w:tcPr>
            <w:tcW w:w="1560" w:type="dxa"/>
            <w:tcBorders>
              <w:top w:val="nil"/>
              <w:left w:val="nil"/>
              <w:bottom w:val="single" w:sz="4" w:space="0" w:color="auto"/>
              <w:right w:val="single" w:sz="4" w:space="0" w:color="auto"/>
            </w:tcBorders>
            <w:shd w:val="clear" w:color="auto" w:fill="auto"/>
            <w:vAlign w:val="center"/>
            <w:hideMark/>
          </w:tcPr>
          <w:p w:rsidR="00FD16D5" w:rsidRPr="00FD16D5" w:rsidRDefault="00FD16D5" w:rsidP="00FD16D5">
            <w:pPr>
              <w:rPr>
                <w:rFonts w:ascii="Calibri" w:hAnsi="Calibri"/>
                <w:color w:val="000000"/>
                <w:sz w:val="18"/>
                <w:szCs w:val="18"/>
                <w:lang w:val="es-CR" w:eastAsia="es-CR"/>
              </w:rPr>
            </w:pPr>
            <w:r w:rsidRPr="00FD16D5">
              <w:rPr>
                <w:rFonts w:ascii="Calibri" w:hAnsi="Calibri"/>
                <w:color w:val="000000"/>
                <w:sz w:val="18"/>
                <w:szCs w:val="18"/>
                <w:lang w:val="es-CR" w:eastAsia="es-CR"/>
              </w:rPr>
              <w:t>Escuela de Ciencias Naturales y Exactas</w:t>
            </w:r>
          </w:p>
        </w:tc>
        <w:tc>
          <w:tcPr>
            <w:tcW w:w="1417" w:type="dxa"/>
            <w:tcBorders>
              <w:top w:val="nil"/>
              <w:left w:val="nil"/>
              <w:bottom w:val="single" w:sz="4" w:space="0" w:color="auto"/>
              <w:right w:val="single" w:sz="4" w:space="0" w:color="auto"/>
            </w:tcBorders>
          </w:tcPr>
          <w:p w:rsidR="00FD16D5" w:rsidRPr="00FD16D5" w:rsidRDefault="00FD16D5" w:rsidP="00FD16D5">
            <w:pPr>
              <w:rPr>
                <w:rFonts w:ascii="Calibri" w:hAnsi="Calibri"/>
                <w:color w:val="000000"/>
                <w:sz w:val="18"/>
                <w:szCs w:val="18"/>
                <w:lang w:val="es-CR" w:eastAsia="es-CR"/>
              </w:rPr>
            </w:pPr>
          </w:p>
        </w:tc>
      </w:tr>
    </w:tbl>
    <w:p w:rsidR="00FD16D5" w:rsidRPr="00FD16D5" w:rsidRDefault="00FD16D5" w:rsidP="00FD16D5">
      <w:pPr>
        <w:tabs>
          <w:tab w:val="left" w:pos="1102"/>
        </w:tabs>
        <w:contextualSpacing/>
        <w:jc w:val="both"/>
        <w:rPr>
          <w:rFonts w:ascii="Arial" w:hAnsi="Arial" w:cs="Arial"/>
          <w:lang w:val="es-CR"/>
        </w:rPr>
      </w:pPr>
    </w:p>
    <w:p w:rsidR="00FD16D5" w:rsidRPr="00FD16D5" w:rsidRDefault="00FD16D5" w:rsidP="00FD16D5">
      <w:pPr>
        <w:numPr>
          <w:ilvl w:val="0"/>
          <w:numId w:val="15"/>
        </w:numPr>
        <w:ind w:right="-144"/>
        <w:contextualSpacing/>
        <w:jc w:val="both"/>
        <w:rPr>
          <w:rFonts w:ascii="Arial" w:hAnsi="Arial" w:cs="Arial"/>
          <w:lang w:val="es-CR"/>
        </w:rPr>
      </w:pPr>
      <w:r w:rsidRPr="00FD16D5">
        <w:rPr>
          <w:rFonts w:ascii="Arial" w:hAnsi="Arial" w:cs="Arial"/>
          <w:lang w:val="es-CR"/>
        </w:rPr>
        <w:t xml:space="preserve">El Consejo Institucional en la Sesión Ordinaria  No. 3013, Artículo 7, del 15 de marzo de 2017, modificó </w:t>
      </w:r>
      <w:r w:rsidRPr="00FD16D5">
        <w:rPr>
          <w:rFonts w:ascii="Arial" w:hAnsi="Arial" w:cs="Arial"/>
        </w:rPr>
        <w:t>las características de la plaza CF2773</w:t>
      </w:r>
      <w:r w:rsidRPr="00FD16D5">
        <w:rPr>
          <w:rFonts w:ascii="Arial" w:hAnsi="Arial" w:cs="Arial"/>
          <w:lang w:val="es-CR"/>
        </w:rPr>
        <w:t>,  según se muestra en el siguiente cuadro:</w:t>
      </w:r>
    </w:p>
    <w:p w:rsidR="00FD16D5" w:rsidRPr="00FD16D5" w:rsidRDefault="00FD16D5" w:rsidP="00FD16D5">
      <w:pPr>
        <w:ind w:left="360" w:right="-144"/>
        <w:contextualSpacing/>
        <w:jc w:val="both"/>
        <w:rPr>
          <w:rFonts w:ascii="Arial" w:hAnsi="Arial" w:cs="Arial"/>
          <w:lang w:val="es-CR"/>
        </w:rPr>
      </w:pPr>
    </w:p>
    <w:tbl>
      <w:tblPr>
        <w:tblW w:w="586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838"/>
        <w:gridCol w:w="1000"/>
        <w:gridCol w:w="1561"/>
        <w:gridCol w:w="425"/>
        <w:gridCol w:w="708"/>
        <w:gridCol w:w="710"/>
        <w:gridCol w:w="708"/>
        <w:gridCol w:w="1133"/>
        <w:gridCol w:w="1555"/>
        <w:gridCol w:w="1423"/>
      </w:tblGrid>
      <w:tr w:rsidR="00FD16D5" w:rsidRPr="00FD16D5" w:rsidTr="009A3E97">
        <w:trPr>
          <w:cantSplit/>
          <w:trHeight w:val="1134"/>
        </w:trPr>
        <w:tc>
          <w:tcPr>
            <w:tcW w:w="269" w:type="pct"/>
            <w:shd w:val="clear" w:color="auto" w:fill="0070C0"/>
            <w:textDirection w:val="btLr"/>
          </w:tcPr>
          <w:p w:rsidR="00FD16D5" w:rsidRPr="00FD16D5" w:rsidRDefault="00FD16D5" w:rsidP="00FD16D5">
            <w:pPr>
              <w:ind w:left="113" w:right="113"/>
              <w:jc w:val="center"/>
              <w:rPr>
                <w:rFonts w:ascii="Arial" w:hAnsi="Arial" w:cs="Arial"/>
                <w:b/>
                <w:bCs/>
                <w:color w:val="FFFFFF"/>
                <w:sz w:val="16"/>
                <w:szCs w:val="16"/>
                <w:lang w:eastAsia="es-CR"/>
              </w:rPr>
            </w:pPr>
            <w:r w:rsidRPr="00FD16D5">
              <w:rPr>
                <w:rFonts w:ascii="Arial" w:hAnsi="Arial" w:cs="Arial"/>
                <w:b/>
                <w:bCs/>
                <w:color w:val="FFFFFF"/>
                <w:sz w:val="16"/>
                <w:szCs w:val="16"/>
                <w:lang w:eastAsia="es-CR"/>
              </w:rPr>
              <w:t>Programa</w:t>
            </w:r>
          </w:p>
        </w:tc>
        <w:tc>
          <w:tcPr>
            <w:tcW w:w="394" w:type="pct"/>
            <w:shd w:val="clear" w:color="auto" w:fill="0070C0"/>
          </w:tcPr>
          <w:p w:rsidR="00FD16D5" w:rsidRPr="00FD16D5" w:rsidRDefault="00FD16D5" w:rsidP="00FD16D5">
            <w:pPr>
              <w:jc w:val="center"/>
              <w:rPr>
                <w:color w:val="FFFFFF"/>
              </w:rPr>
            </w:pPr>
            <w:r w:rsidRPr="00FD16D5">
              <w:rPr>
                <w:rFonts w:ascii="Arial" w:hAnsi="Arial" w:cs="Arial"/>
                <w:b/>
                <w:bCs/>
                <w:color w:val="FFFFFF"/>
                <w:sz w:val="16"/>
                <w:szCs w:val="16"/>
                <w:lang w:eastAsia="es-CR"/>
              </w:rPr>
              <w:t>Actual Cód. plaza</w:t>
            </w:r>
          </w:p>
        </w:tc>
        <w:tc>
          <w:tcPr>
            <w:tcW w:w="470" w:type="pct"/>
            <w:shd w:val="clear" w:color="auto" w:fill="0070C0"/>
          </w:tcPr>
          <w:p w:rsidR="00FD16D5" w:rsidRPr="00FD16D5" w:rsidRDefault="00FD16D5" w:rsidP="00FD16D5">
            <w:pPr>
              <w:jc w:val="center"/>
              <w:rPr>
                <w:rFonts w:ascii="Arial" w:hAnsi="Arial" w:cs="Arial"/>
                <w:b/>
                <w:bCs/>
                <w:color w:val="FFFFFF"/>
                <w:sz w:val="16"/>
                <w:szCs w:val="16"/>
                <w:lang w:eastAsia="es-CR"/>
              </w:rPr>
            </w:pPr>
            <w:r w:rsidRPr="00FD16D5">
              <w:rPr>
                <w:rFonts w:ascii="Arial" w:hAnsi="Arial" w:cs="Arial"/>
                <w:b/>
                <w:bCs/>
                <w:color w:val="FFFFFF"/>
                <w:sz w:val="16"/>
                <w:szCs w:val="16"/>
                <w:lang w:eastAsia="es-CR"/>
              </w:rPr>
              <w:t xml:space="preserve">Nuevo </w:t>
            </w:r>
            <w:proofErr w:type="spellStart"/>
            <w:r w:rsidRPr="00FD16D5">
              <w:rPr>
                <w:rFonts w:ascii="Arial" w:hAnsi="Arial" w:cs="Arial"/>
                <w:b/>
                <w:bCs/>
                <w:color w:val="FFFFFF"/>
                <w:sz w:val="16"/>
                <w:szCs w:val="16"/>
                <w:lang w:eastAsia="es-CR"/>
              </w:rPr>
              <w:t>Cod</w:t>
            </w:r>
            <w:proofErr w:type="spellEnd"/>
            <w:r w:rsidRPr="00FD16D5">
              <w:rPr>
                <w:rFonts w:ascii="Arial" w:hAnsi="Arial" w:cs="Arial"/>
                <w:b/>
                <w:bCs/>
                <w:color w:val="FFFFFF"/>
                <w:sz w:val="16"/>
                <w:szCs w:val="16"/>
                <w:lang w:eastAsia="es-CR"/>
              </w:rPr>
              <w:t>. plaza</w:t>
            </w:r>
          </w:p>
        </w:tc>
        <w:tc>
          <w:tcPr>
            <w:tcW w:w="734" w:type="pct"/>
            <w:shd w:val="clear" w:color="auto" w:fill="0070C0"/>
          </w:tcPr>
          <w:p w:rsidR="00FD16D5" w:rsidRPr="00FD16D5" w:rsidRDefault="00FD16D5" w:rsidP="00FD16D5">
            <w:pPr>
              <w:jc w:val="center"/>
              <w:rPr>
                <w:rFonts w:ascii="Arial" w:hAnsi="Arial" w:cs="Arial"/>
                <w:b/>
                <w:bCs/>
                <w:color w:val="FFFFFF"/>
                <w:sz w:val="16"/>
                <w:szCs w:val="16"/>
                <w:lang w:eastAsia="es-CR"/>
              </w:rPr>
            </w:pPr>
          </w:p>
          <w:p w:rsidR="00FD16D5" w:rsidRPr="00FD16D5" w:rsidRDefault="00FD16D5" w:rsidP="00FD16D5">
            <w:pPr>
              <w:jc w:val="center"/>
              <w:rPr>
                <w:color w:val="FFFFFF"/>
              </w:rPr>
            </w:pPr>
            <w:r w:rsidRPr="00FD16D5">
              <w:rPr>
                <w:rFonts w:ascii="Arial" w:hAnsi="Arial" w:cs="Arial"/>
                <w:b/>
                <w:bCs/>
                <w:color w:val="FFFFFF"/>
                <w:sz w:val="16"/>
                <w:szCs w:val="16"/>
                <w:lang w:eastAsia="es-CR"/>
              </w:rPr>
              <w:t>Puesto</w:t>
            </w:r>
          </w:p>
        </w:tc>
        <w:tc>
          <w:tcPr>
            <w:tcW w:w="200" w:type="pct"/>
            <w:shd w:val="clear" w:color="auto" w:fill="0070C0"/>
            <w:textDirection w:val="btLr"/>
          </w:tcPr>
          <w:p w:rsidR="00FD16D5" w:rsidRPr="00FD16D5" w:rsidRDefault="00FD16D5" w:rsidP="00FD16D5">
            <w:pPr>
              <w:ind w:left="113" w:right="113"/>
              <w:jc w:val="center"/>
              <w:rPr>
                <w:color w:val="FFFFFF"/>
              </w:rPr>
            </w:pPr>
            <w:r w:rsidRPr="00FD16D5">
              <w:rPr>
                <w:rFonts w:ascii="Arial" w:hAnsi="Arial" w:cs="Arial"/>
                <w:b/>
                <w:bCs/>
                <w:color w:val="FFFFFF"/>
                <w:sz w:val="16"/>
                <w:szCs w:val="16"/>
                <w:lang w:eastAsia="es-CR"/>
              </w:rPr>
              <w:t>categoría</w:t>
            </w:r>
          </w:p>
        </w:tc>
        <w:tc>
          <w:tcPr>
            <w:tcW w:w="333" w:type="pct"/>
            <w:shd w:val="clear" w:color="auto" w:fill="0070C0"/>
            <w:textDirection w:val="btLr"/>
          </w:tcPr>
          <w:p w:rsidR="00FD16D5" w:rsidRPr="00FD16D5" w:rsidRDefault="00FD16D5" w:rsidP="00FD16D5">
            <w:pPr>
              <w:ind w:left="113" w:right="113"/>
              <w:jc w:val="center"/>
              <w:rPr>
                <w:rFonts w:ascii="Arial" w:hAnsi="Arial" w:cs="Arial"/>
                <w:b/>
                <w:bCs/>
                <w:color w:val="FFFFFF"/>
                <w:sz w:val="16"/>
                <w:szCs w:val="16"/>
                <w:lang w:eastAsia="es-CR"/>
              </w:rPr>
            </w:pPr>
          </w:p>
          <w:p w:rsidR="00FD16D5" w:rsidRPr="00FD16D5" w:rsidRDefault="00FD16D5" w:rsidP="00FD16D5">
            <w:pPr>
              <w:ind w:left="113" w:right="113"/>
              <w:jc w:val="center"/>
              <w:rPr>
                <w:color w:val="FFFFFF"/>
              </w:rPr>
            </w:pPr>
            <w:r w:rsidRPr="00FD16D5">
              <w:rPr>
                <w:rFonts w:ascii="Arial" w:hAnsi="Arial" w:cs="Arial"/>
                <w:b/>
                <w:bCs/>
                <w:color w:val="FFFFFF"/>
                <w:sz w:val="16"/>
                <w:szCs w:val="16"/>
                <w:lang w:eastAsia="es-CR"/>
              </w:rPr>
              <w:t>Jornada %</w:t>
            </w:r>
          </w:p>
        </w:tc>
        <w:tc>
          <w:tcPr>
            <w:tcW w:w="334" w:type="pct"/>
            <w:shd w:val="clear" w:color="auto" w:fill="0070C0"/>
            <w:textDirection w:val="btLr"/>
          </w:tcPr>
          <w:p w:rsidR="00FD16D5" w:rsidRPr="00FD16D5" w:rsidRDefault="00FD16D5" w:rsidP="00FD16D5">
            <w:pPr>
              <w:ind w:left="113" w:right="113"/>
              <w:jc w:val="center"/>
              <w:rPr>
                <w:rFonts w:ascii="Arial" w:hAnsi="Arial" w:cs="Arial"/>
                <w:b/>
                <w:bCs/>
                <w:color w:val="FFFFFF"/>
                <w:sz w:val="16"/>
                <w:szCs w:val="16"/>
                <w:lang w:eastAsia="es-CR"/>
              </w:rPr>
            </w:pPr>
            <w:r w:rsidRPr="00FD16D5">
              <w:rPr>
                <w:rFonts w:ascii="Arial" w:hAnsi="Arial" w:cs="Arial"/>
                <w:b/>
                <w:bCs/>
                <w:color w:val="FFFFFF"/>
                <w:sz w:val="16"/>
                <w:szCs w:val="16"/>
                <w:lang w:eastAsia="es-CR"/>
              </w:rPr>
              <w:t xml:space="preserve">Período </w:t>
            </w:r>
            <w:r w:rsidRPr="00FD16D5">
              <w:rPr>
                <w:rFonts w:ascii="Arial" w:hAnsi="Arial" w:cs="Arial"/>
                <w:b/>
                <w:bCs/>
                <w:color w:val="FFFFFF"/>
                <w:sz w:val="16"/>
                <w:szCs w:val="16"/>
                <w:lang w:eastAsia="es-CR"/>
              </w:rPr>
              <w:br/>
              <w:t xml:space="preserve"> (meses)</w:t>
            </w:r>
          </w:p>
        </w:tc>
        <w:tc>
          <w:tcPr>
            <w:tcW w:w="333" w:type="pct"/>
            <w:shd w:val="clear" w:color="auto" w:fill="0070C0"/>
          </w:tcPr>
          <w:p w:rsidR="00FD16D5" w:rsidRPr="00FD16D5" w:rsidRDefault="00FD16D5" w:rsidP="00FD16D5">
            <w:pPr>
              <w:jc w:val="center"/>
              <w:rPr>
                <w:rFonts w:ascii="Arial" w:hAnsi="Arial" w:cs="Arial"/>
                <w:b/>
                <w:bCs/>
                <w:color w:val="FFFFFF"/>
                <w:sz w:val="16"/>
                <w:szCs w:val="16"/>
                <w:lang w:eastAsia="es-CR"/>
              </w:rPr>
            </w:pPr>
          </w:p>
          <w:p w:rsidR="00FD16D5" w:rsidRPr="00FD16D5" w:rsidRDefault="00FD16D5" w:rsidP="00FD16D5">
            <w:pPr>
              <w:jc w:val="center"/>
              <w:rPr>
                <w:rFonts w:ascii="Arial" w:hAnsi="Arial" w:cs="Arial"/>
                <w:b/>
                <w:bCs/>
                <w:color w:val="FFFFFF"/>
                <w:sz w:val="16"/>
                <w:szCs w:val="16"/>
                <w:lang w:eastAsia="es-CR"/>
              </w:rPr>
            </w:pPr>
            <w:proofErr w:type="spellStart"/>
            <w:r w:rsidRPr="00FD16D5">
              <w:rPr>
                <w:rFonts w:ascii="Arial" w:hAnsi="Arial" w:cs="Arial"/>
                <w:b/>
                <w:bCs/>
                <w:color w:val="FFFFFF"/>
                <w:sz w:val="16"/>
                <w:szCs w:val="16"/>
                <w:lang w:eastAsia="es-CR"/>
              </w:rPr>
              <w:t>TCE</w:t>
            </w:r>
            <w:proofErr w:type="spellEnd"/>
          </w:p>
        </w:tc>
        <w:tc>
          <w:tcPr>
            <w:tcW w:w="533" w:type="pct"/>
            <w:shd w:val="clear" w:color="auto" w:fill="0070C0"/>
          </w:tcPr>
          <w:p w:rsidR="00FD16D5" w:rsidRPr="00FD16D5" w:rsidRDefault="00FD16D5" w:rsidP="00FD16D5">
            <w:pPr>
              <w:jc w:val="center"/>
              <w:rPr>
                <w:rFonts w:ascii="Arial" w:hAnsi="Arial" w:cs="Arial"/>
                <w:b/>
                <w:bCs/>
                <w:color w:val="FFFFFF"/>
                <w:sz w:val="16"/>
                <w:szCs w:val="16"/>
                <w:lang w:eastAsia="es-CR"/>
              </w:rPr>
            </w:pPr>
          </w:p>
          <w:p w:rsidR="00FD16D5" w:rsidRPr="00FD16D5" w:rsidRDefault="00FD16D5" w:rsidP="00FD16D5">
            <w:pPr>
              <w:jc w:val="center"/>
              <w:rPr>
                <w:rFonts w:ascii="Arial" w:hAnsi="Arial" w:cs="Arial"/>
                <w:b/>
                <w:bCs/>
                <w:color w:val="FFFFFF"/>
                <w:sz w:val="16"/>
                <w:szCs w:val="16"/>
                <w:lang w:eastAsia="es-CR"/>
              </w:rPr>
            </w:pPr>
            <w:proofErr w:type="spellStart"/>
            <w:r w:rsidRPr="00FD16D5">
              <w:rPr>
                <w:rFonts w:ascii="Arial" w:hAnsi="Arial" w:cs="Arial"/>
                <w:b/>
                <w:bCs/>
                <w:color w:val="FFFFFF"/>
                <w:sz w:val="16"/>
                <w:szCs w:val="16"/>
                <w:lang w:eastAsia="es-CR"/>
              </w:rPr>
              <w:t>Nombram</w:t>
            </w:r>
            <w:proofErr w:type="spellEnd"/>
            <w:r w:rsidRPr="00FD16D5">
              <w:rPr>
                <w:rFonts w:ascii="Arial" w:hAnsi="Arial" w:cs="Arial"/>
                <w:b/>
                <w:bCs/>
                <w:color w:val="FFFFFF"/>
                <w:sz w:val="16"/>
                <w:szCs w:val="16"/>
                <w:lang w:eastAsia="es-CR"/>
              </w:rPr>
              <w:t>.</w:t>
            </w:r>
          </w:p>
        </w:tc>
        <w:tc>
          <w:tcPr>
            <w:tcW w:w="731" w:type="pct"/>
            <w:shd w:val="clear" w:color="auto" w:fill="0070C0"/>
          </w:tcPr>
          <w:p w:rsidR="00FD16D5" w:rsidRPr="00FD16D5" w:rsidRDefault="00FD16D5" w:rsidP="00FD16D5">
            <w:pPr>
              <w:jc w:val="center"/>
              <w:rPr>
                <w:rFonts w:ascii="Arial" w:hAnsi="Arial" w:cs="Arial"/>
                <w:b/>
                <w:bCs/>
                <w:color w:val="FFFFFF"/>
                <w:sz w:val="16"/>
                <w:szCs w:val="16"/>
                <w:lang w:eastAsia="es-CR"/>
              </w:rPr>
            </w:pPr>
            <w:r w:rsidRPr="00FD16D5">
              <w:rPr>
                <w:rFonts w:ascii="Arial" w:hAnsi="Arial" w:cs="Arial"/>
                <w:b/>
                <w:bCs/>
                <w:color w:val="FFFFFF"/>
                <w:sz w:val="16"/>
                <w:szCs w:val="16"/>
                <w:lang w:eastAsia="es-CR"/>
              </w:rPr>
              <w:t xml:space="preserve"> </w:t>
            </w:r>
          </w:p>
          <w:p w:rsidR="00FD16D5" w:rsidRPr="00FD16D5" w:rsidRDefault="00FD16D5" w:rsidP="00FD16D5">
            <w:pPr>
              <w:jc w:val="center"/>
              <w:rPr>
                <w:color w:val="FFFFFF"/>
              </w:rPr>
            </w:pPr>
            <w:r w:rsidRPr="00FD16D5">
              <w:rPr>
                <w:rFonts w:ascii="Arial" w:hAnsi="Arial" w:cs="Arial"/>
                <w:b/>
                <w:bCs/>
                <w:color w:val="FFFFFF"/>
                <w:sz w:val="16"/>
                <w:szCs w:val="16"/>
                <w:lang w:eastAsia="es-CR"/>
              </w:rPr>
              <w:t>Adscrita a:</w:t>
            </w:r>
          </w:p>
        </w:tc>
        <w:tc>
          <w:tcPr>
            <w:tcW w:w="669" w:type="pct"/>
            <w:shd w:val="clear" w:color="auto" w:fill="0070C0"/>
          </w:tcPr>
          <w:p w:rsidR="00FD16D5" w:rsidRPr="00FD16D5" w:rsidRDefault="00FD16D5" w:rsidP="00FD16D5">
            <w:pPr>
              <w:jc w:val="center"/>
              <w:rPr>
                <w:color w:val="FFFFFF"/>
              </w:rPr>
            </w:pPr>
            <w:r w:rsidRPr="00FD16D5">
              <w:rPr>
                <w:rFonts w:ascii="Arial" w:hAnsi="Arial" w:cs="Arial"/>
                <w:b/>
                <w:bCs/>
                <w:color w:val="FFFFFF"/>
                <w:sz w:val="16"/>
                <w:szCs w:val="16"/>
                <w:lang w:eastAsia="es-CR"/>
              </w:rPr>
              <w:t>Observaciones</w:t>
            </w:r>
          </w:p>
        </w:tc>
      </w:tr>
      <w:tr w:rsidR="00FD16D5" w:rsidRPr="00FD16D5" w:rsidTr="009A3E97">
        <w:tc>
          <w:tcPr>
            <w:tcW w:w="269" w:type="pct"/>
            <w:tcBorders>
              <w:top w:val="single" w:sz="4" w:space="0" w:color="auto"/>
              <w:left w:val="single" w:sz="4" w:space="0" w:color="auto"/>
              <w:bottom w:val="single" w:sz="4" w:space="0" w:color="auto"/>
              <w:right w:val="single" w:sz="4" w:space="0" w:color="auto"/>
            </w:tcBorders>
            <w:vAlign w:val="center"/>
          </w:tcPr>
          <w:p w:rsidR="00FD16D5" w:rsidRPr="00FD16D5" w:rsidRDefault="00FD16D5" w:rsidP="00FD16D5">
            <w:pPr>
              <w:widowControl w:val="0"/>
              <w:suppressLineNumbers/>
              <w:suppressAutoHyphens/>
              <w:jc w:val="center"/>
              <w:rPr>
                <w:rFonts w:ascii="Arial" w:eastAsia="AR PL UMing HK" w:hAnsi="Arial" w:cs="Arial"/>
                <w:b/>
                <w:bCs/>
                <w:sz w:val="16"/>
                <w:szCs w:val="16"/>
                <w:lang w:eastAsia="zh-CN" w:bidi="hi-IN"/>
              </w:rPr>
            </w:pPr>
          </w:p>
          <w:p w:rsidR="00FD16D5" w:rsidRPr="00FD16D5" w:rsidRDefault="00FD16D5" w:rsidP="00FD16D5">
            <w:pPr>
              <w:widowControl w:val="0"/>
              <w:suppressLineNumbers/>
              <w:suppressAutoHyphens/>
              <w:jc w:val="center"/>
              <w:rPr>
                <w:rFonts w:ascii="Arial" w:eastAsia="AR PL UMing HK" w:hAnsi="Arial" w:cs="Arial"/>
                <w:b/>
                <w:bCs/>
                <w:sz w:val="16"/>
                <w:szCs w:val="16"/>
                <w:lang w:eastAsia="zh-CN" w:bidi="hi-IN"/>
              </w:rPr>
            </w:pPr>
            <w:r w:rsidRPr="00FD16D5">
              <w:rPr>
                <w:rFonts w:ascii="Arial" w:eastAsia="AR PL UMing HK" w:hAnsi="Arial" w:cs="Arial"/>
                <w:b/>
                <w:bCs/>
                <w:sz w:val="16"/>
                <w:szCs w:val="16"/>
                <w:lang w:eastAsia="zh-CN" w:bidi="hi-IN"/>
              </w:rPr>
              <w:t>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D16D5" w:rsidRPr="00FD16D5" w:rsidRDefault="00FD16D5" w:rsidP="00FD16D5">
            <w:pPr>
              <w:widowControl w:val="0"/>
              <w:suppressLineNumbers/>
              <w:suppressAutoHyphens/>
              <w:jc w:val="center"/>
              <w:rPr>
                <w:rFonts w:ascii="Arial" w:eastAsia="AR PL UMing HK" w:hAnsi="Arial" w:cs="Arial"/>
                <w:b/>
                <w:bCs/>
                <w:sz w:val="16"/>
                <w:szCs w:val="16"/>
                <w:lang w:eastAsia="zh-CN" w:bidi="hi-IN"/>
              </w:rPr>
            </w:pPr>
            <w:r w:rsidRPr="00FD16D5">
              <w:rPr>
                <w:rFonts w:ascii="Arial" w:eastAsia="AR PL UMing HK" w:hAnsi="Arial" w:cs="Arial"/>
                <w:b/>
                <w:bCs/>
                <w:sz w:val="16"/>
                <w:szCs w:val="16"/>
                <w:lang w:eastAsia="zh-CN" w:bidi="hi-IN"/>
              </w:rPr>
              <w:t>CF2773</w:t>
            </w:r>
          </w:p>
        </w:tc>
        <w:tc>
          <w:tcPr>
            <w:tcW w:w="470" w:type="pct"/>
            <w:tcBorders>
              <w:top w:val="single" w:sz="4" w:space="0" w:color="auto"/>
              <w:left w:val="single" w:sz="4" w:space="0" w:color="auto"/>
              <w:bottom w:val="single" w:sz="4" w:space="0" w:color="auto"/>
              <w:right w:val="single" w:sz="4" w:space="0" w:color="auto"/>
            </w:tcBorders>
            <w:vAlign w:val="center"/>
          </w:tcPr>
          <w:p w:rsidR="00FD16D5" w:rsidRPr="00FD16D5" w:rsidRDefault="00FD16D5" w:rsidP="00FD16D5">
            <w:pPr>
              <w:widowControl w:val="0"/>
              <w:suppressLineNumbers/>
              <w:suppressAutoHyphens/>
              <w:rPr>
                <w:rFonts w:ascii="Arial" w:eastAsia="AR PL UMing HK" w:hAnsi="Arial" w:cs="Arial"/>
                <w:b/>
                <w:bCs/>
                <w:sz w:val="16"/>
                <w:szCs w:val="16"/>
                <w:lang w:eastAsia="zh-CN" w:bidi="hi-IN"/>
              </w:rPr>
            </w:pPr>
            <w:r w:rsidRPr="00FD16D5">
              <w:rPr>
                <w:rFonts w:ascii="Arial" w:eastAsia="AR PL UMing HK" w:hAnsi="Arial" w:cs="Arial"/>
                <w:b/>
                <w:bCs/>
                <w:sz w:val="16"/>
                <w:szCs w:val="16"/>
                <w:lang w:eastAsia="zh-CN" w:bidi="hi-IN"/>
              </w:rPr>
              <w:t>CF2773</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FD16D5" w:rsidRPr="00FD16D5" w:rsidRDefault="00FD16D5" w:rsidP="00FD16D5">
            <w:pPr>
              <w:jc w:val="center"/>
              <w:rPr>
                <w:rFonts w:ascii="Arial" w:hAnsi="Arial" w:cs="Arial"/>
                <w:color w:val="000000"/>
                <w:sz w:val="16"/>
                <w:szCs w:val="16"/>
                <w:lang w:eastAsia="es-CR"/>
              </w:rPr>
            </w:pPr>
            <w:r w:rsidRPr="00FD16D5">
              <w:rPr>
                <w:rFonts w:ascii="Arial" w:hAnsi="Arial" w:cs="Arial"/>
                <w:color w:val="000000"/>
                <w:sz w:val="16"/>
                <w:szCs w:val="16"/>
                <w:lang w:eastAsia="es-CR"/>
              </w:rPr>
              <w:t>Asistente en Soporte Computacional 2</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FD16D5" w:rsidRPr="00FD16D5" w:rsidRDefault="00FD16D5" w:rsidP="00FD16D5">
            <w:pPr>
              <w:jc w:val="center"/>
              <w:rPr>
                <w:rFonts w:ascii="Arial" w:hAnsi="Arial" w:cs="Arial"/>
                <w:color w:val="000000"/>
                <w:sz w:val="16"/>
                <w:szCs w:val="16"/>
                <w:lang w:eastAsia="es-CR"/>
              </w:rPr>
            </w:pPr>
            <w:r w:rsidRPr="00FD16D5">
              <w:rPr>
                <w:rFonts w:ascii="Arial" w:hAnsi="Arial" w:cs="Arial"/>
                <w:color w:val="000000"/>
                <w:sz w:val="16"/>
                <w:szCs w:val="16"/>
                <w:lang w:eastAsia="es-CR"/>
              </w:rPr>
              <w:t>11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FD16D5" w:rsidRPr="00FD16D5" w:rsidRDefault="00FD16D5" w:rsidP="00FD16D5">
            <w:pPr>
              <w:widowControl w:val="0"/>
              <w:suppressLineNumbers/>
              <w:suppressAutoHyphens/>
              <w:jc w:val="center"/>
              <w:rPr>
                <w:rFonts w:ascii="Arial" w:eastAsia="AR PL UMing HK" w:hAnsi="Arial" w:cs="Arial"/>
                <w:sz w:val="16"/>
                <w:szCs w:val="16"/>
                <w:lang w:eastAsia="zh-CN" w:bidi="hi-IN"/>
              </w:rPr>
            </w:pPr>
            <w:r w:rsidRPr="00FD16D5">
              <w:rPr>
                <w:rFonts w:ascii="Arial" w:eastAsia="AR PL UMing HK" w:hAnsi="Arial" w:cs="Arial"/>
                <w:sz w:val="16"/>
                <w:szCs w:val="16"/>
                <w:lang w:eastAsia="zh-CN" w:bidi="hi-IN"/>
              </w:rPr>
              <w:t>100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FD16D5" w:rsidRPr="00FD16D5" w:rsidRDefault="00FD16D5" w:rsidP="00FD16D5">
            <w:pPr>
              <w:widowControl w:val="0"/>
              <w:suppressLineNumbers/>
              <w:suppressAutoHyphens/>
              <w:jc w:val="center"/>
              <w:rPr>
                <w:rFonts w:ascii="Arial" w:eastAsia="AR PL UMing HK" w:hAnsi="Arial" w:cs="Arial"/>
                <w:sz w:val="16"/>
                <w:szCs w:val="16"/>
                <w:lang w:eastAsia="zh-CN" w:bidi="hi-IN"/>
              </w:rPr>
            </w:pPr>
            <w:r w:rsidRPr="00FD16D5">
              <w:rPr>
                <w:rFonts w:ascii="Arial" w:eastAsia="AR PL UMing HK" w:hAnsi="Arial" w:cs="Arial"/>
                <w:sz w:val="16"/>
                <w:szCs w:val="16"/>
                <w:lang w:eastAsia="zh-CN" w:bidi="hi-IN"/>
              </w:rPr>
              <w:t>12</w:t>
            </w:r>
          </w:p>
        </w:tc>
        <w:tc>
          <w:tcPr>
            <w:tcW w:w="333" w:type="pct"/>
            <w:tcBorders>
              <w:top w:val="single" w:sz="4" w:space="0" w:color="auto"/>
              <w:left w:val="single" w:sz="4" w:space="0" w:color="auto"/>
              <w:bottom w:val="single" w:sz="4" w:space="0" w:color="auto"/>
              <w:right w:val="single" w:sz="4" w:space="0" w:color="auto"/>
            </w:tcBorders>
            <w:vAlign w:val="center"/>
          </w:tcPr>
          <w:p w:rsidR="00FD16D5" w:rsidRPr="00FD16D5" w:rsidRDefault="00FD16D5" w:rsidP="00FD16D5">
            <w:pPr>
              <w:jc w:val="center"/>
              <w:rPr>
                <w:rFonts w:ascii="Calibri" w:hAnsi="Calibri"/>
                <w:color w:val="FF0000"/>
                <w:sz w:val="18"/>
                <w:szCs w:val="18"/>
                <w:lang w:val="es-CR" w:eastAsia="es-CR"/>
              </w:rPr>
            </w:pPr>
            <w:r w:rsidRPr="00FD16D5">
              <w:rPr>
                <w:rFonts w:ascii="Calibri" w:hAnsi="Calibri"/>
                <w:color w:val="FF0000"/>
                <w:sz w:val="18"/>
                <w:szCs w:val="18"/>
                <w:lang w:val="es-CR" w:eastAsia="es-CR"/>
              </w:rPr>
              <w:t>1</w:t>
            </w:r>
          </w:p>
        </w:tc>
        <w:tc>
          <w:tcPr>
            <w:tcW w:w="533" w:type="pct"/>
            <w:tcBorders>
              <w:top w:val="single" w:sz="4" w:space="0" w:color="auto"/>
              <w:left w:val="single" w:sz="4" w:space="0" w:color="auto"/>
              <w:bottom w:val="single" w:sz="4" w:space="0" w:color="auto"/>
              <w:right w:val="single" w:sz="4" w:space="0" w:color="auto"/>
            </w:tcBorders>
            <w:vAlign w:val="center"/>
          </w:tcPr>
          <w:p w:rsidR="00FD16D5" w:rsidRPr="00FD16D5" w:rsidRDefault="00FD16D5" w:rsidP="00FD16D5">
            <w:pPr>
              <w:widowControl w:val="0"/>
              <w:suppressLineNumbers/>
              <w:suppressAutoHyphens/>
              <w:jc w:val="center"/>
              <w:rPr>
                <w:rFonts w:ascii="Calibri" w:hAnsi="Calibri" w:cs="Lohit Hindi"/>
                <w:color w:val="000000"/>
                <w:sz w:val="18"/>
                <w:szCs w:val="18"/>
                <w:lang w:val="es-CR" w:eastAsia="es-CR" w:bidi="hi-IN"/>
              </w:rPr>
            </w:pPr>
          </w:p>
          <w:p w:rsidR="00FD16D5" w:rsidRPr="00FD16D5" w:rsidRDefault="00FD16D5" w:rsidP="00FD16D5">
            <w:pPr>
              <w:widowControl w:val="0"/>
              <w:suppressLineNumbers/>
              <w:suppressAutoHyphens/>
              <w:jc w:val="center"/>
              <w:rPr>
                <w:rFonts w:ascii="Calibri" w:hAnsi="Calibri" w:cs="Lohit Hindi"/>
                <w:color w:val="000000"/>
                <w:sz w:val="18"/>
                <w:szCs w:val="18"/>
                <w:lang w:val="es-CR" w:eastAsia="es-CR" w:bidi="hi-IN"/>
              </w:rPr>
            </w:pPr>
            <w:r w:rsidRPr="00FD16D5">
              <w:rPr>
                <w:rFonts w:ascii="Calibri" w:hAnsi="Calibri" w:cs="Lohit Hindi"/>
                <w:color w:val="000000"/>
                <w:sz w:val="18"/>
                <w:szCs w:val="18"/>
                <w:lang w:val="es-CR" w:eastAsia="es-CR" w:bidi="hi-IN"/>
              </w:rPr>
              <w:t>Permanente</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FD16D5" w:rsidRPr="00FD16D5" w:rsidRDefault="00FD16D5" w:rsidP="00FD16D5">
            <w:pPr>
              <w:widowControl w:val="0"/>
              <w:suppressLineNumbers/>
              <w:suppressAutoHyphens/>
              <w:jc w:val="center"/>
              <w:rPr>
                <w:rFonts w:ascii="Arial" w:eastAsia="AR PL UMing HK" w:hAnsi="Arial" w:cs="Arial"/>
                <w:sz w:val="16"/>
                <w:szCs w:val="16"/>
                <w:lang w:eastAsia="zh-CN" w:bidi="hi-IN"/>
              </w:rPr>
            </w:pPr>
            <w:r w:rsidRPr="00FD16D5">
              <w:rPr>
                <w:rFonts w:ascii="Arial" w:eastAsia="AR PL UMing HK" w:hAnsi="Arial" w:cs="Arial"/>
                <w:sz w:val="16"/>
                <w:szCs w:val="16"/>
                <w:lang w:eastAsia="zh-CN" w:bidi="hi-IN"/>
              </w:rPr>
              <w:t>Dirección  Sede San Carlos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FD16D5" w:rsidRPr="00FD16D5" w:rsidRDefault="00FD16D5" w:rsidP="00FD16D5">
            <w:pPr>
              <w:widowControl w:val="0"/>
              <w:suppressLineNumbers/>
              <w:suppressAutoHyphens/>
              <w:jc w:val="center"/>
              <w:rPr>
                <w:rFonts w:ascii="Arial" w:eastAsia="AR PL UMing HK" w:hAnsi="Arial" w:cs="Arial"/>
                <w:sz w:val="16"/>
                <w:szCs w:val="16"/>
                <w:lang w:eastAsia="zh-CN" w:bidi="hi-IN"/>
              </w:rPr>
            </w:pPr>
          </w:p>
          <w:p w:rsidR="00FD16D5" w:rsidRPr="00FD16D5" w:rsidRDefault="00FD16D5" w:rsidP="00FD16D5">
            <w:pPr>
              <w:widowControl w:val="0"/>
              <w:suppressLineNumbers/>
              <w:suppressAutoHyphens/>
              <w:jc w:val="center"/>
              <w:rPr>
                <w:rFonts w:ascii="Arial" w:eastAsia="AR PL UMing HK" w:hAnsi="Arial" w:cs="Arial"/>
                <w:sz w:val="16"/>
                <w:szCs w:val="16"/>
                <w:lang w:eastAsia="zh-CN" w:bidi="hi-IN"/>
              </w:rPr>
            </w:pPr>
          </w:p>
        </w:tc>
      </w:tr>
    </w:tbl>
    <w:p w:rsidR="00FD16D5" w:rsidRPr="00FD16D5" w:rsidRDefault="00FD16D5" w:rsidP="00FD16D5">
      <w:pPr>
        <w:tabs>
          <w:tab w:val="left" w:pos="426"/>
        </w:tabs>
        <w:contextualSpacing/>
        <w:jc w:val="both"/>
        <w:rPr>
          <w:rFonts w:ascii="Arial" w:hAnsi="Arial" w:cs="Arial"/>
          <w:lang w:val="es-CR"/>
        </w:rPr>
      </w:pPr>
    </w:p>
    <w:p w:rsidR="00FD16D5" w:rsidRPr="00FD16D5" w:rsidRDefault="00FD16D5" w:rsidP="00FD16D5">
      <w:pPr>
        <w:tabs>
          <w:tab w:val="left" w:pos="426"/>
        </w:tabs>
        <w:contextualSpacing/>
        <w:jc w:val="both"/>
        <w:rPr>
          <w:rFonts w:ascii="Arial" w:hAnsi="Arial" w:cs="Arial"/>
          <w:lang w:val="es-CR"/>
        </w:rPr>
      </w:pPr>
    </w:p>
    <w:p w:rsidR="00FD16D5" w:rsidRDefault="00FD16D5" w:rsidP="00FD16D5">
      <w:pPr>
        <w:jc w:val="both"/>
        <w:outlineLvl w:val="0"/>
        <w:rPr>
          <w:rFonts w:ascii="Arial" w:hAnsi="Arial" w:cs="Arial"/>
          <w:b/>
          <w:lang w:val="es-CR"/>
        </w:rPr>
      </w:pPr>
    </w:p>
    <w:p w:rsidR="00FD16D5" w:rsidRDefault="00FD16D5" w:rsidP="00FD16D5">
      <w:pPr>
        <w:jc w:val="both"/>
        <w:outlineLvl w:val="0"/>
        <w:rPr>
          <w:rFonts w:ascii="Arial" w:hAnsi="Arial" w:cs="Arial"/>
          <w:b/>
          <w:lang w:val="es-CR"/>
        </w:rPr>
      </w:pPr>
    </w:p>
    <w:p w:rsidR="00FD16D5" w:rsidRDefault="00FD16D5" w:rsidP="00FD16D5">
      <w:pPr>
        <w:jc w:val="both"/>
        <w:outlineLvl w:val="0"/>
        <w:rPr>
          <w:rFonts w:ascii="Arial" w:hAnsi="Arial" w:cs="Arial"/>
          <w:b/>
          <w:lang w:val="es-CR"/>
        </w:rPr>
      </w:pPr>
    </w:p>
    <w:p w:rsidR="00FD16D5" w:rsidRPr="00FD16D5" w:rsidRDefault="00FD16D5" w:rsidP="00FD16D5">
      <w:pPr>
        <w:jc w:val="both"/>
        <w:outlineLvl w:val="0"/>
        <w:rPr>
          <w:rFonts w:ascii="Arial" w:hAnsi="Arial" w:cs="Arial"/>
          <w:b/>
          <w:lang w:val="es-CR"/>
        </w:rPr>
      </w:pPr>
      <w:r w:rsidRPr="00FD16D5">
        <w:rPr>
          <w:rFonts w:ascii="Arial" w:hAnsi="Arial" w:cs="Arial"/>
          <w:b/>
          <w:lang w:val="es-CR"/>
        </w:rPr>
        <w:lastRenderedPageBreak/>
        <w:t>CONSIDERANDO QUE:</w:t>
      </w:r>
    </w:p>
    <w:p w:rsidR="00FD16D5" w:rsidRPr="00FD16D5" w:rsidRDefault="00FD16D5" w:rsidP="00FD16D5">
      <w:pPr>
        <w:tabs>
          <w:tab w:val="left" w:pos="426"/>
        </w:tabs>
        <w:contextualSpacing/>
        <w:jc w:val="both"/>
        <w:rPr>
          <w:rFonts w:ascii="Arial" w:hAnsi="Arial" w:cs="Arial"/>
          <w:lang w:val="es-CR"/>
        </w:rPr>
      </w:pPr>
    </w:p>
    <w:p w:rsidR="00FD16D5" w:rsidRPr="00FD16D5" w:rsidRDefault="00FD16D5" w:rsidP="00FD16D5">
      <w:pPr>
        <w:numPr>
          <w:ilvl w:val="0"/>
          <w:numId w:val="17"/>
        </w:numPr>
        <w:ind w:left="426" w:right="-144" w:hanging="426"/>
        <w:contextualSpacing/>
        <w:jc w:val="both"/>
        <w:rPr>
          <w:rFonts w:ascii="Arial" w:hAnsi="Arial" w:cs="Arial"/>
          <w:lang w:val="es-CR"/>
        </w:rPr>
      </w:pPr>
      <w:r w:rsidRPr="00FD16D5">
        <w:rPr>
          <w:rFonts w:ascii="Arial" w:hAnsi="Arial" w:cs="Arial"/>
          <w:lang w:val="es-CR"/>
        </w:rPr>
        <w:t xml:space="preserve">La Secretaría del Consejo Institucional recibe oficio R- 658-2017, con fecha de recibido </w:t>
      </w:r>
      <w:r w:rsidRPr="00FD16D5">
        <w:rPr>
          <w:rFonts w:ascii="Arial" w:hAnsi="Arial" w:cs="Arial"/>
        </w:rPr>
        <w:t xml:space="preserve">30 mayo de 2017, suscrito por el Dr. Julio Calvo, Rector, dirigido a la </w:t>
      </w:r>
      <w:proofErr w:type="spellStart"/>
      <w:r w:rsidRPr="00FD16D5">
        <w:rPr>
          <w:rFonts w:ascii="Arial" w:hAnsi="Arial" w:cs="Arial"/>
        </w:rPr>
        <w:t>MAU</w:t>
      </w:r>
      <w:proofErr w:type="spellEnd"/>
      <w:r w:rsidRPr="00FD16D5">
        <w:rPr>
          <w:rFonts w:ascii="Arial" w:hAnsi="Arial" w:cs="Arial"/>
        </w:rPr>
        <w:t xml:space="preserve">. Tatiana Fernández, con copia a la Comisión de Planificación y Administración, en el cual adjunta oficio DSC-205-2017, suscrito por el </w:t>
      </w:r>
      <w:proofErr w:type="spellStart"/>
      <w:r w:rsidRPr="00FD16D5">
        <w:rPr>
          <w:rFonts w:ascii="Arial" w:hAnsi="Arial" w:cs="Arial"/>
        </w:rPr>
        <w:t>MSC</w:t>
      </w:r>
      <w:proofErr w:type="spellEnd"/>
      <w:r w:rsidRPr="00FD16D5">
        <w:rPr>
          <w:rFonts w:ascii="Arial" w:hAnsi="Arial" w:cs="Arial"/>
        </w:rPr>
        <w:t>. Edgardo Vargas, Director Sede Regional San Carlos, en el cual solicita elevar a la Comisión de Planificación la solicitud de uso y modificación de las plazas CF2954 y CF2773.  (Ver Anexo 1).</w:t>
      </w:r>
    </w:p>
    <w:p w:rsidR="00FD16D5" w:rsidRPr="00FD16D5" w:rsidRDefault="00FD16D5" w:rsidP="00FD16D5">
      <w:pPr>
        <w:tabs>
          <w:tab w:val="left" w:pos="426"/>
        </w:tabs>
        <w:contextualSpacing/>
        <w:jc w:val="both"/>
        <w:rPr>
          <w:rFonts w:ascii="Arial" w:hAnsi="Arial" w:cs="Arial"/>
          <w:lang w:val="es-CR"/>
        </w:rPr>
      </w:pPr>
    </w:p>
    <w:p w:rsidR="00FD16D5" w:rsidRPr="00FD16D5" w:rsidRDefault="00FD16D5" w:rsidP="00FD16D5">
      <w:pPr>
        <w:numPr>
          <w:ilvl w:val="0"/>
          <w:numId w:val="17"/>
        </w:numPr>
        <w:ind w:left="426" w:right="-144" w:hanging="426"/>
        <w:contextualSpacing/>
        <w:jc w:val="both"/>
        <w:rPr>
          <w:rFonts w:ascii="Arial" w:hAnsi="Arial" w:cs="Arial"/>
          <w:lang w:val="es-CR"/>
        </w:rPr>
      </w:pPr>
      <w:r w:rsidRPr="00FD16D5">
        <w:rPr>
          <w:rFonts w:ascii="Arial" w:hAnsi="Arial" w:cs="Arial"/>
          <w:lang w:val="es-CR"/>
        </w:rPr>
        <w:t xml:space="preserve">La Secretaría del Consejo Institucional recibe oficio </w:t>
      </w:r>
      <w:proofErr w:type="spellStart"/>
      <w:r w:rsidRPr="00FD16D5">
        <w:rPr>
          <w:rFonts w:ascii="Arial" w:hAnsi="Arial" w:cs="Arial"/>
          <w:lang w:val="es-CR"/>
        </w:rPr>
        <w:t>OPI</w:t>
      </w:r>
      <w:proofErr w:type="spellEnd"/>
      <w:r w:rsidRPr="00FD16D5">
        <w:rPr>
          <w:rFonts w:ascii="Arial" w:hAnsi="Arial" w:cs="Arial"/>
          <w:lang w:val="es-CR"/>
        </w:rPr>
        <w:t xml:space="preserve">- 266-2017, con fecha de recibido </w:t>
      </w:r>
      <w:r w:rsidRPr="00FD16D5">
        <w:rPr>
          <w:rFonts w:ascii="Arial" w:hAnsi="Arial" w:cs="Arial"/>
        </w:rPr>
        <w:t xml:space="preserve">02 junio de 2017, suscrito por la </w:t>
      </w:r>
      <w:proofErr w:type="spellStart"/>
      <w:r w:rsidRPr="00FD16D5">
        <w:rPr>
          <w:rFonts w:ascii="Arial" w:hAnsi="Arial" w:cs="Arial"/>
        </w:rPr>
        <w:t>MAU</w:t>
      </w:r>
      <w:proofErr w:type="spellEnd"/>
      <w:r w:rsidRPr="00FD16D5">
        <w:rPr>
          <w:rFonts w:ascii="Arial" w:hAnsi="Arial" w:cs="Arial"/>
        </w:rPr>
        <w:t xml:space="preserve">. Tatiana Fernández, dirigida al </w:t>
      </w:r>
      <w:proofErr w:type="spellStart"/>
      <w:r w:rsidRPr="00FD16D5">
        <w:rPr>
          <w:rFonts w:ascii="Arial" w:hAnsi="Arial" w:cs="Arial"/>
        </w:rPr>
        <w:t>MBA</w:t>
      </w:r>
      <w:proofErr w:type="spellEnd"/>
      <w:r w:rsidRPr="00FD16D5">
        <w:rPr>
          <w:rFonts w:ascii="Arial" w:hAnsi="Arial" w:cs="Arial"/>
        </w:rPr>
        <w:t>. Harold Blanco, Director del Departamento Recursos Humanos, con copia al Dr. Julio Calvo, Presidente del Consejo Institucional, en el cual solicita criterio para determinar el impacto presupuestario en la Relación de Puestos para el año 2017, para atender la solicitud de modificación de las plazas CF2954 y CF2773, en atención al oficio DSC-205-2017. (Ver Anexo 2).</w:t>
      </w:r>
    </w:p>
    <w:p w:rsidR="00FD16D5" w:rsidRPr="00FD16D5" w:rsidRDefault="00FD16D5" w:rsidP="00FD16D5">
      <w:pPr>
        <w:tabs>
          <w:tab w:val="left" w:pos="426"/>
        </w:tabs>
        <w:contextualSpacing/>
        <w:jc w:val="both"/>
        <w:rPr>
          <w:rFonts w:ascii="Arial" w:hAnsi="Arial" w:cs="Arial"/>
          <w:sz w:val="16"/>
          <w:szCs w:val="16"/>
          <w:lang w:val="es-CR"/>
        </w:rPr>
      </w:pPr>
    </w:p>
    <w:p w:rsidR="00FD16D5" w:rsidRPr="00FD16D5" w:rsidRDefault="00FD16D5" w:rsidP="00FD16D5">
      <w:pPr>
        <w:numPr>
          <w:ilvl w:val="0"/>
          <w:numId w:val="17"/>
        </w:numPr>
        <w:ind w:left="426" w:right="-144" w:hanging="426"/>
        <w:contextualSpacing/>
        <w:jc w:val="both"/>
        <w:rPr>
          <w:rFonts w:ascii="Arial" w:hAnsi="Arial" w:cs="Arial"/>
          <w:lang w:val="es-CR"/>
        </w:rPr>
      </w:pPr>
      <w:r w:rsidRPr="00FD16D5">
        <w:rPr>
          <w:rFonts w:ascii="Arial" w:hAnsi="Arial" w:cs="Arial"/>
          <w:lang w:val="es-CR"/>
        </w:rPr>
        <w:t xml:space="preserve">La Secretaría del Consejo Institucional recibe oficio </w:t>
      </w:r>
      <w:proofErr w:type="spellStart"/>
      <w:r w:rsidRPr="00FD16D5">
        <w:rPr>
          <w:rFonts w:ascii="Arial" w:hAnsi="Arial" w:cs="Arial"/>
          <w:lang w:val="es-CR"/>
        </w:rPr>
        <w:t>OPI</w:t>
      </w:r>
      <w:proofErr w:type="spellEnd"/>
      <w:r w:rsidRPr="00FD16D5">
        <w:rPr>
          <w:rFonts w:ascii="Arial" w:hAnsi="Arial" w:cs="Arial"/>
          <w:lang w:val="es-CR"/>
        </w:rPr>
        <w:t xml:space="preserve">- 286-2017, con fecha de recibido </w:t>
      </w:r>
      <w:r w:rsidRPr="00FD16D5">
        <w:rPr>
          <w:rFonts w:ascii="Arial" w:hAnsi="Arial" w:cs="Arial"/>
        </w:rPr>
        <w:t xml:space="preserve">08 junio de 2017, suscrito por la </w:t>
      </w:r>
      <w:proofErr w:type="spellStart"/>
      <w:r w:rsidRPr="00FD16D5">
        <w:rPr>
          <w:rFonts w:ascii="Arial" w:hAnsi="Arial" w:cs="Arial"/>
        </w:rPr>
        <w:t>MAU</w:t>
      </w:r>
      <w:proofErr w:type="spellEnd"/>
      <w:r w:rsidRPr="00FD16D5">
        <w:rPr>
          <w:rFonts w:ascii="Arial" w:hAnsi="Arial" w:cs="Arial"/>
        </w:rPr>
        <w:t xml:space="preserve">. Tatiana Fernández, dirigida </w:t>
      </w:r>
      <w:proofErr w:type="gramStart"/>
      <w:r w:rsidRPr="00FD16D5">
        <w:rPr>
          <w:rFonts w:ascii="Arial" w:hAnsi="Arial" w:cs="Arial"/>
        </w:rPr>
        <w:t>al  Ing</w:t>
      </w:r>
      <w:proofErr w:type="gramEnd"/>
      <w:r w:rsidRPr="00FD16D5">
        <w:rPr>
          <w:rFonts w:ascii="Arial" w:hAnsi="Arial" w:cs="Arial"/>
        </w:rPr>
        <w:t>. Alexander Valerín, Coordinador de la Comisión de Planificación y Administración, en el cual remite dictamen  positivo sobre la modificación de las plazas CF2954 y CF2773.  (Ver Anexo 3).</w:t>
      </w:r>
    </w:p>
    <w:p w:rsidR="00FD16D5" w:rsidRPr="00FD16D5" w:rsidRDefault="00FD16D5" w:rsidP="00FD16D5">
      <w:pPr>
        <w:ind w:left="720"/>
        <w:contextualSpacing/>
        <w:rPr>
          <w:rFonts w:ascii="Arial" w:hAnsi="Arial" w:cs="Arial"/>
          <w:lang w:val="es-CR"/>
        </w:rPr>
      </w:pPr>
    </w:p>
    <w:p w:rsidR="00FD16D5" w:rsidRPr="00FD16D5" w:rsidRDefault="00FD16D5" w:rsidP="00FD16D5">
      <w:pPr>
        <w:ind w:left="426" w:right="-144"/>
        <w:contextualSpacing/>
        <w:jc w:val="both"/>
        <w:rPr>
          <w:rFonts w:ascii="Arial" w:hAnsi="Arial" w:cs="Arial"/>
          <w:lang w:val="es-CR"/>
        </w:rPr>
      </w:pPr>
      <w:r w:rsidRPr="00FD16D5">
        <w:rPr>
          <w:rFonts w:ascii="Arial" w:hAnsi="Arial" w:cs="Arial"/>
          <w:lang w:val="es-CR"/>
        </w:rPr>
        <w:t>Lo que se requiere es modificarlas según el siguiente cuadro:</w:t>
      </w:r>
    </w:p>
    <w:p w:rsidR="00FD16D5" w:rsidRPr="00FD16D5" w:rsidRDefault="00FD16D5" w:rsidP="00FD16D5">
      <w:pPr>
        <w:ind w:left="426" w:right="-144"/>
        <w:contextualSpacing/>
        <w:jc w:val="both"/>
        <w:rPr>
          <w:rFonts w:ascii="Arial" w:hAnsi="Arial" w:cs="Arial"/>
          <w:sz w:val="10"/>
          <w:szCs w:val="10"/>
          <w:lang w:val="es-CR"/>
        </w:rPr>
      </w:pPr>
    </w:p>
    <w:tbl>
      <w:tblPr>
        <w:tblpPr w:leftFromText="141" w:rightFromText="141" w:vertAnchor="text" w:horzAnchor="margin" w:tblpXSpec="center" w:tblpY="-75"/>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1134"/>
        <w:gridCol w:w="426"/>
        <w:gridCol w:w="709"/>
        <w:gridCol w:w="568"/>
        <w:gridCol w:w="568"/>
        <w:gridCol w:w="988"/>
        <w:gridCol w:w="1278"/>
        <w:gridCol w:w="2548"/>
      </w:tblGrid>
      <w:tr w:rsidR="00FD16D5" w:rsidRPr="00FD16D5" w:rsidTr="009A3E97">
        <w:trPr>
          <w:cantSplit/>
          <w:trHeight w:val="559"/>
        </w:trPr>
        <w:tc>
          <w:tcPr>
            <w:tcW w:w="467" w:type="pct"/>
            <w:shd w:val="clear" w:color="auto" w:fill="0070C0"/>
            <w:textDirection w:val="btLr"/>
          </w:tcPr>
          <w:p w:rsidR="00FD16D5" w:rsidRPr="00FD16D5" w:rsidRDefault="00FD16D5" w:rsidP="00FD16D5">
            <w:pPr>
              <w:ind w:left="113" w:right="113"/>
              <w:jc w:val="center"/>
              <w:rPr>
                <w:i/>
                <w:color w:val="FFFFFF"/>
                <w:sz w:val="10"/>
                <w:szCs w:val="10"/>
              </w:rPr>
            </w:pPr>
            <w:r w:rsidRPr="00FD16D5">
              <w:rPr>
                <w:rFonts w:ascii="Arial" w:hAnsi="Arial" w:cs="Arial"/>
                <w:b/>
                <w:bCs/>
                <w:i/>
                <w:color w:val="FFFFFF"/>
                <w:sz w:val="10"/>
                <w:szCs w:val="10"/>
                <w:lang w:eastAsia="es-CR"/>
              </w:rPr>
              <w:t>Actual Cód. plaza</w:t>
            </w:r>
          </w:p>
        </w:tc>
        <w:tc>
          <w:tcPr>
            <w:tcW w:w="625" w:type="pct"/>
            <w:shd w:val="clear" w:color="auto" w:fill="0070C0"/>
            <w:textDirection w:val="btLr"/>
          </w:tcPr>
          <w:p w:rsidR="00FD16D5" w:rsidRPr="00FD16D5" w:rsidRDefault="00FD16D5" w:rsidP="00FD16D5">
            <w:pPr>
              <w:ind w:left="113" w:right="113"/>
              <w:jc w:val="center"/>
              <w:rPr>
                <w:rFonts w:ascii="Arial" w:hAnsi="Arial" w:cs="Arial"/>
                <w:b/>
                <w:bCs/>
                <w:i/>
                <w:color w:val="FFFFFF"/>
                <w:sz w:val="10"/>
                <w:szCs w:val="10"/>
                <w:lang w:eastAsia="es-CR"/>
              </w:rPr>
            </w:pPr>
          </w:p>
          <w:p w:rsidR="00FD16D5" w:rsidRPr="00FD16D5" w:rsidRDefault="00FD16D5" w:rsidP="00FD16D5">
            <w:pPr>
              <w:ind w:left="113" w:right="113"/>
              <w:jc w:val="center"/>
              <w:rPr>
                <w:i/>
                <w:color w:val="FFFFFF"/>
                <w:sz w:val="10"/>
                <w:szCs w:val="10"/>
              </w:rPr>
            </w:pPr>
            <w:r w:rsidRPr="00FD16D5">
              <w:rPr>
                <w:rFonts w:ascii="Arial" w:hAnsi="Arial" w:cs="Arial"/>
                <w:b/>
                <w:bCs/>
                <w:i/>
                <w:color w:val="FFFFFF"/>
                <w:sz w:val="10"/>
                <w:szCs w:val="10"/>
                <w:lang w:eastAsia="es-CR"/>
              </w:rPr>
              <w:t>Puesto</w:t>
            </w:r>
          </w:p>
        </w:tc>
        <w:tc>
          <w:tcPr>
            <w:tcW w:w="235" w:type="pct"/>
            <w:shd w:val="clear" w:color="auto" w:fill="0070C0"/>
            <w:textDirection w:val="btLr"/>
          </w:tcPr>
          <w:p w:rsidR="00FD16D5" w:rsidRPr="00FD16D5" w:rsidRDefault="00FD16D5" w:rsidP="00FD16D5">
            <w:pPr>
              <w:ind w:left="113" w:right="113"/>
              <w:jc w:val="center"/>
              <w:rPr>
                <w:i/>
                <w:color w:val="FFFFFF"/>
                <w:sz w:val="10"/>
                <w:szCs w:val="10"/>
              </w:rPr>
            </w:pPr>
            <w:proofErr w:type="spellStart"/>
            <w:r w:rsidRPr="00FD16D5">
              <w:rPr>
                <w:rFonts w:ascii="Arial" w:hAnsi="Arial" w:cs="Arial"/>
                <w:b/>
                <w:bCs/>
                <w:i/>
                <w:color w:val="FFFFFF"/>
                <w:sz w:val="10"/>
                <w:szCs w:val="10"/>
                <w:lang w:eastAsia="es-CR"/>
              </w:rPr>
              <w:t>Categ</w:t>
            </w:r>
            <w:proofErr w:type="spellEnd"/>
          </w:p>
        </w:tc>
        <w:tc>
          <w:tcPr>
            <w:tcW w:w="391" w:type="pct"/>
            <w:shd w:val="clear" w:color="auto" w:fill="0070C0"/>
            <w:textDirection w:val="btLr"/>
          </w:tcPr>
          <w:p w:rsidR="00FD16D5" w:rsidRPr="00FD16D5" w:rsidRDefault="00FD16D5" w:rsidP="00FD16D5">
            <w:pPr>
              <w:ind w:left="113" w:right="113"/>
              <w:jc w:val="center"/>
              <w:rPr>
                <w:rFonts w:ascii="Arial" w:hAnsi="Arial" w:cs="Arial"/>
                <w:b/>
                <w:bCs/>
                <w:i/>
                <w:color w:val="FFFFFF"/>
                <w:sz w:val="10"/>
                <w:szCs w:val="10"/>
                <w:lang w:eastAsia="es-CR"/>
              </w:rPr>
            </w:pPr>
          </w:p>
          <w:p w:rsidR="00FD16D5" w:rsidRPr="00FD16D5" w:rsidRDefault="00FD16D5" w:rsidP="00FD16D5">
            <w:pPr>
              <w:ind w:left="113" w:right="113"/>
              <w:jc w:val="center"/>
              <w:rPr>
                <w:i/>
                <w:color w:val="FFFFFF"/>
                <w:sz w:val="10"/>
                <w:szCs w:val="10"/>
              </w:rPr>
            </w:pPr>
            <w:r w:rsidRPr="00FD16D5">
              <w:rPr>
                <w:rFonts w:ascii="Arial" w:hAnsi="Arial" w:cs="Arial"/>
                <w:b/>
                <w:bCs/>
                <w:i/>
                <w:color w:val="FFFFFF"/>
                <w:sz w:val="10"/>
                <w:szCs w:val="10"/>
                <w:lang w:eastAsia="es-CR"/>
              </w:rPr>
              <w:t>Jornada %</w:t>
            </w:r>
          </w:p>
        </w:tc>
        <w:tc>
          <w:tcPr>
            <w:tcW w:w="313" w:type="pct"/>
            <w:shd w:val="clear" w:color="auto" w:fill="0070C0"/>
            <w:textDirection w:val="btLr"/>
          </w:tcPr>
          <w:p w:rsidR="00FD16D5" w:rsidRPr="00FD16D5" w:rsidRDefault="00FD16D5" w:rsidP="00FD16D5">
            <w:pPr>
              <w:ind w:left="113" w:right="113"/>
              <w:jc w:val="center"/>
              <w:rPr>
                <w:rFonts w:ascii="Arial" w:hAnsi="Arial" w:cs="Arial"/>
                <w:b/>
                <w:bCs/>
                <w:i/>
                <w:color w:val="FFFFFF"/>
                <w:sz w:val="10"/>
                <w:szCs w:val="10"/>
                <w:lang w:eastAsia="es-CR"/>
              </w:rPr>
            </w:pPr>
            <w:r w:rsidRPr="00FD16D5">
              <w:rPr>
                <w:rFonts w:ascii="Arial" w:hAnsi="Arial" w:cs="Arial"/>
                <w:b/>
                <w:bCs/>
                <w:i/>
                <w:color w:val="FFFFFF"/>
                <w:sz w:val="10"/>
                <w:szCs w:val="10"/>
                <w:lang w:eastAsia="es-CR"/>
              </w:rPr>
              <w:t xml:space="preserve">Período </w:t>
            </w:r>
            <w:r w:rsidRPr="00FD16D5">
              <w:rPr>
                <w:rFonts w:ascii="Arial" w:hAnsi="Arial" w:cs="Arial"/>
                <w:b/>
                <w:bCs/>
                <w:i/>
                <w:color w:val="FFFFFF"/>
                <w:sz w:val="10"/>
                <w:szCs w:val="10"/>
                <w:lang w:eastAsia="es-CR"/>
              </w:rPr>
              <w:br/>
              <w:t xml:space="preserve"> (meses)</w:t>
            </w:r>
          </w:p>
        </w:tc>
        <w:tc>
          <w:tcPr>
            <w:tcW w:w="313" w:type="pct"/>
            <w:shd w:val="clear" w:color="auto" w:fill="0070C0"/>
            <w:textDirection w:val="btLr"/>
          </w:tcPr>
          <w:p w:rsidR="00FD16D5" w:rsidRPr="00FD16D5" w:rsidRDefault="00FD16D5" w:rsidP="00FD16D5">
            <w:pPr>
              <w:ind w:left="113" w:right="113"/>
              <w:jc w:val="center"/>
              <w:rPr>
                <w:rFonts w:ascii="Arial" w:hAnsi="Arial" w:cs="Arial"/>
                <w:b/>
                <w:bCs/>
                <w:i/>
                <w:color w:val="FFFFFF"/>
                <w:sz w:val="10"/>
                <w:szCs w:val="10"/>
                <w:lang w:eastAsia="es-CR"/>
              </w:rPr>
            </w:pPr>
          </w:p>
          <w:p w:rsidR="00FD16D5" w:rsidRPr="00FD16D5" w:rsidRDefault="00FD16D5" w:rsidP="00FD16D5">
            <w:pPr>
              <w:ind w:left="113" w:right="113"/>
              <w:jc w:val="center"/>
              <w:rPr>
                <w:rFonts w:ascii="Arial" w:hAnsi="Arial" w:cs="Arial"/>
                <w:b/>
                <w:bCs/>
                <w:i/>
                <w:color w:val="FFFFFF"/>
                <w:sz w:val="10"/>
                <w:szCs w:val="10"/>
                <w:lang w:eastAsia="es-CR"/>
              </w:rPr>
            </w:pPr>
            <w:proofErr w:type="spellStart"/>
            <w:r w:rsidRPr="00FD16D5">
              <w:rPr>
                <w:rFonts w:ascii="Arial" w:hAnsi="Arial" w:cs="Arial"/>
                <w:b/>
                <w:bCs/>
                <w:i/>
                <w:color w:val="FFFFFF"/>
                <w:sz w:val="10"/>
                <w:szCs w:val="10"/>
                <w:lang w:eastAsia="es-CR"/>
              </w:rPr>
              <w:t>TCE</w:t>
            </w:r>
            <w:proofErr w:type="spellEnd"/>
          </w:p>
        </w:tc>
        <w:tc>
          <w:tcPr>
            <w:tcW w:w="545" w:type="pct"/>
            <w:shd w:val="clear" w:color="auto" w:fill="0070C0"/>
          </w:tcPr>
          <w:p w:rsidR="00FD16D5" w:rsidRPr="00FD16D5" w:rsidRDefault="00FD16D5" w:rsidP="00FD16D5">
            <w:pPr>
              <w:jc w:val="center"/>
              <w:rPr>
                <w:rFonts w:ascii="Arial" w:hAnsi="Arial" w:cs="Arial"/>
                <w:b/>
                <w:bCs/>
                <w:i/>
                <w:color w:val="FFFFFF"/>
                <w:sz w:val="10"/>
                <w:szCs w:val="10"/>
                <w:lang w:eastAsia="es-CR"/>
              </w:rPr>
            </w:pPr>
          </w:p>
          <w:p w:rsidR="00FD16D5" w:rsidRPr="00FD16D5" w:rsidRDefault="00FD16D5" w:rsidP="00FD16D5">
            <w:pPr>
              <w:jc w:val="center"/>
              <w:rPr>
                <w:rFonts w:ascii="Arial" w:hAnsi="Arial" w:cs="Arial"/>
                <w:b/>
                <w:bCs/>
                <w:i/>
                <w:color w:val="FFFFFF"/>
                <w:sz w:val="10"/>
                <w:szCs w:val="10"/>
                <w:lang w:eastAsia="es-CR"/>
              </w:rPr>
            </w:pPr>
            <w:proofErr w:type="spellStart"/>
            <w:r w:rsidRPr="00FD16D5">
              <w:rPr>
                <w:rFonts w:ascii="Arial" w:hAnsi="Arial" w:cs="Arial"/>
                <w:b/>
                <w:bCs/>
                <w:i/>
                <w:color w:val="FFFFFF"/>
                <w:sz w:val="10"/>
                <w:szCs w:val="10"/>
                <w:lang w:eastAsia="es-CR"/>
              </w:rPr>
              <w:t>Nombram</w:t>
            </w:r>
            <w:proofErr w:type="spellEnd"/>
            <w:r w:rsidRPr="00FD16D5">
              <w:rPr>
                <w:rFonts w:ascii="Arial" w:hAnsi="Arial" w:cs="Arial"/>
                <w:b/>
                <w:bCs/>
                <w:i/>
                <w:color w:val="FFFFFF"/>
                <w:sz w:val="10"/>
                <w:szCs w:val="10"/>
                <w:lang w:eastAsia="es-CR"/>
              </w:rPr>
              <w:t>.</w:t>
            </w:r>
          </w:p>
        </w:tc>
        <w:tc>
          <w:tcPr>
            <w:tcW w:w="705" w:type="pct"/>
            <w:shd w:val="clear" w:color="auto" w:fill="0070C0"/>
          </w:tcPr>
          <w:p w:rsidR="00FD16D5" w:rsidRPr="00FD16D5" w:rsidRDefault="00FD16D5" w:rsidP="00FD16D5">
            <w:pPr>
              <w:jc w:val="center"/>
              <w:rPr>
                <w:rFonts w:ascii="Arial" w:hAnsi="Arial" w:cs="Arial"/>
                <w:b/>
                <w:bCs/>
                <w:i/>
                <w:color w:val="FFFFFF"/>
                <w:sz w:val="10"/>
                <w:szCs w:val="10"/>
                <w:lang w:eastAsia="es-CR"/>
              </w:rPr>
            </w:pPr>
            <w:r w:rsidRPr="00FD16D5">
              <w:rPr>
                <w:rFonts w:ascii="Arial" w:hAnsi="Arial" w:cs="Arial"/>
                <w:b/>
                <w:bCs/>
                <w:i/>
                <w:color w:val="FFFFFF"/>
                <w:sz w:val="10"/>
                <w:szCs w:val="10"/>
                <w:lang w:eastAsia="es-CR"/>
              </w:rPr>
              <w:t xml:space="preserve"> </w:t>
            </w:r>
          </w:p>
          <w:p w:rsidR="00FD16D5" w:rsidRPr="00FD16D5" w:rsidRDefault="00FD16D5" w:rsidP="00FD16D5">
            <w:pPr>
              <w:jc w:val="center"/>
              <w:rPr>
                <w:i/>
                <w:color w:val="FFFFFF"/>
                <w:sz w:val="10"/>
                <w:szCs w:val="10"/>
              </w:rPr>
            </w:pPr>
            <w:r w:rsidRPr="00FD16D5">
              <w:rPr>
                <w:rFonts w:ascii="Arial" w:hAnsi="Arial" w:cs="Arial"/>
                <w:b/>
                <w:bCs/>
                <w:i/>
                <w:color w:val="FFFFFF"/>
                <w:sz w:val="10"/>
                <w:szCs w:val="10"/>
                <w:lang w:eastAsia="es-CR"/>
              </w:rPr>
              <w:t>Adscrita a:</w:t>
            </w:r>
          </w:p>
        </w:tc>
        <w:tc>
          <w:tcPr>
            <w:tcW w:w="1405" w:type="pct"/>
            <w:shd w:val="clear" w:color="auto" w:fill="0070C0"/>
          </w:tcPr>
          <w:p w:rsidR="00FD16D5" w:rsidRPr="00FD16D5" w:rsidRDefault="00FD16D5" w:rsidP="00FD16D5">
            <w:pPr>
              <w:jc w:val="center"/>
              <w:rPr>
                <w:i/>
                <w:color w:val="FFFFFF"/>
                <w:sz w:val="10"/>
                <w:szCs w:val="10"/>
              </w:rPr>
            </w:pPr>
            <w:r w:rsidRPr="00FD16D5">
              <w:rPr>
                <w:rFonts w:ascii="Arial" w:hAnsi="Arial" w:cs="Arial"/>
                <w:b/>
                <w:bCs/>
                <w:i/>
                <w:color w:val="FFFFFF"/>
                <w:sz w:val="10"/>
                <w:szCs w:val="10"/>
                <w:lang w:eastAsia="es-CR"/>
              </w:rPr>
              <w:t>Requerimiento</w:t>
            </w:r>
          </w:p>
        </w:tc>
      </w:tr>
      <w:tr w:rsidR="00FD16D5" w:rsidRPr="00FD16D5" w:rsidTr="009A3E97">
        <w:trPr>
          <w:trHeight w:val="552"/>
        </w:trPr>
        <w:tc>
          <w:tcPr>
            <w:tcW w:w="467" w:type="pct"/>
            <w:shd w:val="clear" w:color="auto" w:fill="auto"/>
            <w:vAlign w:val="center"/>
          </w:tcPr>
          <w:p w:rsidR="00FD16D5" w:rsidRPr="00FD16D5" w:rsidRDefault="00FD16D5" w:rsidP="00FD16D5">
            <w:pPr>
              <w:suppressLineNumbers/>
              <w:jc w:val="center"/>
              <w:rPr>
                <w:rFonts w:ascii="Arial" w:eastAsia="AR PL UMing HK" w:hAnsi="Arial" w:cs="Arial"/>
                <w:bCs/>
                <w:i/>
                <w:sz w:val="10"/>
                <w:szCs w:val="10"/>
                <w:lang w:bidi="hi-IN"/>
              </w:rPr>
            </w:pPr>
            <w:r w:rsidRPr="00FD16D5">
              <w:rPr>
                <w:rFonts w:ascii="Arial" w:hAnsi="Arial" w:cs="Arial"/>
                <w:bCs/>
                <w:i/>
                <w:color w:val="000000"/>
                <w:sz w:val="10"/>
                <w:szCs w:val="10"/>
                <w:lang w:eastAsia="es-CR"/>
              </w:rPr>
              <w:t>CF2954</w:t>
            </w:r>
          </w:p>
        </w:tc>
        <w:tc>
          <w:tcPr>
            <w:tcW w:w="625" w:type="pct"/>
            <w:shd w:val="clear" w:color="auto" w:fill="auto"/>
            <w:vAlign w:val="center"/>
          </w:tcPr>
          <w:p w:rsidR="00FD16D5" w:rsidRPr="00FD16D5" w:rsidRDefault="00FD16D5" w:rsidP="00FD16D5">
            <w:pPr>
              <w:jc w:val="center"/>
              <w:rPr>
                <w:rFonts w:ascii="Arial" w:hAnsi="Arial" w:cs="Arial"/>
                <w:i/>
                <w:sz w:val="10"/>
                <w:szCs w:val="10"/>
              </w:rPr>
            </w:pPr>
            <w:r w:rsidRPr="00FD16D5">
              <w:rPr>
                <w:rFonts w:ascii="Arial" w:hAnsi="Arial" w:cs="Arial"/>
                <w:i/>
                <w:color w:val="000000"/>
                <w:sz w:val="10"/>
                <w:szCs w:val="10"/>
                <w:lang w:eastAsia="es-CR"/>
              </w:rPr>
              <w:t>Profesor</w:t>
            </w:r>
          </w:p>
        </w:tc>
        <w:tc>
          <w:tcPr>
            <w:tcW w:w="235" w:type="pct"/>
            <w:shd w:val="clear" w:color="auto" w:fill="auto"/>
            <w:vAlign w:val="center"/>
          </w:tcPr>
          <w:p w:rsidR="00FD16D5" w:rsidRPr="00FD16D5" w:rsidRDefault="00FD16D5" w:rsidP="00FD16D5">
            <w:pPr>
              <w:jc w:val="center"/>
              <w:rPr>
                <w:rFonts w:ascii="Arial" w:hAnsi="Arial" w:cs="Arial"/>
                <w:i/>
                <w:sz w:val="10"/>
                <w:szCs w:val="10"/>
              </w:rPr>
            </w:pPr>
            <w:r w:rsidRPr="00FD16D5">
              <w:rPr>
                <w:rFonts w:ascii="Arial" w:hAnsi="Arial" w:cs="Arial"/>
                <w:i/>
                <w:color w:val="000000"/>
                <w:sz w:val="10"/>
                <w:szCs w:val="10"/>
                <w:lang w:eastAsia="es-CR"/>
              </w:rPr>
              <w:t>23</w:t>
            </w:r>
          </w:p>
        </w:tc>
        <w:tc>
          <w:tcPr>
            <w:tcW w:w="391" w:type="pct"/>
            <w:shd w:val="clear" w:color="auto" w:fill="auto"/>
            <w:vAlign w:val="center"/>
          </w:tcPr>
          <w:p w:rsidR="00FD16D5" w:rsidRPr="00FD16D5" w:rsidRDefault="00FD16D5" w:rsidP="00FD16D5">
            <w:pPr>
              <w:suppressLineNumbers/>
              <w:jc w:val="center"/>
              <w:rPr>
                <w:rFonts w:ascii="Arial" w:eastAsia="AR PL UMing HK" w:hAnsi="Arial" w:cs="Arial"/>
                <w:i/>
                <w:sz w:val="10"/>
                <w:szCs w:val="10"/>
                <w:lang w:bidi="hi-IN"/>
              </w:rPr>
            </w:pPr>
            <w:r w:rsidRPr="00FD16D5">
              <w:rPr>
                <w:rFonts w:ascii="Arial" w:hAnsi="Arial" w:cs="Arial"/>
                <w:i/>
                <w:color w:val="000000"/>
                <w:sz w:val="10"/>
                <w:szCs w:val="10"/>
                <w:lang w:eastAsia="es-CR"/>
              </w:rPr>
              <w:t>100%</w:t>
            </w:r>
          </w:p>
        </w:tc>
        <w:tc>
          <w:tcPr>
            <w:tcW w:w="313" w:type="pct"/>
            <w:shd w:val="clear" w:color="auto" w:fill="auto"/>
            <w:vAlign w:val="center"/>
          </w:tcPr>
          <w:p w:rsidR="00FD16D5" w:rsidRPr="00FD16D5" w:rsidRDefault="00FD16D5" w:rsidP="00FD16D5">
            <w:pPr>
              <w:suppressLineNumbers/>
              <w:jc w:val="center"/>
              <w:rPr>
                <w:rFonts w:ascii="Arial" w:eastAsia="AR PL UMing HK" w:hAnsi="Arial" w:cs="Arial"/>
                <w:i/>
                <w:sz w:val="10"/>
                <w:szCs w:val="10"/>
                <w:lang w:bidi="hi-IN"/>
              </w:rPr>
            </w:pPr>
            <w:r w:rsidRPr="00FD16D5">
              <w:rPr>
                <w:rFonts w:ascii="Arial" w:hAnsi="Arial" w:cs="Arial"/>
                <w:i/>
                <w:color w:val="000000"/>
                <w:sz w:val="10"/>
                <w:szCs w:val="10"/>
                <w:lang w:eastAsia="es-CR"/>
              </w:rPr>
              <w:t>12</w:t>
            </w:r>
          </w:p>
        </w:tc>
        <w:tc>
          <w:tcPr>
            <w:tcW w:w="313" w:type="pct"/>
            <w:vAlign w:val="center"/>
          </w:tcPr>
          <w:p w:rsidR="00FD16D5" w:rsidRPr="00FD16D5" w:rsidRDefault="00FD16D5" w:rsidP="00FD16D5">
            <w:pPr>
              <w:jc w:val="center"/>
              <w:rPr>
                <w:rFonts w:ascii="Arial" w:hAnsi="Arial" w:cs="Arial"/>
                <w:i/>
                <w:color w:val="000000"/>
                <w:sz w:val="10"/>
                <w:szCs w:val="10"/>
                <w:lang w:val="es-CR" w:eastAsia="es-CR"/>
              </w:rPr>
            </w:pPr>
            <w:r w:rsidRPr="00FD16D5">
              <w:rPr>
                <w:rFonts w:ascii="Arial" w:hAnsi="Arial" w:cs="Arial"/>
                <w:i/>
                <w:color w:val="000000"/>
                <w:sz w:val="10"/>
                <w:szCs w:val="10"/>
                <w:lang w:val="es-CR" w:eastAsia="es-CR"/>
              </w:rPr>
              <w:t>1,00</w:t>
            </w:r>
          </w:p>
        </w:tc>
        <w:tc>
          <w:tcPr>
            <w:tcW w:w="545" w:type="pct"/>
            <w:vAlign w:val="center"/>
          </w:tcPr>
          <w:p w:rsidR="00FD16D5" w:rsidRPr="00FD16D5" w:rsidRDefault="00FD16D5" w:rsidP="00FD16D5">
            <w:pPr>
              <w:suppressLineNumbers/>
              <w:jc w:val="center"/>
              <w:rPr>
                <w:rFonts w:ascii="Arial" w:eastAsia="AR PL UMing HK" w:hAnsi="Arial" w:cs="Arial"/>
                <w:i/>
                <w:sz w:val="10"/>
                <w:szCs w:val="10"/>
                <w:lang w:bidi="hi-IN"/>
              </w:rPr>
            </w:pPr>
            <w:r w:rsidRPr="00FD16D5">
              <w:rPr>
                <w:rFonts w:ascii="Arial" w:hAnsi="Arial" w:cs="Arial"/>
                <w:i/>
                <w:color w:val="000000"/>
                <w:sz w:val="10"/>
                <w:szCs w:val="10"/>
                <w:lang w:val="es-CR" w:eastAsia="es-CR"/>
              </w:rPr>
              <w:t>Permanente</w:t>
            </w:r>
          </w:p>
        </w:tc>
        <w:tc>
          <w:tcPr>
            <w:tcW w:w="705" w:type="pct"/>
            <w:shd w:val="clear" w:color="auto" w:fill="auto"/>
            <w:vAlign w:val="center"/>
          </w:tcPr>
          <w:p w:rsidR="00FD16D5" w:rsidRPr="00FD16D5" w:rsidRDefault="00FD16D5" w:rsidP="00FD16D5">
            <w:pPr>
              <w:suppressLineNumbers/>
              <w:jc w:val="center"/>
              <w:rPr>
                <w:rFonts w:ascii="Arial" w:eastAsia="AR PL UMing HK" w:hAnsi="Arial" w:cs="Arial"/>
                <w:i/>
                <w:sz w:val="10"/>
                <w:szCs w:val="10"/>
                <w:lang w:bidi="hi-IN"/>
              </w:rPr>
            </w:pPr>
            <w:r w:rsidRPr="00FD16D5">
              <w:rPr>
                <w:rFonts w:ascii="Arial" w:hAnsi="Arial" w:cs="Arial"/>
                <w:i/>
                <w:color w:val="000000"/>
                <w:sz w:val="10"/>
                <w:szCs w:val="10"/>
                <w:lang w:eastAsia="es-CR"/>
              </w:rPr>
              <w:t>Escuela de Ciencias Naturales y Exactas</w:t>
            </w:r>
          </w:p>
        </w:tc>
        <w:tc>
          <w:tcPr>
            <w:tcW w:w="1405" w:type="pct"/>
            <w:shd w:val="clear" w:color="auto" w:fill="auto"/>
            <w:vAlign w:val="center"/>
          </w:tcPr>
          <w:p w:rsidR="00FD16D5" w:rsidRPr="00FD16D5" w:rsidRDefault="00FD16D5" w:rsidP="00FD16D5">
            <w:pPr>
              <w:rPr>
                <w:rFonts w:ascii="Arial" w:eastAsia="AR PL UMing HK" w:hAnsi="Arial" w:cs="Arial"/>
                <w:i/>
                <w:sz w:val="10"/>
                <w:szCs w:val="10"/>
                <w:lang w:bidi="hi-IN"/>
              </w:rPr>
            </w:pPr>
            <w:r w:rsidRPr="00FD16D5">
              <w:rPr>
                <w:rFonts w:ascii="Arial" w:hAnsi="Arial" w:cs="Arial"/>
                <w:i/>
                <w:color w:val="000000"/>
                <w:sz w:val="10"/>
                <w:szCs w:val="10"/>
                <w:lang w:eastAsia="es-CR"/>
              </w:rPr>
              <w:t>Se pueda sacar el concurso de la plaza en el II Semestre de 2017 y se autorice el uso de la plaza en condición definida durante el II Semestre del 2017 y I Semestre del 2018.</w:t>
            </w:r>
          </w:p>
        </w:tc>
      </w:tr>
      <w:tr w:rsidR="00FD16D5" w:rsidRPr="00FD16D5" w:rsidTr="009A3E97">
        <w:trPr>
          <w:trHeight w:val="564"/>
        </w:trPr>
        <w:tc>
          <w:tcPr>
            <w:tcW w:w="467" w:type="pct"/>
            <w:shd w:val="clear" w:color="auto" w:fill="auto"/>
            <w:vAlign w:val="center"/>
          </w:tcPr>
          <w:p w:rsidR="00FD16D5" w:rsidRPr="00FD16D5" w:rsidRDefault="00FD16D5" w:rsidP="00FD16D5">
            <w:pPr>
              <w:jc w:val="center"/>
              <w:rPr>
                <w:rFonts w:ascii="Arial" w:hAnsi="Arial" w:cs="Arial"/>
                <w:i/>
                <w:sz w:val="10"/>
                <w:szCs w:val="10"/>
              </w:rPr>
            </w:pPr>
            <w:r w:rsidRPr="00FD16D5">
              <w:rPr>
                <w:rFonts w:ascii="Arial" w:hAnsi="Arial" w:cs="Arial"/>
                <w:i/>
                <w:sz w:val="10"/>
                <w:szCs w:val="10"/>
              </w:rPr>
              <w:t>CF2773</w:t>
            </w:r>
          </w:p>
        </w:tc>
        <w:tc>
          <w:tcPr>
            <w:tcW w:w="625" w:type="pct"/>
            <w:shd w:val="clear" w:color="auto" w:fill="auto"/>
            <w:vAlign w:val="center"/>
          </w:tcPr>
          <w:p w:rsidR="00FD16D5" w:rsidRPr="00FD16D5" w:rsidRDefault="00FD16D5" w:rsidP="00FD16D5">
            <w:pPr>
              <w:jc w:val="center"/>
              <w:rPr>
                <w:rFonts w:ascii="Arial" w:hAnsi="Arial" w:cs="Arial"/>
                <w:i/>
                <w:sz w:val="10"/>
                <w:szCs w:val="10"/>
              </w:rPr>
            </w:pPr>
            <w:r w:rsidRPr="00FD16D5">
              <w:rPr>
                <w:rFonts w:ascii="Arial" w:hAnsi="Arial" w:cs="Arial"/>
                <w:i/>
                <w:color w:val="000000"/>
                <w:sz w:val="10"/>
                <w:szCs w:val="10"/>
                <w:lang w:eastAsia="es-CR"/>
              </w:rPr>
              <w:t>Asistente en Soporte Computacional 2</w:t>
            </w:r>
          </w:p>
        </w:tc>
        <w:tc>
          <w:tcPr>
            <w:tcW w:w="235" w:type="pct"/>
            <w:shd w:val="clear" w:color="auto" w:fill="auto"/>
            <w:vAlign w:val="center"/>
          </w:tcPr>
          <w:p w:rsidR="00FD16D5" w:rsidRPr="00FD16D5" w:rsidRDefault="00FD16D5" w:rsidP="00FD16D5">
            <w:pPr>
              <w:jc w:val="center"/>
              <w:rPr>
                <w:rFonts w:ascii="Arial" w:hAnsi="Arial" w:cs="Arial"/>
                <w:i/>
                <w:sz w:val="10"/>
                <w:szCs w:val="10"/>
              </w:rPr>
            </w:pPr>
            <w:r w:rsidRPr="00FD16D5">
              <w:rPr>
                <w:rFonts w:ascii="Arial" w:hAnsi="Arial" w:cs="Arial"/>
                <w:i/>
                <w:sz w:val="10"/>
                <w:szCs w:val="10"/>
              </w:rPr>
              <w:t>11</w:t>
            </w:r>
          </w:p>
        </w:tc>
        <w:tc>
          <w:tcPr>
            <w:tcW w:w="391" w:type="pct"/>
            <w:shd w:val="clear" w:color="auto" w:fill="auto"/>
            <w:vAlign w:val="center"/>
          </w:tcPr>
          <w:p w:rsidR="00FD16D5" w:rsidRPr="00FD16D5" w:rsidRDefault="00FD16D5" w:rsidP="00FD16D5">
            <w:pPr>
              <w:jc w:val="center"/>
              <w:rPr>
                <w:rFonts w:ascii="Arial" w:hAnsi="Arial" w:cs="Arial"/>
                <w:i/>
                <w:sz w:val="10"/>
                <w:szCs w:val="10"/>
              </w:rPr>
            </w:pPr>
            <w:r w:rsidRPr="00FD16D5">
              <w:rPr>
                <w:rFonts w:ascii="Arial" w:hAnsi="Arial" w:cs="Arial"/>
                <w:i/>
                <w:sz w:val="10"/>
                <w:szCs w:val="10"/>
              </w:rPr>
              <w:t>100%</w:t>
            </w:r>
          </w:p>
        </w:tc>
        <w:tc>
          <w:tcPr>
            <w:tcW w:w="313" w:type="pct"/>
            <w:shd w:val="clear" w:color="auto" w:fill="auto"/>
            <w:vAlign w:val="center"/>
          </w:tcPr>
          <w:p w:rsidR="00FD16D5" w:rsidRPr="00FD16D5" w:rsidRDefault="00FD16D5" w:rsidP="00FD16D5">
            <w:pPr>
              <w:jc w:val="center"/>
              <w:rPr>
                <w:rFonts w:ascii="Arial" w:hAnsi="Arial" w:cs="Arial"/>
                <w:i/>
                <w:sz w:val="10"/>
                <w:szCs w:val="10"/>
              </w:rPr>
            </w:pPr>
            <w:r w:rsidRPr="00FD16D5">
              <w:rPr>
                <w:rFonts w:ascii="Arial" w:hAnsi="Arial" w:cs="Arial"/>
                <w:i/>
                <w:sz w:val="10"/>
                <w:szCs w:val="10"/>
              </w:rPr>
              <w:t>12</w:t>
            </w:r>
          </w:p>
        </w:tc>
        <w:tc>
          <w:tcPr>
            <w:tcW w:w="313" w:type="pct"/>
            <w:vAlign w:val="center"/>
          </w:tcPr>
          <w:p w:rsidR="00FD16D5" w:rsidRPr="00FD16D5" w:rsidRDefault="00FD16D5" w:rsidP="00FD16D5">
            <w:pPr>
              <w:jc w:val="center"/>
              <w:rPr>
                <w:rFonts w:ascii="Arial" w:hAnsi="Arial" w:cs="Arial"/>
                <w:i/>
                <w:color w:val="000000"/>
                <w:sz w:val="10"/>
                <w:szCs w:val="10"/>
                <w:lang w:val="es-CR" w:eastAsia="es-CR"/>
              </w:rPr>
            </w:pPr>
            <w:r w:rsidRPr="00FD16D5">
              <w:rPr>
                <w:rFonts w:ascii="Arial" w:hAnsi="Arial" w:cs="Arial"/>
                <w:i/>
                <w:color w:val="000000"/>
                <w:sz w:val="10"/>
                <w:szCs w:val="10"/>
                <w:lang w:val="es-CR" w:eastAsia="es-CR"/>
              </w:rPr>
              <w:t>1,00</w:t>
            </w:r>
          </w:p>
        </w:tc>
        <w:tc>
          <w:tcPr>
            <w:tcW w:w="545" w:type="pct"/>
            <w:vAlign w:val="center"/>
          </w:tcPr>
          <w:p w:rsidR="00FD16D5" w:rsidRPr="00FD16D5" w:rsidRDefault="00FD16D5" w:rsidP="00FD16D5">
            <w:pPr>
              <w:jc w:val="center"/>
              <w:rPr>
                <w:rFonts w:ascii="Arial" w:hAnsi="Arial" w:cs="Arial"/>
                <w:i/>
                <w:color w:val="000000"/>
                <w:sz w:val="10"/>
                <w:szCs w:val="10"/>
                <w:lang w:val="es-CR" w:eastAsia="es-CR"/>
              </w:rPr>
            </w:pPr>
            <w:r w:rsidRPr="00FD16D5">
              <w:rPr>
                <w:rFonts w:ascii="Arial" w:hAnsi="Arial" w:cs="Arial"/>
                <w:i/>
                <w:color w:val="000000"/>
                <w:sz w:val="10"/>
                <w:szCs w:val="10"/>
                <w:lang w:val="es-CR" w:eastAsia="es-CR"/>
              </w:rPr>
              <w:t>Permanente</w:t>
            </w:r>
          </w:p>
        </w:tc>
        <w:tc>
          <w:tcPr>
            <w:tcW w:w="705" w:type="pct"/>
            <w:shd w:val="clear" w:color="auto" w:fill="auto"/>
            <w:vAlign w:val="center"/>
          </w:tcPr>
          <w:p w:rsidR="00FD16D5" w:rsidRPr="00FD16D5" w:rsidRDefault="00FD16D5" w:rsidP="00FD16D5">
            <w:pPr>
              <w:jc w:val="center"/>
              <w:rPr>
                <w:rFonts w:ascii="Arial" w:hAnsi="Arial" w:cs="Arial"/>
                <w:i/>
                <w:sz w:val="10"/>
                <w:szCs w:val="10"/>
              </w:rPr>
            </w:pPr>
            <w:r w:rsidRPr="00FD16D5">
              <w:rPr>
                <w:rFonts w:ascii="Arial" w:hAnsi="Arial" w:cs="Arial"/>
                <w:i/>
                <w:sz w:val="10"/>
                <w:szCs w:val="10"/>
              </w:rPr>
              <w:t>Dirección de Sede</w:t>
            </w:r>
          </w:p>
        </w:tc>
        <w:tc>
          <w:tcPr>
            <w:tcW w:w="1405" w:type="pct"/>
            <w:shd w:val="clear" w:color="auto" w:fill="auto"/>
            <w:vAlign w:val="center"/>
          </w:tcPr>
          <w:p w:rsidR="00FD16D5" w:rsidRPr="00FD16D5" w:rsidRDefault="00FD16D5" w:rsidP="00FD16D5">
            <w:pPr>
              <w:rPr>
                <w:rFonts w:ascii="Arial" w:hAnsi="Arial" w:cs="Arial"/>
                <w:i/>
                <w:color w:val="000000"/>
                <w:sz w:val="10"/>
                <w:szCs w:val="10"/>
                <w:lang w:eastAsia="es-CR"/>
              </w:rPr>
            </w:pPr>
            <w:r w:rsidRPr="00FD16D5">
              <w:rPr>
                <w:rFonts w:ascii="Arial" w:hAnsi="Arial" w:cs="Arial"/>
                <w:i/>
                <w:color w:val="000000"/>
                <w:sz w:val="10"/>
                <w:szCs w:val="10"/>
                <w:lang w:eastAsia="es-CR"/>
              </w:rPr>
              <w:t>Se solicita modificarla a  puesto Técnico en Soporte Computacional, categoría 16</w:t>
            </w:r>
          </w:p>
        </w:tc>
      </w:tr>
    </w:tbl>
    <w:p w:rsidR="00FD16D5" w:rsidRPr="00FD16D5" w:rsidRDefault="00FD16D5" w:rsidP="00FD16D5">
      <w:pPr>
        <w:ind w:right="-144"/>
        <w:contextualSpacing/>
        <w:jc w:val="both"/>
        <w:rPr>
          <w:rFonts w:ascii="Arial" w:hAnsi="Arial" w:cs="Arial"/>
          <w:sz w:val="10"/>
          <w:szCs w:val="10"/>
          <w:lang w:val="es-CR"/>
        </w:rPr>
      </w:pPr>
    </w:p>
    <w:p w:rsidR="00FD16D5" w:rsidRPr="00FD16D5" w:rsidRDefault="00FD16D5" w:rsidP="00FD16D5">
      <w:pPr>
        <w:tabs>
          <w:tab w:val="left" w:pos="2127"/>
          <w:tab w:val="left" w:pos="8640"/>
        </w:tabs>
        <w:ind w:left="426" w:right="-136"/>
        <w:jc w:val="both"/>
        <w:rPr>
          <w:rFonts w:ascii="Arial" w:hAnsi="Arial" w:cs="Arial"/>
        </w:rPr>
      </w:pPr>
      <w:r w:rsidRPr="00FD16D5">
        <w:rPr>
          <w:rFonts w:ascii="Arial" w:hAnsi="Arial" w:cs="Arial"/>
        </w:rPr>
        <w:t>Además informa que de acuerdo al oficio RH-498-2017, se indica que para modificar el puesto de la plaza CF2773, no existiría impacto en el presupuesto ordinario 2017, ya que para la formulación se utilizó el puesto de categoría 16. Con relación a la plaza CF295, puesto de Profesor, no provocaría ningún impacto en el presupuesto, porque no piden variación en las características de la plaza (puesto, período o jornada). (Ver Anexo 4)</w:t>
      </w:r>
    </w:p>
    <w:p w:rsidR="00FD16D5" w:rsidRPr="00FD16D5" w:rsidRDefault="00FD16D5" w:rsidP="00FD16D5">
      <w:pPr>
        <w:tabs>
          <w:tab w:val="left" w:pos="426"/>
        </w:tabs>
        <w:contextualSpacing/>
        <w:jc w:val="both"/>
        <w:rPr>
          <w:rFonts w:ascii="Arial" w:hAnsi="Arial" w:cs="Arial"/>
          <w:sz w:val="16"/>
          <w:szCs w:val="16"/>
          <w:lang w:val="es-CR"/>
        </w:rPr>
      </w:pPr>
    </w:p>
    <w:p w:rsidR="00FD16D5" w:rsidRPr="00FD16D5" w:rsidRDefault="00FD16D5" w:rsidP="00FD16D5">
      <w:pPr>
        <w:numPr>
          <w:ilvl w:val="0"/>
          <w:numId w:val="17"/>
        </w:numPr>
        <w:ind w:left="426" w:right="-144" w:hanging="426"/>
        <w:contextualSpacing/>
        <w:jc w:val="both"/>
        <w:rPr>
          <w:rFonts w:ascii="Arial" w:hAnsi="Arial" w:cs="Arial"/>
          <w:bCs/>
          <w:i/>
          <w:lang w:val="es-CR"/>
        </w:rPr>
      </w:pPr>
      <w:r w:rsidRPr="00FD16D5">
        <w:rPr>
          <w:rFonts w:ascii="Arial" w:hAnsi="Arial" w:cs="Arial"/>
          <w:lang w:val="es-CR"/>
        </w:rPr>
        <w:t xml:space="preserve">La Comisión de Planificación y Administración, en reunión No. 726-2017, realizada el lunes 12 de junio de  2017, </w:t>
      </w:r>
      <w:r w:rsidRPr="00FD16D5">
        <w:rPr>
          <w:rFonts w:ascii="Arial" w:hAnsi="Arial" w:cs="Arial"/>
          <w:bCs/>
          <w:lang w:val="es-CR"/>
        </w:rPr>
        <w:t>analiza en detalle las justificaciones de las citadas plazas y dispone solicitar información adicional, mediante conversación verbal al Director de la Sede Regional San Carlos, con el fin de fundamentar la propuesta a elevar al pleno.</w:t>
      </w:r>
    </w:p>
    <w:p w:rsidR="00FD16D5" w:rsidRPr="00FD16D5" w:rsidRDefault="00FD16D5" w:rsidP="00FD16D5">
      <w:pPr>
        <w:jc w:val="both"/>
        <w:rPr>
          <w:rFonts w:ascii="Arial" w:hAnsi="Arial" w:cs="Arial"/>
          <w:sz w:val="22"/>
          <w:szCs w:val="22"/>
        </w:rPr>
      </w:pPr>
    </w:p>
    <w:p w:rsidR="00FD16D5" w:rsidRPr="00FD16D5" w:rsidRDefault="00FD16D5" w:rsidP="00FD16D5">
      <w:pPr>
        <w:numPr>
          <w:ilvl w:val="0"/>
          <w:numId w:val="17"/>
        </w:numPr>
        <w:ind w:left="426" w:right="-144" w:hanging="426"/>
        <w:contextualSpacing/>
        <w:jc w:val="both"/>
        <w:rPr>
          <w:rFonts w:ascii="Arial" w:hAnsi="Arial" w:cs="Arial"/>
          <w:bCs/>
          <w:i/>
          <w:lang w:val="es-CR"/>
        </w:rPr>
      </w:pPr>
      <w:r w:rsidRPr="00FD16D5">
        <w:rPr>
          <w:rFonts w:ascii="Arial" w:hAnsi="Arial" w:cs="Arial"/>
          <w:lang w:val="es-CR"/>
        </w:rPr>
        <w:t xml:space="preserve">La Comisión de Planificación y Administración, en reunión No. 727-2017, realizada el lunes 19 de junio </w:t>
      </w:r>
      <w:proofErr w:type="gramStart"/>
      <w:r w:rsidRPr="00FD16D5">
        <w:rPr>
          <w:rFonts w:ascii="Arial" w:hAnsi="Arial" w:cs="Arial"/>
          <w:lang w:val="es-CR"/>
        </w:rPr>
        <w:t>de  2017</w:t>
      </w:r>
      <w:proofErr w:type="gramEnd"/>
      <w:r w:rsidRPr="00FD16D5">
        <w:rPr>
          <w:rFonts w:ascii="Arial" w:hAnsi="Arial" w:cs="Arial"/>
          <w:lang w:val="es-CR"/>
        </w:rPr>
        <w:t>, analiza</w:t>
      </w:r>
      <w:r w:rsidRPr="00FD16D5">
        <w:rPr>
          <w:rFonts w:ascii="Arial" w:hAnsi="Arial" w:cs="Arial"/>
          <w:bCs/>
          <w:lang w:val="es-CR"/>
        </w:rPr>
        <w:t xml:space="preserve"> en detalle la documentación citada sobre las características de las plazas  </w:t>
      </w:r>
      <w:r w:rsidRPr="00FD16D5">
        <w:rPr>
          <w:rFonts w:ascii="Arial" w:hAnsi="Arial" w:cs="Arial"/>
          <w:sz w:val="22"/>
          <w:szCs w:val="22"/>
        </w:rPr>
        <w:t>CF2773 y CF295.  E</w:t>
      </w:r>
      <w:r w:rsidRPr="00FD16D5">
        <w:rPr>
          <w:rFonts w:ascii="Arial" w:hAnsi="Arial" w:cs="Arial"/>
          <w:bCs/>
          <w:lang w:val="es-CR"/>
        </w:rPr>
        <w:t>l señor Alexander Valerín amplía las aclaraciones del Ing. Edgardo Vargas, por lo que se dispone elevar la siguiente propuesta al Consejo Institucional.</w:t>
      </w:r>
    </w:p>
    <w:p w:rsidR="00FD16D5" w:rsidRPr="00FD16D5" w:rsidRDefault="00FD16D5" w:rsidP="00FD16D5">
      <w:pPr>
        <w:jc w:val="both"/>
        <w:rPr>
          <w:rFonts w:ascii="Arial" w:eastAsia="ヒラギノ角ゴ Pro W3" w:hAnsi="Arial" w:cs="Arial"/>
          <w:b/>
          <w:sz w:val="16"/>
          <w:szCs w:val="16"/>
          <w:lang w:val="es-CR" w:eastAsia="es-CR"/>
        </w:rPr>
      </w:pPr>
    </w:p>
    <w:p w:rsidR="00FD16D5" w:rsidRDefault="00FD16D5" w:rsidP="00FD16D5">
      <w:pPr>
        <w:jc w:val="both"/>
        <w:rPr>
          <w:rFonts w:ascii="Arial" w:eastAsia="ヒラギノ角ゴ Pro W3" w:hAnsi="Arial" w:cs="Arial"/>
          <w:b/>
          <w:lang w:val="es-CR" w:eastAsia="es-CR"/>
        </w:rPr>
      </w:pPr>
    </w:p>
    <w:p w:rsidR="00FD16D5" w:rsidRDefault="00FD16D5" w:rsidP="00FD16D5">
      <w:pPr>
        <w:jc w:val="both"/>
        <w:rPr>
          <w:rFonts w:ascii="Arial" w:eastAsia="ヒラギノ角ゴ Pro W3" w:hAnsi="Arial" w:cs="Arial"/>
          <w:b/>
          <w:lang w:val="es-CR" w:eastAsia="es-CR"/>
        </w:rPr>
      </w:pPr>
    </w:p>
    <w:p w:rsidR="00FD16D5" w:rsidRPr="00FD16D5" w:rsidRDefault="00FD16D5" w:rsidP="00FD16D5">
      <w:pPr>
        <w:jc w:val="both"/>
        <w:rPr>
          <w:rFonts w:ascii="Arial" w:eastAsia="ヒラギノ角ゴ Pro W3" w:hAnsi="Arial" w:cs="Arial"/>
          <w:b/>
          <w:lang w:val="es-CR" w:eastAsia="es-CR"/>
        </w:rPr>
      </w:pPr>
      <w:r w:rsidRPr="00FD16D5">
        <w:rPr>
          <w:rFonts w:ascii="Arial" w:eastAsia="ヒラギノ角ゴ Pro W3" w:hAnsi="Arial" w:cs="Arial"/>
          <w:b/>
          <w:lang w:val="es-CR" w:eastAsia="es-CR"/>
        </w:rPr>
        <w:t>SE</w:t>
      </w:r>
      <w:r>
        <w:rPr>
          <w:rFonts w:ascii="Arial" w:eastAsia="ヒラギノ角ゴ Pro W3" w:hAnsi="Arial" w:cs="Arial"/>
          <w:b/>
          <w:lang w:val="es-CR" w:eastAsia="es-CR"/>
        </w:rPr>
        <w:t xml:space="preserve"> ACUERDA</w:t>
      </w:r>
      <w:r w:rsidRPr="00FD16D5">
        <w:rPr>
          <w:rFonts w:ascii="Arial" w:eastAsia="ヒラギノ角ゴ Pro W3" w:hAnsi="Arial" w:cs="Arial"/>
          <w:b/>
          <w:lang w:val="es-CR" w:eastAsia="es-CR"/>
        </w:rPr>
        <w:t>:</w:t>
      </w:r>
    </w:p>
    <w:p w:rsidR="00FD16D5" w:rsidRPr="00FD16D5" w:rsidRDefault="00FD16D5" w:rsidP="00FD16D5">
      <w:pPr>
        <w:tabs>
          <w:tab w:val="left" w:pos="426"/>
        </w:tabs>
        <w:contextualSpacing/>
        <w:jc w:val="both"/>
        <w:rPr>
          <w:rFonts w:ascii="Arial" w:hAnsi="Arial" w:cs="Arial"/>
          <w:sz w:val="16"/>
          <w:szCs w:val="16"/>
          <w:lang w:val="es-CR"/>
        </w:rPr>
      </w:pPr>
    </w:p>
    <w:p w:rsidR="00FD16D5" w:rsidRPr="00FD16D5" w:rsidRDefault="00FD16D5" w:rsidP="00FD16D5">
      <w:pPr>
        <w:numPr>
          <w:ilvl w:val="0"/>
          <w:numId w:val="16"/>
        </w:numPr>
        <w:ind w:left="426" w:hanging="426"/>
        <w:contextualSpacing/>
        <w:jc w:val="both"/>
        <w:outlineLvl w:val="0"/>
        <w:rPr>
          <w:rFonts w:ascii="Arial" w:hAnsi="Arial" w:cs="Arial"/>
          <w:b/>
          <w:i/>
          <w:sz w:val="22"/>
          <w:szCs w:val="22"/>
          <w:lang w:val="es-CR"/>
        </w:rPr>
      </w:pPr>
      <w:r w:rsidRPr="00FD16D5">
        <w:rPr>
          <w:rFonts w:ascii="Arial" w:hAnsi="Arial" w:cs="Arial"/>
          <w:lang w:val="es-CR"/>
        </w:rPr>
        <w:t xml:space="preserve">Modificar las condiciones y características de las plazas CF2954 y </w:t>
      </w:r>
      <w:r w:rsidRPr="00FD16D5">
        <w:rPr>
          <w:rFonts w:ascii="Arial" w:hAnsi="Arial" w:cs="Arial"/>
          <w:sz w:val="22"/>
          <w:szCs w:val="22"/>
        </w:rPr>
        <w:t xml:space="preserve">CF2773, adscritas a la Sede Regional San Carlos, </w:t>
      </w:r>
      <w:r w:rsidRPr="00FD16D5">
        <w:rPr>
          <w:rFonts w:ascii="Arial" w:hAnsi="Arial" w:cs="Arial"/>
          <w:lang w:val="es-CR"/>
        </w:rPr>
        <w:t>como se detalla en el siguiente cuadro:</w:t>
      </w:r>
    </w:p>
    <w:p w:rsidR="00FD16D5" w:rsidRPr="00FD16D5" w:rsidRDefault="00FD16D5" w:rsidP="00FD16D5">
      <w:pPr>
        <w:jc w:val="both"/>
        <w:rPr>
          <w:rFonts w:ascii="Arial" w:eastAsia="ヒラギノ角ゴ Pro W3" w:hAnsi="Arial" w:cs="Arial"/>
          <w:b/>
          <w:sz w:val="16"/>
          <w:szCs w:val="16"/>
          <w:lang w:val="es-CR" w:eastAsia="es-CR"/>
        </w:rPr>
      </w:pPr>
    </w:p>
    <w:p w:rsidR="00FD16D5" w:rsidRPr="00FD16D5" w:rsidRDefault="00FD16D5" w:rsidP="00FD16D5">
      <w:pPr>
        <w:contextualSpacing/>
        <w:jc w:val="both"/>
        <w:outlineLvl w:val="0"/>
        <w:rPr>
          <w:rFonts w:ascii="Arial" w:hAnsi="Arial" w:cs="Arial"/>
          <w:b/>
          <w:i/>
          <w:sz w:val="22"/>
          <w:szCs w:val="22"/>
          <w:lang w:val="es-CR"/>
        </w:rPr>
      </w:pPr>
    </w:p>
    <w:tbl>
      <w:tblPr>
        <w:tblpPr w:leftFromText="141" w:rightFromText="141" w:vertAnchor="text" w:horzAnchor="margin" w:tblpXSpec="center" w:tblpY="-75"/>
        <w:tblW w:w="5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1279"/>
        <w:gridCol w:w="567"/>
        <w:gridCol w:w="708"/>
        <w:gridCol w:w="849"/>
        <w:gridCol w:w="849"/>
        <w:gridCol w:w="992"/>
        <w:gridCol w:w="1277"/>
        <w:gridCol w:w="2126"/>
      </w:tblGrid>
      <w:tr w:rsidR="00FD16D5" w:rsidRPr="00FD16D5" w:rsidTr="009A3E97">
        <w:trPr>
          <w:cantSplit/>
          <w:trHeight w:val="835"/>
        </w:trPr>
        <w:tc>
          <w:tcPr>
            <w:tcW w:w="345" w:type="pct"/>
            <w:shd w:val="clear" w:color="auto" w:fill="0070C0"/>
          </w:tcPr>
          <w:p w:rsidR="00FD16D5" w:rsidRPr="00FD16D5" w:rsidRDefault="00FD16D5" w:rsidP="00FD16D5">
            <w:pPr>
              <w:jc w:val="center"/>
              <w:rPr>
                <w:rFonts w:ascii="Arial" w:hAnsi="Arial" w:cs="Arial"/>
                <w:b/>
                <w:bCs/>
                <w:color w:val="FFFFFF"/>
                <w:sz w:val="14"/>
                <w:szCs w:val="14"/>
                <w:lang w:eastAsia="es-CR"/>
              </w:rPr>
            </w:pPr>
            <w:r w:rsidRPr="00FD16D5">
              <w:rPr>
                <w:rFonts w:ascii="Calibri" w:hAnsi="Calibri"/>
                <w:b/>
                <w:bCs/>
                <w:sz w:val="18"/>
                <w:szCs w:val="18"/>
                <w:lang w:eastAsia="es-CR"/>
              </w:rPr>
              <w:t>Programa</w:t>
            </w:r>
          </w:p>
        </w:tc>
        <w:tc>
          <w:tcPr>
            <w:tcW w:w="417" w:type="pct"/>
            <w:shd w:val="clear" w:color="auto" w:fill="0070C0"/>
          </w:tcPr>
          <w:p w:rsidR="00FD16D5" w:rsidRPr="00FD16D5" w:rsidRDefault="00FD16D5" w:rsidP="00FD16D5">
            <w:pPr>
              <w:jc w:val="center"/>
              <w:rPr>
                <w:color w:val="FFFFFF"/>
                <w:sz w:val="14"/>
                <w:szCs w:val="14"/>
              </w:rPr>
            </w:pPr>
            <w:r w:rsidRPr="00FD16D5">
              <w:rPr>
                <w:rFonts w:ascii="Arial" w:hAnsi="Arial" w:cs="Arial"/>
                <w:b/>
                <w:bCs/>
                <w:color w:val="FFFFFF"/>
                <w:sz w:val="14"/>
                <w:szCs w:val="14"/>
                <w:lang w:eastAsia="es-CR"/>
              </w:rPr>
              <w:t>Actual Cód. plaza</w:t>
            </w:r>
          </w:p>
        </w:tc>
        <w:tc>
          <w:tcPr>
            <w:tcW w:w="627" w:type="pct"/>
            <w:shd w:val="clear" w:color="auto" w:fill="0070C0"/>
          </w:tcPr>
          <w:p w:rsidR="00FD16D5" w:rsidRPr="00FD16D5" w:rsidRDefault="00FD16D5" w:rsidP="00FD16D5">
            <w:pPr>
              <w:jc w:val="center"/>
              <w:rPr>
                <w:color w:val="FFFFFF"/>
                <w:sz w:val="14"/>
                <w:szCs w:val="14"/>
              </w:rPr>
            </w:pPr>
            <w:r w:rsidRPr="00FD16D5">
              <w:rPr>
                <w:rFonts w:ascii="Arial" w:hAnsi="Arial" w:cs="Arial"/>
                <w:b/>
                <w:bCs/>
                <w:color w:val="FFFFFF"/>
                <w:sz w:val="14"/>
                <w:szCs w:val="14"/>
                <w:lang w:eastAsia="es-CR"/>
              </w:rPr>
              <w:t>Puesto</w:t>
            </w:r>
          </w:p>
        </w:tc>
        <w:tc>
          <w:tcPr>
            <w:tcW w:w="278" w:type="pct"/>
            <w:shd w:val="clear" w:color="auto" w:fill="0070C0"/>
          </w:tcPr>
          <w:p w:rsidR="00FD16D5" w:rsidRPr="00FD16D5" w:rsidRDefault="00FD16D5" w:rsidP="00FD16D5">
            <w:pPr>
              <w:jc w:val="center"/>
              <w:rPr>
                <w:color w:val="FFFFFF"/>
                <w:sz w:val="14"/>
                <w:szCs w:val="14"/>
              </w:rPr>
            </w:pPr>
            <w:r w:rsidRPr="00FD16D5">
              <w:rPr>
                <w:rFonts w:ascii="Arial" w:hAnsi="Arial" w:cs="Arial"/>
                <w:b/>
                <w:bCs/>
                <w:color w:val="FFFFFF"/>
                <w:sz w:val="14"/>
                <w:szCs w:val="14"/>
                <w:lang w:eastAsia="es-CR"/>
              </w:rPr>
              <w:t>Cat.</w:t>
            </w:r>
          </w:p>
        </w:tc>
        <w:tc>
          <w:tcPr>
            <w:tcW w:w="347" w:type="pct"/>
            <w:shd w:val="clear" w:color="auto" w:fill="0070C0"/>
          </w:tcPr>
          <w:p w:rsidR="00FD16D5" w:rsidRPr="00FD16D5" w:rsidRDefault="00FD16D5" w:rsidP="00FD16D5">
            <w:pPr>
              <w:jc w:val="center"/>
              <w:rPr>
                <w:color w:val="FFFFFF"/>
                <w:sz w:val="14"/>
                <w:szCs w:val="14"/>
              </w:rPr>
            </w:pPr>
            <w:r w:rsidRPr="00FD16D5">
              <w:rPr>
                <w:rFonts w:ascii="Arial" w:hAnsi="Arial" w:cs="Arial"/>
                <w:b/>
                <w:bCs/>
                <w:color w:val="FFFFFF"/>
                <w:sz w:val="14"/>
                <w:szCs w:val="14"/>
                <w:lang w:eastAsia="es-CR"/>
              </w:rPr>
              <w:t>Jornada %</w:t>
            </w:r>
          </w:p>
        </w:tc>
        <w:tc>
          <w:tcPr>
            <w:tcW w:w="416" w:type="pct"/>
            <w:shd w:val="clear" w:color="auto" w:fill="0070C0"/>
          </w:tcPr>
          <w:p w:rsidR="00FD16D5" w:rsidRPr="00FD16D5" w:rsidRDefault="00FD16D5" w:rsidP="00FD16D5">
            <w:pPr>
              <w:jc w:val="center"/>
              <w:rPr>
                <w:rFonts w:ascii="Arial" w:hAnsi="Arial" w:cs="Arial"/>
                <w:b/>
                <w:bCs/>
                <w:color w:val="FFFFFF"/>
                <w:sz w:val="14"/>
                <w:szCs w:val="14"/>
                <w:lang w:eastAsia="es-CR"/>
              </w:rPr>
            </w:pPr>
            <w:r w:rsidRPr="00FD16D5">
              <w:rPr>
                <w:rFonts w:ascii="Arial" w:hAnsi="Arial" w:cs="Arial"/>
                <w:b/>
                <w:bCs/>
                <w:color w:val="FFFFFF"/>
                <w:sz w:val="14"/>
                <w:szCs w:val="14"/>
                <w:lang w:eastAsia="es-CR"/>
              </w:rPr>
              <w:t xml:space="preserve">Período </w:t>
            </w:r>
            <w:r w:rsidRPr="00FD16D5">
              <w:rPr>
                <w:rFonts w:ascii="Arial" w:hAnsi="Arial" w:cs="Arial"/>
                <w:b/>
                <w:bCs/>
                <w:color w:val="FFFFFF"/>
                <w:sz w:val="14"/>
                <w:szCs w:val="14"/>
                <w:lang w:eastAsia="es-CR"/>
              </w:rPr>
              <w:br/>
              <w:t xml:space="preserve"> (meses)</w:t>
            </w:r>
          </w:p>
        </w:tc>
        <w:tc>
          <w:tcPr>
            <w:tcW w:w="416" w:type="pct"/>
            <w:shd w:val="clear" w:color="auto" w:fill="0070C0"/>
          </w:tcPr>
          <w:p w:rsidR="00FD16D5" w:rsidRPr="00FD16D5" w:rsidRDefault="00FD16D5" w:rsidP="00FD16D5">
            <w:pPr>
              <w:jc w:val="center"/>
              <w:rPr>
                <w:rFonts w:ascii="Arial" w:hAnsi="Arial" w:cs="Arial"/>
                <w:b/>
                <w:bCs/>
                <w:color w:val="FFFFFF"/>
                <w:sz w:val="14"/>
                <w:szCs w:val="14"/>
                <w:lang w:eastAsia="es-CR"/>
              </w:rPr>
            </w:pPr>
          </w:p>
          <w:p w:rsidR="00FD16D5" w:rsidRPr="00FD16D5" w:rsidRDefault="00FD16D5" w:rsidP="00FD16D5">
            <w:pPr>
              <w:jc w:val="center"/>
              <w:rPr>
                <w:rFonts w:ascii="Arial" w:hAnsi="Arial" w:cs="Arial"/>
                <w:b/>
                <w:bCs/>
                <w:color w:val="FFFFFF"/>
                <w:sz w:val="14"/>
                <w:szCs w:val="14"/>
                <w:lang w:eastAsia="es-CR"/>
              </w:rPr>
            </w:pPr>
          </w:p>
          <w:p w:rsidR="00FD16D5" w:rsidRPr="00FD16D5" w:rsidRDefault="00FD16D5" w:rsidP="00FD16D5">
            <w:pPr>
              <w:jc w:val="center"/>
              <w:rPr>
                <w:rFonts w:ascii="Arial" w:hAnsi="Arial" w:cs="Arial"/>
                <w:b/>
                <w:bCs/>
                <w:color w:val="FFFFFF"/>
                <w:sz w:val="14"/>
                <w:szCs w:val="14"/>
                <w:lang w:eastAsia="es-CR"/>
              </w:rPr>
            </w:pPr>
            <w:proofErr w:type="spellStart"/>
            <w:r w:rsidRPr="00FD16D5">
              <w:rPr>
                <w:rFonts w:ascii="Arial" w:hAnsi="Arial" w:cs="Arial"/>
                <w:b/>
                <w:bCs/>
                <w:color w:val="FFFFFF"/>
                <w:sz w:val="14"/>
                <w:szCs w:val="14"/>
                <w:lang w:eastAsia="es-CR"/>
              </w:rPr>
              <w:t>TCE</w:t>
            </w:r>
            <w:proofErr w:type="spellEnd"/>
          </w:p>
        </w:tc>
        <w:tc>
          <w:tcPr>
            <w:tcW w:w="486" w:type="pct"/>
            <w:shd w:val="clear" w:color="auto" w:fill="0070C0"/>
          </w:tcPr>
          <w:p w:rsidR="00FD16D5" w:rsidRPr="00FD16D5" w:rsidRDefault="00FD16D5" w:rsidP="00FD16D5">
            <w:pPr>
              <w:jc w:val="center"/>
              <w:rPr>
                <w:rFonts w:ascii="Arial" w:hAnsi="Arial" w:cs="Arial"/>
                <w:b/>
                <w:bCs/>
                <w:color w:val="FFFFFF"/>
                <w:sz w:val="14"/>
                <w:szCs w:val="14"/>
                <w:lang w:eastAsia="es-CR"/>
              </w:rPr>
            </w:pPr>
          </w:p>
          <w:p w:rsidR="00FD16D5" w:rsidRPr="00FD16D5" w:rsidRDefault="00FD16D5" w:rsidP="00FD16D5">
            <w:pPr>
              <w:jc w:val="center"/>
              <w:rPr>
                <w:rFonts w:ascii="Arial" w:hAnsi="Arial" w:cs="Arial"/>
                <w:b/>
                <w:bCs/>
                <w:color w:val="FFFFFF"/>
                <w:sz w:val="14"/>
                <w:szCs w:val="14"/>
                <w:lang w:eastAsia="es-CR"/>
              </w:rPr>
            </w:pPr>
          </w:p>
          <w:p w:rsidR="00FD16D5" w:rsidRPr="00FD16D5" w:rsidRDefault="00FD16D5" w:rsidP="00FD16D5">
            <w:pPr>
              <w:jc w:val="center"/>
              <w:rPr>
                <w:rFonts w:ascii="Arial" w:hAnsi="Arial" w:cs="Arial"/>
                <w:b/>
                <w:bCs/>
                <w:color w:val="FFFFFF"/>
                <w:sz w:val="14"/>
                <w:szCs w:val="14"/>
                <w:lang w:eastAsia="es-CR"/>
              </w:rPr>
            </w:pPr>
            <w:r w:rsidRPr="00FD16D5">
              <w:rPr>
                <w:rFonts w:ascii="Arial" w:hAnsi="Arial" w:cs="Arial"/>
                <w:b/>
                <w:bCs/>
                <w:color w:val="FFFFFF"/>
                <w:sz w:val="14"/>
                <w:szCs w:val="14"/>
                <w:lang w:eastAsia="es-CR"/>
              </w:rPr>
              <w:t>Nombramiento</w:t>
            </w:r>
          </w:p>
        </w:tc>
        <w:tc>
          <w:tcPr>
            <w:tcW w:w="626" w:type="pct"/>
            <w:shd w:val="clear" w:color="auto" w:fill="0070C0"/>
          </w:tcPr>
          <w:p w:rsidR="00FD16D5" w:rsidRPr="00FD16D5" w:rsidRDefault="00FD16D5" w:rsidP="00FD16D5">
            <w:pPr>
              <w:jc w:val="center"/>
              <w:rPr>
                <w:rFonts w:ascii="Arial" w:hAnsi="Arial" w:cs="Arial"/>
                <w:b/>
                <w:bCs/>
                <w:color w:val="FFFFFF"/>
                <w:sz w:val="14"/>
                <w:szCs w:val="14"/>
                <w:lang w:eastAsia="es-CR"/>
              </w:rPr>
            </w:pPr>
            <w:r w:rsidRPr="00FD16D5">
              <w:rPr>
                <w:rFonts w:ascii="Arial" w:hAnsi="Arial" w:cs="Arial"/>
                <w:b/>
                <w:bCs/>
                <w:color w:val="FFFFFF"/>
                <w:sz w:val="14"/>
                <w:szCs w:val="14"/>
                <w:lang w:eastAsia="es-CR"/>
              </w:rPr>
              <w:t xml:space="preserve"> </w:t>
            </w:r>
          </w:p>
          <w:p w:rsidR="00FD16D5" w:rsidRPr="00FD16D5" w:rsidRDefault="00FD16D5" w:rsidP="00FD16D5">
            <w:pPr>
              <w:jc w:val="center"/>
              <w:rPr>
                <w:rFonts w:ascii="Arial" w:hAnsi="Arial" w:cs="Arial"/>
                <w:b/>
                <w:bCs/>
                <w:color w:val="FFFFFF"/>
                <w:sz w:val="14"/>
                <w:szCs w:val="14"/>
                <w:lang w:eastAsia="es-CR"/>
              </w:rPr>
            </w:pPr>
          </w:p>
          <w:p w:rsidR="00FD16D5" w:rsidRPr="00FD16D5" w:rsidRDefault="00FD16D5" w:rsidP="00FD16D5">
            <w:pPr>
              <w:jc w:val="center"/>
              <w:rPr>
                <w:color w:val="FFFFFF"/>
                <w:sz w:val="14"/>
                <w:szCs w:val="14"/>
              </w:rPr>
            </w:pPr>
            <w:r w:rsidRPr="00FD16D5">
              <w:rPr>
                <w:rFonts w:ascii="Arial" w:hAnsi="Arial" w:cs="Arial"/>
                <w:b/>
                <w:bCs/>
                <w:color w:val="FFFFFF"/>
                <w:sz w:val="14"/>
                <w:szCs w:val="14"/>
                <w:lang w:eastAsia="es-CR"/>
              </w:rPr>
              <w:t>Adscrita a:</w:t>
            </w:r>
          </w:p>
        </w:tc>
        <w:tc>
          <w:tcPr>
            <w:tcW w:w="1042" w:type="pct"/>
            <w:shd w:val="clear" w:color="auto" w:fill="0070C0"/>
          </w:tcPr>
          <w:p w:rsidR="00FD16D5" w:rsidRPr="00FD16D5" w:rsidRDefault="00FD16D5" w:rsidP="00FD16D5">
            <w:pPr>
              <w:jc w:val="center"/>
              <w:rPr>
                <w:rFonts w:ascii="Arial" w:hAnsi="Arial" w:cs="Arial"/>
                <w:b/>
                <w:bCs/>
                <w:color w:val="FFFFFF"/>
                <w:sz w:val="14"/>
                <w:szCs w:val="14"/>
                <w:lang w:eastAsia="es-CR"/>
              </w:rPr>
            </w:pPr>
          </w:p>
          <w:p w:rsidR="00FD16D5" w:rsidRPr="00FD16D5" w:rsidRDefault="00FD16D5" w:rsidP="00FD16D5">
            <w:pPr>
              <w:jc w:val="center"/>
              <w:rPr>
                <w:rFonts w:ascii="Arial" w:hAnsi="Arial" w:cs="Arial"/>
                <w:b/>
                <w:bCs/>
                <w:color w:val="FFFFFF"/>
                <w:sz w:val="14"/>
                <w:szCs w:val="14"/>
                <w:lang w:eastAsia="es-CR"/>
              </w:rPr>
            </w:pPr>
          </w:p>
          <w:p w:rsidR="00FD16D5" w:rsidRPr="00FD16D5" w:rsidRDefault="00FD16D5" w:rsidP="00FD16D5">
            <w:pPr>
              <w:jc w:val="center"/>
              <w:rPr>
                <w:color w:val="FFFFFF"/>
                <w:sz w:val="14"/>
                <w:szCs w:val="14"/>
              </w:rPr>
            </w:pPr>
            <w:r w:rsidRPr="00FD16D5">
              <w:rPr>
                <w:rFonts w:ascii="Arial" w:hAnsi="Arial" w:cs="Arial"/>
                <w:b/>
                <w:bCs/>
                <w:color w:val="FFFFFF"/>
                <w:sz w:val="14"/>
                <w:szCs w:val="14"/>
                <w:lang w:eastAsia="es-CR"/>
              </w:rPr>
              <w:t>Observaciones</w:t>
            </w:r>
          </w:p>
        </w:tc>
      </w:tr>
      <w:tr w:rsidR="00FD16D5" w:rsidRPr="00FD16D5" w:rsidTr="009A3E97">
        <w:trPr>
          <w:trHeight w:val="1134"/>
        </w:trPr>
        <w:tc>
          <w:tcPr>
            <w:tcW w:w="345" w:type="pct"/>
          </w:tcPr>
          <w:p w:rsidR="00FD16D5" w:rsidRPr="00FD16D5" w:rsidRDefault="00FD16D5" w:rsidP="00FD16D5">
            <w:pPr>
              <w:jc w:val="center"/>
              <w:rPr>
                <w:rFonts w:ascii="Arial" w:hAnsi="Arial" w:cs="Arial"/>
                <w:color w:val="000000"/>
                <w:sz w:val="16"/>
                <w:szCs w:val="16"/>
                <w:lang w:eastAsia="es-CR"/>
              </w:rPr>
            </w:pPr>
          </w:p>
          <w:p w:rsidR="00FD16D5" w:rsidRPr="00FD16D5" w:rsidRDefault="00FD16D5" w:rsidP="00FD16D5">
            <w:pPr>
              <w:jc w:val="center"/>
              <w:rPr>
                <w:rFonts w:ascii="Arial" w:hAnsi="Arial" w:cs="Arial"/>
                <w:color w:val="000000"/>
                <w:sz w:val="16"/>
                <w:szCs w:val="16"/>
                <w:lang w:eastAsia="es-CR"/>
              </w:rPr>
            </w:pPr>
            <w:r w:rsidRPr="00FD16D5">
              <w:rPr>
                <w:rFonts w:ascii="Arial" w:hAnsi="Arial" w:cs="Arial"/>
                <w:color w:val="000000"/>
                <w:sz w:val="16"/>
                <w:szCs w:val="16"/>
                <w:lang w:eastAsia="es-CR"/>
              </w:rPr>
              <w:t>4</w:t>
            </w:r>
          </w:p>
        </w:tc>
        <w:tc>
          <w:tcPr>
            <w:tcW w:w="417" w:type="pct"/>
            <w:vAlign w:val="center"/>
          </w:tcPr>
          <w:p w:rsidR="00FD16D5" w:rsidRPr="00FD16D5" w:rsidRDefault="00FD16D5" w:rsidP="00FD16D5">
            <w:pPr>
              <w:suppressLineNumbers/>
              <w:jc w:val="center"/>
              <w:rPr>
                <w:rFonts w:ascii="Arial" w:eastAsia="AR PL UMing HK" w:hAnsi="Arial" w:cs="Arial"/>
                <w:bCs/>
                <w:sz w:val="16"/>
                <w:szCs w:val="16"/>
                <w:lang w:bidi="hi-IN"/>
              </w:rPr>
            </w:pPr>
            <w:r w:rsidRPr="00FD16D5">
              <w:rPr>
                <w:rFonts w:ascii="Arial" w:hAnsi="Arial" w:cs="Arial"/>
                <w:bCs/>
                <w:color w:val="000000"/>
                <w:sz w:val="16"/>
                <w:szCs w:val="16"/>
                <w:lang w:eastAsia="es-CR"/>
              </w:rPr>
              <w:t>CF2954</w:t>
            </w:r>
          </w:p>
        </w:tc>
        <w:tc>
          <w:tcPr>
            <w:tcW w:w="627" w:type="pct"/>
            <w:shd w:val="clear" w:color="auto" w:fill="auto"/>
            <w:vAlign w:val="center"/>
          </w:tcPr>
          <w:p w:rsidR="00FD16D5" w:rsidRPr="00FD16D5" w:rsidRDefault="00FD16D5" w:rsidP="00FD16D5">
            <w:pPr>
              <w:jc w:val="center"/>
              <w:rPr>
                <w:rFonts w:ascii="Arial" w:hAnsi="Arial" w:cs="Arial"/>
                <w:sz w:val="16"/>
                <w:szCs w:val="16"/>
              </w:rPr>
            </w:pPr>
            <w:r w:rsidRPr="00FD16D5">
              <w:rPr>
                <w:rFonts w:ascii="Arial" w:hAnsi="Arial" w:cs="Arial"/>
                <w:color w:val="000000"/>
                <w:sz w:val="16"/>
                <w:szCs w:val="16"/>
                <w:lang w:eastAsia="es-CR"/>
              </w:rPr>
              <w:t>Profesor</w:t>
            </w:r>
          </w:p>
        </w:tc>
        <w:tc>
          <w:tcPr>
            <w:tcW w:w="278" w:type="pct"/>
            <w:shd w:val="clear" w:color="auto" w:fill="auto"/>
            <w:vAlign w:val="center"/>
          </w:tcPr>
          <w:p w:rsidR="00FD16D5" w:rsidRPr="00FD16D5" w:rsidRDefault="00FD16D5" w:rsidP="00FD16D5">
            <w:pPr>
              <w:jc w:val="center"/>
              <w:rPr>
                <w:rFonts w:ascii="Arial" w:hAnsi="Arial" w:cs="Arial"/>
                <w:sz w:val="16"/>
                <w:szCs w:val="16"/>
              </w:rPr>
            </w:pPr>
            <w:r w:rsidRPr="00FD16D5">
              <w:rPr>
                <w:rFonts w:ascii="Arial" w:hAnsi="Arial" w:cs="Arial"/>
                <w:color w:val="000000"/>
                <w:sz w:val="16"/>
                <w:szCs w:val="16"/>
                <w:lang w:eastAsia="es-CR"/>
              </w:rPr>
              <w:t>23</w:t>
            </w:r>
          </w:p>
        </w:tc>
        <w:tc>
          <w:tcPr>
            <w:tcW w:w="347" w:type="pct"/>
            <w:shd w:val="clear" w:color="auto" w:fill="auto"/>
            <w:vAlign w:val="center"/>
          </w:tcPr>
          <w:p w:rsidR="00FD16D5" w:rsidRPr="00FD16D5" w:rsidRDefault="00FD16D5" w:rsidP="00FD16D5">
            <w:pPr>
              <w:suppressLineNumbers/>
              <w:jc w:val="center"/>
              <w:rPr>
                <w:rFonts w:ascii="Arial" w:eastAsia="AR PL UMing HK" w:hAnsi="Arial" w:cs="Arial"/>
                <w:sz w:val="16"/>
                <w:szCs w:val="16"/>
                <w:lang w:bidi="hi-IN"/>
              </w:rPr>
            </w:pPr>
            <w:r w:rsidRPr="00FD16D5">
              <w:rPr>
                <w:rFonts w:ascii="Arial" w:hAnsi="Arial" w:cs="Arial"/>
                <w:color w:val="000000"/>
                <w:sz w:val="16"/>
                <w:szCs w:val="16"/>
                <w:lang w:eastAsia="es-CR"/>
              </w:rPr>
              <w:t>100%</w:t>
            </w:r>
          </w:p>
        </w:tc>
        <w:tc>
          <w:tcPr>
            <w:tcW w:w="416" w:type="pct"/>
            <w:shd w:val="clear" w:color="auto" w:fill="auto"/>
            <w:vAlign w:val="center"/>
          </w:tcPr>
          <w:p w:rsidR="00FD16D5" w:rsidRPr="00FD16D5" w:rsidRDefault="00FD16D5" w:rsidP="00FD16D5">
            <w:pPr>
              <w:suppressLineNumbers/>
              <w:jc w:val="center"/>
              <w:rPr>
                <w:rFonts w:ascii="Arial" w:eastAsia="AR PL UMing HK" w:hAnsi="Arial" w:cs="Arial"/>
                <w:sz w:val="16"/>
                <w:szCs w:val="16"/>
                <w:lang w:bidi="hi-IN"/>
              </w:rPr>
            </w:pPr>
            <w:r w:rsidRPr="00FD16D5">
              <w:rPr>
                <w:rFonts w:ascii="Arial" w:hAnsi="Arial" w:cs="Arial"/>
                <w:color w:val="000000"/>
                <w:sz w:val="16"/>
                <w:szCs w:val="16"/>
                <w:lang w:eastAsia="es-CR"/>
              </w:rPr>
              <w:t>12</w:t>
            </w:r>
          </w:p>
        </w:tc>
        <w:tc>
          <w:tcPr>
            <w:tcW w:w="416" w:type="pct"/>
            <w:vAlign w:val="center"/>
          </w:tcPr>
          <w:p w:rsidR="00FD16D5" w:rsidRPr="00FD16D5" w:rsidRDefault="00FD16D5" w:rsidP="00FD16D5">
            <w:pPr>
              <w:jc w:val="center"/>
              <w:rPr>
                <w:rFonts w:ascii="Arial" w:hAnsi="Arial" w:cs="Arial"/>
                <w:color w:val="000000"/>
                <w:sz w:val="16"/>
                <w:szCs w:val="16"/>
                <w:lang w:val="es-CR" w:eastAsia="es-CR"/>
              </w:rPr>
            </w:pPr>
            <w:r w:rsidRPr="00FD16D5">
              <w:rPr>
                <w:rFonts w:ascii="Arial" w:hAnsi="Arial" w:cs="Arial"/>
                <w:color w:val="000000"/>
                <w:sz w:val="16"/>
                <w:szCs w:val="16"/>
                <w:lang w:val="es-CR" w:eastAsia="es-CR"/>
              </w:rPr>
              <w:t>1,00</w:t>
            </w:r>
          </w:p>
        </w:tc>
        <w:tc>
          <w:tcPr>
            <w:tcW w:w="486" w:type="pct"/>
            <w:vAlign w:val="center"/>
          </w:tcPr>
          <w:p w:rsidR="00FD16D5" w:rsidRPr="00FD16D5" w:rsidRDefault="00FD16D5" w:rsidP="00FD16D5">
            <w:pPr>
              <w:jc w:val="center"/>
              <w:rPr>
                <w:rFonts w:ascii="Arial" w:hAnsi="Arial" w:cs="Arial"/>
                <w:color w:val="000000"/>
                <w:sz w:val="16"/>
                <w:szCs w:val="16"/>
                <w:lang w:val="es-CR" w:eastAsia="es-CR"/>
              </w:rPr>
            </w:pPr>
            <w:r w:rsidRPr="00FD16D5">
              <w:rPr>
                <w:rFonts w:ascii="Arial" w:hAnsi="Arial" w:cs="Arial"/>
                <w:color w:val="000000"/>
                <w:sz w:val="16"/>
                <w:szCs w:val="16"/>
                <w:lang w:val="es-CR" w:eastAsia="es-CR"/>
              </w:rPr>
              <w:t>Permanente</w:t>
            </w:r>
          </w:p>
        </w:tc>
        <w:tc>
          <w:tcPr>
            <w:tcW w:w="626" w:type="pct"/>
            <w:shd w:val="clear" w:color="auto" w:fill="auto"/>
            <w:vAlign w:val="center"/>
          </w:tcPr>
          <w:p w:rsidR="00FD16D5" w:rsidRPr="00FD16D5" w:rsidRDefault="00FD16D5" w:rsidP="00FD16D5">
            <w:pPr>
              <w:jc w:val="center"/>
              <w:rPr>
                <w:rFonts w:ascii="Arial" w:hAnsi="Arial" w:cs="Arial"/>
                <w:color w:val="000000"/>
                <w:sz w:val="16"/>
                <w:szCs w:val="16"/>
                <w:lang w:val="es-CR" w:eastAsia="es-CR"/>
              </w:rPr>
            </w:pPr>
            <w:r w:rsidRPr="00FD16D5">
              <w:rPr>
                <w:rFonts w:ascii="Arial" w:hAnsi="Arial" w:cs="Arial"/>
                <w:color w:val="000000"/>
                <w:sz w:val="16"/>
                <w:szCs w:val="16"/>
                <w:lang w:val="es-CR" w:eastAsia="es-CR"/>
              </w:rPr>
              <w:t>Escuela de Ciencias Naturales y Exactas</w:t>
            </w:r>
          </w:p>
        </w:tc>
        <w:tc>
          <w:tcPr>
            <w:tcW w:w="1042" w:type="pct"/>
            <w:shd w:val="clear" w:color="auto" w:fill="auto"/>
            <w:vAlign w:val="center"/>
          </w:tcPr>
          <w:p w:rsidR="00FD16D5" w:rsidRPr="00FD16D5" w:rsidRDefault="00FD16D5" w:rsidP="00FD16D5">
            <w:pPr>
              <w:jc w:val="center"/>
              <w:rPr>
                <w:rFonts w:ascii="Arial" w:hAnsi="Arial" w:cs="Arial"/>
                <w:color w:val="000000"/>
                <w:sz w:val="16"/>
                <w:szCs w:val="16"/>
                <w:lang w:val="es-CR" w:eastAsia="es-CR"/>
              </w:rPr>
            </w:pPr>
            <w:r w:rsidRPr="00FD16D5">
              <w:rPr>
                <w:rFonts w:ascii="Arial" w:hAnsi="Arial" w:cs="Arial"/>
                <w:color w:val="000000"/>
                <w:sz w:val="16"/>
                <w:szCs w:val="16"/>
                <w:lang w:val="es-CR" w:eastAsia="es-CR"/>
              </w:rPr>
              <w:t>Sacar a concurso a más tardar el 30 de julio del 2018</w:t>
            </w:r>
          </w:p>
        </w:tc>
      </w:tr>
      <w:tr w:rsidR="00FD16D5" w:rsidRPr="00FD16D5" w:rsidTr="009A3E97">
        <w:trPr>
          <w:trHeight w:val="979"/>
        </w:trPr>
        <w:tc>
          <w:tcPr>
            <w:tcW w:w="345" w:type="pct"/>
          </w:tcPr>
          <w:p w:rsidR="00FD16D5" w:rsidRPr="00FD16D5" w:rsidRDefault="00FD16D5" w:rsidP="00FD16D5">
            <w:pPr>
              <w:jc w:val="center"/>
              <w:rPr>
                <w:rFonts w:ascii="Arial" w:hAnsi="Arial" w:cs="Arial"/>
                <w:color w:val="000000"/>
                <w:sz w:val="16"/>
                <w:szCs w:val="16"/>
                <w:lang w:eastAsia="es-CR"/>
              </w:rPr>
            </w:pPr>
          </w:p>
          <w:p w:rsidR="00FD16D5" w:rsidRPr="00FD16D5" w:rsidRDefault="00FD16D5" w:rsidP="00FD16D5">
            <w:pPr>
              <w:jc w:val="center"/>
              <w:rPr>
                <w:rFonts w:ascii="Arial" w:hAnsi="Arial" w:cs="Arial"/>
                <w:color w:val="000000"/>
                <w:sz w:val="16"/>
                <w:szCs w:val="16"/>
                <w:lang w:eastAsia="es-CR"/>
              </w:rPr>
            </w:pPr>
            <w:r w:rsidRPr="00FD16D5">
              <w:rPr>
                <w:rFonts w:ascii="Arial" w:hAnsi="Arial" w:cs="Arial"/>
                <w:color w:val="000000"/>
                <w:sz w:val="16"/>
                <w:szCs w:val="16"/>
                <w:lang w:eastAsia="es-CR"/>
              </w:rPr>
              <w:t>4</w:t>
            </w:r>
          </w:p>
        </w:tc>
        <w:tc>
          <w:tcPr>
            <w:tcW w:w="417" w:type="pct"/>
            <w:vAlign w:val="center"/>
          </w:tcPr>
          <w:p w:rsidR="00FD16D5" w:rsidRPr="00FD16D5" w:rsidRDefault="00FD16D5" w:rsidP="00FD16D5">
            <w:pPr>
              <w:jc w:val="center"/>
              <w:rPr>
                <w:rFonts w:ascii="Arial" w:hAnsi="Arial" w:cs="Arial"/>
                <w:sz w:val="16"/>
                <w:szCs w:val="16"/>
              </w:rPr>
            </w:pPr>
            <w:r w:rsidRPr="00FD16D5">
              <w:rPr>
                <w:rFonts w:ascii="Arial" w:hAnsi="Arial" w:cs="Arial"/>
                <w:sz w:val="16"/>
                <w:szCs w:val="16"/>
              </w:rPr>
              <w:t>CF2773</w:t>
            </w:r>
          </w:p>
        </w:tc>
        <w:tc>
          <w:tcPr>
            <w:tcW w:w="627" w:type="pct"/>
            <w:shd w:val="clear" w:color="auto" w:fill="auto"/>
            <w:vAlign w:val="center"/>
          </w:tcPr>
          <w:p w:rsidR="00FD16D5" w:rsidRPr="00FD16D5" w:rsidRDefault="00FD16D5" w:rsidP="00FD16D5">
            <w:pPr>
              <w:jc w:val="center"/>
              <w:rPr>
                <w:rFonts w:ascii="Arial" w:hAnsi="Arial" w:cs="Arial"/>
                <w:sz w:val="16"/>
                <w:szCs w:val="16"/>
              </w:rPr>
            </w:pPr>
            <w:r w:rsidRPr="00FD16D5">
              <w:rPr>
                <w:rFonts w:ascii="Arial" w:hAnsi="Arial" w:cs="Arial"/>
                <w:color w:val="000000"/>
                <w:sz w:val="16"/>
                <w:szCs w:val="16"/>
                <w:lang w:eastAsia="es-CR"/>
              </w:rPr>
              <w:t>Técnico en Soporte Computacional</w:t>
            </w:r>
          </w:p>
        </w:tc>
        <w:tc>
          <w:tcPr>
            <w:tcW w:w="278" w:type="pct"/>
            <w:shd w:val="clear" w:color="auto" w:fill="auto"/>
            <w:vAlign w:val="center"/>
          </w:tcPr>
          <w:p w:rsidR="00FD16D5" w:rsidRPr="00FD16D5" w:rsidRDefault="00FD16D5" w:rsidP="00FD16D5">
            <w:pPr>
              <w:jc w:val="center"/>
              <w:rPr>
                <w:rFonts w:ascii="Arial" w:hAnsi="Arial" w:cs="Arial"/>
                <w:sz w:val="16"/>
                <w:szCs w:val="16"/>
              </w:rPr>
            </w:pPr>
            <w:r w:rsidRPr="00FD16D5">
              <w:rPr>
                <w:rFonts w:ascii="Arial" w:hAnsi="Arial" w:cs="Arial"/>
                <w:sz w:val="16"/>
                <w:szCs w:val="16"/>
              </w:rPr>
              <w:t>16</w:t>
            </w:r>
          </w:p>
        </w:tc>
        <w:tc>
          <w:tcPr>
            <w:tcW w:w="347" w:type="pct"/>
            <w:shd w:val="clear" w:color="auto" w:fill="auto"/>
            <w:vAlign w:val="center"/>
          </w:tcPr>
          <w:p w:rsidR="00FD16D5" w:rsidRPr="00FD16D5" w:rsidRDefault="00FD16D5" w:rsidP="00FD16D5">
            <w:pPr>
              <w:jc w:val="center"/>
              <w:rPr>
                <w:rFonts w:ascii="Arial" w:hAnsi="Arial" w:cs="Arial"/>
                <w:sz w:val="16"/>
                <w:szCs w:val="16"/>
              </w:rPr>
            </w:pPr>
            <w:r w:rsidRPr="00FD16D5">
              <w:rPr>
                <w:rFonts w:ascii="Arial" w:hAnsi="Arial" w:cs="Arial"/>
                <w:sz w:val="16"/>
                <w:szCs w:val="16"/>
              </w:rPr>
              <w:t>100%</w:t>
            </w:r>
          </w:p>
        </w:tc>
        <w:tc>
          <w:tcPr>
            <w:tcW w:w="416" w:type="pct"/>
            <w:shd w:val="clear" w:color="auto" w:fill="auto"/>
            <w:vAlign w:val="center"/>
          </w:tcPr>
          <w:p w:rsidR="00FD16D5" w:rsidRPr="00FD16D5" w:rsidRDefault="00FD16D5" w:rsidP="00FD16D5">
            <w:pPr>
              <w:jc w:val="center"/>
              <w:rPr>
                <w:rFonts w:ascii="Arial" w:hAnsi="Arial" w:cs="Arial"/>
                <w:sz w:val="16"/>
                <w:szCs w:val="16"/>
              </w:rPr>
            </w:pPr>
            <w:r w:rsidRPr="00FD16D5">
              <w:rPr>
                <w:rFonts w:ascii="Arial" w:hAnsi="Arial" w:cs="Arial"/>
                <w:sz w:val="16"/>
                <w:szCs w:val="16"/>
              </w:rPr>
              <w:t>12</w:t>
            </w:r>
          </w:p>
        </w:tc>
        <w:tc>
          <w:tcPr>
            <w:tcW w:w="416" w:type="pct"/>
            <w:vAlign w:val="center"/>
          </w:tcPr>
          <w:p w:rsidR="00FD16D5" w:rsidRPr="00FD16D5" w:rsidRDefault="00FD16D5" w:rsidP="00FD16D5">
            <w:pPr>
              <w:jc w:val="center"/>
              <w:rPr>
                <w:rFonts w:ascii="Arial" w:hAnsi="Arial" w:cs="Arial"/>
                <w:color w:val="000000"/>
                <w:sz w:val="16"/>
                <w:szCs w:val="16"/>
                <w:lang w:val="es-CR" w:eastAsia="es-CR"/>
              </w:rPr>
            </w:pPr>
            <w:r w:rsidRPr="00FD16D5">
              <w:rPr>
                <w:rFonts w:ascii="Arial" w:hAnsi="Arial" w:cs="Arial"/>
                <w:color w:val="000000"/>
                <w:sz w:val="16"/>
                <w:szCs w:val="16"/>
                <w:lang w:val="es-CR" w:eastAsia="es-CR"/>
              </w:rPr>
              <w:t>1,00</w:t>
            </w:r>
          </w:p>
        </w:tc>
        <w:tc>
          <w:tcPr>
            <w:tcW w:w="486" w:type="pct"/>
            <w:vAlign w:val="center"/>
          </w:tcPr>
          <w:p w:rsidR="00FD16D5" w:rsidRPr="00FD16D5" w:rsidRDefault="00FD16D5" w:rsidP="00FD16D5">
            <w:pPr>
              <w:jc w:val="center"/>
              <w:rPr>
                <w:rFonts w:ascii="Arial" w:hAnsi="Arial" w:cs="Arial"/>
                <w:color w:val="000000"/>
                <w:sz w:val="16"/>
                <w:szCs w:val="16"/>
                <w:lang w:val="es-CR" w:eastAsia="es-CR"/>
              </w:rPr>
            </w:pPr>
            <w:r w:rsidRPr="00FD16D5">
              <w:rPr>
                <w:rFonts w:ascii="Arial" w:hAnsi="Arial" w:cs="Arial"/>
                <w:color w:val="000000"/>
                <w:sz w:val="16"/>
                <w:szCs w:val="16"/>
                <w:lang w:val="es-CR" w:eastAsia="es-CR"/>
              </w:rPr>
              <w:t>Permanente</w:t>
            </w:r>
          </w:p>
        </w:tc>
        <w:tc>
          <w:tcPr>
            <w:tcW w:w="626" w:type="pct"/>
            <w:shd w:val="clear" w:color="auto" w:fill="auto"/>
            <w:vAlign w:val="center"/>
          </w:tcPr>
          <w:p w:rsidR="00FD16D5" w:rsidRPr="00FD16D5" w:rsidRDefault="00FD16D5" w:rsidP="00FD16D5">
            <w:pPr>
              <w:jc w:val="center"/>
              <w:rPr>
                <w:rFonts w:ascii="Arial" w:hAnsi="Arial" w:cs="Arial"/>
                <w:sz w:val="16"/>
                <w:szCs w:val="16"/>
              </w:rPr>
            </w:pPr>
            <w:r w:rsidRPr="00FD16D5">
              <w:rPr>
                <w:rFonts w:ascii="Arial" w:hAnsi="Arial" w:cs="Arial"/>
                <w:sz w:val="16"/>
                <w:szCs w:val="16"/>
              </w:rPr>
              <w:t>Dirección de Sede</w:t>
            </w:r>
          </w:p>
        </w:tc>
        <w:tc>
          <w:tcPr>
            <w:tcW w:w="1042" w:type="pct"/>
            <w:shd w:val="clear" w:color="auto" w:fill="auto"/>
            <w:vAlign w:val="center"/>
          </w:tcPr>
          <w:p w:rsidR="00FD16D5" w:rsidRPr="00FD16D5" w:rsidRDefault="00FD16D5" w:rsidP="00FD16D5">
            <w:pPr>
              <w:rPr>
                <w:rFonts w:ascii="Arial" w:hAnsi="Arial" w:cs="Arial"/>
                <w:color w:val="000000"/>
                <w:sz w:val="16"/>
                <w:szCs w:val="16"/>
                <w:lang w:eastAsia="es-CR"/>
              </w:rPr>
            </w:pPr>
            <w:r w:rsidRPr="00FD16D5">
              <w:rPr>
                <w:rFonts w:ascii="Arial" w:hAnsi="Arial" w:cs="Arial"/>
                <w:color w:val="000000"/>
                <w:sz w:val="16"/>
                <w:szCs w:val="16"/>
                <w:lang w:eastAsia="es-CR"/>
              </w:rPr>
              <w:t>Sacar a concurso a más tardar el 30 de noviembre del 2017.</w:t>
            </w:r>
          </w:p>
        </w:tc>
      </w:tr>
    </w:tbl>
    <w:p w:rsidR="00FD16D5" w:rsidRPr="00FD16D5" w:rsidRDefault="00FD16D5" w:rsidP="00FD16D5">
      <w:pPr>
        <w:tabs>
          <w:tab w:val="left" w:pos="426"/>
        </w:tabs>
        <w:contextualSpacing/>
        <w:jc w:val="both"/>
        <w:rPr>
          <w:rFonts w:ascii="Arial" w:eastAsia="ヒラギノ角ゴ Pro W3" w:hAnsi="Arial" w:cs="Arial"/>
          <w:b/>
          <w:lang w:val="es-CR" w:eastAsia="es-CR"/>
        </w:rPr>
      </w:pPr>
    </w:p>
    <w:p w:rsidR="00FD16D5" w:rsidRPr="00FD16D5" w:rsidRDefault="00FD16D5" w:rsidP="00FD16D5">
      <w:pPr>
        <w:numPr>
          <w:ilvl w:val="0"/>
          <w:numId w:val="16"/>
        </w:numPr>
        <w:ind w:left="426" w:hanging="426"/>
        <w:contextualSpacing/>
        <w:jc w:val="both"/>
        <w:outlineLvl w:val="0"/>
        <w:rPr>
          <w:rFonts w:ascii="Arial" w:eastAsia="Calibri" w:hAnsi="Arial" w:cs="Arial"/>
        </w:rPr>
      </w:pPr>
      <w:r w:rsidRPr="00FD16D5">
        <w:rPr>
          <w:rFonts w:ascii="Arial" w:eastAsia="Calibri" w:hAnsi="Arial" w:cs="Arial"/>
        </w:rPr>
        <w:t xml:space="preserve">Recordar </w:t>
      </w:r>
      <w:r w:rsidRPr="00FD16D5">
        <w:rPr>
          <w:rFonts w:ascii="Arial" w:eastAsia="Calibri" w:hAnsi="Arial" w:cs="Arial"/>
          <w:lang w:val="es-CR"/>
        </w:rPr>
        <w:t>a la Administración que la modificación de cualquiera de las condiciones con las que se aprueban las plazas en este acuerdo, sólo puede hacerse por parte del Consejo Institucional.</w:t>
      </w:r>
    </w:p>
    <w:p w:rsidR="00C461A4" w:rsidRPr="00FD16D5" w:rsidRDefault="00C461A4" w:rsidP="00C461A4">
      <w:pPr>
        <w:contextualSpacing/>
        <w:jc w:val="both"/>
        <w:rPr>
          <w:rFonts w:ascii="Arial" w:hAnsi="Arial" w:cs="Arial"/>
        </w:rPr>
      </w:pPr>
    </w:p>
    <w:p w:rsidR="00474B22" w:rsidRDefault="007742A1" w:rsidP="00CE7E96">
      <w:pPr>
        <w:numPr>
          <w:ilvl w:val="0"/>
          <w:numId w:val="12"/>
        </w:numPr>
        <w:ind w:left="284"/>
        <w:contextualSpacing/>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7C46B5" w:rsidRPr="0026727D">
        <w:rPr>
          <w:rFonts w:ascii="Arial" w:hAnsi="Arial" w:cs="Arial"/>
          <w:b/>
          <w:lang w:val="es-CR"/>
        </w:rPr>
        <w:t xml:space="preserve">  </w:t>
      </w:r>
    </w:p>
    <w:p w:rsidR="00FD16D5" w:rsidRDefault="00FD16D5" w:rsidP="00FD16D5">
      <w:pPr>
        <w:ind w:left="284"/>
        <w:contextualSpacing/>
        <w:jc w:val="both"/>
        <w:rPr>
          <w:rFonts w:ascii="Arial" w:hAnsi="Arial" w:cs="Arial"/>
          <w:b/>
          <w:lang w:val="es-CR"/>
        </w:rPr>
      </w:pPr>
    </w:p>
    <w:p w:rsidR="006E6D3E" w:rsidRPr="00FD16D5" w:rsidRDefault="00FD16D5" w:rsidP="00FD16D5">
      <w:pPr>
        <w:autoSpaceDE w:val="0"/>
        <w:autoSpaceDN w:val="0"/>
        <w:adjustRightInd w:val="0"/>
        <w:jc w:val="both"/>
        <w:rPr>
          <w:rFonts w:ascii="Arial" w:hAnsi="Arial" w:cs="Arial"/>
          <w:b/>
          <w:sz w:val="22"/>
          <w:szCs w:val="22"/>
        </w:rPr>
      </w:pPr>
      <w:r w:rsidRPr="00FD16D5">
        <w:rPr>
          <w:rFonts w:ascii="Arial" w:hAnsi="Arial" w:cs="Arial"/>
          <w:b/>
          <w:sz w:val="22"/>
          <w:szCs w:val="22"/>
        </w:rPr>
        <w:t>Palabras Clave: Modificación</w:t>
      </w:r>
      <w:r w:rsidRPr="00FD16D5">
        <w:rPr>
          <w:rFonts w:ascii="Arial" w:hAnsi="Arial" w:cs="Arial"/>
          <w:b/>
          <w:sz w:val="22"/>
          <w:szCs w:val="22"/>
          <w:lang w:val="es-CR"/>
        </w:rPr>
        <w:t xml:space="preserve"> -</w:t>
      </w:r>
      <w:r w:rsidRPr="00FD16D5">
        <w:rPr>
          <w:rFonts w:ascii="Arial" w:hAnsi="Arial" w:cs="Arial"/>
          <w:b/>
          <w:sz w:val="22"/>
          <w:szCs w:val="22"/>
        </w:rPr>
        <w:t xml:space="preserve"> características – plazas - </w:t>
      </w:r>
      <w:r>
        <w:rPr>
          <w:rFonts w:ascii="Arial" w:hAnsi="Arial" w:cs="Arial"/>
          <w:b/>
          <w:sz w:val="22"/>
          <w:szCs w:val="22"/>
        </w:rPr>
        <w:t>CF2773 - CF2</w:t>
      </w:r>
      <w:r w:rsidR="001F6718">
        <w:rPr>
          <w:rFonts w:ascii="Arial" w:hAnsi="Arial" w:cs="Arial"/>
          <w:b/>
          <w:sz w:val="22"/>
          <w:szCs w:val="22"/>
        </w:rPr>
        <w:t>-Sede Regional</w:t>
      </w:r>
      <w:bookmarkStart w:id="0" w:name="_GoBack"/>
      <w:bookmarkEnd w:id="0"/>
    </w:p>
    <w:p w:rsidR="00FC681C" w:rsidRDefault="00FC681C" w:rsidP="00FC681C">
      <w:pPr>
        <w:ind w:right="-91"/>
        <w:contextualSpacing/>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FE15B2" w:rsidTr="002029D9">
        <w:trPr>
          <w:trHeight w:val="183"/>
        </w:trPr>
        <w:tc>
          <w:tcPr>
            <w:tcW w:w="4361" w:type="dxa"/>
          </w:tcPr>
          <w:p w:rsidR="002029D9" w:rsidRDefault="002029D9" w:rsidP="002029D9">
            <w:pPr>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tc>
        <w:tc>
          <w:tcPr>
            <w:tcW w:w="5103" w:type="dxa"/>
            <w:gridSpan w:val="2"/>
          </w:tcPr>
          <w:p w:rsidR="00FE15B2" w:rsidRDefault="00FE15B2" w:rsidP="005D6A96">
            <w:pPr>
              <w:jc w:val="both"/>
              <w:rPr>
                <w:rFonts w:ascii="Arial" w:eastAsia="Cambria" w:hAnsi="Arial" w:cs="Arial"/>
                <w:b/>
                <w:sz w:val="16"/>
                <w:szCs w:val="16"/>
                <w:lang w:val="es-ES_tradnl" w:eastAsia="en-US"/>
              </w:rPr>
            </w:pPr>
          </w:p>
        </w:tc>
      </w:tr>
      <w:tr w:rsidR="00FE15B2" w:rsidTr="002029D9">
        <w:trPr>
          <w:gridAfter w:val="1"/>
          <w:wAfter w:w="4361" w:type="dxa"/>
          <w:trHeight w:val="183"/>
        </w:trPr>
        <w:tc>
          <w:tcPr>
            <w:tcW w:w="4361" w:type="dxa"/>
          </w:tcPr>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E7E96" w:rsidRDefault="00CE7E96"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E15B2" w:rsidRDefault="00FE15B2" w:rsidP="005D6A9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E15B2" w:rsidRDefault="00FD16D5" w:rsidP="00FD16D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w:t>
            </w:r>
          </w:p>
          <w:p w:rsidR="00FE15B2" w:rsidRDefault="00FE15B2" w:rsidP="005D6A96">
            <w:pPr>
              <w:ind w:left="-567" w:firstLine="567"/>
              <w:jc w:val="both"/>
              <w:rPr>
                <w:rFonts w:ascii="Arial" w:eastAsia="Cambria" w:hAnsi="Arial" w:cs="Arial"/>
                <w:b/>
                <w:sz w:val="16"/>
                <w:szCs w:val="16"/>
                <w:lang w:val="es-ES_tradnl" w:eastAsia="en-US"/>
              </w:rPr>
            </w:pPr>
          </w:p>
        </w:tc>
        <w:tc>
          <w:tcPr>
            <w:tcW w:w="4361" w:type="dxa"/>
          </w:tcPr>
          <w:p w:rsidR="00FE15B2" w:rsidRDefault="00FE15B2" w:rsidP="005D6A96">
            <w:pPr>
              <w:jc w:val="both"/>
              <w:rPr>
                <w:rFonts w:ascii="Arial" w:eastAsia="Cambria" w:hAnsi="Arial" w:cs="Arial"/>
                <w:b/>
                <w:sz w:val="16"/>
                <w:szCs w:val="16"/>
                <w:lang w:val="es-ES_tradnl" w:eastAsia="en-US"/>
              </w:rPr>
            </w:pPr>
          </w:p>
          <w:p w:rsidR="00FE15B2" w:rsidRDefault="00FE15B2" w:rsidP="005D6A9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E15B2" w:rsidRDefault="00FE15B2" w:rsidP="005D6A9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p>
          <w:p w:rsidR="00FE15B2" w:rsidRDefault="00FE15B2" w:rsidP="005D6A9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FE15B2" w:rsidRDefault="00FE15B2" w:rsidP="005D6A9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E15B2" w:rsidRDefault="00CE7E96" w:rsidP="006E6D3E">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tc>
        <w:tc>
          <w:tcPr>
            <w:tcW w:w="4361" w:type="dxa"/>
          </w:tcPr>
          <w:p w:rsidR="00FE15B2" w:rsidRDefault="00FE15B2" w:rsidP="005D6A96">
            <w:pPr>
              <w:jc w:val="both"/>
              <w:rPr>
                <w:rFonts w:ascii="Arial" w:eastAsia="Cambria" w:hAnsi="Arial" w:cs="Arial"/>
                <w:b/>
                <w:sz w:val="16"/>
                <w:szCs w:val="16"/>
                <w:lang w:val="es-ES_tradnl" w:eastAsia="en-US"/>
              </w:rPr>
            </w:pPr>
          </w:p>
        </w:tc>
        <w:tc>
          <w:tcPr>
            <w:tcW w:w="5103" w:type="dxa"/>
            <w:gridSpan w:val="2"/>
          </w:tcPr>
          <w:p w:rsidR="00FE15B2" w:rsidRDefault="00FE15B2" w:rsidP="005D6A96">
            <w:pPr>
              <w:jc w:val="both"/>
              <w:rPr>
                <w:rFonts w:ascii="Arial" w:eastAsia="Cambria" w:hAnsi="Arial" w:cs="Arial"/>
                <w:b/>
                <w:sz w:val="16"/>
                <w:szCs w:val="16"/>
                <w:lang w:val="es-ES_tradnl" w:eastAsia="en-US"/>
              </w:rPr>
            </w:pPr>
          </w:p>
        </w:tc>
      </w:tr>
    </w:tbl>
    <w:p w:rsidR="00FD16D5" w:rsidRPr="00FD16D5" w:rsidRDefault="00FD16D5" w:rsidP="00FD16D5">
      <w:pPr>
        <w:rPr>
          <w:rFonts w:ascii="Arial" w:hAnsi="Arial" w:cs="Arial"/>
          <w:b/>
          <w:i/>
          <w:sz w:val="22"/>
          <w:szCs w:val="22"/>
        </w:rPr>
      </w:pPr>
    </w:p>
    <w:sectPr w:rsidR="00FD16D5" w:rsidRPr="00FD16D5"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7E" w:rsidRDefault="0024177E">
      <w:r>
        <w:separator/>
      </w:r>
    </w:p>
  </w:endnote>
  <w:endnote w:type="continuationSeparator" w:id="0">
    <w:p w:rsidR="0024177E" w:rsidRDefault="0024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 PL UMing HK">
    <w:altName w:val="Times New Roman"/>
    <w:charset w:val="01"/>
    <w:family w:val="auto"/>
    <w:pitch w:val="variable"/>
  </w:font>
  <w:font w:name="Lohit Hindi">
    <w:altName w:val="MS Mincho"/>
    <w:charset w:val="80"/>
    <w:family w:val="auto"/>
    <w:pitch w:val="variable"/>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7E" w:rsidRDefault="0024177E">
      <w:r>
        <w:separator/>
      </w:r>
    </w:p>
  </w:footnote>
  <w:footnote w:type="continuationSeparator" w:id="0">
    <w:p w:rsidR="0024177E" w:rsidRDefault="00241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FD16D5">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FD16D5">
      <w:rPr>
        <w:rFonts w:ascii="Arial" w:eastAsia="Cambria" w:hAnsi="Arial" w:cs="Arial"/>
        <w:i/>
        <w:sz w:val="18"/>
        <w:szCs w:val="18"/>
        <w:lang w:val="es-ES_tradnl" w:eastAsia="x-none"/>
      </w:rPr>
      <w:t>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D16D5">
      <w:rPr>
        <w:rFonts w:ascii="Arial" w:eastAsia="Cambria" w:hAnsi="Arial" w:cs="Arial"/>
        <w:i/>
        <w:sz w:val="18"/>
        <w:szCs w:val="18"/>
        <w:lang w:val="es-ES_tradnl" w:eastAsia="x-none"/>
      </w:rPr>
      <w:t>21</w:t>
    </w:r>
    <w:r w:rsidR="006442DF">
      <w:rPr>
        <w:rFonts w:ascii="Arial" w:eastAsia="Cambria" w:hAnsi="Arial" w:cs="Arial"/>
        <w:i/>
        <w:sz w:val="18"/>
        <w:szCs w:val="18"/>
        <w:lang w:val="es-ES_tradnl" w:eastAsia="x-none"/>
      </w:rPr>
      <w:t xml:space="preserve"> de </w:t>
    </w:r>
    <w:r w:rsidR="006E6D3E">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F6718">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37B"/>
    <w:multiLevelType w:val="hybridMultilevel"/>
    <w:tmpl w:val="5148937C"/>
    <w:lvl w:ilvl="0" w:tplc="84DA31EA">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C0876"/>
    <w:multiLevelType w:val="hybridMultilevel"/>
    <w:tmpl w:val="DBB086F8"/>
    <w:lvl w:ilvl="0" w:tplc="3A926D54">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D16A0C"/>
    <w:multiLevelType w:val="hybridMultilevel"/>
    <w:tmpl w:val="1772E936"/>
    <w:lvl w:ilvl="0" w:tplc="226CCE4A">
      <w:start w:val="1"/>
      <w:numFmt w:val="decimal"/>
      <w:lvlText w:val="%1."/>
      <w:lvlJc w:val="left"/>
      <w:pPr>
        <w:ind w:left="5747" w:hanging="360"/>
      </w:pPr>
      <w:rPr>
        <w:rFonts w:ascii="Arial" w:hAnsi="Arial" w:cs="Arial" w:hint="default"/>
        <w:b/>
        <w:i w:val="0"/>
        <w:sz w:val="24"/>
        <w:szCs w:val="24"/>
      </w:rPr>
    </w:lvl>
    <w:lvl w:ilvl="1" w:tplc="DC9CC9B8">
      <w:start w:val="1"/>
      <w:numFmt w:val="upperLetter"/>
      <w:lvlText w:val="%2-"/>
      <w:lvlJc w:val="left"/>
      <w:pPr>
        <w:ind w:left="1866" w:hanging="786"/>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944CDB"/>
    <w:multiLevelType w:val="hybridMultilevel"/>
    <w:tmpl w:val="D06C47C6"/>
    <w:lvl w:ilvl="0" w:tplc="140A000F">
      <w:start w:val="1"/>
      <w:numFmt w:val="decimal"/>
      <w:lvlText w:val="%1."/>
      <w:lvlJc w:val="left"/>
      <w:pPr>
        <w:ind w:left="720" w:hanging="360"/>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C27D44"/>
    <w:multiLevelType w:val="hybridMultilevel"/>
    <w:tmpl w:val="619647C2"/>
    <w:lvl w:ilvl="0" w:tplc="4F54DA46">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DD214D4"/>
    <w:multiLevelType w:val="hybridMultilevel"/>
    <w:tmpl w:val="1772E936"/>
    <w:lvl w:ilvl="0" w:tplc="226CCE4A">
      <w:start w:val="1"/>
      <w:numFmt w:val="decimal"/>
      <w:lvlText w:val="%1."/>
      <w:lvlJc w:val="left"/>
      <w:pPr>
        <w:ind w:left="5747" w:hanging="360"/>
      </w:pPr>
      <w:rPr>
        <w:rFonts w:ascii="Arial" w:hAnsi="Arial" w:cs="Arial" w:hint="default"/>
        <w:b/>
        <w:i w:val="0"/>
        <w:sz w:val="24"/>
        <w:szCs w:val="24"/>
      </w:rPr>
    </w:lvl>
    <w:lvl w:ilvl="1" w:tplc="DC9CC9B8">
      <w:start w:val="1"/>
      <w:numFmt w:val="upperLetter"/>
      <w:lvlText w:val="%2-"/>
      <w:lvlJc w:val="left"/>
      <w:pPr>
        <w:ind w:left="1866" w:hanging="786"/>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DA0093"/>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E8254B5"/>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73804E3"/>
    <w:multiLevelType w:val="hybridMultilevel"/>
    <w:tmpl w:val="0102EC8A"/>
    <w:lvl w:ilvl="0" w:tplc="2714ADDA">
      <w:start w:val="1"/>
      <w:numFmt w:val="lowerLetter"/>
      <w:lvlText w:val="%1."/>
      <w:lvlJc w:val="left"/>
      <w:pPr>
        <w:ind w:left="1287" w:hanging="360"/>
      </w:pPr>
      <w:rPr>
        <w:rFonts w:hint="default"/>
        <w:b/>
        <w:i w:val="0"/>
        <w:sz w:val="24"/>
        <w:szCs w:val="24"/>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0" w15:restartNumberingAfterBreak="0">
    <w:nsid w:val="4FBD43B9"/>
    <w:multiLevelType w:val="hybridMultilevel"/>
    <w:tmpl w:val="2548986C"/>
    <w:lvl w:ilvl="0" w:tplc="FD4A85C0">
      <w:start w:val="1"/>
      <w:numFmt w:val="lowerLetter"/>
      <w:lvlText w:val="%1."/>
      <w:lvlJc w:val="left"/>
      <w:pPr>
        <w:ind w:left="603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1B70FA4"/>
    <w:multiLevelType w:val="hybridMultilevel"/>
    <w:tmpl w:val="4B04383C"/>
    <w:lvl w:ilvl="0" w:tplc="BD002EBE">
      <w:start w:val="1"/>
      <w:numFmt w:val="lowerLetter"/>
      <w:lvlText w:val="%1."/>
      <w:lvlJc w:val="left"/>
      <w:pPr>
        <w:ind w:left="1003" w:hanging="360"/>
      </w:pPr>
      <w:rPr>
        <w:rFonts w:hint="default"/>
        <w:b/>
        <w:i w:val="0"/>
      </w:rPr>
    </w:lvl>
    <w:lvl w:ilvl="1" w:tplc="140A0019" w:tentative="1">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12" w15:restartNumberingAfterBreak="0">
    <w:nsid w:val="565966B5"/>
    <w:multiLevelType w:val="hybridMultilevel"/>
    <w:tmpl w:val="13341242"/>
    <w:lvl w:ilvl="0" w:tplc="140A000F">
      <w:start w:val="1"/>
      <w:numFmt w:val="decimal"/>
      <w:lvlText w:val="%1."/>
      <w:lvlJc w:val="left"/>
      <w:pPr>
        <w:ind w:left="1072" w:hanging="360"/>
      </w:pPr>
    </w:lvl>
    <w:lvl w:ilvl="1" w:tplc="140A0019" w:tentative="1">
      <w:start w:val="1"/>
      <w:numFmt w:val="lowerLetter"/>
      <w:lvlText w:val="%2."/>
      <w:lvlJc w:val="left"/>
      <w:pPr>
        <w:ind w:left="1792" w:hanging="360"/>
      </w:pPr>
    </w:lvl>
    <w:lvl w:ilvl="2" w:tplc="140A001B" w:tentative="1">
      <w:start w:val="1"/>
      <w:numFmt w:val="lowerRoman"/>
      <w:lvlText w:val="%3."/>
      <w:lvlJc w:val="right"/>
      <w:pPr>
        <w:ind w:left="2512" w:hanging="180"/>
      </w:pPr>
    </w:lvl>
    <w:lvl w:ilvl="3" w:tplc="140A000F" w:tentative="1">
      <w:start w:val="1"/>
      <w:numFmt w:val="decimal"/>
      <w:lvlText w:val="%4."/>
      <w:lvlJc w:val="left"/>
      <w:pPr>
        <w:ind w:left="3232" w:hanging="360"/>
      </w:pPr>
    </w:lvl>
    <w:lvl w:ilvl="4" w:tplc="140A0019" w:tentative="1">
      <w:start w:val="1"/>
      <w:numFmt w:val="lowerLetter"/>
      <w:lvlText w:val="%5."/>
      <w:lvlJc w:val="left"/>
      <w:pPr>
        <w:ind w:left="3952" w:hanging="360"/>
      </w:pPr>
    </w:lvl>
    <w:lvl w:ilvl="5" w:tplc="140A001B" w:tentative="1">
      <w:start w:val="1"/>
      <w:numFmt w:val="lowerRoman"/>
      <w:lvlText w:val="%6."/>
      <w:lvlJc w:val="right"/>
      <w:pPr>
        <w:ind w:left="4672" w:hanging="180"/>
      </w:pPr>
    </w:lvl>
    <w:lvl w:ilvl="6" w:tplc="140A000F" w:tentative="1">
      <w:start w:val="1"/>
      <w:numFmt w:val="decimal"/>
      <w:lvlText w:val="%7."/>
      <w:lvlJc w:val="left"/>
      <w:pPr>
        <w:ind w:left="5392" w:hanging="360"/>
      </w:pPr>
    </w:lvl>
    <w:lvl w:ilvl="7" w:tplc="140A0019" w:tentative="1">
      <w:start w:val="1"/>
      <w:numFmt w:val="lowerLetter"/>
      <w:lvlText w:val="%8."/>
      <w:lvlJc w:val="left"/>
      <w:pPr>
        <w:ind w:left="6112" w:hanging="360"/>
      </w:pPr>
    </w:lvl>
    <w:lvl w:ilvl="8" w:tplc="140A001B" w:tentative="1">
      <w:start w:val="1"/>
      <w:numFmt w:val="lowerRoman"/>
      <w:lvlText w:val="%9."/>
      <w:lvlJc w:val="right"/>
      <w:pPr>
        <w:ind w:left="6832" w:hanging="180"/>
      </w:pPr>
    </w:lvl>
  </w:abstractNum>
  <w:abstractNum w:abstractNumId="13" w15:restartNumberingAfterBreak="0">
    <w:nsid w:val="584F0ED2"/>
    <w:multiLevelType w:val="hybridMultilevel"/>
    <w:tmpl w:val="5D8C5D84"/>
    <w:lvl w:ilvl="0" w:tplc="140A0001">
      <w:start w:val="1"/>
      <w:numFmt w:val="bullet"/>
      <w:lvlText w:val=""/>
      <w:lvlJc w:val="left"/>
      <w:pPr>
        <w:ind w:left="1146" w:hanging="360"/>
      </w:pPr>
      <w:rPr>
        <w:rFonts w:ascii="Symbol" w:hAnsi="Symbol" w:hint="default"/>
      </w:rPr>
    </w:lvl>
    <w:lvl w:ilvl="1" w:tplc="140A0001">
      <w:start w:val="1"/>
      <w:numFmt w:val="bullet"/>
      <w:lvlText w:val=""/>
      <w:lvlJc w:val="left"/>
      <w:pPr>
        <w:ind w:left="1866" w:hanging="360"/>
      </w:pPr>
      <w:rPr>
        <w:rFonts w:ascii="Symbol" w:hAnsi="Symbol"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4" w15:restartNumberingAfterBreak="0">
    <w:nsid w:val="665D41EE"/>
    <w:multiLevelType w:val="hybridMultilevel"/>
    <w:tmpl w:val="2FAC48E0"/>
    <w:lvl w:ilvl="0" w:tplc="2E10A6C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E4A647D"/>
    <w:multiLevelType w:val="hybridMultilevel"/>
    <w:tmpl w:val="B00080FE"/>
    <w:lvl w:ilvl="0" w:tplc="140A000F">
      <w:start w:val="1"/>
      <w:numFmt w:val="decimal"/>
      <w:lvlText w:val="%1."/>
      <w:lvlJc w:val="left"/>
      <w:pPr>
        <w:ind w:left="824" w:hanging="360"/>
      </w:pPr>
      <w:rPr>
        <w:rFonts w:hint="default"/>
      </w:rPr>
    </w:lvl>
    <w:lvl w:ilvl="1" w:tplc="140A0003" w:tentative="1">
      <w:start w:val="1"/>
      <w:numFmt w:val="bullet"/>
      <w:lvlText w:val="o"/>
      <w:lvlJc w:val="left"/>
      <w:pPr>
        <w:ind w:left="1544" w:hanging="360"/>
      </w:pPr>
      <w:rPr>
        <w:rFonts w:ascii="Courier New" w:hAnsi="Courier New" w:cs="Courier New" w:hint="default"/>
      </w:rPr>
    </w:lvl>
    <w:lvl w:ilvl="2" w:tplc="140A0005" w:tentative="1">
      <w:start w:val="1"/>
      <w:numFmt w:val="bullet"/>
      <w:lvlText w:val=""/>
      <w:lvlJc w:val="left"/>
      <w:pPr>
        <w:ind w:left="2264" w:hanging="360"/>
      </w:pPr>
      <w:rPr>
        <w:rFonts w:ascii="Wingdings" w:hAnsi="Wingdings" w:hint="default"/>
      </w:rPr>
    </w:lvl>
    <w:lvl w:ilvl="3" w:tplc="140A0001" w:tentative="1">
      <w:start w:val="1"/>
      <w:numFmt w:val="bullet"/>
      <w:lvlText w:val=""/>
      <w:lvlJc w:val="left"/>
      <w:pPr>
        <w:ind w:left="2984" w:hanging="360"/>
      </w:pPr>
      <w:rPr>
        <w:rFonts w:ascii="Symbol" w:hAnsi="Symbol" w:hint="default"/>
      </w:rPr>
    </w:lvl>
    <w:lvl w:ilvl="4" w:tplc="140A0003" w:tentative="1">
      <w:start w:val="1"/>
      <w:numFmt w:val="bullet"/>
      <w:lvlText w:val="o"/>
      <w:lvlJc w:val="left"/>
      <w:pPr>
        <w:ind w:left="3704" w:hanging="360"/>
      </w:pPr>
      <w:rPr>
        <w:rFonts w:ascii="Courier New" w:hAnsi="Courier New" w:cs="Courier New" w:hint="default"/>
      </w:rPr>
    </w:lvl>
    <w:lvl w:ilvl="5" w:tplc="140A0005" w:tentative="1">
      <w:start w:val="1"/>
      <w:numFmt w:val="bullet"/>
      <w:lvlText w:val=""/>
      <w:lvlJc w:val="left"/>
      <w:pPr>
        <w:ind w:left="4424" w:hanging="360"/>
      </w:pPr>
      <w:rPr>
        <w:rFonts w:ascii="Wingdings" w:hAnsi="Wingdings" w:hint="default"/>
      </w:rPr>
    </w:lvl>
    <w:lvl w:ilvl="6" w:tplc="140A0001" w:tentative="1">
      <w:start w:val="1"/>
      <w:numFmt w:val="bullet"/>
      <w:lvlText w:val=""/>
      <w:lvlJc w:val="left"/>
      <w:pPr>
        <w:ind w:left="5144" w:hanging="360"/>
      </w:pPr>
      <w:rPr>
        <w:rFonts w:ascii="Symbol" w:hAnsi="Symbol" w:hint="default"/>
      </w:rPr>
    </w:lvl>
    <w:lvl w:ilvl="7" w:tplc="140A0003" w:tentative="1">
      <w:start w:val="1"/>
      <w:numFmt w:val="bullet"/>
      <w:lvlText w:val="o"/>
      <w:lvlJc w:val="left"/>
      <w:pPr>
        <w:ind w:left="5864" w:hanging="360"/>
      </w:pPr>
      <w:rPr>
        <w:rFonts w:ascii="Courier New" w:hAnsi="Courier New" w:cs="Courier New" w:hint="default"/>
      </w:rPr>
    </w:lvl>
    <w:lvl w:ilvl="8" w:tplc="140A0005" w:tentative="1">
      <w:start w:val="1"/>
      <w:numFmt w:val="bullet"/>
      <w:lvlText w:val=""/>
      <w:lvlJc w:val="left"/>
      <w:pPr>
        <w:ind w:left="6584" w:hanging="360"/>
      </w:pPr>
      <w:rPr>
        <w:rFonts w:ascii="Wingdings" w:hAnsi="Wingdings" w:hint="default"/>
      </w:rPr>
    </w:lvl>
  </w:abstractNum>
  <w:abstractNum w:abstractNumId="1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4"/>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6"/>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2"/>
  </w:num>
  <w:num w:numId="15">
    <w:abstractNumId w:val="8"/>
  </w:num>
  <w:num w:numId="16">
    <w:abstractNumId w:val="9"/>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5A5D"/>
    <w:rsid w:val="00047F2B"/>
    <w:rsid w:val="00050123"/>
    <w:rsid w:val="000602DE"/>
    <w:rsid w:val="00060CCC"/>
    <w:rsid w:val="00067296"/>
    <w:rsid w:val="00067992"/>
    <w:rsid w:val="00067BE7"/>
    <w:rsid w:val="00067C8C"/>
    <w:rsid w:val="0007411A"/>
    <w:rsid w:val="00076DBD"/>
    <w:rsid w:val="00076EC1"/>
    <w:rsid w:val="000770E4"/>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5DC"/>
    <w:rsid w:val="00171AC3"/>
    <w:rsid w:val="001746E5"/>
    <w:rsid w:val="0018030A"/>
    <w:rsid w:val="001806C4"/>
    <w:rsid w:val="00182124"/>
    <w:rsid w:val="00187E00"/>
    <w:rsid w:val="001962C2"/>
    <w:rsid w:val="001A33C3"/>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1F6718"/>
    <w:rsid w:val="0020019E"/>
    <w:rsid w:val="0020223D"/>
    <w:rsid w:val="002029D9"/>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177E"/>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2F6011"/>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4ACB"/>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5F7E90"/>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1E15"/>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E6D3E"/>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4DAD"/>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074FB"/>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4CD4"/>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16461"/>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1660"/>
    <w:rsid w:val="00C229BF"/>
    <w:rsid w:val="00C331DC"/>
    <w:rsid w:val="00C338DB"/>
    <w:rsid w:val="00C33B68"/>
    <w:rsid w:val="00C3580C"/>
    <w:rsid w:val="00C37602"/>
    <w:rsid w:val="00C461A4"/>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E7E96"/>
    <w:rsid w:val="00CF025B"/>
    <w:rsid w:val="00CF0602"/>
    <w:rsid w:val="00CF1711"/>
    <w:rsid w:val="00CF1C87"/>
    <w:rsid w:val="00CF1CF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02E"/>
    <w:rsid w:val="00DC17C3"/>
    <w:rsid w:val="00DC2CBA"/>
    <w:rsid w:val="00DC33A5"/>
    <w:rsid w:val="00DC33AD"/>
    <w:rsid w:val="00DC34D3"/>
    <w:rsid w:val="00DC4940"/>
    <w:rsid w:val="00DC495A"/>
    <w:rsid w:val="00DC5266"/>
    <w:rsid w:val="00DD46A3"/>
    <w:rsid w:val="00DD50B4"/>
    <w:rsid w:val="00DD7297"/>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6745"/>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774A6"/>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C681C"/>
    <w:rsid w:val="00FD13B7"/>
    <w:rsid w:val="00FD16D5"/>
    <w:rsid w:val="00FD56CC"/>
    <w:rsid w:val="00FD5A54"/>
    <w:rsid w:val="00FD5D76"/>
    <w:rsid w:val="00FD6179"/>
    <w:rsid w:val="00FD6E37"/>
    <w:rsid w:val="00FD7A4A"/>
    <w:rsid w:val="00FE0406"/>
    <w:rsid w:val="00FE0D65"/>
    <w:rsid w:val="00FE15B2"/>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1569570">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A7C8-7EB6-4B3C-B33F-363DE821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97</cp:revision>
  <cp:lastPrinted>2017-06-15T14:23:00Z</cp:lastPrinted>
  <dcterms:created xsi:type="dcterms:W3CDTF">2016-10-05T20:00:00Z</dcterms:created>
  <dcterms:modified xsi:type="dcterms:W3CDTF">2017-06-22T19:32:00Z</dcterms:modified>
</cp:coreProperties>
</file>