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42A" w:rsidRDefault="005D242A" w:rsidP="007742A1">
      <w:pPr>
        <w:outlineLvl w:val="4"/>
        <w:rPr>
          <w:rFonts w:ascii="Arial" w:hAnsi="Arial" w:cs="Arial"/>
          <w:b/>
          <w:bCs/>
          <w:iCs/>
          <w:sz w:val="26"/>
          <w:szCs w:val="22"/>
          <w:lang w:val="es-CR"/>
        </w:rPr>
      </w:pPr>
    </w:p>
    <w:p w:rsidR="007742A1" w:rsidRPr="00D958BC" w:rsidRDefault="007742A1" w:rsidP="000E4C68">
      <w:pPr>
        <w:tabs>
          <w:tab w:val="left" w:pos="7313"/>
        </w:tabs>
        <w:outlineLvl w:val="4"/>
        <w:rPr>
          <w:rFonts w:ascii="Arial" w:hAnsi="Arial" w:cs="Arial"/>
          <w:b/>
          <w:bCs/>
          <w:iCs/>
          <w:sz w:val="26"/>
          <w:szCs w:val="22"/>
          <w:lang w:val="es-CR"/>
        </w:rPr>
      </w:pPr>
      <w:r w:rsidRPr="00D958BC">
        <w:rPr>
          <w:rFonts w:ascii="Arial" w:hAnsi="Arial" w:cs="Arial"/>
          <w:b/>
          <w:bCs/>
          <w:iCs/>
          <w:sz w:val="26"/>
          <w:szCs w:val="22"/>
          <w:lang w:val="es-CR"/>
        </w:rPr>
        <w:t>SCI-</w:t>
      </w:r>
      <w:r w:rsidR="005C671C">
        <w:rPr>
          <w:rFonts w:ascii="Arial" w:hAnsi="Arial" w:cs="Arial"/>
          <w:b/>
          <w:bCs/>
          <w:iCs/>
          <w:sz w:val="26"/>
          <w:szCs w:val="22"/>
          <w:lang w:val="es-CR"/>
        </w:rPr>
        <w:t>840</w:t>
      </w:r>
      <w:r w:rsidRPr="00D958BC">
        <w:rPr>
          <w:rFonts w:ascii="Arial" w:hAnsi="Arial" w:cs="Arial"/>
          <w:b/>
          <w:bCs/>
          <w:iCs/>
          <w:sz w:val="26"/>
          <w:szCs w:val="22"/>
          <w:lang w:val="es-CR"/>
        </w:rPr>
        <w:t>-201</w:t>
      </w:r>
      <w:r w:rsidR="006F7054">
        <w:rPr>
          <w:rFonts w:ascii="Arial" w:hAnsi="Arial" w:cs="Arial"/>
          <w:b/>
          <w:bCs/>
          <w:iCs/>
          <w:sz w:val="26"/>
          <w:szCs w:val="22"/>
          <w:lang w:val="es-CR"/>
        </w:rPr>
        <w:t>8</w:t>
      </w:r>
      <w:r w:rsidR="000E4C68">
        <w:rPr>
          <w:rFonts w:ascii="Arial" w:hAnsi="Arial" w:cs="Arial"/>
          <w:b/>
          <w:bCs/>
          <w:iCs/>
          <w:sz w:val="26"/>
          <w:szCs w:val="22"/>
          <w:lang w:val="es-CR"/>
        </w:rPr>
        <w:tab/>
      </w:r>
    </w:p>
    <w:p w:rsidR="005C671C" w:rsidRDefault="007742A1" w:rsidP="00EB15B8">
      <w:pPr>
        <w:tabs>
          <w:tab w:val="left" w:pos="6612"/>
        </w:tabs>
        <w:rPr>
          <w:rFonts w:ascii="Arial" w:eastAsia="Cambria" w:hAnsi="Arial" w:cs="Arial"/>
          <w:b/>
          <w:bCs/>
          <w:iCs/>
          <w:sz w:val="40"/>
          <w:szCs w:val="44"/>
          <w:lang w:val="es-ES_tradnl" w:eastAsia="en-US"/>
        </w:rPr>
      </w:pPr>
      <w:r w:rsidRPr="00D958BC">
        <w:rPr>
          <w:rFonts w:ascii="Arial" w:eastAsia="Cambria" w:hAnsi="Arial" w:cs="Arial"/>
          <w:b/>
          <w:bCs/>
          <w:iCs/>
          <w:sz w:val="40"/>
          <w:szCs w:val="44"/>
          <w:lang w:val="es-ES_tradnl" w:eastAsia="en-US"/>
        </w:rPr>
        <w:t xml:space="preserve">Comunicación de acuerdo </w:t>
      </w:r>
    </w:p>
    <w:p w:rsidR="007742A1" w:rsidRPr="00EB15B8" w:rsidRDefault="00337455" w:rsidP="00EB15B8">
      <w:pPr>
        <w:tabs>
          <w:tab w:val="left" w:pos="6612"/>
        </w:tabs>
        <w:rPr>
          <w:rFonts w:ascii="Arial" w:eastAsia="Cambria" w:hAnsi="Arial" w:cs="Arial"/>
          <w:b/>
          <w:bCs/>
          <w:iCs/>
          <w:sz w:val="40"/>
          <w:szCs w:val="44"/>
          <w:lang w:val="es-ES_tradnl" w:eastAsia="en-US"/>
        </w:rPr>
      </w:pPr>
      <w:r>
        <w:rPr>
          <w:rFonts w:ascii="Arial" w:eastAsia="Cambria" w:hAnsi="Arial" w:cs="Arial"/>
          <w:b/>
          <w:bCs/>
          <w:iCs/>
          <w:sz w:val="40"/>
          <w:szCs w:val="44"/>
          <w:lang w:val="es-ES_tradnl" w:eastAsia="en-US"/>
        </w:rPr>
        <w:tab/>
      </w:r>
    </w:p>
    <w:tbl>
      <w:tblPr>
        <w:tblW w:w="8923" w:type="dxa"/>
        <w:tblInd w:w="108" w:type="dxa"/>
        <w:tblLayout w:type="fixed"/>
        <w:tblLook w:val="01E0" w:firstRow="1" w:lastRow="1" w:firstColumn="1" w:lastColumn="1" w:noHBand="0" w:noVBand="0"/>
      </w:tblPr>
      <w:tblGrid>
        <w:gridCol w:w="1312"/>
        <w:gridCol w:w="7611"/>
      </w:tblGrid>
      <w:tr w:rsidR="007742A1" w:rsidRPr="00C413F4" w:rsidTr="004F2645">
        <w:trPr>
          <w:trHeight w:val="593"/>
        </w:trPr>
        <w:tc>
          <w:tcPr>
            <w:tcW w:w="1312" w:type="dxa"/>
          </w:tcPr>
          <w:p w:rsidR="007742A1" w:rsidRPr="00D958BC" w:rsidRDefault="007742A1" w:rsidP="007742A1">
            <w:pPr>
              <w:tabs>
                <w:tab w:val="right" w:pos="2100"/>
                <w:tab w:val="left" w:pos="2694"/>
              </w:tabs>
              <w:rPr>
                <w:rFonts w:ascii="Arial" w:eastAsia="SimSun" w:hAnsi="Arial" w:cs="Arial"/>
                <w:b/>
                <w:iCs/>
                <w:lang w:val="es-ES_tradnl" w:eastAsia="en-US"/>
              </w:rPr>
            </w:pPr>
            <w:r w:rsidRPr="00D958BC">
              <w:rPr>
                <w:rFonts w:ascii="Arial" w:eastAsia="SimSun" w:hAnsi="Arial" w:cs="Arial"/>
                <w:b/>
                <w:iCs/>
                <w:lang w:val="es-ES_tradnl" w:eastAsia="en-US"/>
              </w:rPr>
              <w:t>Para:</w:t>
            </w:r>
          </w:p>
        </w:tc>
        <w:tc>
          <w:tcPr>
            <w:tcW w:w="7611" w:type="dxa"/>
          </w:tcPr>
          <w:p w:rsidR="00B634A2" w:rsidRDefault="00800337" w:rsidP="00537D4C">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 </w:t>
            </w:r>
            <w:r w:rsidR="00F52439">
              <w:rPr>
                <w:rFonts w:ascii="Arial" w:eastAsia="Cambria" w:hAnsi="Arial" w:cs="Arial"/>
                <w:sz w:val="22"/>
                <w:szCs w:val="22"/>
                <w:lang w:val="es-ES_tradnl" w:eastAsia="en-US"/>
              </w:rPr>
              <w:t>Dr. Julio Calvo Alvarado</w:t>
            </w:r>
            <w:r w:rsidR="0090700F" w:rsidRPr="008E0D8C">
              <w:rPr>
                <w:rFonts w:ascii="Arial" w:eastAsia="Cambria" w:hAnsi="Arial" w:cs="Arial"/>
                <w:sz w:val="22"/>
                <w:szCs w:val="22"/>
                <w:lang w:val="es-ES_tradnl" w:eastAsia="en-US"/>
              </w:rPr>
              <w:t>, Rector</w:t>
            </w:r>
          </w:p>
          <w:p w:rsidR="00B634A2" w:rsidRPr="00B634A2" w:rsidRDefault="00B634A2" w:rsidP="00B634A2">
            <w:pPr>
              <w:ind w:left="45"/>
              <w:jc w:val="both"/>
              <w:rPr>
                <w:rFonts w:ascii="Arial" w:eastAsia="Cambria" w:hAnsi="Arial" w:cs="Arial"/>
                <w:sz w:val="22"/>
                <w:szCs w:val="22"/>
                <w:lang w:val="es-ES_tradnl" w:eastAsia="en-US"/>
              </w:rPr>
            </w:pPr>
            <w:r w:rsidRPr="00B634A2">
              <w:rPr>
                <w:rFonts w:ascii="Arial" w:eastAsia="Cambria" w:hAnsi="Arial" w:cs="Arial"/>
                <w:sz w:val="22"/>
                <w:szCs w:val="22"/>
                <w:lang w:val="es-ES_tradnl" w:eastAsia="en-US"/>
              </w:rPr>
              <w:t>Lic. Manuel Corrales Umaña, Gerente Área Servicios Sociales</w:t>
            </w:r>
          </w:p>
          <w:p w:rsidR="00C413F4" w:rsidRPr="00B634A2" w:rsidRDefault="00B634A2" w:rsidP="00B634A2">
            <w:pPr>
              <w:ind w:left="45"/>
              <w:jc w:val="both"/>
              <w:rPr>
                <w:rFonts w:ascii="Arial" w:eastAsia="Cambria" w:hAnsi="Arial" w:cs="Arial"/>
                <w:sz w:val="22"/>
                <w:szCs w:val="22"/>
                <w:lang w:val="es-ES_tradnl" w:eastAsia="en-US"/>
              </w:rPr>
            </w:pPr>
            <w:r w:rsidRPr="00B634A2">
              <w:rPr>
                <w:rFonts w:ascii="Arial" w:eastAsia="Cambria" w:hAnsi="Arial" w:cs="Arial"/>
                <w:sz w:val="22"/>
                <w:szCs w:val="22"/>
                <w:lang w:val="es-ES_tradnl" w:eastAsia="en-US"/>
              </w:rPr>
              <w:t xml:space="preserve">Contraloría General de la República </w:t>
            </w:r>
          </w:p>
          <w:p w:rsidR="0019459F" w:rsidRPr="00AC372A" w:rsidRDefault="0019459F" w:rsidP="0019459F">
            <w:pPr>
              <w:ind w:left="45"/>
              <w:jc w:val="both"/>
              <w:rPr>
                <w:rFonts w:ascii="Arial" w:eastAsia="Cambria" w:hAnsi="Arial" w:cs="Arial"/>
                <w:sz w:val="22"/>
                <w:szCs w:val="22"/>
                <w:lang w:val="es-ES_tradnl" w:eastAsia="en-US"/>
              </w:rPr>
            </w:pPr>
            <w:r w:rsidRPr="00AC372A">
              <w:rPr>
                <w:rFonts w:ascii="Arial" w:eastAsia="Cambria" w:hAnsi="Arial" w:cs="Arial"/>
                <w:sz w:val="22"/>
                <w:szCs w:val="22"/>
                <w:lang w:val="es-ES_tradnl" w:eastAsia="en-US"/>
              </w:rPr>
              <w:t>Dr. Humberto Villalta Solano, Vicerrector de Administración</w:t>
            </w:r>
          </w:p>
          <w:p w:rsidR="0019459F" w:rsidRPr="00AC372A" w:rsidRDefault="0019459F" w:rsidP="0019459F">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Ing. Luis Paulino Méndez Badilla</w:t>
            </w:r>
            <w:r w:rsidRPr="00AC372A">
              <w:rPr>
                <w:rFonts w:ascii="Arial" w:eastAsia="Cambria" w:hAnsi="Arial" w:cs="Arial"/>
                <w:sz w:val="22"/>
                <w:szCs w:val="22"/>
                <w:lang w:val="es-ES_tradnl" w:eastAsia="en-US"/>
              </w:rPr>
              <w:t>, Vicerrector de Docencia</w:t>
            </w:r>
            <w:r>
              <w:rPr>
                <w:rFonts w:ascii="Arial" w:eastAsia="Cambria" w:hAnsi="Arial" w:cs="Arial"/>
                <w:sz w:val="22"/>
                <w:szCs w:val="22"/>
                <w:lang w:val="es-ES_tradnl" w:eastAsia="en-US"/>
              </w:rPr>
              <w:t xml:space="preserve"> </w:t>
            </w:r>
          </w:p>
          <w:p w:rsidR="0019459F" w:rsidRPr="00AC372A" w:rsidRDefault="0019459F" w:rsidP="0019459F">
            <w:pPr>
              <w:ind w:left="45"/>
              <w:jc w:val="both"/>
              <w:rPr>
                <w:rFonts w:ascii="Arial" w:eastAsia="Cambria" w:hAnsi="Arial" w:cs="Arial"/>
                <w:sz w:val="22"/>
                <w:szCs w:val="22"/>
                <w:lang w:val="es-ES_tradnl" w:eastAsia="en-US"/>
              </w:rPr>
            </w:pPr>
            <w:r w:rsidRPr="00AC372A">
              <w:rPr>
                <w:rFonts w:ascii="Arial" w:eastAsia="Cambria" w:hAnsi="Arial" w:cs="Arial"/>
                <w:sz w:val="22"/>
                <w:szCs w:val="22"/>
                <w:lang w:val="es-ES_tradnl" w:eastAsia="en-US"/>
              </w:rPr>
              <w:t xml:space="preserve">Dr. </w:t>
            </w:r>
            <w:r>
              <w:rPr>
                <w:rFonts w:ascii="Arial" w:eastAsia="Cambria" w:hAnsi="Arial" w:cs="Arial"/>
                <w:sz w:val="22"/>
                <w:szCs w:val="22"/>
                <w:lang w:val="es-ES_tradnl" w:eastAsia="en-US"/>
              </w:rPr>
              <w:t xml:space="preserve">Alexander </w:t>
            </w:r>
            <w:r w:rsidRPr="00EA406F">
              <w:rPr>
                <w:rFonts w:ascii="Arial" w:eastAsia="Cambria" w:hAnsi="Arial" w:cs="Arial"/>
                <w:sz w:val="22"/>
                <w:szCs w:val="22"/>
                <w:lang w:val="es-ES_tradnl" w:eastAsia="en-US"/>
              </w:rPr>
              <w:t>Berrocal Jiménez</w:t>
            </w:r>
            <w:r>
              <w:rPr>
                <w:rFonts w:ascii="Arial" w:eastAsia="Cambria" w:hAnsi="Arial" w:cs="Arial"/>
                <w:sz w:val="22"/>
                <w:szCs w:val="22"/>
                <w:lang w:val="es-ES_tradnl" w:eastAsia="en-US"/>
              </w:rPr>
              <w:t>,</w:t>
            </w:r>
            <w:r w:rsidRPr="00AC372A">
              <w:rPr>
                <w:rFonts w:ascii="Arial" w:eastAsia="Cambria" w:hAnsi="Arial" w:cs="Arial"/>
                <w:sz w:val="22"/>
                <w:szCs w:val="22"/>
                <w:lang w:val="es-ES_tradnl" w:eastAsia="en-US"/>
              </w:rPr>
              <w:t xml:space="preserve"> Vicerrector de Investigación y Extensión </w:t>
            </w:r>
          </w:p>
          <w:p w:rsidR="0019459F" w:rsidRPr="00AC372A" w:rsidRDefault="0019459F" w:rsidP="0019459F">
            <w:pPr>
              <w:ind w:left="45"/>
              <w:jc w:val="both"/>
              <w:rPr>
                <w:rFonts w:ascii="Arial" w:eastAsia="Cambria" w:hAnsi="Arial" w:cs="Arial"/>
                <w:sz w:val="22"/>
                <w:szCs w:val="22"/>
                <w:lang w:val="es-ES_tradnl" w:eastAsia="en-US"/>
              </w:rPr>
            </w:pPr>
            <w:r w:rsidRPr="00AC372A">
              <w:rPr>
                <w:rFonts w:ascii="Arial" w:eastAsia="Cambria" w:hAnsi="Arial" w:cs="Arial"/>
                <w:sz w:val="22"/>
                <w:szCs w:val="22"/>
                <w:lang w:val="es-ES_tradnl" w:eastAsia="en-US"/>
              </w:rPr>
              <w:t xml:space="preserve">Dra. Claudia Madrizova </w:t>
            </w:r>
            <w:proofErr w:type="spellStart"/>
            <w:r w:rsidRPr="00AC372A">
              <w:rPr>
                <w:rFonts w:ascii="Arial" w:eastAsia="Cambria" w:hAnsi="Arial" w:cs="Arial"/>
                <w:sz w:val="22"/>
                <w:szCs w:val="22"/>
                <w:lang w:val="es-ES_tradnl" w:eastAsia="en-US"/>
              </w:rPr>
              <w:t>Madrizova</w:t>
            </w:r>
            <w:proofErr w:type="spellEnd"/>
            <w:r w:rsidRPr="00AC372A">
              <w:rPr>
                <w:rFonts w:ascii="Arial" w:eastAsia="Cambria" w:hAnsi="Arial" w:cs="Arial"/>
                <w:sz w:val="22"/>
                <w:szCs w:val="22"/>
                <w:lang w:val="es-ES_tradnl" w:eastAsia="en-US"/>
              </w:rPr>
              <w:t xml:space="preserve">, Vicerrectora de Vida Estudiantil y Servicios Académicos </w:t>
            </w:r>
          </w:p>
          <w:p w:rsidR="0019459F" w:rsidRPr="00AC372A" w:rsidRDefault="0019459F" w:rsidP="0019459F">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Ing. Alberto Camero Rey</w:t>
            </w:r>
            <w:r w:rsidRPr="00AC372A">
              <w:rPr>
                <w:rFonts w:ascii="Arial" w:eastAsia="Cambria" w:hAnsi="Arial" w:cs="Arial"/>
                <w:sz w:val="22"/>
                <w:szCs w:val="22"/>
                <w:lang w:val="es-ES_tradnl" w:eastAsia="en-US"/>
              </w:rPr>
              <w:t>,</w:t>
            </w:r>
            <w:r>
              <w:rPr>
                <w:rFonts w:ascii="Arial" w:eastAsia="Cambria" w:hAnsi="Arial" w:cs="Arial"/>
                <w:sz w:val="22"/>
                <w:szCs w:val="22"/>
                <w:lang w:val="es-ES_tradnl" w:eastAsia="en-US"/>
              </w:rPr>
              <w:t xml:space="preserve"> Director </w:t>
            </w:r>
            <w:proofErr w:type="spellStart"/>
            <w:r>
              <w:rPr>
                <w:rFonts w:ascii="Arial" w:eastAsia="Cambria" w:hAnsi="Arial" w:cs="Arial"/>
                <w:sz w:val="22"/>
                <w:szCs w:val="22"/>
                <w:lang w:val="es-ES_tradnl" w:eastAsia="en-US"/>
              </w:rPr>
              <w:t>a.i.</w:t>
            </w:r>
            <w:proofErr w:type="spellEnd"/>
            <w:r w:rsidRPr="00AC372A">
              <w:rPr>
                <w:rFonts w:ascii="Arial" w:eastAsia="Cambria" w:hAnsi="Arial" w:cs="Arial"/>
                <w:sz w:val="22"/>
                <w:szCs w:val="22"/>
                <w:lang w:val="es-ES_tradnl" w:eastAsia="en-US"/>
              </w:rPr>
              <w:t xml:space="preserve"> </w:t>
            </w:r>
            <w:r>
              <w:rPr>
                <w:rFonts w:ascii="Arial" w:eastAsia="Cambria" w:hAnsi="Arial" w:cs="Arial"/>
                <w:sz w:val="22"/>
                <w:szCs w:val="22"/>
                <w:lang w:val="es-ES_tradnl" w:eastAsia="en-US"/>
              </w:rPr>
              <w:t xml:space="preserve"> Sede Regional </w:t>
            </w:r>
            <w:r w:rsidRPr="00AC372A">
              <w:rPr>
                <w:rFonts w:ascii="Arial" w:eastAsia="Cambria" w:hAnsi="Arial" w:cs="Arial"/>
                <w:sz w:val="22"/>
                <w:szCs w:val="22"/>
                <w:lang w:val="es-ES_tradnl" w:eastAsia="en-US"/>
              </w:rPr>
              <w:t>San Carlos</w:t>
            </w:r>
          </w:p>
          <w:p w:rsidR="0019459F" w:rsidRDefault="0019459F" w:rsidP="0019459F">
            <w:pPr>
              <w:ind w:left="45"/>
              <w:jc w:val="both"/>
              <w:rPr>
                <w:rFonts w:ascii="Arial" w:eastAsia="Cambria" w:hAnsi="Arial" w:cs="Arial"/>
                <w:sz w:val="22"/>
                <w:szCs w:val="22"/>
                <w:lang w:val="es-ES_tradnl" w:eastAsia="en-US"/>
              </w:rPr>
            </w:pPr>
            <w:r w:rsidRPr="00AC372A">
              <w:rPr>
                <w:rFonts w:ascii="Arial" w:eastAsia="Cambria" w:hAnsi="Arial" w:cs="Arial"/>
                <w:sz w:val="22"/>
                <w:szCs w:val="22"/>
                <w:lang w:val="es-ES_tradnl" w:eastAsia="en-US"/>
              </w:rPr>
              <w:t xml:space="preserve">Máster Ronald Bonilla Rodríguez, Director </w:t>
            </w:r>
            <w:r>
              <w:rPr>
                <w:rFonts w:ascii="Arial" w:eastAsia="Cambria" w:hAnsi="Arial" w:cs="Arial"/>
                <w:sz w:val="22"/>
                <w:szCs w:val="22"/>
                <w:lang w:val="es-ES_tradnl" w:eastAsia="en-US"/>
              </w:rPr>
              <w:t xml:space="preserve">Centro Académico de </w:t>
            </w:r>
            <w:r w:rsidRPr="00AC372A">
              <w:rPr>
                <w:rFonts w:ascii="Arial" w:eastAsia="Cambria" w:hAnsi="Arial" w:cs="Arial"/>
                <w:sz w:val="22"/>
                <w:szCs w:val="22"/>
                <w:lang w:val="es-ES_tradnl" w:eastAsia="en-US"/>
              </w:rPr>
              <w:t>San José</w:t>
            </w:r>
          </w:p>
          <w:p w:rsidR="0019459F" w:rsidRPr="00AC372A" w:rsidRDefault="0019459F" w:rsidP="0019459F">
            <w:pPr>
              <w:ind w:left="45"/>
              <w:jc w:val="both"/>
              <w:rPr>
                <w:rFonts w:ascii="Arial" w:eastAsia="Cambria" w:hAnsi="Arial" w:cs="Arial"/>
                <w:sz w:val="22"/>
                <w:szCs w:val="22"/>
                <w:lang w:val="es-ES_tradnl" w:eastAsia="en-US"/>
              </w:rPr>
            </w:pPr>
            <w:proofErr w:type="spellStart"/>
            <w:r>
              <w:rPr>
                <w:rFonts w:ascii="Arial" w:eastAsia="Cambria" w:hAnsi="Arial" w:cs="Arial"/>
                <w:sz w:val="22"/>
                <w:szCs w:val="22"/>
                <w:lang w:val="es-ES_tradnl" w:eastAsia="en-US"/>
              </w:rPr>
              <w:t>M.Sc</w:t>
            </w:r>
            <w:proofErr w:type="spellEnd"/>
            <w:r>
              <w:rPr>
                <w:rFonts w:ascii="Arial" w:eastAsia="Cambria" w:hAnsi="Arial" w:cs="Arial"/>
                <w:sz w:val="22"/>
                <w:szCs w:val="22"/>
                <w:lang w:val="es-ES_tradnl" w:eastAsia="en-US"/>
              </w:rPr>
              <w:t>. Roxana Jiménez Rodríguez, Director Centro Académico de Alajuela</w:t>
            </w:r>
          </w:p>
          <w:p w:rsidR="0019459F" w:rsidRDefault="0019459F" w:rsidP="0019459F">
            <w:pPr>
              <w:ind w:left="45"/>
              <w:jc w:val="both"/>
              <w:rPr>
                <w:rFonts w:ascii="Arial" w:eastAsia="Cambria" w:hAnsi="Arial" w:cs="Arial"/>
                <w:sz w:val="22"/>
                <w:szCs w:val="22"/>
                <w:lang w:val="es-ES_tradnl" w:eastAsia="en-US"/>
              </w:rPr>
            </w:pPr>
            <w:r w:rsidRPr="00AC372A">
              <w:rPr>
                <w:rFonts w:ascii="Arial" w:eastAsia="Cambria" w:hAnsi="Arial" w:cs="Arial"/>
                <w:sz w:val="22"/>
                <w:szCs w:val="22"/>
                <w:lang w:val="es-ES_tradnl" w:eastAsia="en-US"/>
              </w:rPr>
              <w:t>Dr. Roberto Pereira Arroyo, Director Centro Académico de Alajuela</w:t>
            </w:r>
          </w:p>
          <w:p w:rsidR="0019459F" w:rsidRDefault="0019459F" w:rsidP="0019459F">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MAU. Tatiana Fernández Martín, Directora Oficina de Planificación Institucional</w:t>
            </w:r>
          </w:p>
          <w:p w:rsidR="00B634A2" w:rsidRDefault="00B634A2" w:rsidP="0019459F">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Licda. Silvia Watson Araya, Directora Departamento Financiero Contable </w:t>
            </w:r>
          </w:p>
          <w:p w:rsidR="00B634A2" w:rsidRDefault="00B634A2" w:rsidP="0019459F">
            <w:pPr>
              <w:ind w:left="45"/>
              <w:jc w:val="both"/>
              <w:rPr>
                <w:rFonts w:ascii="Arial" w:eastAsia="Cambria" w:hAnsi="Arial" w:cs="Arial"/>
                <w:sz w:val="22"/>
                <w:szCs w:val="22"/>
                <w:lang w:val="es-ES_tradnl" w:eastAsia="en-US"/>
              </w:rPr>
            </w:pPr>
          </w:p>
          <w:p w:rsidR="00D505BB" w:rsidRPr="00FE4A23" w:rsidRDefault="00D505BB" w:rsidP="00CE0460">
            <w:pPr>
              <w:ind w:left="45"/>
              <w:jc w:val="both"/>
              <w:rPr>
                <w:rFonts w:ascii="Arial" w:eastAsia="Cambria" w:hAnsi="Arial" w:cs="Arial"/>
                <w:sz w:val="22"/>
                <w:szCs w:val="22"/>
                <w:lang w:val="es-ES_tradnl" w:eastAsia="en-US"/>
              </w:rPr>
            </w:pPr>
          </w:p>
        </w:tc>
      </w:tr>
      <w:tr w:rsidR="007742A1" w:rsidRPr="00D958BC" w:rsidTr="004F2645">
        <w:trPr>
          <w:trHeight w:val="583"/>
        </w:trPr>
        <w:tc>
          <w:tcPr>
            <w:tcW w:w="1312" w:type="dxa"/>
          </w:tcPr>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 xml:space="preserve">De: </w:t>
            </w:r>
          </w:p>
        </w:tc>
        <w:tc>
          <w:tcPr>
            <w:tcW w:w="7611" w:type="dxa"/>
          </w:tcPr>
          <w:p w:rsidR="005C671C" w:rsidRDefault="00CE0460" w:rsidP="00D40D8E">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w:t>
            </w:r>
            <w:r w:rsidR="00D40D8E" w:rsidRPr="008E0D8C">
              <w:rPr>
                <w:rFonts w:ascii="Arial" w:eastAsia="Cambria" w:hAnsi="Arial" w:cs="Arial"/>
                <w:sz w:val="22"/>
                <w:szCs w:val="22"/>
                <w:lang w:val="es-ES_tradnl" w:eastAsia="en-US"/>
              </w:rPr>
              <w:t xml:space="preserve">. </w:t>
            </w:r>
            <w:r>
              <w:rPr>
                <w:rFonts w:ascii="Arial" w:eastAsia="Cambria" w:hAnsi="Arial" w:cs="Arial"/>
                <w:sz w:val="22"/>
                <w:szCs w:val="22"/>
                <w:lang w:val="es-ES_tradnl" w:eastAsia="en-US"/>
              </w:rPr>
              <w:t xml:space="preserve">Julio Calvo Alvarado, Presidente </w:t>
            </w:r>
          </w:p>
          <w:p w:rsidR="00D40D8E" w:rsidRPr="008E0D8C" w:rsidRDefault="00CE0460" w:rsidP="00D40D8E">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Consejo Institucional</w:t>
            </w:r>
          </w:p>
          <w:p w:rsidR="007742A1" w:rsidRPr="008E0D8C" w:rsidRDefault="007742A1" w:rsidP="00D40D8E">
            <w:pPr>
              <w:ind w:left="45"/>
              <w:jc w:val="both"/>
              <w:rPr>
                <w:rFonts w:ascii="Arial" w:eastAsia="Cambria" w:hAnsi="Arial" w:cs="Arial"/>
                <w:sz w:val="22"/>
                <w:szCs w:val="22"/>
                <w:lang w:val="es-ES_tradnl" w:eastAsia="en-US"/>
              </w:rPr>
            </w:pPr>
          </w:p>
        </w:tc>
      </w:tr>
      <w:tr w:rsidR="007742A1" w:rsidRPr="00D958BC" w:rsidTr="004F2645">
        <w:trPr>
          <w:trHeight w:val="253"/>
        </w:trPr>
        <w:tc>
          <w:tcPr>
            <w:tcW w:w="1312" w:type="dxa"/>
          </w:tcPr>
          <w:p w:rsidR="007742A1" w:rsidRPr="00D958BC" w:rsidRDefault="007742A1" w:rsidP="007742A1">
            <w:pPr>
              <w:rPr>
                <w:rFonts w:ascii="Arial" w:eastAsia="SimSun" w:hAnsi="Arial" w:cs="Arial"/>
                <w:b/>
                <w:lang w:val="es-ES_tradnl" w:eastAsia="en-US"/>
              </w:rPr>
            </w:pPr>
          </w:p>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Fecha:</w:t>
            </w:r>
          </w:p>
        </w:tc>
        <w:tc>
          <w:tcPr>
            <w:tcW w:w="7611" w:type="dxa"/>
          </w:tcPr>
          <w:p w:rsidR="007742A1" w:rsidRPr="008E0D8C" w:rsidRDefault="007742A1" w:rsidP="007742A1">
            <w:pPr>
              <w:tabs>
                <w:tab w:val="right" w:pos="2410"/>
                <w:tab w:val="left" w:pos="2694"/>
              </w:tabs>
              <w:rPr>
                <w:rFonts w:ascii="Arial" w:eastAsia="Cambria" w:hAnsi="Arial" w:cs="Arial"/>
                <w:b/>
                <w:sz w:val="22"/>
                <w:szCs w:val="22"/>
                <w:lang w:eastAsia="en-US"/>
              </w:rPr>
            </w:pPr>
          </w:p>
          <w:p w:rsidR="007F1052" w:rsidRPr="008E0D8C" w:rsidRDefault="00000DAB" w:rsidP="000B5852">
            <w:pPr>
              <w:jc w:val="both"/>
              <w:rPr>
                <w:rFonts w:ascii="Arial" w:eastAsia="Cambria" w:hAnsi="Arial" w:cs="Arial"/>
                <w:b/>
                <w:sz w:val="22"/>
                <w:szCs w:val="22"/>
                <w:lang w:val="es-ES_tradnl" w:eastAsia="en-US"/>
              </w:rPr>
            </w:pPr>
            <w:r>
              <w:rPr>
                <w:rFonts w:ascii="Arial" w:eastAsia="Cambria" w:hAnsi="Arial" w:cs="Arial"/>
                <w:b/>
                <w:sz w:val="22"/>
                <w:szCs w:val="22"/>
                <w:lang w:val="es-ES_tradnl" w:eastAsia="en-US"/>
              </w:rPr>
              <w:t>1</w:t>
            </w:r>
            <w:r w:rsidR="00CE0460">
              <w:rPr>
                <w:rFonts w:ascii="Arial" w:eastAsia="Cambria" w:hAnsi="Arial" w:cs="Arial"/>
                <w:b/>
                <w:sz w:val="22"/>
                <w:szCs w:val="22"/>
                <w:lang w:val="es-ES_tradnl" w:eastAsia="en-US"/>
              </w:rPr>
              <w:t>7</w:t>
            </w:r>
            <w:r w:rsidR="00A31F19">
              <w:rPr>
                <w:rFonts w:ascii="Arial" w:eastAsia="Cambria" w:hAnsi="Arial" w:cs="Arial"/>
                <w:b/>
                <w:sz w:val="22"/>
                <w:szCs w:val="22"/>
                <w:lang w:val="es-ES_tradnl" w:eastAsia="en-US"/>
              </w:rPr>
              <w:t xml:space="preserve"> de </w:t>
            </w:r>
            <w:r w:rsidR="000C3D81">
              <w:rPr>
                <w:rFonts w:ascii="Arial" w:eastAsia="Cambria" w:hAnsi="Arial" w:cs="Arial"/>
                <w:b/>
                <w:sz w:val="22"/>
                <w:szCs w:val="22"/>
                <w:lang w:val="es-ES_tradnl" w:eastAsia="en-US"/>
              </w:rPr>
              <w:t>octub</w:t>
            </w:r>
            <w:r w:rsidR="00A31F19">
              <w:rPr>
                <w:rFonts w:ascii="Arial" w:eastAsia="Cambria" w:hAnsi="Arial" w:cs="Arial"/>
                <w:b/>
                <w:sz w:val="22"/>
                <w:szCs w:val="22"/>
                <w:lang w:val="es-ES_tradnl" w:eastAsia="en-US"/>
              </w:rPr>
              <w:t xml:space="preserve">re </w:t>
            </w:r>
            <w:r w:rsidR="007742A1" w:rsidRPr="008E0D8C">
              <w:rPr>
                <w:rFonts w:ascii="Arial" w:eastAsia="Cambria" w:hAnsi="Arial" w:cs="Arial"/>
                <w:b/>
                <w:sz w:val="22"/>
                <w:szCs w:val="22"/>
                <w:lang w:val="es-ES_tradnl" w:eastAsia="en-US"/>
              </w:rPr>
              <w:t>de 201</w:t>
            </w:r>
            <w:r w:rsidR="003B6DC0" w:rsidRPr="008E0D8C">
              <w:rPr>
                <w:rFonts w:ascii="Arial" w:eastAsia="Cambria" w:hAnsi="Arial" w:cs="Arial"/>
                <w:b/>
                <w:sz w:val="22"/>
                <w:szCs w:val="22"/>
                <w:lang w:val="es-ES_tradnl" w:eastAsia="en-US"/>
              </w:rPr>
              <w:t>8</w:t>
            </w:r>
          </w:p>
          <w:p w:rsidR="00336F05" w:rsidRPr="008E0D8C" w:rsidRDefault="00336F05" w:rsidP="000B5852">
            <w:pPr>
              <w:jc w:val="both"/>
              <w:rPr>
                <w:rFonts w:ascii="Arial" w:eastAsia="Cambria" w:hAnsi="Arial" w:cs="Arial"/>
                <w:b/>
                <w:sz w:val="22"/>
                <w:szCs w:val="22"/>
                <w:lang w:val="es-ES_tradnl" w:eastAsia="en-US"/>
              </w:rPr>
            </w:pPr>
          </w:p>
        </w:tc>
      </w:tr>
      <w:tr w:rsidR="00A2484D" w:rsidRPr="00A2484D" w:rsidTr="004F2645">
        <w:trPr>
          <w:trHeight w:val="253"/>
        </w:trPr>
        <w:tc>
          <w:tcPr>
            <w:tcW w:w="1312" w:type="dxa"/>
          </w:tcPr>
          <w:p w:rsidR="007742A1" w:rsidRPr="00D958BC" w:rsidRDefault="007742A1" w:rsidP="007742A1">
            <w:pPr>
              <w:rPr>
                <w:rFonts w:ascii="Arial" w:eastAsia="SimSun" w:hAnsi="Arial" w:cs="Arial"/>
                <w:b/>
                <w:sz w:val="22"/>
                <w:szCs w:val="22"/>
                <w:lang w:val="es-ES_tradnl" w:eastAsia="en-US"/>
              </w:rPr>
            </w:pPr>
            <w:r w:rsidRPr="00D958BC">
              <w:rPr>
                <w:rFonts w:ascii="Arial" w:eastAsia="SimSun" w:hAnsi="Arial" w:cs="Arial"/>
                <w:b/>
                <w:sz w:val="22"/>
                <w:szCs w:val="22"/>
                <w:lang w:val="es-ES_tradnl" w:eastAsia="en-US"/>
              </w:rPr>
              <w:t>Asunto:</w:t>
            </w:r>
          </w:p>
        </w:tc>
        <w:tc>
          <w:tcPr>
            <w:tcW w:w="7611" w:type="dxa"/>
          </w:tcPr>
          <w:p w:rsidR="00821E37" w:rsidRPr="00995F34" w:rsidRDefault="00FF209C" w:rsidP="00CE0460">
            <w:pPr>
              <w:jc w:val="both"/>
              <w:rPr>
                <w:rFonts w:ascii="Arial" w:eastAsia="Cambria" w:hAnsi="Arial" w:cs="Arial"/>
                <w:b/>
                <w:color w:val="000000"/>
                <w:sz w:val="22"/>
                <w:szCs w:val="22"/>
                <w:lang w:val="es-CR" w:eastAsia="en-US"/>
              </w:rPr>
            </w:pPr>
            <w:r>
              <w:rPr>
                <w:rFonts w:ascii="Arial" w:eastAsia="Calibri" w:hAnsi="Arial" w:cs="Arial"/>
                <w:b/>
                <w:sz w:val="22"/>
                <w:szCs w:val="22"/>
              </w:rPr>
              <w:t>S</w:t>
            </w:r>
            <w:r w:rsidR="007742A1" w:rsidRPr="00FF209C">
              <w:rPr>
                <w:rFonts w:ascii="Arial" w:eastAsia="Calibri" w:hAnsi="Arial" w:cs="Arial"/>
                <w:b/>
                <w:sz w:val="22"/>
                <w:szCs w:val="22"/>
              </w:rPr>
              <w:t xml:space="preserve">esión Ordinaria No. </w:t>
            </w:r>
            <w:r w:rsidR="00337455" w:rsidRPr="00FF209C">
              <w:rPr>
                <w:rFonts w:ascii="Arial" w:eastAsia="Calibri" w:hAnsi="Arial" w:cs="Arial"/>
                <w:b/>
                <w:sz w:val="22"/>
                <w:szCs w:val="22"/>
              </w:rPr>
              <w:t>30</w:t>
            </w:r>
            <w:r w:rsidR="00537D4C">
              <w:rPr>
                <w:rFonts w:ascii="Arial" w:eastAsia="Calibri" w:hAnsi="Arial" w:cs="Arial"/>
                <w:b/>
                <w:sz w:val="22"/>
                <w:szCs w:val="22"/>
              </w:rPr>
              <w:t>9</w:t>
            </w:r>
            <w:r w:rsidR="00CE0460">
              <w:rPr>
                <w:rFonts w:ascii="Arial" w:eastAsia="Calibri" w:hAnsi="Arial" w:cs="Arial"/>
                <w:b/>
                <w:sz w:val="22"/>
                <w:szCs w:val="22"/>
              </w:rPr>
              <w:t>2</w:t>
            </w:r>
            <w:r w:rsidR="007742A1" w:rsidRPr="00FF209C">
              <w:rPr>
                <w:rFonts w:ascii="Arial" w:eastAsia="Calibri" w:hAnsi="Arial" w:cs="Arial"/>
                <w:b/>
                <w:sz w:val="22"/>
                <w:szCs w:val="22"/>
              </w:rPr>
              <w:t>, Artículo</w:t>
            </w:r>
            <w:r w:rsidR="00A5669A">
              <w:rPr>
                <w:rFonts w:ascii="Arial" w:eastAsia="Calibri" w:hAnsi="Arial" w:cs="Arial"/>
                <w:b/>
                <w:sz w:val="22"/>
                <w:szCs w:val="22"/>
              </w:rPr>
              <w:t xml:space="preserve"> </w:t>
            </w:r>
            <w:r w:rsidR="00CE0460">
              <w:rPr>
                <w:rFonts w:ascii="Arial" w:eastAsia="Calibri" w:hAnsi="Arial" w:cs="Arial"/>
                <w:b/>
                <w:sz w:val="22"/>
                <w:szCs w:val="22"/>
              </w:rPr>
              <w:t>8</w:t>
            </w:r>
            <w:r w:rsidR="00FF3C43" w:rsidRPr="00FF209C">
              <w:rPr>
                <w:rFonts w:ascii="Arial" w:eastAsia="Calibri" w:hAnsi="Arial" w:cs="Arial"/>
                <w:b/>
                <w:sz w:val="22"/>
                <w:szCs w:val="22"/>
              </w:rPr>
              <w:t>,</w:t>
            </w:r>
            <w:r w:rsidR="007742A1" w:rsidRPr="00FF209C">
              <w:rPr>
                <w:rFonts w:ascii="Arial" w:eastAsia="Calibri" w:hAnsi="Arial" w:cs="Arial"/>
                <w:b/>
                <w:sz w:val="22"/>
                <w:szCs w:val="22"/>
              </w:rPr>
              <w:t xml:space="preserve"> del </w:t>
            </w:r>
            <w:r w:rsidR="00000DAB">
              <w:rPr>
                <w:rFonts w:ascii="Arial" w:eastAsia="Calibri" w:hAnsi="Arial" w:cs="Arial"/>
                <w:b/>
                <w:sz w:val="22"/>
                <w:szCs w:val="22"/>
              </w:rPr>
              <w:t>1</w:t>
            </w:r>
            <w:r w:rsidR="00CE0460">
              <w:rPr>
                <w:rFonts w:ascii="Arial" w:eastAsia="Calibri" w:hAnsi="Arial" w:cs="Arial"/>
                <w:b/>
                <w:sz w:val="22"/>
                <w:szCs w:val="22"/>
              </w:rPr>
              <w:t>7</w:t>
            </w:r>
            <w:r w:rsidR="001E1E49">
              <w:rPr>
                <w:rFonts w:ascii="Arial" w:eastAsia="Calibri" w:hAnsi="Arial" w:cs="Arial"/>
                <w:b/>
                <w:sz w:val="22"/>
                <w:szCs w:val="22"/>
              </w:rPr>
              <w:t xml:space="preserve"> </w:t>
            </w:r>
            <w:r w:rsidR="000A0FF7">
              <w:rPr>
                <w:rFonts w:ascii="Arial" w:eastAsia="Calibri" w:hAnsi="Arial" w:cs="Arial"/>
                <w:b/>
                <w:sz w:val="22"/>
                <w:szCs w:val="22"/>
              </w:rPr>
              <w:t xml:space="preserve">de </w:t>
            </w:r>
            <w:r w:rsidR="000C3D81">
              <w:rPr>
                <w:rFonts w:ascii="Arial" w:eastAsia="Calibri" w:hAnsi="Arial" w:cs="Arial"/>
                <w:b/>
                <w:sz w:val="22"/>
                <w:szCs w:val="22"/>
              </w:rPr>
              <w:t>octu</w:t>
            </w:r>
            <w:r w:rsidR="00A31F19">
              <w:rPr>
                <w:rFonts w:ascii="Arial" w:eastAsia="Calibri" w:hAnsi="Arial" w:cs="Arial"/>
                <w:b/>
                <w:sz w:val="22"/>
                <w:szCs w:val="22"/>
              </w:rPr>
              <w:t>bre</w:t>
            </w:r>
            <w:r w:rsidR="000A0FF7">
              <w:rPr>
                <w:rFonts w:ascii="Arial" w:eastAsia="Calibri" w:hAnsi="Arial" w:cs="Arial"/>
                <w:b/>
                <w:sz w:val="22"/>
                <w:szCs w:val="22"/>
              </w:rPr>
              <w:t xml:space="preserve"> </w:t>
            </w:r>
            <w:r w:rsidR="00A772EF" w:rsidRPr="00FF209C">
              <w:rPr>
                <w:rFonts w:ascii="Arial" w:eastAsia="Calibri" w:hAnsi="Arial" w:cs="Arial"/>
                <w:b/>
                <w:sz w:val="22"/>
                <w:szCs w:val="22"/>
              </w:rPr>
              <w:t>de 201</w:t>
            </w:r>
            <w:r w:rsidR="003B6DC0" w:rsidRPr="00FF209C">
              <w:rPr>
                <w:rFonts w:ascii="Arial" w:eastAsia="Calibri" w:hAnsi="Arial" w:cs="Arial"/>
                <w:b/>
                <w:sz w:val="22"/>
                <w:szCs w:val="22"/>
              </w:rPr>
              <w:t>8</w:t>
            </w:r>
            <w:r w:rsidR="00925985" w:rsidRPr="00FF209C">
              <w:rPr>
                <w:rFonts w:ascii="Arial" w:eastAsia="Calibri" w:hAnsi="Arial" w:cs="Arial"/>
                <w:b/>
                <w:sz w:val="22"/>
                <w:szCs w:val="22"/>
              </w:rPr>
              <w:t xml:space="preserve">.  </w:t>
            </w:r>
            <w:r w:rsidR="00CE0460">
              <w:rPr>
                <w:rFonts w:ascii="Arial" w:eastAsia="Calibri" w:hAnsi="Arial" w:cs="Arial"/>
                <w:b/>
                <w:sz w:val="22"/>
                <w:szCs w:val="22"/>
              </w:rPr>
              <w:t>Modificación Presupuestaria No. 03-2018</w:t>
            </w:r>
          </w:p>
        </w:tc>
      </w:tr>
    </w:tbl>
    <w:p w:rsidR="00FF209C" w:rsidRDefault="00FF209C" w:rsidP="007742A1">
      <w:pPr>
        <w:jc w:val="both"/>
        <w:rPr>
          <w:rFonts w:ascii="Arial" w:eastAsia="Cambria" w:hAnsi="Arial" w:cs="Arial"/>
          <w:lang w:val="es-ES_tradnl" w:eastAsia="en-US"/>
        </w:rPr>
      </w:pPr>
    </w:p>
    <w:p w:rsidR="007742A1" w:rsidRDefault="007742A1" w:rsidP="007742A1">
      <w:pPr>
        <w:jc w:val="both"/>
        <w:rPr>
          <w:rFonts w:ascii="Arial" w:eastAsia="Cambria" w:hAnsi="Arial" w:cs="Arial"/>
          <w:lang w:val="es-ES_tradnl" w:eastAsia="en-US"/>
        </w:rPr>
      </w:pPr>
      <w:r w:rsidRPr="00D958BC">
        <w:rPr>
          <w:rFonts w:ascii="Arial" w:eastAsia="Cambria" w:hAnsi="Arial" w:cs="Arial"/>
          <w:lang w:val="es-ES_tradnl" w:eastAsia="en-US"/>
        </w:rPr>
        <w:t>Para los fines correspondientes se transcribe el acuerdo tomado por el Consejo Institucional, citado en la referencia, el cual dice:</w:t>
      </w:r>
    </w:p>
    <w:p w:rsidR="003C0132" w:rsidRDefault="003C0132" w:rsidP="007742A1">
      <w:pPr>
        <w:jc w:val="both"/>
        <w:rPr>
          <w:rFonts w:ascii="Arial" w:eastAsia="Cambria" w:hAnsi="Arial" w:cs="Arial"/>
          <w:lang w:val="es-ES_tradnl" w:eastAsia="en-US"/>
        </w:rPr>
      </w:pPr>
    </w:p>
    <w:p w:rsidR="00B634A2" w:rsidRPr="00B634A2" w:rsidRDefault="00B634A2" w:rsidP="00B634A2">
      <w:pPr>
        <w:contextualSpacing/>
        <w:jc w:val="both"/>
        <w:outlineLvl w:val="0"/>
        <w:rPr>
          <w:rFonts w:ascii="Arial" w:hAnsi="Arial" w:cs="Arial"/>
          <w:b/>
          <w:lang w:val="es-CR"/>
        </w:rPr>
      </w:pPr>
      <w:bookmarkStart w:id="0" w:name="_Toc272225920"/>
      <w:bookmarkStart w:id="1" w:name="_Toc272238511"/>
      <w:bookmarkStart w:id="2" w:name="_Toc274319984"/>
      <w:r w:rsidRPr="00B634A2">
        <w:rPr>
          <w:rFonts w:ascii="Arial" w:hAnsi="Arial" w:cs="Arial"/>
          <w:b/>
          <w:lang w:val="es-CR"/>
        </w:rPr>
        <w:t>RESULTANDO QUE:</w:t>
      </w:r>
    </w:p>
    <w:bookmarkEnd w:id="0"/>
    <w:bookmarkEnd w:id="1"/>
    <w:bookmarkEnd w:id="2"/>
    <w:p w:rsidR="00B634A2" w:rsidRPr="00B634A2" w:rsidRDefault="00B634A2" w:rsidP="00B634A2">
      <w:pPr>
        <w:tabs>
          <w:tab w:val="left" w:pos="3070"/>
        </w:tabs>
        <w:contextualSpacing/>
        <w:jc w:val="both"/>
        <w:outlineLvl w:val="0"/>
        <w:rPr>
          <w:rFonts w:ascii="Arial" w:hAnsi="Arial" w:cs="Arial"/>
          <w:b/>
          <w:lang w:val="es-CR"/>
        </w:rPr>
      </w:pPr>
    </w:p>
    <w:p w:rsidR="00B634A2" w:rsidRPr="00B634A2" w:rsidRDefault="00B634A2" w:rsidP="00B634A2">
      <w:pPr>
        <w:numPr>
          <w:ilvl w:val="0"/>
          <w:numId w:val="22"/>
        </w:numPr>
        <w:ind w:left="426" w:right="-91" w:hanging="426"/>
        <w:jc w:val="both"/>
        <w:rPr>
          <w:rFonts w:ascii="Arial" w:hAnsi="Arial" w:cs="Arial"/>
          <w:lang w:val="es-CR"/>
        </w:rPr>
      </w:pPr>
      <w:r w:rsidRPr="00B634A2">
        <w:rPr>
          <w:rFonts w:ascii="Arial" w:hAnsi="Arial" w:cs="Arial"/>
          <w:lang w:val="es-CR"/>
        </w:rPr>
        <w:t xml:space="preserve">El Consejo Institucional, en Sesión Ordinaria No.  2849, Artículo 8, del 28 de noviembre de 2013, aprobó la Reforma Integral del Reglamento para la Aplicación de Modificaciones Presupuestarias en el ITCR, el cual fue reformado posteriormente en la Sesión No. 3017, Artículo 10, del 05 de abril de 2017. </w:t>
      </w:r>
    </w:p>
    <w:p w:rsidR="00B634A2" w:rsidRPr="00B634A2" w:rsidRDefault="00B634A2" w:rsidP="00B634A2">
      <w:pPr>
        <w:tabs>
          <w:tab w:val="left" w:pos="3070"/>
        </w:tabs>
        <w:contextualSpacing/>
        <w:jc w:val="both"/>
        <w:outlineLvl w:val="0"/>
        <w:rPr>
          <w:rFonts w:ascii="Arial" w:hAnsi="Arial" w:cs="Arial"/>
          <w:b/>
          <w:lang w:val="es-CR"/>
        </w:rPr>
      </w:pPr>
    </w:p>
    <w:p w:rsidR="00B634A2" w:rsidRPr="00B634A2" w:rsidRDefault="00B634A2" w:rsidP="00B634A2">
      <w:pPr>
        <w:numPr>
          <w:ilvl w:val="0"/>
          <w:numId w:val="22"/>
        </w:numPr>
        <w:ind w:left="426" w:right="-91" w:hanging="426"/>
        <w:jc w:val="both"/>
        <w:rPr>
          <w:rFonts w:ascii="Arial" w:hAnsi="Arial" w:cs="Arial"/>
          <w:lang w:val="es-CR"/>
        </w:rPr>
      </w:pPr>
      <w:r w:rsidRPr="00B634A2">
        <w:rPr>
          <w:rFonts w:ascii="Arial" w:hAnsi="Arial" w:cs="Arial"/>
          <w:lang w:val="es-CR"/>
        </w:rPr>
        <w:t>El Consejo Institucional en la Sesión Ordinaria No. 3040, Artículo 10, del 28 de setiembre de 2017 aprobó el Presupuesto Ordinario 2018 y la Vinculación con el Plan Anual Operativo 2018.</w:t>
      </w:r>
    </w:p>
    <w:p w:rsidR="00B634A2" w:rsidRPr="00B634A2" w:rsidRDefault="00B634A2" w:rsidP="00B634A2">
      <w:pPr>
        <w:tabs>
          <w:tab w:val="left" w:pos="3070"/>
        </w:tabs>
        <w:contextualSpacing/>
        <w:jc w:val="both"/>
        <w:outlineLvl w:val="0"/>
        <w:rPr>
          <w:rFonts w:ascii="Arial" w:hAnsi="Arial" w:cs="Arial"/>
          <w:b/>
          <w:lang w:val="es-CR"/>
        </w:rPr>
      </w:pPr>
    </w:p>
    <w:p w:rsidR="00B634A2" w:rsidRPr="00B634A2" w:rsidRDefault="00B634A2" w:rsidP="00B634A2">
      <w:pPr>
        <w:tabs>
          <w:tab w:val="left" w:pos="3070"/>
        </w:tabs>
        <w:contextualSpacing/>
        <w:jc w:val="both"/>
        <w:outlineLvl w:val="0"/>
        <w:rPr>
          <w:rFonts w:ascii="Arial" w:hAnsi="Arial" w:cs="Arial"/>
          <w:b/>
          <w:lang w:val="es-CR"/>
        </w:rPr>
      </w:pPr>
      <w:r w:rsidRPr="00B634A2">
        <w:rPr>
          <w:rFonts w:ascii="Arial" w:hAnsi="Arial" w:cs="Arial"/>
          <w:b/>
          <w:lang w:val="es-CR"/>
        </w:rPr>
        <w:t>CONSIDERANDO QUE:</w:t>
      </w:r>
    </w:p>
    <w:p w:rsidR="00B634A2" w:rsidRPr="00B634A2" w:rsidRDefault="00B634A2" w:rsidP="00B634A2">
      <w:pPr>
        <w:jc w:val="both"/>
        <w:rPr>
          <w:rFonts w:ascii="Arial" w:hAnsi="Arial" w:cs="Arial"/>
          <w:lang w:val="es-CR"/>
        </w:rPr>
      </w:pPr>
    </w:p>
    <w:p w:rsidR="00B634A2" w:rsidRPr="00B634A2" w:rsidRDefault="00B634A2" w:rsidP="00B634A2">
      <w:pPr>
        <w:numPr>
          <w:ilvl w:val="0"/>
          <w:numId w:val="24"/>
        </w:numPr>
        <w:ind w:left="426" w:right="-91" w:hanging="426"/>
        <w:jc w:val="both"/>
        <w:rPr>
          <w:rFonts w:ascii="Arial" w:hAnsi="Arial" w:cs="Arial"/>
          <w:lang w:val="es-CR"/>
        </w:rPr>
      </w:pPr>
      <w:r w:rsidRPr="00B634A2">
        <w:rPr>
          <w:rFonts w:ascii="Arial" w:hAnsi="Arial" w:cs="Arial"/>
          <w:lang w:val="es-CR"/>
        </w:rPr>
        <w:t xml:space="preserve">La Secretaría del Consejo Institucional recibe oficio R-1126-2018, con fecha de recibido 09 de octubre de 2018, suscrito por el Dr.  Julio C. Calvo Alvarado, Rector, dirigido a la </w:t>
      </w:r>
      <w:proofErr w:type="spellStart"/>
      <w:r w:rsidRPr="00B634A2">
        <w:rPr>
          <w:rFonts w:ascii="Arial" w:hAnsi="Arial" w:cs="Arial"/>
          <w:lang w:val="es-CR"/>
        </w:rPr>
        <w:t>M.Sc</w:t>
      </w:r>
      <w:proofErr w:type="spellEnd"/>
      <w:r w:rsidRPr="00B634A2">
        <w:rPr>
          <w:rFonts w:ascii="Arial" w:hAnsi="Arial" w:cs="Arial"/>
          <w:lang w:val="es-CR"/>
        </w:rPr>
        <w:t>. Ana Rosa Ruiz Fernández, Coordinadora de la Comisión de Planificación y Administración, en el cual remite Modificación Presupuestaria 3-2018; conocida y avalada por el Consejo de Rectoría, en la Sesión No. 34-2018, del 08 de octubre del 2018.</w:t>
      </w:r>
    </w:p>
    <w:p w:rsidR="00B634A2" w:rsidRPr="00B634A2" w:rsidRDefault="00B634A2" w:rsidP="00B634A2">
      <w:pPr>
        <w:numPr>
          <w:ilvl w:val="0"/>
          <w:numId w:val="24"/>
        </w:numPr>
        <w:ind w:left="426" w:right="-91" w:hanging="426"/>
        <w:jc w:val="both"/>
        <w:rPr>
          <w:rFonts w:ascii="Arial" w:hAnsi="Arial" w:cs="Arial"/>
          <w:lang w:val="es-CR"/>
        </w:rPr>
      </w:pPr>
      <w:r w:rsidRPr="00B634A2">
        <w:rPr>
          <w:rFonts w:ascii="Arial" w:hAnsi="Arial" w:cs="Arial"/>
          <w:lang w:val="es-CR"/>
        </w:rPr>
        <w:lastRenderedPageBreak/>
        <w:t>La Comisión de Planificación y Administración en Reunión No.  791-2018, celebrada el 11 de octubre de 2018, revisa la Modificación Presupuestaria adjunta al oficio R-1126-2018; en esta reunión se recibe al Dr. Humberto Villalta Solano, Vicerrector de Administración, quien hace la exposición de la citada Modificación, se realizan las consultas y una vez aclaradas las dudas, se dispone elevar la propuesta al Consejo Institucional, a fin de dar por conocida la Modificación Presupuestaria 3- 2018.</w:t>
      </w:r>
    </w:p>
    <w:p w:rsidR="00B634A2" w:rsidRPr="00B634A2" w:rsidRDefault="00B634A2" w:rsidP="00B634A2">
      <w:pPr>
        <w:tabs>
          <w:tab w:val="left" w:pos="3070"/>
        </w:tabs>
        <w:contextualSpacing/>
        <w:jc w:val="both"/>
        <w:outlineLvl w:val="0"/>
        <w:rPr>
          <w:rFonts w:ascii="Arial" w:hAnsi="Arial" w:cs="Arial"/>
          <w:lang w:val="es-CR"/>
        </w:rPr>
      </w:pPr>
    </w:p>
    <w:p w:rsidR="00B634A2" w:rsidRPr="00B634A2" w:rsidRDefault="00B634A2" w:rsidP="00B634A2">
      <w:pPr>
        <w:numPr>
          <w:ilvl w:val="0"/>
          <w:numId w:val="24"/>
        </w:numPr>
        <w:ind w:left="426" w:right="-91" w:hanging="426"/>
        <w:jc w:val="both"/>
        <w:rPr>
          <w:rFonts w:ascii="Arial" w:hAnsi="Arial" w:cs="Arial"/>
          <w:lang w:val="es-CR"/>
        </w:rPr>
      </w:pPr>
      <w:r w:rsidRPr="00B634A2">
        <w:rPr>
          <w:rFonts w:ascii="Arial" w:hAnsi="Arial" w:cs="Arial"/>
          <w:lang w:val="es-CR"/>
        </w:rPr>
        <w:t>De acuerdo con lo anterior, se dispone elevar la propuesta al Consejo Institucional, para dar por conocida la Modificación Presupuestaria No. 02-2018.</w:t>
      </w:r>
    </w:p>
    <w:p w:rsidR="00B634A2" w:rsidRPr="00B634A2" w:rsidRDefault="00B634A2" w:rsidP="00B634A2">
      <w:pPr>
        <w:rPr>
          <w:rFonts w:ascii="Arial" w:hAnsi="Arial" w:cs="Arial"/>
          <w:lang w:val="es-CR"/>
        </w:rPr>
      </w:pPr>
    </w:p>
    <w:p w:rsidR="00B634A2" w:rsidRPr="00B634A2" w:rsidRDefault="00B634A2" w:rsidP="00B634A2">
      <w:pPr>
        <w:jc w:val="both"/>
        <w:rPr>
          <w:rFonts w:ascii="Arial" w:hAnsi="Arial" w:cs="Arial"/>
          <w:b/>
          <w:lang w:val="es-CR"/>
        </w:rPr>
      </w:pPr>
      <w:r w:rsidRPr="00B634A2">
        <w:rPr>
          <w:rFonts w:ascii="Arial" w:hAnsi="Arial" w:cs="Arial"/>
          <w:b/>
          <w:lang w:val="es-CR"/>
        </w:rPr>
        <w:t>SE</w:t>
      </w:r>
      <w:r>
        <w:rPr>
          <w:rFonts w:ascii="Arial" w:hAnsi="Arial" w:cs="Arial"/>
          <w:b/>
          <w:lang w:val="es-CR"/>
        </w:rPr>
        <w:t xml:space="preserve"> ACUERDA</w:t>
      </w:r>
      <w:r w:rsidRPr="00B634A2">
        <w:rPr>
          <w:rFonts w:ascii="Arial" w:hAnsi="Arial" w:cs="Arial"/>
          <w:b/>
          <w:lang w:val="es-CR"/>
        </w:rPr>
        <w:t>:</w:t>
      </w:r>
    </w:p>
    <w:p w:rsidR="00B634A2" w:rsidRPr="00B634A2" w:rsidRDefault="00B634A2" w:rsidP="00B634A2">
      <w:pPr>
        <w:jc w:val="both"/>
        <w:rPr>
          <w:rFonts w:ascii="Arial" w:hAnsi="Arial" w:cs="Arial"/>
          <w:sz w:val="20"/>
          <w:szCs w:val="20"/>
        </w:rPr>
      </w:pPr>
    </w:p>
    <w:p w:rsidR="00B634A2" w:rsidRPr="00B634A2" w:rsidRDefault="00B634A2" w:rsidP="00B634A2">
      <w:pPr>
        <w:numPr>
          <w:ilvl w:val="0"/>
          <w:numId w:val="23"/>
        </w:numPr>
        <w:ind w:left="360" w:right="-91"/>
        <w:jc w:val="both"/>
        <w:rPr>
          <w:rFonts w:ascii="Arial" w:hAnsi="Arial" w:cs="Arial"/>
          <w:lang w:val="es-CR"/>
        </w:rPr>
      </w:pPr>
      <w:r w:rsidRPr="00B634A2">
        <w:rPr>
          <w:rFonts w:ascii="Arial" w:hAnsi="Arial" w:cs="Arial"/>
          <w:lang w:val="es-CR"/>
        </w:rPr>
        <w:t>Dar por conocida la Modificación No. 03-2018 al Presupuesto Ordinario 2018, según el documento adjunto, remitido mediante el oficio R-1126-2018 y mostrado en el siguiente resumen: (Ver pág. 16, documento adjunto.  Anexo 1).</w:t>
      </w:r>
      <w:r w:rsidRPr="00B634A2">
        <w:rPr>
          <w:rFonts w:ascii="Arial" w:hAnsi="Arial" w:cs="Arial"/>
          <w:lang w:val="es-CR"/>
        </w:rPr>
        <w:t xml:space="preserve"> </w:t>
      </w:r>
    </w:p>
    <w:p w:rsidR="00B634A2" w:rsidRDefault="00B634A2" w:rsidP="007742A1">
      <w:pPr>
        <w:jc w:val="both"/>
        <w:rPr>
          <w:rFonts w:ascii="Arial" w:eastAsia="Cambria" w:hAnsi="Arial" w:cs="Arial"/>
          <w:lang w:val="es-ES_tradnl" w:eastAsia="en-US"/>
        </w:rPr>
      </w:pPr>
    </w:p>
    <w:p w:rsidR="005544A5" w:rsidRDefault="00B634A2" w:rsidP="0019459F">
      <w:pPr>
        <w:autoSpaceDE w:val="0"/>
        <w:autoSpaceDN w:val="0"/>
        <w:adjustRightInd w:val="0"/>
        <w:jc w:val="both"/>
        <w:rPr>
          <w:rFonts w:ascii="Arial" w:hAnsi="Arial" w:cs="Arial"/>
          <w:lang w:val="es-CR"/>
        </w:rPr>
      </w:pPr>
      <w:r w:rsidRPr="00B634A2">
        <w:rPr>
          <w:rFonts w:ascii="Arial" w:hAnsi="Arial" w:cs="Arial"/>
          <w:lang w:val="es-CR"/>
        </w:rPr>
        <w:object w:dxaOrig="1539"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6.5pt;height:49.5pt" o:ole="">
            <v:imagedata r:id="rId8" o:title=""/>
          </v:shape>
          <o:OLEObject Type="Embed" ProgID="AcroExch.Document.DC" ShapeID="_x0000_i1028" DrawAspect="Icon" ObjectID="_1601287211" r:id="rId9"/>
        </w:object>
      </w:r>
    </w:p>
    <w:p w:rsidR="00B634A2" w:rsidRPr="00B634A2" w:rsidRDefault="00B634A2" w:rsidP="0019459F">
      <w:pPr>
        <w:autoSpaceDE w:val="0"/>
        <w:autoSpaceDN w:val="0"/>
        <w:adjustRightInd w:val="0"/>
        <w:jc w:val="both"/>
        <w:rPr>
          <w:rFonts w:ascii="Arial" w:hAnsi="Arial" w:cs="Arial"/>
          <w:lang w:val="es-CR"/>
        </w:rPr>
      </w:pPr>
      <w:r w:rsidRPr="00B634A2">
        <w:rPr>
          <w:noProof/>
          <w:sz w:val="20"/>
          <w:szCs w:val="20"/>
          <w:lang w:val="es-CR" w:eastAsia="es-CR"/>
        </w:rPr>
        <w:drawing>
          <wp:inline distT="0" distB="0" distL="0" distR="0" wp14:anchorId="39164949" wp14:editId="2706562E">
            <wp:extent cx="6019800" cy="36861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36660" cy="3696499"/>
                    </a:xfrm>
                    <a:prstGeom prst="rect">
                      <a:avLst/>
                    </a:prstGeom>
                  </pic:spPr>
                </pic:pic>
              </a:graphicData>
            </a:graphic>
          </wp:inline>
        </w:drawing>
      </w:r>
    </w:p>
    <w:p w:rsidR="00DF7B7E" w:rsidRPr="00DF7B7E" w:rsidRDefault="00BB6A5E" w:rsidP="00DF7B7E">
      <w:pPr>
        <w:numPr>
          <w:ilvl w:val="0"/>
          <w:numId w:val="23"/>
        </w:numPr>
        <w:ind w:left="360" w:right="-91"/>
        <w:jc w:val="both"/>
        <w:rPr>
          <w:rFonts w:ascii="Arial" w:hAnsi="Arial" w:cs="Arial"/>
        </w:rPr>
      </w:pPr>
      <w:r w:rsidRPr="00F41044">
        <w:rPr>
          <w:rFonts w:ascii="Arial" w:eastAsia="Cambria" w:hAnsi="Arial" w:cs="Arial"/>
          <w:lang w:eastAsia="en-US"/>
        </w:rPr>
        <w:t>Comunicar</w:t>
      </w:r>
      <w:r w:rsidRPr="002204D7">
        <w:rPr>
          <w:rFonts w:ascii="Arial" w:hAnsi="Arial" w:cs="Arial"/>
          <w:lang w:val="es-CR"/>
        </w:rPr>
        <w:t xml:space="preserve">. </w:t>
      </w:r>
      <w:r>
        <w:rPr>
          <w:rFonts w:ascii="Arial" w:hAnsi="Arial" w:cs="Arial"/>
          <w:b/>
          <w:lang w:val="es-CR"/>
        </w:rPr>
        <w:t xml:space="preserve"> ACUERDO FIRME.</w:t>
      </w:r>
    </w:p>
    <w:p w:rsidR="00DF7B7E" w:rsidRPr="00DF7B7E" w:rsidRDefault="00DF7B7E" w:rsidP="00DF7B7E">
      <w:pPr>
        <w:ind w:left="360" w:right="-91"/>
        <w:jc w:val="both"/>
        <w:rPr>
          <w:rFonts w:ascii="Arial" w:hAnsi="Arial" w:cs="Arial"/>
        </w:rPr>
      </w:pPr>
      <w:bookmarkStart w:id="3" w:name="_GoBack"/>
      <w:bookmarkEnd w:id="3"/>
    </w:p>
    <w:p w:rsidR="00DF7B7E" w:rsidRPr="00DF7B7E" w:rsidRDefault="00DF7B7E" w:rsidP="00DF7B7E">
      <w:pPr>
        <w:ind w:left="360" w:right="-91"/>
        <w:jc w:val="both"/>
        <w:rPr>
          <w:rFonts w:ascii="Arial" w:hAnsi="Arial" w:cs="Arial"/>
        </w:rPr>
      </w:pPr>
    </w:p>
    <w:p w:rsidR="0019459F" w:rsidRPr="00DF7B7E" w:rsidRDefault="00DF7B7E" w:rsidP="00DF7B7E">
      <w:pPr>
        <w:tabs>
          <w:tab w:val="left" w:pos="760"/>
        </w:tabs>
        <w:spacing w:line="276" w:lineRule="auto"/>
        <w:jc w:val="both"/>
        <w:rPr>
          <w:rFonts w:ascii="Arial" w:hAnsi="Arial" w:cs="Arial"/>
          <w:b/>
          <w:sz w:val="22"/>
          <w:szCs w:val="22"/>
          <w:lang w:val="es-CR"/>
        </w:rPr>
      </w:pPr>
      <w:r w:rsidRPr="00DF7B7E">
        <w:rPr>
          <w:rFonts w:ascii="Arial" w:hAnsi="Arial" w:cs="Arial"/>
          <w:b/>
          <w:sz w:val="22"/>
          <w:szCs w:val="22"/>
          <w:lang w:val="es-CR"/>
        </w:rPr>
        <w:t>Palabras clave: Modificación – Presupuestaria – 3 – 2018</w:t>
      </w:r>
    </w:p>
    <w:tbl>
      <w:tblPr>
        <w:tblpPr w:leftFromText="142" w:rightFromText="142" w:vertAnchor="text" w:horzAnchor="margin" w:tblpY="1"/>
        <w:tblOverlap w:val="never"/>
        <w:tblW w:w="13825" w:type="dxa"/>
        <w:tblLook w:val="04A0" w:firstRow="1" w:lastRow="0" w:firstColumn="1" w:lastColumn="0" w:noHBand="0" w:noVBand="1"/>
      </w:tblPr>
      <w:tblGrid>
        <w:gridCol w:w="4361"/>
        <w:gridCol w:w="4361"/>
        <w:gridCol w:w="5103"/>
      </w:tblGrid>
      <w:tr w:rsidR="00017177" w:rsidRPr="00474B22" w:rsidTr="00CE0460">
        <w:trPr>
          <w:trHeight w:val="183"/>
        </w:trPr>
        <w:tc>
          <w:tcPr>
            <w:tcW w:w="4361" w:type="dxa"/>
          </w:tcPr>
          <w:p w:rsidR="00017177" w:rsidRPr="00474B22" w:rsidRDefault="00017177" w:rsidP="00CE0460">
            <w:pPr>
              <w:rPr>
                <w:rFonts w:ascii="Arial" w:eastAsia="Cambria" w:hAnsi="Arial" w:cs="Arial"/>
                <w:b/>
                <w:sz w:val="16"/>
                <w:szCs w:val="16"/>
                <w:lang w:val="es-CR" w:eastAsia="en-US"/>
              </w:rPr>
            </w:pPr>
          </w:p>
        </w:tc>
        <w:tc>
          <w:tcPr>
            <w:tcW w:w="4361" w:type="dxa"/>
          </w:tcPr>
          <w:p w:rsidR="00017177" w:rsidRPr="00474B22" w:rsidRDefault="00017177" w:rsidP="004411B2">
            <w:pPr>
              <w:jc w:val="both"/>
              <w:rPr>
                <w:rFonts w:ascii="Arial" w:eastAsia="Cambria" w:hAnsi="Arial" w:cs="Arial"/>
                <w:b/>
                <w:sz w:val="16"/>
                <w:szCs w:val="16"/>
                <w:lang w:val="es-ES_tradnl" w:eastAsia="en-US"/>
              </w:rPr>
            </w:pPr>
          </w:p>
        </w:tc>
        <w:tc>
          <w:tcPr>
            <w:tcW w:w="5103" w:type="dxa"/>
          </w:tcPr>
          <w:p w:rsidR="00017177" w:rsidRPr="00474B22" w:rsidRDefault="00017177" w:rsidP="004411B2">
            <w:pPr>
              <w:jc w:val="both"/>
              <w:rPr>
                <w:rFonts w:ascii="Arial" w:eastAsia="Cambria" w:hAnsi="Arial" w:cs="Arial"/>
                <w:b/>
                <w:sz w:val="16"/>
                <w:szCs w:val="16"/>
                <w:lang w:val="es-ES_tradnl" w:eastAsia="en-US"/>
              </w:rPr>
            </w:pPr>
          </w:p>
        </w:tc>
      </w:tr>
    </w:tbl>
    <w:p w:rsidR="00885F0A" w:rsidRDefault="00EB0F82" w:rsidP="00885F0A">
      <w:pPr>
        <w:jc w:val="both"/>
        <w:rPr>
          <w:rFonts w:ascii="Arial" w:eastAsia="Cambria" w:hAnsi="Arial" w:cs="Arial"/>
          <w:b/>
          <w:sz w:val="16"/>
          <w:szCs w:val="16"/>
          <w:lang w:val="es-ES_tradnl" w:eastAsia="en-US"/>
        </w:rPr>
      </w:pPr>
      <w:proofErr w:type="spellStart"/>
      <w:r>
        <w:rPr>
          <w:rFonts w:ascii="Arial" w:eastAsia="Cambria" w:hAnsi="Arial" w:cs="Arial"/>
          <w:b/>
          <w:sz w:val="16"/>
          <w:szCs w:val="16"/>
          <w:lang w:val="es-ES_tradnl" w:eastAsia="en-US"/>
        </w:rPr>
        <w:t>c.i.</w:t>
      </w:r>
      <w:proofErr w:type="spellEnd"/>
      <w:r>
        <w:rPr>
          <w:rFonts w:ascii="Arial" w:eastAsia="Cambria" w:hAnsi="Arial" w:cs="Arial"/>
          <w:b/>
          <w:sz w:val="16"/>
          <w:szCs w:val="16"/>
          <w:lang w:val="es-ES_tradnl" w:eastAsia="en-US"/>
        </w:rPr>
        <w:t xml:space="preserve">   </w:t>
      </w:r>
      <w:r w:rsidR="00D23962" w:rsidRPr="00474B22">
        <w:rPr>
          <w:rFonts w:ascii="Arial" w:eastAsia="Cambria" w:hAnsi="Arial" w:cs="Arial"/>
          <w:b/>
          <w:sz w:val="16"/>
          <w:szCs w:val="16"/>
          <w:lang w:val="es-ES_tradnl" w:eastAsia="en-US"/>
        </w:rPr>
        <w:t>Auditoría Interna (Notificado a la Secretaria vía correo electrónico)</w:t>
      </w:r>
    </w:p>
    <w:p w:rsidR="0003651A" w:rsidRPr="00DF7B7E" w:rsidRDefault="00C413F4" w:rsidP="00F41044">
      <w:pPr>
        <w:jc w:val="both"/>
        <w:rPr>
          <w:rFonts w:ascii="Arial" w:eastAsia="Cambria" w:hAnsi="Arial" w:cs="Arial"/>
          <w:b/>
          <w:sz w:val="16"/>
          <w:szCs w:val="16"/>
          <w:lang w:val="es-CR" w:eastAsia="en-US"/>
        </w:rPr>
      </w:pPr>
      <w:r>
        <w:rPr>
          <w:rFonts w:ascii="Arial" w:eastAsia="Cambria" w:hAnsi="Arial" w:cs="Arial"/>
          <w:b/>
          <w:sz w:val="16"/>
          <w:szCs w:val="16"/>
          <w:lang w:val="es-ES_tradnl" w:eastAsia="en-US"/>
        </w:rPr>
        <w:t xml:space="preserve">        </w:t>
      </w:r>
      <w:r w:rsidR="002C0D34" w:rsidRPr="00C413F4">
        <w:rPr>
          <w:rFonts w:ascii="Arial" w:eastAsia="Cambria" w:hAnsi="Arial" w:cs="Arial"/>
          <w:b/>
          <w:sz w:val="16"/>
          <w:szCs w:val="16"/>
          <w:lang w:val="es-CR" w:eastAsia="en-US"/>
        </w:rPr>
        <w:t xml:space="preserve">   </w:t>
      </w:r>
      <w:r w:rsidR="00956670" w:rsidRPr="00C413F4">
        <w:rPr>
          <w:rFonts w:ascii="Arial" w:eastAsia="Cambria" w:hAnsi="Arial" w:cs="Arial"/>
          <w:b/>
          <w:sz w:val="16"/>
          <w:szCs w:val="16"/>
          <w:lang w:val="es-CR" w:eastAsia="en-US"/>
        </w:rPr>
        <w:t xml:space="preserve"> </w:t>
      </w:r>
    </w:p>
    <w:p w:rsidR="00F41044" w:rsidRPr="00C413F4" w:rsidRDefault="00F41044" w:rsidP="00F41044">
      <w:pPr>
        <w:jc w:val="both"/>
        <w:rPr>
          <w:rFonts w:ascii="Arial" w:hAnsi="Arial" w:cs="Arial"/>
          <w:lang w:val="en-US"/>
        </w:rPr>
      </w:pPr>
      <w:proofErr w:type="spellStart"/>
      <w:proofErr w:type="gramStart"/>
      <w:r w:rsidRPr="00C413F4">
        <w:rPr>
          <w:rFonts w:ascii="Arial" w:eastAsia="Cambria" w:hAnsi="Arial" w:cs="Arial"/>
          <w:sz w:val="22"/>
          <w:szCs w:val="22"/>
          <w:lang w:val="en-US" w:eastAsia="en-US"/>
        </w:rPr>
        <w:t>ars</w:t>
      </w:r>
      <w:proofErr w:type="spellEnd"/>
      <w:proofErr w:type="gramEnd"/>
      <w:r w:rsidR="00885F0A" w:rsidRPr="00C413F4">
        <w:rPr>
          <w:rFonts w:ascii="Arial" w:hAnsi="Arial" w:cs="Arial"/>
          <w:lang w:val="en-US"/>
        </w:rPr>
        <w:t xml:space="preserve"> </w:t>
      </w:r>
    </w:p>
    <w:p w:rsidR="002C0D34" w:rsidRPr="00C413F4" w:rsidRDefault="002C0D34" w:rsidP="00F41044">
      <w:pPr>
        <w:jc w:val="both"/>
        <w:rPr>
          <w:rFonts w:ascii="Arial" w:eastAsia="Cambria" w:hAnsi="Arial" w:cs="Arial"/>
          <w:sz w:val="22"/>
          <w:szCs w:val="22"/>
          <w:lang w:val="en-US" w:eastAsia="en-US"/>
        </w:rPr>
      </w:pPr>
    </w:p>
    <w:sectPr w:rsidR="002C0D34" w:rsidRPr="00C413F4" w:rsidSect="00CE0215">
      <w:headerReference w:type="default" r:id="rId11"/>
      <w:footerReference w:type="default" r:id="rId12"/>
      <w:pgSz w:w="11906" w:h="16838"/>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0E2E" w:rsidRDefault="00BB0E2E">
      <w:r>
        <w:separator/>
      </w:r>
    </w:p>
  </w:endnote>
  <w:endnote w:type="continuationSeparator" w:id="0">
    <w:p w:rsidR="00BB0E2E" w:rsidRDefault="00BB0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8E7" w:rsidRDefault="003538E7">
    <w:pPr>
      <w:pStyle w:val="Piedepgina"/>
      <w:jc w:val="center"/>
    </w:pPr>
  </w:p>
  <w:p w:rsidR="003538E7" w:rsidRDefault="003538E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0E2E" w:rsidRDefault="00BB0E2E">
      <w:r>
        <w:separator/>
      </w:r>
    </w:p>
  </w:footnote>
  <w:footnote w:type="continuationSeparator" w:id="0">
    <w:p w:rsidR="00BB0E2E" w:rsidRDefault="00BB0E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8E7" w:rsidRPr="00D958BC" w:rsidRDefault="003538E7" w:rsidP="007742A1">
    <w:pPr>
      <w:ind w:right="-40"/>
      <w:rPr>
        <w:rFonts w:ascii="Arial" w:eastAsia="Cambria" w:hAnsi="Arial" w:cs="Arial"/>
        <w:b/>
        <w:i/>
        <w:iCs/>
        <w:sz w:val="18"/>
        <w:szCs w:val="18"/>
        <w:lang w:val="es-ES_tradnl" w:eastAsia="en-US"/>
      </w:rPr>
    </w:pPr>
    <w:r w:rsidRPr="00D958BC">
      <w:rPr>
        <w:rFonts w:ascii="Arial" w:eastAsia="Cambria" w:hAnsi="Arial" w:cs="Arial"/>
        <w:b/>
        <w:i/>
        <w:iCs/>
        <w:sz w:val="18"/>
        <w:szCs w:val="18"/>
        <w:lang w:val="es-ES_tradnl" w:eastAsia="en-US"/>
      </w:rPr>
      <w:t>COMUNICACIÓN DE ACUERDO</w:t>
    </w:r>
  </w:p>
  <w:p w:rsidR="003538E7" w:rsidRPr="00D958BC" w:rsidRDefault="003538E7"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Sesión Ordinaria No. </w:t>
    </w:r>
    <w:r>
      <w:rPr>
        <w:rFonts w:ascii="Arial" w:eastAsia="Cambria" w:hAnsi="Arial" w:cs="Arial"/>
        <w:i/>
        <w:sz w:val="18"/>
        <w:szCs w:val="18"/>
        <w:lang w:val="es-ES_tradnl" w:eastAsia="x-none"/>
      </w:rPr>
      <w:t>30</w:t>
    </w:r>
    <w:r w:rsidR="00537D4C">
      <w:rPr>
        <w:rFonts w:ascii="Arial" w:eastAsia="Cambria" w:hAnsi="Arial" w:cs="Arial"/>
        <w:i/>
        <w:sz w:val="18"/>
        <w:szCs w:val="18"/>
        <w:lang w:val="es-ES_tradnl" w:eastAsia="x-none"/>
      </w:rPr>
      <w:t>9</w:t>
    </w:r>
    <w:r w:rsidR="00CE0460">
      <w:rPr>
        <w:rFonts w:ascii="Arial" w:eastAsia="Cambria" w:hAnsi="Arial" w:cs="Arial"/>
        <w:i/>
        <w:sz w:val="18"/>
        <w:szCs w:val="18"/>
        <w:lang w:val="es-ES_tradnl" w:eastAsia="x-none"/>
      </w:rPr>
      <w:t>2</w:t>
    </w:r>
    <w:r w:rsidRPr="00D958BC">
      <w:rPr>
        <w:rFonts w:ascii="Arial" w:eastAsia="Cambria" w:hAnsi="Arial" w:cs="Arial"/>
        <w:i/>
        <w:sz w:val="18"/>
        <w:szCs w:val="18"/>
        <w:lang w:val="es-ES_tradnl" w:eastAsia="x-none"/>
      </w:rPr>
      <w:t xml:space="preserve">, Artículo </w:t>
    </w:r>
    <w:r w:rsidR="00CE0460">
      <w:rPr>
        <w:rFonts w:ascii="Arial" w:eastAsia="Cambria" w:hAnsi="Arial" w:cs="Arial"/>
        <w:i/>
        <w:sz w:val="18"/>
        <w:szCs w:val="18"/>
        <w:lang w:val="es-ES_tradnl" w:eastAsia="x-none"/>
      </w:rPr>
      <w:t>8</w:t>
    </w:r>
    <w:r>
      <w:rPr>
        <w:rFonts w:ascii="Arial" w:eastAsia="Cambria" w:hAnsi="Arial" w:cs="Arial"/>
        <w:i/>
        <w:sz w:val="18"/>
        <w:szCs w:val="18"/>
        <w:lang w:val="es-ES_tradnl" w:eastAsia="x-none"/>
      </w:rPr>
      <w:t>,</w:t>
    </w:r>
    <w:r w:rsidRPr="00D958BC">
      <w:rPr>
        <w:rFonts w:ascii="Arial" w:eastAsia="Cambria" w:hAnsi="Arial" w:cs="Arial"/>
        <w:i/>
        <w:sz w:val="18"/>
        <w:szCs w:val="18"/>
        <w:lang w:val="es-ES_tradnl" w:eastAsia="x-none"/>
      </w:rPr>
      <w:t xml:space="preserve"> del </w:t>
    </w:r>
    <w:r w:rsidR="00000DAB">
      <w:rPr>
        <w:rFonts w:ascii="Arial" w:eastAsia="Cambria" w:hAnsi="Arial" w:cs="Arial"/>
        <w:i/>
        <w:sz w:val="18"/>
        <w:szCs w:val="18"/>
        <w:lang w:val="es-ES_tradnl" w:eastAsia="x-none"/>
      </w:rPr>
      <w:t>1</w:t>
    </w:r>
    <w:r w:rsidR="00CE0460">
      <w:rPr>
        <w:rFonts w:ascii="Arial" w:eastAsia="Cambria" w:hAnsi="Arial" w:cs="Arial"/>
        <w:i/>
        <w:sz w:val="18"/>
        <w:szCs w:val="18"/>
        <w:lang w:val="es-ES_tradnl" w:eastAsia="x-none"/>
      </w:rPr>
      <w:t>7</w:t>
    </w:r>
    <w:r w:rsidR="00C55D84">
      <w:rPr>
        <w:rFonts w:ascii="Arial" w:eastAsia="Cambria" w:hAnsi="Arial" w:cs="Arial"/>
        <w:i/>
        <w:sz w:val="18"/>
        <w:szCs w:val="18"/>
        <w:lang w:val="es-ES_tradnl" w:eastAsia="x-none"/>
      </w:rPr>
      <w:t xml:space="preserve"> de </w:t>
    </w:r>
    <w:r w:rsidR="000C3D81">
      <w:rPr>
        <w:rFonts w:ascii="Arial" w:eastAsia="Cambria" w:hAnsi="Arial" w:cs="Arial"/>
        <w:i/>
        <w:sz w:val="18"/>
        <w:szCs w:val="18"/>
        <w:lang w:val="es-ES_tradnl" w:eastAsia="x-none"/>
      </w:rPr>
      <w:t>octu</w:t>
    </w:r>
    <w:r w:rsidR="00A31F19">
      <w:rPr>
        <w:rFonts w:ascii="Arial" w:eastAsia="Cambria" w:hAnsi="Arial" w:cs="Arial"/>
        <w:i/>
        <w:sz w:val="18"/>
        <w:szCs w:val="18"/>
        <w:lang w:val="es-ES_tradnl" w:eastAsia="x-none"/>
      </w:rPr>
      <w:t>bre</w:t>
    </w:r>
    <w:r>
      <w:rPr>
        <w:rFonts w:ascii="Arial" w:eastAsia="Cambria" w:hAnsi="Arial" w:cs="Arial"/>
        <w:i/>
        <w:sz w:val="18"/>
        <w:szCs w:val="18"/>
        <w:lang w:val="es-ES_tradnl" w:eastAsia="x-none"/>
      </w:rPr>
      <w:t xml:space="preserve"> </w:t>
    </w:r>
    <w:r w:rsidRPr="00D958BC">
      <w:rPr>
        <w:rFonts w:ascii="Arial" w:eastAsia="Cambria" w:hAnsi="Arial" w:cs="Arial"/>
        <w:i/>
        <w:sz w:val="18"/>
        <w:szCs w:val="18"/>
        <w:lang w:val="es-ES_tradnl" w:eastAsia="x-none"/>
      </w:rPr>
      <w:t>de 201</w:t>
    </w:r>
    <w:r w:rsidR="003B6DC0">
      <w:rPr>
        <w:rFonts w:ascii="Arial" w:eastAsia="Cambria" w:hAnsi="Arial" w:cs="Arial"/>
        <w:i/>
        <w:sz w:val="18"/>
        <w:szCs w:val="18"/>
        <w:lang w:val="es-ES_tradnl" w:eastAsia="x-none"/>
      </w:rPr>
      <w:t>8</w:t>
    </w:r>
  </w:p>
  <w:p w:rsidR="003538E7" w:rsidRDefault="003538E7"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Página </w:t>
    </w:r>
    <w:r w:rsidRPr="00D958BC">
      <w:rPr>
        <w:rFonts w:ascii="Arial" w:eastAsia="Cambria" w:hAnsi="Arial" w:cs="Arial"/>
        <w:i/>
        <w:sz w:val="18"/>
        <w:szCs w:val="18"/>
        <w:lang w:val="es-ES_tradnl" w:eastAsia="x-none"/>
      </w:rPr>
      <w:fldChar w:fldCharType="begin"/>
    </w:r>
    <w:r w:rsidRPr="00D958BC">
      <w:rPr>
        <w:rFonts w:ascii="Arial" w:eastAsia="Cambria" w:hAnsi="Arial" w:cs="Arial"/>
        <w:i/>
        <w:sz w:val="18"/>
        <w:szCs w:val="18"/>
        <w:lang w:val="es-ES_tradnl" w:eastAsia="x-none"/>
      </w:rPr>
      <w:instrText xml:space="preserve"> PAGE   \* MERGEFORMAT </w:instrText>
    </w:r>
    <w:r w:rsidRPr="00D958BC">
      <w:rPr>
        <w:rFonts w:ascii="Arial" w:eastAsia="Cambria" w:hAnsi="Arial" w:cs="Arial"/>
        <w:i/>
        <w:sz w:val="18"/>
        <w:szCs w:val="18"/>
        <w:lang w:val="es-ES_tradnl" w:eastAsia="x-none"/>
      </w:rPr>
      <w:fldChar w:fldCharType="separate"/>
    </w:r>
    <w:r w:rsidR="00DF7B7E">
      <w:rPr>
        <w:rFonts w:ascii="Arial" w:eastAsia="Cambria" w:hAnsi="Arial" w:cs="Arial"/>
        <w:i/>
        <w:noProof/>
        <w:sz w:val="18"/>
        <w:szCs w:val="18"/>
        <w:lang w:val="es-ES_tradnl" w:eastAsia="x-none"/>
      </w:rPr>
      <w:t>2</w:t>
    </w:r>
    <w:r w:rsidRPr="00D958BC">
      <w:rPr>
        <w:rFonts w:ascii="Arial" w:eastAsia="Cambria" w:hAnsi="Arial" w:cs="Arial"/>
        <w:i/>
        <w:sz w:val="18"/>
        <w:szCs w:val="18"/>
        <w:lang w:val="es-ES_tradnl" w:eastAsia="x-none"/>
      </w:rPr>
      <w:fldChar w:fldCharType="end"/>
    </w:r>
  </w:p>
  <w:p w:rsidR="003538E7" w:rsidRDefault="003538E7" w:rsidP="007742A1">
    <w:pPr>
      <w:tabs>
        <w:tab w:val="center" w:pos="4419"/>
        <w:tab w:val="right" w:pos="8838"/>
      </w:tabs>
      <w:rPr>
        <w:rFonts w:ascii="Arial" w:eastAsia="Cambria" w:hAnsi="Arial" w:cs="Arial"/>
        <w:i/>
        <w:sz w:val="18"/>
        <w:szCs w:val="18"/>
        <w:lang w:val="es-ES_tradnl"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C0876"/>
    <w:multiLevelType w:val="hybridMultilevel"/>
    <w:tmpl w:val="08FC2676"/>
    <w:lvl w:ilvl="0" w:tplc="06740314">
      <w:start w:val="1"/>
      <w:numFmt w:val="decimal"/>
      <w:lvlText w:val="%1."/>
      <w:lvlJc w:val="left"/>
      <w:pPr>
        <w:ind w:left="720" w:hanging="360"/>
      </w:pPr>
      <w:rPr>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5A65511"/>
    <w:multiLevelType w:val="hybridMultilevel"/>
    <w:tmpl w:val="16F0751A"/>
    <w:lvl w:ilvl="0" w:tplc="FADEC2AE">
      <w:start w:val="1"/>
      <w:numFmt w:val="decimal"/>
      <w:pStyle w:val="clau"/>
      <w:lvlText w:val="%1."/>
      <w:lvlJc w:val="left"/>
      <w:pPr>
        <w:tabs>
          <w:tab w:val="num" w:pos="357"/>
        </w:tabs>
        <w:ind w:left="0" w:firstLine="0"/>
      </w:pPr>
      <w:rPr>
        <w:rFonts w:ascii="Arial" w:hAnsi="Arial"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8F850F6"/>
    <w:multiLevelType w:val="hybridMultilevel"/>
    <w:tmpl w:val="B49EBB64"/>
    <w:lvl w:ilvl="0" w:tplc="7A26A954">
      <w:start w:val="1"/>
      <w:numFmt w:val="lowerLetter"/>
      <w:lvlText w:val="%1."/>
      <w:lvlJc w:val="left"/>
      <w:pPr>
        <w:ind w:left="720" w:hanging="360"/>
      </w:pPr>
      <w:rPr>
        <w:b/>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AF21CEC"/>
    <w:multiLevelType w:val="hybridMultilevel"/>
    <w:tmpl w:val="D4A8C438"/>
    <w:lvl w:ilvl="0" w:tplc="18E68876">
      <w:start w:val="1"/>
      <w:numFmt w:val="decimal"/>
      <w:lvlText w:val="%1."/>
      <w:lvlJc w:val="left"/>
      <w:pPr>
        <w:ind w:left="720" w:hanging="360"/>
      </w:pPr>
      <w:rPr>
        <w:b/>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 w15:restartNumberingAfterBreak="0">
    <w:nsid w:val="0E1872EB"/>
    <w:multiLevelType w:val="hybridMultilevel"/>
    <w:tmpl w:val="08B45580"/>
    <w:lvl w:ilvl="0" w:tplc="95F67DC0">
      <w:start w:val="1"/>
      <w:numFmt w:val="lowerLetter"/>
      <w:lvlText w:val="%1."/>
      <w:lvlJc w:val="left"/>
      <w:pPr>
        <w:ind w:left="786" w:hanging="360"/>
      </w:pPr>
      <w:rPr>
        <w:b/>
      </w:rPr>
    </w:lvl>
    <w:lvl w:ilvl="1" w:tplc="140A0019">
      <w:start w:val="1"/>
      <w:numFmt w:val="decimal"/>
      <w:lvlText w:val="%2."/>
      <w:lvlJc w:val="left"/>
      <w:pPr>
        <w:tabs>
          <w:tab w:val="num" w:pos="1440"/>
        </w:tabs>
        <w:ind w:left="1440" w:hanging="360"/>
      </w:pPr>
    </w:lvl>
    <w:lvl w:ilvl="2" w:tplc="140A001B">
      <w:start w:val="1"/>
      <w:numFmt w:val="decimal"/>
      <w:lvlText w:val="%3."/>
      <w:lvlJc w:val="left"/>
      <w:pPr>
        <w:tabs>
          <w:tab w:val="num" w:pos="2160"/>
        </w:tabs>
        <w:ind w:left="2160" w:hanging="360"/>
      </w:pPr>
    </w:lvl>
    <w:lvl w:ilvl="3" w:tplc="140A000F">
      <w:start w:val="1"/>
      <w:numFmt w:val="decimal"/>
      <w:lvlText w:val="%4."/>
      <w:lvlJc w:val="left"/>
      <w:pPr>
        <w:tabs>
          <w:tab w:val="num" w:pos="2880"/>
        </w:tabs>
        <w:ind w:left="2880" w:hanging="360"/>
      </w:pPr>
    </w:lvl>
    <w:lvl w:ilvl="4" w:tplc="140A0019">
      <w:start w:val="1"/>
      <w:numFmt w:val="decimal"/>
      <w:lvlText w:val="%5."/>
      <w:lvlJc w:val="left"/>
      <w:pPr>
        <w:tabs>
          <w:tab w:val="num" w:pos="3600"/>
        </w:tabs>
        <w:ind w:left="3600" w:hanging="360"/>
      </w:pPr>
    </w:lvl>
    <w:lvl w:ilvl="5" w:tplc="140A001B">
      <w:start w:val="1"/>
      <w:numFmt w:val="decimal"/>
      <w:lvlText w:val="%6."/>
      <w:lvlJc w:val="left"/>
      <w:pPr>
        <w:tabs>
          <w:tab w:val="num" w:pos="4320"/>
        </w:tabs>
        <w:ind w:left="4320" w:hanging="360"/>
      </w:pPr>
    </w:lvl>
    <w:lvl w:ilvl="6" w:tplc="140A000F">
      <w:start w:val="1"/>
      <w:numFmt w:val="decimal"/>
      <w:lvlText w:val="%7."/>
      <w:lvlJc w:val="left"/>
      <w:pPr>
        <w:tabs>
          <w:tab w:val="num" w:pos="5040"/>
        </w:tabs>
        <w:ind w:left="5040" w:hanging="360"/>
      </w:pPr>
    </w:lvl>
    <w:lvl w:ilvl="7" w:tplc="140A0019">
      <w:start w:val="1"/>
      <w:numFmt w:val="decimal"/>
      <w:lvlText w:val="%8."/>
      <w:lvlJc w:val="left"/>
      <w:pPr>
        <w:tabs>
          <w:tab w:val="num" w:pos="5760"/>
        </w:tabs>
        <w:ind w:left="5760" w:hanging="360"/>
      </w:pPr>
    </w:lvl>
    <w:lvl w:ilvl="8" w:tplc="140A001B">
      <w:start w:val="1"/>
      <w:numFmt w:val="decimal"/>
      <w:lvlText w:val="%9."/>
      <w:lvlJc w:val="left"/>
      <w:pPr>
        <w:tabs>
          <w:tab w:val="num" w:pos="6480"/>
        </w:tabs>
        <w:ind w:left="6480" w:hanging="360"/>
      </w:pPr>
    </w:lvl>
  </w:abstractNum>
  <w:abstractNum w:abstractNumId="5" w15:restartNumberingAfterBreak="0">
    <w:nsid w:val="12DB1622"/>
    <w:multiLevelType w:val="hybridMultilevel"/>
    <w:tmpl w:val="C3F41444"/>
    <w:lvl w:ilvl="0" w:tplc="DC727E2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78D3C0B"/>
    <w:multiLevelType w:val="hybridMultilevel"/>
    <w:tmpl w:val="F454FBEC"/>
    <w:lvl w:ilvl="0" w:tplc="1E74AAB4">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2B5814EE"/>
    <w:multiLevelType w:val="hybridMultilevel"/>
    <w:tmpl w:val="D5B41434"/>
    <w:lvl w:ilvl="0" w:tplc="5F280202">
      <w:start w:val="1"/>
      <w:numFmt w:val="decimal"/>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2F424547"/>
    <w:multiLevelType w:val="hybridMultilevel"/>
    <w:tmpl w:val="AAB67742"/>
    <w:lvl w:ilvl="0" w:tplc="A3E29F74">
      <w:start w:val="1"/>
      <w:numFmt w:val="decimal"/>
      <w:lvlText w:val="%1."/>
      <w:lvlJc w:val="left"/>
      <w:pPr>
        <w:ind w:left="720" w:hanging="720"/>
      </w:pPr>
      <w:rPr>
        <w:rFonts w:hint="default"/>
        <w:b/>
      </w:rPr>
    </w:lvl>
    <w:lvl w:ilvl="1" w:tplc="140A0019" w:tentative="1">
      <w:start w:val="1"/>
      <w:numFmt w:val="lowerLetter"/>
      <w:lvlText w:val="%2."/>
      <w:lvlJc w:val="left"/>
      <w:pPr>
        <w:ind w:left="872" w:hanging="360"/>
      </w:pPr>
    </w:lvl>
    <w:lvl w:ilvl="2" w:tplc="140A001B" w:tentative="1">
      <w:start w:val="1"/>
      <w:numFmt w:val="lowerRoman"/>
      <w:lvlText w:val="%3."/>
      <w:lvlJc w:val="right"/>
      <w:pPr>
        <w:ind w:left="1592" w:hanging="180"/>
      </w:pPr>
    </w:lvl>
    <w:lvl w:ilvl="3" w:tplc="140A000F" w:tentative="1">
      <w:start w:val="1"/>
      <w:numFmt w:val="decimal"/>
      <w:lvlText w:val="%4."/>
      <w:lvlJc w:val="left"/>
      <w:pPr>
        <w:ind w:left="2312" w:hanging="360"/>
      </w:pPr>
    </w:lvl>
    <w:lvl w:ilvl="4" w:tplc="140A0019" w:tentative="1">
      <w:start w:val="1"/>
      <w:numFmt w:val="lowerLetter"/>
      <w:lvlText w:val="%5."/>
      <w:lvlJc w:val="left"/>
      <w:pPr>
        <w:ind w:left="3032" w:hanging="360"/>
      </w:pPr>
    </w:lvl>
    <w:lvl w:ilvl="5" w:tplc="140A001B" w:tentative="1">
      <w:start w:val="1"/>
      <w:numFmt w:val="lowerRoman"/>
      <w:lvlText w:val="%6."/>
      <w:lvlJc w:val="right"/>
      <w:pPr>
        <w:ind w:left="3752" w:hanging="180"/>
      </w:pPr>
    </w:lvl>
    <w:lvl w:ilvl="6" w:tplc="140A000F" w:tentative="1">
      <w:start w:val="1"/>
      <w:numFmt w:val="decimal"/>
      <w:lvlText w:val="%7."/>
      <w:lvlJc w:val="left"/>
      <w:pPr>
        <w:ind w:left="4472" w:hanging="360"/>
      </w:pPr>
    </w:lvl>
    <w:lvl w:ilvl="7" w:tplc="140A0019" w:tentative="1">
      <w:start w:val="1"/>
      <w:numFmt w:val="lowerLetter"/>
      <w:lvlText w:val="%8."/>
      <w:lvlJc w:val="left"/>
      <w:pPr>
        <w:ind w:left="5192" w:hanging="360"/>
      </w:pPr>
    </w:lvl>
    <w:lvl w:ilvl="8" w:tplc="140A001B" w:tentative="1">
      <w:start w:val="1"/>
      <w:numFmt w:val="lowerRoman"/>
      <w:lvlText w:val="%9."/>
      <w:lvlJc w:val="right"/>
      <w:pPr>
        <w:ind w:left="5912" w:hanging="180"/>
      </w:pPr>
    </w:lvl>
  </w:abstractNum>
  <w:abstractNum w:abstractNumId="9" w15:restartNumberingAfterBreak="0">
    <w:nsid w:val="323B497B"/>
    <w:multiLevelType w:val="hybridMultilevel"/>
    <w:tmpl w:val="69C64498"/>
    <w:lvl w:ilvl="0" w:tplc="140A0017">
      <w:start w:val="1"/>
      <w:numFmt w:val="lowerLetter"/>
      <w:lvlText w:val="%1)"/>
      <w:lvlJc w:val="left"/>
      <w:pPr>
        <w:ind w:left="1080" w:hanging="360"/>
      </w:p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0" w15:restartNumberingAfterBreak="0">
    <w:nsid w:val="348C0BAE"/>
    <w:multiLevelType w:val="hybridMultilevel"/>
    <w:tmpl w:val="29C01AAC"/>
    <w:lvl w:ilvl="0" w:tplc="B314B78C">
      <w:start w:val="1"/>
      <w:numFmt w:val="decimal"/>
      <w:lvlText w:val="%1."/>
      <w:lvlJc w:val="left"/>
      <w:pPr>
        <w:ind w:left="980" w:hanging="360"/>
      </w:pPr>
      <w:rPr>
        <w:b/>
      </w:rPr>
    </w:lvl>
    <w:lvl w:ilvl="1" w:tplc="140A0019">
      <w:start w:val="1"/>
      <w:numFmt w:val="decimal"/>
      <w:lvlText w:val="%2."/>
      <w:lvlJc w:val="left"/>
      <w:pPr>
        <w:tabs>
          <w:tab w:val="num" w:pos="1440"/>
        </w:tabs>
        <w:ind w:left="1440" w:hanging="360"/>
      </w:pPr>
    </w:lvl>
    <w:lvl w:ilvl="2" w:tplc="140A001B">
      <w:start w:val="1"/>
      <w:numFmt w:val="decimal"/>
      <w:lvlText w:val="%3."/>
      <w:lvlJc w:val="left"/>
      <w:pPr>
        <w:tabs>
          <w:tab w:val="num" w:pos="2160"/>
        </w:tabs>
        <w:ind w:left="2160" w:hanging="360"/>
      </w:pPr>
    </w:lvl>
    <w:lvl w:ilvl="3" w:tplc="140A000F">
      <w:start w:val="1"/>
      <w:numFmt w:val="decimal"/>
      <w:lvlText w:val="%4."/>
      <w:lvlJc w:val="left"/>
      <w:pPr>
        <w:tabs>
          <w:tab w:val="num" w:pos="2880"/>
        </w:tabs>
        <w:ind w:left="2880" w:hanging="360"/>
      </w:pPr>
    </w:lvl>
    <w:lvl w:ilvl="4" w:tplc="140A0019">
      <w:start w:val="1"/>
      <w:numFmt w:val="decimal"/>
      <w:lvlText w:val="%5."/>
      <w:lvlJc w:val="left"/>
      <w:pPr>
        <w:tabs>
          <w:tab w:val="num" w:pos="3600"/>
        </w:tabs>
        <w:ind w:left="3600" w:hanging="360"/>
      </w:pPr>
    </w:lvl>
    <w:lvl w:ilvl="5" w:tplc="140A001B">
      <w:start w:val="1"/>
      <w:numFmt w:val="decimal"/>
      <w:lvlText w:val="%6."/>
      <w:lvlJc w:val="left"/>
      <w:pPr>
        <w:tabs>
          <w:tab w:val="num" w:pos="4320"/>
        </w:tabs>
        <w:ind w:left="4320" w:hanging="360"/>
      </w:pPr>
    </w:lvl>
    <w:lvl w:ilvl="6" w:tplc="140A000F">
      <w:start w:val="1"/>
      <w:numFmt w:val="decimal"/>
      <w:lvlText w:val="%7."/>
      <w:lvlJc w:val="left"/>
      <w:pPr>
        <w:tabs>
          <w:tab w:val="num" w:pos="5040"/>
        </w:tabs>
        <w:ind w:left="5040" w:hanging="360"/>
      </w:pPr>
    </w:lvl>
    <w:lvl w:ilvl="7" w:tplc="140A0019">
      <w:start w:val="1"/>
      <w:numFmt w:val="decimal"/>
      <w:lvlText w:val="%8."/>
      <w:lvlJc w:val="left"/>
      <w:pPr>
        <w:tabs>
          <w:tab w:val="num" w:pos="5760"/>
        </w:tabs>
        <w:ind w:left="5760" w:hanging="360"/>
      </w:pPr>
    </w:lvl>
    <w:lvl w:ilvl="8" w:tplc="140A001B">
      <w:start w:val="1"/>
      <w:numFmt w:val="decimal"/>
      <w:lvlText w:val="%9."/>
      <w:lvlJc w:val="left"/>
      <w:pPr>
        <w:tabs>
          <w:tab w:val="num" w:pos="6480"/>
        </w:tabs>
        <w:ind w:left="6480" w:hanging="360"/>
      </w:pPr>
    </w:lvl>
  </w:abstractNum>
  <w:abstractNum w:abstractNumId="11" w15:restartNumberingAfterBreak="0">
    <w:nsid w:val="38BE7ED4"/>
    <w:multiLevelType w:val="hybridMultilevel"/>
    <w:tmpl w:val="37A40CA0"/>
    <w:lvl w:ilvl="0" w:tplc="C4BE44FC">
      <w:start w:val="1"/>
      <w:numFmt w:val="decimal"/>
      <w:lvlText w:val="%1."/>
      <w:lvlJc w:val="left"/>
      <w:pPr>
        <w:ind w:left="360" w:hanging="360"/>
      </w:pPr>
      <w:rPr>
        <w:b/>
        <w:i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C6F2D92"/>
    <w:multiLevelType w:val="multilevel"/>
    <w:tmpl w:val="C820FF60"/>
    <w:lvl w:ilvl="0">
      <w:start w:val="1"/>
      <w:numFmt w:val="decimal"/>
      <w:lvlText w:val="%1."/>
      <w:lvlJc w:val="left"/>
      <w:pPr>
        <w:tabs>
          <w:tab w:val="num" w:pos="3252"/>
        </w:tabs>
        <w:ind w:left="3252" w:hanging="360"/>
      </w:pPr>
    </w:lvl>
    <w:lvl w:ilvl="1" w:tentative="1">
      <w:start w:val="1"/>
      <w:numFmt w:val="decimal"/>
      <w:lvlText w:val="%2."/>
      <w:lvlJc w:val="left"/>
      <w:pPr>
        <w:tabs>
          <w:tab w:val="num" w:pos="3972"/>
        </w:tabs>
        <w:ind w:left="3972" w:hanging="360"/>
      </w:pPr>
    </w:lvl>
    <w:lvl w:ilvl="2" w:tentative="1">
      <w:start w:val="1"/>
      <w:numFmt w:val="decimal"/>
      <w:lvlText w:val="%3."/>
      <w:lvlJc w:val="left"/>
      <w:pPr>
        <w:tabs>
          <w:tab w:val="num" w:pos="4692"/>
        </w:tabs>
        <w:ind w:left="4692" w:hanging="360"/>
      </w:pPr>
    </w:lvl>
    <w:lvl w:ilvl="3" w:tentative="1">
      <w:start w:val="1"/>
      <w:numFmt w:val="decimal"/>
      <w:lvlText w:val="%4."/>
      <w:lvlJc w:val="left"/>
      <w:pPr>
        <w:tabs>
          <w:tab w:val="num" w:pos="5412"/>
        </w:tabs>
        <w:ind w:left="5412" w:hanging="360"/>
      </w:pPr>
    </w:lvl>
    <w:lvl w:ilvl="4" w:tentative="1">
      <w:start w:val="1"/>
      <w:numFmt w:val="decimal"/>
      <w:lvlText w:val="%5."/>
      <w:lvlJc w:val="left"/>
      <w:pPr>
        <w:tabs>
          <w:tab w:val="num" w:pos="6132"/>
        </w:tabs>
        <w:ind w:left="6132" w:hanging="360"/>
      </w:pPr>
    </w:lvl>
    <w:lvl w:ilvl="5" w:tentative="1">
      <w:start w:val="1"/>
      <w:numFmt w:val="decimal"/>
      <w:lvlText w:val="%6."/>
      <w:lvlJc w:val="left"/>
      <w:pPr>
        <w:tabs>
          <w:tab w:val="num" w:pos="6852"/>
        </w:tabs>
        <w:ind w:left="6852" w:hanging="360"/>
      </w:pPr>
    </w:lvl>
    <w:lvl w:ilvl="6" w:tentative="1">
      <w:start w:val="1"/>
      <w:numFmt w:val="decimal"/>
      <w:lvlText w:val="%7."/>
      <w:lvlJc w:val="left"/>
      <w:pPr>
        <w:tabs>
          <w:tab w:val="num" w:pos="7572"/>
        </w:tabs>
        <w:ind w:left="7572" w:hanging="360"/>
      </w:pPr>
    </w:lvl>
    <w:lvl w:ilvl="7" w:tentative="1">
      <w:start w:val="1"/>
      <w:numFmt w:val="decimal"/>
      <w:lvlText w:val="%8."/>
      <w:lvlJc w:val="left"/>
      <w:pPr>
        <w:tabs>
          <w:tab w:val="num" w:pos="8292"/>
        </w:tabs>
        <w:ind w:left="8292" w:hanging="360"/>
      </w:pPr>
    </w:lvl>
    <w:lvl w:ilvl="8" w:tentative="1">
      <w:start w:val="1"/>
      <w:numFmt w:val="decimal"/>
      <w:lvlText w:val="%9."/>
      <w:lvlJc w:val="left"/>
      <w:pPr>
        <w:tabs>
          <w:tab w:val="num" w:pos="9012"/>
        </w:tabs>
        <w:ind w:left="9012" w:hanging="360"/>
      </w:pPr>
    </w:lvl>
  </w:abstractNum>
  <w:abstractNum w:abstractNumId="13" w15:restartNumberingAfterBreak="0">
    <w:nsid w:val="40D0365F"/>
    <w:multiLevelType w:val="hybridMultilevel"/>
    <w:tmpl w:val="1F8EE07E"/>
    <w:lvl w:ilvl="0" w:tplc="70B40E6A">
      <w:start w:val="1"/>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45C31E7A"/>
    <w:multiLevelType w:val="hybridMultilevel"/>
    <w:tmpl w:val="07AEE9D0"/>
    <w:lvl w:ilvl="0" w:tplc="8EF00520">
      <w:start w:val="1"/>
      <w:numFmt w:val="decimal"/>
      <w:lvlText w:val="%1."/>
      <w:lvlJc w:val="left"/>
      <w:pPr>
        <w:ind w:left="360" w:hanging="360"/>
      </w:pPr>
      <w:rPr>
        <w:b/>
        <w:i w:val="0"/>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1840198"/>
    <w:multiLevelType w:val="hybridMultilevel"/>
    <w:tmpl w:val="92DA360A"/>
    <w:lvl w:ilvl="0" w:tplc="DF344760">
      <w:start w:val="1"/>
      <w:numFmt w:val="upperRoman"/>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56874E79"/>
    <w:multiLevelType w:val="hybridMultilevel"/>
    <w:tmpl w:val="A6E661DE"/>
    <w:lvl w:ilvl="0" w:tplc="FBDCBD98">
      <w:start w:val="1"/>
      <w:numFmt w:val="decimal"/>
      <w:lvlText w:val="%1."/>
      <w:lvlJc w:val="left"/>
      <w:pPr>
        <w:ind w:left="720" w:hanging="360"/>
      </w:pPr>
      <w:rPr>
        <w:b/>
      </w:rPr>
    </w:lvl>
    <w:lvl w:ilvl="1" w:tplc="140A0019">
      <w:start w:val="1"/>
      <w:numFmt w:val="decimal"/>
      <w:lvlText w:val="%2."/>
      <w:lvlJc w:val="left"/>
      <w:pPr>
        <w:tabs>
          <w:tab w:val="num" w:pos="1440"/>
        </w:tabs>
        <w:ind w:left="1440" w:hanging="360"/>
      </w:pPr>
    </w:lvl>
    <w:lvl w:ilvl="2" w:tplc="140A001B">
      <w:start w:val="1"/>
      <w:numFmt w:val="decimal"/>
      <w:lvlText w:val="%3."/>
      <w:lvlJc w:val="left"/>
      <w:pPr>
        <w:tabs>
          <w:tab w:val="num" w:pos="2160"/>
        </w:tabs>
        <w:ind w:left="2160" w:hanging="360"/>
      </w:pPr>
    </w:lvl>
    <w:lvl w:ilvl="3" w:tplc="140A000F">
      <w:start w:val="1"/>
      <w:numFmt w:val="decimal"/>
      <w:lvlText w:val="%4."/>
      <w:lvlJc w:val="left"/>
      <w:pPr>
        <w:tabs>
          <w:tab w:val="num" w:pos="2880"/>
        </w:tabs>
        <w:ind w:left="2880" w:hanging="360"/>
      </w:pPr>
    </w:lvl>
    <w:lvl w:ilvl="4" w:tplc="140A0019">
      <w:start w:val="1"/>
      <w:numFmt w:val="decimal"/>
      <w:lvlText w:val="%5."/>
      <w:lvlJc w:val="left"/>
      <w:pPr>
        <w:tabs>
          <w:tab w:val="num" w:pos="3600"/>
        </w:tabs>
        <w:ind w:left="3600" w:hanging="360"/>
      </w:pPr>
    </w:lvl>
    <w:lvl w:ilvl="5" w:tplc="140A001B">
      <w:start w:val="1"/>
      <w:numFmt w:val="decimal"/>
      <w:lvlText w:val="%6."/>
      <w:lvlJc w:val="left"/>
      <w:pPr>
        <w:tabs>
          <w:tab w:val="num" w:pos="4320"/>
        </w:tabs>
        <w:ind w:left="4320" w:hanging="360"/>
      </w:pPr>
    </w:lvl>
    <w:lvl w:ilvl="6" w:tplc="140A000F">
      <w:start w:val="1"/>
      <w:numFmt w:val="decimal"/>
      <w:lvlText w:val="%7."/>
      <w:lvlJc w:val="left"/>
      <w:pPr>
        <w:tabs>
          <w:tab w:val="num" w:pos="5040"/>
        </w:tabs>
        <w:ind w:left="5040" w:hanging="360"/>
      </w:pPr>
    </w:lvl>
    <w:lvl w:ilvl="7" w:tplc="140A0019">
      <w:start w:val="1"/>
      <w:numFmt w:val="decimal"/>
      <w:lvlText w:val="%8."/>
      <w:lvlJc w:val="left"/>
      <w:pPr>
        <w:tabs>
          <w:tab w:val="num" w:pos="5760"/>
        </w:tabs>
        <w:ind w:left="5760" w:hanging="360"/>
      </w:pPr>
    </w:lvl>
    <w:lvl w:ilvl="8" w:tplc="140A001B">
      <w:start w:val="1"/>
      <w:numFmt w:val="decimal"/>
      <w:lvlText w:val="%9."/>
      <w:lvlJc w:val="left"/>
      <w:pPr>
        <w:tabs>
          <w:tab w:val="num" w:pos="6480"/>
        </w:tabs>
        <w:ind w:left="6480" w:hanging="360"/>
      </w:pPr>
    </w:lvl>
  </w:abstractNum>
  <w:abstractNum w:abstractNumId="17" w15:restartNumberingAfterBreak="0">
    <w:nsid w:val="58C95E7D"/>
    <w:multiLevelType w:val="hybridMultilevel"/>
    <w:tmpl w:val="CE344F0A"/>
    <w:lvl w:ilvl="0" w:tplc="91BA12F8">
      <w:start w:val="1"/>
      <w:numFmt w:val="lowerLetter"/>
      <w:lvlText w:val="%1."/>
      <w:lvlJc w:val="left"/>
      <w:pPr>
        <w:ind w:left="720" w:hanging="360"/>
      </w:pPr>
      <w:rPr>
        <w:rFonts w:ascii="Arial" w:hAnsi="Arial" w:cs="Times New Roman" w:hint="default"/>
        <w:b/>
        <w:i w:val="0"/>
        <w:color w:val="auto"/>
      </w:rPr>
    </w:lvl>
    <w:lvl w:ilvl="1" w:tplc="140A0019">
      <w:start w:val="1"/>
      <w:numFmt w:val="decimal"/>
      <w:lvlText w:val="%2."/>
      <w:lvlJc w:val="left"/>
      <w:pPr>
        <w:tabs>
          <w:tab w:val="num" w:pos="1440"/>
        </w:tabs>
        <w:ind w:left="1440" w:hanging="360"/>
      </w:pPr>
    </w:lvl>
    <w:lvl w:ilvl="2" w:tplc="140A001B">
      <w:start w:val="1"/>
      <w:numFmt w:val="decimal"/>
      <w:lvlText w:val="%3."/>
      <w:lvlJc w:val="left"/>
      <w:pPr>
        <w:tabs>
          <w:tab w:val="num" w:pos="2160"/>
        </w:tabs>
        <w:ind w:left="2160" w:hanging="360"/>
      </w:pPr>
    </w:lvl>
    <w:lvl w:ilvl="3" w:tplc="140A000F">
      <w:start w:val="1"/>
      <w:numFmt w:val="decimal"/>
      <w:lvlText w:val="%4."/>
      <w:lvlJc w:val="left"/>
      <w:pPr>
        <w:tabs>
          <w:tab w:val="num" w:pos="2880"/>
        </w:tabs>
        <w:ind w:left="2880" w:hanging="360"/>
      </w:pPr>
    </w:lvl>
    <w:lvl w:ilvl="4" w:tplc="140A0019">
      <w:start w:val="1"/>
      <w:numFmt w:val="decimal"/>
      <w:lvlText w:val="%5."/>
      <w:lvlJc w:val="left"/>
      <w:pPr>
        <w:tabs>
          <w:tab w:val="num" w:pos="3600"/>
        </w:tabs>
        <w:ind w:left="3600" w:hanging="360"/>
      </w:pPr>
    </w:lvl>
    <w:lvl w:ilvl="5" w:tplc="140A001B">
      <w:start w:val="1"/>
      <w:numFmt w:val="decimal"/>
      <w:lvlText w:val="%6."/>
      <w:lvlJc w:val="left"/>
      <w:pPr>
        <w:tabs>
          <w:tab w:val="num" w:pos="4320"/>
        </w:tabs>
        <w:ind w:left="4320" w:hanging="360"/>
      </w:pPr>
    </w:lvl>
    <w:lvl w:ilvl="6" w:tplc="140A000F">
      <w:start w:val="1"/>
      <w:numFmt w:val="decimal"/>
      <w:lvlText w:val="%7."/>
      <w:lvlJc w:val="left"/>
      <w:pPr>
        <w:tabs>
          <w:tab w:val="num" w:pos="5040"/>
        </w:tabs>
        <w:ind w:left="5040" w:hanging="360"/>
      </w:pPr>
    </w:lvl>
    <w:lvl w:ilvl="7" w:tplc="140A0019">
      <w:start w:val="1"/>
      <w:numFmt w:val="decimal"/>
      <w:lvlText w:val="%8."/>
      <w:lvlJc w:val="left"/>
      <w:pPr>
        <w:tabs>
          <w:tab w:val="num" w:pos="5760"/>
        </w:tabs>
        <w:ind w:left="5760" w:hanging="360"/>
      </w:pPr>
    </w:lvl>
    <w:lvl w:ilvl="8" w:tplc="140A001B">
      <w:start w:val="1"/>
      <w:numFmt w:val="decimal"/>
      <w:lvlText w:val="%9."/>
      <w:lvlJc w:val="left"/>
      <w:pPr>
        <w:tabs>
          <w:tab w:val="num" w:pos="6480"/>
        </w:tabs>
        <w:ind w:left="6480" w:hanging="360"/>
      </w:pPr>
    </w:lvl>
  </w:abstractNum>
  <w:abstractNum w:abstractNumId="18" w15:restartNumberingAfterBreak="0">
    <w:nsid w:val="6FD336ED"/>
    <w:multiLevelType w:val="hybridMultilevel"/>
    <w:tmpl w:val="3F02B9EC"/>
    <w:lvl w:ilvl="0" w:tplc="EED4F206">
      <w:start w:val="1"/>
      <w:numFmt w:val="lowerLetter"/>
      <w:lvlText w:val="%1."/>
      <w:lvlJc w:val="left"/>
      <w:pPr>
        <w:ind w:left="360" w:hanging="360"/>
      </w:pPr>
      <w:rPr>
        <w:rFonts w:hint="default"/>
        <w:b/>
        <w:i w:val="0"/>
        <w:strike w:val="0"/>
        <w:color w:val="auto"/>
        <w:sz w:val="24"/>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4DA320A"/>
    <w:multiLevelType w:val="hybridMultilevel"/>
    <w:tmpl w:val="F522D244"/>
    <w:lvl w:ilvl="0" w:tplc="33C8D0B2">
      <w:start w:val="1"/>
      <w:numFmt w:val="decimal"/>
      <w:lvlText w:val="%1."/>
      <w:lvlJc w:val="left"/>
      <w:pPr>
        <w:ind w:left="5747" w:hanging="360"/>
      </w:pPr>
      <w:rPr>
        <w:rFonts w:ascii="Arial" w:hAnsi="Arial" w:cs="Arial" w:hint="default"/>
        <w:b/>
        <w:i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713603E"/>
    <w:multiLevelType w:val="hybridMultilevel"/>
    <w:tmpl w:val="B810DCA6"/>
    <w:lvl w:ilvl="0" w:tplc="532AE9C8">
      <w:start w:val="1"/>
      <w:numFmt w:val="decimal"/>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8FC32BA"/>
    <w:multiLevelType w:val="hybridMultilevel"/>
    <w:tmpl w:val="A78A0200"/>
    <w:lvl w:ilvl="0" w:tplc="32CC3A2C">
      <w:start w:val="2"/>
      <w:numFmt w:val="lowerLetter"/>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7D561769"/>
    <w:multiLevelType w:val="hybridMultilevel"/>
    <w:tmpl w:val="3ED4DBDC"/>
    <w:lvl w:ilvl="0" w:tplc="23864E38">
      <w:start w:val="1"/>
      <w:numFmt w:val="decimal"/>
      <w:lvlText w:val="%1."/>
      <w:lvlJc w:val="left"/>
      <w:pPr>
        <w:tabs>
          <w:tab w:val="num" w:pos="360"/>
        </w:tabs>
        <w:ind w:left="360" w:hanging="360"/>
      </w:pPr>
      <w:rPr>
        <w:rFonts w:ascii="Arial" w:hAnsi="Arial" w:cs="Arial"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3" w15:restartNumberingAfterBreak="0">
    <w:nsid w:val="7E972F00"/>
    <w:multiLevelType w:val="hybridMultilevel"/>
    <w:tmpl w:val="0BA6329C"/>
    <w:lvl w:ilvl="0" w:tplc="13B8B7BA">
      <w:start w:val="1"/>
      <w:numFmt w:val="lowerLetter"/>
      <w:lvlText w:val="%1."/>
      <w:lvlJc w:val="left"/>
      <w:pPr>
        <w:ind w:left="360" w:hanging="360"/>
      </w:pPr>
      <w:rPr>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num w:numId="1">
    <w:abstractNumId w:val="1"/>
  </w:num>
  <w:num w:numId="2">
    <w:abstractNumId w:val="7"/>
  </w:num>
  <w:num w:numId="3">
    <w:abstractNumId w:val="20"/>
  </w:num>
  <w:num w:numId="4">
    <w:abstractNumId w:val="23"/>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16"/>
  </w:num>
  <w:num w:numId="8">
    <w:abstractNumId w:val="10"/>
  </w:num>
  <w:num w:numId="9">
    <w:abstractNumId w:val="4"/>
  </w:num>
  <w:num w:numId="10">
    <w:abstractNumId w:val="0"/>
  </w:num>
  <w:num w:numId="11">
    <w:abstractNumId w:val="8"/>
  </w:num>
  <w:num w:numId="12">
    <w:abstractNumId w:val="3"/>
  </w:num>
  <w:num w:numId="13">
    <w:abstractNumId w:val="2"/>
  </w:num>
  <w:num w:numId="14">
    <w:abstractNumId w:val="13"/>
  </w:num>
  <w:num w:numId="15">
    <w:abstractNumId w:val="11"/>
  </w:num>
  <w:num w:numId="16">
    <w:abstractNumId w:val="9"/>
  </w:num>
  <w:num w:numId="17">
    <w:abstractNumId w:val="15"/>
  </w:num>
  <w:num w:numId="18">
    <w:abstractNumId w:val="18"/>
  </w:num>
  <w:num w:numId="19">
    <w:abstractNumId w:val="14"/>
  </w:num>
  <w:num w:numId="20">
    <w:abstractNumId w:val="12"/>
  </w:num>
  <w:num w:numId="21">
    <w:abstractNumId w:val="21"/>
  </w:num>
  <w:num w:numId="22">
    <w:abstractNumId w:val="19"/>
  </w:num>
  <w:num w:numId="23">
    <w:abstractNumId w:val="6"/>
  </w:num>
  <w:num w:numId="24">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C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CL"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397"/>
    <w:rsid w:val="00000DAB"/>
    <w:rsid w:val="000012C8"/>
    <w:rsid w:val="00001369"/>
    <w:rsid w:val="000040EF"/>
    <w:rsid w:val="000046BC"/>
    <w:rsid w:val="0000518D"/>
    <w:rsid w:val="0000683B"/>
    <w:rsid w:val="00010592"/>
    <w:rsid w:val="00011DBE"/>
    <w:rsid w:val="000120EB"/>
    <w:rsid w:val="000128E2"/>
    <w:rsid w:val="00017177"/>
    <w:rsid w:val="00017DE2"/>
    <w:rsid w:val="00020858"/>
    <w:rsid w:val="0002138D"/>
    <w:rsid w:val="000213DD"/>
    <w:rsid w:val="00024564"/>
    <w:rsid w:val="00024BA5"/>
    <w:rsid w:val="000254A5"/>
    <w:rsid w:val="000256DE"/>
    <w:rsid w:val="00033918"/>
    <w:rsid w:val="00034CE3"/>
    <w:rsid w:val="000359F5"/>
    <w:rsid w:val="0003651A"/>
    <w:rsid w:val="00036DAC"/>
    <w:rsid w:val="000401D6"/>
    <w:rsid w:val="000414FE"/>
    <w:rsid w:val="000428F8"/>
    <w:rsid w:val="000437DE"/>
    <w:rsid w:val="00043B22"/>
    <w:rsid w:val="00044242"/>
    <w:rsid w:val="00047F2B"/>
    <w:rsid w:val="00050123"/>
    <w:rsid w:val="000602DE"/>
    <w:rsid w:val="00060CCC"/>
    <w:rsid w:val="000642E4"/>
    <w:rsid w:val="00067296"/>
    <w:rsid w:val="00067992"/>
    <w:rsid w:val="00067BE7"/>
    <w:rsid w:val="00067C8C"/>
    <w:rsid w:val="0007411A"/>
    <w:rsid w:val="00076DBD"/>
    <w:rsid w:val="00076EC1"/>
    <w:rsid w:val="00077028"/>
    <w:rsid w:val="00077BC7"/>
    <w:rsid w:val="00077D4B"/>
    <w:rsid w:val="0008022E"/>
    <w:rsid w:val="00080FD1"/>
    <w:rsid w:val="000813BE"/>
    <w:rsid w:val="00081BCF"/>
    <w:rsid w:val="000846DF"/>
    <w:rsid w:val="00084FDD"/>
    <w:rsid w:val="000856DA"/>
    <w:rsid w:val="00086D14"/>
    <w:rsid w:val="00087607"/>
    <w:rsid w:val="00087623"/>
    <w:rsid w:val="000903CE"/>
    <w:rsid w:val="00090FDF"/>
    <w:rsid w:val="00091B7B"/>
    <w:rsid w:val="000934FF"/>
    <w:rsid w:val="00093971"/>
    <w:rsid w:val="000955C3"/>
    <w:rsid w:val="000A0756"/>
    <w:rsid w:val="000A0FF7"/>
    <w:rsid w:val="000A19B8"/>
    <w:rsid w:val="000A5D85"/>
    <w:rsid w:val="000A6BE8"/>
    <w:rsid w:val="000B10B4"/>
    <w:rsid w:val="000B10C0"/>
    <w:rsid w:val="000B39AF"/>
    <w:rsid w:val="000B55D7"/>
    <w:rsid w:val="000B5852"/>
    <w:rsid w:val="000B624C"/>
    <w:rsid w:val="000B6B41"/>
    <w:rsid w:val="000B7C5A"/>
    <w:rsid w:val="000C0A23"/>
    <w:rsid w:val="000C25EB"/>
    <w:rsid w:val="000C3D81"/>
    <w:rsid w:val="000C3E9F"/>
    <w:rsid w:val="000C52B7"/>
    <w:rsid w:val="000C55F1"/>
    <w:rsid w:val="000C68C0"/>
    <w:rsid w:val="000D1A31"/>
    <w:rsid w:val="000D220C"/>
    <w:rsid w:val="000D2AD1"/>
    <w:rsid w:val="000D34C2"/>
    <w:rsid w:val="000D5ACC"/>
    <w:rsid w:val="000D5C6B"/>
    <w:rsid w:val="000D6061"/>
    <w:rsid w:val="000D62AA"/>
    <w:rsid w:val="000D62F0"/>
    <w:rsid w:val="000D7162"/>
    <w:rsid w:val="000E1F4D"/>
    <w:rsid w:val="000E39E4"/>
    <w:rsid w:val="000E420E"/>
    <w:rsid w:val="000E4C68"/>
    <w:rsid w:val="000E4FED"/>
    <w:rsid w:val="000E5B14"/>
    <w:rsid w:val="000E6DC9"/>
    <w:rsid w:val="000F106C"/>
    <w:rsid w:val="000F1E1D"/>
    <w:rsid w:val="000F2A0F"/>
    <w:rsid w:val="000F4527"/>
    <w:rsid w:val="000F473C"/>
    <w:rsid w:val="000F490D"/>
    <w:rsid w:val="000F4B43"/>
    <w:rsid w:val="000F5572"/>
    <w:rsid w:val="000F710B"/>
    <w:rsid w:val="000F7A0A"/>
    <w:rsid w:val="000F7FF1"/>
    <w:rsid w:val="00104E6C"/>
    <w:rsid w:val="00105392"/>
    <w:rsid w:val="00107032"/>
    <w:rsid w:val="00107C78"/>
    <w:rsid w:val="0011053E"/>
    <w:rsid w:val="001113FE"/>
    <w:rsid w:val="001125EE"/>
    <w:rsid w:val="00115853"/>
    <w:rsid w:val="00117C68"/>
    <w:rsid w:val="00121308"/>
    <w:rsid w:val="001237E1"/>
    <w:rsid w:val="001240CC"/>
    <w:rsid w:val="001248CE"/>
    <w:rsid w:val="001256AA"/>
    <w:rsid w:val="001272AF"/>
    <w:rsid w:val="001304BF"/>
    <w:rsid w:val="0013093C"/>
    <w:rsid w:val="001319DF"/>
    <w:rsid w:val="00132C08"/>
    <w:rsid w:val="00133EEB"/>
    <w:rsid w:val="00135EE8"/>
    <w:rsid w:val="001370D6"/>
    <w:rsid w:val="001370DB"/>
    <w:rsid w:val="001372BC"/>
    <w:rsid w:val="0013796E"/>
    <w:rsid w:val="00141B28"/>
    <w:rsid w:val="00143E80"/>
    <w:rsid w:val="00146F6F"/>
    <w:rsid w:val="00150F07"/>
    <w:rsid w:val="00153E19"/>
    <w:rsid w:val="00154839"/>
    <w:rsid w:val="00155121"/>
    <w:rsid w:val="00155891"/>
    <w:rsid w:val="00156111"/>
    <w:rsid w:val="001644B1"/>
    <w:rsid w:val="00165556"/>
    <w:rsid w:val="00165902"/>
    <w:rsid w:val="00165B51"/>
    <w:rsid w:val="00165C83"/>
    <w:rsid w:val="00165F34"/>
    <w:rsid w:val="00166375"/>
    <w:rsid w:val="00171AC3"/>
    <w:rsid w:val="001746E5"/>
    <w:rsid w:val="0018030A"/>
    <w:rsid w:val="001806C4"/>
    <w:rsid w:val="00182124"/>
    <w:rsid w:val="00187E00"/>
    <w:rsid w:val="00190010"/>
    <w:rsid w:val="0019459F"/>
    <w:rsid w:val="001962C2"/>
    <w:rsid w:val="00196E82"/>
    <w:rsid w:val="001A0A20"/>
    <w:rsid w:val="001A214B"/>
    <w:rsid w:val="001A33C3"/>
    <w:rsid w:val="001A7DF9"/>
    <w:rsid w:val="001B1E0E"/>
    <w:rsid w:val="001B208D"/>
    <w:rsid w:val="001B59CC"/>
    <w:rsid w:val="001B7AB0"/>
    <w:rsid w:val="001C1124"/>
    <w:rsid w:val="001C1335"/>
    <w:rsid w:val="001C54CE"/>
    <w:rsid w:val="001D40F5"/>
    <w:rsid w:val="001E0224"/>
    <w:rsid w:val="001E08C0"/>
    <w:rsid w:val="001E0E52"/>
    <w:rsid w:val="001E11D4"/>
    <w:rsid w:val="001E1E49"/>
    <w:rsid w:val="001E3DCB"/>
    <w:rsid w:val="001E684C"/>
    <w:rsid w:val="001E69A6"/>
    <w:rsid w:val="001E69C9"/>
    <w:rsid w:val="001F0C0F"/>
    <w:rsid w:val="001F26FD"/>
    <w:rsid w:val="001F3C06"/>
    <w:rsid w:val="001F3E92"/>
    <w:rsid w:val="0020019E"/>
    <w:rsid w:val="00200318"/>
    <w:rsid w:val="0020223D"/>
    <w:rsid w:val="00202E06"/>
    <w:rsid w:val="00203662"/>
    <w:rsid w:val="0020429C"/>
    <w:rsid w:val="00204A01"/>
    <w:rsid w:val="00204A3D"/>
    <w:rsid w:val="00210743"/>
    <w:rsid w:val="002118B2"/>
    <w:rsid w:val="00212069"/>
    <w:rsid w:val="002127EE"/>
    <w:rsid w:val="002139D9"/>
    <w:rsid w:val="002172C6"/>
    <w:rsid w:val="00217BCB"/>
    <w:rsid w:val="002204D7"/>
    <w:rsid w:val="002207D9"/>
    <w:rsid w:val="00220ED5"/>
    <w:rsid w:val="00221713"/>
    <w:rsid w:val="00221F57"/>
    <w:rsid w:val="00222C2E"/>
    <w:rsid w:val="00224810"/>
    <w:rsid w:val="00225D59"/>
    <w:rsid w:val="002279E5"/>
    <w:rsid w:val="00227D3E"/>
    <w:rsid w:val="00230EB0"/>
    <w:rsid w:val="00233B57"/>
    <w:rsid w:val="00234BB0"/>
    <w:rsid w:val="00235258"/>
    <w:rsid w:val="0024107D"/>
    <w:rsid w:val="00241503"/>
    <w:rsid w:val="00242D06"/>
    <w:rsid w:val="00242F8A"/>
    <w:rsid w:val="00245783"/>
    <w:rsid w:val="002462C8"/>
    <w:rsid w:val="00246D38"/>
    <w:rsid w:val="00247443"/>
    <w:rsid w:val="00250B47"/>
    <w:rsid w:val="002535D4"/>
    <w:rsid w:val="00253D5C"/>
    <w:rsid w:val="002543F5"/>
    <w:rsid w:val="00255202"/>
    <w:rsid w:val="002569E9"/>
    <w:rsid w:val="00260F3E"/>
    <w:rsid w:val="00261D4A"/>
    <w:rsid w:val="00263233"/>
    <w:rsid w:val="00264EFA"/>
    <w:rsid w:val="00266024"/>
    <w:rsid w:val="00266221"/>
    <w:rsid w:val="002668E5"/>
    <w:rsid w:val="0026727D"/>
    <w:rsid w:val="00267A3B"/>
    <w:rsid w:val="00267FAF"/>
    <w:rsid w:val="002743B7"/>
    <w:rsid w:val="00274B8E"/>
    <w:rsid w:val="00275822"/>
    <w:rsid w:val="00275FE3"/>
    <w:rsid w:val="00280C7B"/>
    <w:rsid w:val="00281B37"/>
    <w:rsid w:val="00283360"/>
    <w:rsid w:val="00283375"/>
    <w:rsid w:val="00284956"/>
    <w:rsid w:val="00286461"/>
    <w:rsid w:val="0029068F"/>
    <w:rsid w:val="00293111"/>
    <w:rsid w:val="00293149"/>
    <w:rsid w:val="00293595"/>
    <w:rsid w:val="0029396B"/>
    <w:rsid w:val="00294D1D"/>
    <w:rsid w:val="002978E4"/>
    <w:rsid w:val="002A148D"/>
    <w:rsid w:val="002A285B"/>
    <w:rsid w:val="002A39D6"/>
    <w:rsid w:val="002A51A3"/>
    <w:rsid w:val="002A57B5"/>
    <w:rsid w:val="002A7751"/>
    <w:rsid w:val="002B2032"/>
    <w:rsid w:val="002B2346"/>
    <w:rsid w:val="002B3224"/>
    <w:rsid w:val="002B4AA8"/>
    <w:rsid w:val="002C0D34"/>
    <w:rsid w:val="002C163E"/>
    <w:rsid w:val="002C19F4"/>
    <w:rsid w:val="002C228F"/>
    <w:rsid w:val="002C2B58"/>
    <w:rsid w:val="002C468D"/>
    <w:rsid w:val="002C4D2C"/>
    <w:rsid w:val="002C6BE2"/>
    <w:rsid w:val="002D170E"/>
    <w:rsid w:val="002D2A79"/>
    <w:rsid w:val="002D2C7C"/>
    <w:rsid w:val="002D2DF2"/>
    <w:rsid w:val="002D6978"/>
    <w:rsid w:val="002D76DD"/>
    <w:rsid w:val="002E03BF"/>
    <w:rsid w:val="002E1507"/>
    <w:rsid w:val="002E2751"/>
    <w:rsid w:val="002E49F2"/>
    <w:rsid w:val="002E5A2A"/>
    <w:rsid w:val="002F03FC"/>
    <w:rsid w:val="002F05FD"/>
    <w:rsid w:val="002F1374"/>
    <w:rsid w:val="002F6367"/>
    <w:rsid w:val="00300778"/>
    <w:rsid w:val="003011A3"/>
    <w:rsid w:val="0030153B"/>
    <w:rsid w:val="00301B0B"/>
    <w:rsid w:val="00302A99"/>
    <w:rsid w:val="00305BC2"/>
    <w:rsid w:val="00310865"/>
    <w:rsid w:val="003162A0"/>
    <w:rsid w:val="00316937"/>
    <w:rsid w:val="00316C74"/>
    <w:rsid w:val="00316F7C"/>
    <w:rsid w:val="00317D3B"/>
    <w:rsid w:val="0032099D"/>
    <w:rsid w:val="00322446"/>
    <w:rsid w:val="00322B8A"/>
    <w:rsid w:val="00323397"/>
    <w:rsid w:val="00323590"/>
    <w:rsid w:val="00324AB0"/>
    <w:rsid w:val="00325DEA"/>
    <w:rsid w:val="00325E1C"/>
    <w:rsid w:val="003262C5"/>
    <w:rsid w:val="00332808"/>
    <w:rsid w:val="00333402"/>
    <w:rsid w:val="00334300"/>
    <w:rsid w:val="0033596C"/>
    <w:rsid w:val="00336F05"/>
    <w:rsid w:val="00337455"/>
    <w:rsid w:val="0034046D"/>
    <w:rsid w:val="00340863"/>
    <w:rsid w:val="0034405E"/>
    <w:rsid w:val="00344103"/>
    <w:rsid w:val="00345207"/>
    <w:rsid w:val="0035043F"/>
    <w:rsid w:val="00350681"/>
    <w:rsid w:val="003506A7"/>
    <w:rsid w:val="00350E0D"/>
    <w:rsid w:val="003518BD"/>
    <w:rsid w:val="00352E01"/>
    <w:rsid w:val="003538E7"/>
    <w:rsid w:val="0035725E"/>
    <w:rsid w:val="00365D1B"/>
    <w:rsid w:val="0036607E"/>
    <w:rsid w:val="00366F0E"/>
    <w:rsid w:val="00370216"/>
    <w:rsid w:val="00371DC1"/>
    <w:rsid w:val="003756F2"/>
    <w:rsid w:val="00380871"/>
    <w:rsid w:val="00381397"/>
    <w:rsid w:val="0038212F"/>
    <w:rsid w:val="00382EA8"/>
    <w:rsid w:val="00385402"/>
    <w:rsid w:val="003859C1"/>
    <w:rsid w:val="00387158"/>
    <w:rsid w:val="00387E4E"/>
    <w:rsid w:val="00391FB9"/>
    <w:rsid w:val="003921B6"/>
    <w:rsid w:val="00392B56"/>
    <w:rsid w:val="00394733"/>
    <w:rsid w:val="00395647"/>
    <w:rsid w:val="00396AAA"/>
    <w:rsid w:val="003A34C0"/>
    <w:rsid w:val="003A3C06"/>
    <w:rsid w:val="003A434F"/>
    <w:rsid w:val="003A49BC"/>
    <w:rsid w:val="003A5456"/>
    <w:rsid w:val="003A5BCA"/>
    <w:rsid w:val="003A7912"/>
    <w:rsid w:val="003B0A2D"/>
    <w:rsid w:val="003B245E"/>
    <w:rsid w:val="003B4C91"/>
    <w:rsid w:val="003B5F32"/>
    <w:rsid w:val="003B5FFB"/>
    <w:rsid w:val="003B6DC0"/>
    <w:rsid w:val="003B70AD"/>
    <w:rsid w:val="003C0132"/>
    <w:rsid w:val="003C0783"/>
    <w:rsid w:val="003C19D5"/>
    <w:rsid w:val="003C1FAB"/>
    <w:rsid w:val="003C2706"/>
    <w:rsid w:val="003C3290"/>
    <w:rsid w:val="003C388C"/>
    <w:rsid w:val="003C46E0"/>
    <w:rsid w:val="003C5FFE"/>
    <w:rsid w:val="003C6ED7"/>
    <w:rsid w:val="003D2633"/>
    <w:rsid w:val="003D3F8A"/>
    <w:rsid w:val="003D5AAA"/>
    <w:rsid w:val="003D7515"/>
    <w:rsid w:val="003E02A1"/>
    <w:rsid w:val="003E0C89"/>
    <w:rsid w:val="003E2233"/>
    <w:rsid w:val="003E2804"/>
    <w:rsid w:val="003E369B"/>
    <w:rsid w:val="003E6A14"/>
    <w:rsid w:val="003E7EDF"/>
    <w:rsid w:val="003F0204"/>
    <w:rsid w:val="003F0538"/>
    <w:rsid w:val="003F7349"/>
    <w:rsid w:val="003F7807"/>
    <w:rsid w:val="003F7A14"/>
    <w:rsid w:val="00400C92"/>
    <w:rsid w:val="0040137C"/>
    <w:rsid w:val="004023E1"/>
    <w:rsid w:val="004053D4"/>
    <w:rsid w:val="004060DD"/>
    <w:rsid w:val="0040694C"/>
    <w:rsid w:val="0040799C"/>
    <w:rsid w:val="00407FF0"/>
    <w:rsid w:val="00411530"/>
    <w:rsid w:val="00411531"/>
    <w:rsid w:val="00411F04"/>
    <w:rsid w:val="00412158"/>
    <w:rsid w:val="004161F8"/>
    <w:rsid w:val="00416909"/>
    <w:rsid w:val="00416BD5"/>
    <w:rsid w:val="00420202"/>
    <w:rsid w:val="0042189A"/>
    <w:rsid w:val="004227AA"/>
    <w:rsid w:val="00423B77"/>
    <w:rsid w:val="004246F4"/>
    <w:rsid w:val="00424D7C"/>
    <w:rsid w:val="0042619C"/>
    <w:rsid w:val="00426401"/>
    <w:rsid w:val="004268E7"/>
    <w:rsid w:val="00426AC7"/>
    <w:rsid w:val="00427B05"/>
    <w:rsid w:val="00430CF8"/>
    <w:rsid w:val="004314B6"/>
    <w:rsid w:val="00432A0F"/>
    <w:rsid w:val="004335D5"/>
    <w:rsid w:val="00436940"/>
    <w:rsid w:val="00436F0E"/>
    <w:rsid w:val="00437F0F"/>
    <w:rsid w:val="0044013A"/>
    <w:rsid w:val="00443B63"/>
    <w:rsid w:val="004442EF"/>
    <w:rsid w:val="00445CED"/>
    <w:rsid w:val="00447784"/>
    <w:rsid w:val="004505E8"/>
    <w:rsid w:val="004511A1"/>
    <w:rsid w:val="00452394"/>
    <w:rsid w:val="0045318C"/>
    <w:rsid w:val="004542F9"/>
    <w:rsid w:val="00455473"/>
    <w:rsid w:val="00456A37"/>
    <w:rsid w:val="0045743F"/>
    <w:rsid w:val="00457DD8"/>
    <w:rsid w:val="00460D38"/>
    <w:rsid w:val="00461FB2"/>
    <w:rsid w:val="00462436"/>
    <w:rsid w:val="00464247"/>
    <w:rsid w:val="00465585"/>
    <w:rsid w:val="00467089"/>
    <w:rsid w:val="004730AC"/>
    <w:rsid w:val="0047360D"/>
    <w:rsid w:val="00473A47"/>
    <w:rsid w:val="00474B22"/>
    <w:rsid w:val="00475D28"/>
    <w:rsid w:val="00476861"/>
    <w:rsid w:val="00480A91"/>
    <w:rsid w:val="00481E38"/>
    <w:rsid w:val="004823B5"/>
    <w:rsid w:val="00482A59"/>
    <w:rsid w:val="004873EC"/>
    <w:rsid w:val="00487C3B"/>
    <w:rsid w:val="00492457"/>
    <w:rsid w:val="0049385C"/>
    <w:rsid w:val="004945D5"/>
    <w:rsid w:val="004947BD"/>
    <w:rsid w:val="00495B4F"/>
    <w:rsid w:val="00497506"/>
    <w:rsid w:val="00497832"/>
    <w:rsid w:val="004A0A9A"/>
    <w:rsid w:val="004A172B"/>
    <w:rsid w:val="004A4274"/>
    <w:rsid w:val="004A6FE0"/>
    <w:rsid w:val="004A7236"/>
    <w:rsid w:val="004B2B3D"/>
    <w:rsid w:val="004B3C97"/>
    <w:rsid w:val="004B43AF"/>
    <w:rsid w:val="004B4763"/>
    <w:rsid w:val="004B66FD"/>
    <w:rsid w:val="004C2F5E"/>
    <w:rsid w:val="004C36C4"/>
    <w:rsid w:val="004C43F0"/>
    <w:rsid w:val="004C568E"/>
    <w:rsid w:val="004C5B2A"/>
    <w:rsid w:val="004C5DDD"/>
    <w:rsid w:val="004D0616"/>
    <w:rsid w:val="004D0B7A"/>
    <w:rsid w:val="004D0E9A"/>
    <w:rsid w:val="004D19F3"/>
    <w:rsid w:val="004D2D67"/>
    <w:rsid w:val="004D3777"/>
    <w:rsid w:val="004D5B06"/>
    <w:rsid w:val="004D6CA2"/>
    <w:rsid w:val="004E1FC9"/>
    <w:rsid w:val="004E23CB"/>
    <w:rsid w:val="004E3D7B"/>
    <w:rsid w:val="004E6438"/>
    <w:rsid w:val="004E65FB"/>
    <w:rsid w:val="004E6E23"/>
    <w:rsid w:val="004E7D9D"/>
    <w:rsid w:val="004F2645"/>
    <w:rsid w:val="004F319C"/>
    <w:rsid w:val="004F36F9"/>
    <w:rsid w:val="004F6BA9"/>
    <w:rsid w:val="004F7EB0"/>
    <w:rsid w:val="00502116"/>
    <w:rsid w:val="0050227A"/>
    <w:rsid w:val="00503263"/>
    <w:rsid w:val="005032E7"/>
    <w:rsid w:val="00504D5D"/>
    <w:rsid w:val="005052C7"/>
    <w:rsid w:val="00506EDE"/>
    <w:rsid w:val="00510C22"/>
    <w:rsid w:val="00511246"/>
    <w:rsid w:val="005121D8"/>
    <w:rsid w:val="005156CF"/>
    <w:rsid w:val="00515CEC"/>
    <w:rsid w:val="00523260"/>
    <w:rsid w:val="0052377B"/>
    <w:rsid w:val="0052523D"/>
    <w:rsid w:val="00525250"/>
    <w:rsid w:val="00525FBA"/>
    <w:rsid w:val="00526DD2"/>
    <w:rsid w:val="00527985"/>
    <w:rsid w:val="005300C8"/>
    <w:rsid w:val="00530C30"/>
    <w:rsid w:val="00530CF9"/>
    <w:rsid w:val="00531529"/>
    <w:rsid w:val="005318C7"/>
    <w:rsid w:val="00531D6E"/>
    <w:rsid w:val="00532545"/>
    <w:rsid w:val="00532698"/>
    <w:rsid w:val="00533095"/>
    <w:rsid w:val="005335F3"/>
    <w:rsid w:val="005338C5"/>
    <w:rsid w:val="00533D6D"/>
    <w:rsid w:val="00535BFB"/>
    <w:rsid w:val="00537CCA"/>
    <w:rsid w:val="00537D4C"/>
    <w:rsid w:val="00540263"/>
    <w:rsid w:val="00540BF7"/>
    <w:rsid w:val="005428FF"/>
    <w:rsid w:val="00542FD2"/>
    <w:rsid w:val="00543D7B"/>
    <w:rsid w:val="005447D0"/>
    <w:rsid w:val="00546B67"/>
    <w:rsid w:val="005544A5"/>
    <w:rsid w:val="00554E8E"/>
    <w:rsid w:val="005578CB"/>
    <w:rsid w:val="005579A5"/>
    <w:rsid w:val="00561FD4"/>
    <w:rsid w:val="00563417"/>
    <w:rsid w:val="00563E83"/>
    <w:rsid w:val="005653A1"/>
    <w:rsid w:val="0056674D"/>
    <w:rsid w:val="00570916"/>
    <w:rsid w:val="00574E3C"/>
    <w:rsid w:val="005766E0"/>
    <w:rsid w:val="00577426"/>
    <w:rsid w:val="005832B2"/>
    <w:rsid w:val="00591483"/>
    <w:rsid w:val="00591A6C"/>
    <w:rsid w:val="00593737"/>
    <w:rsid w:val="005972A7"/>
    <w:rsid w:val="005978DB"/>
    <w:rsid w:val="00597AA2"/>
    <w:rsid w:val="005A1349"/>
    <w:rsid w:val="005A2507"/>
    <w:rsid w:val="005A2803"/>
    <w:rsid w:val="005A3172"/>
    <w:rsid w:val="005A57FA"/>
    <w:rsid w:val="005A583E"/>
    <w:rsid w:val="005A5BEC"/>
    <w:rsid w:val="005A7087"/>
    <w:rsid w:val="005A74FE"/>
    <w:rsid w:val="005A76D9"/>
    <w:rsid w:val="005B2823"/>
    <w:rsid w:val="005B465B"/>
    <w:rsid w:val="005B6F1F"/>
    <w:rsid w:val="005C0755"/>
    <w:rsid w:val="005C2C87"/>
    <w:rsid w:val="005C52A3"/>
    <w:rsid w:val="005C56A6"/>
    <w:rsid w:val="005C671C"/>
    <w:rsid w:val="005D234B"/>
    <w:rsid w:val="005D242A"/>
    <w:rsid w:val="005E06F0"/>
    <w:rsid w:val="005E10A2"/>
    <w:rsid w:val="005E1B2D"/>
    <w:rsid w:val="005E4831"/>
    <w:rsid w:val="005E6C51"/>
    <w:rsid w:val="005E6F3F"/>
    <w:rsid w:val="005E779D"/>
    <w:rsid w:val="005F3429"/>
    <w:rsid w:val="005F3B68"/>
    <w:rsid w:val="005F4079"/>
    <w:rsid w:val="005F40F5"/>
    <w:rsid w:val="005F6B28"/>
    <w:rsid w:val="005F79E5"/>
    <w:rsid w:val="00603C4D"/>
    <w:rsid w:val="006059E6"/>
    <w:rsid w:val="00607B7C"/>
    <w:rsid w:val="00610697"/>
    <w:rsid w:val="0061239A"/>
    <w:rsid w:val="00612C0F"/>
    <w:rsid w:val="006133E5"/>
    <w:rsid w:val="0062298E"/>
    <w:rsid w:val="00623598"/>
    <w:rsid w:val="00623979"/>
    <w:rsid w:val="00623BA9"/>
    <w:rsid w:val="0062557C"/>
    <w:rsid w:val="00625AB2"/>
    <w:rsid w:val="00631B4A"/>
    <w:rsid w:val="00632186"/>
    <w:rsid w:val="00633029"/>
    <w:rsid w:val="00633C40"/>
    <w:rsid w:val="00633E40"/>
    <w:rsid w:val="00636361"/>
    <w:rsid w:val="00641982"/>
    <w:rsid w:val="00641F5E"/>
    <w:rsid w:val="0064406E"/>
    <w:rsid w:val="006442DF"/>
    <w:rsid w:val="0064444E"/>
    <w:rsid w:val="00645C62"/>
    <w:rsid w:val="006465AB"/>
    <w:rsid w:val="00646ED5"/>
    <w:rsid w:val="00647711"/>
    <w:rsid w:val="00651E73"/>
    <w:rsid w:val="0065208E"/>
    <w:rsid w:val="00653936"/>
    <w:rsid w:val="00656B1D"/>
    <w:rsid w:val="00661406"/>
    <w:rsid w:val="00662142"/>
    <w:rsid w:val="00664E8B"/>
    <w:rsid w:val="00665335"/>
    <w:rsid w:val="0066604E"/>
    <w:rsid w:val="0066690B"/>
    <w:rsid w:val="00672900"/>
    <w:rsid w:val="00672D32"/>
    <w:rsid w:val="0067394A"/>
    <w:rsid w:val="00675C04"/>
    <w:rsid w:val="00676630"/>
    <w:rsid w:val="00676DF3"/>
    <w:rsid w:val="0068346A"/>
    <w:rsid w:val="006842AD"/>
    <w:rsid w:val="006851C8"/>
    <w:rsid w:val="0068595E"/>
    <w:rsid w:val="006862AA"/>
    <w:rsid w:val="006871B3"/>
    <w:rsid w:val="00691130"/>
    <w:rsid w:val="006938F4"/>
    <w:rsid w:val="006976E0"/>
    <w:rsid w:val="006A0355"/>
    <w:rsid w:val="006A0409"/>
    <w:rsid w:val="006A0667"/>
    <w:rsid w:val="006A0BF8"/>
    <w:rsid w:val="006A2A49"/>
    <w:rsid w:val="006A3233"/>
    <w:rsid w:val="006A362E"/>
    <w:rsid w:val="006A4A3E"/>
    <w:rsid w:val="006B08A7"/>
    <w:rsid w:val="006B0A68"/>
    <w:rsid w:val="006B0D38"/>
    <w:rsid w:val="006B1523"/>
    <w:rsid w:val="006B1A7B"/>
    <w:rsid w:val="006B1D76"/>
    <w:rsid w:val="006B20B4"/>
    <w:rsid w:val="006B3AB9"/>
    <w:rsid w:val="006B3AF3"/>
    <w:rsid w:val="006B4FBB"/>
    <w:rsid w:val="006B59C4"/>
    <w:rsid w:val="006B5EC0"/>
    <w:rsid w:val="006B7D15"/>
    <w:rsid w:val="006C3D72"/>
    <w:rsid w:val="006C45BA"/>
    <w:rsid w:val="006C4FFB"/>
    <w:rsid w:val="006C7BCB"/>
    <w:rsid w:val="006D0052"/>
    <w:rsid w:val="006D2575"/>
    <w:rsid w:val="006D5CAB"/>
    <w:rsid w:val="006E0F76"/>
    <w:rsid w:val="006E1429"/>
    <w:rsid w:val="006E2881"/>
    <w:rsid w:val="006E4522"/>
    <w:rsid w:val="006E4F8A"/>
    <w:rsid w:val="006E64C7"/>
    <w:rsid w:val="006E6682"/>
    <w:rsid w:val="006E673C"/>
    <w:rsid w:val="006F39FD"/>
    <w:rsid w:val="006F47D9"/>
    <w:rsid w:val="006F6992"/>
    <w:rsid w:val="006F7054"/>
    <w:rsid w:val="006F736E"/>
    <w:rsid w:val="006F7C62"/>
    <w:rsid w:val="00704042"/>
    <w:rsid w:val="0071118B"/>
    <w:rsid w:val="007133B5"/>
    <w:rsid w:val="007140BA"/>
    <w:rsid w:val="0071574F"/>
    <w:rsid w:val="00716307"/>
    <w:rsid w:val="00716A85"/>
    <w:rsid w:val="00717E7B"/>
    <w:rsid w:val="00720E26"/>
    <w:rsid w:val="00722637"/>
    <w:rsid w:val="00725291"/>
    <w:rsid w:val="00730242"/>
    <w:rsid w:val="00730BAA"/>
    <w:rsid w:val="00730FA5"/>
    <w:rsid w:val="007313FD"/>
    <w:rsid w:val="00731403"/>
    <w:rsid w:val="00731891"/>
    <w:rsid w:val="0073280F"/>
    <w:rsid w:val="00733178"/>
    <w:rsid w:val="00734993"/>
    <w:rsid w:val="0073629D"/>
    <w:rsid w:val="007369BA"/>
    <w:rsid w:val="00740752"/>
    <w:rsid w:val="0074284B"/>
    <w:rsid w:val="00744C74"/>
    <w:rsid w:val="007512F6"/>
    <w:rsid w:val="0075179A"/>
    <w:rsid w:val="00751AB1"/>
    <w:rsid w:val="007553D4"/>
    <w:rsid w:val="00760AD1"/>
    <w:rsid w:val="00760D93"/>
    <w:rsid w:val="00761133"/>
    <w:rsid w:val="007619FB"/>
    <w:rsid w:val="00763AF2"/>
    <w:rsid w:val="00767A01"/>
    <w:rsid w:val="00767AF5"/>
    <w:rsid w:val="00771193"/>
    <w:rsid w:val="007729C9"/>
    <w:rsid w:val="007742A1"/>
    <w:rsid w:val="00774600"/>
    <w:rsid w:val="00777FF4"/>
    <w:rsid w:val="00781332"/>
    <w:rsid w:val="007819B0"/>
    <w:rsid w:val="007837C1"/>
    <w:rsid w:val="0078514D"/>
    <w:rsid w:val="00791713"/>
    <w:rsid w:val="00794454"/>
    <w:rsid w:val="00795377"/>
    <w:rsid w:val="007A2D73"/>
    <w:rsid w:val="007A5E5B"/>
    <w:rsid w:val="007B381B"/>
    <w:rsid w:val="007B56C0"/>
    <w:rsid w:val="007B6F61"/>
    <w:rsid w:val="007B7700"/>
    <w:rsid w:val="007C024F"/>
    <w:rsid w:val="007C10F3"/>
    <w:rsid w:val="007C46B5"/>
    <w:rsid w:val="007C6A05"/>
    <w:rsid w:val="007D0868"/>
    <w:rsid w:val="007D13D9"/>
    <w:rsid w:val="007D2838"/>
    <w:rsid w:val="007D2E3F"/>
    <w:rsid w:val="007D3430"/>
    <w:rsid w:val="007D3593"/>
    <w:rsid w:val="007D4708"/>
    <w:rsid w:val="007D4B77"/>
    <w:rsid w:val="007D5BC0"/>
    <w:rsid w:val="007D6321"/>
    <w:rsid w:val="007D71B4"/>
    <w:rsid w:val="007D77B2"/>
    <w:rsid w:val="007D7B7B"/>
    <w:rsid w:val="007E0809"/>
    <w:rsid w:val="007E12A1"/>
    <w:rsid w:val="007E7814"/>
    <w:rsid w:val="007F0A2E"/>
    <w:rsid w:val="007F1052"/>
    <w:rsid w:val="007F49BB"/>
    <w:rsid w:val="007F5314"/>
    <w:rsid w:val="007F60AC"/>
    <w:rsid w:val="007F625C"/>
    <w:rsid w:val="007F63D0"/>
    <w:rsid w:val="007F6D48"/>
    <w:rsid w:val="007F6F78"/>
    <w:rsid w:val="007F7114"/>
    <w:rsid w:val="007F730F"/>
    <w:rsid w:val="00800060"/>
    <w:rsid w:val="00800337"/>
    <w:rsid w:val="008009B0"/>
    <w:rsid w:val="00800C95"/>
    <w:rsid w:val="00803BB3"/>
    <w:rsid w:val="00804036"/>
    <w:rsid w:val="008059AB"/>
    <w:rsid w:val="008071A7"/>
    <w:rsid w:val="00807CCB"/>
    <w:rsid w:val="008101FC"/>
    <w:rsid w:val="008108E8"/>
    <w:rsid w:val="0081353F"/>
    <w:rsid w:val="00816407"/>
    <w:rsid w:val="00817E8C"/>
    <w:rsid w:val="00821226"/>
    <w:rsid w:val="00821E37"/>
    <w:rsid w:val="00821E72"/>
    <w:rsid w:val="00823CC6"/>
    <w:rsid w:val="00825809"/>
    <w:rsid w:val="00825F93"/>
    <w:rsid w:val="00831982"/>
    <w:rsid w:val="0083257F"/>
    <w:rsid w:val="00833CF7"/>
    <w:rsid w:val="00835E65"/>
    <w:rsid w:val="00836144"/>
    <w:rsid w:val="00837AFC"/>
    <w:rsid w:val="00841F61"/>
    <w:rsid w:val="008434BA"/>
    <w:rsid w:val="00845D24"/>
    <w:rsid w:val="00845DBC"/>
    <w:rsid w:val="00851093"/>
    <w:rsid w:val="008517A6"/>
    <w:rsid w:val="008522DF"/>
    <w:rsid w:val="008544DB"/>
    <w:rsid w:val="00862FA3"/>
    <w:rsid w:val="00862FDC"/>
    <w:rsid w:val="00863F94"/>
    <w:rsid w:val="00865845"/>
    <w:rsid w:val="00866EEF"/>
    <w:rsid w:val="008757CC"/>
    <w:rsid w:val="008765DF"/>
    <w:rsid w:val="00876EC4"/>
    <w:rsid w:val="00877453"/>
    <w:rsid w:val="0088064F"/>
    <w:rsid w:val="00880D5D"/>
    <w:rsid w:val="008833CD"/>
    <w:rsid w:val="00885F0A"/>
    <w:rsid w:val="00887FCC"/>
    <w:rsid w:val="008903EF"/>
    <w:rsid w:val="00891B08"/>
    <w:rsid w:val="00893524"/>
    <w:rsid w:val="00893FAC"/>
    <w:rsid w:val="0089404C"/>
    <w:rsid w:val="008A03C9"/>
    <w:rsid w:val="008A0859"/>
    <w:rsid w:val="008A1075"/>
    <w:rsid w:val="008A160D"/>
    <w:rsid w:val="008A28F0"/>
    <w:rsid w:val="008A53D4"/>
    <w:rsid w:val="008A5C04"/>
    <w:rsid w:val="008A6AE5"/>
    <w:rsid w:val="008B0272"/>
    <w:rsid w:val="008B43F5"/>
    <w:rsid w:val="008C03A0"/>
    <w:rsid w:val="008C0ED3"/>
    <w:rsid w:val="008C0FFF"/>
    <w:rsid w:val="008C162C"/>
    <w:rsid w:val="008C2C97"/>
    <w:rsid w:val="008C3A8F"/>
    <w:rsid w:val="008C57E2"/>
    <w:rsid w:val="008C7007"/>
    <w:rsid w:val="008D06F2"/>
    <w:rsid w:val="008D0FEC"/>
    <w:rsid w:val="008D1976"/>
    <w:rsid w:val="008D218D"/>
    <w:rsid w:val="008D3FB0"/>
    <w:rsid w:val="008D74B3"/>
    <w:rsid w:val="008D7C3D"/>
    <w:rsid w:val="008E0D8C"/>
    <w:rsid w:val="008E18B1"/>
    <w:rsid w:val="008E23D2"/>
    <w:rsid w:val="008E3496"/>
    <w:rsid w:val="008E4197"/>
    <w:rsid w:val="008E463C"/>
    <w:rsid w:val="008E4708"/>
    <w:rsid w:val="008E58B9"/>
    <w:rsid w:val="008E75AE"/>
    <w:rsid w:val="008F0CC4"/>
    <w:rsid w:val="008F3D1E"/>
    <w:rsid w:val="008F4B86"/>
    <w:rsid w:val="008F782C"/>
    <w:rsid w:val="009006A5"/>
    <w:rsid w:val="00900ABC"/>
    <w:rsid w:val="00902B37"/>
    <w:rsid w:val="0090700F"/>
    <w:rsid w:val="00911F5C"/>
    <w:rsid w:val="00911F70"/>
    <w:rsid w:val="009120EB"/>
    <w:rsid w:val="00914473"/>
    <w:rsid w:val="00914F38"/>
    <w:rsid w:val="00917F97"/>
    <w:rsid w:val="00924AA2"/>
    <w:rsid w:val="009258C6"/>
    <w:rsid w:val="00925985"/>
    <w:rsid w:val="00930A02"/>
    <w:rsid w:val="00931FBC"/>
    <w:rsid w:val="009401C7"/>
    <w:rsid w:val="00945C56"/>
    <w:rsid w:val="009462DD"/>
    <w:rsid w:val="009526A4"/>
    <w:rsid w:val="00953265"/>
    <w:rsid w:val="00953CA5"/>
    <w:rsid w:val="009546D0"/>
    <w:rsid w:val="009561A9"/>
    <w:rsid w:val="00956670"/>
    <w:rsid w:val="0096004A"/>
    <w:rsid w:val="00961770"/>
    <w:rsid w:val="00961D14"/>
    <w:rsid w:val="00961EF5"/>
    <w:rsid w:val="00962660"/>
    <w:rsid w:val="00963F04"/>
    <w:rsid w:val="00964B8E"/>
    <w:rsid w:val="009651B9"/>
    <w:rsid w:val="00967CC7"/>
    <w:rsid w:val="00971830"/>
    <w:rsid w:val="0097202A"/>
    <w:rsid w:val="00972E3C"/>
    <w:rsid w:val="00974D66"/>
    <w:rsid w:val="009750E5"/>
    <w:rsid w:val="0097636F"/>
    <w:rsid w:val="009766BD"/>
    <w:rsid w:val="00976EA8"/>
    <w:rsid w:val="009775C5"/>
    <w:rsid w:val="0098075C"/>
    <w:rsid w:val="0098130D"/>
    <w:rsid w:val="00985EBE"/>
    <w:rsid w:val="009860F5"/>
    <w:rsid w:val="00990B7F"/>
    <w:rsid w:val="009912AB"/>
    <w:rsid w:val="00992545"/>
    <w:rsid w:val="00994C10"/>
    <w:rsid w:val="00995F34"/>
    <w:rsid w:val="00997E5D"/>
    <w:rsid w:val="009A56D9"/>
    <w:rsid w:val="009A664B"/>
    <w:rsid w:val="009A7FC5"/>
    <w:rsid w:val="009B0294"/>
    <w:rsid w:val="009B0462"/>
    <w:rsid w:val="009B0DBA"/>
    <w:rsid w:val="009B267A"/>
    <w:rsid w:val="009B542F"/>
    <w:rsid w:val="009B6E5E"/>
    <w:rsid w:val="009B7EF8"/>
    <w:rsid w:val="009C11B1"/>
    <w:rsid w:val="009C13F9"/>
    <w:rsid w:val="009C402F"/>
    <w:rsid w:val="009C5A69"/>
    <w:rsid w:val="009C5AD3"/>
    <w:rsid w:val="009D1437"/>
    <w:rsid w:val="009D587E"/>
    <w:rsid w:val="009D680A"/>
    <w:rsid w:val="009D7E35"/>
    <w:rsid w:val="009E53A3"/>
    <w:rsid w:val="009E5AB7"/>
    <w:rsid w:val="009E65F6"/>
    <w:rsid w:val="009E74DA"/>
    <w:rsid w:val="009F2039"/>
    <w:rsid w:val="009F26A6"/>
    <w:rsid w:val="009F2D9A"/>
    <w:rsid w:val="009F4734"/>
    <w:rsid w:val="009F4B6B"/>
    <w:rsid w:val="009F58D0"/>
    <w:rsid w:val="009F79DC"/>
    <w:rsid w:val="00A00DE4"/>
    <w:rsid w:val="00A03123"/>
    <w:rsid w:val="00A034D6"/>
    <w:rsid w:val="00A03DB5"/>
    <w:rsid w:val="00A04B4B"/>
    <w:rsid w:val="00A05486"/>
    <w:rsid w:val="00A06A2B"/>
    <w:rsid w:val="00A07231"/>
    <w:rsid w:val="00A07BF1"/>
    <w:rsid w:val="00A144ED"/>
    <w:rsid w:val="00A1609F"/>
    <w:rsid w:val="00A1639A"/>
    <w:rsid w:val="00A16F28"/>
    <w:rsid w:val="00A22594"/>
    <w:rsid w:val="00A22FC1"/>
    <w:rsid w:val="00A2484D"/>
    <w:rsid w:val="00A258C2"/>
    <w:rsid w:val="00A261DF"/>
    <w:rsid w:val="00A276D0"/>
    <w:rsid w:val="00A27C72"/>
    <w:rsid w:val="00A305BA"/>
    <w:rsid w:val="00A31F19"/>
    <w:rsid w:val="00A32610"/>
    <w:rsid w:val="00A33D09"/>
    <w:rsid w:val="00A35122"/>
    <w:rsid w:val="00A354D5"/>
    <w:rsid w:val="00A359F6"/>
    <w:rsid w:val="00A369A0"/>
    <w:rsid w:val="00A405DB"/>
    <w:rsid w:val="00A44C4E"/>
    <w:rsid w:val="00A54E67"/>
    <w:rsid w:val="00A559D5"/>
    <w:rsid w:val="00A5669A"/>
    <w:rsid w:val="00A57051"/>
    <w:rsid w:val="00A602B0"/>
    <w:rsid w:val="00A60666"/>
    <w:rsid w:val="00A60DB0"/>
    <w:rsid w:val="00A618D1"/>
    <w:rsid w:val="00A666DE"/>
    <w:rsid w:val="00A702FC"/>
    <w:rsid w:val="00A70CFC"/>
    <w:rsid w:val="00A7170F"/>
    <w:rsid w:val="00A71CCB"/>
    <w:rsid w:val="00A72D3C"/>
    <w:rsid w:val="00A772EF"/>
    <w:rsid w:val="00A77F8A"/>
    <w:rsid w:val="00A80881"/>
    <w:rsid w:val="00A82FEA"/>
    <w:rsid w:val="00A8408D"/>
    <w:rsid w:val="00A9472C"/>
    <w:rsid w:val="00AA0A77"/>
    <w:rsid w:val="00AA4A78"/>
    <w:rsid w:val="00AA5259"/>
    <w:rsid w:val="00AA542A"/>
    <w:rsid w:val="00AA7CF3"/>
    <w:rsid w:val="00AB0454"/>
    <w:rsid w:val="00AB0640"/>
    <w:rsid w:val="00AB1D20"/>
    <w:rsid w:val="00AB4A79"/>
    <w:rsid w:val="00AC372A"/>
    <w:rsid w:val="00AC6805"/>
    <w:rsid w:val="00AD0968"/>
    <w:rsid w:val="00AD394D"/>
    <w:rsid w:val="00AD5306"/>
    <w:rsid w:val="00AD6483"/>
    <w:rsid w:val="00AD7835"/>
    <w:rsid w:val="00AE0779"/>
    <w:rsid w:val="00AE2D5A"/>
    <w:rsid w:val="00AE2F65"/>
    <w:rsid w:val="00AE36D5"/>
    <w:rsid w:val="00AE6733"/>
    <w:rsid w:val="00AE6DB1"/>
    <w:rsid w:val="00AF2316"/>
    <w:rsid w:val="00AF3280"/>
    <w:rsid w:val="00AF34C9"/>
    <w:rsid w:val="00AF49E9"/>
    <w:rsid w:val="00AF5ACF"/>
    <w:rsid w:val="00B008C0"/>
    <w:rsid w:val="00B03DFF"/>
    <w:rsid w:val="00B0598C"/>
    <w:rsid w:val="00B05C4B"/>
    <w:rsid w:val="00B05D21"/>
    <w:rsid w:val="00B10D6F"/>
    <w:rsid w:val="00B124AA"/>
    <w:rsid w:val="00B1442A"/>
    <w:rsid w:val="00B17C67"/>
    <w:rsid w:val="00B2081E"/>
    <w:rsid w:val="00B219FF"/>
    <w:rsid w:val="00B227C4"/>
    <w:rsid w:val="00B229A7"/>
    <w:rsid w:val="00B23A76"/>
    <w:rsid w:val="00B269D8"/>
    <w:rsid w:val="00B26FFA"/>
    <w:rsid w:val="00B36A6C"/>
    <w:rsid w:val="00B40B55"/>
    <w:rsid w:val="00B412E2"/>
    <w:rsid w:val="00B415F0"/>
    <w:rsid w:val="00B421BD"/>
    <w:rsid w:val="00B429A5"/>
    <w:rsid w:val="00B4627C"/>
    <w:rsid w:val="00B47959"/>
    <w:rsid w:val="00B500C3"/>
    <w:rsid w:val="00B50C53"/>
    <w:rsid w:val="00B50DD5"/>
    <w:rsid w:val="00B544F0"/>
    <w:rsid w:val="00B545A7"/>
    <w:rsid w:val="00B60382"/>
    <w:rsid w:val="00B6158F"/>
    <w:rsid w:val="00B634A2"/>
    <w:rsid w:val="00B63D1C"/>
    <w:rsid w:val="00B65D67"/>
    <w:rsid w:val="00B67100"/>
    <w:rsid w:val="00B70E30"/>
    <w:rsid w:val="00B715D6"/>
    <w:rsid w:val="00B7167E"/>
    <w:rsid w:val="00B732EF"/>
    <w:rsid w:val="00B7392D"/>
    <w:rsid w:val="00B74005"/>
    <w:rsid w:val="00B80A64"/>
    <w:rsid w:val="00B80D70"/>
    <w:rsid w:val="00B83213"/>
    <w:rsid w:val="00B87D56"/>
    <w:rsid w:val="00B87F40"/>
    <w:rsid w:val="00B9004B"/>
    <w:rsid w:val="00B904C4"/>
    <w:rsid w:val="00B90CD4"/>
    <w:rsid w:val="00B91F8D"/>
    <w:rsid w:val="00B93728"/>
    <w:rsid w:val="00B93D3F"/>
    <w:rsid w:val="00B94DF2"/>
    <w:rsid w:val="00B9565B"/>
    <w:rsid w:val="00B95CBE"/>
    <w:rsid w:val="00B9705A"/>
    <w:rsid w:val="00B975EE"/>
    <w:rsid w:val="00B97900"/>
    <w:rsid w:val="00BA14F1"/>
    <w:rsid w:val="00BA1AB4"/>
    <w:rsid w:val="00BA29A4"/>
    <w:rsid w:val="00BA2DD4"/>
    <w:rsid w:val="00BA4CDF"/>
    <w:rsid w:val="00BA51C3"/>
    <w:rsid w:val="00BB0E2E"/>
    <w:rsid w:val="00BB2E58"/>
    <w:rsid w:val="00BB52F5"/>
    <w:rsid w:val="00BB6A5E"/>
    <w:rsid w:val="00BB6E6E"/>
    <w:rsid w:val="00BC005D"/>
    <w:rsid w:val="00BC10F8"/>
    <w:rsid w:val="00BC53DB"/>
    <w:rsid w:val="00BD426A"/>
    <w:rsid w:val="00BD6464"/>
    <w:rsid w:val="00BD64C2"/>
    <w:rsid w:val="00BD72A1"/>
    <w:rsid w:val="00BE11A5"/>
    <w:rsid w:val="00BE41A3"/>
    <w:rsid w:val="00BE546A"/>
    <w:rsid w:val="00BE5D68"/>
    <w:rsid w:val="00BF7038"/>
    <w:rsid w:val="00BF7AAD"/>
    <w:rsid w:val="00C0001A"/>
    <w:rsid w:val="00C00074"/>
    <w:rsid w:val="00C001DF"/>
    <w:rsid w:val="00C00F1D"/>
    <w:rsid w:val="00C0578A"/>
    <w:rsid w:val="00C061F0"/>
    <w:rsid w:val="00C06CDD"/>
    <w:rsid w:val="00C07AED"/>
    <w:rsid w:val="00C1061F"/>
    <w:rsid w:val="00C10AC0"/>
    <w:rsid w:val="00C11B55"/>
    <w:rsid w:val="00C11CB1"/>
    <w:rsid w:val="00C129C4"/>
    <w:rsid w:val="00C12BB9"/>
    <w:rsid w:val="00C16E0E"/>
    <w:rsid w:val="00C229BF"/>
    <w:rsid w:val="00C25779"/>
    <w:rsid w:val="00C3150F"/>
    <w:rsid w:val="00C320EC"/>
    <w:rsid w:val="00C331DC"/>
    <w:rsid w:val="00C338DB"/>
    <w:rsid w:val="00C33B68"/>
    <w:rsid w:val="00C3580C"/>
    <w:rsid w:val="00C37602"/>
    <w:rsid w:val="00C413F4"/>
    <w:rsid w:val="00C47C47"/>
    <w:rsid w:val="00C540BB"/>
    <w:rsid w:val="00C54CCA"/>
    <w:rsid w:val="00C54F22"/>
    <w:rsid w:val="00C55D84"/>
    <w:rsid w:val="00C56393"/>
    <w:rsid w:val="00C6171B"/>
    <w:rsid w:val="00C61909"/>
    <w:rsid w:val="00C62A27"/>
    <w:rsid w:val="00C64580"/>
    <w:rsid w:val="00C64624"/>
    <w:rsid w:val="00C65E08"/>
    <w:rsid w:val="00C67192"/>
    <w:rsid w:val="00C718B7"/>
    <w:rsid w:val="00C71968"/>
    <w:rsid w:val="00C73715"/>
    <w:rsid w:val="00C75274"/>
    <w:rsid w:val="00C77AFE"/>
    <w:rsid w:val="00C80386"/>
    <w:rsid w:val="00C8108C"/>
    <w:rsid w:val="00C83113"/>
    <w:rsid w:val="00C8352C"/>
    <w:rsid w:val="00C909AC"/>
    <w:rsid w:val="00C93118"/>
    <w:rsid w:val="00C93AE1"/>
    <w:rsid w:val="00C940BF"/>
    <w:rsid w:val="00C947EB"/>
    <w:rsid w:val="00C95610"/>
    <w:rsid w:val="00C95715"/>
    <w:rsid w:val="00C968B4"/>
    <w:rsid w:val="00C971F9"/>
    <w:rsid w:val="00C97317"/>
    <w:rsid w:val="00CA1B7B"/>
    <w:rsid w:val="00CA1CA8"/>
    <w:rsid w:val="00CA3E94"/>
    <w:rsid w:val="00CA406B"/>
    <w:rsid w:val="00CB0CB0"/>
    <w:rsid w:val="00CB0ED4"/>
    <w:rsid w:val="00CB1EFF"/>
    <w:rsid w:val="00CB4C4E"/>
    <w:rsid w:val="00CB5DCD"/>
    <w:rsid w:val="00CB682F"/>
    <w:rsid w:val="00CB7A61"/>
    <w:rsid w:val="00CC1B49"/>
    <w:rsid w:val="00CC363D"/>
    <w:rsid w:val="00CC41FF"/>
    <w:rsid w:val="00CC64CA"/>
    <w:rsid w:val="00CC68BB"/>
    <w:rsid w:val="00CD3B05"/>
    <w:rsid w:val="00CD4387"/>
    <w:rsid w:val="00CE0215"/>
    <w:rsid w:val="00CE0460"/>
    <w:rsid w:val="00CE5E1A"/>
    <w:rsid w:val="00CE64FE"/>
    <w:rsid w:val="00CE6A7A"/>
    <w:rsid w:val="00CE7F7E"/>
    <w:rsid w:val="00CF025B"/>
    <w:rsid w:val="00CF0602"/>
    <w:rsid w:val="00CF1711"/>
    <w:rsid w:val="00CF1C87"/>
    <w:rsid w:val="00CF1E9D"/>
    <w:rsid w:val="00CF22B9"/>
    <w:rsid w:val="00CF2D7E"/>
    <w:rsid w:val="00CF3F70"/>
    <w:rsid w:val="00D00E82"/>
    <w:rsid w:val="00D0233D"/>
    <w:rsid w:val="00D023EE"/>
    <w:rsid w:val="00D0240D"/>
    <w:rsid w:val="00D030CE"/>
    <w:rsid w:val="00D040A1"/>
    <w:rsid w:val="00D04291"/>
    <w:rsid w:val="00D0436A"/>
    <w:rsid w:val="00D111F5"/>
    <w:rsid w:val="00D12861"/>
    <w:rsid w:val="00D14DDC"/>
    <w:rsid w:val="00D20378"/>
    <w:rsid w:val="00D216A2"/>
    <w:rsid w:val="00D2214C"/>
    <w:rsid w:val="00D23326"/>
    <w:rsid w:val="00D237DE"/>
    <w:rsid w:val="00D23962"/>
    <w:rsid w:val="00D24A4B"/>
    <w:rsid w:val="00D26F12"/>
    <w:rsid w:val="00D31B0E"/>
    <w:rsid w:val="00D3376F"/>
    <w:rsid w:val="00D350A6"/>
    <w:rsid w:val="00D3783E"/>
    <w:rsid w:val="00D37A3C"/>
    <w:rsid w:val="00D40D8E"/>
    <w:rsid w:val="00D41CFB"/>
    <w:rsid w:val="00D43FD9"/>
    <w:rsid w:val="00D4408D"/>
    <w:rsid w:val="00D44CBD"/>
    <w:rsid w:val="00D45874"/>
    <w:rsid w:val="00D46755"/>
    <w:rsid w:val="00D479AF"/>
    <w:rsid w:val="00D500A1"/>
    <w:rsid w:val="00D505BB"/>
    <w:rsid w:val="00D51BB1"/>
    <w:rsid w:val="00D5565D"/>
    <w:rsid w:val="00D558F9"/>
    <w:rsid w:val="00D57547"/>
    <w:rsid w:val="00D60137"/>
    <w:rsid w:val="00D6173A"/>
    <w:rsid w:val="00D64019"/>
    <w:rsid w:val="00D65084"/>
    <w:rsid w:val="00D65680"/>
    <w:rsid w:val="00D6604C"/>
    <w:rsid w:val="00D66756"/>
    <w:rsid w:val="00D67BAD"/>
    <w:rsid w:val="00D729A5"/>
    <w:rsid w:val="00D72ECB"/>
    <w:rsid w:val="00D76B5F"/>
    <w:rsid w:val="00D85AF2"/>
    <w:rsid w:val="00D86B2D"/>
    <w:rsid w:val="00D91190"/>
    <w:rsid w:val="00D91D3F"/>
    <w:rsid w:val="00D91FDE"/>
    <w:rsid w:val="00D9781D"/>
    <w:rsid w:val="00DA005F"/>
    <w:rsid w:val="00DA0942"/>
    <w:rsid w:val="00DA0D04"/>
    <w:rsid w:val="00DB11AA"/>
    <w:rsid w:val="00DB4191"/>
    <w:rsid w:val="00DB7352"/>
    <w:rsid w:val="00DB7F2C"/>
    <w:rsid w:val="00DC17C3"/>
    <w:rsid w:val="00DC2CBA"/>
    <w:rsid w:val="00DC33A5"/>
    <w:rsid w:val="00DC33AD"/>
    <w:rsid w:val="00DC34D3"/>
    <w:rsid w:val="00DC4940"/>
    <w:rsid w:val="00DC495A"/>
    <w:rsid w:val="00DC5266"/>
    <w:rsid w:val="00DD46A3"/>
    <w:rsid w:val="00DD50B4"/>
    <w:rsid w:val="00DD739B"/>
    <w:rsid w:val="00DD760F"/>
    <w:rsid w:val="00DE0B28"/>
    <w:rsid w:val="00DE4B08"/>
    <w:rsid w:val="00DE6765"/>
    <w:rsid w:val="00DE7014"/>
    <w:rsid w:val="00DE7BB8"/>
    <w:rsid w:val="00DF0212"/>
    <w:rsid w:val="00DF2BAA"/>
    <w:rsid w:val="00DF2F90"/>
    <w:rsid w:val="00DF45FF"/>
    <w:rsid w:val="00DF7755"/>
    <w:rsid w:val="00DF7B7E"/>
    <w:rsid w:val="00E00132"/>
    <w:rsid w:val="00E01250"/>
    <w:rsid w:val="00E013E7"/>
    <w:rsid w:val="00E019D1"/>
    <w:rsid w:val="00E02705"/>
    <w:rsid w:val="00E03D24"/>
    <w:rsid w:val="00E04041"/>
    <w:rsid w:val="00E05701"/>
    <w:rsid w:val="00E0753C"/>
    <w:rsid w:val="00E07EE4"/>
    <w:rsid w:val="00E11488"/>
    <w:rsid w:val="00E12B5E"/>
    <w:rsid w:val="00E158A2"/>
    <w:rsid w:val="00E16F62"/>
    <w:rsid w:val="00E1750C"/>
    <w:rsid w:val="00E22D17"/>
    <w:rsid w:val="00E26992"/>
    <w:rsid w:val="00E30502"/>
    <w:rsid w:val="00E325C7"/>
    <w:rsid w:val="00E359B9"/>
    <w:rsid w:val="00E37B8A"/>
    <w:rsid w:val="00E41D82"/>
    <w:rsid w:val="00E42135"/>
    <w:rsid w:val="00E42492"/>
    <w:rsid w:val="00E426E5"/>
    <w:rsid w:val="00E43030"/>
    <w:rsid w:val="00E43A3A"/>
    <w:rsid w:val="00E43E6A"/>
    <w:rsid w:val="00E4464A"/>
    <w:rsid w:val="00E47137"/>
    <w:rsid w:val="00E512B0"/>
    <w:rsid w:val="00E527E9"/>
    <w:rsid w:val="00E5372B"/>
    <w:rsid w:val="00E5768A"/>
    <w:rsid w:val="00E5779F"/>
    <w:rsid w:val="00E57A60"/>
    <w:rsid w:val="00E61736"/>
    <w:rsid w:val="00E61CDC"/>
    <w:rsid w:val="00E6487C"/>
    <w:rsid w:val="00E64C9D"/>
    <w:rsid w:val="00E6544B"/>
    <w:rsid w:val="00E65876"/>
    <w:rsid w:val="00E70574"/>
    <w:rsid w:val="00E718A6"/>
    <w:rsid w:val="00E80FBE"/>
    <w:rsid w:val="00E81E9F"/>
    <w:rsid w:val="00E82183"/>
    <w:rsid w:val="00E84C74"/>
    <w:rsid w:val="00E85F6A"/>
    <w:rsid w:val="00E909DA"/>
    <w:rsid w:val="00E9331A"/>
    <w:rsid w:val="00E96B6D"/>
    <w:rsid w:val="00E97E4C"/>
    <w:rsid w:val="00E97F75"/>
    <w:rsid w:val="00EA5044"/>
    <w:rsid w:val="00EA7D5B"/>
    <w:rsid w:val="00EB0F82"/>
    <w:rsid w:val="00EB118F"/>
    <w:rsid w:val="00EB15B8"/>
    <w:rsid w:val="00EB1F53"/>
    <w:rsid w:val="00EB4683"/>
    <w:rsid w:val="00EB602D"/>
    <w:rsid w:val="00EB6817"/>
    <w:rsid w:val="00EB7E2E"/>
    <w:rsid w:val="00EC05E8"/>
    <w:rsid w:val="00EC20F1"/>
    <w:rsid w:val="00EC2289"/>
    <w:rsid w:val="00EC2B3F"/>
    <w:rsid w:val="00EC30C2"/>
    <w:rsid w:val="00EC3BD7"/>
    <w:rsid w:val="00EC3C5B"/>
    <w:rsid w:val="00EC3FA1"/>
    <w:rsid w:val="00EC5EF3"/>
    <w:rsid w:val="00EC6EDE"/>
    <w:rsid w:val="00EC73DD"/>
    <w:rsid w:val="00ED0DA7"/>
    <w:rsid w:val="00ED1939"/>
    <w:rsid w:val="00ED1A01"/>
    <w:rsid w:val="00ED2FE7"/>
    <w:rsid w:val="00ED36D4"/>
    <w:rsid w:val="00ED3805"/>
    <w:rsid w:val="00ED3841"/>
    <w:rsid w:val="00ED4BF0"/>
    <w:rsid w:val="00ED5B24"/>
    <w:rsid w:val="00ED5E2F"/>
    <w:rsid w:val="00EE0E1C"/>
    <w:rsid w:val="00EE38FD"/>
    <w:rsid w:val="00EE4333"/>
    <w:rsid w:val="00EE4A43"/>
    <w:rsid w:val="00EE5B66"/>
    <w:rsid w:val="00EF12D0"/>
    <w:rsid w:val="00EF2547"/>
    <w:rsid w:val="00EF5573"/>
    <w:rsid w:val="00EF5E39"/>
    <w:rsid w:val="00EF5FB4"/>
    <w:rsid w:val="00F03F64"/>
    <w:rsid w:val="00F042C1"/>
    <w:rsid w:val="00F045FB"/>
    <w:rsid w:val="00F0496E"/>
    <w:rsid w:val="00F05A2A"/>
    <w:rsid w:val="00F060E9"/>
    <w:rsid w:val="00F07BFB"/>
    <w:rsid w:val="00F109E0"/>
    <w:rsid w:val="00F12D01"/>
    <w:rsid w:val="00F1317F"/>
    <w:rsid w:val="00F13905"/>
    <w:rsid w:val="00F14247"/>
    <w:rsid w:val="00F14918"/>
    <w:rsid w:val="00F1534E"/>
    <w:rsid w:val="00F2209C"/>
    <w:rsid w:val="00F220BC"/>
    <w:rsid w:val="00F23EFD"/>
    <w:rsid w:val="00F245F7"/>
    <w:rsid w:val="00F25DC2"/>
    <w:rsid w:val="00F30E9B"/>
    <w:rsid w:val="00F3442B"/>
    <w:rsid w:val="00F35A19"/>
    <w:rsid w:val="00F36F9F"/>
    <w:rsid w:val="00F37610"/>
    <w:rsid w:val="00F41044"/>
    <w:rsid w:val="00F41878"/>
    <w:rsid w:val="00F4630D"/>
    <w:rsid w:val="00F4695B"/>
    <w:rsid w:val="00F46A3F"/>
    <w:rsid w:val="00F47518"/>
    <w:rsid w:val="00F52439"/>
    <w:rsid w:val="00F5261B"/>
    <w:rsid w:val="00F55303"/>
    <w:rsid w:val="00F60439"/>
    <w:rsid w:val="00F609B3"/>
    <w:rsid w:val="00F617DE"/>
    <w:rsid w:val="00F623C8"/>
    <w:rsid w:val="00F63922"/>
    <w:rsid w:val="00F64331"/>
    <w:rsid w:val="00F67816"/>
    <w:rsid w:val="00F72058"/>
    <w:rsid w:val="00F737AC"/>
    <w:rsid w:val="00F73C35"/>
    <w:rsid w:val="00F73E1E"/>
    <w:rsid w:val="00F75168"/>
    <w:rsid w:val="00F803D2"/>
    <w:rsid w:val="00F808D8"/>
    <w:rsid w:val="00F81130"/>
    <w:rsid w:val="00F8405B"/>
    <w:rsid w:val="00F85C49"/>
    <w:rsid w:val="00F9258D"/>
    <w:rsid w:val="00F925E2"/>
    <w:rsid w:val="00F93629"/>
    <w:rsid w:val="00F952C5"/>
    <w:rsid w:val="00F95643"/>
    <w:rsid w:val="00F96A43"/>
    <w:rsid w:val="00F97429"/>
    <w:rsid w:val="00FA31A5"/>
    <w:rsid w:val="00FA361C"/>
    <w:rsid w:val="00FA370C"/>
    <w:rsid w:val="00FA3C47"/>
    <w:rsid w:val="00FA4749"/>
    <w:rsid w:val="00FA53B1"/>
    <w:rsid w:val="00FA6F2C"/>
    <w:rsid w:val="00FB0CC5"/>
    <w:rsid w:val="00FB0D21"/>
    <w:rsid w:val="00FB29FB"/>
    <w:rsid w:val="00FB31FA"/>
    <w:rsid w:val="00FB3BFF"/>
    <w:rsid w:val="00FB3EB6"/>
    <w:rsid w:val="00FB5D65"/>
    <w:rsid w:val="00FB6232"/>
    <w:rsid w:val="00FC1818"/>
    <w:rsid w:val="00FC2047"/>
    <w:rsid w:val="00FC2763"/>
    <w:rsid w:val="00FC322D"/>
    <w:rsid w:val="00FC4358"/>
    <w:rsid w:val="00FC4855"/>
    <w:rsid w:val="00FD13B7"/>
    <w:rsid w:val="00FD259F"/>
    <w:rsid w:val="00FD43DC"/>
    <w:rsid w:val="00FD56CC"/>
    <w:rsid w:val="00FD5A54"/>
    <w:rsid w:val="00FD5D76"/>
    <w:rsid w:val="00FD6179"/>
    <w:rsid w:val="00FD6E37"/>
    <w:rsid w:val="00FD7A4A"/>
    <w:rsid w:val="00FE0406"/>
    <w:rsid w:val="00FE0D65"/>
    <w:rsid w:val="00FE1978"/>
    <w:rsid w:val="00FE2A23"/>
    <w:rsid w:val="00FE326C"/>
    <w:rsid w:val="00FE327A"/>
    <w:rsid w:val="00FE3EF9"/>
    <w:rsid w:val="00FE4A23"/>
    <w:rsid w:val="00FE7819"/>
    <w:rsid w:val="00FF0695"/>
    <w:rsid w:val="00FF209C"/>
    <w:rsid w:val="00FF30F2"/>
    <w:rsid w:val="00FF3C4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BB9DC8"/>
  <w15:chartTrackingRefBased/>
  <w15:docId w15:val="{EC2BB4DB-248C-4F44-B8B8-37CAE7F38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annotation reference" w:uiPriority="99"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link w:val="Ttulo1Car"/>
    <w:uiPriority w:val="9"/>
    <w:qFormat/>
    <w:rsid w:val="00825F93"/>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iPriority w:val="9"/>
    <w:unhideWhenUsed/>
    <w:qFormat/>
    <w:rsid w:val="006E452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6E4522"/>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nhideWhenUsed/>
    <w:qFormat/>
    <w:rsid w:val="00D23962"/>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651E73"/>
    <w:pPr>
      <w:spacing w:before="240" w:after="60"/>
      <w:outlineLvl w:val="4"/>
    </w:pPr>
    <w:rPr>
      <w:b/>
      <w:bCs/>
      <w:i/>
      <w:iCs/>
      <w:sz w:val="26"/>
      <w:szCs w:val="26"/>
    </w:rPr>
  </w:style>
  <w:style w:type="paragraph" w:styleId="Ttulo6">
    <w:name w:val="heading 6"/>
    <w:basedOn w:val="Normal"/>
    <w:next w:val="Normal"/>
    <w:qFormat/>
    <w:rsid w:val="004C5DDD"/>
    <w:pPr>
      <w:keepNext/>
      <w:jc w:val="center"/>
      <w:outlineLvl w:val="5"/>
    </w:pPr>
    <w:rPr>
      <w:rFonts w:ascii="Arial" w:hAnsi="Arial" w:cs="Arial"/>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5978DB"/>
    <w:rPr>
      <w:rFonts w:ascii="Tahoma" w:hAnsi="Tahoma"/>
      <w:sz w:val="16"/>
      <w:szCs w:val="16"/>
    </w:rPr>
  </w:style>
  <w:style w:type="paragraph" w:styleId="Prrafodelista">
    <w:name w:val="List Paragraph"/>
    <w:aliases w:val="texto con viñeta,Sin sangría"/>
    <w:basedOn w:val="Normal"/>
    <w:link w:val="PrrafodelistaCar"/>
    <w:uiPriority w:val="34"/>
    <w:qFormat/>
    <w:rsid w:val="00730242"/>
    <w:pPr>
      <w:ind w:left="708"/>
    </w:pPr>
  </w:style>
  <w:style w:type="paragraph" w:styleId="Encabezado">
    <w:name w:val="header"/>
    <w:basedOn w:val="Normal"/>
    <w:rsid w:val="004C5DDD"/>
    <w:pPr>
      <w:tabs>
        <w:tab w:val="center" w:pos="4252"/>
        <w:tab w:val="right" w:pos="8504"/>
      </w:tabs>
    </w:pPr>
    <w:rPr>
      <w:rFonts w:ascii="Arial" w:hAnsi="Arial" w:cs="Arial"/>
      <w:i/>
      <w:sz w:val="16"/>
      <w:szCs w:val="20"/>
    </w:rPr>
  </w:style>
  <w:style w:type="paragraph" w:customStyle="1" w:styleId="Fuentedeprrafopredet">
    <w:name w:val="Fuente de párrafo predet"/>
    <w:rsid w:val="00077D4B"/>
    <w:pPr>
      <w:widowControl w:val="0"/>
    </w:pPr>
    <w:rPr>
      <w:rFonts w:ascii="CG Times (W1)" w:hAnsi="CG Times (W1)"/>
      <w:lang w:val="es-ES" w:eastAsia="es-ES"/>
    </w:rPr>
  </w:style>
  <w:style w:type="paragraph" w:styleId="Textoindependiente3">
    <w:name w:val="Body Text 3"/>
    <w:basedOn w:val="Normal"/>
    <w:rsid w:val="002668E5"/>
    <w:pPr>
      <w:jc w:val="both"/>
    </w:pPr>
    <w:rPr>
      <w:rFonts w:ascii="Arial" w:hAnsi="Arial" w:cs="Arial"/>
      <w:i/>
      <w:iCs/>
      <w:u w:val="single"/>
    </w:rPr>
  </w:style>
  <w:style w:type="paragraph" w:styleId="Piedepgina">
    <w:name w:val="footer"/>
    <w:basedOn w:val="Normal"/>
    <w:link w:val="PiedepginaCar"/>
    <w:uiPriority w:val="99"/>
    <w:rsid w:val="008C0FFF"/>
    <w:pPr>
      <w:tabs>
        <w:tab w:val="center" w:pos="4252"/>
        <w:tab w:val="right" w:pos="8504"/>
      </w:tabs>
    </w:pPr>
  </w:style>
  <w:style w:type="paragraph" w:styleId="Textoindependiente">
    <w:name w:val="Body Text"/>
    <w:basedOn w:val="Normal"/>
    <w:link w:val="TextoindependienteCar"/>
    <w:rsid w:val="00825F93"/>
    <w:pPr>
      <w:spacing w:after="120"/>
    </w:pPr>
  </w:style>
  <w:style w:type="character" w:customStyle="1" w:styleId="TextoindependienteCar">
    <w:name w:val="Texto independiente Car"/>
    <w:link w:val="Textoindependiente"/>
    <w:rsid w:val="00825F93"/>
    <w:rPr>
      <w:sz w:val="24"/>
      <w:szCs w:val="24"/>
      <w:lang w:val="es-ES" w:eastAsia="es-ES"/>
    </w:rPr>
  </w:style>
  <w:style w:type="paragraph" w:customStyle="1" w:styleId="clau">
    <w:name w:val="clau"/>
    <w:basedOn w:val="Ttulo1"/>
    <w:next w:val="Normal"/>
    <w:autoRedefine/>
    <w:rsid w:val="00825F93"/>
    <w:pPr>
      <w:numPr>
        <w:numId w:val="1"/>
      </w:numPr>
      <w:tabs>
        <w:tab w:val="clear" w:pos="357"/>
        <w:tab w:val="num" w:pos="720"/>
      </w:tabs>
      <w:spacing w:before="120" w:after="0"/>
      <w:ind w:left="720" w:hanging="360"/>
      <w:jc w:val="both"/>
    </w:pPr>
    <w:rPr>
      <w:rFonts w:ascii="Arial" w:hAnsi="Arial"/>
      <w:kern w:val="0"/>
      <w:sz w:val="24"/>
      <w:szCs w:val="20"/>
    </w:rPr>
  </w:style>
  <w:style w:type="character" w:customStyle="1" w:styleId="Ttulo1Car">
    <w:name w:val="Título 1 Car"/>
    <w:link w:val="Ttulo1"/>
    <w:rsid w:val="00825F93"/>
    <w:rPr>
      <w:rFonts w:ascii="Calibri Light" w:eastAsia="Times New Roman" w:hAnsi="Calibri Light" w:cs="Times New Roman"/>
      <w:b/>
      <w:bCs/>
      <w:kern w:val="32"/>
      <w:sz w:val="32"/>
      <w:szCs w:val="32"/>
      <w:lang w:val="es-ES" w:eastAsia="es-ES"/>
    </w:rPr>
  </w:style>
  <w:style w:type="character" w:customStyle="1" w:styleId="PiedepginaCar">
    <w:name w:val="Pie de página Car"/>
    <w:basedOn w:val="Fuentedeprrafopredeter"/>
    <w:link w:val="Piedepgina"/>
    <w:uiPriority w:val="99"/>
    <w:rsid w:val="00CE0215"/>
    <w:rPr>
      <w:sz w:val="24"/>
      <w:szCs w:val="24"/>
      <w:lang w:val="es-ES" w:eastAsia="es-ES"/>
    </w:rPr>
  </w:style>
  <w:style w:type="character" w:customStyle="1" w:styleId="PrrafodelistaCar">
    <w:name w:val="Párrafo de lista Car"/>
    <w:aliases w:val="texto con viñeta Car,Sin sangría Car"/>
    <w:basedOn w:val="Fuentedeprrafopredeter"/>
    <w:link w:val="Prrafodelista"/>
    <w:uiPriority w:val="34"/>
    <w:qFormat/>
    <w:rsid w:val="00380871"/>
    <w:rPr>
      <w:sz w:val="24"/>
      <w:szCs w:val="24"/>
      <w:lang w:val="es-ES" w:eastAsia="es-ES"/>
    </w:rPr>
  </w:style>
  <w:style w:type="paragraph" w:styleId="Textonotapie">
    <w:name w:val="footnote text"/>
    <w:basedOn w:val="Normal"/>
    <w:link w:val="TextonotapieCar"/>
    <w:uiPriority w:val="99"/>
    <w:unhideWhenUsed/>
    <w:rsid w:val="00B80A64"/>
    <w:rPr>
      <w:rFonts w:ascii="Cambria" w:eastAsia="Cambria" w:hAnsi="Cambria"/>
      <w:sz w:val="20"/>
      <w:szCs w:val="20"/>
      <w:lang w:val="es-ES_tradnl" w:eastAsia="en-US"/>
    </w:rPr>
  </w:style>
  <w:style w:type="character" w:customStyle="1" w:styleId="TextonotapieCar">
    <w:name w:val="Texto nota pie Car"/>
    <w:basedOn w:val="Fuentedeprrafopredeter"/>
    <w:link w:val="Textonotapie"/>
    <w:uiPriority w:val="99"/>
    <w:rsid w:val="00B80A64"/>
    <w:rPr>
      <w:rFonts w:ascii="Cambria" w:eastAsia="Cambria" w:hAnsi="Cambria"/>
      <w:lang w:val="es-ES_tradnl" w:eastAsia="en-US"/>
    </w:rPr>
  </w:style>
  <w:style w:type="character" w:customStyle="1" w:styleId="Ttulo5Car">
    <w:name w:val="Título 5 Car"/>
    <w:link w:val="Ttulo5"/>
    <w:rsid w:val="00293595"/>
    <w:rPr>
      <w:b/>
      <w:bCs/>
      <w:i/>
      <w:iCs/>
      <w:sz w:val="26"/>
      <w:szCs w:val="26"/>
      <w:lang w:val="es-ES" w:eastAsia="es-ES"/>
    </w:rPr>
  </w:style>
  <w:style w:type="character" w:customStyle="1" w:styleId="Ttulo2Car">
    <w:name w:val="Título 2 Car"/>
    <w:basedOn w:val="Fuentedeprrafopredeter"/>
    <w:link w:val="Ttulo2"/>
    <w:semiHidden/>
    <w:rsid w:val="006E452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semiHidden/>
    <w:rsid w:val="006E4522"/>
    <w:rPr>
      <w:rFonts w:asciiTheme="majorHAnsi" w:eastAsiaTheme="majorEastAsia" w:hAnsiTheme="majorHAnsi" w:cstheme="majorBidi"/>
      <w:color w:val="1F4D78" w:themeColor="accent1" w:themeShade="7F"/>
      <w:sz w:val="24"/>
      <w:szCs w:val="24"/>
      <w:lang w:val="es-ES" w:eastAsia="es-ES"/>
    </w:rPr>
  </w:style>
  <w:style w:type="table" w:customStyle="1" w:styleId="Tablaconcuadrcula1">
    <w:name w:val="Tabla con cuadrícula1"/>
    <w:basedOn w:val="Tablanormal"/>
    <w:next w:val="Tablaconcuadrcula"/>
    <w:uiPriority w:val="39"/>
    <w:rsid w:val="006E4522"/>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59"/>
    <w:rsid w:val="006E4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rsid w:val="000D7162"/>
    <w:pPr>
      <w:spacing w:after="120"/>
      <w:jc w:val="both"/>
    </w:pPr>
    <w:rPr>
      <w:sz w:val="20"/>
      <w:szCs w:val="20"/>
      <w:lang w:val="es-ES_tradnl"/>
    </w:rPr>
  </w:style>
  <w:style w:type="character" w:customStyle="1" w:styleId="TextocomentarioCar">
    <w:name w:val="Texto comentario Car"/>
    <w:basedOn w:val="Fuentedeprrafopredeter"/>
    <w:link w:val="Textocomentario"/>
    <w:rsid w:val="000D7162"/>
    <w:rPr>
      <w:lang w:val="es-ES_tradnl" w:eastAsia="es-ES"/>
    </w:rPr>
  </w:style>
  <w:style w:type="character" w:styleId="Refdecomentario">
    <w:name w:val="annotation reference"/>
    <w:basedOn w:val="Fuentedeprrafopredeter"/>
    <w:uiPriority w:val="99"/>
    <w:unhideWhenUsed/>
    <w:qFormat/>
    <w:rsid w:val="000D7162"/>
    <w:rPr>
      <w:sz w:val="16"/>
      <w:szCs w:val="16"/>
    </w:rPr>
  </w:style>
  <w:style w:type="table" w:customStyle="1" w:styleId="Tablaconcuadrcula2">
    <w:name w:val="Tabla con cuadrícula2"/>
    <w:basedOn w:val="Tablanormal"/>
    <w:next w:val="Tablaconcuadrcula"/>
    <w:uiPriority w:val="39"/>
    <w:rsid w:val="009860F5"/>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187E00"/>
    <w:pPr>
      <w:spacing w:before="100" w:beforeAutospacing="1" w:after="100" w:afterAutospacing="1"/>
    </w:pPr>
    <w:rPr>
      <w:lang w:val="es-CR" w:eastAsia="es-CR"/>
    </w:rPr>
  </w:style>
  <w:style w:type="paragraph" w:styleId="Sinespaciado">
    <w:name w:val="No Spacing"/>
    <w:uiPriority w:val="1"/>
    <w:qFormat/>
    <w:rsid w:val="002C228F"/>
    <w:rPr>
      <w:rFonts w:ascii="Cambria" w:eastAsia="Cambria" w:hAnsi="Cambria"/>
      <w:sz w:val="24"/>
      <w:szCs w:val="24"/>
      <w:lang w:val="es-ES_tradnl" w:eastAsia="en-US"/>
    </w:rPr>
  </w:style>
  <w:style w:type="table" w:customStyle="1" w:styleId="Tablaconcuadrcula3">
    <w:name w:val="Tabla con cuadrícula3"/>
    <w:basedOn w:val="Tablanormal"/>
    <w:next w:val="Tablaconcuadrcula"/>
    <w:uiPriority w:val="39"/>
    <w:rsid w:val="00437F0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47360D"/>
    <w:pPr>
      <w:spacing w:after="120" w:line="480" w:lineRule="auto"/>
    </w:pPr>
  </w:style>
  <w:style w:type="character" w:customStyle="1" w:styleId="Textoindependiente2Car">
    <w:name w:val="Texto independiente 2 Car"/>
    <w:basedOn w:val="Fuentedeprrafopredeter"/>
    <w:link w:val="Textoindependiente2"/>
    <w:rsid w:val="0047360D"/>
    <w:rPr>
      <w:sz w:val="24"/>
      <w:szCs w:val="24"/>
      <w:lang w:val="es-ES" w:eastAsia="es-ES"/>
    </w:rPr>
  </w:style>
  <w:style w:type="table" w:customStyle="1" w:styleId="Tablaconcuadrcula4">
    <w:name w:val="Tabla con cuadrícula4"/>
    <w:basedOn w:val="Tablanormal"/>
    <w:next w:val="Tablaconcuadrcula"/>
    <w:uiPriority w:val="59"/>
    <w:rsid w:val="006C4FFB"/>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39"/>
    <w:rsid w:val="00763AF2"/>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locked/>
    <w:rsid w:val="00F41044"/>
    <w:rPr>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154839"/>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E38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362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semiHidden/>
    <w:rsid w:val="00D23962"/>
    <w:rPr>
      <w:rFonts w:asciiTheme="majorHAnsi" w:eastAsiaTheme="majorEastAsia" w:hAnsiTheme="majorHAnsi" w:cstheme="majorBidi"/>
      <w:i/>
      <w:iCs/>
      <w:color w:val="2E74B5" w:themeColor="accent1" w:themeShade="BF"/>
      <w:sz w:val="24"/>
      <w:szCs w:val="24"/>
      <w:lang w:val="es-ES" w:eastAsia="es-ES"/>
    </w:rPr>
  </w:style>
  <w:style w:type="paragraph" w:customStyle="1" w:styleId="Ttulo71">
    <w:name w:val="Título 71"/>
    <w:basedOn w:val="Normal"/>
    <w:next w:val="Normal"/>
    <w:unhideWhenUsed/>
    <w:qFormat/>
    <w:rsid w:val="00D23962"/>
    <w:pPr>
      <w:tabs>
        <w:tab w:val="num" w:pos="5040"/>
      </w:tabs>
      <w:spacing w:line="276" w:lineRule="auto"/>
      <w:ind w:left="5040" w:hanging="360"/>
      <w:outlineLvl w:val="6"/>
    </w:pPr>
    <w:rPr>
      <w:rFonts w:ascii="Calibri" w:hAnsi="Calibri"/>
      <w:b/>
      <w:bCs/>
      <w:i/>
      <w:iCs/>
      <w:color w:val="2E74B5"/>
      <w:sz w:val="20"/>
      <w:szCs w:val="20"/>
      <w:lang w:eastAsia="en-US"/>
    </w:rPr>
  </w:style>
  <w:style w:type="paragraph" w:customStyle="1" w:styleId="Ttulo81">
    <w:name w:val="Título 81"/>
    <w:basedOn w:val="Normal"/>
    <w:next w:val="Normal"/>
    <w:unhideWhenUsed/>
    <w:qFormat/>
    <w:rsid w:val="00D23962"/>
    <w:pPr>
      <w:tabs>
        <w:tab w:val="num" w:pos="5760"/>
      </w:tabs>
      <w:spacing w:line="276" w:lineRule="auto"/>
      <w:ind w:left="5760" w:hanging="360"/>
      <w:outlineLvl w:val="7"/>
    </w:pPr>
    <w:rPr>
      <w:rFonts w:ascii="Calibri" w:hAnsi="Calibri"/>
      <w:b/>
      <w:bCs/>
      <w:color w:val="C45911"/>
      <w:sz w:val="20"/>
      <w:szCs w:val="20"/>
      <w:lang w:eastAsia="en-US"/>
    </w:rPr>
  </w:style>
  <w:style w:type="paragraph" w:customStyle="1" w:styleId="Ttulo91">
    <w:name w:val="Título 91"/>
    <w:basedOn w:val="Normal"/>
    <w:next w:val="Normal"/>
    <w:unhideWhenUsed/>
    <w:qFormat/>
    <w:rsid w:val="00D23962"/>
    <w:pPr>
      <w:tabs>
        <w:tab w:val="num" w:pos="6480"/>
      </w:tabs>
      <w:spacing w:line="276" w:lineRule="auto"/>
      <w:ind w:left="6480" w:hanging="180"/>
      <w:outlineLvl w:val="8"/>
    </w:pPr>
    <w:rPr>
      <w:rFonts w:ascii="Calibri" w:hAnsi="Calibri"/>
      <w:b/>
      <w:bCs/>
      <w:i/>
      <w:iCs/>
      <w:color w:val="C45911"/>
      <w:sz w:val="18"/>
      <w:szCs w:val="18"/>
      <w:lang w:eastAsia="en-US"/>
    </w:rPr>
  </w:style>
  <w:style w:type="table" w:customStyle="1" w:styleId="Tablaconcuadrcula9">
    <w:name w:val="Tabla con cuadrícula9"/>
    <w:basedOn w:val="Tablanormal"/>
    <w:next w:val="Tablaconcuadrcula"/>
    <w:locked/>
    <w:rsid w:val="002F636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645C62"/>
    <w:pPr>
      <w:spacing w:after="120"/>
      <w:ind w:left="283"/>
    </w:pPr>
  </w:style>
  <w:style w:type="character" w:customStyle="1" w:styleId="SangradetextonormalCar">
    <w:name w:val="Sangría de texto normal Car"/>
    <w:basedOn w:val="Fuentedeprrafopredeter"/>
    <w:link w:val="Sangradetextonormal"/>
    <w:rsid w:val="00645C62"/>
    <w:rPr>
      <w:sz w:val="24"/>
      <w:szCs w:val="24"/>
      <w:lang w:val="es-ES" w:eastAsia="es-ES"/>
    </w:rPr>
  </w:style>
  <w:style w:type="paragraph" w:customStyle="1" w:styleId="Default">
    <w:name w:val="Default"/>
    <w:rsid w:val="00D65084"/>
    <w:pPr>
      <w:autoSpaceDE w:val="0"/>
      <w:autoSpaceDN w:val="0"/>
      <w:adjustRightInd w:val="0"/>
    </w:pPr>
    <w:rPr>
      <w:rFonts w:ascii="Arial" w:hAnsi="Arial" w:cs="Arial"/>
      <w:color w:val="000000"/>
      <w:sz w:val="24"/>
      <w:szCs w:val="24"/>
    </w:rPr>
  </w:style>
  <w:style w:type="character" w:styleId="Textoennegrita">
    <w:name w:val="Strong"/>
    <w:basedOn w:val="Fuentedeprrafopredeter"/>
    <w:uiPriority w:val="22"/>
    <w:qFormat/>
    <w:rsid w:val="00D65084"/>
    <w:rPr>
      <w:b/>
      <w:bCs/>
    </w:rPr>
  </w:style>
  <w:style w:type="table" w:customStyle="1" w:styleId="Tablaconcuadrcula10">
    <w:name w:val="Tabla con cuadrícula10"/>
    <w:basedOn w:val="Tablanormal"/>
    <w:next w:val="Tablaconcuadrcula"/>
    <w:rsid w:val="00D64019"/>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5641">
      <w:bodyDiv w:val="1"/>
      <w:marLeft w:val="0"/>
      <w:marRight w:val="0"/>
      <w:marTop w:val="0"/>
      <w:marBottom w:val="0"/>
      <w:divBdr>
        <w:top w:val="none" w:sz="0" w:space="0" w:color="auto"/>
        <w:left w:val="none" w:sz="0" w:space="0" w:color="auto"/>
        <w:bottom w:val="none" w:sz="0" w:space="0" w:color="auto"/>
        <w:right w:val="none" w:sz="0" w:space="0" w:color="auto"/>
      </w:divBdr>
    </w:div>
    <w:div w:id="53625658">
      <w:bodyDiv w:val="1"/>
      <w:marLeft w:val="0"/>
      <w:marRight w:val="0"/>
      <w:marTop w:val="0"/>
      <w:marBottom w:val="0"/>
      <w:divBdr>
        <w:top w:val="none" w:sz="0" w:space="0" w:color="auto"/>
        <w:left w:val="none" w:sz="0" w:space="0" w:color="auto"/>
        <w:bottom w:val="none" w:sz="0" w:space="0" w:color="auto"/>
        <w:right w:val="none" w:sz="0" w:space="0" w:color="auto"/>
      </w:divBdr>
    </w:div>
    <w:div w:id="91825218">
      <w:bodyDiv w:val="1"/>
      <w:marLeft w:val="0"/>
      <w:marRight w:val="0"/>
      <w:marTop w:val="0"/>
      <w:marBottom w:val="0"/>
      <w:divBdr>
        <w:top w:val="none" w:sz="0" w:space="0" w:color="auto"/>
        <w:left w:val="none" w:sz="0" w:space="0" w:color="auto"/>
        <w:bottom w:val="none" w:sz="0" w:space="0" w:color="auto"/>
        <w:right w:val="none" w:sz="0" w:space="0" w:color="auto"/>
      </w:divBdr>
    </w:div>
    <w:div w:id="93286150">
      <w:bodyDiv w:val="1"/>
      <w:marLeft w:val="0"/>
      <w:marRight w:val="0"/>
      <w:marTop w:val="0"/>
      <w:marBottom w:val="0"/>
      <w:divBdr>
        <w:top w:val="none" w:sz="0" w:space="0" w:color="auto"/>
        <w:left w:val="none" w:sz="0" w:space="0" w:color="auto"/>
        <w:bottom w:val="none" w:sz="0" w:space="0" w:color="auto"/>
        <w:right w:val="none" w:sz="0" w:space="0" w:color="auto"/>
      </w:divBdr>
    </w:div>
    <w:div w:id="106004403">
      <w:bodyDiv w:val="1"/>
      <w:marLeft w:val="0"/>
      <w:marRight w:val="0"/>
      <w:marTop w:val="0"/>
      <w:marBottom w:val="0"/>
      <w:divBdr>
        <w:top w:val="none" w:sz="0" w:space="0" w:color="auto"/>
        <w:left w:val="none" w:sz="0" w:space="0" w:color="auto"/>
        <w:bottom w:val="none" w:sz="0" w:space="0" w:color="auto"/>
        <w:right w:val="none" w:sz="0" w:space="0" w:color="auto"/>
      </w:divBdr>
    </w:div>
    <w:div w:id="141509160">
      <w:bodyDiv w:val="1"/>
      <w:marLeft w:val="0"/>
      <w:marRight w:val="0"/>
      <w:marTop w:val="0"/>
      <w:marBottom w:val="0"/>
      <w:divBdr>
        <w:top w:val="none" w:sz="0" w:space="0" w:color="auto"/>
        <w:left w:val="none" w:sz="0" w:space="0" w:color="auto"/>
        <w:bottom w:val="none" w:sz="0" w:space="0" w:color="auto"/>
        <w:right w:val="none" w:sz="0" w:space="0" w:color="auto"/>
      </w:divBdr>
    </w:div>
    <w:div w:id="177430089">
      <w:bodyDiv w:val="1"/>
      <w:marLeft w:val="0"/>
      <w:marRight w:val="0"/>
      <w:marTop w:val="0"/>
      <w:marBottom w:val="0"/>
      <w:divBdr>
        <w:top w:val="none" w:sz="0" w:space="0" w:color="auto"/>
        <w:left w:val="none" w:sz="0" w:space="0" w:color="auto"/>
        <w:bottom w:val="none" w:sz="0" w:space="0" w:color="auto"/>
        <w:right w:val="none" w:sz="0" w:space="0" w:color="auto"/>
      </w:divBdr>
    </w:div>
    <w:div w:id="276260992">
      <w:bodyDiv w:val="1"/>
      <w:marLeft w:val="0"/>
      <w:marRight w:val="0"/>
      <w:marTop w:val="0"/>
      <w:marBottom w:val="0"/>
      <w:divBdr>
        <w:top w:val="none" w:sz="0" w:space="0" w:color="auto"/>
        <w:left w:val="none" w:sz="0" w:space="0" w:color="auto"/>
        <w:bottom w:val="none" w:sz="0" w:space="0" w:color="auto"/>
        <w:right w:val="none" w:sz="0" w:space="0" w:color="auto"/>
      </w:divBdr>
    </w:div>
    <w:div w:id="506867346">
      <w:bodyDiv w:val="1"/>
      <w:marLeft w:val="0"/>
      <w:marRight w:val="0"/>
      <w:marTop w:val="0"/>
      <w:marBottom w:val="0"/>
      <w:divBdr>
        <w:top w:val="none" w:sz="0" w:space="0" w:color="auto"/>
        <w:left w:val="none" w:sz="0" w:space="0" w:color="auto"/>
        <w:bottom w:val="none" w:sz="0" w:space="0" w:color="auto"/>
        <w:right w:val="none" w:sz="0" w:space="0" w:color="auto"/>
      </w:divBdr>
    </w:div>
    <w:div w:id="620187081">
      <w:bodyDiv w:val="1"/>
      <w:marLeft w:val="0"/>
      <w:marRight w:val="0"/>
      <w:marTop w:val="0"/>
      <w:marBottom w:val="0"/>
      <w:divBdr>
        <w:top w:val="none" w:sz="0" w:space="0" w:color="auto"/>
        <w:left w:val="none" w:sz="0" w:space="0" w:color="auto"/>
        <w:bottom w:val="none" w:sz="0" w:space="0" w:color="auto"/>
        <w:right w:val="none" w:sz="0" w:space="0" w:color="auto"/>
      </w:divBdr>
    </w:div>
    <w:div w:id="669481964">
      <w:bodyDiv w:val="1"/>
      <w:marLeft w:val="0"/>
      <w:marRight w:val="0"/>
      <w:marTop w:val="0"/>
      <w:marBottom w:val="0"/>
      <w:divBdr>
        <w:top w:val="none" w:sz="0" w:space="0" w:color="auto"/>
        <w:left w:val="none" w:sz="0" w:space="0" w:color="auto"/>
        <w:bottom w:val="none" w:sz="0" w:space="0" w:color="auto"/>
        <w:right w:val="none" w:sz="0" w:space="0" w:color="auto"/>
      </w:divBdr>
    </w:div>
    <w:div w:id="740980789">
      <w:bodyDiv w:val="1"/>
      <w:marLeft w:val="0"/>
      <w:marRight w:val="0"/>
      <w:marTop w:val="0"/>
      <w:marBottom w:val="0"/>
      <w:divBdr>
        <w:top w:val="none" w:sz="0" w:space="0" w:color="auto"/>
        <w:left w:val="none" w:sz="0" w:space="0" w:color="auto"/>
        <w:bottom w:val="none" w:sz="0" w:space="0" w:color="auto"/>
        <w:right w:val="none" w:sz="0" w:space="0" w:color="auto"/>
      </w:divBdr>
    </w:div>
    <w:div w:id="758984064">
      <w:bodyDiv w:val="1"/>
      <w:marLeft w:val="0"/>
      <w:marRight w:val="0"/>
      <w:marTop w:val="0"/>
      <w:marBottom w:val="0"/>
      <w:divBdr>
        <w:top w:val="none" w:sz="0" w:space="0" w:color="auto"/>
        <w:left w:val="none" w:sz="0" w:space="0" w:color="auto"/>
        <w:bottom w:val="none" w:sz="0" w:space="0" w:color="auto"/>
        <w:right w:val="none" w:sz="0" w:space="0" w:color="auto"/>
      </w:divBdr>
    </w:div>
    <w:div w:id="772820398">
      <w:bodyDiv w:val="1"/>
      <w:marLeft w:val="0"/>
      <w:marRight w:val="0"/>
      <w:marTop w:val="0"/>
      <w:marBottom w:val="0"/>
      <w:divBdr>
        <w:top w:val="none" w:sz="0" w:space="0" w:color="auto"/>
        <w:left w:val="none" w:sz="0" w:space="0" w:color="auto"/>
        <w:bottom w:val="none" w:sz="0" w:space="0" w:color="auto"/>
        <w:right w:val="none" w:sz="0" w:space="0" w:color="auto"/>
      </w:divBdr>
    </w:div>
    <w:div w:id="825824890">
      <w:bodyDiv w:val="1"/>
      <w:marLeft w:val="0"/>
      <w:marRight w:val="0"/>
      <w:marTop w:val="0"/>
      <w:marBottom w:val="0"/>
      <w:divBdr>
        <w:top w:val="none" w:sz="0" w:space="0" w:color="auto"/>
        <w:left w:val="none" w:sz="0" w:space="0" w:color="auto"/>
        <w:bottom w:val="none" w:sz="0" w:space="0" w:color="auto"/>
        <w:right w:val="none" w:sz="0" w:space="0" w:color="auto"/>
      </w:divBdr>
    </w:div>
    <w:div w:id="864368850">
      <w:bodyDiv w:val="1"/>
      <w:marLeft w:val="0"/>
      <w:marRight w:val="0"/>
      <w:marTop w:val="0"/>
      <w:marBottom w:val="0"/>
      <w:divBdr>
        <w:top w:val="none" w:sz="0" w:space="0" w:color="auto"/>
        <w:left w:val="none" w:sz="0" w:space="0" w:color="auto"/>
        <w:bottom w:val="none" w:sz="0" w:space="0" w:color="auto"/>
        <w:right w:val="none" w:sz="0" w:space="0" w:color="auto"/>
      </w:divBdr>
    </w:div>
    <w:div w:id="865337978">
      <w:bodyDiv w:val="1"/>
      <w:marLeft w:val="0"/>
      <w:marRight w:val="0"/>
      <w:marTop w:val="0"/>
      <w:marBottom w:val="0"/>
      <w:divBdr>
        <w:top w:val="none" w:sz="0" w:space="0" w:color="auto"/>
        <w:left w:val="none" w:sz="0" w:space="0" w:color="auto"/>
        <w:bottom w:val="none" w:sz="0" w:space="0" w:color="auto"/>
        <w:right w:val="none" w:sz="0" w:space="0" w:color="auto"/>
      </w:divBdr>
    </w:div>
    <w:div w:id="899822475">
      <w:bodyDiv w:val="1"/>
      <w:marLeft w:val="0"/>
      <w:marRight w:val="0"/>
      <w:marTop w:val="0"/>
      <w:marBottom w:val="0"/>
      <w:divBdr>
        <w:top w:val="none" w:sz="0" w:space="0" w:color="auto"/>
        <w:left w:val="none" w:sz="0" w:space="0" w:color="auto"/>
        <w:bottom w:val="none" w:sz="0" w:space="0" w:color="auto"/>
        <w:right w:val="none" w:sz="0" w:space="0" w:color="auto"/>
      </w:divBdr>
    </w:div>
    <w:div w:id="1176725018">
      <w:bodyDiv w:val="1"/>
      <w:marLeft w:val="0"/>
      <w:marRight w:val="0"/>
      <w:marTop w:val="0"/>
      <w:marBottom w:val="0"/>
      <w:divBdr>
        <w:top w:val="none" w:sz="0" w:space="0" w:color="auto"/>
        <w:left w:val="none" w:sz="0" w:space="0" w:color="auto"/>
        <w:bottom w:val="none" w:sz="0" w:space="0" w:color="auto"/>
        <w:right w:val="none" w:sz="0" w:space="0" w:color="auto"/>
      </w:divBdr>
    </w:div>
    <w:div w:id="1367364742">
      <w:bodyDiv w:val="1"/>
      <w:marLeft w:val="0"/>
      <w:marRight w:val="0"/>
      <w:marTop w:val="0"/>
      <w:marBottom w:val="0"/>
      <w:divBdr>
        <w:top w:val="none" w:sz="0" w:space="0" w:color="auto"/>
        <w:left w:val="none" w:sz="0" w:space="0" w:color="auto"/>
        <w:bottom w:val="none" w:sz="0" w:space="0" w:color="auto"/>
        <w:right w:val="none" w:sz="0" w:space="0" w:color="auto"/>
      </w:divBdr>
    </w:div>
    <w:div w:id="1402872885">
      <w:bodyDiv w:val="1"/>
      <w:marLeft w:val="0"/>
      <w:marRight w:val="0"/>
      <w:marTop w:val="0"/>
      <w:marBottom w:val="0"/>
      <w:divBdr>
        <w:top w:val="none" w:sz="0" w:space="0" w:color="auto"/>
        <w:left w:val="none" w:sz="0" w:space="0" w:color="auto"/>
        <w:bottom w:val="none" w:sz="0" w:space="0" w:color="auto"/>
        <w:right w:val="none" w:sz="0" w:space="0" w:color="auto"/>
      </w:divBdr>
    </w:div>
    <w:div w:id="1662469302">
      <w:bodyDiv w:val="1"/>
      <w:marLeft w:val="0"/>
      <w:marRight w:val="0"/>
      <w:marTop w:val="0"/>
      <w:marBottom w:val="0"/>
      <w:divBdr>
        <w:top w:val="none" w:sz="0" w:space="0" w:color="auto"/>
        <w:left w:val="none" w:sz="0" w:space="0" w:color="auto"/>
        <w:bottom w:val="none" w:sz="0" w:space="0" w:color="auto"/>
        <w:right w:val="none" w:sz="0" w:space="0" w:color="auto"/>
      </w:divBdr>
    </w:div>
    <w:div w:id="1714959441">
      <w:bodyDiv w:val="1"/>
      <w:marLeft w:val="0"/>
      <w:marRight w:val="0"/>
      <w:marTop w:val="0"/>
      <w:marBottom w:val="0"/>
      <w:divBdr>
        <w:top w:val="none" w:sz="0" w:space="0" w:color="auto"/>
        <w:left w:val="none" w:sz="0" w:space="0" w:color="auto"/>
        <w:bottom w:val="none" w:sz="0" w:space="0" w:color="auto"/>
        <w:right w:val="none" w:sz="0" w:space="0" w:color="auto"/>
      </w:divBdr>
    </w:div>
    <w:div w:id="1805123772">
      <w:bodyDiv w:val="1"/>
      <w:marLeft w:val="0"/>
      <w:marRight w:val="0"/>
      <w:marTop w:val="0"/>
      <w:marBottom w:val="0"/>
      <w:divBdr>
        <w:top w:val="none" w:sz="0" w:space="0" w:color="auto"/>
        <w:left w:val="none" w:sz="0" w:space="0" w:color="auto"/>
        <w:bottom w:val="none" w:sz="0" w:space="0" w:color="auto"/>
        <w:right w:val="none" w:sz="0" w:space="0" w:color="auto"/>
      </w:divBdr>
    </w:div>
    <w:div w:id="1852331211">
      <w:bodyDiv w:val="1"/>
      <w:marLeft w:val="0"/>
      <w:marRight w:val="0"/>
      <w:marTop w:val="0"/>
      <w:marBottom w:val="0"/>
      <w:divBdr>
        <w:top w:val="none" w:sz="0" w:space="0" w:color="auto"/>
        <w:left w:val="none" w:sz="0" w:space="0" w:color="auto"/>
        <w:bottom w:val="none" w:sz="0" w:space="0" w:color="auto"/>
        <w:right w:val="none" w:sz="0" w:space="0" w:color="auto"/>
      </w:divBdr>
    </w:div>
    <w:div w:id="1991130145">
      <w:bodyDiv w:val="1"/>
      <w:marLeft w:val="0"/>
      <w:marRight w:val="0"/>
      <w:marTop w:val="0"/>
      <w:marBottom w:val="0"/>
      <w:divBdr>
        <w:top w:val="none" w:sz="0" w:space="0" w:color="auto"/>
        <w:left w:val="none" w:sz="0" w:space="0" w:color="auto"/>
        <w:bottom w:val="none" w:sz="0" w:space="0" w:color="auto"/>
        <w:right w:val="none" w:sz="0" w:space="0" w:color="auto"/>
      </w:divBdr>
    </w:div>
    <w:div w:id="2034576663">
      <w:bodyDiv w:val="1"/>
      <w:marLeft w:val="0"/>
      <w:marRight w:val="0"/>
      <w:marTop w:val="0"/>
      <w:marBottom w:val="0"/>
      <w:divBdr>
        <w:top w:val="none" w:sz="0" w:space="0" w:color="auto"/>
        <w:left w:val="none" w:sz="0" w:space="0" w:color="auto"/>
        <w:bottom w:val="none" w:sz="0" w:space="0" w:color="auto"/>
        <w:right w:val="none" w:sz="0" w:space="0" w:color="auto"/>
      </w:divBdr>
    </w:div>
    <w:div w:id="207195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10D0A8-8BCD-41E2-9856-4BC50E0EF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2</Pages>
  <Words>509</Words>
  <Characters>2802</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Considerando que:</vt:lpstr>
    </vt:vector>
  </TitlesOfParts>
  <Company/>
  <LinksUpToDate>false</LinksUpToDate>
  <CharactersWithSpaces>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Considerando que:</dc:title>
  <dc:subject/>
  <dc:creator>Carlos Mata</dc:creator>
  <cp:keywords/>
  <cp:lastModifiedBy>Ana Ruth Solano Moya</cp:lastModifiedBy>
  <cp:revision>65</cp:revision>
  <cp:lastPrinted>2018-10-17T18:00:00Z</cp:lastPrinted>
  <dcterms:created xsi:type="dcterms:W3CDTF">2018-05-02T21:37:00Z</dcterms:created>
  <dcterms:modified xsi:type="dcterms:W3CDTF">2018-10-17T19:14:00Z</dcterms:modified>
</cp:coreProperties>
</file>