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91E2" w14:textId="77777777" w:rsidR="005D242A" w:rsidRDefault="005D242A" w:rsidP="007742A1">
      <w:pPr>
        <w:outlineLvl w:val="4"/>
        <w:rPr>
          <w:rFonts w:ascii="Arial" w:hAnsi="Arial" w:cs="Arial"/>
          <w:b/>
          <w:bCs/>
          <w:iCs/>
          <w:sz w:val="26"/>
          <w:szCs w:val="22"/>
          <w:lang w:val="es-CR"/>
        </w:rPr>
      </w:pPr>
    </w:p>
    <w:p w14:paraId="1D3F7AD2" w14:textId="566367DF"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74851">
        <w:rPr>
          <w:rFonts w:ascii="Arial" w:hAnsi="Arial" w:cs="Arial"/>
          <w:b/>
          <w:bCs/>
          <w:iCs/>
          <w:sz w:val="26"/>
          <w:szCs w:val="22"/>
          <w:lang w:val="es-CR"/>
        </w:rPr>
        <w:t>-366</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14:paraId="27579D89" w14:textId="77777777"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14:paraId="6743630A" w14:textId="77777777"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14:paraId="5DC8682A" w14:textId="77777777" w:rsidTr="004F2645">
        <w:trPr>
          <w:trHeight w:val="593"/>
        </w:trPr>
        <w:tc>
          <w:tcPr>
            <w:tcW w:w="1312" w:type="dxa"/>
          </w:tcPr>
          <w:p w14:paraId="1F3B6168" w14:textId="77777777"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14:paraId="4414A667" w14:textId="77777777"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14:paraId="67408C2A" w14:textId="77777777"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14:paraId="324E23CA" w14:textId="77777777" w:rsidR="00D943D2" w:rsidRPr="00AC372A" w:rsidRDefault="00D943D2" w:rsidP="00D943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14:paraId="7ABFD1DF" w14:textId="77777777"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14:paraId="2BE361E2" w14:textId="77777777"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14:paraId="1C268844" w14:textId="77777777" w:rsidR="008D5D01" w:rsidRDefault="008D5D01" w:rsidP="001F3B35">
            <w:pPr>
              <w:jc w:val="both"/>
              <w:rPr>
                <w:rFonts w:ascii="Arial" w:eastAsia="Cambria" w:hAnsi="Arial" w:cs="Arial"/>
                <w:sz w:val="22"/>
                <w:szCs w:val="22"/>
                <w:lang w:val="es-ES_tradnl" w:eastAsia="en-US"/>
              </w:rPr>
            </w:pPr>
          </w:p>
          <w:p w14:paraId="0D46521A" w14:textId="77777777" w:rsidR="006B1B55" w:rsidRPr="00F548D2" w:rsidRDefault="006B1B55" w:rsidP="001F3B35">
            <w:pPr>
              <w:jc w:val="both"/>
              <w:rPr>
                <w:rFonts w:ascii="Arial" w:eastAsia="Cambria" w:hAnsi="Arial" w:cs="Arial"/>
                <w:sz w:val="22"/>
                <w:szCs w:val="22"/>
                <w:lang w:val="es-ES_tradnl" w:eastAsia="en-US"/>
              </w:rPr>
            </w:pPr>
          </w:p>
        </w:tc>
        <w:bookmarkStart w:id="0" w:name="_GoBack"/>
        <w:bookmarkEnd w:id="0"/>
      </w:tr>
      <w:tr w:rsidR="007742A1" w:rsidRPr="00D958BC" w14:paraId="1437C926" w14:textId="77777777" w:rsidTr="004F2645">
        <w:trPr>
          <w:trHeight w:val="583"/>
        </w:trPr>
        <w:tc>
          <w:tcPr>
            <w:tcW w:w="1312" w:type="dxa"/>
          </w:tcPr>
          <w:p w14:paraId="6C51005A"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14:paraId="7A876884" w14:textId="77777777"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14:paraId="37C1787B" w14:textId="77777777"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14:paraId="7808A54A" w14:textId="77777777" w:rsidTr="004F2645">
        <w:trPr>
          <w:trHeight w:val="253"/>
        </w:trPr>
        <w:tc>
          <w:tcPr>
            <w:tcW w:w="1312" w:type="dxa"/>
          </w:tcPr>
          <w:p w14:paraId="3B2C6EB4" w14:textId="77777777" w:rsidR="007742A1" w:rsidRPr="00D958BC" w:rsidRDefault="007742A1" w:rsidP="007742A1">
            <w:pPr>
              <w:rPr>
                <w:rFonts w:ascii="Arial" w:eastAsia="SimSun" w:hAnsi="Arial" w:cs="Arial"/>
                <w:b/>
                <w:lang w:val="es-ES_tradnl" w:eastAsia="en-US"/>
              </w:rPr>
            </w:pPr>
          </w:p>
          <w:p w14:paraId="329FB633" w14:textId="77777777"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14:paraId="341D8EF5" w14:textId="77777777" w:rsidR="007742A1" w:rsidRPr="008E0D8C" w:rsidRDefault="007742A1" w:rsidP="007742A1">
            <w:pPr>
              <w:tabs>
                <w:tab w:val="right" w:pos="2410"/>
                <w:tab w:val="left" w:pos="2694"/>
              </w:tabs>
              <w:rPr>
                <w:rFonts w:ascii="Arial" w:eastAsia="Cambria" w:hAnsi="Arial" w:cs="Arial"/>
                <w:b/>
                <w:sz w:val="22"/>
                <w:szCs w:val="22"/>
                <w:lang w:eastAsia="en-US"/>
              </w:rPr>
            </w:pPr>
          </w:p>
          <w:p w14:paraId="6D020AF8" w14:textId="71AE668D" w:rsidR="007F1052" w:rsidRPr="008E0D8C" w:rsidRDefault="00D474E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14:paraId="026BAE41" w14:textId="77777777" w:rsidR="00336F05" w:rsidRPr="008E0D8C" w:rsidRDefault="00336F05" w:rsidP="000B5852">
            <w:pPr>
              <w:jc w:val="both"/>
              <w:rPr>
                <w:rFonts w:ascii="Arial" w:eastAsia="Cambria" w:hAnsi="Arial" w:cs="Arial"/>
                <w:b/>
                <w:sz w:val="22"/>
                <w:szCs w:val="22"/>
                <w:lang w:val="es-ES_tradnl" w:eastAsia="en-US"/>
              </w:rPr>
            </w:pPr>
          </w:p>
        </w:tc>
      </w:tr>
      <w:tr w:rsidR="00A2484D" w:rsidRPr="005405AE" w14:paraId="71254A6C" w14:textId="77777777" w:rsidTr="004F2645">
        <w:trPr>
          <w:trHeight w:val="253"/>
        </w:trPr>
        <w:tc>
          <w:tcPr>
            <w:tcW w:w="1312" w:type="dxa"/>
          </w:tcPr>
          <w:p w14:paraId="7EB9F221" w14:textId="77777777"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14:paraId="3E8AE2A3" w14:textId="4A6CB87A" w:rsidR="00821E37" w:rsidRPr="007C12C6" w:rsidRDefault="00FF209C" w:rsidP="00D474EE">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D474EE">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D474EE">
              <w:rPr>
                <w:rFonts w:ascii="Arial" w:eastAsia="Calibri" w:hAnsi="Arial" w:cs="Arial"/>
                <w:b/>
                <w:sz w:val="22"/>
                <w:szCs w:val="22"/>
              </w:rPr>
              <w:t>8</w:t>
            </w:r>
            <w:r w:rsidR="007742A1" w:rsidRPr="008F0835">
              <w:rPr>
                <w:rFonts w:ascii="Arial" w:eastAsia="Calibri" w:hAnsi="Arial" w:cs="Arial"/>
                <w:b/>
                <w:sz w:val="22"/>
                <w:szCs w:val="22"/>
              </w:rPr>
              <w:t xml:space="preserve"> del </w:t>
            </w:r>
            <w:r w:rsidR="00D474EE">
              <w:rPr>
                <w:rFonts w:ascii="Arial" w:eastAsia="Calibri" w:hAnsi="Arial" w:cs="Arial"/>
                <w:b/>
                <w:sz w:val="22"/>
                <w:szCs w:val="22"/>
              </w:rPr>
              <w:t>22</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474EE" w:rsidRPr="00D474EE">
              <w:rPr>
                <w:rFonts w:ascii="Arial" w:hAnsi="Arial" w:cs="Arial"/>
                <w:b/>
                <w:color w:val="000000"/>
                <w:sz w:val="22"/>
                <w:szCs w:val="22"/>
              </w:rPr>
              <w:t>Solicitud al Rector, a la Vicerrectora de Vida Estudiantil y Servicios Académicos, al Vicerrector de Docencia, al Vicerrector de Investigación y Extensión y al Vicerrector de Administración para que informen al Consejo Institucional sobre el estado de atención en que quedan asuntos relevantes que han tenido a su cargo</w:t>
            </w:r>
          </w:p>
        </w:tc>
      </w:tr>
    </w:tbl>
    <w:p w14:paraId="3EA50ED1" w14:textId="77777777" w:rsidR="00FF209C" w:rsidRDefault="00FF209C" w:rsidP="007742A1">
      <w:pPr>
        <w:jc w:val="both"/>
        <w:rPr>
          <w:rFonts w:ascii="Arial" w:eastAsia="Cambria" w:hAnsi="Arial" w:cs="Arial"/>
          <w:lang w:val="es-ES_tradnl" w:eastAsia="en-US"/>
        </w:rPr>
      </w:pPr>
    </w:p>
    <w:p w14:paraId="5D362BE2" w14:textId="77777777" w:rsidR="00ED72F3" w:rsidRDefault="00ED72F3" w:rsidP="007742A1">
      <w:pPr>
        <w:jc w:val="both"/>
        <w:rPr>
          <w:rFonts w:ascii="Arial" w:eastAsia="Cambria" w:hAnsi="Arial" w:cs="Arial"/>
          <w:lang w:val="es-ES_tradnl" w:eastAsia="en-US"/>
        </w:rPr>
      </w:pPr>
    </w:p>
    <w:p w14:paraId="023E73A4" w14:textId="54205CEF"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14:paraId="789A14B6" w14:textId="4A198CCB" w:rsidR="008A070D" w:rsidRDefault="008A070D" w:rsidP="007742A1">
      <w:pPr>
        <w:jc w:val="both"/>
        <w:rPr>
          <w:rFonts w:ascii="Arial" w:eastAsia="Cambria" w:hAnsi="Arial" w:cs="Arial"/>
          <w:lang w:val="es-ES_tradnl" w:eastAsia="en-US"/>
        </w:rPr>
      </w:pPr>
    </w:p>
    <w:p w14:paraId="634257A6" w14:textId="77777777" w:rsidR="008A070D" w:rsidRPr="008A070D" w:rsidRDefault="008A070D" w:rsidP="008A070D">
      <w:pPr>
        <w:jc w:val="both"/>
        <w:rPr>
          <w:rFonts w:ascii="Arial" w:eastAsia="Calibri" w:hAnsi="Arial" w:cs="Arial"/>
          <w:b/>
          <w:bCs/>
          <w:lang w:val="es-CR" w:eastAsia="en-US"/>
        </w:rPr>
      </w:pPr>
      <w:r w:rsidRPr="008A070D">
        <w:rPr>
          <w:rFonts w:ascii="Arial" w:eastAsia="Calibri" w:hAnsi="Arial" w:cs="Arial"/>
          <w:b/>
          <w:bCs/>
          <w:lang w:val="es-CR" w:eastAsia="en-US"/>
        </w:rPr>
        <w:t>RESULTANDO QUE:</w:t>
      </w:r>
    </w:p>
    <w:p w14:paraId="032955E6" w14:textId="77777777" w:rsidR="008A070D" w:rsidRPr="008A070D" w:rsidRDefault="008A070D" w:rsidP="008A070D">
      <w:pPr>
        <w:rPr>
          <w:rFonts w:ascii="Arial" w:eastAsia="Calibri" w:hAnsi="Arial" w:cs="Arial"/>
          <w:sz w:val="22"/>
          <w:szCs w:val="22"/>
        </w:rPr>
      </w:pPr>
    </w:p>
    <w:p w14:paraId="63D0FCD1" w14:textId="079CC694" w:rsidR="008A070D" w:rsidRPr="008A070D" w:rsidRDefault="008A070D" w:rsidP="008A070D">
      <w:pPr>
        <w:numPr>
          <w:ilvl w:val="0"/>
          <w:numId w:val="4"/>
        </w:numPr>
        <w:contextualSpacing/>
        <w:jc w:val="both"/>
        <w:rPr>
          <w:rFonts w:ascii="Arial" w:eastAsia="Calibri" w:hAnsi="Arial" w:cs="Arial"/>
          <w:szCs w:val="22"/>
        </w:rPr>
      </w:pPr>
      <w:r w:rsidRPr="008A070D">
        <w:rPr>
          <w:rFonts w:ascii="Arial" w:eastAsia="Calibri" w:hAnsi="Arial" w:cs="Arial"/>
          <w:szCs w:val="22"/>
        </w:rPr>
        <w:t>A partir del 01 de julio de 2019</w:t>
      </w:r>
      <w:r w:rsidR="00D74851">
        <w:rPr>
          <w:rFonts w:ascii="Arial" w:eastAsia="Calibri" w:hAnsi="Arial" w:cs="Arial"/>
          <w:szCs w:val="22"/>
        </w:rPr>
        <w:t>,</w:t>
      </w:r>
      <w:r w:rsidRPr="008A070D">
        <w:rPr>
          <w:rFonts w:ascii="Arial" w:eastAsia="Calibri" w:hAnsi="Arial" w:cs="Arial"/>
          <w:szCs w:val="22"/>
        </w:rPr>
        <w:t xml:space="preserve"> el Instituto contará con una nueva persona en el ejercicio de la Rectoría y con posibles cambios en quienes ejerzan los cargos de vicerrectores.</w:t>
      </w:r>
    </w:p>
    <w:p w14:paraId="637FDAD5" w14:textId="77777777" w:rsidR="008A070D" w:rsidRPr="008A070D" w:rsidRDefault="008A070D" w:rsidP="008A070D">
      <w:pPr>
        <w:rPr>
          <w:rFonts w:ascii="Arial" w:eastAsia="Calibri" w:hAnsi="Arial" w:cs="Arial"/>
          <w:szCs w:val="22"/>
        </w:rPr>
      </w:pPr>
    </w:p>
    <w:p w14:paraId="4B2F96E4" w14:textId="55FE92C4" w:rsidR="008A070D" w:rsidRPr="008A070D" w:rsidRDefault="008A070D" w:rsidP="008A070D">
      <w:pPr>
        <w:numPr>
          <w:ilvl w:val="0"/>
          <w:numId w:val="4"/>
        </w:numPr>
        <w:contextualSpacing/>
        <w:jc w:val="both"/>
        <w:rPr>
          <w:rFonts w:ascii="Arial" w:eastAsia="Calibri" w:hAnsi="Arial" w:cs="Arial"/>
          <w:szCs w:val="22"/>
        </w:rPr>
      </w:pPr>
      <w:r w:rsidRPr="008A070D">
        <w:rPr>
          <w:rFonts w:ascii="Arial" w:eastAsia="Calibri" w:hAnsi="Arial" w:cs="Arial"/>
          <w:szCs w:val="22"/>
        </w:rPr>
        <w:t>La Ley General de Control Interno (Ley No. 8292) establece en el artículo 12, inciso e, como obligación de los jerarcas de los titulares subordinados en el sistema de control interno, “</w:t>
      </w:r>
      <w:r w:rsidRPr="008A070D">
        <w:rPr>
          <w:rFonts w:ascii="Arial" w:eastAsia="Calibri" w:hAnsi="Arial" w:cs="Arial"/>
          <w:i/>
          <w:szCs w:val="22"/>
        </w:rPr>
        <w:t>e) Presentar un informe de fin de gestión y realizar la entrega formal del ente o el órgano a su sucesor, de acuerdo con las directrices emitidas por la Contraloría General de la República y por los entes y órganos competentes de la administración activa</w:t>
      </w:r>
      <w:r w:rsidRPr="008A070D">
        <w:rPr>
          <w:rFonts w:ascii="Arial" w:eastAsia="Calibri" w:hAnsi="Arial" w:cs="Arial"/>
          <w:szCs w:val="22"/>
        </w:rPr>
        <w:t>”.</w:t>
      </w:r>
      <w:r w:rsidRPr="008A070D">
        <w:rPr>
          <w:rFonts w:ascii="Arial" w:eastAsia="Calibri" w:hAnsi="Arial" w:cs="Arial"/>
          <w:szCs w:val="22"/>
        </w:rPr>
        <w:cr/>
      </w:r>
    </w:p>
    <w:p w14:paraId="7BBC8DC1" w14:textId="77777777" w:rsidR="008A070D" w:rsidRPr="008A070D" w:rsidRDefault="008A070D" w:rsidP="008A070D">
      <w:pPr>
        <w:jc w:val="both"/>
        <w:rPr>
          <w:rFonts w:ascii="Arial" w:eastAsia="Calibri" w:hAnsi="Arial" w:cs="Arial"/>
          <w:b/>
          <w:bCs/>
          <w:lang w:val="es-CR" w:eastAsia="en-US"/>
        </w:rPr>
      </w:pPr>
      <w:r w:rsidRPr="008A070D">
        <w:rPr>
          <w:rFonts w:ascii="Arial" w:eastAsia="Calibri" w:hAnsi="Arial" w:cs="Arial"/>
          <w:b/>
          <w:bCs/>
          <w:lang w:val="es-CR" w:eastAsia="en-US"/>
        </w:rPr>
        <w:t>CONSIDERANDO QUE:</w:t>
      </w:r>
    </w:p>
    <w:p w14:paraId="0B9718A8" w14:textId="77777777" w:rsidR="008A070D" w:rsidRPr="008A070D" w:rsidRDefault="008A070D" w:rsidP="008A070D">
      <w:pPr>
        <w:jc w:val="both"/>
        <w:rPr>
          <w:rFonts w:ascii="Arial" w:eastAsia="Calibri" w:hAnsi="Arial" w:cs="Arial"/>
          <w:sz w:val="22"/>
          <w:szCs w:val="22"/>
        </w:rPr>
      </w:pPr>
    </w:p>
    <w:p w14:paraId="3E999C1B" w14:textId="77777777" w:rsidR="008A070D" w:rsidRPr="008A070D" w:rsidRDefault="008A070D" w:rsidP="008A070D">
      <w:pPr>
        <w:numPr>
          <w:ilvl w:val="0"/>
          <w:numId w:val="5"/>
        </w:numPr>
        <w:ind w:left="426" w:hanging="426"/>
        <w:jc w:val="both"/>
        <w:rPr>
          <w:rFonts w:ascii="Arial" w:eastAsia="Calibri" w:hAnsi="Arial" w:cs="Arial"/>
          <w:szCs w:val="22"/>
        </w:rPr>
      </w:pPr>
      <w:r w:rsidRPr="008A070D">
        <w:rPr>
          <w:rFonts w:ascii="Arial" w:eastAsia="Calibri" w:hAnsi="Arial" w:cs="Arial"/>
          <w:szCs w:val="22"/>
        </w:rPr>
        <w:t xml:space="preserve">Por aplicación de lo dispuesto en la Ley No. 8292, inciso e del artículo 12, tanto el señor Rector como las personas que actualmente ejercen como Vicerrectora o como Vicerrector, deberán presentar un informe final de su gestión en esos cargos, a más tardar el 30 de junio de 2019. </w:t>
      </w:r>
    </w:p>
    <w:p w14:paraId="26067EB1" w14:textId="77777777" w:rsidR="008A070D" w:rsidRPr="008A070D" w:rsidRDefault="008A070D" w:rsidP="008A070D">
      <w:pPr>
        <w:jc w:val="both"/>
        <w:rPr>
          <w:rFonts w:ascii="Arial" w:eastAsia="Calibri" w:hAnsi="Arial" w:cs="Arial"/>
          <w:szCs w:val="22"/>
        </w:rPr>
      </w:pPr>
    </w:p>
    <w:p w14:paraId="62371FB2" w14:textId="77777777" w:rsidR="008A070D" w:rsidRPr="008A070D" w:rsidRDefault="008A070D" w:rsidP="008A070D">
      <w:pPr>
        <w:numPr>
          <w:ilvl w:val="0"/>
          <w:numId w:val="5"/>
        </w:numPr>
        <w:contextualSpacing/>
        <w:jc w:val="both"/>
        <w:rPr>
          <w:rFonts w:ascii="Arial" w:eastAsia="Calibri" w:hAnsi="Arial" w:cs="Arial"/>
          <w:szCs w:val="22"/>
        </w:rPr>
      </w:pPr>
      <w:r w:rsidRPr="008A070D">
        <w:rPr>
          <w:rFonts w:ascii="Arial" w:eastAsia="Calibri" w:hAnsi="Arial" w:cs="Arial"/>
          <w:szCs w:val="22"/>
        </w:rPr>
        <w:t>Como parte del informe final de gestión, tanto el señor Rector como la Vicerrectora y los Vicerrectores, deberán incluir una sección en la que informen del estado de los proyectos más relevantes en el ámbito institucional, existentes al inicio de su gestión y de los que deja pendientes de concluir.</w:t>
      </w:r>
    </w:p>
    <w:p w14:paraId="77C7CFDE" w14:textId="77777777" w:rsidR="008A070D" w:rsidRPr="008A070D" w:rsidRDefault="008A070D" w:rsidP="008A070D">
      <w:pPr>
        <w:jc w:val="both"/>
        <w:rPr>
          <w:rFonts w:ascii="Arial" w:eastAsia="Calibri" w:hAnsi="Arial" w:cs="Arial"/>
          <w:szCs w:val="22"/>
        </w:rPr>
      </w:pPr>
      <w:r w:rsidRPr="008A070D">
        <w:rPr>
          <w:rFonts w:ascii="Arial" w:eastAsia="Calibri" w:hAnsi="Arial" w:cs="Arial"/>
          <w:szCs w:val="22"/>
        </w:rPr>
        <w:lastRenderedPageBreak/>
        <w:t xml:space="preserve"> </w:t>
      </w:r>
    </w:p>
    <w:p w14:paraId="477E808B" w14:textId="77777777" w:rsidR="008A070D" w:rsidRPr="008A070D" w:rsidRDefault="008A070D" w:rsidP="008A070D">
      <w:pPr>
        <w:numPr>
          <w:ilvl w:val="0"/>
          <w:numId w:val="5"/>
        </w:numPr>
        <w:contextualSpacing/>
        <w:jc w:val="both"/>
        <w:rPr>
          <w:rFonts w:ascii="Arial" w:eastAsia="Calibri" w:hAnsi="Arial" w:cs="Arial"/>
          <w:szCs w:val="22"/>
        </w:rPr>
      </w:pPr>
      <w:r w:rsidRPr="008A070D">
        <w:rPr>
          <w:rFonts w:ascii="Arial" w:eastAsia="Calibri" w:hAnsi="Arial" w:cs="Arial"/>
          <w:szCs w:val="22"/>
        </w:rPr>
        <w:t>Es de interés del Consejo Institucional brindarle oportunidad al señor Rector, a la Vicerrectora y los Vicerrectores de informar en el seno de este órgano colegiado, del estado en que quedan algunos de los proyectos más relevantes, existentes al inicio de su gestión o sobre los que dejan pendientes de concluir, y también de consultar sobre el estado en que quedan algunos proyectos concretos, por su importancia estratégica.</w:t>
      </w:r>
    </w:p>
    <w:p w14:paraId="76D0A444" w14:textId="41FAF91E" w:rsidR="008A070D" w:rsidRPr="008A070D" w:rsidRDefault="008A070D" w:rsidP="008A070D">
      <w:pPr>
        <w:jc w:val="both"/>
        <w:rPr>
          <w:rFonts w:ascii="Arial" w:eastAsia="Calibri" w:hAnsi="Arial" w:cs="Arial"/>
          <w:sz w:val="22"/>
          <w:szCs w:val="22"/>
        </w:rPr>
      </w:pPr>
    </w:p>
    <w:p w14:paraId="3D3AC4C2" w14:textId="2A334A6C" w:rsidR="008A070D" w:rsidRPr="008A070D" w:rsidRDefault="008A070D" w:rsidP="008A070D">
      <w:pPr>
        <w:jc w:val="both"/>
        <w:rPr>
          <w:rFonts w:ascii="Arial" w:eastAsia="Calibri" w:hAnsi="Arial" w:cs="Arial"/>
          <w:b/>
          <w:sz w:val="22"/>
          <w:szCs w:val="22"/>
          <w:lang w:val="es-CR"/>
        </w:rPr>
      </w:pPr>
      <w:r w:rsidRPr="008A070D">
        <w:rPr>
          <w:rFonts w:ascii="Arial" w:eastAsia="Calibri" w:hAnsi="Arial" w:cs="Arial"/>
          <w:b/>
          <w:sz w:val="22"/>
          <w:szCs w:val="22"/>
          <w:lang w:val="es-CR"/>
        </w:rPr>
        <w:t xml:space="preserve">SE </w:t>
      </w:r>
      <w:r>
        <w:rPr>
          <w:rFonts w:ascii="Arial" w:eastAsia="Calibri" w:hAnsi="Arial" w:cs="Arial"/>
          <w:b/>
          <w:sz w:val="22"/>
          <w:szCs w:val="22"/>
          <w:lang w:val="es-CR"/>
        </w:rPr>
        <w:t>ACUERDA:</w:t>
      </w:r>
    </w:p>
    <w:p w14:paraId="129B0A4A" w14:textId="77777777" w:rsidR="008A070D" w:rsidRPr="008A070D" w:rsidRDefault="008A070D" w:rsidP="008A070D">
      <w:pPr>
        <w:ind w:left="720"/>
        <w:contextualSpacing/>
        <w:rPr>
          <w:rFonts w:ascii="Arial" w:eastAsia="Calibri" w:hAnsi="Arial" w:cs="Arial"/>
          <w:sz w:val="22"/>
          <w:szCs w:val="22"/>
          <w:lang w:val="es-CR"/>
        </w:rPr>
      </w:pPr>
    </w:p>
    <w:p w14:paraId="60E67B1E" w14:textId="77777777" w:rsidR="008A070D" w:rsidRPr="008A070D" w:rsidRDefault="008A070D" w:rsidP="008A070D">
      <w:pPr>
        <w:numPr>
          <w:ilvl w:val="0"/>
          <w:numId w:val="6"/>
        </w:numPr>
        <w:contextualSpacing/>
        <w:jc w:val="both"/>
        <w:rPr>
          <w:rFonts w:ascii="Arial" w:eastAsia="Calibri" w:hAnsi="Arial" w:cs="Arial"/>
          <w:lang w:val="es-CR"/>
        </w:rPr>
      </w:pPr>
      <w:r w:rsidRPr="008A070D">
        <w:rPr>
          <w:rFonts w:ascii="Arial" w:eastAsia="Calibri" w:hAnsi="Arial" w:cs="Arial"/>
          <w:lang w:val="es-CR"/>
        </w:rPr>
        <w:t>Solicitar al señor Rector, a la Vicerrectora y a los Vicerrectores que, como parte de los foros de las Sesiones Ordinarias del 05, 12 y 19 de junio de 2019, expongan ante el Consejo Institucional el estado en que quedan los proyectos más relevantes, existentes al inicio de su gestión o sobre los que dejan pendientes de concluir, de acuerdo con su libre criterio, pero incorporando los que se indican expresamente en este acuerdo.</w:t>
      </w:r>
    </w:p>
    <w:p w14:paraId="050E1D9F" w14:textId="77777777" w:rsidR="008A070D" w:rsidRPr="008A070D" w:rsidRDefault="008A070D" w:rsidP="008A070D">
      <w:pPr>
        <w:jc w:val="both"/>
        <w:rPr>
          <w:rFonts w:ascii="Arial" w:eastAsia="Calibri" w:hAnsi="Arial" w:cs="Arial"/>
          <w:lang w:val="es-CR"/>
        </w:rPr>
      </w:pPr>
    </w:p>
    <w:p w14:paraId="09930993" w14:textId="77777777" w:rsidR="008A070D" w:rsidRPr="008A070D" w:rsidRDefault="008A070D" w:rsidP="008A070D">
      <w:pPr>
        <w:numPr>
          <w:ilvl w:val="0"/>
          <w:numId w:val="6"/>
        </w:numPr>
        <w:contextualSpacing/>
        <w:jc w:val="both"/>
        <w:rPr>
          <w:rFonts w:ascii="Arial" w:eastAsia="Calibri" w:hAnsi="Arial" w:cs="Arial"/>
          <w:lang w:val="es-CR"/>
        </w:rPr>
      </w:pPr>
      <w:r w:rsidRPr="008A070D">
        <w:rPr>
          <w:rFonts w:ascii="Arial" w:eastAsia="Calibri" w:hAnsi="Arial" w:cs="Arial"/>
          <w:lang w:val="es-CR"/>
        </w:rPr>
        <w:t>Establecer la siguiente programación para los foros:</w:t>
      </w:r>
    </w:p>
    <w:p w14:paraId="68E2F157" w14:textId="77777777" w:rsidR="008A070D" w:rsidRPr="008A070D" w:rsidRDefault="008A070D" w:rsidP="008A070D">
      <w:pPr>
        <w:ind w:left="720"/>
        <w:contextualSpacing/>
        <w:rPr>
          <w:rFonts w:ascii="Arial" w:eastAsia="Calibri" w:hAnsi="Arial" w:cs="Arial"/>
          <w:lang w:val="es-CR"/>
        </w:rPr>
      </w:pPr>
    </w:p>
    <w:p w14:paraId="6551857F" w14:textId="77777777" w:rsidR="008A070D" w:rsidRPr="008A070D" w:rsidRDefault="008A070D" w:rsidP="008A070D">
      <w:pPr>
        <w:numPr>
          <w:ilvl w:val="1"/>
          <w:numId w:val="6"/>
        </w:numPr>
        <w:contextualSpacing/>
        <w:jc w:val="both"/>
        <w:rPr>
          <w:rFonts w:ascii="Arial" w:eastAsia="Calibri" w:hAnsi="Arial" w:cs="Arial"/>
          <w:lang w:val="es-CR"/>
        </w:rPr>
      </w:pPr>
      <w:r w:rsidRPr="008A070D">
        <w:rPr>
          <w:rFonts w:ascii="Arial" w:eastAsia="Calibri" w:hAnsi="Arial" w:cs="Arial"/>
          <w:b/>
          <w:lang w:val="es-CR"/>
        </w:rPr>
        <w:t>05 de junio</w:t>
      </w:r>
      <w:r w:rsidRPr="008A070D">
        <w:rPr>
          <w:rFonts w:ascii="Arial" w:eastAsia="Calibri" w:hAnsi="Arial" w:cs="Arial"/>
          <w:lang w:val="es-CR"/>
        </w:rPr>
        <w:t>: Vicerrectora de Vida Estudiantil y Servicios Académicos (1 hora) y Vicerrector de Investigación y Extensión (1 hora)</w:t>
      </w:r>
    </w:p>
    <w:p w14:paraId="037B52C0" w14:textId="77777777" w:rsidR="008A070D" w:rsidRPr="008A070D" w:rsidRDefault="008A070D" w:rsidP="008A070D">
      <w:pPr>
        <w:ind w:left="1080"/>
        <w:contextualSpacing/>
        <w:jc w:val="both"/>
        <w:rPr>
          <w:rFonts w:ascii="Arial" w:eastAsia="Calibri" w:hAnsi="Arial" w:cs="Arial"/>
          <w:lang w:val="es-CR"/>
        </w:rPr>
      </w:pPr>
    </w:p>
    <w:p w14:paraId="2D223BA9" w14:textId="77777777" w:rsidR="008A070D" w:rsidRPr="008A070D" w:rsidRDefault="008A070D" w:rsidP="008A070D">
      <w:pPr>
        <w:numPr>
          <w:ilvl w:val="1"/>
          <w:numId w:val="6"/>
        </w:numPr>
        <w:contextualSpacing/>
        <w:jc w:val="both"/>
        <w:rPr>
          <w:rFonts w:ascii="Arial" w:eastAsia="Calibri" w:hAnsi="Arial" w:cs="Arial"/>
          <w:lang w:val="es-CR"/>
        </w:rPr>
      </w:pPr>
      <w:r w:rsidRPr="008A070D">
        <w:rPr>
          <w:rFonts w:ascii="Arial" w:eastAsia="Calibri" w:hAnsi="Arial" w:cs="Arial"/>
          <w:b/>
          <w:lang w:val="es-CR"/>
        </w:rPr>
        <w:t>12 de junio</w:t>
      </w:r>
      <w:r w:rsidRPr="008A070D">
        <w:rPr>
          <w:rFonts w:ascii="Arial" w:eastAsia="Calibri" w:hAnsi="Arial" w:cs="Arial"/>
          <w:lang w:val="es-CR"/>
        </w:rPr>
        <w:t>: Vicerrector de Docencia (1 hora) y Vicerrector de Administración (1 hora)</w:t>
      </w:r>
    </w:p>
    <w:p w14:paraId="155786CF" w14:textId="77777777" w:rsidR="008A070D" w:rsidRPr="008A070D" w:rsidRDefault="008A070D" w:rsidP="008A070D">
      <w:pPr>
        <w:jc w:val="both"/>
        <w:rPr>
          <w:rFonts w:ascii="Arial" w:eastAsia="Calibri" w:hAnsi="Arial" w:cs="Arial"/>
          <w:lang w:val="es-CR"/>
        </w:rPr>
      </w:pPr>
    </w:p>
    <w:p w14:paraId="59DB6074" w14:textId="77777777" w:rsidR="008A070D" w:rsidRPr="008A070D" w:rsidRDefault="008A070D" w:rsidP="008A070D">
      <w:pPr>
        <w:numPr>
          <w:ilvl w:val="1"/>
          <w:numId w:val="6"/>
        </w:numPr>
        <w:contextualSpacing/>
        <w:jc w:val="both"/>
        <w:rPr>
          <w:rFonts w:ascii="Arial" w:eastAsia="Calibri" w:hAnsi="Arial" w:cs="Arial"/>
          <w:lang w:val="es-CR"/>
        </w:rPr>
      </w:pPr>
      <w:r w:rsidRPr="008A070D">
        <w:rPr>
          <w:rFonts w:ascii="Arial" w:eastAsia="Calibri" w:hAnsi="Arial" w:cs="Arial"/>
          <w:b/>
          <w:lang w:val="es-CR"/>
        </w:rPr>
        <w:t>19 de junio</w:t>
      </w:r>
      <w:r w:rsidRPr="008A070D">
        <w:rPr>
          <w:rFonts w:ascii="Arial" w:eastAsia="Calibri" w:hAnsi="Arial" w:cs="Arial"/>
          <w:lang w:val="es-CR"/>
        </w:rPr>
        <w:t>: Rector (2 horas)</w:t>
      </w:r>
    </w:p>
    <w:p w14:paraId="50103741" w14:textId="77777777" w:rsidR="008A070D" w:rsidRPr="008A070D" w:rsidRDefault="008A070D" w:rsidP="008A070D">
      <w:pPr>
        <w:ind w:left="720"/>
        <w:contextualSpacing/>
        <w:rPr>
          <w:rFonts w:ascii="Arial" w:eastAsia="Calibri" w:hAnsi="Arial" w:cs="Arial"/>
          <w:lang w:val="es-CR"/>
        </w:rPr>
      </w:pPr>
    </w:p>
    <w:p w14:paraId="19248EC9" w14:textId="77777777" w:rsidR="008A070D" w:rsidRPr="008A070D" w:rsidRDefault="008A070D" w:rsidP="008A070D">
      <w:pPr>
        <w:numPr>
          <w:ilvl w:val="0"/>
          <w:numId w:val="6"/>
        </w:numPr>
        <w:contextualSpacing/>
        <w:jc w:val="both"/>
        <w:rPr>
          <w:rFonts w:ascii="Arial" w:eastAsia="Calibri" w:hAnsi="Arial" w:cs="Arial"/>
          <w:lang w:val="es-CR"/>
        </w:rPr>
      </w:pPr>
      <w:r w:rsidRPr="008A070D">
        <w:rPr>
          <w:rFonts w:ascii="Arial" w:eastAsia="Calibri" w:hAnsi="Arial" w:cs="Arial"/>
          <w:lang w:val="es-CR"/>
        </w:rPr>
        <w:t>Plantear como temáticas mínimas a ser incorporadas en las presentaciones, las siguientes:</w:t>
      </w:r>
    </w:p>
    <w:p w14:paraId="2A866427" w14:textId="77777777" w:rsidR="008A070D" w:rsidRPr="008A070D" w:rsidRDefault="008A070D" w:rsidP="008A070D">
      <w:pPr>
        <w:jc w:val="both"/>
        <w:rPr>
          <w:rFonts w:ascii="Arial" w:eastAsia="Calibri" w:hAnsi="Arial" w:cs="Arial"/>
          <w:lang w:val="es-CR"/>
        </w:rPr>
      </w:pPr>
    </w:p>
    <w:p w14:paraId="00BCE950" w14:textId="77777777" w:rsidR="008A070D" w:rsidRPr="008A070D" w:rsidRDefault="008A070D" w:rsidP="008A070D">
      <w:pPr>
        <w:numPr>
          <w:ilvl w:val="1"/>
          <w:numId w:val="6"/>
        </w:numPr>
        <w:contextualSpacing/>
        <w:jc w:val="both"/>
        <w:rPr>
          <w:rFonts w:ascii="Arial" w:eastAsia="Calibri" w:hAnsi="Arial" w:cs="Arial"/>
          <w:lang w:val="es-CR"/>
        </w:rPr>
      </w:pPr>
      <w:r w:rsidRPr="008A070D">
        <w:rPr>
          <w:rFonts w:ascii="Arial" w:eastAsia="Calibri" w:hAnsi="Arial" w:cs="Arial"/>
          <w:lang w:val="es-CR"/>
        </w:rPr>
        <w:t>Rector:</w:t>
      </w:r>
    </w:p>
    <w:p w14:paraId="6A4F5DEE" w14:textId="77777777" w:rsidR="008A070D" w:rsidRPr="008A070D" w:rsidRDefault="008A070D" w:rsidP="008A070D">
      <w:pPr>
        <w:ind w:left="720"/>
        <w:jc w:val="both"/>
        <w:rPr>
          <w:rFonts w:ascii="Arial" w:eastAsia="Calibri" w:hAnsi="Arial" w:cs="Arial"/>
          <w:lang w:val="es-CR"/>
        </w:rPr>
      </w:pPr>
    </w:p>
    <w:p w14:paraId="01D35253"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hAnsi="Arial" w:cs="Arial"/>
          <w:bCs/>
        </w:rPr>
        <w:t>Comisión Especial de la Asamblea Legislativa que estudia y analiza la administración del Fondo Especial para la Educación Superior</w:t>
      </w:r>
      <w:r w:rsidRPr="008A070D">
        <w:rPr>
          <w:rFonts w:ascii="Arial" w:hAnsi="Arial" w:cs="Arial"/>
        </w:rPr>
        <w:t xml:space="preserve"> </w:t>
      </w:r>
      <w:r w:rsidRPr="008A070D">
        <w:rPr>
          <w:rFonts w:ascii="Arial" w:hAnsi="Arial" w:cs="Arial"/>
          <w:bCs/>
        </w:rPr>
        <w:t>Pública (FEES)</w:t>
      </w:r>
    </w:p>
    <w:p w14:paraId="2309F772"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Negociación FEES 2020</w:t>
      </w:r>
    </w:p>
    <w:p w14:paraId="50669A38"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Formulación PAO 2020</w:t>
      </w:r>
    </w:p>
    <w:p w14:paraId="0B3743F8"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Avance de propuesta programática en el marco de acuerdo de implementación de Campus Tecnológicos</w:t>
      </w:r>
    </w:p>
    <w:p w14:paraId="62372A9A"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Lista de las medidas que se han implementado, según lo acordado en las Mesas de Trabajo que organizó</w:t>
      </w:r>
    </w:p>
    <w:p w14:paraId="796A47E8" w14:textId="77777777" w:rsidR="008A070D" w:rsidRPr="008A070D" w:rsidRDefault="008A070D" w:rsidP="008A070D">
      <w:pPr>
        <w:jc w:val="both"/>
        <w:rPr>
          <w:rFonts w:ascii="Arial" w:eastAsia="Calibri" w:hAnsi="Arial" w:cs="Arial"/>
          <w:lang w:val="es-CR"/>
        </w:rPr>
      </w:pPr>
    </w:p>
    <w:p w14:paraId="7D559A0C" w14:textId="77777777" w:rsidR="008A070D" w:rsidRPr="008A070D" w:rsidRDefault="008A070D" w:rsidP="008A070D">
      <w:pPr>
        <w:numPr>
          <w:ilvl w:val="1"/>
          <w:numId w:val="6"/>
        </w:numPr>
        <w:contextualSpacing/>
        <w:jc w:val="both"/>
        <w:rPr>
          <w:rFonts w:ascii="Arial" w:eastAsia="Calibri" w:hAnsi="Arial" w:cs="Arial"/>
          <w:lang w:val="es-CR"/>
        </w:rPr>
      </w:pPr>
      <w:r w:rsidRPr="008A070D">
        <w:rPr>
          <w:rFonts w:ascii="Arial" w:eastAsia="Calibri" w:hAnsi="Arial" w:cs="Arial"/>
          <w:lang w:val="es-CR"/>
        </w:rPr>
        <w:t>Vicerrectora de Vida Estudiantil y Servicios Académicos:</w:t>
      </w:r>
    </w:p>
    <w:p w14:paraId="5803A77C" w14:textId="77777777" w:rsidR="008A070D" w:rsidRPr="008A070D" w:rsidRDefault="008A070D" w:rsidP="008A070D">
      <w:pPr>
        <w:ind w:left="720"/>
        <w:jc w:val="both"/>
        <w:rPr>
          <w:rFonts w:ascii="Arial" w:eastAsia="Calibri" w:hAnsi="Arial" w:cs="Arial"/>
          <w:lang w:val="es-CR"/>
        </w:rPr>
      </w:pPr>
    </w:p>
    <w:p w14:paraId="1F3D13E5"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Becas estudiantiles (presupuesto para atender segundo semestre 2019)</w:t>
      </w:r>
    </w:p>
    <w:p w14:paraId="0530F57D"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Servicios y Programas estudiantiles</w:t>
      </w:r>
    </w:p>
    <w:p w14:paraId="42465FDA" w14:textId="77777777" w:rsidR="008A070D" w:rsidRPr="008A070D" w:rsidRDefault="008A070D" w:rsidP="008A070D">
      <w:pPr>
        <w:ind w:left="720"/>
        <w:jc w:val="both"/>
        <w:rPr>
          <w:rFonts w:ascii="Arial" w:eastAsia="Calibri" w:hAnsi="Arial" w:cs="Arial"/>
          <w:lang w:val="es-CR"/>
        </w:rPr>
      </w:pPr>
    </w:p>
    <w:p w14:paraId="20D804D1" w14:textId="77777777" w:rsidR="008A070D" w:rsidRPr="008A070D" w:rsidRDefault="008A070D" w:rsidP="008A070D">
      <w:pPr>
        <w:numPr>
          <w:ilvl w:val="1"/>
          <w:numId w:val="6"/>
        </w:numPr>
        <w:contextualSpacing/>
        <w:jc w:val="both"/>
        <w:rPr>
          <w:rFonts w:ascii="Arial" w:eastAsia="Calibri" w:hAnsi="Arial" w:cs="Arial"/>
          <w:lang w:val="es-CR"/>
        </w:rPr>
      </w:pPr>
      <w:r w:rsidRPr="008A070D">
        <w:rPr>
          <w:rFonts w:ascii="Arial" w:eastAsia="Calibri" w:hAnsi="Arial" w:cs="Arial"/>
          <w:lang w:val="es-CR"/>
        </w:rPr>
        <w:t>Vicerrector de Investigación y Extensión:</w:t>
      </w:r>
    </w:p>
    <w:p w14:paraId="1A3D7881" w14:textId="77777777" w:rsidR="008A070D" w:rsidRPr="008A070D" w:rsidRDefault="008A070D" w:rsidP="008A070D">
      <w:pPr>
        <w:ind w:left="720"/>
        <w:jc w:val="both"/>
        <w:rPr>
          <w:rFonts w:ascii="Arial" w:eastAsia="Calibri" w:hAnsi="Arial" w:cs="Arial"/>
          <w:lang w:val="es-CR"/>
        </w:rPr>
      </w:pPr>
    </w:p>
    <w:p w14:paraId="4344B7A4"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Ronda de Proyectos de Investigación y Extensión 2020</w:t>
      </w:r>
    </w:p>
    <w:p w14:paraId="3E45F30F"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lastRenderedPageBreak/>
        <w:t>Informes de investigación o extensión pendientes</w:t>
      </w:r>
    </w:p>
    <w:p w14:paraId="1C8A502E" w14:textId="77777777" w:rsidR="008A070D" w:rsidRPr="008A070D" w:rsidRDefault="008A070D" w:rsidP="008A070D">
      <w:pPr>
        <w:jc w:val="both"/>
        <w:rPr>
          <w:rFonts w:ascii="Arial" w:eastAsia="Calibri" w:hAnsi="Arial" w:cs="Arial"/>
          <w:lang w:val="es-CR"/>
        </w:rPr>
      </w:pPr>
    </w:p>
    <w:p w14:paraId="0132C45D" w14:textId="77777777" w:rsidR="008A070D" w:rsidRPr="008A070D" w:rsidRDefault="008A070D" w:rsidP="008A070D">
      <w:pPr>
        <w:jc w:val="both"/>
        <w:rPr>
          <w:rFonts w:ascii="Arial" w:eastAsia="Calibri" w:hAnsi="Arial" w:cs="Arial"/>
          <w:lang w:val="es-CR"/>
        </w:rPr>
      </w:pPr>
    </w:p>
    <w:p w14:paraId="13A3DA7C" w14:textId="77777777" w:rsidR="008A070D" w:rsidRPr="008A070D" w:rsidRDefault="008A070D" w:rsidP="008A070D">
      <w:pPr>
        <w:numPr>
          <w:ilvl w:val="1"/>
          <w:numId w:val="6"/>
        </w:numPr>
        <w:contextualSpacing/>
        <w:jc w:val="both"/>
        <w:rPr>
          <w:rFonts w:ascii="Arial" w:eastAsia="Calibri" w:hAnsi="Arial" w:cs="Arial"/>
          <w:lang w:val="es-CR"/>
        </w:rPr>
      </w:pPr>
      <w:r w:rsidRPr="008A070D">
        <w:rPr>
          <w:rFonts w:ascii="Arial" w:eastAsia="Calibri" w:hAnsi="Arial" w:cs="Arial"/>
          <w:lang w:val="es-CR"/>
        </w:rPr>
        <w:t>Vicerrector de Docencia:</w:t>
      </w:r>
    </w:p>
    <w:p w14:paraId="10019175" w14:textId="77777777" w:rsidR="008A070D" w:rsidRPr="008A070D" w:rsidRDefault="008A070D" w:rsidP="008A070D">
      <w:pPr>
        <w:ind w:left="720"/>
        <w:jc w:val="both"/>
        <w:rPr>
          <w:rFonts w:ascii="Arial" w:eastAsia="Calibri" w:hAnsi="Arial" w:cs="Arial"/>
          <w:lang w:val="es-CR"/>
        </w:rPr>
      </w:pPr>
    </w:p>
    <w:p w14:paraId="2735DC48"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Planificación de la oferta docente del segundo semestre 2019</w:t>
      </w:r>
    </w:p>
    <w:p w14:paraId="58507CC6"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Condición Rn</w:t>
      </w:r>
    </w:p>
    <w:p w14:paraId="22CFAC7C"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Programas acreditados y compromisos de mejora</w:t>
      </w:r>
    </w:p>
    <w:p w14:paraId="1418C619" w14:textId="77777777" w:rsidR="008A070D" w:rsidRPr="008A070D" w:rsidRDefault="008A070D" w:rsidP="008A070D">
      <w:pPr>
        <w:jc w:val="both"/>
        <w:rPr>
          <w:rFonts w:ascii="Arial" w:eastAsia="Calibri" w:hAnsi="Arial" w:cs="Arial"/>
          <w:lang w:val="es-CR"/>
        </w:rPr>
      </w:pPr>
    </w:p>
    <w:p w14:paraId="157477A3" w14:textId="77777777" w:rsidR="008A070D" w:rsidRPr="008A070D" w:rsidRDefault="008A070D" w:rsidP="008A070D">
      <w:pPr>
        <w:numPr>
          <w:ilvl w:val="1"/>
          <w:numId w:val="6"/>
        </w:numPr>
        <w:contextualSpacing/>
        <w:jc w:val="both"/>
        <w:rPr>
          <w:rFonts w:ascii="Arial" w:eastAsia="Calibri" w:hAnsi="Arial" w:cs="Arial"/>
          <w:lang w:val="es-CR"/>
        </w:rPr>
      </w:pPr>
      <w:r w:rsidRPr="008A070D">
        <w:rPr>
          <w:rFonts w:ascii="Arial" w:eastAsia="Calibri" w:hAnsi="Arial" w:cs="Arial"/>
          <w:lang w:val="es-CR"/>
        </w:rPr>
        <w:t>Vicerrector de Administración:</w:t>
      </w:r>
    </w:p>
    <w:p w14:paraId="301E77CA" w14:textId="77777777" w:rsidR="008A070D" w:rsidRPr="008A070D" w:rsidRDefault="008A070D" w:rsidP="008A070D">
      <w:pPr>
        <w:ind w:left="720"/>
        <w:jc w:val="both"/>
        <w:rPr>
          <w:rFonts w:ascii="Arial" w:eastAsia="Calibri" w:hAnsi="Arial" w:cs="Arial"/>
          <w:lang w:val="es-CR"/>
        </w:rPr>
      </w:pPr>
    </w:p>
    <w:p w14:paraId="1BE6567A"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Formulación del presupuesto 2020</w:t>
      </w:r>
    </w:p>
    <w:p w14:paraId="6E9054D8"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Estado presupuestario 2019 de los principales rubros</w:t>
      </w:r>
    </w:p>
    <w:p w14:paraId="3213CA19"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 xml:space="preserve">Pago del rubro de cesantía </w:t>
      </w:r>
    </w:p>
    <w:p w14:paraId="3C3CDCA7" w14:textId="77777777" w:rsidR="008A070D" w:rsidRPr="008A070D" w:rsidRDefault="008A070D" w:rsidP="008A070D">
      <w:pPr>
        <w:numPr>
          <w:ilvl w:val="0"/>
          <w:numId w:val="31"/>
        </w:numPr>
        <w:contextualSpacing/>
        <w:jc w:val="both"/>
        <w:rPr>
          <w:rFonts w:ascii="Arial" w:eastAsia="Calibri" w:hAnsi="Arial" w:cs="Arial"/>
          <w:lang w:val="es-CR"/>
        </w:rPr>
      </w:pPr>
      <w:r w:rsidRPr="008A070D">
        <w:rPr>
          <w:rFonts w:ascii="Arial" w:eastAsia="Calibri" w:hAnsi="Arial" w:cs="Arial"/>
          <w:lang w:val="es-CR"/>
        </w:rPr>
        <w:t>Carga financiera de ejecución plena del préstamo con el Banco Popular</w:t>
      </w:r>
    </w:p>
    <w:p w14:paraId="2D1E2939" w14:textId="78DF50F6" w:rsidR="00A71686" w:rsidRDefault="00A71686" w:rsidP="007742A1">
      <w:pPr>
        <w:jc w:val="both"/>
        <w:rPr>
          <w:rFonts w:ascii="Arial" w:eastAsia="Cambria" w:hAnsi="Arial" w:cs="Arial"/>
          <w:lang w:val="es-ES_tradnl" w:eastAsia="en-US"/>
        </w:rPr>
      </w:pPr>
    </w:p>
    <w:p w14:paraId="240238B9" w14:textId="77777777" w:rsidR="00A71686" w:rsidRPr="006609DF" w:rsidRDefault="00A71686" w:rsidP="006609DF">
      <w:pPr>
        <w:jc w:val="both"/>
        <w:rPr>
          <w:rFonts w:ascii="Arial" w:eastAsia="Cambria" w:hAnsi="Arial" w:cs="Arial"/>
          <w:lang w:val="es-ES_tradnl" w:eastAsia="en-US"/>
        </w:rPr>
      </w:pPr>
    </w:p>
    <w:p w14:paraId="0446C97B" w14:textId="77777777" w:rsidR="00917157" w:rsidRPr="006609DF" w:rsidRDefault="003C360C" w:rsidP="008A070D">
      <w:pPr>
        <w:numPr>
          <w:ilvl w:val="0"/>
          <w:numId w:val="6"/>
        </w:numPr>
        <w:contextualSpacing/>
        <w:jc w:val="both"/>
        <w:rPr>
          <w:rFonts w:ascii="Arial" w:hAnsi="Arial" w:cs="Arial"/>
        </w:rPr>
      </w:pPr>
      <w:r w:rsidRPr="006609DF">
        <w:rPr>
          <w:rFonts w:ascii="Arial" w:hAnsi="Arial" w:cs="Arial"/>
          <w:lang w:val="es-CR"/>
        </w:rPr>
        <w:t>Comunicar.</w:t>
      </w:r>
      <w:r w:rsidRPr="006609DF">
        <w:rPr>
          <w:rFonts w:ascii="Arial" w:hAnsi="Arial" w:cs="Arial"/>
          <w:b/>
          <w:lang w:val="es-CR"/>
        </w:rPr>
        <w:t xml:space="preserve">  </w:t>
      </w:r>
      <w:r w:rsidR="00917157" w:rsidRPr="006609DF">
        <w:rPr>
          <w:rFonts w:ascii="Arial" w:hAnsi="Arial" w:cs="Arial"/>
          <w:b/>
          <w:lang w:val="es-CR"/>
        </w:rPr>
        <w:t>ACUERDO FIRME.</w:t>
      </w:r>
    </w:p>
    <w:p w14:paraId="2AAC36F9" w14:textId="77777777" w:rsidR="006B1B55" w:rsidRPr="006609DF" w:rsidRDefault="006B1B55" w:rsidP="006609DF">
      <w:pPr>
        <w:contextualSpacing/>
        <w:jc w:val="both"/>
        <w:rPr>
          <w:rFonts w:ascii="Arial" w:hAnsi="Arial" w:cs="Arial"/>
          <w:b/>
          <w:lang w:val="es-CR"/>
        </w:rPr>
      </w:pPr>
    </w:p>
    <w:p w14:paraId="2BC5A648" w14:textId="320F1094" w:rsidR="00D943D2" w:rsidRDefault="00D943D2" w:rsidP="006609DF">
      <w:pPr>
        <w:contextualSpacing/>
        <w:jc w:val="both"/>
        <w:rPr>
          <w:rFonts w:ascii="Arial" w:hAnsi="Arial" w:cs="Arial"/>
          <w:b/>
          <w:lang w:val="es-CR"/>
        </w:rPr>
      </w:pPr>
    </w:p>
    <w:p w14:paraId="416583F3" w14:textId="77777777" w:rsidR="008A070D" w:rsidRPr="008A070D" w:rsidRDefault="008A070D" w:rsidP="008A070D">
      <w:pPr>
        <w:jc w:val="both"/>
        <w:rPr>
          <w:rFonts w:ascii="Arial" w:hAnsi="Arial" w:cs="Arial"/>
          <w:b/>
          <w:color w:val="000000"/>
          <w:sz w:val="20"/>
          <w:szCs w:val="20"/>
        </w:rPr>
      </w:pPr>
      <w:r w:rsidRPr="008A070D">
        <w:rPr>
          <w:rFonts w:ascii="Arial" w:hAnsi="Arial" w:cs="Arial"/>
          <w:b/>
          <w:color w:val="000000"/>
          <w:sz w:val="20"/>
          <w:szCs w:val="20"/>
        </w:rPr>
        <w:t>Palabras Clave:  Solicitud – Rector- Vicerrectores-</w:t>
      </w:r>
    </w:p>
    <w:p w14:paraId="2CDB8BD8" w14:textId="0B753FC3" w:rsidR="006B1B55" w:rsidRPr="00ED72F3" w:rsidRDefault="006B1B55" w:rsidP="006B1B55">
      <w:pPr>
        <w:contextualSpacing/>
        <w:jc w:val="both"/>
        <w:rPr>
          <w:rFonts w:ascii="Arial" w:hAnsi="Arial" w:cs="Arial"/>
        </w:rPr>
      </w:pPr>
    </w:p>
    <w:p w14:paraId="7D90A89E" w14:textId="77777777"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14:paraId="054EAF6E" w14:textId="77777777" w:rsidTr="008D187C">
        <w:trPr>
          <w:trHeight w:val="183"/>
        </w:trPr>
        <w:tc>
          <w:tcPr>
            <w:tcW w:w="4361" w:type="dxa"/>
          </w:tcPr>
          <w:p w14:paraId="31A1BCB8" w14:textId="77777777" w:rsidR="00AC372A" w:rsidRPr="00AC372A" w:rsidRDefault="00AC372A" w:rsidP="003859C1">
            <w:pPr>
              <w:jc w:val="both"/>
              <w:rPr>
                <w:rFonts w:ascii="Arial" w:eastAsia="Cambria" w:hAnsi="Arial" w:cs="Arial"/>
                <w:b/>
                <w:sz w:val="16"/>
                <w:szCs w:val="16"/>
                <w:lang w:val="es-CR" w:eastAsia="en-US"/>
              </w:rPr>
            </w:pPr>
          </w:p>
        </w:tc>
        <w:tc>
          <w:tcPr>
            <w:tcW w:w="4361" w:type="dxa"/>
          </w:tcPr>
          <w:p w14:paraId="24D1BA7C"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1CEBE025" w14:textId="77777777" w:rsidR="00CE7F7E" w:rsidRPr="00474B22" w:rsidRDefault="00CE7F7E" w:rsidP="008D187C">
            <w:pPr>
              <w:jc w:val="both"/>
              <w:rPr>
                <w:rFonts w:ascii="Arial" w:eastAsia="Cambria" w:hAnsi="Arial" w:cs="Arial"/>
                <w:b/>
                <w:sz w:val="16"/>
                <w:szCs w:val="16"/>
                <w:lang w:val="es-ES_tradnl" w:eastAsia="en-US"/>
              </w:rPr>
            </w:pPr>
          </w:p>
        </w:tc>
        <w:tc>
          <w:tcPr>
            <w:tcW w:w="4361" w:type="dxa"/>
          </w:tcPr>
          <w:p w14:paraId="2002AEA8"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21F313E3" w14:textId="77777777" w:rsidR="00CE7F7E" w:rsidRPr="00474B22" w:rsidRDefault="00CE7F7E" w:rsidP="008D187C">
            <w:pPr>
              <w:jc w:val="both"/>
              <w:rPr>
                <w:rFonts w:ascii="Arial" w:eastAsia="Cambria" w:hAnsi="Arial" w:cs="Arial"/>
                <w:b/>
                <w:sz w:val="16"/>
                <w:szCs w:val="16"/>
                <w:lang w:val="es-ES_tradnl" w:eastAsia="en-US"/>
              </w:rPr>
            </w:pPr>
          </w:p>
        </w:tc>
      </w:tr>
      <w:tr w:rsidR="00CE7F7E" w:rsidRPr="00474B22" w14:paraId="748D959B" w14:textId="77777777" w:rsidTr="008D187C">
        <w:trPr>
          <w:gridAfter w:val="1"/>
          <w:wAfter w:w="4361" w:type="dxa"/>
          <w:trHeight w:val="183"/>
        </w:trPr>
        <w:tc>
          <w:tcPr>
            <w:tcW w:w="4361" w:type="dxa"/>
          </w:tcPr>
          <w:p w14:paraId="36ACB8C6" w14:textId="77777777" w:rsidR="00F4695B" w:rsidRPr="00474B22" w:rsidRDefault="00F4695B" w:rsidP="00EB0F82">
            <w:pPr>
              <w:jc w:val="both"/>
              <w:rPr>
                <w:rFonts w:ascii="Arial" w:eastAsia="Cambria" w:hAnsi="Arial" w:cs="Arial"/>
                <w:b/>
                <w:sz w:val="16"/>
                <w:szCs w:val="16"/>
                <w:lang w:val="es-ES_tradnl" w:eastAsia="en-US"/>
              </w:rPr>
            </w:pPr>
          </w:p>
        </w:tc>
        <w:tc>
          <w:tcPr>
            <w:tcW w:w="4361" w:type="dxa"/>
          </w:tcPr>
          <w:p w14:paraId="1B39450C" w14:textId="77777777"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14:paraId="7F1A8AEA" w14:textId="77777777"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14:paraId="38501DA2" w14:textId="77777777" w:rsidR="00CE7F7E" w:rsidRPr="00474B22" w:rsidRDefault="00CE7F7E" w:rsidP="008D187C">
            <w:pPr>
              <w:jc w:val="both"/>
              <w:rPr>
                <w:rFonts w:ascii="Arial" w:eastAsia="Cambria" w:hAnsi="Arial" w:cs="Arial"/>
                <w:b/>
                <w:sz w:val="16"/>
                <w:szCs w:val="16"/>
                <w:lang w:val="es-ES_tradnl" w:eastAsia="en-US"/>
              </w:rPr>
            </w:pPr>
          </w:p>
        </w:tc>
      </w:tr>
    </w:tbl>
    <w:p w14:paraId="76B15FA1" w14:textId="77777777"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14:paraId="0DAE9B4D" w14:textId="77777777"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14:paraId="7E889D87" w14:textId="77777777" w:rsidR="00B77B04" w:rsidRDefault="00B77B04" w:rsidP="00F41044">
      <w:pPr>
        <w:jc w:val="both"/>
        <w:rPr>
          <w:rFonts w:ascii="Arial" w:eastAsia="Cambria" w:hAnsi="Arial" w:cs="Arial"/>
          <w:sz w:val="22"/>
          <w:szCs w:val="22"/>
          <w:lang w:val="es-CR" w:eastAsia="en-US"/>
        </w:rPr>
      </w:pPr>
    </w:p>
    <w:p w14:paraId="5A104BF6" w14:textId="77777777"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14:paraId="3E3F0963" w14:textId="77777777" w:rsidR="002C0D34" w:rsidRDefault="002C0D34" w:rsidP="00C6045C">
      <w:pPr>
        <w:ind w:left="851"/>
        <w:jc w:val="both"/>
        <w:rPr>
          <w:rFonts w:ascii="Arial" w:eastAsia="Cambria" w:hAnsi="Arial" w:cs="Arial"/>
          <w:sz w:val="22"/>
          <w:szCs w:val="22"/>
          <w:lang w:val="es-CR" w:eastAsia="en-US"/>
        </w:rPr>
      </w:pPr>
    </w:p>
    <w:p w14:paraId="1357FFD2" w14:textId="77777777" w:rsidR="00ED72F3" w:rsidRDefault="00ED72F3" w:rsidP="00C6045C">
      <w:pPr>
        <w:ind w:left="851"/>
        <w:jc w:val="both"/>
        <w:rPr>
          <w:rFonts w:ascii="Arial" w:eastAsia="Cambria" w:hAnsi="Arial" w:cs="Arial"/>
          <w:sz w:val="22"/>
          <w:szCs w:val="22"/>
          <w:lang w:val="es-CR" w:eastAsia="en-US"/>
        </w:rPr>
      </w:pPr>
    </w:p>
    <w:p w14:paraId="31FDE180" w14:textId="77777777"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7744" w14:textId="77777777" w:rsidR="00673DB6" w:rsidRDefault="00673DB6">
      <w:r>
        <w:separator/>
      </w:r>
    </w:p>
  </w:endnote>
  <w:endnote w:type="continuationSeparator" w:id="0">
    <w:p w14:paraId="15D4EF19" w14:textId="77777777" w:rsidR="00673DB6" w:rsidRDefault="006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847B" w14:textId="77777777" w:rsidR="008D187C" w:rsidRDefault="008D187C">
    <w:pPr>
      <w:pStyle w:val="Piedepgina"/>
      <w:jc w:val="center"/>
    </w:pPr>
  </w:p>
  <w:p w14:paraId="1DA6552D" w14:textId="77777777"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0A4C1" w14:textId="77777777" w:rsidR="00673DB6" w:rsidRDefault="00673DB6">
      <w:r>
        <w:separator/>
      </w:r>
    </w:p>
  </w:footnote>
  <w:footnote w:type="continuationSeparator" w:id="0">
    <w:p w14:paraId="47C76569" w14:textId="77777777" w:rsidR="00673DB6" w:rsidRDefault="006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09A7" w14:textId="77777777"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14:paraId="0B8BF080" w14:textId="5D38F248"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D474E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D474EE">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D474EE">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14:paraId="12960967" w14:textId="1DD7551B"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74851">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14:paraId="20F35FCE" w14:textId="77777777"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0DA17B0F"/>
    <w:multiLevelType w:val="hybridMultilevel"/>
    <w:tmpl w:val="7880591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4480F7D"/>
    <w:multiLevelType w:val="hybridMultilevel"/>
    <w:tmpl w:val="FFBED3AE"/>
    <w:lvl w:ilvl="0" w:tplc="D62E1A0C">
      <w:start w:val="1"/>
      <w:numFmt w:val="bullet"/>
      <w:lvlText w:val=""/>
      <w:lvlJc w:val="left"/>
      <w:pPr>
        <w:ind w:left="817" w:hanging="360"/>
      </w:pPr>
      <w:rPr>
        <w:rFonts w:ascii="Symbol" w:hAnsi="Symbol" w:hint="default"/>
      </w:rPr>
    </w:lvl>
    <w:lvl w:ilvl="1" w:tplc="79E02CC0">
      <w:numFmt w:val="bullet"/>
      <w:lvlText w:val="-"/>
      <w:lvlJc w:val="left"/>
      <w:pPr>
        <w:ind w:left="1537" w:hanging="360"/>
      </w:pPr>
      <w:rPr>
        <w:rFonts w:ascii="Arial" w:eastAsiaTheme="minorHAnsi" w:hAnsi="Arial" w:cs="Arial" w:hint="default"/>
      </w:rPr>
    </w:lvl>
    <w:lvl w:ilvl="2" w:tplc="140A0005" w:tentative="1">
      <w:start w:val="1"/>
      <w:numFmt w:val="bullet"/>
      <w:lvlText w:val=""/>
      <w:lvlJc w:val="left"/>
      <w:pPr>
        <w:ind w:left="2257" w:hanging="360"/>
      </w:pPr>
      <w:rPr>
        <w:rFonts w:ascii="Wingdings" w:hAnsi="Wingdings" w:hint="default"/>
      </w:rPr>
    </w:lvl>
    <w:lvl w:ilvl="3" w:tplc="140A0001" w:tentative="1">
      <w:start w:val="1"/>
      <w:numFmt w:val="bullet"/>
      <w:lvlText w:val=""/>
      <w:lvlJc w:val="left"/>
      <w:pPr>
        <w:ind w:left="2977" w:hanging="360"/>
      </w:pPr>
      <w:rPr>
        <w:rFonts w:ascii="Symbol" w:hAnsi="Symbol" w:hint="default"/>
      </w:rPr>
    </w:lvl>
    <w:lvl w:ilvl="4" w:tplc="140A0003" w:tentative="1">
      <w:start w:val="1"/>
      <w:numFmt w:val="bullet"/>
      <w:lvlText w:val="o"/>
      <w:lvlJc w:val="left"/>
      <w:pPr>
        <w:ind w:left="3697" w:hanging="360"/>
      </w:pPr>
      <w:rPr>
        <w:rFonts w:ascii="Courier New" w:hAnsi="Courier New" w:cs="Courier New" w:hint="default"/>
      </w:rPr>
    </w:lvl>
    <w:lvl w:ilvl="5" w:tplc="140A0005" w:tentative="1">
      <w:start w:val="1"/>
      <w:numFmt w:val="bullet"/>
      <w:lvlText w:val=""/>
      <w:lvlJc w:val="left"/>
      <w:pPr>
        <w:ind w:left="4417" w:hanging="360"/>
      </w:pPr>
      <w:rPr>
        <w:rFonts w:ascii="Wingdings" w:hAnsi="Wingdings" w:hint="default"/>
      </w:rPr>
    </w:lvl>
    <w:lvl w:ilvl="6" w:tplc="140A0001" w:tentative="1">
      <w:start w:val="1"/>
      <w:numFmt w:val="bullet"/>
      <w:lvlText w:val=""/>
      <w:lvlJc w:val="left"/>
      <w:pPr>
        <w:ind w:left="5137" w:hanging="360"/>
      </w:pPr>
      <w:rPr>
        <w:rFonts w:ascii="Symbol" w:hAnsi="Symbol" w:hint="default"/>
      </w:rPr>
    </w:lvl>
    <w:lvl w:ilvl="7" w:tplc="140A0003" w:tentative="1">
      <w:start w:val="1"/>
      <w:numFmt w:val="bullet"/>
      <w:lvlText w:val="o"/>
      <w:lvlJc w:val="left"/>
      <w:pPr>
        <w:ind w:left="5857" w:hanging="360"/>
      </w:pPr>
      <w:rPr>
        <w:rFonts w:ascii="Courier New" w:hAnsi="Courier New" w:cs="Courier New" w:hint="default"/>
      </w:rPr>
    </w:lvl>
    <w:lvl w:ilvl="8" w:tplc="140A0005" w:tentative="1">
      <w:start w:val="1"/>
      <w:numFmt w:val="bullet"/>
      <w:lvlText w:val=""/>
      <w:lvlJc w:val="left"/>
      <w:pPr>
        <w:ind w:left="6577" w:hanging="360"/>
      </w:pPr>
      <w:rPr>
        <w:rFonts w:ascii="Wingdings" w:hAnsi="Wingdings" w:hint="default"/>
      </w:rPr>
    </w:lvl>
  </w:abstractNum>
  <w:abstractNum w:abstractNumId="8"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770AA"/>
    <w:multiLevelType w:val="hybridMultilevel"/>
    <w:tmpl w:val="8D38104E"/>
    <w:lvl w:ilvl="0" w:tplc="BD528EE0">
      <w:start w:val="1"/>
      <w:numFmt w:val="decimal"/>
      <w:lvlText w:val="%1."/>
      <w:lvlJc w:val="left"/>
      <w:pPr>
        <w:tabs>
          <w:tab w:val="num" w:pos="720"/>
        </w:tabs>
        <w:ind w:left="720" w:hanging="360"/>
      </w:pPr>
      <w:rPr>
        <w:rFonts w:ascii="Arial" w:hAnsi="Arial" w:cs="Arial" w:hint="default"/>
        <w:b/>
        <w:i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5"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7"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3"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EA45DA"/>
    <w:multiLevelType w:val="hybridMultilevel"/>
    <w:tmpl w:val="4FE450D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7E391818"/>
    <w:multiLevelType w:val="hybridMultilevel"/>
    <w:tmpl w:val="5014636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8"/>
  </w:num>
  <w:num w:numId="5">
    <w:abstractNumId w:val="29"/>
  </w:num>
  <w:num w:numId="6">
    <w:abstractNumId w:val="12"/>
  </w:num>
  <w:num w:numId="7">
    <w:abstractNumId w:val="11"/>
  </w:num>
  <w:num w:numId="8">
    <w:abstractNumId w:val="19"/>
  </w:num>
  <w:num w:numId="9">
    <w:abstractNumId w:val="25"/>
  </w:num>
  <w:num w:numId="10">
    <w:abstractNumId w:val="17"/>
  </w:num>
  <w:num w:numId="11">
    <w:abstractNumId w:val="14"/>
  </w:num>
  <w:num w:numId="12">
    <w:abstractNumId w:val="28"/>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15"/>
  </w:num>
  <w:num w:numId="18">
    <w:abstractNumId w:val="8"/>
  </w:num>
  <w:num w:numId="19">
    <w:abstractNumId w:val="21"/>
  </w:num>
  <w:num w:numId="20">
    <w:abstractNumId w:val="2"/>
  </w:num>
  <w:num w:numId="21">
    <w:abstractNumId w:val="22"/>
  </w:num>
  <w:num w:numId="22">
    <w:abstractNumId w:val="16"/>
  </w:num>
  <w:num w:numId="23">
    <w:abstractNumId w:val="6"/>
  </w:num>
  <w:num w:numId="24">
    <w:abstractNumId w:val="10"/>
  </w:num>
  <w:num w:numId="25">
    <w:abstractNumId w:val="24"/>
  </w:num>
  <w:num w:numId="26">
    <w:abstractNumId w:val="27"/>
  </w:num>
  <w:num w:numId="27">
    <w:abstractNumId w:val="30"/>
  </w:num>
  <w:num w:numId="28">
    <w:abstractNumId w:val="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0E08"/>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1A5A"/>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DC1"/>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2FC4"/>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02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F36"/>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09DF"/>
    <w:rsid w:val="00661406"/>
    <w:rsid w:val="00662142"/>
    <w:rsid w:val="00664E8B"/>
    <w:rsid w:val="00665335"/>
    <w:rsid w:val="0066604E"/>
    <w:rsid w:val="0066690B"/>
    <w:rsid w:val="00672900"/>
    <w:rsid w:val="00672D32"/>
    <w:rsid w:val="0067394A"/>
    <w:rsid w:val="00673DB6"/>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319"/>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70D"/>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35303"/>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686"/>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58A8"/>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302F"/>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151E4"/>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2913"/>
    <w:rsid w:val="00D43903"/>
    <w:rsid w:val="00D43FD9"/>
    <w:rsid w:val="00D4408D"/>
    <w:rsid w:val="00D44CBD"/>
    <w:rsid w:val="00D45874"/>
    <w:rsid w:val="00D46755"/>
    <w:rsid w:val="00D474EE"/>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4851"/>
    <w:rsid w:val="00D76019"/>
    <w:rsid w:val="00D76B5F"/>
    <w:rsid w:val="00D81509"/>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AC5"/>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407"/>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6BD1"/>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4C42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16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08C2-D0FB-4915-9486-3FE685F3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151</cp:revision>
  <cp:lastPrinted>2019-05-16T19:48:00Z</cp:lastPrinted>
  <dcterms:created xsi:type="dcterms:W3CDTF">2018-05-02T21:37:00Z</dcterms:created>
  <dcterms:modified xsi:type="dcterms:W3CDTF">2019-05-22T19:26:00Z</dcterms:modified>
</cp:coreProperties>
</file>