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569BA">
        <w:rPr>
          <w:rFonts w:ascii="Arial" w:hAnsi="Arial" w:cs="Arial"/>
          <w:b/>
          <w:bCs/>
          <w:iCs/>
          <w:sz w:val="26"/>
          <w:szCs w:val="22"/>
          <w:lang w:val="es-CR"/>
        </w:rPr>
        <w:t>646</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476CE1" w:rsidP="00CA6F4F">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r w:rsidR="00CC7CB5" w:rsidRPr="00771F15">
              <w:rPr>
                <w:rFonts w:ascii="Arial" w:eastAsia="Cambria" w:hAnsi="Arial" w:cs="Arial"/>
                <w:sz w:val="22"/>
                <w:szCs w:val="22"/>
                <w:lang w:val="es-ES_tradnl" w:eastAsia="en-US"/>
              </w:rPr>
              <w:t xml:space="preserve"> </w:t>
            </w:r>
          </w:p>
          <w:p w:rsidR="004B6F51" w:rsidRDefault="00B12317" w:rsidP="002F6AF8">
            <w:pPr>
              <w:jc w:val="both"/>
              <w:rPr>
                <w:rFonts w:ascii="Arial" w:hAnsi="Arial" w:cs="Arial"/>
                <w:sz w:val="22"/>
                <w:szCs w:val="22"/>
                <w:lang w:val="es-CR"/>
              </w:rPr>
            </w:pPr>
            <w:proofErr w:type="spellStart"/>
            <w:r w:rsidRPr="00B12317">
              <w:rPr>
                <w:rFonts w:ascii="Arial" w:hAnsi="Arial" w:cs="Arial"/>
                <w:sz w:val="22"/>
                <w:szCs w:val="22"/>
                <w:lang w:val="es-CR"/>
              </w:rPr>
              <w:t>M.Sc</w:t>
            </w:r>
            <w:proofErr w:type="spellEnd"/>
            <w:r w:rsidRPr="00B12317">
              <w:rPr>
                <w:rFonts w:ascii="Arial" w:hAnsi="Arial" w:cs="Arial"/>
                <w:sz w:val="22"/>
                <w:szCs w:val="22"/>
                <w:lang w:val="es-CR"/>
              </w:rPr>
              <w:t>. Ingrid Herrera Jiménez, Presidente del Tribunal Institucional Electoral</w:t>
            </w:r>
          </w:p>
          <w:p w:rsidR="00B12317" w:rsidRPr="00B12317" w:rsidRDefault="00B12317" w:rsidP="002F6AF8">
            <w:pPr>
              <w:jc w:val="both"/>
              <w:rPr>
                <w:rFonts w:ascii="Arial" w:eastAsia="Cambria" w:hAnsi="Arial" w:cs="Arial"/>
                <w:sz w:val="22"/>
                <w:szCs w:val="22"/>
                <w:lang w:val="es-ES_tradnl" w:eastAsia="en-US"/>
              </w:rPr>
            </w:pPr>
            <w:r w:rsidRPr="00B12317">
              <w:rPr>
                <w:rFonts w:ascii="Arial" w:hAnsi="Arial" w:cs="Arial"/>
                <w:sz w:val="22"/>
                <w:szCs w:val="22"/>
                <w:lang w:val="es-CR"/>
              </w:rPr>
              <w:t>Ing. C</w:t>
            </w:r>
            <w:r w:rsidRPr="00B12317">
              <w:rPr>
                <w:rFonts w:ascii="Arial" w:hAnsi="Arial" w:cs="Arial"/>
                <w:sz w:val="22"/>
                <w:szCs w:val="22"/>
                <w:lang w:val="es-CR"/>
              </w:rPr>
              <w:t xml:space="preserve">hristian Sanabria Jiménez, </w:t>
            </w:r>
            <w:proofErr w:type="spellStart"/>
            <w:r w:rsidRPr="00B12317">
              <w:rPr>
                <w:rFonts w:ascii="Arial" w:hAnsi="Arial" w:cs="Arial"/>
                <w:sz w:val="22"/>
                <w:szCs w:val="22"/>
                <w:lang w:val="es-CR"/>
              </w:rPr>
              <w:t>M.Sc</w:t>
            </w:r>
            <w:proofErr w:type="spellEnd"/>
            <w:r w:rsidRPr="00B12317">
              <w:rPr>
                <w:rFonts w:ascii="Arial" w:hAnsi="Arial" w:cs="Arial"/>
                <w:sz w:val="22"/>
                <w:szCs w:val="22"/>
                <w:lang w:val="es-CR"/>
              </w:rPr>
              <w:t>., MBA, PMP, funcionario del DATIC</w:t>
            </w:r>
          </w:p>
          <w:p w:rsidR="00D77C4D" w:rsidRDefault="00D77C4D" w:rsidP="002F6AF8">
            <w:pPr>
              <w:jc w:val="both"/>
              <w:rPr>
                <w:rFonts w:ascii="Arial" w:eastAsia="Cambria" w:hAnsi="Arial" w:cs="Arial"/>
                <w:sz w:val="22"/>
                <w:szCs w:val="22"/>
                <w:lang w:val="es-ES_tradnl" w:eastAsia="en-US"/>
              </w:rPr>
            </w:pPr>
          </w:p>
          <w:p w:rsidR="00B12317" w:rsidRPr="00771F15" w:rsidRDefault="00B12317" w:rsidP="002F6AF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841A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477A87">
              <w:rPr>
                <w:rFonts w:ascii="Arial" w:eastAsia="Cambria" w:hAnsi="Arial" w:cs="Arial"/>
                <w:b/>
                <w:sz w:val="22"/>
                <w:szCs w:val="22"/>
                <w:lang w:val="es-ES_tradnl" w:eastAsia="en-US"/>
              </w:rPr>
              <w:t>ju</w:t>
            </w:r>
            <w:r w:rsidR="00476CE1">
              <w:rPr>
                <w:rFonts w:ascii="Arial" w:eastAsia="Cambria" w:hAnsi="Arial" w:cs="Arial"/>
                <w:b/>
                <w:sz w:val="22"/>
                <w:szCs w:val="22"/>
                <w:lang w:val="es-ES_tradnl" w:eastAsia="en-US"/>
              </w:rPr>
              <w:t>l</w:t>
            </w:r>
            <w:r w:rsidR="00477A87">
              <w:rPr>
                <w:rFonts w:ascii="Arial" w:eastAsia="Cambria" w:hAnsi="Arial" w:cs="Arial"/>
                <w:b/>
                <w:sz w:val="22"/>
                <w:szCs w:val="22"/>
                <w:lang w:val="es-ES_tradnl" w:eastAsia="en-US"/>
              </w:rPr>
              <w:t>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F841A8">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w:t>
            </w:r>
            <w:r w:rsidR="00F841A8">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841A8">
              <w:rPr>
                <w:rFonts w:ascii="Arial" w:eastAsia="Calibri" w:hAnsi="Arial" w:cs="Arial"/>
                <w:b/>
                <w:sz w:val="22"/>
                <w:szCs w:val="22"/>
              </w:rPr>
              <w:t>10</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F841A8">
              <w:rPr>
                <w:rFonts w:ascii="Arial" w:eastAsia="Calibri" w:hAnsi="Arial" w:cs="Arial"/>
                <w:b/>
                <w:sz w:val="22"/>
                <w:szCs w:val="22"/>
              </w:rPr>
              <w:t>31</w:t>
            </w:r>
            <w:r w:rsidR="005A7222">
              <w:rPr>
                <w:rFonts w:ascii="Arial" w:eastAsia="Calibri" w:hAnsi="Arial" w:cs="Arial"/>
                <w:b/>
                <w:sz w:val="22"/>
                <w:szCs w:val="22"/>
              </w:rPr>
              <w:t xml:space="preserve"> de </w:t>
            </w:r>
            <w:r w:rsidR="00476CE1">
              <w:rPr>
                <w:rFonts w:ascii="Arial" w:eastAsia="Calibri" w:hAnsi="Arial" w:cs="Arial"/>
                <w:b/>
                <w:sz w:val="22"/>
                <w:szCs w:val="22"/>
              </w:rPr>
              <w:t>jul</w:t>
            </w:r>
            <w:r w:rsidR="00477A87">
              <w:rPr>
                <w:rFonts w:ascii="Arial" w:eastAsia="Calibri" w:hAnsi="Arial" w:cs="Arial"/>
                <w:b/>
                <w:sz w:val="22"/>
                <w:szCs w:val="22"/>
              </w:rPr>
              <w:t>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F841A8" w:rsidRPr="00F841A8">
              <w:rPr>
                <w:rFonts w:ascii="Arial" w:hAnsi="Arial" w:cs="Arial"/>
                <w:b/>
                <w:sz w:val="22"/>
                <w:szCs w:val="22"/>
              </w:rPr>
              <w:t>Nombramiento de un Miembro Titular representante del Sector Administrativo, en el Tribunal Institucional Electoral</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71F15" w:rsidRDefault="00771F15" w:rsidP="007742A1">
      <w:pPr>
        <w:jc w:val="both"/>
        <w:rPr>
          <w:rFonts w:ascii="Arial" w:eastAsia="Cambria" w:hAnsi="Arial" w:cs="Arial"/>
          <w:lang w:val="es-ES_tradnl" w:eastAsia="en-US"/>
        </w:rPr>
      </w:pPr>
    </w:p>
    <w:p w:rsidR="00B12317" w:rsidRPr="00B12317" w:rsidRDefault="00B12317" w:rsidP="00B12317">
      <w:pPr>
        <w:contextualSpacing/>
        <w:jc w:val="both"/>
        <w:outlineLvl w:val="0"/>
        <w:rPr>
          <w:rFonts w:ascii="Arial" w:hAnsi="Arial" w:cs="Arial"/>
          <w:b/>
          <w:lang w:val="es-CR"/>
        </w:rPr>
      </w:pPr>
      <w:r w:rsidRPr="00B12317">
        <w:rPr>
          <w:rFonts w:ascii="Arial" w:hAnsi="Arial" w:cs="Arial"/>
          <w:b/>
          <w:lang w:val="es-CR"/>
        </w:rPr>
        <w:t>RESULTANDO QUE:</w:t>
      </w:r>
    </w:p>
    <w:p w:rsidR="00B12317" w:rsidRPr="00B12317" w:rsidRDefault="00B12317" w:rsidP="00B12317">
      <w:pPr>
        <w:ind w:left="1320" w:hanging="1320"/>
        <w:jc w:val="both"/>
        <w:rPr>
          <w:rFonts w:ascii="Arial" w:hAnsi="Arial" w:cs="Arial"/>
          <w:lang w:val="es-CR"/>
        </w:rPr>
      </w:pPr>
    </w:p>
    <w:p w:rsidR="00B12317" w:rsidRPr="00B12317" w:rsidRDefault="00B12317" w:rsidP="00B12317">
      <w:pPr>
        <w:numPr>
          <w:ilvl w:val="0"/>
          <w:numId w:val="5"/>
        </w:numPr>
        <w:ind w:left="360"/>
        <w:jc w:val="both"/>
        <w:rPr>
          <w:rFonts w:ascii="Arial" w:hAnsi="Arial" w:cs="Arial"/>
          <w:lang w:val="es-CR"/>
        </w:rPr>
      </w:pPr>
      <w:r w:rsidRPr="00B12317">
        <w:rPr>
          <w:rFonts w:ascii="Arial" w:hAnsi="Arial" w:cs="Arial"/>
          <w:lang w:val="es-CR"/>
        </w:rPr>
        <w:t>El Artículo 18, inciso ñ) del Estatuto Orgánico del ITCR, correspondiente a las funciones del Consejo Institucional, señala:</w:t>
      </w:r>
    </w:p>
    <w:p w:rsidR="00B12317" w:rsidRPr="00B12317" w:rsidRDefault="00B12317" w:rsidP="00B12317">
      <w:pPr>
        <w:ind w:left="360"/>
        <w:jc w:val="both"/>
        <w:rPr>
          <w:rFonts w:ascii="Arial" w:hAnsi="Arial" w:cs="Arial"/>
          <w:lang w:val="es-CR"/>
        </w:rPr>
      </w:pPr>
    </w:p>
    <w:p w:rsidR="00B12317" w:rsidRPr="00B12317" w:rsidRDefault="00B12317" w:rsidP="00B12317">
      <w:pPr>
        <w:ind w:left="720" w:right="689"/>
        <w:jc w:val="both"/>
        <w:rPr>
          <w:rFonts w:ascii="Arial" w:hAnsi="Arial" w:cs="Arial"/>
          <w:i/>
          <w:sz w:val="20"/>
          <w:szCs w:val="20"/>
        </w:rPr>
      </w:pPr>
      <w:r w:rsidRPr="00B12317">
        <w:rPr>
          <w:rFonts w:ascii="Arial" w:hAnsi="Arial" w:cs="Arial"/>
          <w:i/>
          <w:sz w:val="20"/>
          <w:szCs w:val="20"/>
        </w:rPr>
        <w:t>Artículo 18</w:t>
      </w:r>
    </w:p>
    <w:p w:rsidR="00B12317" w:rsidRPr="00B12317" w:rsidRDefault="00B12317" w:rsidP="00B12317">
      <w:pPr>
        <w:ind w:left="720" w:right="689"/>
        <w:jc w:val="both"/>
        <w:rPr>
          <w:rFonts w:ascii="Arial" w:hAnsi="Arial" w:cs="Arial"/>
          <w:i/>
          <w:sz w:val="20"/>
          <w:szCs w:val="20"/>
        </w:rPr>
      </w:pPr>
      <w:r w:rsidRPr="00B12317">
        <w:rPr>
          <w:rFonts w:ascii="Arial" w:hAnsi="Arial" w:cs="Arial"/>
          <w:i/>
          <w:sz w:val="20"/>
          <w:szCs w:val="20"/>
        </w:rPr>
        <w:t>Son funciones del Consejo Institucional:</w:t>
      </w:r>
    </w:p>
    <w:p w:rsidR="00B12317" w:rsidRPr="00B12317" w:rsidRDefault="00B12317" w:rsidP="00B12317">
      <w:pPr>
        <w:ind w:left="720" w:right="689"/>
        <w:jc w:val="both"/>
        <w:rPr>
          <w:rFonts w:ascii="Arial" w:hAnsi="Arial" w:cs="Arial"/>
          <w:i/>
          <w:sz w:val="20"/>
          <w:szCs w:val="20"/>
        </w:rPr>
      </w:pPr>
      <w:r w:rsidRPr="00B12317">
        <w:rPr>
          <w:rFonts w:ascii="Arial" w:hAnsi="Arial" w:cs="Arial"/>
          <w:i/>
          <w:sz w:val="20"/>
          <w:szCs w:val="20"/>
        </w:rPr>
        <w:t>ñ.  Nombrar a los miembros del Tribunal Institucional Electoral, excepto a los representantes estudiantiles, y removerlos por causas graves</w:t>
      </w:r>
    </w:p>
    <w:p w:rsidR="00B12317" w:rsidRPr="00B12317" w:rsidRDefault="00B12317" w:rsidP="00B12317">
      <w:pPr>
        <w:ind w:left="720" w:right="689"/>
        <w:jc w:val="both"/>
        <w:rPr>
          <w:rFonts w:ascii="Arial" w:hAnsi="Arial" w:cs="Arial"/>
          <w:i/>
          <w:sz w:val="20"/>
          <w:szCs w:val="20"/>
        </w:rPr>
      </w:pPr>
    </w:p>
    <w:p w:rsidR="00B12317" w:rsidRPr="00B12317" w:rsidRDefault="00B12317" w:rsidP="00B12317">
      <w:pPr>
        <w:numPr>
          <w:ilvl w:val="0"/>
          <w:numId w:val="5"/>
        </w:numPr>
        <w:ind w:left="360"/>
        <w:jc w:val="both"/>
        <w:rPr>
          <w:rFonts w:ascii="Arial" w:hAnsi="Arial" w:cs="Arial"/>
          <w:lang w:val="es-CR"/>
        </w:rPr>
      </w:pPr>
      <w:r w:rsidRPr="00B12317">
        <w:rPr>
          <w:rFonts w:ascii="Arial" w:hAnsi="Arial" w:cs="Arial"/>
          <w:lang w:val="es-CR"/>
        </w:rPr>
        <w:t>El Artículo 85, del Estatuto Orgánico del ITCR, correspondiente a la integración del Tribunal Institucional Electoral, establece:</w:t>
      </w:r>
    </w:p>
    <w:p w:rsidR="00B12317" w:rsidRPr="00B12317" w:rsidRDefault="00B12317" w:rsidP="00B12317">
      <w:pPr>
        <w:ind w:left="720" w:right="689"/>
        <w:jc w:val="both"/>
        <w:rPr>
          <w:rFonts w:ascii="Arial" w:hAnsi="Arial" w:cs="Arial"/>
          <w:i/>
          <w:sz w:val="20"/>
          <w:szCs w:val="20"/>
        </w:rPr>
      </w:pPr>
    </w:p>
    <w:p w:rsidR="00B12317" w:rsidRPr="00B12317" w:rsidRDefault="00B12317" w:rsidP="00B12317">
      <w:pPr>
        <w:ind w:left="720" w:right="689"/>
        <w:jc w:val="both"/>
        <w:rPr>
          <w:rFonts w:ascii="Arial" w:hAnsi="Arial" w:cs="Arial"/>
          <w:i/>
          <w:sz w:val="20"/>
          <w:szCs w:val="20"/>
        </w:rPr>
      </w:pPr>
      <w:r w:rsidRPr="00B12317">
        <w:rPr>
          <w:rFonts w:ascii="Arial" w:hAnsi="Arial" w:cs="Arial"/>
          <w:i/>
          <w:sz w:val="20"/>
          <w:szCs w:val="20"/>
        </w:rPr>
        <w:t xml:space="preserve">Artículo 85 </w:t>
      </w:r>
    </w:p>
    <w:p w:rsidR="00B12317" w:rsidRPr="00B12317" w:rsidRDefault="00B12317" w:rsidP="00B12317">
      <w:pPr>
        <w:ind w:left="720" w:right="689"/>
        <w:jc w:val="both"/>
        <w:rPr>
          <w:rFonts w:ascii="Arial" w:hAnsi="Arial" w:cs="Arial"/>
          <w:i/>
          <w:sz w:val="20"/>
          <w:szCs w:val="20"/>
        </w:rPr>
      </w:pPr>
      <w:r w:rsidRPr="00B12317">
        <w:rPr>
          <w:rFonts w:ascii="Arial" w:hAnsi="Arial" w:cs="Arial"/>
          <w:i/>
          <w:sz w:val="20"/>
          <w:szCs w:val="20"/>
        </w:rPr>
        <w:t>El Tribunal Institucional Electoral está integrado por:</w:t>
      </w:r>
    </w:p>
    <w:p w:rsidR="00B12317" w:rsidRPr="00B12317" w:rsidRDefault="00B12317" w:rsidP="00B12317">
      <w:pPr>
        <w:ind w:left="720" w:right="689"/>
        <w:jc w:val="both"/>
        <w:rPr>
          <w:rFonts w:ascii="Arial" w:hAnsi="Arial" w:cs="Arial"/>
          <w:i/>
          <w:sz w:val="20"/>
          <w:szCs w:val="20"/>
        </w:rPr>
      </w:pPr>
      <w:proofErr w:type="gramStart"/>
      <w:r w:rsidRPr="00B12317">
        <w:rPr>
          <w:rFonts w:ascii="Arial" w:hAnsi="Arial" w:cs="Arial"/>
          <w:i/>
          <w:sz w:val="20"/>
          <w:szCs w:val="20"/>
        </w:rPr>
        <w:t>a .Cuatro</w:t>
      </w:r>
      <w:proofErr w:type="gramEnd"/>
      <w:r w:rsidRPr="00B12317">
        <w:rPr>
          <w:rFonts w:ascii="Arial" w:hAnsi="Arial" w:cs="Arial"/>
          <w:i/>
          <w:sz w:val="20"/>
          <w:szCs w:val="20"/>
        </w:rPr>
        <w:t xml:space="preserve"> profesores</w:t>
      </w:r>
    </w:p>
    <w:p w:rsidR="00B12317" w:rsidRPr="00B12317" w:rsidRDefault="00B12317" w:rsidP="00B12317">
      <w:pPr>
        <w:ind w:left="720" w:right="689"/>
        <w:jc w:val="both"/>
        <w:rPr>
          <w:rFonts w:ascii="Arial" w:hAnsi="Arial" w:cs="Arial"/>
          <w:i/>
          <w:sz w:val="20"/>
          <w:szCs w:val="20"/>
        </w:rPr>
      </w:pPr>
      <w:r w:rsidRPr="00B12317">
        <w:rPr>
          <w:rFonts w:ascii="Arial" w:hAnsi="Arial" w:cs="Arial"/>
          <w:i/>
          <w:sz w:val="20"/>
          <w:szCs w:val="20"/>
        </w:rPr>
        <w:t>b. Dos estudiantes</w:t>
      </w:r>
    </w:p>
    <w:p w:rsidR="00B12317" w:rsidRPr="00B12317" w:rsidRDefault="00B12317" w:rsidP="00B12317">
      <w:pPr>
        <w:ind w:left="720" w:right="689"/>
        <w:jc w:val="both"/>
        <w:rPr>
          <w:rFonts w:ascii="Arial" w:hAnsi="Arial" w:cs="Arial"/>
          <w:i/>
          <w:sz w:val="20"/>
          <w:szCs w:val="20"/>
        </w:rPr>
      </w:pPr>
      <w:r w:rsidRPr="00B12317">
        <w:rPr>
          <w:rFonts w:ascii="Arial" w:hAnsi="Arial" w:cs="Arial"/>
          <w:i/>
          <w:sz w:val="20"/>
          <w:szCs w:val="20"/>
        </w:rPr>
        <w:t>c. Un funcionario administrativo</w:t>
      </w:r>
    </w:p>
    <w:p w:rsidR="00B12317" w:rsidRPr="00B12317" w:rsidRDefault="00B12317" w:rsidP="00B12317">
      <w:pPr>
        <w:ind w:left="720" w:right="689"/>
        <w:jc w:val="both"/>
        <w:rPr>
          <w:rFonts w:ascii="Arial" w:hAnsi="Arial" w:cs="Arial"/>
          <w:i/>
          <w:sz w:val="20"/>
          <w:szCs w:val="20"/>
        </w:rPr>
      </w:pPr>
      <w:r w:rsidRPr="00B12317">
        <w:rPr>
          <w:rFonts w:ascii="Arial" w:hAnsi="Arial" w:cs="Arial"/>
          <w:i/>
          <w:sz w:val="20"/>
          <w:szCs w:val="20"/>
        </w:rPr>
        <w:t>Cada miembro tendrá un suplente. Los miembros funcionarios serán nombrados por el Consejo Institucional, durarán en sus funciones cinco años y se renovarán primero tres y dos años después dos…</w:t>
      </w:r>
    </w:p>
    <w:p w:rsidR="00B12317" w:rsidRPr="00B12317" w:rsidRDefault="00B12317" w:rsidP="00B12317">
      <w:pPr>
        <w:ind w:left="720" w:right="689"/>
        <w:jc w:val="both"/>
        <w:rPr>
          <w:rFonts w:ascii="Arial" w:hAnsi="Arial" w:cs="Arial"/>
          <w:i/>
          <w:sz w:val="20"/>
          <w:szCs w:val="20"/>
        </w:rPr>
      </w:pPr>
    </w:p>
    <w:p w:rsidR="00B12317" w:rsidRPr="00B12317" w:rsidRDefault="00B12317" w:rsidP="00B12317">
      <w:pPr>
        <w:contextualSpacing/>
        <w:jc w:val="both"/>
        <w:outlineLvl w:val="0"/>
        <w:rPr>
          <w:rFonts w:ascii="Arial" w:hAnsi="Arial" w:cs="Arial"/>
          <w:b/>
          <w:lang w:val="es-CR"/>
        </w:rPr>
      </w:pPr>
      <w:r w:rsidRPr="00B12317">
        <w:rPr>
          <w:rFonts w:ascii="Arial" w:hAnsi="Arial" w:cs="Arial"/>
          <w:b/>
          <w:lang w:val="es-CR"/>
        </w:rPr>
        <w:t>CONSIDERANDO QUE:</w:t>
      </w:r>
    </w:p>
    <w:p w:rsidR="00B12317" w:rsidRPr="00B12317" w:rsidRDefault="00B12317" w:rsidP="00B12317">
      <w:pPr>
        <w:contextualSpacing/>
        <w:jc w:val="both"/>
        <w:outlineLvl w:val="0"/>
        <w:rPr>
          <w:rFonts w:ascii="Arial" w:hAnsi="Arial" w:cs="Arial"/>
          <w:b/>
          <w:lang w:val="es-CR"/>
        </w:rPr>
      </w:pPr>
    </w:p>
    <w:p w:rsidR="00B12317" w:rsidRPr="00B12317" w:rsidRDefault="00B12317" w:rsidP="00B12317">
      <w:pPr>
        <w:numPr>
          <w:ilvl w:val="0"/>
          <w:numId w:val="6"/>
        </w:numPr>
        <w:ind w:left="284"/>
        <w:jc w:val="both"/>
        <w:rPr>
          <w:rFonts w:ascii="Arial" w:hAnsi="Arial" w:cs="Arial"/>
          <w:i/>
          <w:sz w:val="22"/>
          <w:szCs w:val="22"/>
          <w:lang w:val="es-CR"/>
        </w:rPr>
      </w:pPr>
      <w:r w:rsidRPr="00B12317">
        <w:rPr>
          <w:rFonts w:ascii="Arial" w:hAnsi="Arial" w:cs="Arial"/>
          <w:lang w:val="es-CR"/>
        </w:rPr>
        <w:t xml:space="preserve">La Secretaría del Consejo Institucional recibe oficio TIE-422-2019, con fecha de recibido 20 de junio de 2019, suscrito por la </w:t>
      </w:r>
      <w:proofErr w:type="spellStart"/>
      <w:r w:rsidRPr="00B12317">
        <w:rPr>
          <w:rFonts w:ascii="Arial" w:hAnsi="Arial" w:cs="Arial"/>
          <w:lang w:val="es-CR"/>
        </w:rPr>
        <w:t>M.Sc</w:t>
      </w:r>
      <w:proofErr w:type="spellEnd"/>
      <w:r w:rsidRPr="00B12317">
        <w:rPr>
          <w:rFonts w:ascii="Arial" w:hAnsi="Arial" w:cs="Arial"/>
          <w:lang w:val="es-CR"/>
        </w:rPr>
        <w:t>. Ingrid Herrera Jiménez, Presidente del Tribunal Institucional Electoral, dirigido a la M.A.E.  Ana Damaris Quesada Murillo, Directora Ejecutiva de la Secretaría del Consejo Institucional, en el cual solicita iniciar el proceso para nombrar un Miembro Titular del Sector Administrativo, el cual ha sido ocupado por el Lic. Rodolfo Coto Quirós, quien se acogió a la pensión.  Dicho nombramiento rige del 01 de julio de 2019 al 25 de junio de 2021.</w:t>
      </w:r>
    </w:p>
    <w:p w:rsidR="00B12317" w:rsidRPr="00B12317" w:rsidRDefault="00B12317" w:rsidP="00B12317">
      <w:pPr>
        <w:jc w:val="both"/>
        <w:rPr>
          <w:rFonts w:ascii="Arial" w:hAnsi="Arial" w:cs="Arial"/>
          <w:i/>
          <w:sz w:val="22"/>
          <w:szCs w:val="22"/>
          <w:lang w:val="es-CR"/>
        </w:rPr>
      </w:pPr>
    </w:p>
    <w:p w:rsidR="00B12317" w:rsidRPr="00B12317" w:rsidRDefault="00B12317" w:rsidP="00B12317">
      <w:pPr>
        <w:numPr>
          <w:ilvl w:val="0"/>
          <w:numId w:val="6"/>
        </w:numPr>
        <w:ind w:left="284"/>
        <w:jc w:val="both"/>
        <w:rPr>
          <w:rFonts w:ascii="Arial" w:hAnsi="Arial" w:cs="Arial"/>
          <w:lang w:val="es-CR"/>
        </w:rPr>
      </w:pPr>
      <w:r w:rsidRPr="00B12317">
        <w:rPr>
          <w:rFonts w:ascii="Arial" w:hAnsi="Arial" w:cs="Arial"/>
          <w:lang w:val="es-CR"/>
        </w:rPr>
        <w:lastRenderedPageBreak/>
        <w:t>Con fecha 24 de junio de 2019, se remite oficio SCI-490-2019, suscrito por la M.A.E.  Ana Damaris Quesada Murillo, Directora Ejecutiva de la Secretaría del Consejo Institucional, dirigido a la Máster Carla Garita Gómez, Directora de la Oficina de Comunicación y Mercadeo, en el cual solicita publicar mediante Comunicado de Prensa, que el Consejo Institucional requiere llenar una vacante de Miembro Titular del Sector Administrativo ante el Tribunal Institucional Electoral, a partir del 1° de julio de 2019 y hasta el 25 de junio del 2021.</w:t>
      </w:r>
    </w:p>
    <w:p w:rsidR="00B12317" w:rsidRPr="00B12317" w:rsidRDefault="00B12317" w:rsidP="00B12317">
      <w:pPr>
        <w:ind w:left="708"/>
        <w:rPr>
          <w:rFonts w:ascii="Arial" w:hAnsi="Arial" w:cs="Arial"/>
          <w:lang w:val="es-CR"/>
        </w:rPr>
      </w:pPr>
    </w:p>
    <w:p w:rsidR="00B12317" w:rsidRPr="00B12317" w:rsidRDefault="00B12317" w:rsidP="00B12317">
      <w:pPr>
        <w:numPr>
          <w:ilvl w:val="0"/>
          <w:numId w:val="6"/>
        </w:numPr>
        <w:ind w:left="284"/>
        <w:jc w:val="both"/>
        <w:rPr>
          <w:rFonts w:ascii="Arial" w:hAnsi="Arial" w:cs="Arial"/>
          <w:lang w:val="es-CR"/>
        </w:rPr>
      </w:pPr>
      <w:r w:rsidRPr="00B12317">
        <w:rPr>
          <w:rFonts w:ascii="Arial" w:hAnsi="Arial" w:cs="Arial"/>
          <w:lang w:val="es-CR"/>
        </w:rPr>
        <w:t xml:space="preserve">La Secretaría del Consejo Institucional recibe oficio sin referencia, con fecha de recibido 25 de junio de 2019, suscrito por el señor Manuel Olivares Brenes, funcionario del Departamento Servicios Generales, dirigido a la M.A.E. Ana Damaris Quesada Murillo, Directora Ejecutiva de la Secretaría del Consejo Institucional, en el cual presenta su postulación, para el puesto de Miembro Titular del Sector Administrativo, en el Tribunal Institucional Electoral.  </w:t>
      </w:r>
    </w:p>
    <w:p w:rsidR="00B12317" w:rsidRPr="00B12317" w:rsidRDefault="00B12317" w:rsidP="00B12317">
      <w:pPr>
        <w:ind w:left="-76"/>
        <w:jc w:val="both"/>
        <w:rPr>
          <w:rFonts w:ascii="Arial" w:hAnsi="Arial" w:cs="Arial"/>
          <w:lang w:val="es-CR"/>
        </w:rPr>
      </w:pPr>
    </w:p>
    <w:p w:rsidR="00B12317" w:rsidRPr="00B12317" w:rsidRDefault="00B12317" w:rsidP="00B12317">
      <w:pPr>
        <w:numPr>
          <w:ilvl w:val="0"/>
          <w:numId w:val="6"/>
        </w:numPr>
        <w:ind w:left="284"/>
        <w:jc w:val="both"/>
        <w:rPr>
          <w:rFonts w:ascii="Arial" w:hAnsi="Arial" w:cs="Arial"/>
          <w:lang w:val="es-CR"/>
        </w:rPr>
      </w:pPr>
      <w:r w:rsidRPr="00B12317">
        <w:rPr>
          <w:rFonts w:ascii="Arial" w:hAnsi="Arial" w:cs="Arial"/>
          <w:lang w:val="es-CR"/>
        </w:rPr>
        <w:t xml:space="preserve">La Secretaría del Consejo Institucional recibe oficio sin referencia, con fecha de recibido 26 de junio de 2019, suscrito por el Ing. Christian Sanabria Jiménez, </w:t>
      </w:r>
      <w:proofErr w:type="spellStart"/>
      <w:r w:rsidRPr="00B12317">
        <w:rPr>
          <w:rFonts w:ascii="Arial" w:hAnsi="Arial" w:cs="Arial"/>
          <w:lang w:val="es-CR"/>
        </w:rPr>
        <w:t>M.Sc</w:t>
      </w:r>
      <w:proofErr w:type="spellEnd"/>
      <w:r w:rsidRPr="00B12317">
        <w:rPr>
          <w:rFonts w:ascii="Arial" w:hAnsi="Arial" w:cs="Arial"/>
          <w:lang w:val="es-CR"/>
        </w:rPr>
        <w:t xml:space="preserve">., MBA, PMP, funcionario del DATIC, dirigido a la M.A.E. Ana Damaris Quesada Murillo, Directora Ejecutiva de la Secretaría del Consejo Institucional, en el cual presenta postulación, para el puesto de Miembro Titular del Sector Administrativo, en el Tribunal Institucional Electoral.  </w:t>
      </w:r>
    </w:p>
    <w:p w:rsidR="00B12317" w:rsidRPr="00B12317" w:rsidRDefault="00B12317" w:rsidP="00B12317">
      <w:pPr>
        <w:ind w:left="-76"/>
        <w:jc w:val="both"/>
        <w:rPr>
          <w:rFonts w:ascii="Arial" w:hAnsi="Arial" w:cs="Arial"/>
          <w:lang w:val="es-CR"/>
        </w:rPr>
      </w:pPr>
    </w:p>
    <w:p w:rsidR="00B12317" w:rsidRPr="00B12317" w:rsidRDefault="00B12317" w:rsidP="00B12317">
      <w:pPr>
        <w:numPr>
          <w:ilvl w:val="0"/>
          <w:numId w:val="6"/>
        </w:numPr>
        <w:ind w:left="284"/>
        <w:jc w:val="both"/>
        <w:rPr>
          <w:rFonts w:ascii="Arial" w:hAnsi="Arial" w:cs="Arial"/>
          <w:lang w:val="es-CR"/>
        </w:rPr>
      </w:pPr>
      <w:r w:rsidRPr="00B12317">
        <w:rPr>
          <w:rFonts w:ascii="Arial" w:hAnsi="Arial" w:cs="Arial"/>
          <w:lang w:val="es-CR"/>
        </w:rPr>
        <w:t xml:space="preserve">La Secretaría del Consejo Institucional recibe oficio sin referencia, con fecha de recibido 26 de junio de 2019, suscrito por la Ing. Grettel Cordero Gallardo, MATI, funcionaria del Departamento Financiero Contable, dirigido a la M.A.E. Ana Damaris Quesada Murillo, Directora Ejecutiva de la Secretaría del Consejo Institucional, en el cual presenta su postulación, para el puesto de Miembro Titular del Sector Administrativo, en el Tribunal Institucional Electoral.  </w:t>
      </w:r>
    </w:p>
    <w:p w:rsidR="00B12317" w:rsidRPr="00B12317" w:rsidRDefault="00B12317" w:rsidP="00B12317">
      <w:pPr>
        <w:jc w:val="both"/>
        <w:rPr>
          <w:rFonts w:ascii="Arial" w:hAnsi="Arial" w:cs="Arial"/>
          <w:lang w:val="es-CR"/>
        </w:rPr>
      </w:pPr>
    </w:p>
    <w:p w:rsidR="00B12317" w:rsidRPr="00B12317" w:rsidRDefault="00B12317" w:rsidP="00B12317">
      <w:pPr>
        <w:numPr>
          <w:ilvl w:val="0"/>
          <w:numId w:val="6"/>
        </w:numPr>
        <w:ind w:left="284"/>
        <w:jc w:val="both"/>
        <w:rPr>
          <w:rFonts w:ascii="Arial" w:hAnsi="Arial" w:cs="Arial"/>
          <w:lang w:val="es-CR"/>
        </w:rPr>
      </w:pPr>
      <w:r w:rsidRPr="00B12317">
        <w:rPr>
          <w:rFonts w:ascii="Arial" w:hAnsi="Arial" w:cs="Arial"/>
          <w:lang w:val="es-CR"/>
        </w:rPr>
        <w:t xml:space="preserve">La Secretaría del Consejo Institucional recibe oficio sin referencia, con fecha de recibido 26 de junio de 2019, suscrito por el señor Alonso Eli Cerdas Quirós, funcionario del Centro de Archivo y Comunicaciones, dirigido a la M.A.E. Ana Damaris Quesada Murillo, Directora Ejecutiva de la Secretaría del Consejo Institucional, en el cual presenta su postulación, para el puesto de Miembro Titular del Sector Administrativo, en el Tribunal Institucional Electoral.  </w:t>
      </w:r>
    </w:p>
    <w:p w:rsidR="00B12317" w:rsidRPr="00B12317" w:rsidRDefault="00B12317" w:rsidP="00B12317">
      <w:pPr>
        <w:ind w:left="708"/>
        <w:rPr>
          <w:rFonts w:ascii="Arial" w:hAnsi="Arial" w:cs="Arial"/>
          <w:lang w:val="es-CR"/>
        </w:rPr>
      </w:pPr>
    </w:p>
    <w:p w:rsidR="00B12317" w:rsidRPr="00B12317" w:rsidRDefault="00B12317" w:rsidP="00B12317">
      <w:pPr>
        <w:numPr>
          <w:ilvl w:val="0"/>
          <w:numId w:val="6"/>
        </w:numPr>
        <w:ind w:left="284"/>
        <w:jc w:val="both"/>
        <w:rPr>
          <w:rFonts w:ascii="Arial" w:hAnsi="Arial" w:cs="Arial"/>
          <w:lang w:val="es-CR"/>
        </w:rPr>
      </w:pPr>
      <w:r w:rsidRPr="00B12317">
        <w:rPr>
          <w:rFonts w:ascii="Arial" w:hAnsi="Arial" w:cs="Arial"/>
          <w:lang w:val="es-CR"/>
        </w:rPr>
        <w:t xml:space="preserve">La Secretaría del Consejo Institucional recibe oficio OPI-359-2019, con fecha de recibido 27 de junio de 2019, suscrito por el MAE. Marcel Hernández Mora, Colaborador de la Oficina de Planificación Institucional, dirigido a la M.A.E. Ana Damaris Quesada Murillo, Directora Ejecutiva de la Secretaría del Consejo Institucional, en el cual presenta su interés en participar en el nombramiento del puesto de Miembro Titular del Sector Administrativo, en el Tribunal Institucional Electoral.  </w:t>
      </w:r>
    </w:p>
    <w:p w:rsidR="00B12317" w:rsidRPr="00B12317" w:rsidRDefault="00B12317" w:rsidP="00B12317">
      <w:pPr>
        <w:ind w:left="708"/>
        <w:rPr>
          <w:rFonts w:ascii="Arial" w:hAnsi="Arial" w:cs="Arial"/>
          <w:lang w:val="es-CR"/>
        </w:rPr>
      </w:pPr>
    </w:p>
    <w:p w:rsidR="00B12317" w:rsidRPr="00B12317" w:rsidRDefault="00B12317" w:rsidP="00B12317">
      <w:pPr>
        <w:numPr>
          <w:ilvl w:val="0"/>
          <w:numId w:val="6"/>
        </w:numPr>
        <w:ind w:left="284"/>
        <w:jc w:val="both"/>
        <w:rPr>
          <w:rFonts w:ascii="Arial" w:hAnsi="Arial" w:cs="Arial"/>
          <w:lang w:val="es-CR"/>
        </w:rPr>
      </w:pPr>
      <w:r w:rsidRPr="00B12317">
        <w:rPr>
          <w:rFonts w:ascii="Arial" w:hAnsi="Arial" w:cs="Arial"/>
          <w:lang w:val="es-CR"/>
        </w:rPr>
        <w:t xml:space="preserve">La Secretaría del Consejo Institucional recibe oficio sin referencia, con fecha de recibido 29 de junio de 2019, suscrito por la Arq. Karina Solano Quirós, funcionaria de la Oficina de Ingeniería, dirigido a la M.A.E. Ana Damaris Quesada Murillo, Directora Ejecutiva de la Secretaría del Consejo Institucional, en el cual se postula, para el puesto de Miembro Titular del Sector Administrativo, en el Tribunal Institucional Electoral.  </w:t>
      </w:r>
    </w:p>
    <w:p w:rsidR="00B12317" w:rsidRPr="00B12317" w:rsidRDefault="00B12317" w:rsidP="00B12317">
      <w:pPr>
        <w:numPr>
          <w:ilvl w:val="0"/>
          <w:numId w:val="6"/>
        </w:numPr>
        <w:ind w:left="284"/>
        <w:jc w:val="both"/>
        <w:rPr>
          <w:rFonts w:ascii="Arial" w:hAnsi="Arial" w:cs="Arial"/>
          <w:lang w:val="es-CR"/>
        </w:rPr>
      </w:pPr>
      <w:r w:rsidRPr="00B12317">
        <w:rPr>
          <w:rFonts w:ascii="Arial" w:hAnsi="Arial" w:cs="Arial"/>
          <w:lang w:val="es-CR"/>
        </w:rPr>
        <w:lastRenderedPageBreak/>
        <w:t xml:space="preserve">La Secretaría del Consejo Institucional recibe oficio sin referencia, con fecha de recibido 22 de julio de 2019, suscrito por la Lic. Rita Eugenia Morales Gómez, M.E.T., Asistente Administrativa, de la Secretaría del Directorio de la AIR, dirigido a la M.A.E. Ana Damaris Quesada Murillo, Directora Ejecutiva de la Secretaría del Consejo Institucional, en el cual presenta su interés en participar, en la vacante para el puesto de Miembro Titular del Sector Administrativo, en el Tribunal Institucional Electoral.  </w:t>
      </w:r>
    </w:p>
    <w:p w:rsidR="00B12317" w:rsidRPr="00B12317" w:rsidRDefault="00B12317" w:rsidP="00B12317">
      <w:pPr>
        <w:ind w:left="708"/>
        <w:rPr>
          <w:rFonts w:ascii="Arial" w:hAnsi="Arial" w:cs="Arial"/>
          <w:lang w:val="es-CR"/>
        </w:rPr>
      </w:pPr>
    </w:p>
    <w:p w:rsidR="00B12317" w:rsidRPr="00B12317" w:rsidRDefault="00B12317" w:rsidP="00B12317">
      <w:pPr>
        <w:numPr>
          <w:ilvl w:val="0"/>
          <w:numId w:val="6"/>
        </w:numPr>
        <w:ind w:left="284"/>
        <w:jc w:val="both"/>
        <w:rPr>
          <w:rFonts w:ascii="Arial" w:hAnsi="Arial" w:cs="Arial"/>
          <w:lang w:val="es-CR"/>
        </w:rPr>
      </w:pPr>
      <w:r w:rsidRPr="00B12317">
        <w:rPr>
          <w:rFonts w:ascii="Arial" w:hAnsi="Arial" w:cs="Arial"/>
          <w:lang w:val="es-CR"/>
        </w:rPr>
        <w:t>A la fecha del cierre de la Convocatoria para llenar la vacante de un Miembro Titular del Sector Administrativo, en el Tribunal Institucional Electoral, se cuenta con la participación del señor Manuel Olivares Brenes, el Ing. Christian Sanabria Jiménez, la Ing. Grettel Cordero Gallardo, el señor Alonso Eli Cerdas Quirós, el MAE. Marcel Hernández Mora, la Arq. Karina Solano Quirós y la MET. Rita Eugenia Morales Gómez, quienes cumplen con los requisitos solicitados para el puesto.</w:t>
      </w:r>
    </w:p>
    <w:p w:rsidR="00B12317" w:rsidRPr="00B12317" w:rsidRDefault="00B12317" w:rsidP="00B12317">
      <w:pPr>
        <w:ind w:left="360"/>
        <w:jc w:val="both"/>
        <w:rPr>
          <w:rFonts w:ascii="Arial" w:hAnsi="Arial" w:cs="Arial"/>
          <w:lang w:val="es-CR"/>
        </w:rPr>
      </w:pPr>
    </w:p>
    <w:p w:rsidR="00B12317" w:rsidRPr="00B12317" w:rsidRDefault="00B12317" w:rsidP="00B12317">
      <w:pPr>
        <w:jc w:val="both"/>
        <w:rPr>
          <w:rFonts w:ascii="Arial" w:hAnsi="Arial" w:cs="Arial"/>
          <w:b/>
          <w:lang w:val="es-CR"/>
        </w:rPr>
      </w:pPr>
      <w:r w:rsidRPr="00B12317">
        <w:rPr>
          <w:rFonts w:ascii="Arial" w:hAnsi="Arial" w:cs="Arial"/>
          <w:b/>
          <w:lang w:val="es-CR"/>
        </w:rPr>
        <w:t xml:space="preserve">SE </w:t>
      </w:r>
      <w:r>
        <w:rPr>
          <w:rFonts w:ascii="Arial" w:hAnsi="Arial" w:cs="Arial"/>
          <w:b/>
          <w:lang w:val="es-CR"/>
        </w:rPr>
        <w:t>ACUERDA:</w:t>
      </w:r>
    </w:p>
    <w:p w:rsidR="00B12317" w:rsidRPr="00B12317" w:rsidRDefault="00B12317" w:rsidP="00B12317">
      <w:pPr>
        <w:jc w:val="both"/>
        <w:rPr>
          <w:rFonts w:ascii="Arial" w:hAnsi="Arial" w:cs="Arial"/>
        </w:rPr>
      </w:pPr>
    </w:p>
    <w:p w:rsidR="00B12317" w:rsidRPr="00B12317" w:rsidRDefault="00B12317" w:rsidP="00B12317">
      <w:pPr>
        <w:numPr>
          <w:ilvl w:val="0"/>
          <w:numId w:val="7"/>
        </w:numPr>
        <w:ind w:left="336" w:right="-91"/>
        <w:jc w:val="both"/>
        <w:rPr>
          <w:rFonts w:ascii="Arial" w:hAnsi="Arial" w:cs="Arial"/>
          <w:b/>
          <w:lang w:val="es-CR"/>
        </w:rPr>
      </w:pPr>
      <w:r w:rsidRPr="00B12317">
        <w:rPr>
          <w:rFonts w:ascii="Arial" w:hAnsi="Arial" w:cs="Arial"/>
        </w:rPr>
        <w:t>Nombrar al Ing.</w:t>
      </w:r>
      <w:r>
        <w:rPr>
          <w:rFonts w:ascii="Arial" w:hAnsi="Arial" w:cs="Arial"/>
        </w:rPr>
        <w:t xml:space="preserve"> </w:t>
      </w:r>
      <w:r w:rsidRPr="00B12317">
        <w:rPr>
          <w:rFonts w:ascii="Arial" w:hAnsi="Arial" w:cs="Arial"/>
        </w:rPr>
        <w:t>C</w:t>
      </w:r>
      <w:r>
        <w:rPr>
          <w:rFonts w:ascii="Arial" w:hAnsi="Arial" w:cs="Arial"/>
        </w:rPr>
        <w:t>h</w:t>
      </w:r>
      <w:r w:rsidRPr="00B12317">
        <w:rPr>
          <w:rFonts w:ascii="Arial" w:hAnsi="Arial" w:cs="Arial"/>
        </w:rPr>
        <w:t>ristian Sanabria</w:t>
      </w:r>
      <w:r>
        <w:rPr>
          <w:rFonts w:ascii="Arial" w:hAnsi="Arial" w:cs="Arial"/>
        </w:rPr>
        <w:t xml:space="preserve"> Jiménez</w:t>
      </w:r>
      <w:r w:rsidRPr="00B12317">
        <w:rPr>
          <w:rFonts w:ascii="Arial" w:hAnsi="Arial" w:cs="Arial"/>
        </w:rPr>
        <w:t xml:space="preserve">, como Integrante Titular del Sector Administrativo en el </w:t>
      </w:r>
      <w:r w:rsidRPr="00B12317">
        <w:rPr>
          <w:rFonts w:ascii="Arial" w:eastAsia="Cambria" w:hAnsi="Arial" w:cs="Arial"/>
          <w:lang w:val="es-ES_tradnl" w:eastAsia="en-US"/>
        </w:rPr>
        <w:t xml:space="preserve">Tribunal Institucional Electoral, por el período </w:t>
      </w:r>
      <w:r w:rsidRPr="00B12317">
        <w:rPr>
          <w:rFonts w:ascii="Arial" w:hAnsi="Arial" w:cs="Arial"/>
          <w:lang w:val="es-CR"/>
        </w:rPr>
        <w:t>del 01 de julio de 2019 al 25 de junio de 2021.</w:t>
      </w:r>
    </w:p>
    <w:p w:rsidR="00B12317" w:rsidRPr="00B12317" w:rsidRDefault="00B12317" w:rsidP="00B12317">
      <w:pPr>
        <w:jc w:val="both"/>
        <w:rPr>
          <w:rFonts w:ascii="Arial" w:hAnsi="Arial" w:cs="Arial"/>
          <w:b/>
          <w:lang w:val="es-CR"/>
        </w:rPr>
      </w:pPr>
    </w:p>
    <w:p w:rsidR="00B12317" w:rsidRPr="00B12317" w:rsidRDefault="00B12317" w:rsidP="00B12317">
      <w:pPr>
        <w:numPr>
          <w:ilvl w:val="0"/>
          <w:numId w:val="7"/>
        </w:numPr>
        <w:ind w:left="336" w:right="-91"/>
        <w:jc w:val="both"/>
        <w:rPr>
          <w:rFonts w:ascii="Arial" w:hAnsi="Arial" w:cs="Arial"/>
        </w:rPr>
      </w:pPr>
      <w:r w:rsidRPr="00B12317">
        <w:rPr>
          <w:rFonts w:ascii="Arial" w:hAnsi="Arial" w:cs="Arial"/>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B12317" w:rsidRDefault="00B12317" w:rsidP="007742A1">
      <w:pPr>
        <w:jc w:val="both"/>
        <w:rPr>
          <w:rFonts w:ascii="Arial" w:eastAsia="Cambria" w:hAnsi="Arial" w:cs="Arial"/>
          <w:lang w:val="es-ES_tradnl" w:eastAsia="en-US"/>
        </w:rPr>
      </w:pPr>
    </w:p>
    <w:p w:rsidR="00917157" w:rsidRPr="00B12317" w:rsidRDefault="000E564F" w:rsidP="00B12317">
      <w:pPr>
        <w:numPr>
          <w:ilvl w:val="0"/>
          <w:numId w:val="7"/>
        </w:numPr>
        <w:ind w:left="336" w:right="-91"/>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B12317" w:rsidRDefault="00B12317" w:rsidP="00B12317">
      <w:pPr>
        <w:ind w:right="-91"/>
        <w:jc w:val="both"/>
        <w:rPr>
          <w:rFonts w:ascii="Arial" w:hAnsi="Arial" w:cs="Arial"/>
          <w:b/>
          <w:lang w:val="es-CR"/>
        </w:rPr>
      </w:pPr>
    </w:p>
    <w:p w:rsidR="00B12317" w:rsidRPr="00771F15" w:rsidRDefault="00B12317" w:rsidP="00B12317">
      <w:pPr>
        <w:ind w:right="-91"/>
        <w:jc w:val="both"/>
        <w:rPr>
          <w:rFonts w:ascii="Arial" w:hAnsi="Arial" w:cs="Arial"/>
        </w:rPr>
      </w:pPr>
    </w:p>
    <w:p w:rsidR="00B12317" w:rsidRPr="00B12317" w:rsidRDefault="00B12317" w:rsidP="00B12317">
      <w:pPr>
        <w:autoSpaceDE w:val="0"/>
        <w:autoSpaceDN w:val="0"/>
        <w:adjustRightInd w:val="0"/>
        <w:jc w:val="both"/>
        <w:rPr>
          <w:rFonts w:ascii="Arial" w:hAnsi="Arial" w:cs="Arial"/>
          <w:b/>
          <w:sz w:val="22"/>
          <w:szCs w:val="22"/>
          <w:lang w:val="es-CR"/>
        </w:rPr>
      </w:pPr>
      <w:r w:rsidRPr="00B12317">
        <w:rPr>
          <w:rFonts w:ascii="Arial" w:hAnsi="Arial" w:cs="Arial"/>
          <w:b/>
          <w:sz w:val="22"/>
          <w:szCs w:val="22"/>
          <w:lang w:val="es-CR"/>
        </w:rPr>
        <w:t xml:space="preserve">PALABRAS CLAVE: </w:t>
      </w:r>
      <w:r w:rsidRPr="00B12317">
        <w:rPr>
          <w:rFonts w:ascii="Arial" w:hAnsi="Arial" w:cs="Arial"/>
          <w:b/>
          <w:sz w:val="22"/>
          <w:szCs w:val="22"/>
          <w:lang w:val="es-CR"/>
        </w:rPr>
        <w:tab/>
        <w:t>Nombramiento-  Titular – Sector Administrativo - TIE</w:t>
      </w:r>
    </w:p>
    <w:p w:rsidR="00B12317" w:rsidRPr="00B12317" w:rsidRDefault="00B12317" w:rsidP="00B12317">
      <w:pPr>
        <w:tabs>
          <w:tab w:val="left" w:pos="1182"/>
        </w:tabs>
        <w:autoSpaceDE w:val="0"/>
        <w:autoSpaceDN w:val="0"/>
        <w:adjustRightInd w:val="0"/>
        <w:jc w:val="both"/>
        <w:rPr>
          <w:rFonts w:ascii="Arial" w:hAnsi="Arial" w:cs="Arial"/>
          <w:lang w:val="es-CR"/>
        </w:rPr>
      </w:pPr>
    </w:p>
    <w:p w:rsidR="00771F15" w:rsidRDefault="00771F15" w:rsidP="00735DBA">
      <w:pPr>
        <w:rPr>
          <w:rFonts w:ascii="Arial" w:hAnsi="Arial" w:cs="Arial"/>
        </w:rPr>
      </w:pPr>
    </w:p>
    <w:p w:rsidR="00735DBA" w:rsidRPr="00735DBA" w:rsidRDefault="00735DBA" w:rsidP="00735DBA">
      <w:pPr>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Pr="00B12317"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Pr="00B12317" w:rsidRDefault="00B12317" w:rsidP="00B12317">
      <w:pPr>
        <w:ind w:left="284"/>
        <w:jc w:val="both"/>
        <w:rPr>
          <w:rFonts w:ascii="Arial" w:eastAsia="Cambria" w:hAnsi="Arial" w:cs="Arial"/>
          <w:b/>
          <w:sz w:val="16"/>
          <w:szCs w:val="16"/>
          <w:lang w:val="es-CR" w:eastAsia="en-US"/>
        </w:rPr>
      </w:pPr>
      <w:r>
        <w:rPr>
          <w:rFonts w:ascii="Arial" w:hAnsi="Arial" w:cs="Arial"/>
          <w:sz w:val="16"/>
          <w:szCs w:val="16"/>
          <w:lang w:val="es-ES_tradnl"/>
        </w:rPr>
        <w:t xml:space="preserve"> </w:t>
      </w:r>
      <w:r w:rsidRPr="00B12317">
        <w:rPr>
          <w:rFonts w:ascii="Arial" w:hAnsi="Arial" w:cs="Arial"/>
          <w:b/>
          <w:sz w:val="16"/>
          <w:szCs w:val="16"/>
          <w:lang w:val="es-CR"/>
        </w:rPr>
        <w:t xml:space="preserve">Sr. </w:t>
      </w:r>
      <w:r w:rsidRPr="00B12317">
        <w:rPr>
          <w:rFonts w:ascii="Arial" w:hAnsi="Arial" w:cs="Arial"/>
          <w:b/>
          <w:sz w:val="16"/>
          <w:szCs w:val="16"/>
          <w:lang w:val="es-CR"/>
        </w:rPr>
        <w:t>Manuel Olivares Brenes, funcionario del Departamento Servicios Generales</w:t>
      </w:r>
    </w:p>
    <w:p w:rsidR="00B12317" w:rsidRPr="00B12317" w:rsidRDefault="002477F3" w:rsidP="002477F3">
      <w:pPr>
        <w:ind w:left="284"/>
        <w:jc w:val="both"/>
        <w:rPr>
          <w:rFonts w:ascii="Arial" w:eastAsia="Cambria" w:hAnsi="Arial" w:cs="Arial"/>
          <w:b/>
          <w:sz w:val="16"/>
          <w:szCs w:val="16"/>
          <w:lang w:val="es-CR" w:eastAsia="en-US"/>
        </w:rPr>
      </w:pPr>
      <w:r>
        <w:rPr>
          <w:rFonts w:ascii="Arial" w:hAnsi="Arial" w:cs="Arial"/>
          <w:b/>
          <w:sz w:val="16"/>
          <w:szCs w:val="16"/>
          <w:lang w:val="es-CR"/>
        </w:rPr>
        <w:t xml:space="preserve">  </w:t>
      </w:r>
      <w:r w:rsidR="00B12317" w:rsidRPr="00B12317">
        <w:rPr>
          <w:rFonts w:ascii="Arial" w:hAnsi="Arial" w:cs="Arial"/>
          <w:b/>
          <w:sz w:val="16"/>
          <w:szCs w:val="16"/>
          <w:lang w:val="es-CR"/>
        </w:rPr>
        <w:t>Ing. Grettel Cordero Gallardo</w:t>
      </w:r>
      <w:r>
        <w:rPr>
          <w:rFonts w:ascii="Arial" w:hAnsi="Arial" w:cs="Arial"/>
          <w:b/>
          <w:sz w:val="16"/>
          <w:szCs w:val="16"/>
          <w:lang w:val="es-CR"/>
        </w:rPr>
        <w:t>, Departamento Financiero Contable</w:t>
      </w:r>
    </w:p>
    <w:p w:rsidR="00B12317" w:rsidRPr="002477F3" w:rsidRDefault="002477F3" w:rsidP="002477F3">
      <w:pPr>
        <w:ind w:left="426" w:hanging="142"/>
        <w:jc w:val="both"/>
        <w:rPr>
          <w:rFonts w:ascii="Arial" w:eastAsia="Cambria" w:hAnsi="Arial" w:cs="Arial"/>
          <w:b/>
          <w:sz w:val="16"/>
          <w:szCs w:val="16"/>
          <w:lang w:val="es-CR" w:eastAsia="en-US"/>
        </w:rPr>
      </w:pPr>
      <w:r>
        <w:rPr>
          <w:rFonts w:ascii="Arial" w:hAnsi="Arial" w:cs="Arial"/>
          <w:b/>
          <w:sz w:val="16"/>
          <w:szCs w:val="16"/>
          <w:lang w:val="es-CR"/>
        </w:rPr>
        <w:t xml:space="preserve">  </w:t>
      </w:r>
      <w:r w:rsidRPr="00B12317">
        <w:rPr>
          <w:rFonts w:ascii="Arial" w:hAnsi="Arial" w:cs="Arial"/>
          <w:b/>
          <w:sz w:val="16"/>
          <w:szCs w:val="16"/>
          <w:lang w:val="es-CR"/>
        </w:rPr>
        <w:t>MAE. Marcel Hernández Mora, Colaborador de la Oficina de Planificación Institucional</w:t>
      </w:r>
    </w:p>
    <w:p w:rsidR="00B12317" w:rsidRPr="002477F3" w:rsidRDefault="002477F3" w:rsidP="002477F3">
      <w:pPr>
        <w:jc w:val="both"/>
        <w:rPr>
          <w:rFonts w:ascii="Arial" w:eastAsia="Cambria" w:hAnsi="Arial" w:cs="Arial"/>
          <w:b/>
          <w:sz w:val="16"/>
          <w:szCs w:val="16"/>
          <w:lang w:val="es-CR" w:eastAsia="en-US"/>
        </w:rPr>
      </w:pPr>
      <w:r>
        <w:rPr>
          <w:rFonts w:ascii="Arial" w:hAnsi="Arial" w:cs="Arial"/>
          <w:b/>
          <w:sz w:val="16"/>
          <w:szCs w:val="16"/>
          <w:lang w:val="es-CR"/>
        </w:rPr>
        <w:t xml:space="preserve">        Sr. </w:t>
      </w:r>
      <w:r w:rsidRPr="00B12317">
        <w:rPr>
          <w:rFonts w:ascii="Arial" w:hAnsi="Arial" w:cs="Arial"/>
          <w:b/>
          <w:sz w:val="16"/>
          <w:szCs w:val="16"/>
          <w:lang w:val="es-CR"/>
        </w:rPr>
        <w:t>Alonso Eli Cerdas Quirós, funcionario del Centro de Archivo y Comunicaciones</w:t>
      </w:r>
    </w:p>
    <w:p w:rsidR="00B12317" w:rsidRDefault="002477F3" w:rsidP="002477F3">
      <w:pPr>
        <w:jc w:val="both"/>
        <w:rPr>
          <w:rFonts w:ascii="Arial" w:hAnsi="Arial" w:cs="Arial"/>
          <w:b/>
          <w:sz w:val="16"/>
          <w:szCs w:val="16"/>
          <w:lang w:val="es-CR"/>
        </w:rPr>
      </w:pPr>
      <w:r>
        <w:rPr>
          <w:rFonts w:ascii="Arial" w:hAnsi="Arial" w:cs="Arial"/>
          <w:sz w:val="16"/>
          <w:szCs w:val="16"/>
          <w:lang w:val="es-CR"/>
        </w:rPr>
        <w:t xml:space="preserve">        M.E.T.</w:t>
      </w:r>
      <w:r w:rsidRPr="00B12317">
        <w:rPr>
          <w:rFonts w:ascii="Arial" w:hAnsi="Arial" w:cs="Arial"/>
          <w:b/>
          <w:sz w:val="16"/>
          <w:szCs w:val="16"/>
          <w:lang w:val="es-CR"/>
        </w:rPr>
        <w:t xml:space="preserve"> Rita Eugenia Morales Gómez, M.E.T., Asistente Administrativa, de la Secretaría del Directorio de la AIR</w:t>
      </w:r>
    </w:p>
    <w:p w:rsidR="002477F3" w:rsidRPr="002477F3" w:rsidRDefault="002477F3" w:rsidP="002477F3">
      <w:pPr>
        <w:jc w:val="both"/>
        <w:rPr>
          <w:rFonts w:ascii="Arial" w:hAnsi="Arial" w:cs="Arial"/>
          <w:b/>
          <w:sz w:val="16"/>
          <w:szCs w:val="16"/>
          <w:lang w:val="es-CR"/>
        </w:rPr>
      </w:pPr>
      <w:r>
        <w:rPr>
          <w:rFonts w:ascii="Arial" w:hAnsi="Arial" w:cs="Arial"/>
          <w:b/>
          <w:sz w:val="16"/>
          <w:szCs w:val="16"/>
          <w:lang w:val="es-CR"/>
        </w:rPr>
        <w:t xml:space="preserve">       </w:t>
      </w:r>
      <w:r w:rsidRPr="00B12317">
        <w:rPr>
          <w:rFonts w:ascii="Arial" w:hAnsi="Arial" w:cs="Arial"/>
          <w:b/>
          <w:sz w:val="16"/>
          <w:szCs w:val="16"/>
          <w:lang w:val="es-CR"/>
        </w:rPr>
        <w:t>Arq. Karina Solano Quirós, funcionaria de la Oficina de Ingeniería</w:t>
      </w:r>
    </w:p>
    <w:p w:rsidR="002477F3" w:rsidRDefault="00CB2353" w:rsidP="002477F3">
      <w:pPr>
        <w:jc w:val="both"/>
        <w:rPr>
          <w:rFonts w:ascii="Arial" w:hAnsi="Arial" w:cs="Arial"/>
          <w:b/>
          <w:sz w:val="16"/>
          <w:szCs w:val="16"/>
          <w:lang w:val="es-CR"/>
        </w:rPr>
      </w:pPr>
      <w:r>
        <w:rPr>
          <w:rFonts w:ascii="Arial" w:hAnsi="Arial" w:cs="Arial"/>
          <w:b/>
          <w:sz w:val="16"/>
          <w:szCs w:val="16"/>
          <w:lang w:val="es-CR"/>
        </w:rPr>
        <w:t xml:space="preserve">       Ing. Andrea Cavero, Directora DATIC</w:t>
      </w:r>
      <w:bookmarkStart w:id="0" w:name="_GoBack"/>
      <w:bookmarkEnd w:id="0"/>
    </w:p>
    <w:p w:rsidR="002477F3" w:rsidRPr="002477F3" w:rsidRDefault="002477F3" w:rsidP="002477F3">
      <w:pPr>
        <w:jc w:val="both"/>
        <w:rPr>
          <w:rFonts w:ascii="Arial" w:eastAsia="Cambria" w:hAnsi="Arial" w:cs="Arial"/>
          <w:b/>
          <w:sz w:val="16"/>
          <w:szCs w:val="16"/>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AD" w:rsidRDefault="003E23AD">
      <w:r>
        <w:separator/>
      </w:r>
    </w:p>
  </w:endnote>
  <w:endnote w:type="continuationSeparator" w:id="0">
    <w:p w:rsidR="003E23AD" w:rsidRDefault="003E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AD" w:rsidRDefault="003E23AD">
      <w:r>
        <w:separator/>
      </w:r>
    </w:p>
  </w:footnote>
  <w:footnote w:type="continuationSeparator" w:id="0">
    <w:p w:rsidR="003E23AD" w:rsidRDefault="003E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F841A8">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F841A8">
      <w:rPr>
        <w:rFonts w:ascii="Arial" w:eastAsia="Cambria" w:hAnsi="Arial" w:cs="Arial"/>
        <w:i/>
        <w:sz w:val="18"/>
        <w:szCs w:val="18"/>
        <w:lang w:val="es-ES_tradnl" w:eastAsia="x-none"/>
      </w:rPr>
      <w:t>10</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F841A8">
      <w:rPr>
        <w:rFonts w:ascii="Arial" w:eastAsia="Cambria" w:hAnsi="Arial" w:cs="Arial"/>
        <w:i/>
        <w:sz w:val="18"/>
        <w:szCs w:val="18"/>
        <w:lang w:val="es-ES_tradnl" w:eastAsia="x-none"/>
      </w:rPr>
      <w:t>31</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476CE1">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B2353">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996F7D"/>
    <w:multiLevelType w:val="hybridMultilevel"/>
    <w:tmpl w:val="011014A8"/>
    <w:lvl w:ilvl="0" w:tplc="D64CE136">
      <w:start w:val="1"/>
      <w:numFmt w:val="lowerLetter"/>
      <w:lvlText w:val="%1."/>
      <w:lvlJc w:val="left"/>
      <w:pPr>
        <w:ind w:left="720" w:hanging="360"/>
      </w:pPr>
      <w:rPr>
        <w:rFonts w:hint="default"/>
        <w:b/>
        <w:i w:val="0"/>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0C1699"/>
    <w:multiLevelType w:val="hybridMultilevel"/>
    <w:tmpl w:val="FC4C74BC"/>
    <w:lvl w:ilvl="0" w:tplc="DDE8A932">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477F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3AD"/>
    <w:rsid w:val="003E26B1"/>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B6F51"/>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28FD"/>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1F15"/>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569BA"/>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317"/>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77C4D"/>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55D4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C93C-0E4D-48F8-B02B-7F9640D3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Pages>
  <Words>1223</Words>
  <Characters>6731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174</cp:revision>
  <cp:lastPrinted>2019-07-31T19:33:00Z</cp:lastPrinted>
  <dcterms:created xsi:type="dcterms:W3CDTF">2018-05-02T21:37:00Z</dcterms:created>
  <dcterms:modified xsi:type="dcterms:W3CDTF">2019-07-31T20:59:00Z</dcterms:modified>
</cp:coreProperties>
</file>