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73" w:rsidRDefault="00CD6673" w:rsidP="007C024F">
      <w:pPr>
        <w:ind w:left="1276" w:hanging="1276"/>
        <w:jc w:val="both"/>
        <w:rPr>
          <w:rFonts w:ascii="Arial" w:eastAsia="MS Mincho" w:hAnsi="Arial" w:cs="Arial"/>
          <w:b/>
        </w:rPr>
      </w:pPr>
    </w:p>
    <w:p w:rsidR="00D958BC" w:rsidRDefault="00D958BC" w:rsidP="007C024F">
      <w:pPr>
        <w:ind w:left="1276" w:hanging="1276"/>
        <w:jc w:val="both"/>
        <w:rPr>
          <w:rFonts w:ascii="Arial" w:eastAsia="MS Mincho" w:hAnsi="Arial" w:cs="Arial"/>
          <w:b/>
        </w:rPr>
      </w:pPr>
    </w:p>
    <w:p w:rsidR="00D958BC" w:rsidRPr="00D958BC" w:rsidRDefault="00D958BC" w:rsidP="00D958BC">
      <w:pPr>
        <w:outlineLvl w:val="4"/>
        <w:rPr>
          <w:rFonts w:ascii="Arial" w:hAnsi="Arial" w:cs="Arial"/>
          <w:b/>
          <w:bCs/>
          <w:iCs/>
          <w:sz w:val="26"/>
          <w:szCs w:val="22"/>
          <w:lang w:val="es-CR"/>
        </w:rPr>
      </w:pPr>
      <w:r w:rsidRPr="00D958BC">
        <w:rPr>
          <w:rFonts w:ascii="Arial" w:hAnsi="Arial" w:cs="Arial"/>
          <w:b/>
          <w:bCs/>
          <w:iCs/>
          <w:sz w:val="26"/>
          <w:szCs w:val="22"/>
          <w:lang w:val="es-CR"/>
        </w:rPr>
        <w:t>SCI-</w:t>
      </w:r>
      <w:r w:rsidR="008F32D4">
        <w:rPr>
          <w:rFonts w:ascii="Arial" w:hAnsi="Arial" w:cs="Arial"/>
          <w:b/>
          <w:bCs/>
          <w:iCs/>
          <w:sz w:val="26"/>
          <w:szCs w:val="22"/>
          <w:lang w:val="es-CR"/>
        </w:rPr>
        <w:t>767</w:t>
      </w:r>
      <w:r w:rsidRPr="00D958BC">
        <w:rPr>
          <w:rFonts w:ascii="Arial" w:hAnsi="Arial" w:cs="Arial"/>
          <w:b/>
          <w:bCs/>
          <w:iCs/>
          <w:sz w:val="26"/>
          <w:szCs w:val="22"/>
          <w:lang w:val="es-CR"/>
        </w:rPr>
        <w:t>-2016</w:t>
      </w:r>
    </w:p>
    <w:p w:rsidR="00E965FF" w:rsidRPr="007D24E0" w:rsidRDefault="00D958BC" w:rsidP="00D958BC">
      <w:pPr>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p>
    <w:p w:rsidR="00D958BC" w:rsidRPr="00D958BC" w:rsidRDefault="00D958BC" w:rsidP="00D958BC">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D958BC" w:rsidRPr="00D958BC" w:rsidTr="00DC1105">
        <w:tc>
          <w:tcPr>
            <w:tcW w:w="1418" w:type="dxa"/>
          </w:tcPr>
          <w:p w:rsidR="00D958BC" w:rsidRPr="00D958BC" w:rsidRDefault="00D958BC" w:rsidP="00D958BC">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D958BC" w:rsidRDefault="00D958BC" w:rsidP="00D958BC">
            <w:pPr>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Dr. Julio Calvo Alvarado, Rector</w:t>
            </w:r>
          </w:p>
          <w:p w:rsidR="000D5EB1" w:rsidRPr="000D5EB1" w:rsidRDefault="000D5EB1" w:rsidP="000D5EB1">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MBA. Humberto Villalta, Vicerrector de Administración</w:t>
            </w:r>
          </w:p>
          <w:p w:rsidR="000D5EB1" w:rsidRPr="000D5EB1" w:rsidRDefault="000D5EB1" w:rsidP="000D5EB1">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Ing. Luis Paulino Méndez, Vicerrector de Docencia</w:t>
            </w:r>
          </w:p>
          <w:p w:rsidR="000D5EB1" w:rsidRPr="000D5EB1" w:rsidRDefault="000D5EB1" w:rsidP="000D5EB1">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 xml:space="preserve">Dra. Paola Vega, Vicerrectora de Investigación y Extensión </w:t>
            </w:r>
          </w:p>
          <w:p w:rsidR="000D5EB1" w:rsidRPr="000D5EB1" w:rsidRDefault="000D5EB1" w:rsidP="000D5EB1">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 xml:space="preserve">Dra. Claudia Madrizova, Vicerrectora de Vida Estudiantil y Servicios Académicos </w:t>
            </w:r>
          </w:p>
          <w:p w:rsidR="000D5EB1" w:rsidRPr="000D5EB1" w:rsidRDefault="000D5EB1" w:rsidP="000D5EB1">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M.Sc. Edgardo Vargas, Director Sede Regional San Carlos</w:t>
            </w:r>
          </w:p>
          <w:p w:rsidR="000D5EB1" w:rsidRPr="000D5EB1" w:rsidRDefault="000D5EB1" w:rsidP="000D5EB1">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Arq. Marlene Ilama, Directora Centro Académico de San José</w:t>
            </w:r>
          </w:p>
          <w:p w:rsidR="000D5EB1" w:rsidRPr="000D5EB1" w:rsidRDefault="000D5EB1" w:rsidP="000D5EB1">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Máster Xinia Alfaro, Directora Centro Académico de Alajuela</w:t>
            </w:r>
          </w:p>
          <w:p w:rsidR="000D5EB1" w:rsidRDefault="000D5EB1" w:rsidP="000D5EB1">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Máster Roxana Jiménez, Directora Centro Académico de Limón</w:t>
            </w:r>
          </w:p>
          <w:p w:rsidR="00FE4FF7" w:rsidRDefault="00FE4FF7" w:rsidP="000D5EB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Sr. Henry Alfaro, Presidente FEITEC </w:t>
            </w:r>
          </w:p>
          <w:p w:rsidR="00534B45" w:rsidRPr="00E440CF" w:rsidRDefault="00534B45" w:rsidP="00BA4DF2">
            <w:pPr>
              <w:ind w:left="45"/>
              <w:jc w:val="both"/>
              <w:rPr>
                <w:rFonts w:ascii="Arial" w:hAnsi="Arial" w:cs="Arial"/>
                <w:sz w:val="22"/>
                <w:szCs w:val="22"/>
                <w:lang w:val="es-ES_tradnl"/>
              </w:rPr>
            </w:pPr>
          </w:p>
        </w:tc>
      </w:tr>
      <w:tr w:rsidR="00D958BC" w:rsidRPr="00D958BC" w:rsidTr="00DC1105">
        <w:tc>
          <w:tcPr>
            <w:tcW w:w="1418" w:type="dxa"/>
          </w:tcPr>
          <w:p w:rsidR="00D958BC" w:rsidRPr="00D958BC" w:rsidRDefault="00D958BC" w:rsidP="00D958BC">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D958BC" w:rsidRPr="00D958BC" w:rsidRDefault="00D958BC" w:rsidP="00D958BC">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Bertalía Sánchez Salas, Directora Ejecutiva </w:t>
            </w:r>
          </w:p>
          <w:p w:rsidR="00D958BC" w:rsidRPr="00D958BC" w:rsidRDefault="00D958BC" w:rsidP="00D958BC">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D958BC" w:rsidRPr="00D958BC" w:rsidRDefault="00D958BC" w:rsidP="00D958BC">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D958BC" w:rsidRPr="00D958BC" w:rsidTr="00DC1105">
        <w:trPr>
          <w:trHeight w:val="327"/>
        </w:trPr>
        <w:tc>
          <w:tcPr>
            <w:tcW w:w="1418" w:type="dxa"/>
          </w:tcPr>
          <w:p w:rsidR="00D958BC" w:rsidRPr="00D958BC" w:rsidRDefault="00D958BC" w:rsidP="00D958BC">
            <w:pPr>
              <w:rPr>
                <w:rFonts w:ascii="Arial" w:eastAsia="SimSun" w:hAnsi="Arial" w:cs="Arial"/>
                <w:b/>
                <w:lang w:val="es-ES_tradnl" w:eastAsia="en-US"/>
              </w:rPr>
            </w:pPr>
          </w:p>
          <w:p w:rsidR="00D958BC" w:rsidRPr="00D958BC" w:rsidRDefault="00D958BC" w:rsidP="00D958BC">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D958BC" w:rsidRPr="00D958BC" w:rsidRDefault="00D958BC" w:rsidP="00D958BC">
            <w:pPr>
              <w:tabs>
                <w:tab w:val="right" w:pos="2410"/>
                <w:tab w:val="left" w:pos="2694"/>
              </w:tabs>
              <w:rPr>
                <w:rFonts w:ascii="Arial" w:eastAsia="Cambria" w:hAnsi="Arial" w:cs="Arial"/>
                <w:b/>
                <w:sz w:val="22"/>
                <w:szCs w:val="22"/>
                <w:lang w:eastAsia="en-US"/>
              </w:rPr>
            </w:pPr>
          </w:p>
          <w:p w:rsidR="00D958BC" w:rsidRPr="00D958BC" w:rsidRDefault="00BA4DF2" w:rsidP="00BA4DF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09</w:t>
            </w:r>
            <w:r w:rsidR="00D958BC" w:rsidRPr="00D958BC">
              <w:rPr>
                <w:rFonts w:ascii="Arial" w:eastAsia="Cambria" w:hAnsi="Arial" w:cs="Arial"/>
                <w:b/>
                <w:sz w:val="22"/>
                <w:szCs w:val="22"/>
                <w:lang w:val="es-ES_tradnl" w:eastAsia="en-US"/>
              </w:rPr>
              <w:t xml:space="preserve"> de </w:t>
            </w:r>
            <w:r>
              <w:rPr>
                <w:rFonts w:ascii="Arial" w:eastAsia="Cambria" w:hAnsi="Arial" w:cs="Arial"/>
                <w:b/>
                <w:sz w:val="22"/>
                <w:szCs w:val="22"/>
                <w:lang w:val="es-ES_tradnl" w:eastAsia="en-US"/>
              </w:rPr>
              <w:t>dic</w:t>
            </w:r>
            <w:r w:rsidR="00D55B56">
              <w:rPr>
                <w:rFonts w:ascii="Arial" w:eastAsia="Cambria" w:hAnsi="Arial" w:cs="Arial"/>
                <w:b/>
                <w:sz w:val="22"/>
                <w:szCs w:val="22"/>
                <w:lang w:val="es-ES_tradnl" w:eastAsia="en-US"/>
              </w:rPr>
              <w:t>iem</w:t>
            </w:r>
            <w:r w:rsidR="00D958BC" w:rsidRPr="00D958BC">
              <w:rPr>
                <w:rFonts w:ascii="Arial" w:eastAsia="Cambria" w:hAnsi="Arial" w:cs="Arial"/>
                <w:b/>
                <w:sz w:val="22"/>
                <w:szCs w:val="22"/>
                <w:lang w:val="es-ES_tradnl" w:eastAsia="en-US"/>
              </w:rPr>
              <w:t>bre de 2016</w:t>
            </w:r>
          </w:p>
        </w:tc>
      </w:tr>
      <w:tr w:rsidR="00D958BC" w:rsidRPr="00D958BC" w:rsidTr="00DC1105">
        <w:trPr>
          <w:trHeight w:val="289"/>
        </w:trPr>
        <w:tc>
          <w:tcPr>
            <w:tcW w:w="1418" w:type="dxa"/>
          </w:tcPr>
          <w:p w:rsidR="00D958BC" w:rsidRPr="00D958BC" w:rsidRDefault="00D958BC" w:rsidP="00D958BC">
            <w:pPr>
              <w:rPr>
                <w:rFonts w:ascii="Arial" w:eastAsia="SimSun" w:hAnsi="Arial" w:cs="Arial"/>
                <w:b/>
                <w:sz w:val="16"/>
                <w:szCs w:val="16"/>
                <w:lang w:eastAsia="en-US"/>
              </w:rPr>
            </w:pPr>
          </w:p>
        </w:tc>
        <w:tc>
          <w:tcPr>
            <w:tcW w:w="8221" w:type="dxa"/>
          </w:tcPr>
          <w:p w:rsidR="00D958BC" w:rsidRPr="00D958BC" w:rsidRDefault="00D958BC" w:rsidP="00D958BC">
            <w:pPr>
              <w:rPr>
                <w:rFonts w:ascii="Arial" w:eastAsia="SimSun" w:hAnsi="Arial" w:cs="Arial"/>
                <w:sz w:val="22"/>
                <w:szCs w:val="22"/>
                <w:lang w:eastAsia="en-US"/>
              </w:rPr>
            </w:pPr>
          </w:p>
        </w:tc>
      </w:tr>
      <w:tr w:rsidR="00D958BC" w:rsidRPr="00D958BC" w:rsidTr="00DC1105">
        <w:trPr>
          <w:trHeight w:val="327"/>
        </w:trPr>
        <w:tc>
          <w:tcPr>
            <w:tcW w:w="1418" w:type="dxa"/>
          </w:tcPr>
          <w:p w:rsidR="00D958BC" w:rsidRPr="00D958BC" w:rsidRDefault="00D958BC" w:rsidP="00D958BC">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D958BC" w:rsidRDefault="00D958BC" w:rsidP="00BA4DF2">
            <w:pPr>
              <w:jc w:val="both"/>
              <w:rPr>
                <w:rFonts w:ascii="Arial" w:eastAsia="Calibri" w:hAnsi="Arial" w:cs="Arial"/>
                <w:b/>
                <w:sz w:val="22"/>
                <w:szCs w:val="22"/>
              </w:rPr>
            </w:pPr>
            <w:r w:rsidRPr="00D958BC">
              <w:rPr>
                <w:rFonts w:ascii="Arial" w:eastAsia="Calibri" w:hAnsi="Arial" w:cs="Arial"/>
                <w:b/>
                <w:sz w:val="22"/>
                <w:szCs w:val="22"/>
              </w:rPr>
              <w:t xml:space="preserve">Sesión </w:t>
            </w:r>
            <w:r w:rsidR="00BA4DF2">
              <w:rPr>
                <w:rFonts w:ascii="Arial" w:eastAsia="Calibri" w:hAnsi="Arial" w:cs="Arial"/>
                <w:b/>
                <w:sz w:val="22"/>
                <w:szCs w:val="22"/>
              </w:rPr>
              <w:t>Extrao</w:t>
            </w:r>
            <w:r w:rsidRPr="00D958BC">
              <w:rPr>
                <w:rFonts w:ascii="Arial" w:eastAsia="Calibri" w:hAnsi="Arial" w:cs="Arial"/>
                <w:b/>
                <w:sz w:val="22"/>
                <w:szCs w:val="22"/>
              </w:rPr>
              <w:t xml:space="preserve">rdinaria No. </w:t>
            </w:r>
            <w:r w:rsidR="00BA4DF2">
              <w:rPr>
                <w:rFonts w:ascii="Arial" w:eastAsia="Calibri" w:hAnsi="Arial" w:cs="Arial"/>
                <w:b/>
                <w:sz w:val="22"/>
                <w:szCs w:val="22"/>
              </w:rPr>
              <w:t>3003</w:t>
            </w:r>
            <w:r w:rsidRPr="00D958BC">
              <w:rPr>
                <w:rFonts w:ascii="Arial" w:eastAsia="Calibri" w:hAnsi="Arial" w:cs="Arial"/>
                <w:b/>
                <w:sz w:val="22"/>
                <w:szCs w:val="22"/>
              </w:rPr>
              <w:t xml:space="preserve">, Artículo </w:t>
            </w:r>
            <w:r w:rsidR="00BA4DF2">
              <w:rPr>
                <w:rFonts w:ascii="Arial" w:eastAsia="Calibri" w:hAnsi="Arial" w:cs="Arial"/>
                <w:b/>
                <w:sz w:val="22"/>
                <w:szCs w:val="22"/>
              </w:rPr>
              <w:t>1</w:t>
            </w:r>
            <w:r w:rsidRPr="00D958BC">
              <w:rPr>
                <w:rFonts w:ascii="Arial" w:eastAsia="Calibri" w:hAnsi="Arial" w:cs="Arial"/>
                <w:b/>
                <w:sz w:val="22"/>
                <w:szCs w:val="22"/>
              </w:rPr>
              <w:t xml:space="preserve">, del </w:t>
            </w:r>
            <w:r w:rsidR="00BA4DF2">
              <w:rPr>
                <w:rFonts w:ascii="Arial" w:eastAsia="Calibri" w:hAnsi="Arial" w:cs="Arial"/>
                <w:b/>
                <w:sz w:val="22"/>
                <w:szCs w:val="22"/>
              </w:rPr>
              <w:t>09</w:t>
            </w:r>
            <w:r w:rsidRPr="00D958BC">
              <w:rPr>
                <w:rFonts w:ascii="Arial" w:eastAsia="Calibri" w:hAnsi="Arial" w:cs="Arial"/>
                <w:b/>
                <w:sz w:val="22"/>
                <w:szCs w:val="22"/>
              </w:rPr>
              <w:t xml:space="preserve"> de </w:t>
            </w:r>
            <w:r w:rsidR="00BA4DF2">
              <w:rPr>
                <w:rFonts w:ascii="Arial" w:eastAsia="Calibri" w:hAnsi="Arial" w:cs="Arial"/>
                <w:b/>
                <w:sz w:val="22"/>
                <w:szCs w:val="22"/>
              </w:rPr>
              <w:t>dic</w:t>
            </w:r>
            <w:r w:rsidR="00D55B56">
              <w:rPr>
                <w:rFonts w:ascii="Arial" w:eastAsia="Calibri" w:hAnsi="Arial" w:cs="Arial"/>
                <w:b/>
                <w:sz w:val="22"/>
                <w:szCs w:val="22"/>
              </w:rPr>
              <w:t>iem</w:t>
            </w:r>
            <w:r w:rsidRPr="00D958BC">
              <w:rPr>
                <w:rFonts w:ascii="Arial" w:eastAsia="Calibri" w:hAnsi="Arial" w:cs="Arial"/>
                <w:b/>
                <w:sz w:val="22"/>
                <w:szCs w:val="22"/>
              </w:rPr>
              <w:t xml:space="preserve">bre de 2016.   </w:t>
            </w:r>
          </w:p>
          <w:p w:rsidR="00BA4DF2" w:rsidRDefault="00BA4DF2" w:rsidP="00BA4DF2">
            <w:pPr>
              <w:ind w:left="1484" w:right="-285" w:hanging="1484"/>
              <w:jc w:val="both"/>
              <w:rPr>
                <w:rFonts w:ascii="Arial" w:eastAsia="Calibri" w:hAnsi="Arial" w:cs="Arial"/>
                <w:b/>
                <w:sz w:val="22"/>
                <w:szCs w:val="22"/>
              </w:rPr>
            </w:pPr>
            <w:r>
              <w:rPr>
                <w:rFonts w:ascii="Arial" w:eastAsia="Calibri" w:hAnsi="Arial" w:cs="Arial"/>
                <w:b/>
                <w:sz w:val="22"/>
                <w:szCs w:val="22"/>
              </w:rPr>
              <w:t xml:space="preserve">Ampliación de convocatoria de admitidos para matrícula ordinaria del </w:t>
            </w:r>
          </w:p>
          <w:p w:rsidR="00BA4DF2" w:rsidRDefault="008720C7" w:rsidP="00BA4DF2">
            <w:pPr>
              <w:ind w:left="1484" w:right="-285" w:hanging="1484"/>
              <w:jc w:val="both"/>
              <w:rPr>
                <w:rFonts w:ascii="Arial" w:eastAsia="Calibri" w:hAnsi="Arial" w:cs="Arial"/>
                <w:b/>
                <w:sz w:val="22"/>
                <w:szCs w:val="22"/>
              </w:rPr>
            </w:pPr>
            <w:r>
              <w:rPr>
                <w:rFonts w:ascii="Arial" w:eastAsia="Calibri" w:hAnsi="Arial" w:cs="Arial"/>
                <w:b/>
                <w:sz w:val="22"/>
                <w:szCs w:val="22"/>
              </w:rPr>
              <w:t>p</w:t>
            </w:r>
            <w:r w:rsidR="00BA4DF2">
              <w:rPr>
                <w:rFonts w:ascii="Arial" w:eastAsia="Calibri" w:hAnsi="Arial" w:cs="Arial"/>
                <w:b/>
                <w:sz w:val="22"/>
                <w:szCs w:val="22"/>
              </w:rPr>
              <w:t xml:space="preserve">rimer ingreso 2017 </w:t>
            </w:r>
          </w:p>
          <w:p w:rsidR="00BA4DF2" w:rsidRDefault="00BA4DF2" w:rsidP="00BA4DF2">
            <w:pPr>
              <w:ind w:left="1484" w:right="-285" w:hanging="1484"/>
              <w:jc w:val="both"/>
              <w:rPr>
                <w:rFonts w:ascii="Arial" w:eastAsia="Calibri" w:hAnsi="Arial" w:cs="Arial"/>
                <w:b/>
                <w:sz w:val="22"/>
                <w:szCs w:val="22"/>
              </w:rPr>
            </w:pPr>
          </w:p>
          <w:p w:rsidR="00BA4DF2" w:rsidRPr="00D958BC" w:rsidRDefault="00BA4DF2" w:rsidP="00BA4DF2">
            <w:pPr>
              <w:ind w:right="-285"/>
              <w:jc w:val="both"/>
              <w:rPr>
                <w:rFonts w:ascii="Arial" w:eastAsia="Cambria" w:hAnsi="Arial" w:cs="Arial"/>
                <w:b/>
                <w:sz w:val="22"/>
                <w:szCs w:val="22"/>
                <w:highlight w:val="yellow"/>
                <w:lang w:eastAsia="en-US"/>
              </w:rPr>
            </w:pPr>
          </w:p>
        </w:tc>
      </w:tr>
    </w:tbl>
    <w:p w:rsidR="00D958BC" w:rsidRDefault="00D958BC" w:rsidP="00D958BC">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E5F1D" w:rsidRDefault="004E5F1D" w:rsidP="00D958BC">
      <w:pPr>
        <w:jc w:val="both"/>
        <w:rPr>
          <w:rFonts w:ascii="Arial" w:eastAsia="Cambria" w:hAnsi="Arial" w:cs="Arial"/>
          <w:lang w:val="es-ES_tradnl" w:eastAsia="en-US"/>
        </w:rPr>
      </w:pPr>
    </w:p>
    <w:p w:rsidR="008720C7" w:rsidRPr="008720C7" w:rsidRDefault="008720C7" w:rsidP="008720C7">
      <w:pPr>
        <w:rPr>
          <w:rFonts w:ascii="Arial" w:eastAsia="Calibri" w:hAnsi="Arial" w:cs="Arial"/>
          <w:b/>
          <w:lang w:val="es-CR"/>
        </w:rPr>
      </w:pPr>
      <w:r w:rsidRPr="008720C7">
        <w:rPr>
          <w:rFonts w:ascii="Arial" w:eastAsia="Calibri" w:hAnsi="Arial" w:cs="Arial"/>
          <w:b/>
          <w:lang w:val="es-CR"/>
        </w:rPr>
        <w:t xml:space="preserve">RESULTANDO QUE: </w:t>
      </w:r>
    </w:p>
    <w:p w:rsidR="008720C7" w:rsidRPr="008720C7" w:rsidRDefault="008720C7" w:rsidP="008720C7">
      <w:pPr>
        <w:rPr>
          <w:rFonts w:ascii="Arial" w:eastAsia="Calibri" w:hAnsi="Arial" w:cs="Arial"/>
          <w:b/>
          <w:lang w:val="es-CR"/>
        </w:rPr>
      </w:pPr>
    </w:p>
    <w:p w:rsidR="008720C7" w:rsidRPr="008720C7" w:rsidRDefault="008720C7" w:rsidP="008720C7">
      <w:pPr>
        <w:numPr>
          <w:ilvl w:val="0"/>
          <w:numId w:val="22"/>
        </w:numPr>
        <w:ind w:left="334" w:hanging="357"/>
        <w:jc w:val="both"/>
        <w:rPr>
          <w:rFonts w:ascii="Arial" w:hAnsi="Arial" w:cs="Arial"/>
        </w:rPr>
      </w:pPr>
      <w:r w:rsidRPr="008720C7">
        <w:rPr>
          <w:rFonts w:ascii="Arial" w:hAnsi="Arial" w:cs="Arial"/>
        </w:rPr>
        <w:t>El Reglamento de Admisión del Instituto Tecnológico y sus reformas, establece en su artículo 9 BIS inciso f, lo siguiente:</w:t>
      </w:r>
    </w:p>
    <w:p w:rsidR="008720C7" w:rsidRPr="008720C7" w:rsidRDefault="008720C7" w:rsidP="008720C7">
      <w:pPr>
        <w:ind w:left="334"/>
        <w:jc w:val="both"/>
        <w:rPr>
          <w:rFonts w:ascii="Arial" w:hAnsi="Arial" w:cs="Arial"/>
          <w:strike/>
          <w:color w:val="FF0000"/>
        </w:rPr>
      </w:pPr>
      <w:r w:rsidRPr="008720C7">
        <w:rPr>
          <w:color w:val="FF0000"/>
        </w:rPr>
        <w:t xml:space="preserve"> </w:t>
      </w:r>
    </w:p>
    <w:p w:rsidR="008720C7" w:rsidRPr="008720C7" w:rsidRDefault="008720C7" w:rsidP="008720C7">
      <w:pPr>
        <w:ind w:left="851" w:right="901"/>
        <w:jc w:val="both"/>
        <w:rPr>
          <w:rFonts w:ascii="Arial" w:hAnsi="Arial" w:cs="Arial"/>
          <w:i/>
          <w:sz w:val="22"/>
          <w:szCs w:val="22"/>
        </w:rPr>
      </w:pPr>
      <w:r w:rsidRPr="008720C7">
        <w:rPr>
          <w:rFonts w:ascii="Arial" w:hAnsi="Arial" w:cs="Arial"/>
          <w:i/>
          <w:sz w:val="22"/>
          <w:szCs w:val="22"/>
        </w:rPr>
        <w:t xml:space="preserve">f. El Consejo Institucional definirá los cupos disponibles para estudiantes nuevos de cada carrera, a propuesta del Consejo de Docencia. </w:t>
      </w:r>
    </w:p>
    <w:p w:rsidR="008720C7" w:rsidRPr="008720C7" w:rsidRDefault="008720C7" w:rsidP="008720C7">
      <w:pPr>
        <w:ind w:left="334"/>
        <w:jc w:val="both"/>
        <w:rPr>
          <w:rFonts w:ascii="Arial" w:hAnsi="Arial" w:cs="Arial"/>
        </w:rPr>
      </w:pPr>
    </w:p>
    <w:p w:rsidR="008720C7" w:rsidRPr="008720C7" w:rsidRDefault="008720C7" w:rsidP="008720C7">
      <w:pPr>
        <w:numPr>
          <w:ilvl w:val="0"/>
          <w:numId w:val="22"/>
        </w:numPr>
        <w:ind w:left="334" w:hanging="357"/>
        <w:jc w:val="both"/>
        <w:rPr>
          <w:rFonts w:ascii="Arial" w:hAnsi="Arial" w:cs="Arial"/>
        </w:rPr>
      </w:pPr>
      <w:r w:rsidRPr="008720C7">
        <w:rPr>
          <w:rFonts w:ascii="Arial" w:hAnsi="Arial" w:cs="Arial"/>
        </w:rPr>
        <w:t>El Reglamento de Enseñanza Aprendizaje del TEC, establece en su Artículo 26, lo siguiente:</w:t>
      </w:r>
    </w:p>
    <w:p w:rsidR="008720C7" w:rsidRPr="008720C7" w:rsidRDefault="008720C7" w:rsidP="008720C7">
      <w:pPr>
        <w:ind w:left="1418" w:right="618" w:hanging="284"/>
        <w:jc w:val="both"/>
        <w:rPr>
          <w:rFonts w:ascii="Arial" w:hAnsi="Arial" w:cs="Arial"/>
          <w:i/>
          <w:sz w:val="22"/>
          <w:szCs w:val="22"/>
          <w:lang w:val="es-CR"/>
        </w:rPr>
      </w:pPr>
    </w:p>
    <w:p w:rsidR="008720C7" w:rsidRPr="008720C7" w:rsidRDefault="008720C7" w:rsidP="008720C7">
      <w:pPr>
        <w:ind w:left="851" w:right="901"/>
        <w:jc w:val="both"/>
        <w:rPr>
          <w:rFonts w:ascii="Arial" w:hAnsi="Arial" w:cs="Arial"/>
          <w:i/>
          <w:sz w:val="22"/>
          <w:szCs w:val="22"/>
          <w:lang w:val="es-CR"/>
        </w:rPr>
      </w:pPr>
      <w:r w:rsidRPr="008720C7">
        <w:rPr>
          <w:rFonts w:ascii="Arial" w:hAnsi="Arial" w:cs="Arial"/>
          <w:i/>
          <w:sz w:val="22"/>
          <w:szCs w:val="22"/>
          <w:lang w:val="es-CR"/>
        </w:rPr>
        <w:t>“Artículo 26</w:t>
      </w:r>
    </w:p>
    <w:p w:rsidR="008720C7" w:rsidRPr="008720C7" w:rsidRDefault="008720C7" w:rsidP="008720C7">
      <w:pPr>
        <w:ind w:left="851" w:right="901"/>
        <w:jc w:val="both"/>
        <w:rPr>
          <w:rFonts w:ascii="Arial" w:hAnsi="Arial" w:cs="Arial"/>
          <w:i/>
          <w:sz w:val="22"/>
          <w:szCs w:val="22"/>
          <w:lang w:val="es-CR"/>
        </w:rPr>
      </w:pPr>
      <w:r w:rsidRPr="008720C7">
        <w:rPr>
          <w:rFonts w:ascii="Arial" w:hAnsi="Arial" w:cs="Arial"/>
          <w:i/>
          <w:sz w:val="22"/>
          <w:szCs w:val="22"/>
          <w:lang w:val="es-CR"/>
        </w:rPr>
        <w:t xml:space="preserve">El Departamento Docente está en la obligación de impartir en cada semestre las asignaturas correspondientes al semestre respectivo, según lo estipula el plan de estudios”.  </w:t>
      </w:r>
    </w:p>
    <w:p w:rsidR="008720C7" w:rsidRPr="008720C7" w:rsidRDefault="008720C7" w:rsidP="008720C7">
      <w:pPr>
        <w:ind w:left="851" w:right="901"/>
        <w:jc w:val="both"/>
        <w:rPr>
          <w:rFonts w:ascii="Arial" w:hAnsi="Arial" w:cs="Arial"/>
          <w:i/>
          <w:sz w:val="22"/>
          <w:szCs w:val="22"/>
          <w:lang w:val="es-CR"/>
        </w:rPr>
      </w:pPr>
    </w:p>
    <w:p w:rsidR="008720C7" w:rsidRPr="008720C7" w:rsidRDefault="008720C7" w:rsidP="008720C7">
      <w:pPr>
        <w:numPr>
          <w:ilvl w:val="0"/>
          <w:numId w:val="22"/>
        </w:numPr>
        <w:ind w:left="334" w:hanging="357"/>
        <w:jc w:val="both"/>
        <w:rPr>
          <w:rFonts w:ascii="Arial" w:hAnsi="Arial" w:cs="Arial"/>
        </w:rPr>
      </w:pPr>
      <w:r w:rsidRPr="008720C7">
        <w:rPr>
          <w:rFonts w:ascii="Arial" w:hAnsi="Arial" w:cs="Arial"/>
        </w:rPr>
        <w:t>El Consejo Institucional en la Sesión Ordinaria No. 2983, Artículo 7, del 03 de agosto de 2016, acordó: “Nota de Corte Institucional para admisión de estudiantes en el año   2017”, el cual dice:</w:t>
      </w:r>
    </w:p>
    <w:p w:rsidR="008720C7" w:rsidRPr="008720C7" w:rsidRDefault="008720C7" w:rsidP="008720C7">
      <w:pPr>
        <w:autoSpaceDE w:val="0"/>
        <w:autoSpaceDN w:val="0"/>
        <w:adjustRightInd w:val="0"/>
        <w:jc w:val="both"/>
        <w:rPr>
          <w:rFonts w:ascii="Arial" w:hAnsi="Arial" w:cs="Arial"/>
          <w:b/>
          <w:color w:val="000000"/>
          <w:lang w:val="es-CR" w:eastAsia="es-CR"/>
        </w:rPr>
      </w:pPr>
    </w:p>
    <w:p w:rsidR="008720C7" w:rsidRPr="008720C7" w:rsidRDefault="008720C7" w:rsidP="008720C7">
      <w:pPr>
        <w:autoSpaceDE w:val="0"/>
        <w:autoSpaceDN w:val="0"/>
        <w:adjustRightInd w:val="0"/>
        <w:ind w:left="1274" w:right="474" w:hanging="423"/>
        <w:jc w:val="both"/>
        <w:rPr>
          <w:rFonts w:ascii="Arial" w:hAnsi="Arial" w:cs="Arial"/>
          <w:i/>
          <w:sz w:val="22"/>
          <w:szCs w:val="22"/>
          <w:lang w:val="es-CR"/>
        </w:rPr>
      </w:pPr>
      <w:r w:rsidRPr="008720C7">
        <w:rPr>
          <w:rFonts w:ascii="Arial" w:hAnsi="Arial" w:cs="Arial"/>
          <w:i/>
          <w:sz w:val="22"/>
          <w:szCs w:val="22"/>
          <w:lang w:val="es-CR"/>
        </w:rPr>
        <w:t>“a.  Fijar la Nota de Corte para el ingreso en el año 2017 en 520 puntos, con fundamento en el informe preparado por el Comité de Examen de Admisión adjunto.</w:t>
      </w:r>
    </w:p>
    <w:p w:rsidR="008720C7" w:rsidRPr="008720C7" w:rsidRDefault="008720C7" w:rsidP="008720C7">
      <w:pPr>
        <w:autoSpaceDE w:val="0"/>
        <w:autoSpaceDN w:val="0"/>
        <w:adjustRightInd w:val="0"/>
        <w:ind w:left="1190" w:right="474" w:hanging="339"/>
        <w:jc w:val="both"/>
        <w:rPr>
          <w:rFonts w:ascii="Arial" w:hAnsi="Arial" w:cs="Arial"/>
          <w:i/>
          <w:sz w:val="22"/>
          <w:szCs w:val="22"/>
          <w:lang w:val="es-CR"/>
        </w:rPr>
      </w:pPr>
      <w:r w:rsidRPr="008720C7">
        <w:rPr>
          <w:rFonts w:ascii="Arial" w:hAnsi="Arial" w:cs="Arial"/>
          <w:i/>
          <w:sz w:val="22"/>
          <w:szCs w:val="22"/>
          <w:lang w:val="es-CR"/>
        </w:rPr>
        <w:lastRenderedPageBreak/>
        <w:t xml:space="preserve">b.  Autorizar al Rector a disminuir hasta 470 puntos la nota de corte, para aquellas carreras que por sus características y condiciones, así lo soliciten. </w:t>
      </w:r>
    </w:p>
    <w:p w:rsidR="008720C7" w:rsidRPr="008720C7" w:rsidRDefault="008720C7" w:rsidP="008720C7">
      <w:pPr>
        <w:autoSpaceDE w:val="0"/>
        <w:autoSpaceDN w:val="0"/>
        <w:adjustRightInd w:val="0"/>
        <w:ind w:left="851" w:right="474"/>
        <w:jc w:val="both"/>
        <w:rPr>
          <w:rFonts w:ascii="Arial" w:hAnsi="Arial" w:cs="Arial"/>
          <w:i/>
          <w:sz w:val="22"/>
          <w:szCs w:val="22"/>
          <w:lang w:val="es-CR"/>
        </w:rPr>
      </w:pPr>
      <w:r w:rsidRPr="008720C7">
        <w:rPr>
          <w:rFonts w:ascii="Arial" w:hAnsi="Arial" w:cs="Arial"/>
          <w:i/>
          <w:sz w:val="22"/>
          <w:szCs w:val="22"/>
          <w:lang w:val="es-CR"/>
        </w:rPr>
        <w:t>c.  Comunicar.    ACUERDO FIRME”</w:t>
      </w:r>
    </w:p>
    <w:p w:rsidR="008720C7" w:rsidRPr="008720C7" w:rsidRDefault="008720C7" w:rsidP="008720C7">
      <w:pPr>
        <w:jc w:val="both"/>
        <w:rPr>
          <w:rFonts w:ascii="Arial" w:hAnsi="Arial" w:cs="Arial"/>
        </w:rPr>
      </w:pPr>
    </w:p>
    <w:p w:rsidR="008720C7" w:rsidRPr="008720C7" w:rsidRDefault="008720C7" w:rsidP="008720C7">
      <w:pPr>
        <w:numPr>
          <w:ilvl w:val="0"/>
          <w:numId w:val="22"/>
        </w:numPr>
        <w:ind w:left="334" w:hanging="357"/>
        <w:jc w:val="both"/>
        <w:rPr>
          <w:rFonts w:ascii="Arial" w:hAnsi="Arial" w:cs="Arial"/>
        </w:rPr>
      </w:pPr>
      <w:r w:rsidRPr="008720C7">
        <w:rPr>
          <w:rFonts w:ascii="Arial" w:hAnsi="Arial" w:cs="Arial"/>
        </w:rPr>
        <w:t>El Consejo Institucional en la Sesión Ordinaria No. 2985, Artículo 8, del 17 de agosto de 2016, acordó: “Autorización de Cupos de nuevo Ingreso 2017”, en el inciso c), acordó:</w:t>
      </w:r>
    </w:p>
    <w:p w:rsidR="008720C7" w:rsidRPr="008720C7" w:rsidRDefault="008720C7" w:rsidP="008720C7">
      <w:pPr>
        <w:ind w:left="851" w:right="901"/>
        <w:jc w:val="both"/>
        <w:rPr>
          <w:rFonts w:ascii="Arial" w:hAnsi="Arial" w:cs="Arial"/>
          <w:i/>
          <w:sz w:val="22"/>
          <w:szCs w:val="22"/>
          <w:lang w:val="es-CR"/>
        </w:rPr>
      </w:pPr>
    </w:p>
    <w:p w:rsidR="008720C7" w:rsidRPr="008720C7" w:rsidRDefault="008720C7" w:rsidP="008720C7">
      <w:pPr>
        <w:ind w:left="1276" w:right="901" w:hanging="425"/>
        <w:jc w:val="both"/>
        <w:rPr>
          <w:rFonts w:ascii="Arial" w:hAnsi="Arial" w:cs="Arial"/>
          <w:i/>
          <w:sz w:val="22"/>
          <w:szCs w:val="22"/>
          <w:lang w:val="es-CR"/>
        </w:rPr>
      </w:pPr>
      <w:r w:rsidRPr="008720C7">
        <w:rPr>
          <w:rFonts w:ascii="Arial" w:hAnsi="Arial" w:cs="Arial"/>
          <w:i/>
          <w:sz w:val="22"/>
          <w:szCs w:val="22"/>
          <w:lang w:val="es-CR"/>
        </w:rPr>
        <w:t>“c.  Instruir al Vicerrector de Docencia retomar la participación de los Directores o Coordinadores de cada Programa Académico, en la definición del índice de presentación para la convocatoria a matrícula ordinaria de primer ingreso.</w:t>
      </w:r>
    </w:p>
    <w:p w:rsidR="008720C7" w:rsidRPr="008720C7" w:rsidRDefault="008720C7" w:rsidP="008720C7">
      <w:pPr>
        <w:jc w:val="both"/>
        <w:rPr>
          <w:rFonts w:ascii="Arial" w:hAnsi="Arial" w:cs="Arial"/>
        </w:rPr>
      </w:pPr>
    </w:p>
    <w:p w:rsidR="008720C7" w:rsidRPr="008720C7" w:rsidRDefault="008720C7" w:rsidP="008720C7">
      <w:pPr>
        <w:rPr>
          <w:rFonts w:ascii="Arial" w:eastAsia="Calibri" w:hAnsi="Arial" w:cs="Arial"/>
          <w:b/>
          <w:lang w:val="es-CR"/>
        </w:rPr>
      </w:pPr>
      <w:r w:rsidRPr="008720C7">
        <w:rPr>
          <w:rFonts w:ascii="Arial" w:eastAsia="Calibri" w:hAnsi="Arial" w:cs="Arial"/>
          <w:b/>
          <w:lang w:val="es-CR"/>
        </w:rPr>
        <w:t>CONSIDERANDO</w:t>
      </w:r>
    </w:p>
    <w:p w:rsidR="008720C7" w:rsidRPr="008720C7" w:rsidRDefault="008720C7" w:rsidP="008720C7">
      <w:pPr>
        <w:jc w:val="both"/>
        <w:rPr>
          <w:rFonts w:ascii="Arial" w:hAnsi="Arial" w:cs="Arial"/>
          <w:b/>
          <w:lang w:val="es-CR"/>
        </w:rPr>
      </w:pPr>
    </w:p>
    <w:p w:rsidR="008720C7" w:rsidRPr="008720C7" w:rsidRDefault="008720C7" w:rsidP="008720C7">
      <w:pPr>
        <w:numPr>
          <w:ilvl w:val="0"/>
          <w:numId w:val="23"/>
        </w:numPr>
        <w:ind w:left="360"/>
        <w:jc w:val="both"/>
        <w:rPr>
          <w:rFonts w:ascii="Arial" w:eastAsia="Cambria" w:hAnsi="Arial" w:cs="Arial"/>
          <w:lang w:val="es-ES_tradnl" w:eastAsia="en-US"/>
        </w:rPr>
      </w:pPr>
      <w:r w:rsidRPr="008720C7">
        <w:rPr>
          <w:rFonts w:ascii="Arial" w:eastAsia="Cambria" w:hAnsi="Arial" w:cs="Arial"/>
          <w:lang w:val="es-ES_tradnl" w:eastAsia="en-US"/>
        </w:rPr>
        <w:t>La Secretaría del Consejo Institucional recibió oficio AE-604-2016, con fecha de recibido 08 de noviembre de 2016, suscrito por el Dr. Alejandro Masís, Director de la Escuela de Administración de Empresas, dirigido al Ing. Luis Paulino Méndez, Vicerrector de Docencia, con copia a los Miembros del Consejo Institucional, en el cual informa que el Consejo de Escuela en la Sesión No. 18-2016, celebrada el 01 de noviembre, artículo 5, conoció la propuesta para la disminución de la Nota de Corte de Admisión 2017 para la carrera de Administración de Empresas y ante el panorama de no completarse los cupos en la matrícula de primer ingreso 2017, acordó  presentar ante la Vicerrectoría de Docencia una propuesta para disminuir la nota de corte 2017 de la carrera de Administración de Empresas.</w:t>
      </w:r>
    </w:p>
    <w:p w:rsidR="008720C7" w:rsidRPr="008720C7" w:rsidRDefault="008720C7" w:rsidP="008720C7">
      <w:pPr>
        <w:tabs>
          <w:tab w:val="left" w:pos="426"/>
        </w:tabs>
        <w:jc w:val="both"/>
        <w:rPr>
          <w:rFonts w:ascii="Arial" w:eastAsia="Cambria" w:hAnsi="Arial" w:cs="Arial"/>
          <w:lang w:val="es-ES_tradnl" w:eastAsia="en-US"/>
        </w:rPr>
      </w:pPr>
    </w:p>
    <w:p w:rsidR="008720C7" w:rsidRPr="008720C7" w:rsidRDefault="008720C7" w:rsidP="008720C7">
      <w:pPr>
        <w:numPr>
          <w:ilvl w:val="0"/>
          <w:numId w:val="23"/>
        </w:numPr>
        <w:ind w:left="360"/>
        <w:jc w:val="both"/>
        <w:rPr>
          <w:rFonts w:ascii="Arial" w:eastAsia="Cambria" w:hAnsi="Arial" w:cs="Arial"/>
          <w:lang w:val="es-ES_tradnl" w:eastAsia="en-US"/>
        </w:rPr>
      </w:pPr>
      <w:r w:rsidRPr="008720C7">
        <w:rPr>
          <w:rFonts w:ascii="Arial" w:eastAsia="Cambria" w:hAnsi="Arial" w:cs="Arial"/>
          <w:lang w:val="es-ES_tradnl" w:eastAsia="en-US"/>
        </w:rPr>
        <w:t xml:space="preserve">La Secretaría del Consejo Institucional recibió oficio AE-652-2016, con fecha de recibido 01 de diciembre de 2016, suscrito por el Dr. Alejandro Masís, Director de la Escuela de Administración de Empresas, dirigido a los Miembros del Consejo Institucional, con copia al Ing. Luis Paulino Méndez, Vicerrector de Docencia, en el cual transcribe el acuerdo del Consejo de Escuela en la Sesión No. 20-2016, respecto a la situación sobre el Índice Promedio de Matrícula para el 2017 y reiteran la preocupación acerca de la disminución de estudiantes admitidos para el año 2017. </w:t>
      </w:r>
    </w:p>
    <w:p w:rsidR="008720C7" w:rsidRPr="008720C7" w:rsidRDefault="008720C7" w:rsidP="008720C7">
      <w:pPr>
        <w:ind w:left="708"/>
        <w:rPr>
          <w:rFonts w:ascii="Arial" w:eastAsia="Calibri" w:hAnsi="Arial" w:cs="Arial"/>
          <w:lang w:val="es-CR"/>
        </w:rPr>
      </w:pPr>
    </w:p>
    <w:p w:rsidR="008720C7" w:rsidRPr="008720C7" w:rsidRDefault="008720C7" w:rsidP="008720C7">
      <w:pPr>
        <w:ind w:left="350"/>
        <w:jc w:val="both"/>
        <w:rPr>
          <w:rFonts w:ascii="Arial" w:eastAsia="Cambria" w:hAnsi="Arial" w:cs="Arial"/>
          <w:lang w:val="es-ES_tradnl" w:eastAsia="en-US"/>
        </w:rPr>
      </w:pPr>
      <w:r w:rsidRPr="008720C7">
        <w:rPr>
          <w:rFonts w:ascii="Arial" w:eastAsia="Cambria" w:hAnsi="Arial" w:cs="Arial"/>
          <w:lang w:val="es-ES_tradnl" w:eastAsia="en-US"/>
        </w:rPr>
        <w:t>Dada la incertidumbre de la Escuela, con los posibles resultados de la matrícula y con el fin de ofrecer mayor oportunidad para que los estudiantes que así lo desean cursen esa carrera, instan a todas las Autoridades y en específico al Consejo Institucional, para que en forma conjunta se revise y valore la conveniencia de mantener el IPM en 1,2 y no lo que debería ser de 4.2, esto para la Escuela de Administración de Empresas en todas sus sedes.</w:t>
      </w:r>
    </w:p>
    <w:p w:rsidR="008720C7" w:rsidRPr="008720C7" w:rsidRDefault="008720C7" w:rsidP="008720C7">
      <w:pPr>
        <w:jc w:val="both"/>
        <w:rPr>
          <w:rFonts w:ascii="Arial" w:eastAsia="Cambria" w:hAnsi="Arial" w:cs="Arial"/>
          <w:lang w:val="es-ES_tradnl" w:eastAsia="en-US"/>
        </w:rPr>
      </w:pPr>
    </w:p>
    <w:p w:rsidR="008720C7" w:rsidRPr="008720C7" w:rsidRDefault="008720C7" w:rsidP="008720C7">
      <w:pPr>
        <w:numPr>
          <w:ilvl w:val="0"/>
          <w:numId w:val="23"/>
        </w:numPr>
        <w:tabs>
          <w:tab w:val="left" w:pos="426"/>
        </w:tabs>
        <w:ind w:left="360"/>
        <w:jc w:val="both"/>
        <w:rPr>
          <w:rFonts w:ascii="Arial" w:eastAsia="Cambria" w:hAnsi="Arial" w:cs="Arial"/>
          <w:i/>
          <w:lang w:val="es-ES_tradnl" w:eastAsia="en-US"/>
        </w:rPr>
      </w:pPr>
      <w:r w:rsidRPr="008720C7">
        <w:rPr>
          <w:rFonts w:ascii="Arial" w:eastAsia="Cambria" w:hAnsi="Arial" w:cs="Arial"/>
          <w:lang w:val="es-ES_tradnl" w:eastAsia="en-US"/>
        </w:rPr>
        <w:t xml:space="preserve">En Sesión del Consejo Institucional No. 3000, realizada el 30 de noviembre de 2016, en el Artículo de Varios, algunos integrantes del Consejo Institucional, externaron su preocupación ante la decisión que tomó la Vicerrectoría de Docencia de aumentar la Nota de Corte.  Mencionaron que en la matrícula hay escuelas de alta demanda y con la Nota de Corte lo que sucede es que en esas carreras en particular hay un sobre cupo y la solución que asumió la Vicerrectoría de Docencia al bajar el puntaje, entre otras cosas, limita a los estudiantes que se convocaron en la primera instancia, eso en general resuelve el problema a las carreras de alta </w:t>
      </w:r>
      <w:r w:rsidRPr="008720C7">
        <w:rPr>
          <w:rFonts w:ascii="Arial" w:eastAsia="Cambria" w:hAnsi="Arial" w:cs="Arial"/>
          <w:lang w:val="es-ES_tradnl" w:eastAsia="en-US"/>
        </w:rPr>
        <w:lastRenderedPageBreak/>
        <w:t xml:space="preserve">demanda, pero le ocasiona un efecto muy serio a las de baja demanda.  Dada la urgencia del tema, convinieron analizarlo el lunes 05 de diciembre en reunión conjunta de la Comisión de Planificación y Administración y la Comisión de Asuntos Académicos, e invitar a los Directores de Escuelas y Áreas más afectadas. </w:t>
      </w:r>
    </w:p>
    <w:p w:rsidR="008720C7" w:rsidRPr="008720C7" w:rsidRDefault="008720C7" w:rsidP="008720C7">
      <w:pPr>
        <w:tabs>
          <w:tab w:val="left" w:pos="426"/>
        </w:tabs>
        <w:jc w:val="both"/>
        <w:rPr>
          <w:rFonts w:ascii="Arial" w:eastAsia="Cambria" w:hAnsi="Arial" w:cs="Arial"/>
          <w:lang w:val="es-ES_tradnl" w:eastAsia="en-US"/>
        </w:rPr>
      </w:pPr>
    </w:p>
    <w:p w:rsidR="008720C7" w:rsidRPr="008720C7" w:rsidRDefault="008720C7" w:rsidP="008720C7">
      <w:pPr>
        <w:numPr>
          <w:ilvl w:val="0"/>
          <w:numId w:val="23"/>
        </w:numPr>
        <w:tabs>
          <w:tab w:val="left" w:pos="426"/>
        </w:tabs>
        <w:ind w:left="360"/>
        <w:jc w:val="both"/>
        <w:rPr>
          <w:rFonts w:ascii="Arial" w:eastAsia="Cambria" w:hAnsi="Arial" w:cs="Arial"/>
          <w:lang w:val="es-ES_tradnl" w:eastAsia="en-US"/>
        </w:rPr>
      </w:pPr>
      <w:r w:rsidRPr="008720C7">
        <w:rPr>
          <w:rFonts w:ascii="Arial" w:eastAsia="Cambria" w:hAnsi="Arial" w:cs="Arial"/>
          <w:lang w:val="es-ES_tradnl" w:eastAsia="en-US"/>
        </w:rPr>
        <w:t xml:space="preserve">La Comisión de Planificación y Administración, en reunión No. 705-2016, realizada el lunes 05 de diciembre de 2016, analizó el tema sobre el </w:t>
      </w:r>
      <w:r w:rsidRPr="008720C7">
        <w:rPr>
          <w:rFonts w:ascii="Arial" w:hAnsi="Arial" w:cs="Arial"/>
          <w:lang w:val="es-CR"/>
        </w:rPr>
        <w:t>Índice de Presentación para la convocatoria a matrícula ordinaria de primer ingreso 2017, y recibe al Dr. Alejandro Masís, Director de la Escuela de Administración de Empresas, al Dr. Luis Gerardo Meza, Director de la Escuela de Matemática, Lic. Paulo García de la Escuela de Matemática, Ing. Arys Carrasquilla, Coordinadora del Área de Mecatrónica, Ing. Ana Lorena Arias, Coordinadora Carrea Ing. Ambiental, y al Ing. Mauricio Arroyo,  Director del Departamento de Ing. Computación, este último por video conferencia; con el fin de escuchar la posición sobre la disposición tomada por la Vicerrectoría de Docencia sobre el tema en particular.  En esta reunión externan su preocupación e informan que ya se han dado actividades donde se observa una notable disminución.</w:t>
      </w:r>
    </w:p>
    <w:p w:rsidR="008720C7" w:rsidRPr="008720C7" w:rsidRDefault="008720C7" w:rsidP="008720C7">
      <w:pPr>
        <w:tabs>
          <w:tab w:val="left" w:pos="426"/>
        </w:tabs>
        <w:ind w:left="426"/>
        <w:jc w:val="both"/>
        <w:rPr>
          <w:rFonts w:ascii="Arial" w:eastAsia="Cambria" w:hAnsi="Arial" w:cs="Arial"/>
          <w:lang w:val="es-CR" w:eastAsia="en-US"/>
        </w:rPr>
      </w:pPr>
      <w:r w:rsidRPr="008720C7">
        <w:rPr>
          <w:rFonts w:ascii="Arial" w:eastAsia="Cambria" w:hAnsi="Arial" w:cs="Arial"/>
          <w:lang w:val="es-ES_tradnl" w:eastAsia="en-US"/>
        </w:rPr>
        <w:t xml:space="preserve">En esta misma reunión se contó con la asistencia del Ing. Geovanny Rojas, Director del Departamento de Admisión y Registro y la Licda. Ligia Rivas, del Departamento de Trabajo Social y Salud, quienes ampliaron información y externaron su preocupación respecto a un futuro cambio, así como a las fechas establecidas en el Calendario Institucional. </w:t>
      </w:r>
      <w:r w:rsidRPr="008720C7">
        <w:rPr>
          <w:rFonts w:ascii="Arial" w:eastAsia="Cambria" w:hAnsi="Arial" w:cs="Arial"/>
          <w:lang w:val="es-CR" w:eastAsia="en-US"/>
        </w:rPr>
        <w:t>Se les solicitó enviar posibles escenarios sobre el impacto del cambio.</w:t>
      </w:r>
    </w:p>
    <w:p w:rsidR="008720C7" w:rsidRPr="008720C7" w:rsidRDefault="008720C7" w:rsidP="008720C7">
      <w:pPr>
        <w:ind w:left="426"/>
        <w:jc w:val="both"/>
        <w:rPr>
          <w:rFonts w:ascii="Arial" w:eastAsia="Calibri" w:hAnsi="Arial" w:cs="Arial"/>
          <w:lang w:val="es-CR"/>
        </w:rPr>
      </w:pPr>
    </w:p>
    <w:p w:rsidR="008720C7" w:rsidRPr="008720C7" w:rsidRDefault="008720C7" w:rsidP="008720C7">
      <w:pPr>
        <w:ind w:left="426"/>
        <w:jc w:val="both"/>
        <w:rPr>
          <w:rFonts w:ascii="Arial" w:eastAsia="Calibri" w:hAnsi="Arial" w:cs="Arial"/>
          <w:lang w:val="es-CR"/>
        </w:rPr>
      </w:pPr>
      <w:r w:rsidRPr="008720C7">
        <w:rPr>
          <w:rFonts w:ascii="Arial" w:eastAsia="Calibri" w:hAnsi="Arial" w:cs="Arial"/>
          <w:lang w:val="es-CR"/>
        </w:rPr>
        <w:t>Producto de lo expuesto se llega a las siguientes conclusiones:</w:t>
      </w:r>
    </w:p>
    <w:p w:rsidR="008720C7" w:rsidRPr="008720C7" w:rsidRDefault="008720C7" w:rsidP="008720C7">
      <w:pPr>
        <w:ind w:left="426"/>
        <w:jc w:val="both"/>
        <w:rPr>
          <w:rFonts w:ascii="Arial" w:eastAsia="Calibri" w:hAnsi="Arial" w:cs="Arial"/>
          <w:lang w:val="es-CR"/>
        </w:rPr>
      </w:pPr>
    </w:p>
    <w:p w:rsidR="008720C7" w:rsidRPr="008720C7" w:rsidRDefault="008720C7" w:rsidP="008720C7">
      <w:pPr>
        <w:numPr>
          <w:ilvl w:val="0"/>
          <w:numId w:val="24"/>
        </w:numPr>
        <w:tabs>
          <w:tab w:val="left" w:pos="426"/>
        </w:tabs>
        <w:ind w:left="1145" w:hanging="357"/>
        <w:jc w:val="both"/>
        <w:rPr>
          <w:rFonts w:ascii="Arial" w:eastAsia="Cambria" w:hAnsi="Arial" w:cs="Arial"/>
          <w:lang w:val="es-CR" w:eastAsia="en-US"/>
        </w:rPr>
      </w:pPr>
      <w:r w:rsidRPr="008720C7">
        <w:rPr>
          <w:rFonts w:ascii="Arial" w:eastAsia="Cambria" w:hAnsi="Arial" w:cs="Arial"/>
          <w:lang w:val="es-CR" w:eastAsia="en-US"/>
        </w:rPr>
        <w:t xml:space="preserve">Se está incumpliendo con el inciso c), del acuerdo tomado por el Consejo Institucional, Sesión No. 2985 </w:t>
      </w:r>
    </w:p>
    <w:p w:rsidR="008720C7" w:rsidRPr="008720C7" w:rsidRDefault="008720C7" w:rsidP="008720C7">
      <w:pPr>
        <w:numPr>
          <w:ilvl w:val="0"/>
          <w:numId w:val="24"/>
        </w:numPr>
        <w:tabs>
          <w:tab w:val="left" w:pos="426"/>
        </w:tabs>
        <w:ind w:left="1145" w:hanging="357"/>
        <w:jc w:val="both"/>
        <w:rPr>
          <w:rFonts w:ascii="Arial" w:eastAsia="Cambria" w:hAnsi="Arial" w:cs="Arial"/>
          <w:lang w:val="es-CR" w:eastAsia="en-US"/>
        </w:rPr>
      </w:pPr>
      <w:r w:rsidRPr="008720C7">
        <w:rPr>
          <w:rFonts w:ascii="Arial" w:eastAsia="Cambria" w:hAnsi="Arial" w:cs="Arial"/>
          <w:lang w:val="es-CR" w:eastAsia="en-US"/>
        </w:rPr>
        <w:t>Se vislumbra un impacto muy significativo en la composición de los futuros estudiantes TEC y en el Programa Admisión Restringida</w:t>
      </w:r>
    </w:p>
    <w:p w:rsidR="008720C7" w:rsidRPr="008720C7" w:rsidRDefault="008720C7" w:rsidP="008720C7">
      <w:pPr>
        <w:numPr>
          <w:ilvl w:val="0"/>
          <w:numId w:val="24"/>
        </w:numPr>
        <w:tabs>
          <w:tab w:val="left" w:pos="426"/>
        </w:tabs>
        <w:ind w:left="1145" w:hanging="357"/>
        <w:jc w:val="both"/>
        <w:rPr>
          <w:rFonts w:ascii="Arial" w:eastAsia="Cambria" w:hAnsi="Arial" w:cs="Arial"/>
          <w:lang w:val="es-CR" w:eastAsia="en-US"/>
        </w:rPr>
      </w:pPr>
      <w:r w:rsidRPr="008720C7">
        <w:rPr>
          <w:rFonts w:ascii="Arial" w:eastAsia="Cambria" w:hAnsi="Arial" w:cs="Arial"/>
          <w:lang w:val="es-CR" w:eastAsia="en-US"/>
        </w:rPr>
        <w:t>Es importante tomar una pronta decisión al respecto</w:t>
      </w:r>
    </w:p>
    <w:p w:rsidR="008720C7" w:rsidRPr="008720C7" w:rsidRDefault="008720C7" w:rsidP="008720C7">
      <w:pPr>
        <w:numPr>
          <w:ilvl w:val="0"/>
          <w:numId w:val="24"/>
        </w:numPr>
        <w:tabs>
          <w:tab w:val="left" w:pos="426"/>
        </w:tabs>
        <w:ind w:left="1145" w:hanging="357"/>
        <w:jc w:val="both"/>
        <w:rPr>
          <w:rFonts w:ascii="Arial" w:eastAsia="Cambria" w:hAnsi="Arial" w:cs="Arial"/>
          <w:lang w:val="es-CR" w:eastAsia="en-US"/>
        </w:rPr>
      </w:pPr>
      <w:r w:rsidRPr="008720C7">
        <w:rPr>
          <w:rFonts w:ascii="Arial" w:eastAsia="Cambria" w:hAnsi="Arial" w:cs="Arial"/>
          <w:lang w:val="es-CR" w:eastAsia="en-US"/>
        </w:rPr>
        <w:t>Al bajar el índice de presentación significativamente se elevaron considerablemente las notas de corte de ingreso a cada carrera</w:t>
      </w:r>
    </w:p>
    <w:p w:rsidR="008720C7" w:rsidRPr="008720C7" w:rsidRDefault="008720C7" w:rsidP="008720C7">
      <w:pPr>
        <w:numPr>
          <w:ilvl w:val="0"/>
          <w:numId w:val="24"/>
        </w:numPr>
        <w:tabs>
          <w:tab w:val="left" w:pos="426"/>
        </w:tabs>
        <w:ind w:left="1145" w:hanging="357"/>
        <w:jc w:val="both"/>
        <w:rPr>
          <w:rFonts w:ascii="Arial" w:eastAsia="Cambria" w:hAnsi="Arial" w:cs="Arial"/>
          <w:lang w:val="es-CR" w:eastAsia="en-US"/>
        </w:rPr>
      </w:pPr>
      <w:r w:rsidRPr="008720C7">
        <w:rPr>
          <w:rFonts w:ascii="Arial" w:eastAsia="Cambria" w:hAnsi="Arial" w:cs="Arial"/>
          <w:lang w:val="es-CR" w:eastAsia="en-US"/>
        </w:rPr>
        <w:t>De acuerdo a conversación con los Directores de distintas Escuelas, el impacto de esta medida también se puede apreciar en las actividades de pre-bienvenida, donde se pudo notar que no se alcanzó la mitad de los estudiantes que se esperaban.</w:t>
      </w:r>
    </w:p>
    <w:p w:rsidR="008720C7" w:rsidRPr="008720C7" w:rsidRDefault="008720C7" w:rsidP="008720C7">
      <w:pPr>
        <w:numPr>
          <w:ilvl w:val="0"/>
          <w:numId w:val="24"/>
        </w:numPr>
        <w:tabs>
          <w:tab w:val="left" w:pos="426"/>
        </w:tabs>
        <w:ind w:left="1145" w:hanging="357"/>
        <w:jc w:val="both"/>
        <w:rPr>
          <w:rFonts w:ascii="Arial" w:eastAsia="Cambria" w:hAnsi="Arial" w:cs="Arial"/>
          <w:lang w:val="es-CR" w:eastAsia="en-US"/>
        </w:rPr>
      </w:pPr>
      <w:r w:rsidRPr="008720C7">
        <w:rPr>
          <w:rFonts w:ascii="Arial" w:eastAsia="Cambria" w:hAnsi="Arial" w:cs="Arial"/>
          <w:lang w:val="es-CR" w:eastAsia="en-US"/>
        </w:rPr>
        <w:t>Trasladar para el mes de enero la matrícula extraordinaria, puede provocar la exclusión de posibilidad de matrícula a posibles estudiantes, así como promover la matrícula de ellos en otros centros educativos.</w:t>
      </w:r>
    </w:p>
    <w:p w:rsidR="008720C7" w:rsidRPr="008720C7" w:rsidRDefault="008720C7" w:rsidP="008720C7">
      <w:pPr>
        <w:tabs>
          <w:tab w:val="left" w:pos="426"/>
        </w:tabs>
        <w:ind w:left="426"/>
        <w:jc w:val="both"/>
        <w:rPr>
          <w:rFonts w:ascii="Arial" w:eastAsia="Cambria" w:hAnsi="Arial" w:cs="Arial"/>
          <w:lang w:val="es-CR" w:eastAsia="en-US"/>
        </w:rPr>
      </w:pPr>
    </w:p>
    <w:p w:rsidR="008720C7" w:rsidRDefault="008720C7" w:rsidP="008720C7">
      <w:pPr>
        <w:numPr>
          <w:ilvl w:val="0"/>
          <w:numId w:val="23"/>
        </w:numPr>
        <w:ind w:left="360"/>
        <w:jc w:val="both"/>
        <w:rPr>
          <w:rFonts w:ascii="Arial" w:eastAsia="Cambria" w:hAnsi="Arial" w:cs="Arial"/>
          <w:lang w:val="es-CR" w:eastAsia="en-US"/>
        </w:rPr>
      </w:pPr>
      <w:r w:rsidRPr="008720C7">
        <w:rPr>
          <w:rFonts w:ascii="Arial" w:eastAsia="Cambria" w:hAnsi="Arial" w:cs="Arial"/>
          <w:lang w:val="es-CR" w:eastAsia="en-US"/>
        </w:rPr>
        <w:t xml:space="preserve">Se recibe correo electrónico, suscrito por la Licda. Ligia Rivas, Trabajadora Social, Departamento Trabajo Social y Salud,  dirigido a la Comisión de Planificación y Administración, en el cual, en atención a lo solicitado en la reunión de la Comisión de Planificación del día 05 de diciembre, 2016,  adjunta la información contenida en el siguiente cuadro: </w:t>
      </w:r>
    </w:p>
    <w:p w:rsidR="008720C7" w:rsidRPr="008720C7" w:rsidRDefault="008720C7" w:rsidP="008720C7">
      <w:pPr>
        <w:jc w:val="both"/>
        <w:rPr>
          <w:rFonts w:ascii="Arial" w:eastAsia="Cambria" w:hAnsi="Arial" w:cs="Arial"/>
          <w:lang w:val="es-CR" w:eastAsia="en-US"/>
        </w:rPr>
      </w:pPr>
    </w:p>
    <w:p w:rsidR="008720C7" w:rsidRPr="008720C7" w:rsidRDefault="008720C7" w:rsidP="008720C7">
      <w:pPr>
        <w:tabs>
          <w:tab w:val="left" w:pos="426"/>
        </w:tabs>
        <w:ind w:left="426"/>
        <w:jc w:val="both"/>
        <w:rPr>
          <w:rFonts w:ascii="Arial" w:eastAsia="Cambria" w:hAnsi="Arial" w:cs="Arial"/>
          <w:lang w:val="es-CR" w:eastAsia="en-US"/>
        </w:rPr>
      </w:pPr>
    </w:p>
    <w:p w:rsidR="008720C7" w:rsidRPr="008720C7" w:rsidRDefault="008720C7" w:rsidP="008720C7">
      <w:pPr>
        <w:jc w:val="center"/>
        <w:rPr>
          <w:rFonts w:ascii="Arial" w:hAnsi="Arial" w:cs="Arial"/>
          <w:b/>
          <w:sz w:val="22"/>
          <w:szCs w:val="22"/>
          <w:lang w:val="es-ES_tradnl"/>
        </w:rPr>
      </w:pPr>
      <w:r w:rsidRPr="008720C7">
        <w:rPr>
          <w:rFonts w:ascii="Arial" w:hAnsi="Arial" w:cs="Arial"/>
          <w:b/>
          <w:sz w:val="22"/>
          <w:szCs w:val="22"/>
          <w:lang w:val="es-ES_tradnl"/>
        </w:rPr>
        <w:lastRenderedPageBreak/>
        <w:t>POBLACIÓN DE ADMISIÓN RESTRINGIDA RECOMENDADA PARA SU INGRESO AL PAR-2017, SEGÚN CUPOS DISPONIBLES POR CARRERA</w:t>
      </w:r>
    </w:p>
    <w:p w:rsidR="008720C7" w:rsidRPr="008720C7" w:rsidRDefault="008720C7" w:rsidP="008720C7">
      <w:pPr>
        <w:jc w:val="both"/>
        <w:rPr>
          <w:rFonts w:ascii="Arial" w:hAnsi="Arial" w:cs="Arial"/>
          <w:b/>
          <w:sz w:val="22"/>
          <w:szCs w:val="22"/>
          <w:lang w:val="es-ES_tradnl"/>
        </w:rPr>
      </w:pPr>
    </w:p>
    <w:p w:rsidR="008720C7" w:rsidRPr="008720C7" w:rsidRDefault="008720C7" w:rsidP="008720C7">
      <w:pPr>
        <w:jc w:val="center"/>
        <w:rPr>
          <w:rFonts w:ascii="Arial" w:hAnsi="Arial" w:cs="Arial"/>
          <w:b/>
          <w:bCs/>
          <w:sz w:val="22"/>
          <w:szCs w:val="22"/>
          <w:lang w:val="es-ES_tradnl"/>
        </w:rPr>
      </w:pPr>
      <w:r w:rsidRPr="008720C7">
        <w:rPr>
          <w:rFonts w:ascii="Arial" w:hAnsi="Arial" w:cs="Arial"/>
          <w:b/>
          <w:bCs/>
          <w:sz w:val="22"/>
          <w:szCs w:val="22"/>
          <w:lang w:val="es-ES_tradnl"/>
        </w:rPr>
        <w:t>Estudiantes convocados PAR-2017, según respuesta obtenida, por cupos disponibles</w:t>
      </w:r>
    </w:p>
    <w:p w:rsidR="008720C7" w:rsidRPr="008720C7" w:rsidRDefault="008720C7" w:rsidP="008720C7">
      <w:pPr>
        <w:jc w:val="center"/>
        <w:rPr>
          <w:rFonts w:ascii="Cambria" w:hAnsi="Cambria"/>
          <w:b/>
          <w:bCs/>
          <w:szCs w:val="16"/>
          <w:lang w:val="es-ES_tradnl"/>
        </w:rPr>
      </w:pPr>
    </w:p>
    <w:tbl>
      <w:tblPr>
        <w:tblW w:w="0" w:type="auto"/>
        <w:jc w:val="center"/>
        <w:tblCellMar>
          <w:left w:w="70" w:type="dxa"/>
          <w:right w:w="70" w:type="dxa"/>
        </w:tblCellMar>
        <w:tblLook w:val="04A0" w:firstRow="1" w:lastRow="0" w:firstColumn="1" w:lastColumn="0" w:noHBand="0" w:noVBand="1"/>
      </w:tblPr>
      <w:tblGrid>
        <w:gridCol w:w="596"/>
        <w:gridCol w:w="2546"/>
        <w:gridCol w:w="999"/>
        <w:gridCol w:w="547"/>
        <w:gridCol w:w="1106"/>
        <w:gridCol w:w="932"/>
        <w:gridCol w:w="1506"/>
        <w:gridCol w:w="818"/>
      </w:tblGrid>
      <w:tr w:rsidR="008720C7" w:rsidRPr="008720C7" w:rsidTr="00184DC5">
        <w:trPr>
          <w:trHeight w:val="315"/>
          <w:jc w:val="center"/>
        </w:trPr>
        <w:tc>
          <w:tcPr>
            <w:tcW w:w="4309" w:type="dxa"/>
            <w:gridSpan w:val="2"/>
            <w:tcBorders>
              <w:top w:val="single" w:sz="8" w:space="0" w:color="5B9BD5"/>
              <w:left w:val="single" w:sz="8" w:space="0" w:color="5B9BD5"/>
              <w:bottom w:val="single" w:sz="8" w:space="0" w:color="5B9BD5"/>
              <w:right w:val="nil"/>
            </w:tcBorders>
            <w:shd w:val="clear" w:color="000000" w:fill="5B9BD5"/>
            <w:noWrap/>
            <w:vAlign w:val="center"/>
            <w:hideMark/>
          </w:tcPr>
          <w:p w:rsidR="008720C7" w:rsidRPr="008720C7" w:rsidRDefault="008720C7" w:rsidP="008720C7">
            <w:pPr>
              <w:rPr>
                <w:rFonts w:ascii="Calibri" w:hAnsi="Calibri"/>
                <w:b/>
                <w:bCs/>
                <w:color w:val="000000"/>
                <w:sz w:val="20"/>
                <w:szCs w:val="20"/>
                <w:lang w:val="es-ES_tradnl" w:eastAsia="es-CR"/>
              </w:rPr>
            </w:pPr>
            <w:r w:rsidRPr="008720C7">
              <w:rPr>
                <w:rFonts w:ascii="Calibri" w:hAnsi="Calibri"/>
                <w:b/>
                <w:bCs/>
                <w:color w:val="000000"/>
                <w:sz w:val="20"/>
                <w:szCs w:val="20"/>
                <w:lang w:val="es-ES_tradnl" w:eastAsia="es-CR"/>
              </w:rPr>
              <w:t>CARRERA*</w:t>
            </w:r>
          </w:p>
        </w:tc>
        <w:tc>
          <w:tcPr>
            <w:tcW w:w="0" w:type="auto"/>
            <w:tcBorders>
              <w:top w:val="single" w:sz="8" w:space="0" w:color="5B9BD5"/>
              <w:left w:val="nil"/>
              <w:bottom w:val="single" w:sz="8" w:space="0" w:color="5B9BD5"/>
              <w:right w:val="nil"/>
            </w:tcBorders>
            <w:shd w:val="clear" w:color="000000" w:fill="5B9BD5"/>
            <w:noWrap/>
            <w:vAlign w:val="center"/>
            <w:hideMark/>
          </w:tcPr>
          <w:p w:rsidR="008720C7" w:rsidRPr="008720C7" w:rsidRDefault="008720C7" w:rsidP="008720C7">
            <w:pPr>
              <w:jc w:val="center"/>
              <w:rPr>
                <w:rFonts w:ascii="Calibri" w:hAnsi="Calibri"/>
                <w:b/>
                <w:bCs/>
                <w:color w:val="000000"/>
                <w:sz w:val="20"/>
                <w:szCs w:val="20"/>
                <w:lang w:val="es-ES_tradnl" w:eastAsia="es-CR"/>
              </w:rPr>
            </w:pPr>
            <w:r w:rsidRPr="008720C7">
              <w:rPr>
                <w:rFonts w:ascii="Calibri" w:hAnsi="Calibri"/>
                <w:b/>
                <w:bCs/>
                <w:color w:val="000000"/>
                <w:sz w:val="20"/>
                <w:szCs w:val="20"/>
                <w:lang w:val="es-ES_tradnl" w:eastAsia="es-CR"/>
              </w:rPr>
              <w:t>CONVOCADOS</w:t>
            </w:r>
          </w:p>
        </w:tc>
        <w:tc>
          <w:tcPr>
            <w:tcW w:w="0" w:type="auto"/>
            <w:tcBorders>
              <w:top w:val="single" w:sz="8" w:space="0" w:color="5B9BD5"/>
              <w:left w:val="nil"/>
              <w:bottom w:val="single" w:sz="8" w:space="0" w:color="5B9BD5"/>
              <w:right w:val="nil"/>
            </w:tcBorders>
            <w:shd w:val="clear" w:color="000000" w:fill="5B9BD5"/>
            <w:noWrap/>
            <w:vAlign w:val="center"/>
            <w:hideMark/>
          </w:tcPr>
          <w:p w:rsidR="008720C7" w:rsidRPr="008720C7" w:rsidRDefault="008720C7" w:rsidP="008720C7">
            <w:pPr>
              <w:jc w:val="center"/>
              <w:rPr>
                <w:rFonts w:ascii="Calibri" w:hAnsi="Calibri"/>
                <w:b/>
                <w:bCs/>
                <w:color w:val="000000"/>
                <w:sz w:val="20"/>
                <w:szCs w:val="20"/>
                <w:lang w:val="es-ES_tradnl" w:eastAsia="es-CR"/>
              </w:rPr>
            </w:pPr>
            <w:r w:rsidRPr="008720C7">
              <w:rPr>
                <w:rFonts w:ascii="Calibri" w:hAnsi="Calibri"/>
                <w:b/>
                <w:bCs/>
                <w:color w:val="000000"/>
                <w:sz w:val="20"/>
                <w:szCs w:val="20"/>
                <w:lang w:val="es-ES_tradnl" w:eastAsia="es-CR"/>
              </w:rPr>
              <w:t>CUPOS</w:t>
            </w:r>
          </w:p>
        </w:tc>
        <w:tc>
          <w:tcPr>
            <w:tcW w:w="0" w:type="auto"/>
            <w:tcBorders>
              <w:top w:val="single" w:sz="8" w:space="0" w:color="5B9BD5"/>
              <w:left w:val="nil"/>
              <w:bottom w:val="single" w:sz="8" w:space="0" w:color="5B9BD5"/>
              <w:right w:val="nil"/>
            </w:tcBorders>
            <w:shd w:val="clear" w:color="000000" w:fill="5B9BD5"/>
            <w:noWrap/>
            <w:vAlign w:val="center"/>
            <w:hideMark/>
          </w:tcPr>
          <w:p w:rsidR="008720C7" w:rsidRPr="008720C7" w:rsidRDefault="008720C7" w:rsidP="008720C7">
            <w:pPr>
              <w:jc w:val="center"/>
              <w:rPr>
                <w:rFonts w:ascii="Calibri" w:hAnsi="Calibri"/>
                <w:b/>
                <w:bCs/>
                <w:color w:val="000000"/>
                <w:sz w:val="20"/>
                <w:szCs w:val="20"/>
                <w:lang w:val="es-ES_tradnl" w:eastAsia="es-CR"/>
              </w:rPr>
            </w:pPr>
            <w:r w:rsidRPr="008720C7">
              <w:rPr>
                <w:rFonts w:ascii="Calibri" w:hAnsi="Calibri"/>
                <w:b/>
                <w:bCs/>
                <w:color w:val="000000"/>
                <w:sz w:val="20"/>
                <w:szCs w:val="20"/>
                <w:lang w:val="es-ES_tradnl" w:eastAsia="es-CR"/>
              </w:rPr>
              <w:t>SOLICITAN BECA</w:t>
            </w:r>
          </w:p>
        </w:tc>
        <w:tc>
          <w:tcPr>
            <w:tcW w:w="0" w:type="auto"/>
            <w:tcBorders>
              <w:top w:val="single" w:sz="8" w:space="0" w:color="5B9BD5"/>
              <w:left w:val="nil"/>
              <w:bottom w:val="single" w:sz="8" w:space="0" w:color="5B9BD5"/>
              <w:right w:val="nil"/>
            </w:tcBorders>
            <w:shd w:val="clear" w:color="000000" w:fill="5B9BD5"/>
            <w:noWrap/>
            <w:vAlign w:val="center"/>
            <w:hideMark/>
          </w:tcPr>
          <w:p w:rsidR="008720C7" w:rsidRPr="008720C7" w:rsidRDefault="008720C7" w:rsidP="008720C7">
            <w:pPr>
              <w:jc w:val="center"/>
              <w:rPr>
                <w:rFonts w:ascii="Calibri" w:hAnsi="Calibri"/>
                <w:b/>
                <w:bCs/>
                <w:color w:val="000000"/>
                <w:sz w:val="20"/>
                <w:szCs w:val="20"/>
                <w:lang w:val="es-ES_tradnl" w:eastAsia="es-CR"/>
              </w:rPr>
            </w:pPr>
            <w:r w:rsidRPr="008720C7">
              <w:rPr>
                <w:rFonts w:ascii="Calibri" w:hAnsi="Calibri"/>
                <w:b/>
                <w:bCs/>
                <w:color w:val="000000"/>
                <w:sz w:val="20"/>
                <w:szCs w:val="20"/>
                <w:lang w:val="es-ES_tradnl" w:eastAsia="es-CR"/>
              </w:rPr>
              <w:t>CANDIDATOS</w:t>
            </w:r>
          </w:p>
        </w:tc>
        <w:tc>
          <w:tcPr>
            <w:tcW w:w="0" w:type="auto"/>
            <w:tcBorders>
              <w:top w:val="single" w:sz="8" w:space="0" w:color="5B9BD5"/>
              <w:left w:val="nil"/>
              <w:bottom w:val="single" w:sz="8" w:space="0" w:color="5B9BD5"/>
              <w:right w:val="nil"/>
            </w:tcBorders>
            <w:shd w:val="clear" w:color="000000" w:fill="5B9BD5"/>
            <w:noWrap/>
            <w:vAlign w:val="center"/>
            <w:hideMark/>
          </w:tcPr>
          <w:p w:rsidR="008720C7" w:rsidRPr="008720C7" w:rsidRDefault="008720C7" w:rsidP="008720C7">
            <w:pPr>
              <w:jc w:val="center"/>
              <w:rPr>
                <w:rFonts w:ascii="Calibri" w:hAnsi="Calibri"/>
                <w:b/>
                <w:bCs/>
                <w:color w:val="000000"/>
                <w:sz w:val="20"/>
                <w:szCs w:val="20"/>
                <w:lang w:val="es-ES_tradnl" w:eastAsia="es-CR"/>
              </w:rPr>
            </w:pPr>
            <w:r w:rsidRPr="008720C7">
              <w:rPr>
                <w:rFonts w:ascii="Calibri" w:hAnsi="Calibri"/>
                <w:b/>
                <w:bCs/>
                <w:color w:val="000000"/>
                <w:sz w:val="20"/>
                <w:szCs w:val="20"/>
                <w:lang w:val="es-ES_tradnl" w:eastAsia="es-CR"/>
              </w:rPr>
              <w:t>CUPOS NO UTILIZADOS</w:t>
            </w:r>
          </w:p>
        </w:tc>
        <w:tc>
          <w:tcPr>
            <w:tcW w:w="0" w:type="auto"/>
            <w:tcBorders>
              <w:top w:val="single" w:sz="8" w:space="0" w:color="5B9BD5"/>
              <w:left w:val="nil"/>
              <w:bottom w:val="single" w:sz="8" w:space="0" w:color="5B9BD5"/>
              <w:right w:val="single" w:sz="8" w:space="0" w:color="5B9BD5"/>
            </w:tcBorders>
            <w:shd w:val="clear" w:color="000000" w:fill="5B9BD5"/>
            <w:noWrap/>
            <w:vAlign w:val="center"/>
            <w:hideMark/>
          </w:tcPr>
          <w:p w:rsidR="008720C7" w:rsidRPr="008720C7" w:rsidRDefault="008720C7" w:rsidP="008720C7">
            <w:pPr>
              <w:jc w:val="center"/>
              <w:rPr>
                <w:rFonts w:ascii="Calibri" w:hAnsi="Calibri"/>
                <w:b/>
                <w:bCs/>
                <w:color w:val="000000"/>
                <w:sz w:val="20"/>
                <w:szCs w:val="20"/>
                <w:lang w:val="es-ES_tradnl" w:eastAsia="es-CR"/>
              </w:rPr>
            </w:pPr>
            <w:r w:rsidRPr="008720C7">
              <w:rPr>
                <w:rFonts w:ascii="Calibri" w:hAnsi="Calibri"/>
                <w:b/>
                <w:bCs/>
                <w:color w:val="000000"/>
                <w:sz w:val="20"/>
                <w:szCs w:val="20"/>
                <w:lang w:val="es-ES_tradnl" w:eastAsia="es-CR"/>
              </w:rPr>
              <w:t>%</w:t>
            </w:r>
          </w:p>
          <w:p w:rsidR="008720C7" w:rsidRPr="008720C7" w:rsidRDefault="008720C7" w:rsidP="008720C7">
            <w:pPr>
              <w:jc w:val="center"/>
              <w:rPr>
                <w:rFonts w:ascii="Calibri" w:hAnsi="Calibri"/>
                <w:b/>
                <w:bCs/>
                <w:color w:val="000000"/>
                <w:sz w:val="20"/>
                <w:szCs w:val="20"/>
                <w:lang w:val="es-ES_tradnl" w:eastAsia="es-CR"/>
              </w:rPr>
            </w:pPr>
            <w:r w:rsidRPr="008720C7">
              <w:rPr>
                <w:rFonts w:ascii="Calibri" w:hAnsi="Calibri"/>
                <w:b/>
                <w:bCs/>
                <w:color w:val="000000"/>
                <w:sz w:val="20"/>
                <w:szCs w:val="20"/>
                <w:lang w:val="es-ES_tradnl" w:eastAsia="es-CR"/>
              </w:rPr>
              <w:t>RESPUESTA</w:t>
            </w:r>
          </w:p>
        </w:tc>
      </w:tr>
      <w:tr w:rsidR="008720C7" w:rsidRPr="008720C7" w:rsidTr="00184DC5">
        <w:trPr>
          <w:trHeight w:val="315"/>
          <w:jc w:val="center"/>
        </w:trPr>
        <w:tc>
          <w:tcPr>
            <w:tcW w:w="4309" w:type="dxa"/>
            <w:gridSpan w:val="2"/>
            <w:tcBorders>
              <w:top w:val="nil"/>
              <w:left w:val="single" w:sz="8" w:space="0" w:color="9CC2E5"/>
              <w:bottom w:val="single" w:sz="8" w:space="0" w:color="9CC2E5"/>
              <w:right w:val="nil"/>
            </w:tcBorders>
            <w:shd w:val="clear" w:color="auto" w:fill="auto"/>
            <w:noWrap/>
            <w:vAlign w:val="center"/>
            <w:hideMark/>
          </w:tcPr>
          <w:p w:rsidR="008720C7" w:rsidRPr="008720C7" w:rsidRDefault="008720C7" w:rsidP="008720C7">
            <w:pPr>
              <w:rPr>
                <w:rFonts w:ascii="Calibri" w:hAnsi="Calibri"/>
                <w:color w:val="000000"/>
                <w:sz w:val="20"/>
                <w:szCs w:val="20"/>
                <w:lang w:val="es-ES_tradnl" w:eastAsia="es-CR"/>
              </w:rPr>
            </w:pPr>
            <w:r w:rsidRPr="008720C7">
              <w:rPr>
                <w:rFonts w:ascii="Calibri" w:hAnsi="Calibri"/>
                <w:color w:val="000000"/>
                <w:sz w:val="20"/>
                <w:szCs w:val="20"/>
                <w:lang w:val="es-ES_tradnl" w:eastAsia="es-CR"/>
              </w:rPr>
              <w:t>ADMINISTRACION DE EMPRESAS SC</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11</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4</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5</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4</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0</w:t>
            </w:r>
          </w:p>
        </w:tc>
        <w:tc>
          <w:tcPr>
            <w:tcW w:w="0" w:type="auto"/>
            <w:tcBorders>
              <w:top w:val="nil"/>
              <w:left w:val="nil"/>
              <w:bottom w:val="single" w:sz="8" w:space="0" w:color="9CC2E5"/>
              <w:right w:val="single" w:sz="8" w:space="0" w:color="9CC2E5"/>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45%</w:t>
            </w:r>
          </w:p>
        </w:tc>
      </w:tr>
      <w:tr w:rsidR="008720C7" w:rsidRPr="008720C7" w:rsidTr="00184DC5">
        <w:trPr>
          <w:trHeight w:val="315"/>
          <w:jc w:val="center"/>
        </w:trPr>
        <w:tc>
          <w:tcPr>
            <w:tcW w:w="4309" w:type="dxa"/>
            <w:gridSpan w:val="2"/>
            <w:tcBorders>
              <w:top w:val="nil"/>
              <w:left w:val="single" w:sz="8" w:space="0" w:color="9CC2E5"/>
              <w:bottom w:val="single" w:sz="8" w:space="0" w:color="9CC2E5"/>
              <w:right w:val="nil"/>
            </w:tcBorders>
            <w:shd w:val="clear" w:color="auto" w:fill="auto"/>
            <w:noWrap/>
            <w:vAlign w:val="center"/>
            <w:hideMark/>
          </w:tcPr>
          <w:p w:rsidR="008720C7" w:rsidRPr="008720C7" w:rsidRDefault="008720C7" w:rsidP="008720C7">
            <w:pPr>
              <w:rPr>
                <w:rFonts w:ascii="Calibri" w:hAnsi="Calibri"/>
                <w:color w:val="000000"/>
                <w:sz w:val="20"/>
                <w:szCs w:val="20"/>
                <w:lang w:val="es-ES_tradnl" w:eastAsia="es-CR"/>
              </w:rPr>
            </w:pPr>
            <w:r w:rsidRPr="008720C7">
              <w:rPr>
                <w:rFonts w:ascii="Calibri" w:hAnsi="Calibri"/>
                <w:color w:val="000000"/>
                <w:sz w:val="20"/>
                <w:szCs w:val="20"/>
                <w:lang w:val="es-ES_tradnl" w:eastAsia="es-CR"/>
              </w:rPr>
              <w:t>ADMINISTRACION DE EMPRESAS, CARTAGO, DIURNA</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10</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13</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2</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2</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11</w:t>
            </w:r>
          </w:p>
        </w:tc>
        <w:tc>
          <w:tcPr>
            <w:tcW w:w="0" w:type="auto"/>
            <w:tcBorders>
              <w:top w:val="nil"/>
              <w:left w:val="nil"/>
              <w:bottom w:val="single" w:sz="8" w:space="0" w:color="9CC2E5"/>
              <w:right w:val="single" w:sz="8" w:space="0" w:color="9CC2E5"/>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20%</w:t>
            </w:r>
          </w:p>
        </w:tc>
      </w:tr>
      <w:tr w:rsidR="008720C7" w:rsidRPr="008720C7" w:rsidTr="00184DC5">
        <w:trPr>
          <w:trHeight w:val="315"/>
          <w:jc w:val="center"/>
        </w:trPr>
        <w:tc>
          <w:tcPr>
            <w:tcW w:w="4309" w:type="dxa"/>
            <w:gridSpan w:val="2"/>
            <w:tcBorders>
              <w:top w:val="nil"/>
              <w:left w:val="single" w:sz="8" w:space="0" w:color="9CC2E5"/>
              <w:bottom w:val="single" w:sz="8" w:space="0" w:color="9CC2E5"/>
              <w:right w:val="nil"/>
            </w:tcBorders>
            <w:shd w:val="clear" w:color="auto" w:fill="auto"/>
            <w:noWrap/>
            <w:vAlign w:val="center"/>
            <w:hideMark/>
          </w:tcPr>
          <w:p w:rsidR="008720C7" w:rsidRPr="008720C7" w:rsidRDefault="008720C7" w:rsidP="008720C7">
            <w:pPr>
              <w:rPr>
                <w:rFonts w:ascii="Calibri" w:hAnsi="Calibri"/>
                <w:color w:val="000000"/>
                <w:sz w:val="20"/>
                <w:szCs w:val="20"/>
                <w:lang w:val="es-ES_tradnl" w:eastAsia="es-CR"/>
              </w:rPr>
            </w:pPr>
            <w:r w:rsidRPr="008720C7">
              <w:rPr>
                <w:rFonts w:ascii="Calibri" w:hAnsi="Calibri"/>
                <w:color w:val="000000"/>
                <w:sz w:val="20"/>
                <w:szCs w:val="20"/>
                <w:lang w:val="es-ES_tradnl" w:eastAsia="es-CR"/>
              </w:rPr>
              <w:t>ADMINISTRACION DE EMPRESAS, CARTAGO, NOCTURNA</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7</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3</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2</w:t>
            </w:r>
          </w:p>
        </w:tc>
        <w:tc>
          <w:tcPr>
            <w:tcW w:w="0" w:type="auto"/>
            <w:tcBorders>
              <w:top w:val="nil"/>
              <w:left w:val="nil"/>
              <w:bottom w:val="single" w:sz="8" w:space="0" w:color="9CC2E5"/>
              <w:right w:val="single" w:sz="8" w:space="0" w:color="9CC2E5"/>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14%</w:t>
            </w:r>
          </w:p>
        </w:tc>
      </w:tr>
      <w:tr w:rsidR="008720C7" w:rsidRPr="008720C7" w:rsidTr="00184DC5">
        <w:trPr>
          <w:trHeight w:val="315"/>
          <w:jc w:val="center"/>
        </w:trPr>
        <w:tc>
          <w:tcPr>
            <w:tcW w:w="4309" w:type="dxa"/>
            <w:gridSpan w:val="2"/>
            <w:tcBorders>
              <w:top w:val="nil"/>
              <w:left w:val="single" w:sz="8" w:space="0" w:color="9CC2E5"/>
              <w:bottom w:val="single" w:sz="8" w:space="0" w:color="9CC2E5"/>
              <w:right w:val="nil"/>
            </w:tcBorders>
            <w:shd w:val="clear" w:color="auto" w:fill="auto"/>
            <w:noWrap/>
            <w:vAlign w:val="center"/>
            <w:hideMark/>
          </w:tcPr>
          <w:p w:rsidR="008720C7" w:rsidRPr="008720C7" w:rsidRDefault="008720C7" w:rsidP="008720C7">
            <w:pPr>
              <w:rPr>
                <w:rFonts w:ascii="Calibri" w:hAnsi="Calibri"/>
                <w:color w:val="000000"/>
                <w:sz w:val="20"/>
                <w:szCs w:val="20"/>
                <w:lang w:val="es-ES_tradnl" w:eastAsia="es-CR"/>
              </w:rPr>
            </w:pPr>
            <w:r w:rsidRPr="008720C7">
              <w:rPr>
                <w:rFonts w:ascii="Calibri" w:hAnsi="Calibri"/>
                <w:color w:val="000000"/>
                <w:sz w:val="20"/>
                <w:szCs w:val="20"/>
                <w:lang w:val="es-ES_tradnl" w:eastAsia="es-CR"/>
              </w:rPr>
              <w:t>ADMINISTRACION DE EMPRESAS, SAN JOSE, NOCTURNA</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7</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8</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2</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2</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6</w:t>
            </w:r>
          </w:p>
        </w:tc>
        <w:tc>
          <w:tcPr>
            <w:tcW w:w="0" w:type="auto"/>
            <w:tcBorders>
              <w:top w:val="nil"/>
              <w:left w:val="nil"/>
              <w:bottom w:val="single" w:sz="8" w:space="0" w:color="9CC2E5"/>
              <w:right w:val="single" w:sz="8" w:space="0" w:color="9CC2E5"/>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29%</w:t>
            </w:r>
          </w:p>
        </w:tc>
      </w:tr>
      <w:tr w:rsidR="008720C7" w:rsidRPr="008720C7" w:rsidTr="00184DC5">
        <w:trPr>
          <w:trHeight w:val="315"/>
          <w:jc w:val="center"/>
        </w:trPr>
        <w:tc>
          <w:tcPr>
            <w:tcW w:w="4309" w:type="dxa"/>
            <w:gridSpan w:val="2"/>
            <w:tcBorders>
              <w:top w:val="nil"/>
              <w:left w:val="single" w:sz="8" w:space="0" w:color="9CC2E5"/>
              <w:bottom w:val="single" w:sz="8" w:space="0" w:color="9CC2E5"/>
              <w:right w:val="nil"/>
            </w:tcBorders>
            <w:shd w:val="clear" w:color="auto" w:fill="auto"/>
            <w:noWrap/>
            <w:vAlign w:val="center"/>
            <w:hideMark/>
          </w:tcPr>
          <w:p w:rsidR="008720C7" w:rsidRPr="008720C7" w:rsidRDefault="008720C7" w:rsidP="008720C7">
            <w:pPr>
              <w:rPr>
                <w:rFonts w:ascii="Calibri" w:hAnsi="Calibri"/>
                <w:color w:val="000000"/>
                <w:sz w:val="20"/>
                <w:szCs w:val="20"/>
                <w:lang w:val="es-ES_tradnl" w:eastAsia="es-CR"/>
              </w:rPr>
            </w:pPr>
            <w:r w:rsidRPr="008720C7">
              <w:rPr>
                <w:rFonts w:ascii="Calibri" w:hAnsi="Calibri"/>
                <w:color w:val="000000"/>
                <w:sz w:val="20"/>
                <w:szCs w:val="20"/>
                <w:lang w:val="es-ES_tradnl" w:eastAsia="es-CR"/>
              </w:rPr>
              <w:t>ADMINISTRACION DE TECNOLOGICAS DE INFORMACION</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20</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6</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12</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6</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0</w:t>
            </w:r>
          </w:p>
        </w:tc>
        <w:tc>
          <w:tcPr>
            <w:tcW w:w="0" w:type="auto"/>
            <w:tcBorders>
              <w:top w:val="nil"/>
              <w:left w:val="nil"/>
              <w:bottom w:val="single" w:sz="8" w:space="0" w:color="9CC2E5"/>
              <w:right w:val="single" w:sz="8" w:space="0" w:color="9CC2E5"/>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60%</w:t>
            </w:r>
          </w:p>
        </w:tc>
      </w:tr>
      <w:tr w:rsidR="008720C7" w:rsidRPr="008720C7" w:rsidTr="00184DC5">
        <w:trPr>
          <w:trHeight w:val="315"/>
          <w:jc w:val="center"/>
        </w:trPr>
        <w:tc>
          <w:tcPr>
            <w:tcW w:w="4309" w:type="dxa"/>
            <w:gridSpan w:val="2"/>
            <w:tcBorders>
              <w:top w:val="nil"/>
              <w:left w:val="single" w:sz="8" w:space="0" w:color="9CC2E5"/>
              <w:bottom w:val="single" w:sz="8" w:space="0" w:color="9CC2E5"/>
              <w:right w:val="nil"/>
            </w:tcBorders>
            <w:shd w:val="clear" w:color="auto" w:fill="auto"/>
            <w:noWrap/>
            <w:vAlign w:val="center"/>
            <w:hideMark/>
          </w:tcPr>
          <w:p w:rsidR="008720C7" w:rsidRPr="008720C7" w:rsidRDefault="008720C7" w:rsidP="008720C7">
            <w:pPr>
              <w:rPr>
                <w:rFonts w:ascii="Calibri" w:hAnsi="Calibri"/>
                <w:color w:val="000000"/>
                <w:sz w:val="20"/>
                <w:szCs w:val="20"/>
                <w:lang w:val="es-ES_tradnl" w:eastAsia="es-CR"/>
              </w:rPr>
            </w:pPr>
            <w:r w:rsidRPr="008720C7">
              <w:rPr>
                <w:rFonts w:ascii="Calibri" w:hAnsi="Calibri"/>
                <w:color w:val="000000"/>
                <w:sz w:val="20"/>
                <w:szCs w:val="20"/>
                <w:lang w:val="es-ES_tradnl" w:eastAsia="es-CR"/>
              </w:rPr>
              <w:t>ARQUITECTURA Y URBANISMO</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9</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5</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2</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2</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3</w:t>
            </w:r>
          </w:p>
        </w:tc>
        <w:tc>
          <w:tcPr>
            <w:tcW w:w="0" w:type="auto"/>
            <w:tcBorders>
              <w:top w:val="nil"/>
              <w:left w:val="nil"/>
              <w:bottom w:val="single" w:sz="8" w:space="0" w:color="9CC2E5"/>
              <w:right w:val="single" w:sz="8" w:space="0" w:color="9CC2E5"/>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22%</w:t>
            </w:r>
          </w:p>
        </w:tc>
      </w:tr>
      <w:tr w:rsidR="008720C7" w:rsidRPr="008720C7" w:rsidTr="00184DC5">
        <w:trPr>
          <w:trHeight w:val="315"/>
          <w:jc w:val="center"/>
        </w:trPr>
        <w:tc>
          <w:tcPr>
            <w:tcW w:w="4309" w:type="dxa"/>
            <w:gridSpan w:val="2"/>
            <w:tcBorders>
              <w:top w:val="nil"/>
              <w:left w:val="single" w:sz="8" w:space="0" w:color="9CC2E5"/>
              <w:bottom w:val="single" w:sz="8" w:space="0" w:color="9CC2E5"/>
              <w:right w:val="nil"/>
            </w:tcBorders>
            <w:shd w:val="clear" w:color="auto" w:fill="auto"/>
            <w:noWrap/>
            <w:vAlign w:val="center"/>
            <w:hideMark/>
          </w:tcPr>
          <w:p w:rsidR="008720C7" w:rsidRPr="008720C7" w:rsidRDefault="008720C7" w:rsidP="008720C7">
            <w:pPr>
              <w:rPr>
                <w:rFonts w:ascii="Calibri" w:hAnsi="Calibri"/>
                <w:color w:val="000000"/>
                <w:sz w:val="20"/>
                <w:szCs w:val="20"/>
                <w:lang w:val="es-ES_tradnl" w:eastAsia="es-CR"/>
              </w:rPr>
            </w:pPr>
            <w:r w:rsidRPr="008720C7">
              <w:rPr>
                <w:rFonts w:ascii="Calibri" w:hAnsi="Calibri"/>
                <w:color w:val="000000"/>
                <w:sz w:val="20"/>
                <w:szCs w:val="20"/>
                <w:lang w:val="es-ES_tradnl" w:eastAsia="es-CR"/>
              </w:rPr>
              <w:t>ENSEÑANZA DE LA MATEMATICA ASISTIDA POR COMPUTADORA</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13</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3</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6</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3</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0</w:t>
            </w:r>
          </w:p>
        </w:tc>
        <w:tc>
          <w:tcPr>
            <w:tcW w:w="0" w:type="auto"/>
            <w:tcBorders>
              <w:top w:val="nil"/>
              <w:left w:val="nil"/>
              <w:bottom w:val="single" w:sz="8" w:space="0" w:color="9CC2E5"/>
              <w:right w:val="single" w:sz="8" w:space="0" w:color="9CC2E5"/>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46%</w:t>
            </w:r>
          </w:p>
        </w:tc>
      </w:tr>
      <w:tr w:rsidR="008720C7" w:rsidRPr="008720C7" w:rsidTr="00184DC5">
        <w:trPr>
          <w:trHeight w:val="315"/>
          <w:jc w:val="center"/>
        </w:trPr>
        <w:tc>
          <w:tcPr>
            <w:tcW w:w="4309" w:type="dxa"/>
            <w:gridSpan w:val="2"/>
            <w:tcBorders>
              <w:top w:val="nil"/>
              <w:left w:val="single" w:sz="8" w:space="0" w:color="9CC2E5"/>
              <w:bottom w:val="single" w:sz="8" w:space="0" w:color="9CC2E5"/>
              <w:right w:val="nil"/>
            </w:tcBorders>
            <w:shd w:val="clear" w:color="auto" w:fill="auto"/>
            <w:noWrap/>
            <w:vAlign w:val="center"/>
            <w:hideMark/>
          </w:tcPr>
          <w:p w:rsidR="008720C7" w:rsidRPr="008720C7" w:rsidRDefault="008720C7" w:rsidP="008720C7">
            <w:pPr>
              <w:rPr>
                <w:rFonts w:ascii="Calibri" w:hAnsi="Calibri"/>
                <w:color w:val="000000"/>
                <w:sz w:val="20"/>
                <w:szCs w:val="20"/>
                <w:lang w:val="es-ES_tradnl" w:eastAsia="es-CR"/>
              </w:rPr>
            </w:pPr>
            <w:r w:rsidRPr="008720C7">
              <w:rPr>
                <w:rFonts w:ascii="Calibri" w:hAnsi="Calibri"/>
                <w:color w:val="000000"/>
                <w:sz w:val="20"/>
                <w:szCs w:val="20"/>
                <w:lang w:val="es-ES_tradnl" w:eastAsia="es-CR"/>
              </w:rPr>
              <w:t>INGENIERIA AGRICOLA</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14</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3</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5</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3</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0</w:t>
            </w:r>
          </w:p>
        </w:tc>
        <w:tc>
          <w:tcPr>
            <w:tcW w:w="0" w:type="auto"/>
            <w:tcBorders>
              <w:top w:val="nil"/>
              <w:left w:val="nil"/>
              <w:bottom w:val="single" w:sz="8" w:space="0" w:color="9CC2E5"/>
              <w:right w:val="single" w:sz="8" w:space="0" w:color="9CC2E5"/>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36%</w:t>
            </w:r>
          </w:p>
        </w:tc>
      </w:tr>
      <w:tr w:rsidR="008720C7" w:rsidRPr="008720C7" w:rsidTr="00184DC5">
        <w:trPr>
          <w:trHeight w:val="315"/>
          <w:jc w:val="center"/>
        </w:trPr>
        <w:tc>
          <w:tcPr>
            <w:tcW w:w="4309" w:type="dxa"/>
            <w:gridSpan w:val="2"/>
            <w:tcBorders>
              <w:top w:val="nil"/>
              <w:left w:val="single" w:sz="8" w:space="0" w:color="9CC2E5"/>
              <w:bottom w:val="single" w:sz="8" w:space="0" w:color="9CC2E5"/>
              <w:right w:val="nil"/>
            </w:tcBorders>
            <w:shd w:val="clear" w:color="auto" w:fill="auto"/>
            <w:noWrap/>
            <w:vAlign w:val="center"/>
            <w:hideMark/>
          </w:tcPr>
          <w:p w:rsidR="008720C7" w:rsidRPr="008720C7" w:rsidRDefault="008720C7" w:rsidP="008720C7">
            <w:pPr>
              <w:rPr>
                <w:rFonts w:ascii="Calibri" w:hAnsi="Calibri"/>
                <w:color w:val="000000"/>
                <w:sz w:val="20"/>
                <w:szCs w:val="20"/>
                <w:lang w:val="es-ES_tradnl" w:eastAsia="es-CR"/>
              </w:rPr>
            </w:pPr>
            <w:r w:rsidRPr="008720C7">
              <w:rPr>
                <w:rFonts w:ascii="Calibri" w:hAnsi="Calibri"/>
                <w:color w:val="000000"/>
                <w:sz w:val="20"/>
                <w:szCs w:val="20"/>
                <w:lang w:val="es-ES_tradnl" w:eastAsia="es-CR"/>
              </w:rPr>
              <w:t>INGENIERIA AMBIENTAL</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11</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4</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3</w:t>
            </w:r>
          </w:p>
        </w:tc>
        <w:tc>
          <w:tcPr>
            <w:tcW w:w="0" w:type="auto"/>
            <w:tcBorders>
              <w:top w:val="nil"/>
              <w:left w:val="nil"/>
              <w:bottom w:val="single" w:sz="8" w:space="0" w:color="9CC2E5"/>
              <w:right w:val="single" w:sz="8" w:space="0" w:color="9CC2E5"/>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9%</w:t>
            </w:r>
          </w:p>
        </w:tc>
      </w:tr>
      <w:tr w:rsidR="008720C7" w:rsidRPr="008720C7" w:rsidTr="00184DC5">
        <w:trPr>
          <w:trHeight w:val="315"/>
          <w:jc w:val="center"/>
        </w:trPr>
        <w:tc>
          <w:tcPr>
            <w:tcW w:w="4309" w:type="dxa"/>
            <w:gridSpan w:val="2"/>
            <w:tcBorders>
              <w:top w:val="nil"/>
              <w:left w:val="single" w:sz="8" w:space="0" w:color="9CC2E5"/>
              <w:bottom w:val="single" w:sz="8" w:space="0" w:color="9CC2E5"/>
              <w:right w:val="nil"/>
            </w:tcBorders>
            <w:shd w:val="clear" w:color="auto" w:fill="auto"/>
            <w:noWrap/>
            <w:vAlign w:val="center"/>
            <w:hideMark/>
          </w:tcPr>
          <w:p w:rsidR="008720C7" w:rsidRPr="008720C7" w:rsidRDefault="008720C7" w:rsidP="008720C7">
            <w:pPr>
              <w:rPr>
                <w:rFonts w:ascii="Calibri" w:hAnsi="Calibri"/>
                <w:color w:val="000000"/>
                <w:sz w:val="20"/>
                <w:szCs w:val="20"/>
                <w:lang w:val="es-ES_tradnl" w:eastAsia="es-CR"/>
              </w:rPr>
            </w:pPr>
            <w:r w:rsidRPr="008720C7">
              <w:rPr>
                <w:rFonts w:ascii="Calibri" w:hAnsi="Calibri"/>
                <w:color w:val="000000"/>
                <w:sz w:val="20"/>
                <w:szCs w:val="20"/>
                <w:lang w:val="es-ES_tradnl" w:eastAsia="es-CR"/>
              </w:rPr>
              <w:t>INGENIERIA EN AGRONEGOCIOS</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3</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3</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0</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0</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3</w:t>
            </w:r>
          </w:p>
        </w:tc>
        <w:tc>
          <w:tcPr>
            <w:tcW w:w="0" w:type="auto"/>
            <w:tcBorders>
              <w:top w:val="nil"/>
              <w:left w:val="nil"/>
              <w:bottom w:val="single" w:sz="8" w:space="0" w:color="9CC2E5"/>
              <w:right w:val="single" w:sz="8" w:space="0" w:color="9CC2E5"/>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0%</w:t>
            </w:r>
          </w:p>
        </w:tc>
      </w:tr>
      <w:tr w:rsidR="008720C7" w:rsidRPr="008720C7" w:rsidTr="00184DC5">
        <w:trPr>
          <w:trHeight w:val="315"/>
          <w:jc w:val="center"/>
        </w:trPr>
        <w:tc>
          <w:tcPr>
            <w:tcW w:w="4309" w:type="dxa"/>
            <w:gridSpan w:val="2"/>
            <w:tcBorders>
              <w:top w:val="nil"/>
              <w:left w:val="single" w:sz="8" w:space="0" w:color="9CC2E5"/>
              <w:bottom w:val="single" w:sz="8" w:space="0" w:color="9CC2E5"/>
              <w:right w:val="nil"/>
            </w:tcBorders>
            <w:shd w:val="clear" w:color="auto" w:fill="auto"/>
            <w:noWrap/>
            <w:vAlign w:val="center"/>
            <w:hideMark/>
          </w:tcPr>
          <w:p w:rsidR="008720C7" w:rsidRPr="008720C7" w:rsidRDefault="008720C7" w:rsidP="008720C7">
            <w:pPr>
              <w:rPr>
                <w:rFonts w:ascii="Calibri" w:hAnsi="Calibri"/>
                <w:color w:val="000000"/>
                <w:sz w:val="20"/>
                <w:szCs w:val="20"/>
                <w:lang w:val="es-ES_tradnl" w:eastAsia="es-CR"/>
              </w:rPr>
            </w:pPr>
            <w:r w:rsidRPr="008720C7">
              <w:rPr>
                <w:rFonts w:ascii="Calibri" w:hAnsi="Calibri"/>
                <w:color w:val="000000"/>
                <w:sz w:val="20"/>
                <w:szCs w:val="20"/>
                <w:lang w:val="es-ES_tradnl" w:eastAsia="es-CR"/>
              </w:rPr>
              <w:t>INGENIERIA EN AGRONOMIA</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29</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4</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6</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4</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0</w:t>
            </w:r>
          </w:p>
        </w:tc>
        <w:tc>
          <w:tcPr>
            <w:tcW w:w="0" w:type="auto"/>
            <w:tcBorders>
              <w:top w:val="nil"/>
              <w:left w:val="nil"/>
              <w:bottom w:val="single" w:sz="8" w:space="0" w:color="9CC2E5"/>
              <w:right w:val="single" w:sz="8" w:space="0" w:color="9CC2E5"/>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21%</w:t>
            </w:r>
          </w:p>
        </w:tc>
      </w:tr>
      <w:tr w:rsidR="008720C7" w:rsidRPr="008720C7" w:rsidTr="00184DC5">
        <w:trPr>
          <w:trHeight w:val="315"/>
          <w:jc w:val="center"/>
        </w:trPr>
        <w:tc>
          <w:tcPr>
            <w:tcW w:w="4309" w:type="dxa"/>
            <w:gridSpan w:val="2"/>
            <w:tcBorders>
              <w:top w:val="nil"/>
              <w:left w:val="single" w:sz="8" w:space="0" w:color="9CC2E5"/>
              <w:bottom w:val="single" w:sz="8" w:space="0" w:color="9CC2E5"/>
              <w:right w:val="nil"/>
            </w:tcBorders>
            <w:shd w:val="clear" w:color="auto" w:fill="auto"/>
            <w:noWrap/>
            <w:vAlign w:val="center"/>
            <w:hideMark/>
          </w:tcPr>
          <w:p w:rsidR="008720C7" w:rsidRPr="008720C7" w:rsidRDefault="008720C7" w:rsidP="008720C7">
            <w:pPr>
              <w:rPr>
                <w:rFonts w:ascii="Calibri" w:hAnsi="Calibri"/>
                <w:color w:val="000000"/>
                <w:sz w:val="20"/>
                <w:szCs w:val="20"/>
                <w:lang w:val="es-ES_tradnl" w:eastAsia="es-CR"/>
              </w:rPr>
            </w:pPr>
            <w:r w:rsidRPr="008720C7">
              <w:rPr>
                <w:rFonts w:ascii="Calibri" w:hAnsi="Calibri"/>
                <w:color w:val="000000"/>
                <w:sz w:val="20"/>
                <w:szCs w:val="20"/>
                <w:lang w:val="es-ES_tradnl" w:eastAsia="es-CR"/>
              </w:rPr>
              <w:t>INGENIERIA EN BIOTECNOLOGIA</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2</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4</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3</w:t>
            </w:r>
          </w:p>
        </w:tc>
        <w:tc>
          <w:tcPr>
            <w:tcW w:w="0" w:type="auto"/>
            <w:tcBorders>
              <w:top w:val="nil"/>
              <w:left w:val="nil"/>
              <w:bottom w:val="single" w:sz="8" w:space="0" w:color="9CC2E5"/>
              <w:right w:val="single" w:sz="8" w:space="0" w:color="9CC2E5"/>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50%</w:t>
            </w:r>
          </w:p>
        </w:tc>
      </w:tr>
      <w:tr w:rsidR="008720C7" w:rsidRPr="008720C7" w:rsidTr="00184DC5">
        <w:trPr>
          <w:trHeight w:val="315"/>
          <w:jc w:val="center"/>
        </w:trPr>
        <w:tc>
          <w:tcPr>
            <w:tcW w:w="4309" w:type="dxa"/>
            <w:gridSpan w:val="2"/>
            <w:tcBorders>
              <w:top w:val="nil"/>
              <w:left w:val="single" w:sz="8" w:space="0" w:color="9CC2E5"/>
              <w:bottom w:val="single" w:sz="8" w:space="0" w:color="9CC2E5"/>
              <w:right w:val="nil"/>
            </w:tcBorders>
            <w:shd w:val="clear" w:color="auto" w:fill="auto"/>
            <w:noWrap/>
            <w:vAlign w:val="center"/>
            <w:hideMark/>
          </w:tcPr>
          <w:p w:rsidR="008720C7" w:rsidRPr="008720C7" w:rsidRDefault="008720C7" w:rsidP="008720C7">
            <w:pPr>
              <w:rPr>
                <w:rFonts w:ascii="Calibri" w:hAnsi="Calibri"/>
                <w:color w:val="000000"/>
                <w:sz w:val="20"/>
                <w:szCs w:val="20"/>
                <w:lang w:val="es-ES_tradnl" w:eastAsia="es-CR"/>
              </w:rPr>
            </w:pPr>
            <w:r w:rsidRPr="008720C7">
              <w:rPr>
                <w:rFonts w:ascii="Calibri" w:hAnsi="Calibri"/>
                <w:color w:val="000000"/>
                <w:sz w:val="20"/>
                <w:szCs w:val="20"/>
                <w:lang w:val="es-ES_tradnl" w:eastAsia="es-CR"/>
              </w:rPr>
              <w:t>INGENIERIA EN COMPUTACIÓN - SAN JOSE</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3</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4</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3</w:t>
            </w:r>
          </w:p>
        </w:tc>
        <w:tc>
          <w:tcPr>
            <w:tcW w:w="0" w:type="auto"/>
            <w:tcBorders>
              <w:top w:val="nil"/>
              <w:left w:val="nil"/>
              <w:bottom w:val="single" w:sz="8" w:space="0" w:color="9CC2E5"/>
              <w:right w:val="single" w:sz="8" w:space="0" w:color="9CC2E5"/>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33%</w:t>
            </w:r>
          </w:p>
        </w:tc>
      </w:tr>
      <w:tr w:rsidR="008720C7" w:rsidRPr="008720C7" w:rsidTr="00184DC5">
        <w:trPr>
          <w:trHeight w:val="315"/>
          <w:jc w:val="center"/>
        </w:trPr>
        <w:tc>
          <w:tcPr>
            <w:tcW w:w="4309" w:type="dxa"/>
            <w:gridSpan w:val="2"/>
            <w:tcBorders>
              <w:top w:val="nil"/>
              <w:left w:val="single" w:sz="8" w:space="0" w:color="9CC2E5"/>
              <w:bottom w:val="single" w:sz="8" w:space="0" w:color="9CC2E5"/>
              <w:right w:val="nil"/>
            </w:tcBorders>
            <w:shd w:val="clear" w:color="auto" w:fill="auto"/>
            <w:noWrap/>
            <w:vAlign w:val="center"/>
            <w:hideMark/>
          </w:tcPr>
          <w:p w:rsidR="008720C7" w:rsidRPr="008720C7" w:rsidRDefault="008720C7" w:rsidP="008720C7">
            <w:pPr>
              <w:rPr>
                <w:rFonts w:ascii="Calibri" w:hAnsi="Calibri"/>
                <w:color w:val="000000"/>
                <w:sz w:val="20"/>
                <w:szCs w:val="20"/>
                <w:lang w:val="es-ES_tradnl" w:eastAsia="es-CR"/>
              </w:rPr>
            </w:pPr>
            <w:r w:rsidRPr="008720C7">
              <w:rPr>
                <w:rFonts w:ascii="Calibri" w:hAnsi="Calibri"/>
                <w:color w:val="000000"/>
                <w:sz w:val="20"/>
                <w:szCs w:val="20"/>
                <w:lang w:val="es-ES_tradnl" w:eastAsia="es-CR"/>
              </w:rPr>
              <w:t>INGENIERIA EN COMPUTACION SC</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18</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5</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7</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5</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0</w:t>
            </w:r>
          </w:p>
        </w:tc>
        <w:tc>
          <w:tcPr>
            <w:tcW w:w="0" w:type="auto"/>
            <w:tcBorders>
              <w:top w:val="nil"/>
              <w:left w:val="nil"/>
              <w:bottom w:val="single" w:sz="8" w:space="0" w:color="9CC2E5"/>
              <w:right w:val="single" w:sz="8" w:space="0" w:color="9CC2E5"/>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39%</w:t>
            </w:r>
          </w:p>
        </w:tc>
      </w:tr>
      <w:tr w:rsidR="008720C7" w:rsidRPr="008720C7" w:rsidTr="00184DC5">
        <w:trPr>
          <w:trHeight w:val="315"/>
          <w:jc w:val="center"/>
        </w:trPr>
        <w:tc>
          <w:tcPr>
            <w:tcW w:w="4309" w:type="dxa"/>
            <w:gridSpan w:val="2"/>
            <w:tcBorders>
              <w:top w:val="nil"/>
              <w:left w:val="single" w:sz="8" w:space="0" w:color="9CC2E5"/>
              <w:bottom w:val="single" w:sz="4" w:space="0" w:color="auto"/>
              <w:right w:val="nil"/>
            </w:tcBorders>
            <w:shd w:val="clear" w:color="auto" w:fill="auto"/>
            <w:noWrap/>
            <w:vAlign w:val="center"/>
            <w:hideMark/>
          </w:tcPr>
          <w:p w:rsidR="008720C7" w:rsidRPr="008720C7" w:rsidRDefault="008720C7" w:rsidP="008720C7">
            <w:pPr>
              <w:rPr>
                <w:rFonts w:ascii="Calibri" w:hAnsi="Calibri"/>
                <w:color w:val="000000"/>
                <w:sz w:val="20"/>
                <w:szCs w:val="20"/>
                <w:lang w:val="es-ES_tradnl" w:eastAsia="es-CR"/>
              </w:rPr>
            </w:pPr>
            <w:r w:rsidRPr="008720C7">
              <w:rPr>
                <w:rFonts w:ascii="Calibri" w:hAnsi="Calibri"/>
                <w:color w:val="000000"/>
                <w:sz w:val="20"/>
                <w:szCs w:val="20"/>
                <w:lang w:val="es-ES_tradnl" w:eastAsia="es-CR"/>
              </w:rPr>
              <w:t>INGENIERIA EN COMPUTACION, ALAJUELA</w:t>
            </w:r>
          </w:p>
        </w:tc>
        <w:tc>
          <w:tcPr>
            <w:tcW w:w="0" w:type="auto"/>
            <w:tcBorders>
              <w:top w:val="nil"/>
              <w:left w:val="nil"/>
              <w:bottom w:val="single" w:sz="4" w:space="0" w:color="auto"/>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9</w:t>
            </w:r>
          </w:p>
        </w:tc>
        <w:tc>
          <w:tcPr>
            <w:tcW w:w="0" w:type="auto"/>
            <w:tcBorders>
              <w:top w:val="nil"/>
              <w:left w:val="nil"/>
              <w:bottom w:val="single" w:sz="4" w:space="0" w:color="auto"/>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4</w:t>
            </w:r>
          </w:p>
        </w:tc>
        <w:tc>
          <w:tcPr>
            <w:tcW w:w="0" w:type="auto"/>
            <w:tcBorders>
              <w:top w:val="nil"/>
              <w:left w:val="nil"/>
              <w:bottom w:val="single" w:sz="4" w:space="0" w:color="auto"/>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2</w:t>
            </w:r>
          </w:p>
        </w:tc>
        <w:tc>
          <w:tcPr>
            <w:tcW w:w="0" w:type="auto"/>
            <w:tcBorders>
              <w:top w:val="nil"/>
              <w:left w:val="nil"/>
              <w:bottom w:val="single" w:sz="4" w:space="0" w:color="auto"/>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2</w:t>
            </w:r>
          </w:p>
        </w:tc>
        <w:tc>
          <w:tcPr>
            <w:tcW w:w="0" w:type="auto"/>
            <w:tcBorders>
              <w:top w:val="nil"/>
              <w:left w:val="nil"/>
              <w:bottom w:val="single" w:sz="4" w:space="0" w:color="auto"/>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2</w:t>
            </w:r>
          </w:p>
        </w:tc>
        <w:tc>
          <w:tcPr>
            <w:tcW w:w="0" w:type="auto"/>
            <w:tcBorders>
              <w:top w:val="nil"/>
              <w:left w:val="nil"/>
              <w:bottom w:val="single" w:sz="4" w:space="0" w:color="auto"/>
              <w:right w:val="single" w:sz="8" w:space="0" w:color="9CC2E5"/>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22%</w:t>
            </w:r>
          </w:p>
        </w:tc>
      </w:tr>
      <w:tr w:rsidR="008720C7" w:rsidRPr="008720C7" w:rsidTr="00184DC5">
        <w:trPr>
          <w:trHeight w:val="315"/>
          <w:jc w:val="center"/>
        </w:trPr>
        <w:tc>
          <w:tcPr>
            <w:tcW w:w="43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20C7" w:rsidRPr="008720C7" w:rsidRDefault="008720C7" w:rsidP="008720C7">
            <w:pPr>
              <w:rPr>
                <w:rFonts w:ascii="Calibri" w:hAnsi="Calibri"/>
                <w:color w:val="000000"/>
                <w:sz w:val="20"/>
                <w:szCs w:val="20"/>
                <w:lang w:val="es-ES_tradnl" w:eastAsia="es-CR"/>
              </w:rPr>
            </w:pPr>
            <w:r w:rsidRPr="008720C7">
              <w:rPr>
                <w:rFonts w:ascii="Calibri" w:hAnsi="Calibri"/>
                <w:color w:val="000000"/>
                <w:sz w:val="20"/>
                <w:szCs w:val="20"/>
                <w:lang w:val="es-ES_tradnl" w:eastAsia="es-CR"/>
              </w:rPr>
              <w:t>INGENIERIA EN COMPUTACION, CARTAGO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42%</w:t>
            </w:r>
          </w:p>
        </w:tc>
      </w:tr>
      <w:tr w:rsidR="008720C7" w:rsidRPr="008720C7" w:rsidTr="00184DC5">
        <w:trPr>
          <w:trHeight w:val="315"/>
          <w:jc w:val="center"/>
        </w:trPr>
        <w:tc>
          <w:tcPr>
            <w:tcW w:w="4309" w:type="dxa"/>
            <w:gridSpan w:val="2"/>
            <w:tcBorders>
              <w:top w:val="single" w:sz="4" w:space="0" w:color="auto"/>
              <w:left w:val="single" w:sz="8" w:space="0" w:color="9CC2E5"/>
              <w:bottom w:val="single" w:sz="8" w:space="0" w:color="9CC2E5"/>
              <w:right w:val="nil"/>
            </w:tcBorders>
            <w:shd w:val="clear" w:color="auto" w:fill="auto"/>
            <w:noWrap/>
            <w:vAlign w:val="center"/>
            <w:hideMark/>
          </w:tcPr>
          <w:p w:rsidR="008720C7" w:rsidRPr="008720C7" w:rsidRDefault="008720C7" w:rsidP="008720C7">
            <w:pPr>
              <w:rPr>
                <w:rFonts w:ascii="Calibri" w:hAnsi="Calibri"/>
                <w:color w:val="000000"/>
                <w:sz w:val="20"/>
                <w:szCs w:val="20"/>
                <w:lang w:val="es-ES_tradnl" w:eastAsia="es-CR"/>
              </w:rPr>
            </w:pPr>
            <w:r w:rsidRPr="008720C7">
              <w:rPr>
                <w:rFonts w:ascii="Calibri" w:hAnsi="Calibri"/>
                <w:color w:val="000000"/>
                <w:sz w:val="20"/>
                <w:szCs w:val="20"/>
                <w:lang w:val="es-ES_tradnl" w:eastAsia="es-CR"/>
              </w:rPr>
              <w:t>INGENIERIA EN COMPUTADORES</w:t>
            </w:r>
          </w:p>
        </w:tc>
        <w:tc>
          <w:tcPr>
            <w:tcW w:w="0" w:type="auto"/>
            <w:tcBorders>
              <w:top w:val="single" w:sz="4" w:space="0" w:color="auto"/>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14</w:t>
            </w:r>
          </w:p>
        </w:tc>
        <w:tc>
          <w:tcPr>
            <w:tcW w:w="0" w:type="auto"/>
            <w:tcBorders>
              <w:top w:val="single" w:sz="4" w:space="0" w:color="auto"/>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10</w:t>
            </w:r>
          </w:p>
        </w:tc>
        <w:tc>
          <w:tcPr>
            <w:tcW w:w="0" w:type="auto"/>
            <w:tcBorders>
              <w:top w:val="single" w:sz="4" w:space="0" w:color="auto"/>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4</w:t>
            </w:r>
          </w:p>
        </w:tc>
        <w:tc>
          <w:tcPr>
            <w:tcW w:w="0" w:type="auto"/>
            <w:tcBorders>
              <w:top w:val="single" w:sz="4" w:space="0" w:color="auto"/>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4</w:t>
            </w:r>
          </w:p>
        </w:tc>
        <w:tc>
          <w:tcPr>
            <w:tcW w:w="0" w:type="auto"/>
            <w:tcBorders>
              <w:top w:val="single" w:sz="4" w:space="0" w:color="auto"/>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6</w:t>
            </w:r>
          </w:p>
        </w:tc>
        <w:tc>
          <w:tcPr>
            <w:tcW w:w="0" w:type="auto"/>
            <w:tcBorders>
              <w:top w:val="single" w:sz="4" w:space="0" w:color="auto"/>
              <w:left w:val="nil"/>
              <w:bottom w:val="single" w:sz="8" w:space="0" w:color="9CC2E5"/>
              <w:right w:val="single" w:sz="8" w:space="0" w:color="9CC2E5"/>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29%</w:t>
            </w:r>
          </w:p>
        </w:tc>
      </w:tr>
      <w:tr w:rsidR="008720C7" w:rsidRPr="008720C7" w:rsidTr="00184DC5">
        <w:trPr>
          <w:trHeight w:val="315"/>
          <w:jc w:val="center"/>
        </w:trPr>
        <w:tc>
          <w:tcPr>
            <w:tcW w:w="4309" w:type="dxa"/>
            <w:gridSpan w:val="2"/>
            <w:tcBorders>
              <w:top w:val="nil"/>
              <w:left w:val="single" w:sz="8" w:space="0" w:color="9CC2E5"/>
              <w:bottom w:val="single" w:sz="8" w:space="0" w:color="9CC2E5"/>
              <w:right w:val="nil"/>
            </w:tcBorders>
            <w:shd w:val="clear" w:color="auto" w:fill="auto"/>
            <w:noWrap/>
            <w:vAlign w:val="center"/>
            <w:hideMark/>
          </w:tcPr>
          <w:p w:rsidR="008720C7" w:rsidRPr="008720C7" w:rsidRDefault="008720C7" w:rsidP="008720C7">
            <w:pPr>
              <w:rPr>
                <w:rFonts w:ascii="Calibri" w:hAnsi="Calibri"/>
                <w:color w:val="000000"/>
                <w:sz w:val="20"/>
                <w:szCs w:val="20"/>
                <w:lang w:val="es-ES_tradnl" w:eastAsia="es-CR"/>
              </w:rPr>
            </w:pPr>
            <w:r w:rsidRPr="008720C7">
              <w:rPr>
                <w:rFonts w:ascii="Calibri" w:hAnsi="Calibri"/>
                <w:color w:val="000000"/>
                <w:sz w:val="20"/>
                <w:szCs w:val="20"/>
                <w:lang w:val="es-ES_tradnl" w:eastAsia="es-CR"/>
              </w:rPr>
              <w:t>INGENIERIA EN CONSTRUCCION</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3</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8</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0</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0</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8</w:t>
            </w:r>
          </w:p>
        </w:tc>
        <w:tc>
          <w:tcPr>
            <w:tcW w:w="0" w:type="auto"/>
            <w:tcBorders>
              <w:top w:val="nil"/>
              <w:left w:val="nil"/>
              <w:bottom w:val="single" w:sz="8" w:space="0" w:color="9CC2E5"/>
              <w:right w:val="single" w:sz="8" w:space="0" w:color="9CC2E5"/>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0%</w:t>
            </w:r>
          </w:p>
        </w:tc>
      </w:tr>
      <w:tr w:rsidR="008720C7" w:rsidRPr="008720C7" w:rsidTr="00184DC5">
        <w:trPr>
          <w:trHeight w:val="315"/>
          <w:jc w:val="center"/>
        </w:trPr>
        <w:tc>
          <w:tcPr>
            <w:tcW w:w="4309" w:type="dxa"/>
            <w:gridSpan w:val="2"/>
            <w:tcBorders>
              <w:top w:val="nil"/>
              <w:left w:val="single" w:sz="8" w:space="0" w:color="9CC2E5"/>
              <w:bottom w:val="single" w:sz="8" w:space="0" w:color="9CC2E5"/>
              <w:right w:val="nil"/>
            </w:tcBorders>
            <w:shd w:val="clear" w:color="auto" w:fill="auto"/>
            <w:noWrap/>
            <w:vAlign w:val="center"/>
            <w:hideMark/>
          </w:tcPr>
          <w:p w:rsidR="008720C7" w:rsidRPr="008720C7" w:rsidRDefault="008720C7" w:rsidP="008720C7">
            <w:pPr>
              <w:rPr>
                <w:rFonts w:ascii="Calibri" w:hAnsi="Calibri"/>
                <w:color w:val="000000"/>
                <w:sz w:val="20"/>
                <w:szCs w:val="20"/>
                <w:lang w:val="es-ES_tradnl" w:eastAsia="es-CR"/>
              </w:rPr>
            </w:pPr>
            <w:r w:rsidRPr="008720C7">
              <w:rPr>
                <w:rFonts w:ascii="Calibri" w:hAnsi="Calibri"/>
                <w:color w:val="000000"/>
                <w:sz w:val="20"/>
                <w:szCs w:val="20"/>
                <w:lang w:val="es-ES_tradnl" w:eastAsia="es-CR"/>
              </w:rPr>
              <w:t>INGENIERIA EN DISEÑO INDUSTRIAL</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3</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6</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5</w:t>
            </w:r>
          </w:p>
        </w:tc>
        <w:tc>
          <w:tcPr>
            <w:tcW w:w="0" w:type="auto"/>
            <w:tcBorders>
              <w:top w:val="nil"/>
              <w:left w:val="nil"/>
              <w:bottom w:val="single" w:sz="8" w:space="0" w:color="9CC2E5"/>
              <w:right w:val="single" w:sz="8" w:space="0" w:color="9CC2E5"/>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33%</w:t>
            </w:r>
          </w:p>
        </w:tc>
      </w:tr>
      <w:tr w:rsidR="008720C7" w:rsidRPr="008720C7" w:rsidTr="00184DC5">
        <w:trPr>
          <w:trHeight w:val="315"/>
          <w:jc w:val="center"/>
        </w:trPr>
        <w:tc>
          <w:tcPr>
            <w:tcW w:w="4309" w:type="dxa"/>
            <w:gridSpan w:val="2"/>
            <w:tcBorders>
              <w:top w:val="nil"/>
              <w:left w:val="single" w:sz="8" w:space="0" w:color="9CC2E5"/>
              <w:bottom w:val="single" w:sz="8" w:space="0" w:color="9CC2E5"/>
              <w:right w:val="nil"/>
            </w:tcBorders>
            <w:shd w:val="clear" w:color="auto" w:fill="auto"/>
            <w:noWrap/>
            <w:vAlign w:val="center"/>
            <w:hideMark/>
          </w:tcPr>
          <w:p w:rsidR="008720C7" w:rsidRPr="008720C7" w:rsidRDefault="008720C7" w:rsidP="008720C7">
            <w:pPr>
              <w:rPr>
                <w:rFonts w:ascii="Calibri" w:hAnsi="Calibri"/>
                <w:color w:val="000000"/>
                <w:sz w:val="20"/>
                <w:szCs w:val="20"/>
                <w:lang w:val="es-ES_tradnl" w:eastAsia="es-CR"/>
              </w:rPr>
            </w:pPr>
            <w:r w:rsidRPr="008720C7">
              <w:rPr>
                <w:rFonts w:ascii="Calibri" w:hAnsi="Calibri"/>
                <w:color w:val="000000"/>
                <w:sz w:val="20"/>
                <w:szCs w:val="20"/>
                <w:lang w:val="es-ES_tradnl" w:eastAsia="es-CR"/>
              </w:rPr>
              <w:t>INGENIERIA EN ELECTRONICA</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20</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12</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8</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8</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4</w:t>
            </w:r>
          </w:p>
        </w:tc>
        <w:tc>
          <w:tcPr>
            <w:tcW w:w="0" w:type="auto"/>
            <w:tcBorders>
              <w:top w:val="nil"/>
              <w:left w:val="nil"/>
              <w:bottom w:val="single" w:sz="8" w:space="0" w:color="9CC2E5"/>
              <w:right w:val="single" w:sz="8" w:space="0" w:color="9CC2E5"/>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40%</w:t>
            </w:r>
          </w:p>
        </w:tc>
      </w:tr>
      <w:tr w:rsidR="008720C7" w:rsidRPr="008720C7" w:rsidTr="00184DC5">
        <w:trPr>
          <w:trHeight w:val="315"/>
          <w:jc w:val="center"/>
        </w:trPr>
        <w:tc>
          <w:tcPr>
            <w:tcW w:w="4309" w:type="dxa"/>
            <w:gridSpan w:val="2"/>
            <w:tcBorders>
              <w:top w:val="nil"/>
              <w:left w:val="single" w:sz="8" w:space="0" w:color="9CC2E5"/>
              <w:bottom w:val="single" w:sz="8" w:space="0" w:color="9CC2E5"/>
              <w:right w:val="nil"/>
            </w:tcBorders>
            <w:shd w:val="clear" w:color="auto" w:fill="auto"/>
            <w:noWrap/>
            <w:vAlign w:val="center"/>
            <w:hideMark/>
          </w:tcPr>
          <w:p w:rsidR="008720C7" w:rsidRPr="008720C7" w:rsidRDefault="008720C7" w:rsidP="008720C7">
            <w:pPr>
              <w:rPr>
                <w:rFonts w:ascii="Calibri" w:hAnsi="Calibri"/>
                <w:color w:val="000000"/>
                <w:sz w:val="20"/>
                <w:szCs w:val="20"/>
                <w:lang w:val="es-ES_tradnl" w:eastAsia="es-CR"/>
              </w:rPr>
            </w:pPr>
            <w:r w:rsidRPr="008720C7">
              <w:rPr>
                <w:rFonts w:ascii="Calibri" w:hAnsi="Calibri"/>
                <w:color w:val="000000"/>
                <w:sz w:val="20"/>
                <w:szCs w:val="20"/>
                <w:lang w:val="es-ES_tradnl" w:eastAsia="es-CR"/>
              </w:rPr>
              <w:t>INGENIERIA EN ELECTRONICA - SAN CARLOS</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15</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4</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5</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4</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0</w:t>
            </w:r>
          </w:p>
        </w:tc>
        <w:tc>
          <w:tcPr>
            <w:tcW w:w="0" w:type="auto"/>
            <w:tcBorders>
              <w:top w:val="nil"/>
              <w:left w:val="nil"/>
              <w:bottom w:val="single" w:sz="8" w:space="0" w:color="9CC2E5"/>
              <w:right w:val="single" w:sz="8" w:space="0" w:color="9CC2E5"/>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33%</w:t>
            </w:r>
          </w:p>
        </w:tc>
      </w:tr>
      <w:tr w:rsidR="008720C7" w:rsidRPr="008720C7" w:rsidTr="00184DC5">
        <w:trPr>
          <w:trHeight w:val="315"/>
          <w:jc w:val="center"/>
        </w:trPr>
        <w:tc>
          <w:tcPr>
            <w:tcW w:w="4309" w:type="dxa"/>
            <w:gridSpan w:val="2"/>
            <w:tcBorders>
              <w:top w:val="nil"/>
              <w:left w:val="single" w:sz="8" w:space="0" w:color="9CC2E5"/>
              <w:bottom w:val="single" w:sz="8" w:space="0" w:color="9CC2E5"/>
              <w:right w:val="nil"/>
            </w:tcBorders>
            <w:shd w:val="clear" w:color="auto" w:fill="auto"/>
            <w:noWrap/>
            <w:vAlign w:val="center"/>
            <w:hideMark/>
          </w:tcPr>
          <w:p w:rsidR="008720C7" w:rsidRPr="008720C7" w:rsidRDefault="008720C7" w:rsidP="008720C7">
            <w:pPr>
              <w:rPr>
                <w:rFonts w:ascii="Calibri" w:hAnsi="Calibri"/>
                <w:color w:val="000000"/>
                <w:sz w:val="20"/>
                <w:szCs w:val="20"/>
                <w:lang w:val="es-ES_tradnl" w:eastAsia="es-CR"/>
              </w:rPr>
            </w:pPr>
            <w:r w:rsidRPr="008720C7">
              <w:rPr>
                <w:rFonts w:ascii="Calibri" w:hAnsi="Calibri"/>
                <w:color w:val="000000"/>
                <w:sz w:val="20"/>
                <w:szCs w:val="20"/>
                <w:lang w:val="es-ES_tradnl" w:eastAsia="es-CR"/>
              </w:rPr>
              <w:t>INGENIERIA EN MANTENIMIENTO INDUSTRIAL</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11</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10</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7</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6</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4</w:t>
            </w:r>
          </w:p>
        </w:tc>
        <w:tc>
          <w:tcPr>
            <w:tcW w:w="0" w:type="auto"/>
            <w:tcBorders>
              <w:top w:val="nil"/>
              <w:left w:val="nil"/>
              <w:bottom w:val="single" w:sz="8" w:space="0" w:color="9CC2E5"/>
              <w:right w:val="single" w:sz="8" w:space="0" w:color="9CC2E5"/>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64%</w:t>
            </w:r>
          </w:p>
        </w:tc>
      </w:tr>
      <w:tr w:rsidR="008720C7" w:rsidRPr="008720C7" w:rsidTr="00184DC5">
        <w:trPr>
          <w:trHeight w:val="315"/>
          <w:jc w:val="center"/>
        </w:trPr>
        <w:tc>
          <w:tcPr>
            <w:tcW w:w="4309" w:type="dxa"/>
            <w:gridSpan w:val="2"/>
            <w:tcBorders>
              <w:top w:val="nil"/>
              <w:left w:val="single" w:sz="8" w:space="0" w:color="9CC2E5"/>
              <w:bottom w:val="single" w:sz="8" w:space="0" w:color="9CC2E5"/>
              <w:right w:val="nil"/>
            </w:tcBorders>
            <w:shd w:val="clear" w:color="auto" w:fill="auto"/>
            <w:noWrap/>
            <w:vAlign w:val="center"/>
            <w:hideMark/>
          </w:tcPr>
          <w:p w:rsidR="008720C7" w:rsidRPr="008720C7" w:rsidRDefault="008720C7" w:rsidP="008720C7">
            <w:pPr>
              <w:rPr>
                <w:rFonts w:ascii="Calibri" w:hAnsi="Calibri"/>
                <w:color w:val="000000"/>
                <w:sz w:val="20"/>
                <w:szCs w:val="20"/>
                <w:lang w:val="es-ES_tradnl" w:eastAsia="es-CR"/>
              </w:rPr>
            </w:pPr>
            <w:r w:rsidRPr="008720C7">
              <w:rPr>
                <w:rFonts w:ascii="Calibri" w:hAnsi="Calibri"/>
                <w:color w:val="000000"/>
                <w:sz w:val="20"/>
                <w:szCs w:val="20"/>
                <w:lang w:val="es-ES_tradnl" w:eastAsia="es-CR"/>
              </w:rPr>
              <w:t>INGENIERIA EN MATERIALES</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6</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6</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4</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4</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2</w:t>
            </w:r>
          </w:p>
        </w:tc>
        <w:tc>
          <w:tcPr>
            <w:tcW w:w="0" w:type="auto"/>
            <w:tcBorders>
              <w:top w:val="nil"/>
              <w:left w:val="nil"/>
              <w:bottom w:val="single" w:sz="8" w:space="0" w:color="9CC2E5"/>
              <w:right w:val="single" w:sz="8" w:space="0" w:color="9CC2E5"/>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67%</w:t>
            </w:r>
          </w:p>
        </w:tc>
      </w:tr>
      <w:tr w:rsidR="008720C7" w:rsidRPr="008720C7" w:rsidTr="00184DC5">
        <w:trPr>
          <w:trHeight w:val="315"/>
          <w:jc w:val="center"/>
        </w:trPr>
        <w:tc>
          <w:tcPr>
            <w:tcW w:w="4309" w:type="dxa"/>
            <w:gridSpan w:val="2"/>
            <w:tcBorders>
              <w:top w:val="nil"/>
              <w:left w:val="single" w:sz="8" w:space="0" w:color="9CC2E5"/>
              <w:bottom w:val="single" w:sz="8" w:space="0" w:color="9CC2E5"/>
              <w:right w:val="nil"/>
            </w:tcBorders>
            <w:shd w:val="clear" w:color="auto" w:fill="auto"/>
            <w:noWrap/>
            <w:vAlign w:val="center"/>
            <w:hideMark/>
          </w:tcPr>
          <w:p w:rsidR="008720C7" w:rsidRPr="008720C7" w:rsidRDefault="008720C7" w:rsidP="008720C7">
            <w:pPr>
              <w:rPr>
                <w:rFonts w:ascii="Calibri" w:hAnsi="Calibri"/>
                <w:color w:val="000000"/>
                <w:sz w:val="20"/>
                <w:szCs w:val="20"/>
                <w:lang w:val="es-ES_tradnl" w:eastAsia="es-CR"/>
              </w:rPr>
            </w:pPr>
            <w:r w:rsidRPr="008720C7">
              <w:rPr>
                <w:rFonts w:ascii="Calibri" w:hAnsi="Calibri"/>
                <w:color w:val="000000"/>
                <w:sz w:val="20"/>
                <w:szCs w:val="20"/>
                <w:lang w:val="es-ES_tradnl" w:eastAsia="es-CR"/>
              </w:rPr>
              <w:t>INGENIERIA EN PRODUCCION INDUSTRIAL, CARTAGO</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12</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12</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5</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5</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7</w:t>
            </w:r>
          </w:p>
        </w:tc>
        <w:tc>
          <w:tcPr>
            <w:tcW w:w="0" w:type="auto"/>
            <w:tcBorders>
              <w:top w:val="nil"/>
              <w:left w:val="nil"/>
              <w:bottom w:val="single" w:sz="8" w:space="0" w:color="9CC2E5"/>
              <w:right w:val="single" w:sz="8" w:space="0" w:color="9CC2E5"/>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42%</w:t>
            </w:r>
          </w:p>
        </w:tc>
      </w:tr>
      <w:tr w:rsidR="008720C7" w:rsidRPr="008720C7" w:rsidTr="00184DC5">
        <w:trPr>
          <w:trHeight w:val="315"/>
          <w:jc w:val="center"/>
        </w:trPr>
        <w:tc>
          <w:tcPr>
            <w:tcW w:w="4309" w:type="dxa"/>
            <w:gridSpan w:val="2"/>
            <w:tcBorders>
              <w:top w:val="nil"/>
              <w:left w:val="single" w:sz="8" w:space="0" w:color="9CC2E5"/>
              <w:bottom w:val="single" w:sz="8" w:space="0" w:color="9CC2E5"/>
              <w:right w:val="nil"/>
            </w:tcBorders>
            <w:shd w:val="clear" w:color="auto" w:fill="auto"/>
            <w:noWrap/>
            <w:vAlign w:val="center"/>
            <w:hideMark/>
          </w:tcPr>
          <w:p w:rsidR="008720C7" w:rsidRPr="008720C7" w:rsidRDefault="008720C7" w:rsidP="008720C7">
            <w:pPr>
              <w:rPr>
                <w:rFonts w:ascii="Calibri" w:hAnsi="Calibri"/>
                <w:color w:val="000000"/>
                <w:sz w:val="20"/>
                <w:szCs w:val="20"/>
                <w:lang w:val="es-ES_tradnl" w:eastAsia="es-CR"/>
              </w:rPr>
            </w:pPr>
            <w:r w:rsidRPr="008720C7">
              <w:rPr>
                <w:rFonts w:ascii="Calibri" w:hAnsi="Calibri"/>
                <w:color w:val="000000"/>
                <w:sz w:val="20"/>
                <w:szCs w:val="20"/>
                <w:lang w:val="es-ES_tradnl" w:eastAsia="es-CR"/>
              </w:rPr>
              <w:t>INGENIERIA EN PRODUCCION INDUSTRIAL, SAN CARLOS</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17</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4</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6</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4</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0</w:t>
            </w:r>
          </w:p>
        </w:tc>
        <w:tc>
          <w:tcPr>
            <w:tcW w:w="0" w:type="auto"/>
            <w:tcBorders>
              <w:top w:val="nil"/>
              <w:left w:val="nil"/>
              <w:bottom w:val="single" w:sz="8" w:space="0" w:color="9CC2E5"/>
              <w:right w:val="single" w:sz="8" w:space="0" w:color="9CC2E5"/>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35%</w:t>
            </w:r>
          </w:p>
        </w:tc>
      </w:tr>
      <w:tr w:rsidR="008720C7" w:rsidRPr="008720C7" w:rsidTr="00184DC5">
        <w:trPr>
          <w:trHeight w:val="315"/>
          <w:jc w:val="center"/>
        </w:trPr>
        <w:tc>
          <w:tcPr>
            <w:tcW w:w="4309" w:type="dxa"/>
            <w:gridSpan w:val="2"/>
            <w:tcBorders>
              <w:top w:val="nil"/>
              <w:left w:val="single" w:sz="8" w:space="0" w:color="9CC2E5"/>
              <w:bottom w:val="single" w:sz="8" w:space="0" w:color="9CC2E5"/>
              <w:right w:val="nil"/>
            </w:tcBorders>
            <w:shd w:val="clear" w:color="auto" w:fill="auto"/>
            <w:noWrap/>
            <w:vAlign w:val="center"/>
            <w:hideMark/>
          </w:tcPr>
          <w:p w:rsidR="008720C7" w:rsidRPr="008720C7" w:rsidRDefault="008720C7" w:rsidP="008720C7">
            <w:pPr>
              <w:rPr>
                <w:rFonts w:ascii="Calibri" w:hAnsi="Calibri"/>
                <w:color w:val="000000"/>
                <w:sz w:val="20"/>
                <w:szCs w:val="20"/>
                <w:lang w:val="es-ES_tradnl" w:eastAsia="es-CR"/>
              </w:rPr>
            </w:pPr>
            <w:r w:rsidRPr="008720C7">
              <w:rPr>
                <w:rFonts w:ascii="Calibri" w:hAnsi="Calibri"/>
                <w:color w:val="000000"/>
                <w:sz w:val="20"/>
                <w:szCs w:val="20"/>
                <w:lang w:val="es-ES_tradnl" w:eastAsia="es-CR"/>
              </w:rPr>
              <w:t>INGENIERIA EN SEGURIDAD LABORAL E HIGIENE AMB</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8</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4</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3</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3</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w:t>
            </w:r>
          </w:p>
        </w:tc>
        <w:tc>
          <w:tcPr>
            <w:tcW w:w="0" w:type="auto"/>
            <w:tcBorders>
              <w:top w:val="nil"/>
              <w:left w:val="nil"/>
              <w:bottom w:val="single" w:sz="8" w:space="0" w:color="9CC2E5"/>
              <w:right w:val="single" w:sz="8" w:space="0" w:color="9CC2E5"/>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38%</w:t>
            </w:r>
          </w:p>
        </w:tc>
      </w:tr>
      <w:tr w:rsidR="008720C7" w:rsidRPr="008720C7" w:rsidTr="00184DC5">
        <w:trPr>
          <w:trHeight w:val="315"/>
          <w:jc w:val="center"/>
        </w:trPr>
        <w:tc>
          <w:tcPr>
            <w:tcW w:w="4309" w:type="dxa"/>
            <w:gridSpan w:val="2"/>
            <w:tcBorders>
              <w:top w:val="nil"/>
              <w:left w:val="single" w:sz="8" w:space="0" w:color="9CC2E5"/>
              <w:bottom w:val="single" w:sz="8" w:space="0" w:color="9CC2E5"/>
              <w:right w:val="nil"/>
            </w:tcBorders>
            <w:shd w:val="clear" w:color="auto" w:fill="auto"/>
            <w:noWrap/>
            <w:vAlign w:val="center"/>
            <w:hideMark/>
          </w:tcPr>
          <w:p w:rsidR="008720C7" w:rsidRPr="008720C7" w:rsidRDefault="008720C7" w:rsidP="008720C7">
            <w:pPr>
              <w:rPr>
                <w:rFonts w:ascii="Calibri" w:hAnsi="Calibri"/>
                <w:color w:val="000000"/>
                <w:sz w:val="20"/>
                <w:szCs w:val="20"/>
                <w:lang w:val="es-ES_tradnl" w:eastAsia="es-CR"/>
              </w:rPr>
            </w:pPr>
            <w:r w:rsidRPr="008720C7">
              <w:rPr>
                <w:rFonts w:ascii="Calibri" w:hAnsi="Calibri"/>
                <w:color w:val="000000"/>
                <w:sz w:val="20"/>
                <w:szCs w:val="20"/>
                <w:lang w:val="es-ES_tradnl" w:eastAsia="es-CR"/>
              </w:rPr>
              <w:t>INGENIERIA FORESTAL</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10</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4</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4</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4</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0</w:t>
            </w:r>
          </w:p>
        </w:tc>
        <w:tc>
          <w:tcPr>
            <w:tcW w:w="0" w:type="auto"/>
            <w:tcBorders>
              <w:top w:val="nil"/>
              <w:left w:val="nil"/>
              <w:bottom w:val="single" w:sz="8" w:space="0" w:color="9CC2E5"/>
              <w:right w:val="single" w:sz="8" w:space="0" w:color="9CC2E5"/>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40%</w:t>
            </w:r>
          </w:p>
        </w:tc>
      </w:tr>
      <w:tr w:rsidR="008720C7" w:rsidRPr="008720C7" w:rsidTr="00184DC5">
        <w:trPr>
          <w:trHeight w:val="315"/>
          <w:jc w:val="center"/>
        </w:trPr>
        <w:tc>
          <w:tcPr>
            <w:tcW w:w="4309" w:type="dxa"/>
            <w:gridSpan w:val="2"/>
            <w:tcBorders>
              <w:top w:val="nil"/>
              <w:left w:val="single" w:sz="8" w:space="0" w:color="9CC2E5"/>
              <w:bottom w:val="single" w:sz="8" w:space="0" w:color="9CC2E5"/>
              <w:right w:val="nil"/>
            </w:tcBorders>
            <w:shd w:val="clear" w:color="auto" w:fill="auto"/>
            <w:noWrap/>
            <w:vAlign w:val="center"/>
            <w:hideMark/>
          </w:tcPr>
          <w:p w:rsidR="008720C7" w:rsidRPr="008720C7" w:rsidRDefault="008720C7" w:rsidP="008720C7">
            <w:pPr>
              <w:rPr>
                <w:rFonts w:ascii="Calibri" w:hAnsi="Calibri"/>
                <w:color w:val="000000"/>
                <w:sz w:val="20"/>
                <w:szCs w:val="20"/>
                <w:lang w:val="es-ES_tradnl" w:eastAsia="es-CR"/>
              </w:rPr>
            </w:pPr>
            <w:r w:rsidRPr="008720C7">
              <w:rPr>
                <w:rFonts w:ascii="Calibri" w:hAnsi="Calibri"/>
                <w:color w:val="000000"/>
                <w:sz w:val="20"/>
                <w:szCs w:val="20"/>
                <w:lang w:val="es-ES_tradnl" w:eastAsia="es-CR"/>
              </w:rPr>
              <w:lastRenderedPageBreak/>
              <w:t>INGENIERIA MECATRONICA</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1</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8</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0</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0</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8</w:t>
            </w:r>
          </w:p>
        </w:tc>
        <w:tc>
          <w:tcPr>
            <w:tcW w:w="0" w:type="auto"/>
            <w:tcBorders>
              <w:top w:val="nil"/>
              <w:left w:val="nil"/>
              <w:bottom w:val="single" w:sz="8" w:space="0" w:color="9CC2E5"/>
              <w:right w:val="single" w:sz="8" w:space="0" w:color="9CC2E5"/>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0%</w:t>
            </w:r>
          </w:p>
        </w:tc>
      </w:tr>
      <w:tr w:rsidR="008720C7" w:rsidRPr="008720C7" w:rsidTr="00184DC5">
        <w:trPr>
          <w:trHeight w:val="315"/>
          <w:jc w:val="center"/>
        </w:trPr>
        <w:tc>
          <w:tcPr>
            <w:tcW w:w="4309" w:type="dxa"/>
            <w:gridSpan w:val="2"/>
            <w:tcBorders>
              <w:top w:val="nil"/>
              <w:left w:val="single" w:sz="8" w:space="0" w:color="9CC2E5"/>
              <w:bottom w:val="single" w:sz="8" w:space="0" w:color="9CC2E5"/>
              <w:right w:val="nil"/>
            </w:tcBorders>
            <w:shd w:val="clear" w:color="auto" w:fill="auto"/>
            <w:noWrap/>
            <w:vAlign w:val="center"/>
            <w:hideMark/>
          </w:tcPr>
          <w:p w:rsidR="008720C7" w:rsidRPr="008720C7" w:rsidRDefault="008720C7" w:rsidP="008720C7">
            <w:pPr>
              <w:rPr>
                <w:rFonts w:ascii="Calibri" w:hAnsi="Calibri"/>
                <w:color w:val="000000"/>
                <w:sz w:val="20"/>
                <w:szCs w:val="20"/>
                <w:lang w:val="es-ES_tradnl" w:eastAsia="es-CR"/>
              </w:rPr>
            </w:pPr>
            <w:r w:rsidRPr="008720C7">
              <w:rPr>
                <w:rFonts w:ascii="Calibri" w:hAnsi="Calibri"/>
                <w:color w:val="000000"/>
                <w:sz w:val="20"/>
                <w:szCs w:val="20"/>
                <w:lang w:val="es-ES_tradnl" w:eastAsia="es-CR"/>
              </w:rPr>
              <w:t>ADMINISTRACIÓN DE EMPRESAS-LM</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0</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3</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0</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0</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3</w:t>
            </w:r>
          </w:p>
        </w:tc>
        <w:tc>
          <w:tcPr>
            <w:tcW w:w="0" w:type="auto"/>
            <w:tcBorders>
              <w:top w:val="nil"/>
              <w:left w:val="nil"/>
              <w:bottom w:val="single" w:sz="8" w:space="0" w:color="9CC2E5"/>
              <w:right w:val="single" w:sz="8" w:space="0" w:color="9CC2E5"/>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0%</w:t>
            </w:r>
          </w:p>
        </w:tc>
      </w:tr>
      <w:tr w:rsidR="008720C7" w:rsidRPr="008720C7" w:rsidTr="00184DC5">
        <w:trPr>
          <w:trHeight w:val="315"/>
          <w:jc w:val="center"/>
        </w:trPr>
        <w:tc>
          <w:tcPr>
            <w:tcW w:w="4309" w:type="dxa"/>
            <w:gridSpan w:val="2"/>
            <w:tcBorders>
              <w:top w:val="nil"/>
              <w:left w:val="single" w:sz="8" w:space="0" w:color="9CC2E5"/>
              <w:bottom w:val="single" w:sz="8" w:space="0" w:color="9CC2E5"/>
              <w:right w:val="nil"/>
            </w:tcBorders>
            <w:shd w:val="clear" w:color="auto" w:fill="auto"/>
            <w:noWrap/>
            <w:vAlign w:val="center"/>
            <w:hideMark/>
          </w:tcPr>
          <w:p w:rsidR="008720C7" w:rsidRPr="008720C7" w:rsidRDefault="008720C7" w:rsidP="008720C7">
            <w:pPr>
              <w:rPr>
                <w:rFonts w:ascii="Calibri" w:hAnsi="Calibri"/>
                <w:color w:val="000000"/>
                <w:sz w:val="20"/>
                <w:szCs w:val="20"/>
                <w:lang w:val="es-ES_tradnl" w:eastAsia="es-CR"/>
              </w:rPr>
            </w:pPr>
            <w:r w:rsidRPr="008720C7">
              <w:rPr>
                <w:rFonts w:ascii="Calibri" w:hAnsi="Calibri"/>
                <w:color w:val="000000"/>
                <w:sz w:val="20"/>
                <w:szCs w:val="20"/>
                <w:lang w:val="es-ES_tradnl" w:eastAsia="es-CR"/>
              </w:rPr>
              <w:t>INGENIERÍA EN COMPUTACIÓN -LM</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0</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3</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0</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0</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3</w:t>
            </w:r>
          </w:p>
        </w:tc>
        <w:tc>
          <w:tcPr>
            <w:tcW w:w="0" w:type="auto"/>
            <w:tcBorders>
              <w:top w:val="nil"/>
              <w:left w:val="nil"/>
              <w:bottom w:val="single" w:sz="8" w:space="0" w:color="9CC2E5"/>
              <w:right w:val="single" w:sz="8" w:space="0" w:color="9CC2E5"/>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0%</w:t>
            </w:r>
          </w:p>
        </w:tc>
      </w:tr>
      <w:tr w:rsidR="008720C7" w:rsidRPr="008720C7" w:rsidTr="00184DC5">
        <w:trPr>
          <w:trHeight w:val="315"/>
          <w:jc w:val="center"/>
        </w:trPr>
        <w:tc>
          <w:tcPr>
            <w:tcW w:w="4309" w:type="dxa"/>
            <w:gridSpan w:val="2"/>
            <w:tcBorders>
              <w:top w:val="nil"/>
              <w:left w:val="single" w:sz="8" w:space="0" w:color="9CC2E5"/>
              <w:bottom w:val="single" w:sz="8" w:space="0" w:color="9CC2E5"/>
              <w:right w:val="nil"/>
            </w:tcBorders>
            <w:shd w:val="clear" w:color="auto" w:fill="auto"/>
            <w:noWrap/>
            <w:vAlign w:val="center"/>
            <w:hideMark/>
          </w:tcPr>
          <w:p w:rsidR="008720C7" w:rsidRPr="008720C7" w:rsidRDefault="008720C7" w:rsidP="008720C7">
            <w:pPr>
              <w:rPr>
                <w:rFonts w:ascii="Calibri" w:hAnsi="Calibri"/>
                <w:color w:val="000000"/>
                <w:sz w:val="20"/>
                <w:szCs w:val="20"/>
                <w:lang w:val="es-ES_tradnl" w:eastAsia="es-CR"/>
              </w:rPr>
            </w:pPr>
            <w:r w:rsidRPr="008720C7">
              <w:rPr>
                <w:rFonts w:ascii="Calibri" w:hAnsi="Calibri"/>
                <w:color w:val="000000"/>
                <w:sz w:val="20"/>
                <w:szCs w:val="20"/>
                <w:lang w:val="es-ES_tradnl" w:eastAsia="es-CR"/>
              </w:rPr>
              <w:t>INGENIERÍA EN PRODUCCIÓN INDUSTRIAL-LM</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0</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3</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0</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0</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3</w:t>
            </w:r>
          </w:p>
        </w:tc>
        <w:tc>
          <w:tcPr>
            <w:tcW w:w="0" w:type="auto"/>
            <w:tcBorders>
              <w:top w:val="nil"/>
              <w:left w:val="nil"/>
              <w:bottom w:val="single" w:sz="8" w:space="0" w:color="9CC2E5"/>
              <w:right w:val="single" w:sz="8" w:space="0" w:color="9CC2E5"/>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0%</w:t>
            </w:r>
          </w:p>
        </w:tc>
      </w:tr>
      <w:tr w:rsidR="008720C7" w:rsidRPr="008720C7" w:rsidTr="00184DC5">
        <w:trPr>
          <w:trHeight w:val="315"/>
          <w:jc w:val="center"/>
        </w:trPr>
        <w:tc>
          <w:tcPr>
            <w:tcW w:w="4309" w:type="dxa"/>
            <w:gridSpan w:val="2"/>
            <w:tcBorders>
              <w:top w:val="nil"/>
              <w:left w:val="single" w:sz="8" w:space="0" w:color="9CC2E5"/>
              <w:bottom w:val="single" w:sz="8" w:space="0" w:color="9CC2E5"/>
              <w:right w:val="nil"/>
            </w:tcBorders>
            <w:shd w:val="clear" w:color="auto" w:fill="auto"/>
            <w:noWrap/>
            <w:vAlign w:val="center"/>
            <w:hideMark/>
          </w:tcPr>
          <w:p w:rsidR="008720C7" w:rsidRPr="008720C7" w:rsidRDefault="008720C7" w:rsidP="008720C7">
            <w:pPr>
              <w:rPr>
                <w:rFonts w:ascii="Calibri" w:hAnsi="Calibri"/>
                <w:b/>
                <w:bCs/>
                <w:color w:val="000000"/>
                <w:sz w:val="20"/>
                <w:szCs w:val="20"/>
                <w:lang w:val="es-ES_tradnl" w:eastAsia="es-CR"/>
              </w:rPr>
            </w:pPr>
            <w:r w:rsidRPr="008720C7">
              <w:rPr>
                <w:rFonts w:ascii="Calibri" w:hAnsi="Calibri"/>
                <w:b/>
                <w:bCs/>
                <w:color w:val="000000"/>
                <w:sz w:val="20"/>
                <w:szCs w:val="20"/>
                <w:lang w:val="es-ES_tradnl" w:eastAsia="es-CR"/>
              </w:rPr>
              <w:t>Total</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b/>
                <w:bCs/>
                <w:color w:val="000000"/>
                <w:sz w:val="20"/>
                <w:szCs w:val="20"/>
                <w:lang w:val="es-ES_tradnl" w:eastAsia="es-CR"/>
              </w:rPr>
            </w:pPr>
            <w:r w:rsidRPr="008720C7">
              <w:rPr>
                <w:rFonts w:ascii="Calibri" w:hAnsi="Calibri"/>
                <w:b/>
                <w:bCs/>
                <w:color w:val="000000"/>
                <w:sz w:val="20"/>
                <w:szCs w:val="20"/>
                <w:lang w:val="es-ES_tradnl" w:eastAsia="es-CR"/>
              </w:rPr>
              <w:t>312</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b/>
                <w:bCs/>
                <w:color w:val="000000"/>
                <w:sz w:val="20"/>
                <w:szCs w:val="20"/>
                <w:lang w:val="es-ES_tradnl" w:eastAsia="es-CR"/>
              </w:rPr>
            </w:pPr>
            <w:r w:rsidRPr="008720C7">
              <w:rPr>
                <w:rFonts w:ascii="Calibri" w:hAnsi="Calibri"/>
                <w:b/>
                <w:bCs/>
                <w:color w:val="000000"/>
                <w:sz w:val="20"/>
                <w:szCs w:val="20"/>
                <w:lang w:val="es-ES_tradnl" w:eastAsia="es-CR"/>
              </w:rPr>
              <w:t>184</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b/>
                <w:bCs/>
                <w:color w:val="000000"/>
                <w:sz w:val="20"/>
                <w:szCs w:val="20"/>
                <w:lang w:val="es-ES_tradnl" w:eastAsia="es-CR"/>
              </w:rPr>
            </w:pPr>
            <w:r w:rsidRPr="008720C7">
              <w:rPr>
                <w:rFonts w:ascii="Calibri" w:hAnsi="Calibri"/>
                <w:b/>
                <w:bCs/>
                <w:color w:val="000000"/>
                <w:sz w:val="20"/>
                <w:szCs w:val="20"/>
                <w:lang w:val="es-ES_tradnl" w:eastAsia="es-CR"/>
              </w:rPr>
              <w:t>111</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b/>
                <w:bCs/>
                <w:color w:val="000000"/>
                <w:sz w:val="20"/>
                <w:szCs w:val="20"/>
                <w:lang w:val="es-ES_tradnl" w:eastAsia="es-CR"/>
              </w:rPr>
            </w:pPr>
            <w:r w:rsidRPr="008720C7">
              <w:rPr>
                <w:rFonts w:ascii="Calibri" w:hAnsi="Calibri"/>
                <w:b/>
                <w:bCs/>
                <w:color w:val="000000"/>
                <w:sz w:val="20"/>
                <w:szCs w:val="20"/>
                <w:lang w:val="es-ES_tradnl" w:eastAsia="es-CR"/>
              </w:rPr>
              <w:t>90</w:t>
            </w:r>
          </w:p>
        </w:tc>
        <w:tc>
          <w:tcPr>
            <w:tcW w:w="0" w:type="auto"/>
            <w:tcBorders>
              <w:top w:val="nil"/>
              <w:left w:val="nil"/>
              <w:bottom w:val="single" w:sz="8" w:space="0" w:color="9CC2E5"/>
              <w:right w:val="nil"/>
            </w:tcBorders>
            <w:shd w:val="clear" w:color="auto" w:fill="auto"/>
            <w:noWrap/>
            <w:vAlign w:val="center"/>
            <w:hideMark/>
          </w:tcPr>
          <w:p w:rsidR="008720C7" w:rsidRPr="008720C7" w:rsidRDefault="008720C7" w:rsidP="008720C7">
            <w:pPr>
              <w:jc w:val="center"/>
              <w:rPr>
                <w:rFonts w:ascii="Calibri" w:hAnsi="Calibri"/>
                <w:b/>
                <w:bCs/>
                <w:color w:val="000000"/>
                <w:sz w:val="20"/>
                <w:szCs w:val="20"/>
                <w:lang w:val="es-ES_tradnl" w:eastAsia="es-CR"/>
              </w:rPr>
            </w:pPr>
            <w:r w:rsidRPr="008720C7">
              <w:rPr>
                <w:rFonts w:ascii="Calibri" w:hAnsi="Calibri"/>
                <w:b/>
                <w:bCs/>
                <w:color w:val="000000"/>
                <w:sz w:val="20"/>
                <w:szCs w:val="20"/>
                <w:lang w:val="es-ES_tradnl" w:eastAsia="es-CR"/>
              </w:rPr>
              <w:t>94</w:t>
            </w:r>
          </w:p>
        </w:tc>
        <w:tc>
          <w:tcPr>
            <w:tcW w:w="0" w:type="auto"/>
            <w:tcBorders>
              <w:top w:val="nil"/>
              <w:left w:val="nil"/>
              <w:bottom w:val="single" w:sz="8" w:space="0" w:color="9CC2E5"/>
              <w:right w:val="single" w:sz="8" w:space="0" w:color="9CC2E5"/>
            </w:tcBorders>
            <w:shd w:val="clear" w:color="auto" w:fill="auto"/>
            <w:noWrap/>
            <w:vAlign w:val="center"/>
            <w:hideMark/>
          </w:tcPr>
          <w:p w:rsidR="008720C7" w:rsidRPr="008720C7" w:rsidRDefault="008720C7" w:rsidP="008720C7">
            <w:pPr>
              <w:jc w:val="center"/>
              <w:rPr>
                <w:rFonts w:ascii="Calibri" w:hAnsi="Calibri"/>
                <w:color w:val="000000"/>
                <w:sz w:val="20"/>
                <w:szCs w:val="20"/>
                <w:lang w:val="es-ES_tradnl" w:eastAsia="es-CR"/>
              </w:rPr>
            </w:pPr>
            <w:r w:rsidRPr="008720C7">
              <w:rPr>
                <w:rFonts w:ascii="Calibri" w:hAnsi="Calibri"/>
                <w:color w:val="000000"/>
                <w:sz w:val="20"/>
                <w:szCs w:val="20"/>
                <w:lang w:val="es-ES_tradnl" w:eastAsia="es-CR"/>
              </w:rPr>
              <w:t>36%</w:t>
            </w:r>
          </w:p>
        </w:tc>
      </w:tr>
      <w:tr w:rsidR="008720C7" w:rsidRPr="008720C7" w:rsidTr="00184DC5">
        <w:trPr>
          <w:trHeight w:val="300"/>
          <w:jc w:val="center"/>
        </w:trPr>
        <w:tc>
          <w:tcPr>
            <w:tcW w:w="9759" w:type="dxa"/>
            <w:gridSpan w:val="8"/>
            <w:tcBorders>
              <w:top w:val="single" w:sz="8" w:space="0" w:color="9CC2E5"/>
              <w:left w:val="single" w:sz="8" w:space="0" w:color="9CC2E5"/>
              <w:bottom w:val="single" w:sz="8" w:space="0" w:color="9CC2E5"/>
              <w:right w:val="single" w:sz="8" w:space="0" w:color="9CC2E5"/>
            </w:tcBorders>
            <w:shd w:val="clear" w:color="000000" w:fill="DEEAF6"/>
            <w:noWrap/>
            <w:vAlign w:val="center"/>
            <w:hideMark/>
          </w:tcPr>
          <w:p w:rsidR="008720C7" w:rsidRPr="008720C7" w:rsidRDefault="008720C7" w:rsidP="008720C7">
            <w:pPr>
              <w:rPr>
                <w:rFonts w:ascii="Calibri" w:hAnsi="Calibri"/>
                <w:color w:val="000000"/>
                <w:sz w:val="20"/>
                <w:szCs w:val="20"/>
                <w:lang w:val="es-ES_tradnl" w:eastAsia="es-CR"/>
              </w:rPr>
            </w:pPr>
            <w:r w:rsidRPr="008720C7">
              <w:rPr>
                <w:rFonts w:ascii="Calibri" w:hAnsi="Calibri"/>
                <w:color w:val="000000"/>
                <w:sz w:val="20"/>
                <w:szCs w:val="20"/>
                <w:lang w:val="es-ES_tradnl" w:eastAsia="es-CR"/>
              </w:rPr>
              <w:t>* Solo se incluyen las carreras que tenían cupos para el Programa de Admisión Restringida</w:t>
            </w:r>
          </w:p>
        </w:tc>
      </w:tr>
      <w:tr w:rsidR="008720C7" w:rsidRPr="008720C7" w:rsidTr="00184DC5">
        <w:trPr>
          <w:gridBefore w:val="1"/>
          <w:wBefore w:w="781" w:type="dxa"/>
          <w:trHeight w:val="315"/>
          <w:jc w:val="center"/>
        </w:trPr>
        <w:tc>
          <w:tcPr>
            <w:tcW w:w="0" w:type="auto"/>
            <w:gridSpan w:val="7"/>
            <w:tcBorders>
              <w:top w:val="single" w:sz="8" w:space="0" w:color="9CC2E5"/>
              <w:left w:val="single" w:sz="8" w:space="0" w:color="9CC2E5"/>
              <w:bottom w:val="single" w:sz="8" w:space="0" w:color="9CC2E5"/>
              <w:right w:val="single" w:sz="8" w:space="0" w:color="9CC2E5"/>
            </w:tcBorders>
            <w:vAlign w:val="center"/>
            <w:hideMark/>
          </w:tcPr>
          <w:p w:rsidR="008720C7" w:rsidRPr="008720C7" w:rsidRDefault="008720C7" w:rsidP="008720C7">
            <w:pPr>
              <w:rPr>
                <w:rFonts w:ascii="Calibri" w:hAnsi="Calibri"/>
                <w:color w:val="000000"/>
                <w:sz w:val="20"/>
                <w:szCs w:val="20"/>
                <w:lang w:val="es-ES_tradnl" w:eastAsia="es-CR"/>
              </w:rPr>
            </w:pPr>
          </w:p>
        </w:tc>
      </w:tr>
    </w:tbl>
    <w:p w:rsidR="008720C7" w:rsidRPr="008720C7" w:rsidRDefault="008720C7" w:rsidP="008720C7">
      <w:pPr>
        <w:ind w:left="-851"/>
        <w:rPr>
          <w:rFonts w:ascii="Cambria" w:hAnsi="Cambria"/>
          <w:sz w:val="20"/>
          <w:szCs w:val="20"/>
          <w:lang w:val="es-ES_tradnl"/>
        </w:rPr>
      </w:pPr>
    </w:p>
    <w:p w:rsidR="008720C7" w:rsidRPr="008720C7" w:rsidRDefault="008720C7" w:rsidP="008720C7">
      <w:pPr>
        <w:jc w:val="both"/>
        <w:rPr>
          <w:rFonts w:ascii="Cambria" w:eastAsia="Calibri" w:hAnsi="Cambria" w:cs="Andalus"/>
          <w:sz w:val="20"/>
          <w:szCs w:val="20"/>
          <w:lang w:val="es-ES_tradnl" w:eastAsia="en-US"/>
        </w:rPr>
      </w:pPr>
      <w:r w:rsidRPr="008720C7">
        <w:rPr>
          <w:rFonts w:ascii="Cambria" w:eastAsia="Calibri" w:hAnsi="Cambria" w:cs="Andalus"/>
          <w:sz w:val="20"/>
          <w:szCs w:val="20"/>
          <w:lang w:val="es-ES_tradnl" w:eastAsia="en-US"/>
        </w:rPr>
        <w:t>Se puede observar que no hubo candidatos en la carrera de Ingeniería en Agronegocios, Construcción y Mecatrónica. Contrariamente las 13 carreras que llenaron el cupo del 10%, fueron: Computación-SC, Electrónica-SC, Enseñanza de la Matemática, Producción Industrial-SC, Forestal, Administración de Tecnologías de la Información, Administración de Empresas-SC, Ingeniería Agrícola y Agronomía.</w:t>
      </w:r>
    </w:p>
    <w:p w:rsidR="008720C7" w:rsidRPr="008720C7" w:rsidRDefault="008720C7" w:rsidP="008720C7">
      <w:pPr>
        <w:tabs>
          <w:tab w:val="left" w:pos="426"/>
        </w:tabs>
        <w:ind w:left="426"/>
        <w:jc w:val="both"/>
        <w:rPr>
          <w:rFonts w:ascii="Arial" w:eastAsia="Cambria" w:hAnsi="Arial" w:cs="Arial"/>
          <w:lang w:val="es-CR" w:eastAsia="en-US"/>
        </w:rPr>
      </w:pPr>
      <w:r w:rsidRPr="008720C7">
        <w:rPr>
          <w:rFonts w:ascii="Cambria" w:eastAsia="Calibri" w:hAnsi="Cambria" w:cs="Andalus"/>
          <w:sz w:val="20"/>
          <w:szCs w:val="20"/>
          <w:lang w:val="es-ES_tradnl" w:eastAsia="en-US"/>
        </w:rPr>
        <w:t>Como se observa, se abarcó un total de 93 cupos, que representan el 50,5% del total disponible, según carreras (184). Las carreras que obtuvieron una respuesta mayoritaria fueron: Materiales (67%) y Administración de Tecnologías de la Información (60%).</w:t>
      </w:r>
    </w:p>
    <w:p w:rsidR="008720C7" w:rsidRPr="008720C7" w:rsidRDefault="008720C7" w:rsidP="008720C7">
      <w:pPr>
        <w:tabs>
          <w:tab w:val="left" w:pos="426"/>
        </w:tabs>
        <w:ind w:left="426"/>
        <w:jc w:val="both"/>
        <w:rPr>
          <w:rFonts w:ascii="Arial" w:eastAsia="Cambria" w:hAnsi="Arial" w:cs="Arial"/>
          <w:lang w:val="es-CR" w:eastAsia="en-US"/>
        </w:rPr>
      </w:pPr>
    </w:p>
    <w:p w:rsidR="008720C7" w:rsidRPr="008720C7" w:rsidRDefault="008720C7" w:rsidP="008720C7">
      <w:pPr>
        <w:numPr>
          <w:ilvl w:val="0"/>
          <w:numId w:val="23"/>
        </w:numPr>
        <w:ind w:left="360"/>
        <w:jc w:val="both"/>
        <w:rPr>
          <w:rFonts w:ascii="Arial" w:hAnsi="Arial" w:cs="Arial"/>
          <w:lang w:val="es-CR"/>
        </w:rPr>
      </w:pPr>
      <w:r w:rsidRPr="008720C7">
        <w:rPr>
          <w:rFonts w:ascii="Arial" w:hAnsi="Arial" w:cs="Arial"/>
          <w:lang w:val="es-CR"/>
        </w:rPr>
        <w:t xml:space="preserve">La propuesta fue presentada en la Sesión Ordinaria No. 3001, celebrada en el Centro Académico de San José, el 7 de diciembre de 2016 y discutida ampliamente; no obstante, en razón de </w:t>
      </w:r>
      <w:r w:rsidR="00CB6E55">
        <w:rPr>
          <w:rFonts w:ascii="Arial" w:hAnsi="Arial" w:cs="Arial"/>
          <w:lang w:val="es-CR"/>
        </w:rPr>
        <w:t xml:space="preserve">que </w:t>
      </w:r>
      <w:r w:rsidRPr="008720C7">
        <w:rPr>
          <w:rFonts w:ascii="Arial" w:hAnsi="Arial" w:cs="Arial"/>
          <w:lang w:val="es-CR"/>
        </w:rPr>
        <w:t>al concluir el periodo de tiempo de esa Sesión, no se había logrado llegar a un consenso sobre los términos de la misma, el pleno dispone continuar con el análisis de la misma en una sesión extraordinaria, por celebrarse el 8 de diciembre, a partir de la 1:30 pm.</w:t>
      </w:r>
    </w:p>
    <w:p w:rsidR="008720C7" w:rsidRPr="008720C7" w:rsidRDefault="008720C7" w:rsidP="008720C7">
      <w:pPr>
        <w:ind w:left="360"/>
        <w:jc w:val="both"/>
        <w:rPr>
          <w:rFonts w:ascii="Arial" w:hAnsi="Arial" w:cs="Arial"/>
          <w:b/>
          <w:lang w:val="es-CR"/>
        </w:rPr>
      </w:pPr>
    </w:p>
    <w:p w:rsidR="008720C7" w:rsidRPr="008720C7" w:rsidRDefault="008720C7" w:rsidP="008720C7">
      <w:pPr>
        <w:numPr>
          <w:ilvl w:val="0"/>
          <w:numId w:val="23"/>
        </w:numPr>
        <w:ind w:left="360"/>
        <w:jc w:val="both"/>
        <w:rPr>
          <w:rFonts w:ascii="Arial" w:hAnsi="Arial" w:cs="Arial"/>
          <w:b/>
          <w:lang w:val="es-CR"/>
        </w:rPr>
      </w:pPr>
      <w:r w:rsidRPr="008720C7">
        <w:rPr>
          <w:rFonts w:ascii="Arial" w:eastAsia="Cambria" w:hAnsi="Arial" w:cs="Arial"/>
          <w:lang w:val="es-CR" w:eastAsia="en-US"/>
        </w:rPr>
        <w:t>En Sesión Extraordinaria No. 3002, celebrada el 8 de diciembre de 2016,</w:t>
      </w:r>
      <w:r w:rsidRPr="008720C7">
        <w:rPr>
          <w:rFonts w:ascii="Arial" w:eastAsia="Cambria" w:hAnsi="Arial" w:cs="Arial"/>
          <w:color w:val="FF0000"/>
          <w:lang w:val="es-CR" w:eastAsia="en-US"/>
        </w:rPr>
        <w:t xml:space="preserve"> </w:t>
      </w:r>
      <w:r w:rsidRPr="008720C7">
        <w:rPr>
          <w:rFonts w:ascii="Arial" w:eastAsia="Cambria" w:hAnsi="Arial" w:cs="Arial"/>
          <w:lang w:val="es-CR" w:eastAsia="en-US"/>
        </w:rPr>
        <w:t>se analiza la propuesta  en presencia de</w:t>
      </w:r>
      <w:r w:rsidR="00DF74ED" w:rsidRPr="00DF74ED">
        <w:rPr>
          <w:rFonts w:ascii="Arial" w:eastAsia="Cambria" w:hAnsi="Arial" w:cs="Arial"/>
          <w:lang w:val="es-CR" w:eastAsia="en-US"/>
        </w:rPr>
        <w:t xml:space="preserve">l Ing. Luis Paulino Méndez, Vicerrector de Docencia, </w:t>
      </w:r>
      <w:r w:rsidR="00DF74ED">
        <w:rPr>
          <w:rFonts w:ascii="Arial" w:eastAsia="Cambria" w:hAnsi="Arial" w:cs="Arial"/>
          <w:lang w:val="es-CR" w:eastAsia="en-US"/>
        </w:rPr>
        <w:t xml:space="preserve">Ing. Giovanni Rojas y Lic. Wilson Garita, del Departamento de Admisión y Registro, </w:t>
      </w:r>
      <w:r w:rsidR="00DF74ED" w:rsidRPr="00DF74ED">
        <w:rPr>
          <w:rFonts w:ascii="Arial" w:eastAsia="Cambria" w:hAnsi="Arial" w:cs="Arial"/>
          <w:lang w:val="es-CR" w:eastAsia="en-US"/>
        </w:rPr>
        <w:t>de</w:t>
      </w:r>
      <w:r w:rsidRPr="008720C7">
        <w:rPr>
          <w:rFonts w:ascii="Arial" w:eastAsia="Cambria" w:hAnsi="Arial" w:cs="Arial"/>
          <w:lang w:val="es-CR" w:eastAsia="en-US"/>
        </w:rPr>
        <w:t xml:space="preserve"> los  Directores</w:t>
      </w:r>
      <w:r w:rsidRPr="00DF74ED">
        <w:rPr>
          <w:rFonts w:ascii="Arial" w:eastAsia="Cambria" w:hAnsi="Arial" w:cs="Arial"/>
          <w:lang w:val="es-CR" w:eastAsia="en-US"/>
        </w:rPr>
        <w:t>: Dr.</w:t>
      </w:r>
      <w:r w:rsidRPr="008720C7">
        <w:rPr>
          <w:rFonts w:ascii="Arial" w:eastAsia="Cambria" w:hAnsi="Arial" w:cs="Arial"/>
          <w:lang w:val="es-CR" w:eastAsia="en-US"/>
        </w:rPr>
        <w:t xml:space="preserve"> </w:t>
      </w:r>
      <w:r w:rsidRPr="00DF74ED">
        <w:rPr>
          <w:rFonts w:ascii="Arial" w:eastAsia="Cambria" w:hAnsi="Arial" w:cs="Arial"/>
          <w:lang w:val="es-CR" w:eastAsia="en-US"/>
        </w:rPr>
        <w:t xml:space="preserve">Alejandro Masís, Ing. Mauricio Arroyo, Director de la Escuela de Computación, Máster Paulo García, de la Escuela de Matemática, </w:t>
      </w:r>
      <w:r w:rsidR="00DF74ED" w:rsidRPr="00DF74ED">
        <w:rPr>
          <w:rFonts w:ascii="Arial" w:eastAsia="Cambria" w:hAnsi="Arial" w:cs="Arial"/>
          <w:lang w:val="es-CR" w:eastAsia="en-US"/>
        </w:rPr>
        <w:t>Ing. Randall Chaves, Director Escuela Agronegocios, Ing. Marvin Villalobos, Director Escuela de Agrícola</w:t>
      </w:r>
      <w:r w:rsidRPr="00DF74ED">
        <w:rPr>
          <w:rFonts w:ascii="Arial" w:eastAsia="Cambria" w:hAnsi="Arial" w:cs="Arial"/>
          <w:lang w:val="es-CR" w:eastAsia="en-US"/>
        </w:rPr>
        <w:t xml:space="preserve"> </w:t>
      </w:r>
      <w:r w:rsidRPr="008720C7">
        <w:rPr>
          <w:rFonts w:ascii="Arial" w:eastAsia="Cambria" w:hAnsi="Arial" w:cs="Arial"/>
          <w:lang w:val="es-CR" w:eastAsia="en-US"/>
        </w:rPr>
        <w:t>y Coordinadores de las Carreras afectadas</w:t>
      </w:r>
      <w:r w:rsidR="00DF74ED" w:rsidRPr="00DF74ED">
        <w:rPr>
          <w:rFonts w:ascii="Arial" w:eastAsia="Cambria" w:hAnsi="Arial" w:cs="Arial"/>
          <w:lang w:val="es-CR" w:eastAsia="en-US"/>
        </w:rPr>
        <w:t>, Ing. Milton Villegas, Coordinador de Ingeniería en Computadores, Ing. Arys Carrasquilla, Coordinadora Mecatrónica, Ing. Luis Chavarría, Director de ATI y el Dr. José Martínez, Máster Eugenia Ferreto y Máster Ximena Araneda, todos de la Escuela de Administración de Empre</w:t>
      </w:r>
      <w:r w:rsidR="00DF74ED">
        <w:rPr>
          <w:rFonts w:ascii="Arial" w:eastAsia="Cambria" w:hAnsi="Arial" w:cs="Arial"/>
          <w:lang w:val="es-CR" w:eastAsia="en-US"/>
        </w:rPr>
        <w:t>s</w:t>
      </w:r>
      <w:r w:rsidR="00DF74ED" w:rsidRPr="00DF74ED">
        <w:rPr>
          <w:rFonts w:ascii="Arial" w:eastAsia="Cambria" w:hAnsi="Arial" w:cs="Arial"/>
          <w:lang w:val="es-CR" w:eastAsia="en-US"/>
        </w:rPr>
        <w:t>as</w:t>
      </w:r>
      <w:r w:rsidRPr="008720C7">
        <w:rPr>
          <w:rFonts w:ascii="Arial" w:eastAsia="Cambria" w:hAnsi="Arial" w:cs="Arial"/>
          <w:lang w:val="es-CR" w:eastAsia="en-US"/>
        </w:rPr>
        <w:t xml:space="preserve">, quienes presentan sus inquietudes sobre el cambio en el Índice de Presentación asignado a cada escuela.  El tema fue discutido ampliamente, tanto por los representantes de la Administración como por los miembros del Consejo Institucional, sin lograr un consenso sobre la propuesta de marras.  </w:t>
      </w:r>
    </w:p>
    <w:p w:rsidR="008720C7" w:rsidRPr="008720C7" w:rsidRDefault="008720C7" w:rsidP="008720C7">
      <w:pPr>
        <w:ind w:left="708"/>
        <w:rPr>
          <w:rFonts w:ascii="Arial" w:eastAsia="Calibri" w:hAnsi="Arial" w:cs="Arial"/>
          <w:color w:val="FF0000"/>
          <w:lang w:val="es-CR"/>
        </w:rPr>
      </w:pPr>
    </w:p>
    <w:p w:rsidR="008720C7" w:rsidRPr="008720C7" w:rsidRDefault="008720C7" w:rsidP="008720C7">
      <w:pPr>
        <w:numPr>
          <w:ilvl w:val="0"/>
          <w:numId w:val="23"/>
        </w:numPr>
        <w:ind w:left="360"/>
        <w:jc w:val="both"/>
        <w:rPr>
          <w:rFonts w:ascii="Arial" w:eastAsia="Cambria" w:hAnsi="Arial" w:cs="Arial"/>
          <w:lang w:val="es-CR" w:eastAsia="en-US"/>
        </w:rPr>
      </w:pPr>
      <w:r w:rsidRPr="008720C7">
        <w:rPr>
          <w:rFonts w:ascii="Arial" w:eastAsia="Cambria" w:hAnsi="Arial" w:cs="Arial"/>
          <w:lang w:val="es-CR" w:eastAsia="en-US"/>
        </w:rPr>
        <w:t>En esta misma Sesión, el Consejo Institucional le solicita a la Administración elaborar una nueva propuesta consultada con los directores de las carreras afectadas, dando solución a la problemática, para ser presentada en una nueva sesión extraordinaria, la cual sería convocada para el viernes 9 de diciembre de 2016.</w:t>
      </w:r>
    </w:p>
    <w:p w:rsidR="008720C7" w:rsidRPr="008720C7" w:rsidRDefault="008720C7" w:rsidP="008720C7">
      <w:pPr>
        <w:jc w:val="both"/>
        <w:rPr>
          <w:rFonts w:ascii="Arial" w:hAnsi="Arial" w:cs="Arial"/>
          <w:b/>
          <w:lang w:val="es-CR"/>
        </w:rPr>
      </w:pPr>
    </w:p>
    <w:p w:rsidR="008720C7" w:rsidRPr="008720C7" w:rsidRDefault="008720C7" w:rsidP="008720C7">
      <w:pPr>
        <w:numPr>
          <w:ilvl w:val="0"/>
          <w:numId w:val="23"/>
        </w:numPr>
        <w:ind w:left="360"/>
        <w:jc w:val="both"/>
        <w:rPr>
          <w:rFonts w:ascii="Arial" w:hAnsi="Arial" w:cs="Arial"/>
          <w:b/>
          <w:lang w:val="es-CR"/>
        </w:rPr>
      </w:pPr>
      <w:r w:rsidRPr="008720C7">
        <w:rPr>
          <w:rFonts w:ascii="Arial" w:eastAsia="Cambria" w:hAnsi="Arial" w:cs="Arial"/>
          <w:lang w:val="es-CR" w:eastAsia="en-US"/>
        </w:rPr>
        <w:t xml:space="preserve">En Sesión Extraordinaria No. 3003, celebrada el 9 de diciembre de 2016, se revisó la propuesta planteada por la Administración con los nuevos escenarios, en presencia de los señores: </w:t>
      </w:r>
      <w:r w:rsidR="00FE4FF7">
        <w:rPr>
          <w:rFonts w:ascii="Arial" w:eastAsia="Cambria" w:hAnsi="Arial" w:cs="Arial"/>
          <w:lang w:val="es-CR" w:eastAsia="en-US"/>
        </w:rPr>
        <w:t xml:space="preserve"> Ing. </w:t>
      </w:r>
      <w:r w:rsidRPr="008720C7">
        <w:rPr>
          <w:rFonts w:ascii="Arial" w:eastAsia="Cambria" w:hAnsi="Arial" w:cs="Arial"/>
          <w:lang w:val="es-CR" w:eastAsia="en-US"/>
        </w:rPr>
        <w:t xml:space="preserve">Geovanni Rojas, Director de Admisión y Registro, </w:t>
      </w:r>
      <w:r w:rsidR="00FE4FF7">
        <w:rPr>
          <w:rFonts w:ascii="Arial" w:eastAsia="Cambria" w:hAnsi="Arial" w:cs="Arial"/>
          <w:lang w:val="es-CR" w:eastAsia="en-US"/>
        </w:rPr>
        <w:t xml:space="preserve">Lic. </w:t>
      </w:r>
      <w:r w:rsidRPr="008720C7">
        <w:rPr>
          <w:rFonts w:ascii="Arial" w:eastAsia="Cambria" w:hAnsi="Arial" w:cs="Arial"/>
          <w:lang w:val="es-CR" w:eastAsia="en-US"/>
        </w:rPr>
        <w:t xml:space="preserve">Wilson Garita, funcionario de Administración y Registro y el Ing. Luis Paulino </w:t>
      </w:r>
      <w:r w:rsidRPr="008720C7">
        <w:rPr>
          <w:rFonts w:ascii="Arial" w:eastAsia="Cambria" w:hAnsi="Arial" w:cs="Arial"/>
          <w:lang w:val="es-CR" w:eastAsia="en-US"/>
        </w:rPr>
        <w:lastRenderedPageBreak/>
        <w:t>Méndez, Vicerrector de Docencia; después de una amplia discusión se adecúa la redacción de la propuesta y se somete a votación.</w:t>
      </w:r>
    </w:p>
    <w:p w:rsidR="008720C7" w:rsidRPr="008720C7" w:rsidRDefault="008720C7" w:rsidP="008720C7">
      <w:pPr>
        <w:tabs>
          <w:tab w:val="left" w:pos="426"/>
        </w:tabs>
        <w:ind w:left="426"/>
        <w:jc w:val="both"/>
        <w:rPr>
          <w:rFonts w:ascii="Arial" w:eastAsia="Cambria" w:hAnsi="Arial" w:cs="Arial"/>
          <w:lang w:val="es-CR" w:eastAsia="en-US"/>
        </w:rPr>
      </w:pPr>
    </w:p>
    <w:p w:rsidR="008720C7" w:rsidRPr="008720C7" w:rsidRDefault="008720C7" w:rsidP="008720C7">
      <w:pPr>
        <w:tabs>
          <w:tab w:val="left" w:pos="426"/>
        </w:tabs>
        <w:ind w:left="426"/>
        <w:jc w:val="both"/>
        <w:rPr>
          <w:rFonts w:ascii="Arial" w:eastAsia="Cambria" w:hAnsi="Arial" w:cs="Arial"/>
          <w:lang w:val="es-CR" w:eastAsia="en-US"/>
        </w:rPr>
      </w:pPr>
    </w:p>
    <w:p w:rsidR="008720C7" w:rsidRPr="008720C7" w:rsidRDefault="008720C7" w:rsidP="008720C7">
      <w:pPr>
        <w:jc w:val="both"/>
        <w:rPr>
          <w:rFonts w:ascii="Arial" w:hAnsi="Arial" w:cs="Arial"/>
          <w:b/>
          <w:lang w:val="es-CR"/>
        </w:rPr>
      </w:pPr>
      <w:r w:rsidRPr="008720C7">
        <w:rPr>
          <w:rFonts w:ascii="Arial" w:hAnsi="Arial" w:cs="Arial"/>
          <w:b/>
          <w:lang w:val="es-CR"/>
        </w:rPr>
        <w:t xml:space="preserve">SE </w:t>
      </w:r>
      <w:r w:rsidR="00DF74ED">
        <w:rPr>
          <w:rFonts w:ascii="Arial" w:hAnsi="Arial" w:cs="Arial"/>
          <w:b/>
          <w:lang w:val="es-CR"/>
        </w:rPr>
        <w:t>ACUERDA:</w:t>
      </w:r>
    </w:p>
    <w:p w:rsidR="008720C7" w:rsidRPr="008720C7" w:rsidRDefault="008720C7" w:rsidP="008720C7">
      <w:pPr>
        <w:jc w:val="both"/>
        <w:rPr>
          <w:rFonts w:ascii="Arial" w:hAnsi="Arial" w:cs="Arial"/>
          <w:b/>
          <w:lang w:val="es-CR"/>
        </w:rPr>
      </w:pPr>
    </w:p>
    <w:p w:rsidR="008720C7" w:rsidRPr="008720C7" w:rsidRDefault="008720C7" w:rsidP="008720C7">
      <w:pPr>
        <w:numPr>
          <w:ilvl w:val="0"/>
          <w:numId w:val="25"/>
        </w:numPr>
        <w:ind w:left="284" w:hanging="284"/>
        <w:jc w:val="both"/>
        <w:rPr>
          <w:rFonts w:ascii="Arial" w:hAnsi="Arial" w:cs="Arial"/>
          <w:lang w:val="es-CR"/>
        </w:rPr>
      </w:pPr>
      <w:r w:rsidRPr="008720C7">
        <w:rPr>
          <w:rFonts w:ascii="Arial" w:hAnsi="Arial" w:cs="Arial"/>
          <w:lang w:val="es-CR"/>
        </w:rPr>
        <w:t>Indicar a la Administración que realice las siguientes acciones:</w:t>
      </w:r>
    </w:p>
    <w:p w:rsidR="008720C7" w:rsidRPr="008720C7" w:rsidRDefault="008720C7" w:rsidP="00885212">
      <w:pPr>
        <w:jc w:val="both"/>
        <w:rPr>
          <w:rFonts w:ascii="Arial" w:hAnsi="Arial" w:cs="Arial"/>
          <w:lang w:val="es-CR"/>
        </w:rPr>
      </w:pPr>
    </w:p>
    <w:p w:rsidR="008720C7" w:rsidRPr="008720C7" w:rsidRDefault="008720C7" w:rsidP="008720C7">
      <w:pPr>
        <w:numPr>
          <w:ilvl w:val="1"/>
          <w:numId w:val="26"/>
        </w:numPr>
        <w:ind w:left="993" w:hanging="633"/>
        <w:jc w:val="both"/>
        <w:rPr>
          <w:rFonts w:ascii="Arial" w:hAnsi="Arial" w:cs="Arial"/>
          <w:lang w:val="es-CR"/>
        </w:rPr>
      </w:pPr>
      <w:r w:rsidRPr="008720C7">
        <w:rPr>
          <w:rFonts w:ascii="Arial" w:hAnsi="Arial" w:cs="Arial"/>
          <w:lang w:val="es-CR"/>
        </w:rPr>
        <w:t xml:space="preserve">Realizar una convocatoria adicional ampliando la cantidad de admitidos en primera opción para la matrícula ordinaria de primer ingreso del 2017, tomando en cuenta el </w:t>
      </w:r>
      <w:r w:rsidR="00BC0A19">
        <w:rPr>
          <w:rFonts w:ascii="Arial" w:hAnsi="Arial" w:cs="Arial"/>
          <w:lang w:val="es-CR"/>
        </w:rPr>
        <w:t>Í</w:t>
      </w:r>
      <w:r w:rsidRPr="008720C7">
        <w:rPr>
          <w:rFonts w:ascii="Arial" w:hAnsi="Arial" w:cs="Arial"/>
          <w:lang w:val="es-CR"/>
        </w:rPr>
        <w:t xml:space="preserve">ndice de </w:t>
      </w:r>
      <w:r w:rsidR="00BC0A19">
        <w:rPr>
          <w:rFonts w:ascii="Arial" w:hAnsi="Arial" w:cs="Arial"/>
          <w:lang w:val="es-CR"/>
        </w:rPr>
        <w:t>P</w:t>
      </w:r>
      <w:r w:rsidRPr="008720C7">
        <w:rPr>
          <w:rFonts w:ascii="Arial" w:hAnsi="Arial" w:cs="Arial"/>
          <w:lang w:val="es-CR"/>
        </w:rPr>
        <w:t xml:space="preserve">resentación de matrícula (IPM) del año 2016, acatando lo dispuesto en el inciso c), del Artículo 8, del acuerdo tomado por el Consejo Institucional, Sesión No. 2985. </w:t>
      </w:r>
    </w:p>
    <w:p w:rsidR="008720C7" w:rsidRPr="008720C7" w:rsidRDefault="008720C7" w:rsidP="008720C7">
      <w:pPr>
        <w:ind w:left="993"/>
        <w:jc w:val="both"/>
        <w:rPr>
          <w:rFonts w:ascii="Arial" w:hAnsi="Arial" w:cs="Arial"/>
          <w:lang w:val="es-CR"/>
        </w:rPr>
      </w:pPr>
    </w:p>
    <w:p w:rsidR="008720C7" w:rsidRPr="008720C7" w:rsidRDefault="008720C7" w:rsidP="008720C7">
      <w:pPr>
        <w:numPr>
          <w:ilvl w:val="1"/>
          <w:numId w:val="26"/>
        </w:numPr>
        <w:ind w:left="993" w:hanging="633"/>
        <w:jc w:val="both"/>
        <w:rPr>
          <w:rFonts w:ascii="Arial" w:hAnsi="Arial" w:cs="Arial"/>
          <w:lang w:val="es-CR"/>
        </w:rPr>
      </w:pPr>
      <w:r w:rsidRPr="008720C7">
        <w:rPr>
          <w:rFonts w:ascii="Arial" w:hAnsi="Arial" w:cs="Arial"/>
          <w:lang w:val="es-CR"/>
        </w:rPr>
        <w:t>Autorizar al Vicerrector de Docencia para establecer el tope máximo de la ampliación del inciso anterior, para mitigar el riesgo de sobre matrícula de primer ingreso del 2017.</w:t>
      </w:r>
    </w:p>
    <w:p w:rsidR="008720C7" w:rsidRPr="008720C7" w:rsidRDefault="008720C7" w:rsidP="008720C7">
      <w:pPr>
        <w:jc w:val="both"/>
        <w:rPr>
          <w:rFonts w:ascii="Arial" w:hAnsi="Arial" w:cs="Arial"/>
          <w:lang w:val="es-CR"/>
        </w:rPr>
      </w:pPr>
    </w:p>
    <w:p w:rsidR="008720C7" w:rsidRPr="008720C7" w:rsidRDefault="008720C7" w:rsidP="008720C7">
      <w:pPr>
        <w:numPr>
          <w:ilvl w:val="1"/>
          <w:numId w:val="26"/>
        </w:numPr>
        <w:ind w:left="993" w:hanging="633"/>
        <w:jc w:val="both"/>
        <w:rPr>
          <w:rFonts w:ascii="Arial" w:hAnsi="Arial" w:cs="Arial"/>
          <w:lang w:val="es-CR"/>
        </w:rPr>
      </w:pPr>
      <w:r w:rsidRPr="008720C7">
        <w:rPr>
          <w:rFonts w:ascii="Arial" w:hAnsi="Arial" w:cs="Arial"/>
          <w:lang w:val="es-CR"/>
        </w:rPr>
        <w:t>Comunicarse con los solicitantes a los que se les varía la opción seleccionada, para validar su preferencia a carrera. Así como, con aqu</w:t>
      </w:r>
      <w:r w:rsidR="00BC0A19">
        <w:rPr>
          <w:rFonts w:ascii="Arial" w:hAnsi="Arial" w:cs="Arial"/>
          <w:lang w:val="es-CR"/>
        </w:rPr>
        <w:t>e</w:t>
      </w:r>
      <w:bookmarkStart w:id="0" w:name="_GoBack"/>
      <w:bookmarkEnd w:id="0"/>
      <w:r w:rsidRPr="008720C7">
        <w:rPr>
          <w:rFonts w:ascii="Arial" w:hAnsi="Arial" w:cs="Arial"/>
          <w:lang w:val="es-CR"/>
        </w:rPr>
        <w:t>llos que se les podría variar su condición de admisión, para validar el posible cambio.</w:t>
      </w:r>
    </w:p>
    <w:p w:rsidR="008720C7" w:rsidRPr="008720C7" w:rsidRDefault="008720C7" w:rsidP="008720C7">
      <w:pPr>
        <w:jc w:val="both"/>
        <w:rPr>
          <w:rFonts w:ascii="Arial" w:hAnsi="Arial" w:cs="Arial"/>
          <w:lang w:val="es-CR"/>
        </w:rPr>
      </w:pPr>
    </w:p>
    <w:p w:rsidR="008720C7" w:rsidRPr="008720C7" w:rsidRDefault="008720C7" w:rsidP="008720C7">
      <w:pPr>
        <w:numPr>
          <w:ilvl w:val="1"/>
          <w:numId w:val="26"/>
        </w:numPr>
        <w:ind w:left="993" w:hanging="633"/>
        <w:jc w:val="both"/>
        <w:rPr>
          <w:rFonts w:ascii="Arial" w:hAnsi="Arial" w:cs="Arial"/>
          <w:lang w:val="es-CR"/>
        </w:rPr>
      </w:pPr>
      <w:r w:rsidRPr="008720C7">
        <w:rPr>
          <w:rFonts w:ascii="Arial" w:hAnsi="Arial" w:cs="Arial"/>
          <w:lang w:val="es-CR"/>
        </w:rPr>
        <w:t>Ajustar el Calendario Institucional en caso de ser necesario para atender este acuerdo.</w:t>
      </w:r>
    </w:p>
    <w:p w:rsidR="008720C7" w:rsidRPr="008720C7" w:rsidRDefault="008720C7" w:rsidP="008720C7">
      <w:pPr>
        <w:ind w:left="708"/>
        <w:rPr>
          <w:rFonts w:ascii="Arial" w:hAnsi="Arial" w:cs="Arial"/>
          <w:lang w:val="es-CR"/>
        </w:rPr>
      </w:pPr>
    </w:p>
    <w:p w:rsidR="008720C7" w:rsidRPr="008720C7" w:rsidRDefault="008720C7" w:rsidP="008720C7">
      <w:pPr>
        <w:numPr>
          <w:ilvl w:val="1"/>
          <w:numId w:val="26"/>
        </w:numPr>
        <w:ind w:left="993" w:hanging="633"/>
        <w:jc w:val="both"/>
        <w:rPr>
          <w:rFonts w:ascii="Arial" w:hAnsi="Arial" w:cs="Arial"/>
          <w:lang w:val="es-CR"/>
        </w:rPr>
      </w:pPr>
      <w:r w:rsidRPr="008720C7">
        <w:rPr>
          <w:rFonts w:ascii="Arial" w:hAnsi="Arial" w:cs="Arial"/>
          <w:lang w:val="es-CR"/>
        </w:rPr>
        <w:t>Presentar un informe al Consejo Institucional sobre lo actuado.</w:t>
      </w:r>
    </w:p>
    <w:p w:rsidR="004E5F1D" w:rsidRPr="004E5F1D" w:rsidRDefault="004E5F1D" w:rsidP="00BA4DF2">
      <w:pPr>
        <w:jc w:val="both"/>
        <w:rPr>
          <w:rFonts w:ascii="Arial" w:eastAsia="Calibri" w:hAnsi="Arial" w:cs="Arial"/>
          <w:lang w:val="es-CR"/>
        </w:rPr>
      </w:pPr>
    </w:p>
    <w:p w:rsidR="00D958BC" w:rsidRDefault="00D958BC" w:rsidP="00885212">
      <w:pPr>
        <w:numPr>
          <w:ilvl w:val="0"/>
          <w:numId w:val="25"/>
        </w:numPr>
        <w:ind w:left="284" w:hanging="284"/>
        <w:jc w:val="both"/>
        <w:rPr>
          <w:rFonts w:ascii="Arial" w:eastAsia="Calibri" w:hAnsi="Arial" w:cs="Arial"/>
          <w:b/>
        </w:rPr>
      </w:pPr>
      <w:r>
        <w:rPr>
          <w:rFonts w:ascii="Arial" w:eastAsia="Calibri" w:hAnsi="Arial" w:cs="Arial"/>
        </w:rPr>
        <w:t xml:space="preserve">Comunicar.  </w:t>
      </w:r>
      <w:r w:rsidRPr="00D958BC">
        <w:rPr>
          <w:rFonts w:ascii="Arial" w:eastAsia="Calibri" w:hAnsi="Arial" w:cs="Arial"/>
          <w:b/>
        </w:rPr>
        <w:t xml:space="preserve">ACUERDO FIRME. </w:t>
      </w:r>
    </w:p>
    <w:p w:rsidR="00534B45" w:rsidRDefault="00534B45" w:rsidP="00534B45">
      <w:pPr>
        <w:pStyle w:val="Prrafodelista"/>
        <w:rPr>
          <w:rFonts w:ascii="Arial" w:eastAsia="Calibri" w:hAnsi="Arial" w:cs="Arial"/>
          <w:b/>
        </w:rPr>
      </w:pPr>
    </w:p>
    <w:p w:rsidR="008720C7" w:rsidRPr="008720C7" w:rsidRDefault="008720C7" w:rsidP="008720C7">
      <w:pPr>
        <w:spacing w:after="200"/>
        <w:jc w:val="both"/>
        <w:rPr>
          <w:rFonts w:ascii="Arial" w:hAnsi="Arial" w:cs="Arial"/>
          <w:b/>
          <w:color w:val="000000"/>
          <w:sz w:val="22"/>
          <w:szCs w:val="22"/>
          <w:lang w:val="es-CR" w:eastAsia="es-CR"/>
        </w:rPr>
      </w:pPr>
      <w:r w:rsidRPr="008720C7">
        <w:rPr>
          <w:rFonts w:ascii="Arial" w:hAnsi="Arial" w:cs="Arial"/>
          <w:b/>
          <w:color w:val="000000"/>
          <w:sz w:val="22"/>
          <w:szCs w:val="22"/>
          <w:lang w:val="es-CR" w:eastAsia="es-CR"/>
        </w:rPr>
        <w:t>Palabras clave: Redefinición – Índice – Presentación – 2017</w:t>
      </w:r>
    </w:p>
    <w:p w:rsidR="00D70107" w:rsidRPr="00D70107" w:rsidRDefault="00D70107" w:rsidP="00D70107">
      <w:pPr>
        <w:tabs>
          <w:tab w:val="left" w:pos="1182"/>
        </w:tabs>
        <w:autoSpaceDE w:val="0"/>
        <w:autoSpaceDN w:val="0"/>
        <w:adjustRightInd w:val="0"/>
        <w:jc w:val="both"/>
        <w:rPr>
          <w:rFonts w:ascii="Arial" w:hAnsi="Arial" w:cs="Arial"/>
          <w:sz w:val="22"/>
          <w:szCs w:val="22"/>
          <w:lang w:val="es-CR"/>
        </w:rPr>
      </w:pPr>
    </w:p>
    <w:p w:rsidR="00493856" w:rsidRPr="00D742FF" w:rsidRDefault="00493856" w:rsidP="00533095">
      <w:pPr>
        <w:jc w:val="both"/>
        <w:rPr>
          <w:rFonts w:ascii="Arial" w:hAnsi="Arial" w:cs="Arial"/>
          <w:b/>
          <w:sz w:val="16"/>
          <w:szCs w:val="16"/>
          <w:vertAlign w:val="subscript"/>
          <w:lang w:val="es-CR"/>
        </w:rPr>
      </w:pPr>
    </w:p>
    <w:p w:rsidR="001617E0" w:rsidRPr="00423D9B" w:rsidRDefault="00534B45" w:rsidP="000663DB">
      <w:pPr>
        <w:spacing w:line="360" w:lineRule="auto"/>
        <w:jc w:val="both"/>
        <w:outlineLvl w:val="0"/>
        <w:rPr>
          <w:rFonts w:ascii="Arial" w:eastAsia="Cambria" w:hAnsi="Arial" w:cs="Arial"/>
          <w:sz w:val="18"/>
          <w:szCs w:val="18"/>
          <w:lang w:val="es-ES_tradnl" w:eastAsia="en-US"/>
        </w:rPr>
      </w:pPr>
      <w:r>
        <w:rPr>
          <w:rFonts w:ascii="Arial" w:eastAsia="Cambria" w:hAnsi="Arial" w:cs="Arial"/>
          <w:sz w:val="18"/>
          <w:szCs w:val="18"/>
          <w:lang w:val="es-ES_tradnl" w:eastAsia="en-US"/>
        </w:rPr>
        <w:t>BSS/ar</w:t>
      </w:r>
      <w:r w:rsidR="00E965FF">
        <w:rPr>
          <w:rFonts w:ascii="Arial" w:eastAsia="Cambria" w:hAnsi="Arial" w:cs="Arial"/>
          <w:sz w:val="18"/>
          <w:szCs w:val="18"/>
          <w:lang w:val="es-ES_tradnl" w:eastAsia="en-US"/>
        </w:rPr>
        <w:t>s</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0663DB" w:rsidRPr="000663DB" w:rsidTr="000663DB">
        <w:trPr>
          <w:trHeight w:val="284"/>
        </w:trPr>
        <w:tc>
          <w:tcPr>
            <w:tcW w:w="4361" w:type="dxa"/>
          </w:tcPr>
          <w:p w:rsidR="000663DB" w:rsidRPr="000663DB" w:rsidRDefault="000663DB" w:rsidP="00534B45">
            <w:pPr>
              <w:jc w:val="both"/>
              <w:rPr>
                <w:rFonts w:ascii="Arial" w:eastAsia="Cambria" w:hAnsi="Arial" w:cs="Arial"/>
                <w:b/>
                <w:sz w:val="16"/>
                <w:szCs w:val="16"/>
                <w:lang w:val="es-ES_tradnl" w:eastAsia="en-US"/>
              </w:rPr>
            </w:pPr>
          </w:p>
        </w:tc>
        <w:tc>
          <w:tcPr>
            <w:tcW w:w="4361" w:type="dxa"/>
          </w:tcPr>
          <w:p w:rsidR="000663DB" w:rsidRPr="000663DB" w:rsidRDefault="000663DB" w:rsidP="000663DB">
            <w:pPr>
              <w:jc w:val="both"/>
              <w:rPr>
                <w:rFonts w:ascii="Arial" w:eastAsia="Cambria" w:hAnsi="Arial" w:cs="Arial"/>
                <w:b/>
                <w:sz w:val="16"/>
                <w:szCs w:val="16"/>
                <w:lang w:val="es-ES_tradnl" w:eastAsia="en-US"/>
              </w:rPr>
            </w:pPr>
          </w:p>
        </w:tc>
        <w:tc>
          <w:tcPr>
            <w:tcW w:w="4361" w:type="dxa"/>
          </w:tcPr>
          <w:p w:rsidR="000663DB" w:rsidRPr="000663DB" w:rsidRDefault="000663DB" w:rsidP="000663DB">
            <w:pPr>
              <w:jc w:val="both"/>
              <w:rPr>
                <w:rFonts w:ascii="Arial" w:eastAsia="Cambria" w:hAnsi="Arial" w:cs="Arial"/>
                <w:b/>
                <w:sz w:val="16"/>
                <w:szCs w:val="16"/>
                <w:lang w:val="es-ES_tradnl" w:eastAsia="en-US"/>
              </w:rPr>
            </w:pPr>
          </w:p>
        </w:tc>
        <w:tc>
          <w:tcPr>
            <w:tcW w:w="4361" w:type="dxa"/>
          </w:tcPr>
          <w:p w:rsidR="000663DB" w:rsidRPr="000663DB" w:rsidRDefault="000663DB" w:rsidP="000663DB">
            <w:pPr>
              <w:jc w:val="both"/>
              <w:rPr>
                <w:rFonts w:ascii="Arial" w:eastAsia="Cambria" w:hAnsi="Arial" w:cs="Arial"/>
                <w:b/>
                <w:sz w:val="16"/>
                <w:szCs w:val="16"/>
                <w:lang w:val="es-ES_tradnl" w:eastAsia="en-US"/>
              </w:rPr>
            </w:pPr>
          </w:p>
        </w:tc>
        <w:tc>
          <w:tcPr>
            <w:tcW w:w="5103" w:type="dxa"/>
            <w:gridSpan w:val="2"/>
          </w:tcPr>
          <w:p w:rsidR="000663DB" w:rsidRPr="000663DB" w:rsidRDefault="000663DB" w:rsidP="000663DB">
            <w:pPr>
              <w:jc w:val="both"/>
              <w:rPr>
                <w:rFonts w:ascii="Arial" w:eastAsia="Cambria" w:hAnsi="Arial" w:cs="Arial"/>
                <w:b/>
                <w:sz w:val="16"/>
                <w:szCs w:val="16"/>
                <w:lang w:val="es-ES_tradnl" w:eastAsia="en-US"/>
              </w:rPr>
            </w:pPr>
          </w:p>
        </w:tc>
      </w:tr>
      <w:tr w:rsidR="000663DB" w:rsidRPr="000663DB" w:rsidTr="00DC1105">
        <w:trPr>
          <w:gridAfter w:val="1"/>
          <w:wAfter w:w="4361" w:type="dxa"/>
          <w:trHeight w:val="183"/>
        </w:trPr>
        <w:tc>
          <w:tcPr>
            <w:tcW w:w="4361" w:type="dxa"/>
          </w:tcPr>
          <w:p w:rsidR="000663DB" w:rsidRDefault="000663DB" w:rsidP="000663DB">
            <w:pPr>
              <w:ind w:left="-567" w:firstLine="567"/>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ci.  Secretaría del Consejo Institucional</w:t>
            </w:r>
          </w:p>
          <w:p w:rsidR="00423D9B" w:rsidRPr="000663DB" w:rsidRDefault="00423D9B" w:rsidP="00423D9B">
            <w:pPr>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 xml:space="preserve">Oficina Asesoría Legal </w:t>
            </w:r>
          </w:p>
          <w:p w:rsidR="00423D9B" w:rsidRPr="000663DB" w:rsidRDefault="00423D9B" w:rsidP="00423D9B">
            <w:pPr>
              <w:ind w:firstLine="34"/>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Auditoría Interna (Notificado a la Secretaria vía correo electrónico)</w:t>
            </w:r>
          </w:p>
          <w:p w:rsidR="00423D9B" w:rsidRPr="000663DB" w:rsidRDefault="00423D9B" w:rsidP="00423D9B">
            <w:pPr>
              <w:ind w:left="720" w:hanging="720"/>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 xml:space="preserve">Comunicación y Mercadeo </w:t>
            </w:r>
          </w:p>
          <w:p w:rsidR="00423D9B" w:rsidRPr="000663DB" w:rsidRDefault="00423D9B" w:rsidP="00423D9B">
            <w:pPr>
              <w:ind w:left="720" w:hanging="720"/>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Centro de Archivo y Comunicaciones</w:t>
            </w:r>
          </w:p>
          <w:p w:rsidR="00423D9B" w:rsidRDefault="00423D9B" w:rsidP="00423D9B">
            <w:pPr>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FEITEC</w:t>
            </w:r>
          </w:p>
          <w:p w:rsidR="00423D9B" w:rsidRDefault="00423D9B" w:rsidP="00423D9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p w:rsidR="001617E0" w:rsidRPr="000663DB" w:rsidRDefault="001617E0" w:rsidP="000663DB">
            <w:pPr>
              <w:ind w:left="-567" w:firstLine="567"/>
              <w:jc w:val="both"/>
              <w:rPr>
                <w:rFonts w:ascii="Arial" w:eastAsia="Cambria" w:hAnsi="Arial" w:cs="Arial"/>
                <w:b/>
                <w:sz w:val="16"/>
                <w:szCs w:val="16"/>
                <w:lang w:val="es-ES_tradnl" w:eastAsia="en-US"/>
              </w:rPr>
            </w:pPr>
          </w:p>
          <w:p w:rsidR="000663DB" w:rsidRPr="000663DB" w:rsidRDefault="000663DB" w:rsidP="001617E0">
            <w:pPr>
              <w:jc w:val="both"/>
              <w:rPr>
                <w:rFonts w:ascii="Arial" w:eastAsia="Cambria" w:hAnsi="Arial" w:cs="Arial"/>
                <w:b/>
                <w:sz w:val="16"/>
                <w:szCs w:val="16"/>
                <w:lang w:val="es-ES_tradnl" w:eastAsia="en-US"/>
              </w:rPr>
            </w:pPr>
          </w:p>
        </w:tc>
        <w:tc>
          <w:tcPr>
            <w:tcW w:w="4361" w:type="dxa"/>
          </w:tcPr>
          <w:p w:rsidR="000663DB" w:rsidRPr="000663DB" w:rsidRDefault="001617E0" w:rsidP="00423D9B">
            <w:pPr>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 xml:space="preserve"> </w:t>
            </w:r>
          </w:p>
        </w:tc>
        <w:tc>
          <w:tcPr>
            <w:tcW w:w="4361" w:type="dxa"/>
          </w:tcPr>
          <w:p w:rsidR="000663DB" w:rsidRPr="000663DB" w:rsidRDefault="000663DB" w:rsidP="000663DB">
            <w:pPr>
              <w:jc w:val="both"/>
              <w:rPr>
                <w:rFonts w:ascii="Arial" w:eastAsia="Cambria" w:hAnsi="Arial" w:cs="Arial"/>
                <w:b/>
                <w:sz w:val="16"/>
                <w:szCs w:val="16"/>
                <w:lang w:val="es-ES_tradnl" w:eastAsia="en-US"/>
              </w:rPr>
            </w:pPr>
          </w:p>
        </w:tc>
        <w:tc>
          <w:tcPr>
            <w:tcW w:w="5103" w:type="dxa"/>
            <w:gridSpan w:val="2"/>
          </w:tcPr>
          <w:p w:rsidR="000663DB" w:rsidRPr="000663DB" w:rsidRDefault="000663DB" w:rsidP="000663DB">
            <w:pPr>
              <w:jc w:val="both"/>
              <w:rPr>
                <w:rFonts w:ascii="Arial" w:eastAsia="Cambria" w:hAnsi="Arial" w:cs="Arial"/>
                <w:b/>
                <w:sz w:val="16"/>
                <w:szCs w:val="16"/>
                <w:lang w:val="es-ES_tradnl" w:eastAsia="en-US"/>
              </w:rPr>
            </w:pPr>
          </w:p>
        </w:tc>
      </w:tr>
    </w:tbl>
    <w:p w:rsidR="00493856" w:rsidRPr="00D742FF" w:rsidRDefault="00493856" w:rsidP="00493856">
      <w:pPr>
        <w:jc w:val="both"/>
        <w:rPr>
          <w:rFonts w:ascii="Arial" w:hAnsi="Arial" w:cs="Arial"/>
          <w:b/>
          <w:i/>
          <w:sz w:val="16"/>
          <w:szCs w:val="16"/>
        </w:rPr>
      </w:pPr>
    </w:p>
    <w:tbl>
      <w:tblPr>
        <w:tblW w:w="9070" w:type="dxa"/>
        <w:tblInd w:w="-69" w:type="dxa"/>
        <w:tblCellMar>
          <w:left w:w="70" w:type="dxa"/>
          <w:right w:w="70" w:type="dxa"/>
        </w:tblCellMar>
        <w:tblLook w:val="0000" w:firstRow="0" w:lastRow="0" w:firstColumn="0" w:lastColumn="0" w:noHBand="0" w:noVBand="0"/>
      </w:tblPr>
      <w:tblGrid>
        <w:gridCol w:w="4998"/>
        <w:gridCol w:w="4072"/>
      </w:tblGrid>
      <w:tr w:rsidR="00D958BC" w:rsidTr="00C177D7">
        <w:tc>
          <w:tcPr>
            <w:tcW w:w="4998" w:type="dxa"/>
            <w:shd w:val="clear" w:color="auto" w:fill="auto"/>
          </w:tcPr>
          <w:p w:rsidR="00D958BC" w:rsidRDefault="00D958BC" w:rsidP="00D958BC">
            <w:pPr>
              <w:rPr>
                <w:rFonts w:ascii="Arial" w:hAnsi="Arial" w:cs="Arial"/>
              </w:rPr>
            </w:pPr>
          </w:p>
          <w:p w:rsidR="00D958BC" w:rsidRDefault="00D958BC" w:rsidP="00D958BC">
            <w:pPr>
              <w:rPr>
                <w:rFonts w:ascii="Arial" w:hAnsi="Arial" w:cs="Arial"/>
              </w:rPr>
            </w:pPr>
          </w:p>
        </w:tc>
        <w:tc>
          <w:tcPr>
            <w:tcW w:w="4072" w:type="dxa"/>
            <w:shd w:val="clear" w:color="auto" w:fill="auto"/>
          </w:tcPr>
          <w:p w:rsidR="00D958BC" w:rsidRDefault="00D958BC" w:rsidP="00C177D7">
            <w:pPr>
              <w:jc w:val="center"/>
              <w:rPr>
                <w:rFonts w:ascii="Arial" w:hAnsi="Arial" w:cs="Arial"/>
              </w:rPr>
            </w:pPr>
          </w:p>
        </w:tc>
      </w:tr>
    </w:tbl>
    <w:p w:rsidR="00DA0942" w:rsidRDefault="00DA0942" w:rsidP="00DA0942">
      <w:pPr>
        <w:rPr>
          <w:rFonts w:ascii="Arial" w:hAnsi="Arial" w:cs="Arial"/>
          <w:b/>
        </w:rPr>
      </w:pPr>
    </w:p>
    <w:p w:rsidR="00A07346" w:rsidRDefault="00A07346" w:rsidP="00DA0942">
      <w:pPr>
        <w:rPr>
          <w:rFonts w:ascii="Arial" w:hAnsi="Arial" w:cs="Arial"/>
          <w:b/>
        </w:rPr>
      </w:pPr>
    </w:p>
    <w:sectPr w:rsidR="00A07346"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93E" w:rsidRDefault="005B093E">
      <w:r>
        <w:separator/>
      </w:r>
    </w:p>
  </w:endnote>
  <w:endnote w:type="continuationSeparator" w:id="0">
    <w:p w:rsidR="005B093E" w:rsidRDefault="005B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679740"/>
      <w:docPartObj>
        <w:docPartGallery w:val="Page Numbers (Bottom of Page)"/>
        <w:docPartUnique/>
      </w:docPartObj>
    </w:sdtPr>
    <w:sdtEndPr/>
    <w:sdtContent>
      <w:p w:rsidR="00DF7F7A" w:rsidRDefault="000A19CF">
        <w:pPr>
          <w:pStyle w:val="Piedepgina"/>
          <w:jc w:val="center"/>
        </w:pPr>
      </w:p>
    </w:sdtContent>
  </w:sdt>
  <w:p w:rsidR="00DF7F7A" w:rsidRDefault="00DF7F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93E" w:rsidRDefault="005B093E">
      <w:r>
        <w:separator/>
      </w:r>
    </w:p>
  </w:footnote>
  <w:footnote w:type="continuationSeparator" w:id="0">
    <w:p w:rsidR="005B093E" w:rsidRDefault="005B0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BC" w:rsidRPr="00D958BC" w:rsidRDefault="00D958BC" w:rsidP="00D958BC">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D958BC" w:rsidRPr="00D958BC" w:rsidRDefault="00D958BC" w:rsidP="00D958BC">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w:t>
    </w:r>
    <w:r w:rsidR="00BA4DF2">
      <w:rPr>
        <w:rFonts w:ascii="Arial" w:eastAsia="Cambria" w:hAnsi="Arial" w:cs="Arial"/>
        <w:i/>
        <w:sz w:val="18"/>
        <w:szCs w:val="18"/>
        <w:lang w:val="es-ES_tradnl" w:eastAsia="x-none"/>
      </w:rPr>
      <w:t>Extrao</w:t>
    </w:r>
    <w:r w:rsidRPr="00D958BC">
      <w:rPr>
        <w:rFonts w:ascii="Arial" w:eastAsia="Cambria" w:hAnsi="Arial" w:cs="Arial"/>
        <w:i/>
        <w:sz w:val="18"/>
        <w:szCs w:val="18"/>
        <w:lang w:val="es-ES_tradnl" w:eastAsia="x-none"/>
      </w:rPr>
      <w:t xml:space="preserve">rdinaria No. </w:t>
    </w:r>
    <w:r w:rsidR="00BA4DF2">
      <w:rPr>
        <w:rFonts w:ascii="Arial" w:eastAsia="Cambria" w:hAnsi="Arial" w:cs="Arial"/>
        <w:i/>
        <w:sz w:val="18"/>
        <w:szCs w:val="18"/>
        <w:lang w:val="es-ES_tradnl" w:eastAsia="x-none"/>
      </w:rPr>
      <w:t>3003</w:t>
    </w:r>
    <w:r w:rsidRPr="00D958BC">
      <w:rPr>
        <w:rFonts w:ascii="Arial" w:eastAsia="Cambria" w:hAnsi="Arial" w:cs="Arial"/>
        <w:i/>
        <w:sz w:val="18"/>
        <w:szCs w:val="18"/>
        <w:lang w:val="es-ES_tradnl" w:eastAsia="x-none"/>
      </w:rPr>
      <w:t>, Artículo</w:t>
    </w:r>
    <w:r w:rsidR="00D70107">
      <w:rPr>
        <w:rFonts w:ascii="Arial" w:eastAsia="Cambria" w:hAnsi="Arial" w:cs="Arial"/>
        <w:i/>
        <w:sz w:val="18"/>
        <w:szCs w:val="18"/>
        <w:lang w:val="es-ES_tradnl" w:eastAsia="x-none"/>
      </w:rPr>
      <w:t xml:space="preserve"> </w:t>
    </w:r>
    <w:r w:rsidR="00BA4DF2">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del </w:t>
    </w:r>
    <w:r w:rsidR="00BA4DF2">
      <w:rPr>
        <w:rFonts w:ascii="Arial" w:eastAsia="Cambria" w:hAnsi="Arial" w:cs="Arial"/>
        <w:i/>
        <w:sz w:val="18"/>
        <w:szCs w:val="18"/>
        <w:lang w:val="es-ES_tradnl" w:eastAsia="x-none"/>
      </w:rPr>
      <w:t>09</w:t>
    </w:r>
    <w:r w:rsidRPr="00D958BC">
      <w:rPr>
        <w:rFonts w:ascii="Arial" w:eastAsia="Cambria" w:hAnsi="Arial" w:cs="Arial"/>
        <w:i/>
        <w:sz w:val="18"/>
        <w:szCs w:val="18"/>
        <w:lang w:val="es-ES_tradnl" w:eastAsia="x-none"/>
      </w:rPr>
      <w:t xml:space="preserve"> de </w:t>
    </w:r>
    <w:r w:rsidR="00BA4DF2">
      <w:rPr>
        <w:rFonts w:ascii="Arial" w:eastAsia="Cambria" w:hAnsi="Arial" w:cs="Arial"/>
        <w:i/>
        <w:sz w:val="18"/>
        <w:szCs w:val="18"/>
        <w:lang w:val="es-ES_tradnl" w:eastAsia="x-none"/>
      </w:rPr>
      <w:t>dic</w:t>
    </w:r>
    <w:r w:rsidR="00D70107">
      <w:rPr>
        <w:rFonts w:ascii="Arial" w:eastAsia="Cambria" w:hAnsi="Arial" w:cs="Arial"/>
        <w:i/>
        <w:sz w:val="18"/>
        <w:szCs w:val="18"/>
        <w:lang w:val="es-ES_tradnl" w:eastAsia="x-none"/>
      </w:rPr>
      <w:t>iem</w:t>
    </w:r>
    <w:r w:rsidRPr="00D958BC">
      <w:rPr>
        <w:rFonts w:ascii="Arial" w:eastAsia="Cambria" w:hAnsi="Arial" w:cs="Arial"/>
        <w:i/>
        <w:sz w:val="18"/>
        <w:szCs w:val="18"/>
        <w:lang w:val="es-ES_tradnl" w:eastAsia="x-none"/>
      </w:rPr>
      <w:t>bre de 2016</w:t>
    </w:r>
  </w:p>
  <w:p w:rsidR="00D958BC" w:rsidRDefault="00D958BC" w:rsidP="00D958BC">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0A19CF">
      <w:rPr>
        <w:rFonts w:ascii="Arial" w:eastAsia="Cambria" w:hAnsi="Arial" w:cs="Arial"/>
        <w:i/>
        <w:noProof/>
        <w:sz w:val="18"/>
        <w:szCs w:val="18"/>
        <w:lang w:val="es-ES_tradnl" w:eastAsia="x-none"/>
      </w:rPr>
      <w:t>6</w:t>
    </w:r>
    <w:r w:rsidRPr="00D958BC">
      <w:rPr>
        <w:rFonts w:ascii="Arial" w:eastAsia="Cambria" w:hAnsi="Arial" w:cs="Arial"/>
        <w:i/>
        <w:sz w:val="18"/>
        <w:szCs w:val="18"/>
        <w:lang w:val="es-ES_tradnl" w:eastAsia="x-none"/>
      </w:rPr>
      <w:fldChar w:fldCharType="end"/>
    </w:r>
  </w:p>
  <w:p w:rsidR="00D958BC" w:rsidRDefault="00D958BC" w:rsidP="00D958BC">
    <w:pPr>
      <w:tabs>
        <w:tab w:val="center" w:pos="4419"/>
        <w:tab w:val="right" w:pos="8838"/>
      </w:tabs>
      <w:rPr>
        <w:rFonts w:ascii="Arial" w:eastAsia="Cambria" w:hAnsi="Arial" w:cs="Arial"/>
        <w:i/>
        <w:sz w:val="18"/>
        <w:szCs w:val="18"/>
        <w:lang w:val="es-ES_tradnl" w:eastAsia="x-none"/>
      </w:rPr>
    </w:pPr>
  </w:p>
  <w:p w:rsidR="00D958BC" w:rsidRPr="00D958BC" w:rsidRDefault="00D958BC" w:rsidP="00D958BC">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876"/>
    <w:multiLevelType w:val="hybridMultilevel"/>
    <w:tmpl w:val="DBB086F8"/>
    <w:lvl w:ilvl="0" w:tplc="3A926D54">
      <w:start w:val="1"/>
      <w:numFmt w:val="decimal"/>
      <w:lvlText w:val="%1."/>
      <w:lvlJc w:val="left"/>
      <w:pPr>
        <w:ind w:left="720" w:hanging="360"/>
      </w:pPr>
      <w:rPr>
        <w:rFonts w:ascii="Arial" w:hAnsi="Arial" w:cs="Arial" w:hint="default"/>
        <w:b/>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826E1E"/>
    <w:multiLevelType w:val="hybridMultilevel"/>
    <w:tmpl w:val="DF5C5ECA"/>
    <w:lvl w:ilvl="0" w:tplc="F76ED0D0">
      <w:start w:val="1"/>
      <w:numFmt w:val="decimal"/>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09B331C"/>
    <w:multiLevelType w:val="hybridMultilevel"/>
    <w:tmpl w:val="CA28D7E8"/>
    <w:lvl w:ilvl="0" w:tplc="140A000D">
      <w:start w:val="1"/>
      <w:numFmt w:val="bullet"/>
      <w:lvlText w:val=""/>
      <w:lvlJc w:val="left"/>
      <w:pPr>
        <w:ind w:left="644" w:hanging="360"/>
      </w:pPr>
      <w:rPr>
        <w:rFonts w:ascii="Wingdings" w:hAnsi="Wingdings" w:hint="default"/>
      </w:rPr>
    </w:lvl>
    <w:lvl w:ilvl="1" w:tplc="140A0003" w:tentative="1">
      <w:start w:val="1"/>
      <w:numFmt w:val="bullet"/>
      <w:lvlText w:val="o"/>
      <w:lvlJc w:val="left"/>
      <w:pPr>
        <w:ind w:left="1364" w:hanging="360"/>
      </w:pPr>
      <w:rPr>
        <w:rFonts w:ascii="Courier New" w:hAnsi="Courier New" w:cs="Courier New" w:hint="default"/>
      </w:rPr>
    </w:lvl>
    <w:lvl w:ilvl="2" w:tplc="140A0005" w:tentative="1">
      <w:start w:val="1"/>
      <w:numFmt w:val="bullet"/>
      <w:lvlText w:val=""/>
      <w:lvlJc w:val="left"/>
      <w:pPr>
        <w:ind w:left="2084" w:hanging="360"/>
      </w:pPr>
      <w:rPr>
        <w:rFonts w:ascii="Wingdings" w:hAnsi="Wingdings" w:hint="default"/>
      </w:rPr>
    </w:lvl>
    <w:lvl w:ilvl="3" w:tplc="140A0001" w:tentative="1">
      <w:start w:val="1"/>
      <w:numFmt w:val="bullet"/>
      <w:lvlText w:val=""/>
      <w:lvlJc w:val="left"/>
      <w:pPr>
        <w:ind w:left="2804" w:hanging="360"/>
      </w:pPr>
      <w:rPr>
        <w:rFonts w:ascii="Symbol" w:hAnsi="Symbol" w:hint="default"/>
      </w:rPr>
    </w:lvl>
    <w:lvl w:ilvl="4" w:tplc="140A0003" w:tentative="1">
      <w:start w:val="1"/>
      <w:numFmt w:val="bullet"/>
      <w:lvlText w:val="o"/>
      <w:lvlJc w:val="left"/>
      <w:pPr>
        <w:ind w:left="3524" w:hanging="360"/>
      </w:pPr>
      <w:rPr>
        <w:rFonts w:ascii="Courier New" w:hAnsi="Courier New" w:cs="Courier New" w:hint="default"/>
      </w:rPr>
    </w:lvl>
    <w:lvl w:ilvl="5" w:tplc="140A0005" w:tentative="1">
      <w:start w:val="1"/>
      <w:numFmt w:val="bullet"/>
      <w:lvlText w:val=""/>
      <w:lvlJc w:val="left"/>
      <w:pPr>
        <w:ind w:left="4244" w:hanging="360"/>
      </w:pPr>
      <w:rPr>
        <w:rFonts w:ascii="Wingdings" w:hAnsi="Wingdings" w:hint="default"/>
      </w:rPr>
    </w:lvl>
    <w:lvl w:ilvl="6" w:tplc="140A0001" w:tentative="1">
      <w:start w:val="1"/>
      <w:numFmt w:val="bullet"/>
      <w:lvlText w:val=""/>
      <w:lvlJc w:val="left"/>
      <w:pPr>
        <w:ind w:left="4964" w:hanging="360"/>
      </w:pPr>
      <w:rPr>
        <w:rFonts w:ascii="Symbol" w:hAnsi="Symbol" w:hint="default"/>
      </w:rPr>
    </w:lvl>
    <w:lvl w:ilvl="7" w:tplc="140A0003" w:tentative="1">
      <w:start w:val="1"/>
      <w:numFmt w:val="bullet"/>
      <w:lvlText w:val="o"/>
      <w:lvlJc w:val="left"/>
      <w:pPr>
        <w:ind w:left="5684" w:hanging="360"/>
      </w:pPr>
      <w:rPr>
        <w:rFonts w:ascii="Courier New" w:hAnsi="Courier New" w:cs="Courier New" w:hint="default"/>
      </w:rPr>
    </w:lvl>
    <w:lvl w:ilvl="8" w:tplc="140A0005" w:tentative="1">
      <w:start w:val="1"/>
      <w:numFmt w:val="bullet"/>
      <w:lvlText w:val=""/>
      <w:lvlJc w:val="left"/>
      <w:pPr>
        <w:ind w:left="6404" w:hanging="360"/>
      </w:pPr>
      <w:rPr>
        <w:rFonts w:ascii="Wingdings" w:hAnsi="Wingdings" w:hint="default"/>
      </w:rPr>
    </w:lvl>
  </w:abstractNum>
  <w:abstractNum w:abstractNumId="4" w15:restartNumberingAfterBreak="0">
    <w:nsid w:val="10F005D9"/>
    <w:multiLevelType w:val="hybridMultilevel"/>
    <w:tmpl w:val="8182EE70"/>
    <w:lvl w:ilvl="0" w:tplc="E11EC6E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385153B"/>
    <w:multiLevelType w:val="hybridMultilevel"/>
    <w:tmpl w:val="2ECE0B34"/>
    <w:lvl w:ilvl="0" w:tplc="D7080ABC">
      <w:start w:val="1"/>
      <w:numFmt w:val="decimal"/>
      <w:lvlText w:val="%1."/>
      <w:lvlJc w:val="left"/>
      <w:pPr>
        <w:ind w:left="578" w:hanging="360"/>
      </w:pPr>
      <w:rPr>
        <w:rFonts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6" w15:restartNumberingAfterBreak="0">
    <w:nsid w:val="16F8696A"/>
    <w:multiLevelType w:val="hybridMultilevel"/>
    <w:tmpl w:val="111E18F6"/>
    <w:lvl w:ilvl="0" w:tplc="1EE6AF32">
      <w:start w:val="1"/>
      <w:numFmt w:val="lowerLetter"/>
      <w:lvlText w:val="%1)"/>
      <w:lvlJc w:val="left"/>
      <w:pPr>
        <w:ind w:left="556" w:hanging="360"/>
      </w:pPr>
      <w:rPr>
        <w:rFonts w:hint="default"/>
        <w:i/>
        <w:sz w:val="22"/>
        <w:szCs w:val="22"/>
      </w:rPr>
    </w:lvl>
    <w:lvl w:ilvl="1" w:tplc="140A0019">
      <w:start w:val="1"/>
      <w:numFmt w:val="lowerLetter"/>
      <w:lvlText w:val="%2."/>
      <w:lvlJc w:val="left"/>
      <w:pPr>
        <w:ind w:left="1276" w:hanging="360"/>
      </w:pPr>
    </w:lvl>
    <w:lvl w:ilvl="2" w:tplc="140A001B" w:tentative="1">
      <w:start w:val="1"/>
      <w:numFmt w:val="lowerRoman"/>
      <w:lvlText w:val="%3."/>
      <w:lvlJc w:val="right"/>
      <w:pPr>
        <w:ind w:left="1996" w:hanging="180"/>
      </w:pPr>
    </w:lvl>
    <w:lvl w:ilvl="3" w:tplc="140A000F" w:tentative="1">
      <w:start w:val="1"/>
      <w:numFmt w:val="decimal"/>
      <w:lvlText w:val="%4."/>
      <w:lvlJc w:val="left"/>
      <w:pPr>
        <w:ind w:left="2716" w:hanging="360"/>
      </w:pPr>
    </w:lvl>
    <w:lvl w:ilvl="4" w:tplc="140A0019" w:tentative="1">
      <w:start w:val="1"/>
      <w:numFmt w:val="lowerLetter"/>
      <w:lvlText w:val="%5."/>
      <w:lvlJc w:val="left"/>
      <w:pPr>
        <w:ind w:left="3436" w:hanging="360"/>
      </w:pPr>
    </w:lvl>
    <w:lvl w:ilvl="5" w:tplc="140A001B" w:tentative="1">
      <w:start w:val="1"/>
      <w:numFmt w:val="lowerRoman"/>
      <w:lvlText w:val="%6."/>
      <w:lvlJc w:val="right"/>
      <w:pPr>
        <w:ind w:left="4156" w:hanging="180"/>
      </w:pPr>
    </w:lvl>
    <w:lvl w:ilvl="6" w:tplc="140A000F" w:tentative="1">
      <w:start w:val="1"/>
      <w:numFmt w:val="decimal"/>
      <w:lvlText w:val="%7."/>
      <w:lvlJc w:val="left"/>
      <w:pPr>
        <w:ind w:left="4876" w:hanging="360"/>
      </w:pPr>
    </w:lvl>
    <w:lvl w:ilvl="7" w:tplc="140A0019" w:tentative="1">
      <w:start w:val="1"/>
      <w:numFmt w:val="lowerLetter"/>
      <w:lvlText w:val="%8."/>
      <w:lvlJc w:val="left"/>
      <w:pPr>
        <w:ind w:left="5596" w:hanging="360"/>
      </w:pPr>
    </w:lvl>
    <w:lvl w:ilvl="8" w:tplc="140A001B" w:tentative="1">
      <w:start w:val="1"/>
      <w:numFmt w:val="lowerRoman"/>
      <w:lvlText w:val="%9."/>
      <w:lvlJc w:val="right"/>
      <w:pPr>
        <w:ind w:left="6316" w:hanging="180"/>
      </w:pPr>
    </w:lvl>
  </w:abstractNum>
  <w:abstractNum w:abstractNumId="7" w15:restartNumberingAfterBreak="0">
    <w:nsid w:val="188132DD"/>
    <w:multiLevelType w:val="hybridMultilevel"/>
    <w:tmpl w:val="4852C79E"/>
    <w:lvl w:ilvl="0" w:tplc="9AF093C4">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8"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B734C35"/>
    <w:multiLevelType w:val="hybridMultilevel"/>
    <w:tmpl w:val="7C9CED7A"/>
    <w:lvl w:ilvl="0" w:tplc="33BAC230">
      <w:start w:val="1"/>
      <w:numFmt w:val="decimal"/>
      <w:lvlText w:val="%1."/>
      <w:lvlJc w:val="left"/>
      <w:pPr>
        <w:ind w:left="786"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7D35A8A"/>
    <w:multiLevelType w:val="hybridMultilevel"/>
    <w:tmpl w:val="75EEB810"/>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BED4456"/>
    <w:multiLevelType w:val="hybridMultilevel"/>
    <w:tmpl w:val="A1DAC44E"/>
    <w:lvl w:ilvl="0" w:tplc="447A67EE">
      <w:start w:val="1"/>
      <w:numFmt w:val="decimal"/>
      <w:lvlText w:val="%1."/>
      <w:lvlJc w:val="left"/>
      <w:pPr>
        <w:ind w:left="720" w:hanging="360"/>
      </w:pPr>
      <w:rPr>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D6F13CE"/>
    <w:multiLevelType w:val="hybridMultilevel"/>
    <w:tmpl w:val="F6C0DD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45F5132F"/>
    <w:multiLevelType w:val="hybridMultilevel"/>
    <w:tmpl w:val="CFC8BA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E287E66"/>
    <w:multiLevelType w:val="multilevel"/>
    <w:tmpl w:val="E43453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F1C02A1"/>
    <w:multiLevelType w:val="hybridMultilevel"/>
    <w:tmpl w:val="EFD447FC"/>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632127F4"/>
    <w:multiLevelType w:val="hybridMultilevel"/>
    <w:tmpl w:val="6A8AD1CA"/>
    <w:lvl w:ilvl="0" w:tplc="D7080ABC">
      <w:start w:val="1"/>
      <w:numFmt w:val="decimal"/>
      <w:lvlText w:val="%1."/>
      <w:lvlJc w:val="left"/>
      <w:pPr>
        <w:ind w:left="578" w:hanging="360"/>
      </w:pPr>
      <w:rPr>
        <w:rFonts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18" w15:restartNumberingAfterBreak="0">
    <w:nsid w:val="65BD4CE6"/>
    <w:multiLevelType w:val="hybridMultilevel"/>
    <w:tmpl w:val="25FA5BBA"/>
    <w:lvl w:ilvl="0" w:tplc="68BE9C24">
      <w:start w:val="1"/>
      <w:numFmt w:val="lowerLetter"/>
      <w:lvlText w:val="%1."/>
      <w:lvlJc w:val="left"/>
      <w:pPr>
        <w:tabs>
          <w:tab w:val="num" w:pos="360"/>
        </w:tabs>
        <w:ind w:left="360" w:hanging="360"/>
      </w:pPr>
      <w:rPr>
        <w:rFonts w:cs="TTE1865388t00" w:hint="default"/>
        <w:b/>
        <w:i w:val="0"/>
        <w:color w:val="auto"/>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67226272"/>
    <w:multiLevelType w:val="multilevel"/>
    <w:tmpl w:val="A51E139E"/>
    <w:lvl w:ilvl="0">
      <w:start w:val="1"/>
      <w:numFmt w:val="lowerLetter"/>
      <w:lvlText w:val="%1)"/>
      <w:lvlJc w:val="left"/>
      <w:pPr>
        <w:ind w:left="360" w:hanging="360"/>
      </w:pPr>
      <w:rPr>
        <w:rFonts w:hint="default"/>
      </w:rPr>
    </w:lvl>
    <w:lvl w:ilvl="1">
      <w:start w:val="1"/>
      <w:numFmt w:val="decimal"/>
      <w:lvlText w:val="%1.%2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9786C3A"/>
    <w:multiLevelType w:val="hybridMultilevel"/>
    <w:tmpl w:val="0A8AB91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21" w15:restartNumberingAfterBreak="0">
    <w:nsid w:val="6CEC5D64"/>
    <w:multiLevelType w:val="hybridMultilevel"/>
    <w:tmpl w:val="C3342F48"/>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D0D6079"/>
    <w:multiLevelType w:val="hybridMultilevel"/>
    <w:tmpl w:val="A65CAD56"/>
    <w:lvl w:ilvl="0" w:tplc="EC3EA924">
      <w:start w:val="1"/>
      <w:numFmt w:val="lowerLetter"/>
      <w:lvlText w:val="%1."/>
      <w:lvlJc w:val="left"/>
      <w:pPr>
        <w:ind w:left="578" w:hanging="360"/>
      </w:pPr>
      <w:rPr>
        <w:b/>
        <w:i w:val="0"/>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23" w15:restartNumberingAfterBreak="0">
    <w:nsid w:val="70B8213F"/>
    <w:multiLevelType w:val="hybridMultilevel"/>
    <w:tmpl w:val="339683CE"/>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24" w15:restartNumberingAfterBreak="0">
    <w:nsid w:val="74DA320A"/>
    <w:multiLevelType w:val="hybridMultilevel"/>
    <w:tmpl w:val="0E6A7136"/>
    <w:lvl w:ilvl="0" w:tplc="87AAFD56">
      <w:start w:val="1"/>
      <w:numFmt w:val="decimal"/>
      <w:lvlText w:val="%1."/>
      <w:lvlJc w:val="left"/>
      <w:pPr>
        <w:ind w:left="720" w:hanging="360"/>
      </w:pPr>
      <w:rPr>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0"/>
  </w:num>
  <w:num w:numId="3">
    <w:abstractNumId w:val="9"/>
  </w:num>
  <w:num w:numId="4">
    <w:abstractNumId w:val="8"/>
  </w:num>
  <w:num w:numId="5">
    <w:abstractNumId w:val="14"/>
  </w:num>
  <w:num w:numId="6">
    <w:abstractNumId w:val="15"/>
  </w:num>
  <w:num w:numId="7">
    <w:abstractNumId w:val="18"/>
  </w:num>
  <w:num w:numId="8">
    <w:abstractNumId w:val="7"/>
  </w:num>
  <w:num w:numId="9">
    <w:abstractNumId w:val="7"/>
  </w:num>
  <w:num w:numId="10">
    <w:abstractNumId w:val="12"/>
  </w:num>
  <w:num w:numId="11">
    <w:abstractNumId w:val="10"/>
  </w:num>
  <w:num w:numId="12">
    <w:abstractNumId w:val="16"/>
  </w:num>
  <w:num w:numId="13">
    <w:abstractNumId w:val="21"/>
  </w:num>
  <w:num w:numId="14">
    <w:abstractNumId w:val="24"/>
  </w:num>
  <w:num w:numId="15">
    <w:abstractNumId w:val="11"/>
  </w:num>
  <w:num w:numId="16">
    <w:abstractNumId w:val="13"/>
  </w:num>
  <w:num w:numId="17">
    <w:abstractNumId w:val="6"/>
  </w:num>
  <w:num w:numId="18">
    <w:abstractNumId w:val="5"/>
  </w:num>
  <w:num w:numId="19">
    <w:abstractNumId w:val="17"/>
  </w:num>
  <w:num w:numId="20">
    <w:abstractNumId w:val="22"/>
  </w:num>
  <w:num w:numId="21">
    <w:abstractNumId w:val="3"/>
  </w:num>
  <w:num w:numId="22">
    <w:abstractNumId w:val="0"/>
  </w:num>
  <w:num w:numId="23">
    <w:abstractNumId w:val="2"/>
  </w:num>
  <w:num w:numId="24">
    <w:abstractNumId w:val="23"/>
  </w:num>
  <w:num w:numId="25">
    <w:abstractNumId w:val="4"/>
  </w:num>
  <w:num w:numId="2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40EF"/>
    <w:rsid w:val="0000518D"/>
    <w:rsid w:val="000128E2"/>
    <w:rsid w:val="00017DE2"/>
    <w:rsid w:val="000213DD"/>
    <w:rsid w:val="00024564"/>
    <w:rsid w:val="00024BA5"/>
    <w:rsid w:val="00034CE3"/>
    <w:rsid w:val="00036DAC"/>
    <w:rsid w:val="000401D6"/>
    <w:rsid w:val="00041DEB"/>
    <w:rsid w:val="000428F8"/>
    <w:rsid w:val="000437DE"/>
    <w:rsid w:val="00043B22"/>
    <w:rsid w:val="00050123"/>
    <w:rsid w:val="000602DE"/>
    <w:rsid w:val="00060CCC"/>
    <w:rsid w:val="000663DB"/>
    <w:rsid w:val="00067296"/>
    <w:rsid w:val="00067BE7"/>
    <w:rsid w:val="00067C8C"/>
    <w:rsid w:val="0007411A"/>
    <w:rsid w:val="00075D6B"/>
    <w:rsid w:val="00076DBD"/>
    <w:rsid w:val="00077D4B"/>
    <w:rsid w:val="0008022E"/>
    <w:rsid w:val="00080FD1"/>
    <w:rsid w:val="000813BE"/>
    <w:rsid w:val="00081BCF"/>
    <w:rsid w:val="000846DF"/>
    <w:rsid w:val="00084FDD"/>
    <w:rsid w:val="000903CE"/>
    <w:rsid w:val="00090FDF"/>
    <w:rsid w:val="00091B7B"/>
    <w:rsid w:val="000A19CF"/>
    <w:rsid w:val="000A5D85"/>
    <w:rsid w:val="000B10C0"/>
    <w:rsid w:val="000B39AF"/>
    <w:rsid w:val="000B55D7"/>
    <w:rsid w:val="000B6B41"/>
    <w:rsid w:val="000B7C5A"/>
    <w:rsid w:val="000C52B7"/>
    <w:rsid w:val="000C68C0"/>
    <w:rsid w:val="000D2AD1"/>
    <w:rsid w:val="000D34C2"/>
    <w:rsid w:val="000D5ACC"/>
    <w:rsid w:val="000D5C6B"/>
    <w:rsid w:val="000D5EB1"/>
    <w:rsid w:val="000D7162"/>
    <w:rsid w:val="000E1F4D"/>
    <w:rsid w:val="000E420E"/>
    <w:rsid w:val="000E5B14"/>
    <w:rsid w:val="000E6DC9"/>
    <w:rsid w:val="000F106C"/>
    <w:rsid w:val="000F1E1D"/>
    <w:rsid w:val="000F4527"/>
    <w:rsid w:val="000F4B43"/>
    <w:rsid w:val="000F5572"/>
    <w:rsid w:val="000F7A0A"/>
    <w:rsid w:val="00105392"/>
    <w:rsid w:val="00107C78"/>
    <w:rsid w:val="0011053E"/>
    <w:rsid w:val="00121308"/>
    <w:rsid w:val="001237E1"/>
    <w:rsid w:val="001240CC"/>
    <w:rsid w:val="001248CE"/>
    <w:rsid w:val="001272AF"/>
    <w:rsid w:val="001304BF"/>
    <w:rsid w:val="0013093C"/>
    <w:rsid w:val="001319DF"/>
    <w:rsid w:val="00132C08"/>
    <w:rsid w:val="0013309A"/>
    <w:rsid w:val="00133EEB"/>
    <w:rsid w:val="00135EE8"/>
    <w:rsid w:val="001370D6"/>
    <w:rsid w:val="001370DB"/>
    <w:rsid w:val="001372BC"/>
    <w:rsid w:val="0013796E"/>
    <w:rsid w:val="0014021F"/>
    <w:rsid w:val="00141B28"/>
    <w:rsid w:val="00150E71"/>
    <w:rsid w:val="00150F07"/>
    <w:rsid w:val="00153E19"/>
    <w:rsid w:val="00155121"/>
    <w:rsid w:val="00156111"/>
    <w:rsid w:val="001617E0"/>
    <w:rsid w:val="00165556"/>
    <w:rsid w:val="00165902"/>
    <w:rsid w:val="00165C83"/>
    <w:rsid w:val="00165F34"/>
    <w:rsid w:val="00166375"/>
    <w:rsid w:val="00171AC3"/>
    <w:rsid w:val="001746E5"/>
    <w:rsid w:val="0018030A"/>
    <w:rsid w:val="00182124"/>
    <w:rsid w:val="00187E00"/>
    <w:rsid w:val="001962C2"/>
    <w:rsid w:val="001B208D"/>
    <w:rsid w:val="001B59CC"/>
    <w:rsid w:val="001C1124"/>
    <w:rsid w:val="001C1335"/>
    <w:rsid w:val="001D40F5"/>
    <w:rsid w:val="001E0224"/>
    <w:rsid w:val="001E684C"/>
    <w:rsid w:val="001E69A6"/>
    <w:rsid w:val="001E69C9"/>
    <w:rsid w:val="001F0C0F"/>
    <w:rsid w:val="001F3C06"/>
    <w:rsid w:val="0020019E"/>
    <w:rsid w:val="0020223D"/>
    <w:rsid w:val="00204A01"/>
    <w:rsid w:val="00204A3D"/>
    <w:rsid w:val="00210743"/>
    <w:rsid w:val="002118B2"/>
    <w:rsid w:val="00217BCB"/>
    <w:rsid w:val="002207D9"/>
    <w:rsid w:val="00220ED5"/>
    <w:rsid w:val="00221713"/>
    <w:rsid w:val="00225D59"/>
    <w:rsid w:val="002279E5"/>
    <w:rsid w:val="00227D3E"/>
    <w:rsid w:val="00230EB0"/>
    <w:rsid w:val="00234BB0"/>
    <w:rsid w:val="00235258"/>
    <w:rsid w:val="00242D06"/>
    <w:rsid w:val="00250B47"/>
    <w:rsid w:val="00253D5C"/>
    <w:rsid w:val="00255202"/>
    <w:rsid w:val="002569E9"/>
    <w:rsid w:val="00260F3E"/>
    <w:rsid w:val="00261D4A"/>
    <w:rsid w:val="00263233"/>
    <w:rsid w:val="002668E5"/>
    <w:rsid w:val="00267A3B"/>
    <w:rsid w:val="00270CD5"/>
    <w:rsid w:val="00275822"/>
    <w:rsid w:val="00275FE3"/>
    <w:rsid w:val="00281B37"/>
    <w:rsid w:val="00283360"/>
    <w:rsid w:val="00283375"/>
    <w:rsid w:val="0029068F"/>
    <w:rsid w:val="00293149"/>
    <w:rsid w:val="00293595"/>
    <w:rsid w:val="002A285B"/>
    <w:rsid w:val="002A39D6"/>
    <w:rsid w:val="002A51A3"/>
    <w:rsid w:val="002A7751"/>
    <w:rsid w:val="002B2032"/>
    <w:rsid w:val="002B2346"/>
    <w:rsid w:val="002B5DEE"/>
    <w:rsid w:val="002C2B58"/>
    <w:rsid w:val="002C468D"/>
    <w:rsid w:val="002C4D2C"/>
    <w:rsid w:val="002C6BE2"/>
    <w:rsid w:val="002E03BF"/>
    <w:rsid w:val="002E1507"/>
    <w:rsid w:val="002E2751"/>
    <w:rsid w:val="002E49F2"/>
    <w:rsid w:val="002E5A2A"/>
    <w:rsid w:val="002F1374"/>
    <w:rsid w:val="002F70A8"/>
    <w:rsid w:val="00300778"/>
    <w:rsid w:val="003011A3"/>
    <w:rsid w:val="0030153B"/>
    <w:rsid w:val="00301B0B"/>
    <w:rsid w:val="00310865"/>
    <w:rsid w:val="003162A0"/>
    <w:rsid w:val="003223AF"/>
    <w:rsid w:val="00322446"/>
    <w:rsid w:val="00322B8A"/>
    <w:rsid w:val="00323397"/>
    <w:rsid w:val="00323590"/>
    <w:rsid w:val="00324AB0"/>
    <w:rsid w:val="00325DEA"/>
    <w:rsid w:val="00325E1C"/>
    <w:rsid w:val="00332808"/>
    <w:rsid w:val="00333402"/>
    <w:rsid w:val="00334300"/>
    <w:rsid w:val="00340863"/>
    <w:rsid w:val="0034405E"/>
    <w:rsid w:val="00344103"/>
    <w:rsid w:val="00345207"/>
    <w:rsid w:val="0035043F"/>
    <w:rsid w:val="00350681"/>
    <w:rsid w:val="003506A7"/>
    <w:rsid w:val="003518BD"/>
    <w:rsid w:val="0035403F"/>
    <w:rsid w:val="0036607E"/>
    <w:rsid w:val="00366F0E"/>
    <w:rsid w:val="00370216"/>
    <w:rsid w:val="003756F2"/>
    <w:rsid w:val="00380871"/>
    <w:rsid w:val="00381397"/>
    <w:rsid w:val="00382EA8"/>
    <w:rsid w:val="00385402"/>
    <w:rsid w:val="00387158"/>
    <w:rsid w:val="00392B56"/>
    <w:rsid w:val="00394733"/>
    <w:rsid w:val="00395647"/>
    <w:rsid w:val="00396AAA"/>
    <w:rsid w:val="003A49BC"/>
    <w:rsid w:val="003A4C52"/>
    <w:rsid w:val="003A5456"/>
    <w:rsid w:val="003A7912"/>
    <w:rsid w:val="003B0A2D"/>
    <w:rsid w:val="003B245E"/>
    <w:rsid w:val="003B4C91"/>
    <w:rsid w:val="003B5FFB"/>
    <w:rsid w:val="003C0783"/>
    <w:rsid w:val="003C19D5"/>
    <w:rsid w:val="003C1FAB"/>
    <w:rsid w:val="003C2706"/>
    <w:rsid w:val="003C388C"/>
    <w:rsid w:val="003C5FFE"/>
    <w:rsid w:val="003D2633"/>
    <w:rsid w:val="003D3F8A"/>
    <w:rsid w:val="003D5AAA"/>
    <w:rsid w:val="003E2233"/>
    <w:rsid w:val="003E369B"/>
    <w:rsid w:val="003E6A14"/>
    <w:rsid w:val="003E7EDF"/>
    <w:rsid w:val="003F7A14"/>
    <w:rsid w:val="0040137C"/>
    <w:rsid w:val="004023E1"/>
    <w:rsid w:val="004060DD"/>
    <w:rsid w:val="00407FF0"/>
    <w:rsid w:val="00411530"/>
    <w:rsid w:val="00411531"/>
    <w:rsid w:val="00411D24"/>
    <w:rsid w:val="00412158"/>
    <w:rsid w:val="004161F8"/>
    <w:rsid w:val="00417B01"/>
    <w:rsid w:val="0042189A"/>
    <w:rsid w:val="004227AA"/>
    <w:rsid w:val="00423D9B"/>
    <w:rsid w:val="00424D7C"/>
    <w:rsid w:val="00426401"/>
    <w:rsid w:val="004268E7"/>
    <w:rsid w:val="00426AC7"/>
    <w:rsid w:val="00427B05"/>
    <w:rsid w:val="00430CF8"/>
    <w:rsid w:val="004314B6"/>
    <w:rsid w:val="00432A0F"/>
    <w:rsid w:val="00436940"/>
    <w:rsid w:val="0044013A"/>
    <w:rsid w:val="00443B63"/>
    <w:rsid w:val="00445CED"/>
    <w:rsid w:val="004505E8"/>
    <w:rsid w:val="004511A1"/>
    <w:rsid w:val="00452394"/>
    <w:rsid w:val="0045598E"/>
    <w:rsid w:val="00456A37"/>
    <w:rsid w:val="00460D38"/>
    <w:rsid w:val="00461FB2"/>
    <w:rsid w:val="00462436"/>
    <w:rsid w:val="00465585"/>
    <w:rsid w:val="00471DDD"/>
    <w:rsid w:val="004730AC"/>
    <w:rsid w:val="00473A47"/>
    <w:rsid w:val="00476861"/>
    <w:rsid w:val="00476C34"/>
    <w:rsid w:val="00480A91"/>
    <w:rsid w:val="00487C3B"/>
    <w:rsid w:val="00493856"/>
    <w:rsid w:val="0049385C"/>
    <w:rsid w:val="00495B4F"/>
    <w:rsid w:val="00497506"/>
    <w:rsid w:val="00497832"/>
    <w:rsid w:val="004A0A9A"/>
    <w:rsid w:val="004A4274"/>
    <w:rsid w:val="004A6FE0"/>
    <w:rsid w:val="004A7236"/>
    <w:rsid w:val="004B2B3D"/>
    <w:rsid w:val="004B3C97"/>
    <w:rsid w:val="004B43AF"/>
    <w:rsid w:val="004C2F5E"/>
    <w:rsid w:val="004C36C4"/>
    <w:rsid w:val="004C43F0"/>
    <w:rsid w:val="004C568E"/>
    <w:rsid w:val="004C5B2A"/>
    <w:rsid w:val="004C5DDD"/>
    <w:rsid w:val="004D0B7A"/>
    <w:rsid w:val="004D0E9A"/>
    <w:rsid w:val="004D19F3"/>
    <w:rsid w:val="004D2D67"/>
    <w:rsid w:val="004D30FD"/>
    <w:rsid w:val="004D3777"/>
    <w:rsid w:val="004D6CA2"/>
    <w:rsid w:val="004E1FC9"/>
    <w:rsid w:val="004E23CB"/>
    <w:rsid w:val="004E3D7B"/>
    <w:rsid w:val="004E5F1D"/>
    <w:rsid w:val="004E6E23"/>
    <w:rsid w:val="005032E7"/>
    <w:rsid w:val="00504D5D"/>
    <w:rsid w:val="00506EDE"/>
    <w:rsid w:val="00510C22"/>
    <w:rsid w:val="00511246"/>
    <w:rsid w:val="005121D8"/>
    <w:rsid w:val="005156CF"/>
    <w:rsid w:val="00515CEC"/>
    <w:rsid w:val="00523260"/>
    <w:rsid w:val="0052523D"/>
    <w:rsid w:val="00525250"/>
    <w:rsid w:val="00525FBA"/>
    <w:rsid w:val="00531529"/>
    <w:rsid w:val="00531D6E"/>
    <w:rsid w:val="00532545"/>
    <w:rsid w:val="00532698"/>
    <w:rsid w:val="00533095"/>
    <w:rsid w:val="00533D6D"/>
    <w:rsid w:val="00534B45"/>
    <w:rsid w:val="00540263"/>
    <w:rsid w:val="00540BF7"/>
    <w:rsid w:val="005428FF"/>
    <w:rsid w:val="00542FD2"/>
    <w:rsid w:val="005447D0"/>
    <w:rsid w:val="00546B67"/>
    <w:rsid w:val="005476A5"/>
    <w:rsid w:val="005528D9"/>
    <w:rsid w:val="005578CB"/>
    <w:rsid w:val="005579A5"/>
    <w:rsid w:val="00561FD4"/>
    <w:rsid w:val="00563E83"/>
    <w:rsid w:val="0056674D"/>
    <w:rsid w:val="005766E0"/>
    <w:rsid w:val="00591483"/>
    <w:rsid w:val="00593737"/>
    <w:rsid w:val="005972A7"/>
    <w:rsid w:val="0059756C"/>
    <w:rsid w:val="005978DB"/>
    <w:rsid w:val="005A2507"/>
    <w:rsid w:val="005A2803"/>
    <w:rsid w:val="005A57FA"/>
    <w:rsid w:val="005A583E"/>
    <w:rsid w:val="005A5BEC"/>
    <w:rsid w:val="005B093E"/>
    <w:rsid w:val="005B2823"/>
    <w:rsid w:val="005B465B"/>
    <w:rsid w:val="005C2C87"/>
    <w:rsid w:val="005C52A3"/>
    <w:rsid w:val="005D237F"/>
    <w:rsid w:val="005E4831"/>
    <w:rsid w:val="005E6F3F"/>
    <w:rsid w:val="005F3429"/>
    <w:rsid w:val="005F40F5"/>
    <w:rsid w:val="005F6B28"/>
    <w:rsid w:val="006059E6"/>
    <w:rsid w:val="00610697"/>
    <w:rsid w:val="0062298E"/>
    <w:rsid w:val="00623979"/>
    <w:rsid w:val="00623BA9"/>
    <w:rsid w:val="0062557C"/>
    <w:rsid w:val="00631B4A"/>
    <w:rsid w:val="00633029"/>
    <w:rsid w:val="00633E40"/>
    <w:rsid w:val="00634E9A"/>
    <w:rsid w:val="00641982"/>
    <w:rsid w:val="0064406E"/>
    <w:rsid w:val="00646ED5"/>
    <w:rsid w:val="00651E73"/>
    <w:rsid w:val="00653936"/>
    <w:rsid w:val="00656B1D"/>
    <w:rsid w:val="00656FC4"/>
    <w:rsid w:val="00661406"/>
    <w:rsid w:val="00664E8B"/>
    <w:rsid w:val="0066604E"/>
    <w:rsid w:val="0066690B"/>
    <w:rsid w:val="00672900"/>
    <w:rsid w:val="00675C04"/>
    <w:rsid w:val="006842AD"/>
    <w:rsid w:val="006862AA"/>
    <w:rsid w:val="006871B3"/>
    <w:rsid w:val="006874A5"/>
    <w:rsid w:val="00691130"/>
    <w:rsid w:val="006938F4"/>
    <w:rsid w:val="006976E0"/>
    <w:rsid w:val="006A0409"/>
    <w:rsid w:val="006A2A49"/>
    <w:rsid w:val="006A362E"/>
    <w:rsid w:val="006A61E8"/>
    <w:rsid w:val="006B0D38"/>
    <w:rsid w:val="006B20B4"/>
    <w:rsid w:val="006B21C4"/>
    <w:rsid w:val="006B7D15"/>
    <w:rsid w:val="006C1338"/>
    <w:rsid w:val="006C7BCB"/>
    <w:rsid w:val="006D2575"/>
    <w:rsid w:val="006D5CAB"/>
    <w:rsid w:val="006E44A4"/>
    <w:rsid w:val="006E4522"/>
    <w:rsid w:val="006E4F8A"/>
    <w:rsid w:val="006E6682"/>
    <w:rsid w:val="006F39FD"/>
    <w:rsid w:val="006F4791"/>
    <w:rsid w:val="006F47D9"/>
    <w:rsid w:val="006F6992"/>
    <w:rsid w:val="006F736E"/>
    <w:rsid w:val="006F7C62"/>
    <w:rsid w:val="00704042"/>
    <w:rsid w:val="007133B5"/>
    <w:rsid w:val="00716307"/>
    <w:rsid w:val="00716A85"/>
    <w:rsid w:val="00717E7B"/>
    <w:rsid w:val="00720E26"/>
    <w:rsid w:val="00725291"/>
    <w:rsid w:val="00730242"/>
    <w:rsid w:val="00730BAA"/>
    <w:rsid w:val="007313FD"/>
    <w:rsid w:val="00731891"/>
    <w:rsid w:val="00733178"/>
    <w:rsid w:val="007369BA"/>
    <w:rsid w:val="00740752"/>
    <w:rsid w:val="0074284B"/>
    <w:rsid w:val="00744C74"/>
    <w:rsid w:val="0075179A"/>
    <w:rsid w:val="00751AB1"/>
    <w:rsid w:val="007553D4"/>
    <w:rsid w:val="00761133"/>
    <w:rsid w:val="007619FB"/>
    <w:rsid w:val="007729C9"/>
    <w:rsid w:val="00777FF4"/>
    <w:rsid w:val="007837C1"/>
    <w:rsid w:val="00791713"/>
    <w:rsid w:val="00794454"/>
    <w:rsid w:val="00795377"/>
    <w:rsid w:val="00795614"/>
    <w:rsid w:val="007A5E5B"/>
    <w:rsid w:val="007B56C0"/>
    <w:rsid w:val="007B6F61"/>
    <w:rsid w:val="007B7700"/>
    <w:rsid w:val="007C024F"/>
    <w:rsid w:val="007C10F3"/>
    <w:rsid w:val="007C6A05"/>
    <w:rsid w:val="007D0868"/>
    <w:rsid w:val="007D13D9"/>
    <w:rsid w:val="007D24E0"/>
    <w:rsid w:val="007D2E3F"/>
    <w:rsid w:val="007D5BC0"/>
    <w:rsid w:val="007D6527"/>
    <w:rsid w:val="007D7B7B"/>
    <w:rsid w:val="007E0809"/>
    <w:rsid w:val="007E12A1"/>
    <w:rsid w:val="007E7814"/>
    <w:rsid w:val="007F49BB"/>
    <w:rsid w:val="007F5314"/>
    <w:rsid w:val="007F60AC"/>
    <w:rsid w:val="007F625C"/>
    <w:rsid w:val="007F6D48"/>
    <w:rsid w:val="007F7114"/>
    <w:rsid w:val="008101FC"/>
    <w:rsid w:val="008108E8"/>
    <w:rsid w:val="00816407"/>
    <w:rsid w:val="00825809"/>
    <w:rsid w:val="00825F93"/>
    <w:rsid w:val="00831982"/>
    <w:rsid w:val="0083257F"/>
    <w:rsid w:val="008434BA"/>
    <w:rsid w:val="00845D24"/>
    <w:rsid w:val="008544DB"/>
    <w:rsid w:val="00862DB0"/>
    <w:rsid w:val="00862FA3"/>
    <w:rsid w:val="00865845"/>
    <w:rsid w:val="008720C7"/>
    <w:rsid w:val="00876EC4"/>
    <w:rsid w:val="00877453"/>
    <w:rsid w:val="00885212"/>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1976"/>
    <w:rsid w:val="008D3FB0"/>
    <w:rsid w:val="008D74B3"/>
    <w:rsid w:val="008D7C3D"/>
    <w:rsid w:val="008E18B1"/>
    <w:rsid w:val="008E1EA9"/>
    <w:rsid w:val="008E4197"/>
    <w:rsid w:val="008E463C"/>
    <w:rsid w:val="008E58B9"/>
    <w:rsid w:val="008E75AE"/>
    <w:rsid w:val="008F0CC4"/>
    <w:rsid w:val="008F32D4"/>
    <w:rsid w:val="008F45F0"/>
    <w:rsid w:val="009110F5"/>
    <w:rsid w:val="00911F70"/>
    <w:rsid w:val="009120EB"/>
    <w:rsid w:val="00914F38"/>
    <w:rsid w:val="00917F97"/>
    <w:rsid w:val="00924AA2"/>
    <w:rsid w:val="009258C6"/>
    <w:rsid w:val="00930A02"/>
    <w:rsid w:val="009401C7"/>
    <w:rsid w:val="009526A4"/>
    <w:rsid w:val="00953CA5"/>
    <w:rsid w:val="0095486B"/>
    <w:rsid w:val="00961770"/>
    <w:rsid w:val="00962660"/>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771"/>
    <w:rsid w:val="009B0DBA"/>
    <w:rsid w:val="009B267A"/>
    <w:rsid w:val="009B542F"/>
    <w:rsid w:val="009B6E5E"/>
    <w:rsid w:val="009C11B1"/>
    <w:rsid w:val="009C402F"/>
    <w:rsid w:val="009D0FB4"/>
    <w:rsid w:val="009D680A"/>
    <w:rsid w:val="009D7E35"/>
    <w:rsid w:val="009E5AB7"/>
    <w:rsid w:val="009E65F6"/>
    <w:rsid w:val="009F26A6"/>
    <w:rsid w:val="009F2D9A"/>
    <w:rsid w:val="009F3FA6"/>
    <w:rsid w:val="009F4734"/>
    <w:rsid w:val="009F79DC"/>
    <w:rsid w:val="00A00D05"/>
    <w:rsid w:val="00A00DE4"/>
    <w:rsid w:val="00A034D6"/>
    <w:rsid w:val="00A04B4B"/>
    <w:rsid w:val="00A07231"/>
    <w:rsid w:val="00A07346"/>
    <w:rsid w:val="00A12A6C"/>
    <w:rsid w:val="00A1609F"/>
    <w:rsid w:val="00A20D41"/>
    <w:rsid w:val="00A22594"/>
    <w:rsid w:val="00A22FC1"/>
    <w:rsid w:val="00A258C2"/>
    <w:rsid w:val="00A261DF"/>
    <w:rsid w:val="00A276D0"/>
    <w:rsid w:val="00A2781C"/>
    <w:rsid w:val="00A35122"/>
    <w:rsid w:val="00A354D5"/>
    <w:rsid w:val="00A35CA7"/>
    <w:rsid w:val="00A405DB"/>
    <w:rsid w:val="00A54E67"/>
    <w:rsid w:val="00A57051"/>
    <w:rsid w:val="00A602B0"/>
    <w:rsid w:val="00A60DB0"/>
    <w:rsid w:val="00A618D1"/>
    <w:rsid w:val="00A6620D"/>
    <w:rsid w:val="00A714AE"/>
    <w:rsid w:val="00A71CCB"/>
    <w:rsid w:val="00A72D3C"/>
    <w:rsid w:val="00A77F8A"/>
    <w:rsid w:val="00A82FEA"/>
    <w:rsid w:val="00A8408D"/>
    <w:rsid w:val="00AA4A78"/>
    <w:rsid w:val="00AA5259"/>
    <w:rsid w:val="00AB0512"/>
    <w:rsid w:val="00AC6805"/>
    <w:rsid w:val="00AD394D"/>
    <w:rsid w:val="00AD5306"/>
    <w:rsid w:val="00AD6483"/>
    <w:rsid w:val="00AD7835"/>
    <w:rsid w:val="00AE2D5A"/>
    <w:rsid w:val="00AE2F65"/>
    <w:rsid w:val="00AE36D5"/>
    <w:rsid w:val="00AE6733"/>
    <w:rsid w:val="00AF3280"/>
    <w:rsid w:val="00AF34C9"/>
    <w:rsid w:val="00AF5ACF"/>
    <w:rsid w:val="00B05C4B"/>
    <w:rsid w:val="00B05D21"/>
    <w:rsid w:val="00B1126E"/>
    <w:rsid w:val="00B124AA"/>
    <w:rsid w:val="00B227C4"/>
    <w:rsid w:val="00B229A7"/>
    <w:rsid w:val="00B23A76"/>
    <w:rsid w:val="00B269D8"/>
    <w:rsid w:val="00B26FFA"/>
    <w:rsid w:val="00B415F0"/>
    <w:rsid w:val="00B44957"/>
    <w:rsid w:val="00B47959"/>
    <w:rsid w:val="00B50C53"/>
    <w:rsid w:val="00B544F0"/>
    <w:rsid w:val="00B545A7"/>
    <w:rsid w:val="00B65D67"/>
    <w:rsid w:val="00B715D6"/>
    <w:rsid w:val="00B7167E"/>
    <w:rsid w:val="00B74005"/>
    <w:rsid w:val="00B80A64"/>
    <w:rsid w:val="00B87D56"/>
    <w:rsid w:val="00B9004B"/>
    <w:rsid w:val="00B904C4"/>
    <w:rsid w:val="00B93728"/>
    <w:rsid w:val="00B939CD"/>
    <w:rsid w:val="00B93D3F"/>
    <w:rsid w:val="00B975EE"/>
    <w:rsid w:val="00B97900"/>
    <w:rsid w:val="00BA14F1"/>
    <w:rsid w:val="00BA1AB4"/>
    <w:rsid w:val="00BA4CDF"/>
    <w:rsid w:val="00BA4DF2"/>
    <w:rsid w:val="00BB2E58"/>
    <w:rsid w:val="00BB6E6E"/>
    <w:rsid w:val="00BC005D"/>
    <w:rsid w:val="00BC0A19"/>
    <w:rsid w:val="00BC10F8"/>
    <w:rsid w:val="00BC53DB"/>
    <w:rsid w:val="00BD64C2"/>
    <w:rsid w:val="00BD695A"/>
    <w:rsid w:val="00BD72A1"/>
    <w:rsid w:val="00BE11A5"/>
    <w:rsid w:val="00BE546A"/>
    <w:rsid w:val="00C0001A"/>
    <w:rsid w:val="00C00074"/>
    <w:rsid w:val="00C06CDD"/>
    <w:rsid w:val="00C1061F"/>
    <w:rsid w:val="00C11B55"/>
    <w:rsid w:val="00C11CB1"/>
    <w:rsid w:val="00C16E0E"/>
    <w:rsid w:val="00C177D7"/>
    <w:rsid w:val="00C229BF"/>
    <w:rsid w:val="00C30BA6"/>
    <w:rsid w:val="00C331DC"/>
    <w:rsid w:val="00C338DB"/>
    <w:rsid w:val="00C33B68"/>
    <w:rsid w:val="00C3580C"/>
    <w:rsid w:val="00C37602"/>
    <w:rsid w:val="00C47C47"/>
    <w:rsid w:val="00C47C5E"/>
    <w:rsid w:val="00C540BB"/>
    <w:rsid w:val="00C54F22"/>
    <w:rsid w:val="00C56393"/>
    <w:rsid w:val="00C6171B"/>
    <w:rsid w:val="00C64580"/>
    <w:rsid w:val="00C64624"/>
    <w:rsid w:val="00C65E08"/>
    <w:rsid w:val="00C67192"/>
    <w:rsid w:val="00C718B7"/>
    <w:rsid w:val="00C71968"/>
    <w:rsid w:val="00C73715"/>
    <w:rsid w:val="00C74F67"/>
    <w:rsid w:val="00C75274"/>
    <w:rsid w:val="00C80386"/>
    <w:rsid w:val="00C8108C"/>
    <w:rsid w:val="00C8352C"/>
    <w:rsid w:val="00C940BF"/>
    <w:rsid w:val="00C947EB"/>
    <w:rsid w:val="00C95610"/>
    <w:rsid w:val="00C971F9"/>
    <w:rsid w:val="00C97317"/>
    <w:rsid w:val="00CB0CB0"/>
    <w:rsid w:val="00CB0ED4"/>
    <w:rsid w:val="00CB1EFF"/>
    <w:rsid w:val="00CB4469"/>
    <w:rsid w:val="00CB6E55"/>
    <w:rsid w:val="00CB7A61"/>
    <w:rsid w:val="00CC64CA"/>
    <w:rsid w:val="00CC68BB"/>
    <w:rsid w:val="00CD25F2"/>
    <w:rsid w:val="00CD4387"/>
    <w:rsid w:val="00CD6673"/>
    <w:rsid w:val="00CE0215"/>
    <w:rsid w:val="00CE6A7A"/>
    <w:rsid w:val="00CF025B"/>
    <w:rsid w:val="00CF0602"/>
    <w:rsid w:val="00CF1C87"/>
    <w:rsid w:val="00CF22B9"/>
    <w:rsid w:val="00D0233D"/>
    <w:rsid w:val="00D0240D"/>
    <w:rsid w:val="00D0436A"/>
    <w:rsid w:val="00D12861"/>
    <w:rsid w:val="00D14DDC"/>
    <w:rsid w:val="00D20378"/>
    <w:rsid w:val="00D24A4B"/>
    <w:rsid w:val="00D31B0E"/>
    <w:rsid w:val="00D32BED"/>
    <w:rsid w:val="00D350A6"/>
    <w:rsid w:val="00D3783E"/>
    <w:rsid w:val="00D41CFB"/>
    <w:rsid w:val="00D4243F"/>
    <w:rsid w:val="00D45874"/>
    <w:rsid w:val="00D46755"/>
    <w:rsid w:val="00D500A1"/>
    <w:rsid w:val="00D51BB1"/>
    <w:rsid w:val="00D558F9"/>
    <w:rsid w:val="00D55B56"/>
    <w:rsid w:val="00D60137"/>
    <w:rsid w:val="00D6173A"/>
    <w:rsid w:val="00D64ED8"/>
    <w:rsid w:val="00D65680"/>
    <w:rsid w:val="00D6604C"/>
    <w:rsid w:val="00D66756"/>
    <w:rsid w:val="00D67BAD"/>
    <w:rsid w:val="00D70107"/>
    <w:rsid w:val="00D729A5"/>
    <w:rsid w:val="00D72ECB"/>
    <w:rsid w:val="00D742FF"/>
    <w:rsid w:val="00D80EF2"/>
    <w:rsid w:val="00D91190"/>
    <w:rsid w:val="00D91D3F"/>
    <w:rsid w:val="00D91FDE"/>
    <w:rsid w:val="00D954FC"/>
    <w:rsid w:val="00D958BC"/>
    <w:rsid w:val="00D9781D"/>
    <w:rsid w:val="00DA005F"/>
    <w:rsid w:val="00DA0942"/>
    <w:rsid w:val="00DA0D04"/>
    <w:rsid w:val="00DB11AA"/>
    <w:rsid w:val="00DC17C3"/>
    <w:rsid w:val="00DC2CBA"/>
    <w:rsid w:val="00DC33A5"/>
    <w:rsid w:val="00DC5266"/>
    <w:rsid w:val="00DD50B4"/>
    <w:rsid w:val="00DD739B"/>
    <w:rsid w:val="00DE4B08"/>
    <w:rsid w:val="00DE7014"/>
    <w:rsid w:val="00DE7BB8"/>
    <w:rsid w:val="00DF2BAA"/>
    <w:rsid w:val="00DF45FF"/>
    <w:rsid w:val="00DF74ED"/>
    <w:rsid w:val="00DF7755"/>
    <w:rsid w:val="00DF7F7A"/>
    <w:rsid w:val="00E01250"/>
    <w:rsid w:val="00E05701"/>
    <w:rsid w:val="00E0753C"/>
    <w:rsid w:val="00E11488"/>
    <w:rsid w:val="00E16F62"/>
    <w:rsid w:val="00E22D17"/>
    <w:rsid w:val="00E26992"/>
    <w:rsid w:val="00E30502"/>
    <w:rsid w:val="00E359B9"/>
    <w:rsid w:val="00E36E95"/>
    <w:rsid w:val="00E42135"/>
    <w:rsid w:val="00E42492"/>
    <w:rsid w:val="00E426E5"/>
    <w:rsid w:val="00E43A3A"/>
    <w:rsid w:val="00E440CF"/>
    <w:rsid w:val="00E46404"/>
    <w:rsid w:val="00E47137"/>
    <w:rsid w:val="00E512B0"/>
    <w:rsid w:val="00E5372B"/>
    <w:rsid w:val="00E53E75"/>
    <w:rsid w:val="00E5768A"/>
    <w:rsid w:val="00E61736"/>
    <w:rsid w:val="00E61CDC"/>
    <w:rsid w:val="00E6544B"/>
    <w:rsid w:val="00E67094"/>
    <w:rsid w:val="00E80FBE"/>
    <w:rsid w:val="00E82183"/>
    <w:rsid w:val="00E9331A"/>
    <w:rsid w:val="00E965FF"/>
    <w:rsid w:val="00E96B6D"/>
    <w:rsid w:val="00E97F75"/>
    <w:rsid w:val="00EA33EA"/>
    <w:rsid w:val="00EA5044"/>
    <w:rsid w:val="00EB118F"/>
    <w:rsid w:val="00EB4683"/>
    <w:rsid w:val="00EB7E2E"/>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F3D"/>
    <w:rsid w:val="00F05A2A"/>
    <w:rsid w:val="00F07BFB"/>
    <w:rsid w:val="00F109E0"/>
    <w:rsid w:val="00F12D01"/>
    <w:rsid w:val="00F1317F"/>
    <w:rsid w:val="00F13370"/>
    <w:rsid w:val="00F14918"/>
    <w:rsid w:val="00F1534E"/>
    <w:rsid w:val="00F220BC"/>
    <w:rsid w:val="00F245F7"/>
    <w:rsid w:val="00F25DC2"/>
    <w:rsid w:val="00F30E9B"/>
    <w:rsid w:val="00F3442B"/>
    <w:rsid w:val="00F37610"/>
    <w:rsid w:val="00F41878"/>
    <w:rsid w:val="00F47518"/>
    <w:rsid w:val="00F55303"/>
    <w:rsid w:val="00F60439"/>
    <w:rsid w:val="00F608F0"/>
    <w:rsid w:val="00F617DE"/>
    <w:rsid w:val="00F623C8"/>
    <w:rsid w:val="00F63922"/>
    <w:rsid w:val="00F64331"/>
    <w:rsid w:val="00F67816"/>
    <w:rsid w:val="00F72058"/>
    <w:rsid w:val="00F72CE7"/>
    <w:rsid w:val="00F73E1E"/>
    <w:rsid w:val="00F7492C"/>
    <w:rsid w:val="00F75168"/>
    <w:rsid w:val="00F803D2"/>
    <w:rsid w:val="00F808D8"/>
    <w:rsid w:val="00F81130"/>
    <w:rsid w:val="00F9258D"/>
    <w:rsid w:val="00F925E2"/>
    <w:rsid w:val="00F93629"/>
    <w:rsid w:val="00F952C5"/>
    <w:rsid w:val="00F96A43"/>
    <w:rsid w:val="00FA4749"/>
    <w:rsid w:val="00FA53B1"/>
    <w:rsid w:val="00FA6F2C"/>
    <w:rsid w:val="00FB0CC5"/>
    <w:rsid w:val="00FB3BFF"/>
    <w:rsid w:val="00FB3EB6"/>
    <w:rsid w:val="00FB5D65"/>
    <w:rsid w:val="00FC2047"/>
    <w:rsid w:val="00FC2763"/>
    <w:rsid w:val="00FC322D"/>
    <w:rsid w:val="00FD13B7"/>
    <w:rsid w:val="00FD56CC"/>
    <w:rsid w:val="00FD5A54"/>
    <w:rsid w:val="00FD6179"/>
    <w:rsid w:val="00FD6E37"/>
    <w:rsid w:val="00FD7A4A"/>
    <w:rsid w:val="00FE2A23"/>
    <w:rsid w:val="00FE4FF7"/>
    <w:rsid w:val="00FF0695"/>
    <w:rsid w:val="00FF30F2"/>
    <w:rsid w:val="00FF4C3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character" w:styleId="Hipervnculo">
    <w:name w:val="Hyperlink"/>
    <w:basedOn w:val="Fuentedeprrafopredeter"/>
    <w:uiPriority w:val="99"/>
    <w:unhideWhenUsed/>
    <w:rsid w:val="00EA33EA"/>
    <w:rPr>
      <w:color w:val="0000FF"/>
      <w:u w:val="single"/>
    </w:rPr>
  </w:style>
  <w:style w:type="character" w:styleId="Hipervnculovisitado">
    <w:name w:val="FollowedHyperlink"/>
    <w:basedOn w:val="Fuentedeprrafopredeter"/>
    <w:uiPriority w:val="99"/>
    <w:unhideWhenUsed/>
    <w:rsid w:val="00EA33EA"/>
    <w:rPr>
      <w:color w:val="800080"/>
      <w:u w:val="single"/>
    </w:rPr>
  </w:style>
  <w:style w:type="paragraph" w:customStyle="1" w:styleId="msonormal0">
    <w:name w:val="msonormal"/>
    <w:basedOn w:val="Normal"/>
    <w:rsid w:val="00EA33EA"/>
    <w:pPr>
      <w:spacing w:before="100" w:beforeAutospacing="1" w:after="100" w:afterAutospacing="1"/>
    </w:pPr>
    <w:rPr>
      <w:lang w:val="es-CR" w:eastAsia="es-CR"/>
    </w:rPr>
  </w:style>
  <w:style w:type="paragraph" w:customStyle="1" w:styleId="font5">
    <w:name w:val="font5"/>
    <w:basedOn w:val="Normal"/>
    <w:rsid w:val="00EA33EA"/>
    <w:pPr>
      <w:spacing w:before="100" w:beforeAutospacing="1" w:after="100" w:afterAutospacing="1"/>
    </w:pPr>
    <w:rPr>
      <w:rFonts w:ascii="Tahoma" w:hAnsi="Tahoma" w:cs="Tahoma"/>
      <w:color w:val="000000"/>
      <w:sz w:val="18"/>
      <w:szCs w:val="18"/>
      <w:lang w:val="es-CR" w:eastAsia="es-CR"/>
    </w:rPr>
  </w:style>
  <w:style w:type="paragraph" w:customStyle="1" w:styleId="font6">
    <w:name w:val="font6"/>
    <w:basedOn w:val="Normal"/>
    <w:rsid w:val="00EA33EA"/>
    <w:pPr>
      <w:spacing w:before="100" w:beforeAutospacing="1" w:after="100" w:afterAutospacing="1"/>
    </w:pPr>
    <w:rPr>
      <w:rFonts w:ascii="Tahoma" w:hAnsi="Tahoma" w:cs="Tahoma"/>
      <w:b/>
      <w:bCs/>
      <w:color w:val="000000"/>
      <w:sz w:val="18"/>
      <w:szCs w:val="18"/>
      <w:lang w:val="es-CR" w:eastAsia="es-CR"/>
    </w:rPr>
  </w:style>
  <w:style w:type="paragraph" w:customStyle="1" w:styleId="font7">
    <w:name w:val="font7"/>
    <w:basedOn w:val="Normal"/>
    <w:rsid w:val="00EA33EA"/>
    <w:pPr>
      <w:spacing w:before="100" w:beforeAutospacing="1" w:after="100" w:afterAutospacing="1"/>
    </w:pPr>
    <w:rPr>
      <w:rFonts w:ascii="Tahoma" w:hAnsi="Tahoma" w:cs="Tahoma"/>
      <w:b/>
      <w:bCs/>
      <w:color w:val="000000"/>
      <w:sz w:val="18"/>
      <w:szCs w:val="18"/>
      <w:lang w:val="es-CR" w:eastAsia="es-CR"/>
    </w:rPr>
  </w:style>
  <w:style w:type="paragraph" w:customStyle="1" w:styleId="xl65">
    <w:name w:val="xl65"/>
    <w:basedOn w:val="Normal"/>
    <w:rsid w:val="00EA33EA"/>
    <w:pPr>
      <w:spacing w:before="100" w:beforeAutospacing="1" w:after="100" w:afterAutospacing="1"/>
    </w:pPr>
    <w:rPr>
      <w:sz w:val="18"/>
      <w:szCs w:val="18"/>
      <w:lang w:val="es-CR" w:eastAsia="es-CR"/>
    </w:rPr>
  </w:style>
  <w:style w:type="paragraph" w:customStyle="1" w:styleId="xl66">
    <w:name w:val="xl66"/>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s-CR" w:eastAsia="es-CR"/>
    </w:rPr>
  </w:style>
  <w:style w:type="paragraph" w:customStyle="1" w:styleId="xl67">
    <w:name w:val="xl67"/>
    <w:basedOn w:val="Normal"/>
    <w:rsid w:val="00EA33EA"/>
    <w:pPr>
      <w:spacing w:before="100" w:beforeAutospacing="1" w:after="100" w:afterAutospacing="1"/>
      <w:jc w:val="center"/>
      <w:textAlignment w:val="center"/>
    </w:pPr>
    <w:rPr>
      <w:sz w:val="18"/>
      <w:szCs w:val="18"/>
      <w:lang w:val="es-CR" w:eastAsia="es-CR"/>
    </w:rPr>
  </w:style>
  <w:style w:type="paragraph" w:customStyle="1" w:styleId="xl68">
    <w:name w:val="xl68"/>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val="es-CR" w:eastAsia="es-CR"/>
    </w:rPr>
  </w:style>
  <w:style w:type="paragraph" w:customStyle="1" w:styleId="xl69">
    <w:name w:val="xl69"/>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CR" w:eastAsia="es-CR"/>
    </w:rPr>
  </w:style>
  <w:style w:type="paragraph" w:customStyle="1" w:styleId="xl70">
    <w:name w:val="xl70"/>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CR" w:eastAsia="es-CR"/>
    </w:rPr>
  </w:style>
  <w:style w:type="paragraph" w:customStyle="1" w:styleId="xl71">
    <w:name w:val="xl71"/>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CR" w:eastAsia="es-CR"/>
    </w:rPr>
  </w:style>
  <w:style w:type="paragraph" w:customStyle="1" w:styleId="xl72">
    <w:name w:val="xl72"/>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CR" w:eastAsia="es-CR"/>
    </w:rPr>
  </w:style>
  <w:style w:type="paragraph" w:customStyle="1" w:styleId="xl73">
    <w:name w:val="xl7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CR" w:eastAsia="es-CR"/>
    </w:rPr>
  </w:style>
  <w:style w:type="paragraph" w:customStyle="1" w:styleId="xl74">
    <w:name w:val="xl74"/>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CR" w:eastAsia="es-CR"/>
    </w:rPr>
  </w:style>
  <w:style w:type="paragraph" w:customStyle="1" w:styleId="xl75">
    <w:name w:val="xl75"/>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CR" w:eastAsia="es-CR"/>
    </w:rPr>
  </w:style>
  <w:style w:type="paragraph" w:customStyle="1" w:styleId="xl76">
    <w:name w:val="xl76"/>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CR" w:eastAsia="es-CR"/>
    </w:rPr>
  </w:style>
  <w:style w:type="paragraph" w:customStyle="1" w:styleId="xl77">
    <w:name w:val="xl77"/>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s-CR" w:eastAsia="es-CR"/>
    </w:rPr>
  </w:style>
  <w:style w:type="paragraph" w:customStyle="1" w:styleId="xl78">
    <w:name w:val="xl78"/>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s-CR" w:eastAsia="es-CR"/>
    </w:rPr>
  </w:style>
  <w:style w:type="paragraph" w:customStyle="1" w:styleId="xl79">
    <w:name w:val="xl79"/>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CR" w:eastAsia="es-CR"/>
    </w:rPr>
  </w:style>
  <w:style w:type="paragraph" w:customStyle="1" w:styleId="xl80">
    <w:name w:val="xl80"/>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1">
    <w:name w:val="xl81"/>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2">
    <w:name w:val="xl82"/>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3">
    <w:name w:val="xl8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4">
    <w:name w:val="xl84"/>
    <w:basedOn w:val="Normal"/>
    <w:rsid w:val="00EA33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0"/>
      <w:szCs w:val="20"/>
      <w:lang w:val="es-CR" w:eastAsia="es-CR"/>
    </w:rPr>
  </w:style>
  <w:style w:type="paragraph" w:customStyle="1" w:styleId="xl85">
    <w:name w:val="xl85"/>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6">
    <w:name w:val="xl86"/>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CR" w:eastAsia="es-CR"/>
    </w:rPr>
  </w:style>
  <w:style w:type="paragraph" w:customStyle="1" w:styleId="xl87">
    <w:name w:val="xl87"/>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R" w:eastAsia="es-CR"/>
    </w:rPr>
  </w:style>
  <w:style w:type="paragraph" w:customStyle="1" w:styleId="xl88">
    <w:name w:val="xl88"/>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9">
    <w:name w:val="xl89"/>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90">
    <w:name w:val="xl90"/>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s-CR" w:eastAsia="es-CR"/>
    </w:rPr>
  </w:style>
  <w:style w:type="paragraph" w:customStyle="1" w:styleId="xl91">
    <w:name w:val="xl91"/>
    <w:basedOn w:val="Normal"/>
    <w:rsid w:val="00EA33EA"/>
    <w:pPr>
      <w:spacing w:before="100" w:beforeAutospacing="1" w:after="100" w:afterAutospacing="1"/>
      <w:jc w:val="center"/>
      <w:textAlignment w:val="center"/>
    </w:pPr>
    <w:rPr>
      <w:lang w:val="es-CR" w:eastAsia="es-CR"/>
    </w:rPr>
  </w:style>
  <w:style w:type="paragraph" w:customStyle="1" w:styleId="xl92">
    <w:name w:val="xl92"/>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lang w:val="es-CR" w:eastAsia="es-CR"/>
    </w:rPr>
  </w:style>
  <w:style w:type="paragraph" w:customStyle="1" w:styleId="xl93">
    <w:name w:val="xl9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lang w:val="es-CR" w:eastAsia="es-CR"/>
    </w:rPr>
  </w:style>
  <w:style w:type="paragraph" w:customStyle="1" w:styleId="xl94">
    <w:name w:val="xl94"/>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lang w:val="es-CR" w:eastAsia="es-CR"/>
    </w:rPr>
  </w:style>
  <w:style w:type="paragraph" w:customStyle="1" w:styleId="xl95">
    <w:name w:val="xl95"/>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s-CR" w:eastAsia="es-CR"/>
    </w:rPr>
  </w:style>
  <w:style w:type="paragraph" w:customStyle="1" w:styleId="xl96">
    <w:name w:val="xl96"/>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s-CR" w:eastAsia="es-CR"/>
    </w:rPr>
  </w:style>
  <w:style w:type="paragraph" w:customStyle="1" w:styleId="xl97">
    <w:name w:val="xl97"/>
    <w:basedOn w:val="Normal"/>
    <w:rsid w:val="00EA33EA"/>
    <w:pPr>
      <w:spacing w:before="100" w:beforeAutospacing="1" w:after="100" w:afterAutospacing="1"/>
      <w:jc w:val="center"/>
    </w:pPr>
    <w:rPr>
      <w:sz w:val="18"/>
      <w:szCs w:val="18"/>
      <w:lang w:val="es-CR" w:eastAsia="es-CR"/>
    </w:rPr>
  </w:style>
  <w:style w:type="paragraph" w:customStyle="1" w:styleId="xl98">
    <w:name w:val="xl98"/>
    <w:basedOn w:val="Normal"/>
    <w:rsid w:val="00EA33EA"/>
    <w:pPr>
      <w:spacing w:before="100" w:beforeAutospacing="1" w:after="100" w:afterAutospacing="1"/>
      <w:jc w:val="center"/>
    </w:pPr>
    <w:rPr>
      <w:sz w:val="18"/>
      <w:szCs w:val="18"/>
      <w:lang w:val="es-CR" w:eastAsia="es-CR"/>
    </w:rPr>
  </w:style>
  <w:style w:type="paragraph" w:customStyle="1" w:styleId="xl99">
    <w:name w:val="xl99"/>
    <w:basedOn w:val="Normal"/>
    <w:rsid w:val="00EA33EA"/>
    <w:pPr>
      <w:spacing w:before="100" w:beforeAutospacing="1" w:after="100" w:afterAutospacing="1"/>
      <w:jc w:val="center"/>
      <w:textAlignment w:val="center"/>
    </w:pPr>
    <w:rPr>
      <w:b/>
      <w:bCs/>
      <w:sz w:val="18"/>
      <w:szCs w:val="18"/>
      <w:lang w:val="es-CR" w:eastAsia="es-CR"/>
    </w:rPr>
  </w:style>
  <w:style w:type="paragraph" w:customStyle="1" w:styleId="xl100">
    <w:name w:val="xl100"/>
    <w:basedOn w:val="Normal"/>
    <w:rsid w:val="00EA33EA"/>
    <w:pPr>
      <w:spacing w:before="100" w:beforeAutospacing="1" w:after="100" w:afterAutospacing="1"/>
      <w:jc w:val="center"/>
      <w:textAlignment w:val="center"/>
    </w:pPr>
    <w:rPr>
      <w:sz w:val="18"/>
      <w:szCs w:val="18"/>
      <w:lang w:val="es-CR" w:eastAsia="es-CR"/>
    </w:rPr>
  </w:style>
  <w:style w:type="paragraph" w:customStyle="1" w:styleId="xl101">
    <w:name w:val="xl101"/>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18"/>
      <w:szCs w:val="18"/>
      <w:lang w:val="es-CR" w:eastAsia="es-CR"/>
    </w:rPr>
  </w:style>
  <w:style w:type="paragraph" w:customStyle="1" w:styleId="xl102">
    <w:name w:val="xl102"/>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lang w:val="es-CR" w:eastAsia="es-CR"/>
    </w:rPr>
  </w:style>
  <w:style w:type="paragraph" w:customStyle="1" w:styleId="xl103">
    <w:name w:val="xl10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es-CR" w:eastAsia="es-CR"/>
    </w:rPr>
  </w:style>
  <w:style w:type="paragraph" w:customStyle="1" w:styleId="xl104">
    <w:name w:val="xl104"/>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4F81BD"/>
      <w:sz w:val="20"/>
      <w:szCs w:val="20"/>
      <w:lang w:val="es-CR" w:eastAsia="es-CR"/>
    </w:rPr>
  </w:style>
  <w:style w:type="paragraph" w:customStyle="1" w:styleId="xl105">
    <w:name w:val="xl105"/>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s-CR" w:eastAsia="es-CR"/>
    </w:rPr>
  </w:style>
  <w:style w:type="paragraph" w:customStyle="1" w:styleId="xl106">
    <w:name w:val="xl106"/>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CR" w:eastAsia="es-CR"/>
    </w:rPr>
  </w:style>
  <w:style w:type="paragraph" w:customStyle="1" w:styleId="xl107">
    <w:name w:val="xl107"/>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20"/>
      <w:szCs w:val="20"/>
      <w:lang w:val="es-CR" w:eastAsia="es-CR"/>
    </w:rPr>
  </w:style>
  <w:style w:type="paragraph" w:customStyle="1" w:styleId="xl108">
    <w:name w:val="xl108"/>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lang w:val="es-CR" w:eastAsia="es-CR"/>
    </w:rPr>
  </w:style>
  <w:style w:type="paragraph" w:customStyle="1" w:styleId="xl109">
    <w:name w:val="xl109"/>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lang w:val="es-CR" w:eastAsia="es-CR"/>
    </w:rPr>
  </w:style>
  <w:style w:type="paragraph" w:customStyle="1" w:styleId="xl110">
    <w:name w:val="xl110"/>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lang w:val="es-CR" w:eastAsia="es-CR"/>
    </w:rPr>
  </w:style>
  <w:style w:type="paragraph" w:customStyle="1" w:styleId="xl111">
    <w:name w:val="xl111"/>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CR" w:eastAsia="es-CR"/>
    </w:rPr>
  </w:style>
  <w:style w:type="paragraph" w:customStyle="1" w:styleId="xl112">
    <w:name w:val="xl112"/>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6"/>
      <w:szCs w:val="16"/>
      <w:lang w:val="es-CR" w:eastAsia="es-CR"/>
    </w:rPr>
  </w:style>
  <w:style w:type="paragraph" w:customStyle="1" w:styleId="xl113">
    <w:name w:val="xl11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CR" w:eastAsia="es-CR"/>
    </w:rPr>
  </w:style>
  <w:style w:type="paragraph" w:customStyle="1" w:styleId="xl114">
    <w:name w:val="xl114"/>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6"/>
      <w:szCs w:val="16"/>
      <w:lang w:val="es-CR" w:eastAsia="es-CR"/>
    </w:rPr>
  </w:style>
  <w:style w:type="paragraph" w:customStyle="1" w:styleId="xl115">
    <w:name w:val="xl115"/>
    <w:basedOn w:val="Normal"/>
    <w:rsid w:val="00EA33EA"/>
    <w:pPr>
      <w:spacing w:before="100" w:beforeAutospacing="1" w:after="100" w:afterAutospacing="1"/>
      <w:textAlignment w:val="center"/>
    </w:pPr>
    <w:rPr>
      <w:sz w:val="16"/>
      <w:szCs w:val="16"/>
      <w:lang w:val="es-CR" w:eastAsia="es-CR"/>
    </w:rPr>
  </w:style>
  <w:style w:type="paragraph" w:customStyle="1" w:styleId="xl116">
    <w:name w:val="xl116"/>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17">
    <w:name w:val="xl117"/>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18">
    <w:name w:val="xl118"/>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19">
    <w:name w:val="xl119"/>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20">
    <w:name w:val="xl120"/>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21">
    <w:name w:val="xl121"/>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b/>
      <w:bCs/>
      <w:color w:val="FFFFFF"/>
      <w:sz w:val="20"/>
      <w:szCs w:val="20"/>
      <w:lang w:val="es-CR" w:eastAsia="es-CR"/>
    </w:rPr>
  </w:style>
  <w:style w:type="paragraph" w:customStyle="1" w:styleId="xl122">
    <w:name w:val="xl122"/>
    <w:basedOn w:val="Normal"/>
    <w:rsid w:val="00EA33EA"/>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6"/>
      <w:szCs w:val="16"/>
      <w:lang w:val="es-CR" w:eastAsia="es-CR"/>
    </w:rPr>
  </w:style>
  <w:style w:type="paragraph" w:customStyle="1" w:styleId="xl123">
    <w:name w:val="xl123"/>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color w:val="FF0000"/>
      <w:sz w:val="16"/>
      <w:szCs w:val="16"/>
      <w:lang w:val="es-CR" w:eastAsia="es-CR"/>
    </w:rPr>
  </w:style>
  <w:style w:type="paragraph" w:customStyle="1" w:styleId="xl124">
    <w:name w:val="xl124"/>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CR" w:eastAsia="es-CR"/>
    </w:rPr>
  </w:style>
  <w:style w:type="paragraph" w:customStyle="1" w:styleId="xl125">
    <w:name w:val="xl125"/>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CR" w:eastAsia="es-CR"/>
    </w:rPr>
  </w:style>
  <w:style w:type="paragraph" w:customStyle="1" w:styleId="xl126">
    <w:name w:val="xl126"/>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CR" w:eastAsia="es-CR"/>
    </w:rPr>
  </w:style>
  <w:style w:type="paragraph" w:customStyle="1" w:styleId="xl127">
    <w:name w:val="xl127"/>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CR" w:eastAsia="es-CR"/>
    </w:rPr>
  </w:style>
  <w:style w:type="paragraph" w:customStyle="1" w:styleId="xl128">
    <w:name w:val="xl128"/>
    <w:basedOn w:val="Normal"/>
    <w:rsid w:val="00EA33EA"/>
    <w:pPr>
      <w:spacing w:before="100" w:beforeAutospacing="1" w:after="100" w:afterAutospacing="1"/>
      <w:textAlignment w:val="center"/>
    </w:pPr>
    <w:rPr>
      <w:sz w:val="18"/>
      <w:szCs w:val="18"/>
      <w:lang w:val="es-CR" w:eastAsia="es-CR"/>
    </w:rPr>
  </w:style>
  <w:style w:type="paragraph" w:customStyle="1" w:styleId="xl129">
    <w:name w:val="xl129"/>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175777982">
      <w:bodyDiv w:val="1"/>
      <w:marLeft w:val="0"/>
      <w:marRight w:val="0"/>
      <w:marTop w:val="0"/>
      <w:marBottom w:val="0"/>
      <w:divBdr>
        <w:top w:val="none" w:sz="0" w:space="0" w:color="auto"/>
        <w:left w:val="none" w:sz="0" w:space="0" w:color="auto"/>
        <w:bottom w:val="none" w:sz="0" w:space="0" w:color="auto"/>
        <w:right w:val="none" w:sz="0" w:space="0" w:color="auto"/>
      </w:divBdr>
    </w:div>
    <w:div w:id="200872523">
      <w:bodyDiv w:val="1"/>
      <w:marLeft w:val="0"/>
      <w:marRight w:val="0"/>
      <w:marTop w:val="0"/>
      <w:marBottom w:val="0"/>
      <w:divBdr>
        <w:top w:val="none" w:sz="0" w:space="0" w:color="auto"/>
        <w:left w:val="none" w:sz="0" w:space="0" w:color="auto"/>
        <w:bottom w:val="none" w:sz="0" w:space="0" w:color="auto"/>
        <w:right w:val="none" w:sz="0" w:space="0" w:color="auto"/>
      </w:divBdr>
    </w:div>
    <w:div w:id="469976940">
      <w:bodyDiv w:val="1"/>
      <w:marLeft w:val="0"/>
      <w:marRight w:val="0"/>
      <w:marTop w:val="0"/>
      <w:marBottom w:val="0"/>
      <w:divBdr>
        <w:top w:val="none" w:sz="0" w:space="0" w:color="auto"/>
        <w:left w:val="none" w:sz="0" w:space="0" w:color="auto"/>
        <w:bottom w:val="none" w:sz="0" w:space="0" w:color="auto"/>
        <w:right w:val="none" w:sz="0" w:space="0" w:color="auto"/>
      </w:divBdr>
    </w:div>
    <w:div w:id="1358576329">
      <w:bodyDiv w:val="1"/>
      <w:marLeft w:val="0"/>
      <w:marRight w:val="0"/>
      <w:marTop w:val="0"/>
      <w:marBottom w:val="0"/>
      <w:divBdr>
        <w:top w:val="none" w:sz="0" w:space="0" w:color="auto"/>
        <w:left w:val="none" w:sz="0" w:space="0" w:color="auto"/>
        <w:bottom w:val="none" w:sz="0" w:space="0" w:color="auto"/>
        <w:right w:val="none" w:sz="0" w:space="0" w:color="auto"/>
      </w:divBdr>
    </w:div>
    <w:div w:id="162877590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 w:id="211262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8FD8B-19A3-4884-841D-7F0346FD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2286</Words>
  <Characters>11953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cp:revision>
  <cp:lastPrinted>2016-12-09T23:33:00Z</cp:lastPrinted>
  <dcterms:created xsi:type="dcterms:W3CDTF">2016-12-09T23:36:00Z</dcterms:created>
  <dcterms:modified xsi:type="dcterms:W3CDTF">2016-12-09T23:36:00Z</dcterms:modified>
</cp:coreProperties>
</file>